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294" w:rsidRPr="001E727E" w:rsidRDefault="00B82294" w:rsidP="00B82294">
      <w:pPr>
        <w:spacing w:after="0" w:line="240" w:lineRule="auto"/>
        <w:contextualSpacing/>
        <w:jc w:val="center"/>
        <w:rPr>
          <w:rFonts w:ascii="Times New Roman" w:hAnsi="Times New Roman" w:cs="Times New Roman"/>
          <w:sz w:val="28"/>
          <w:szCs w:val="28"/>
        </w:rPr>
      </w:pPr>
      <w:r w:rsidRPr="00C30FEE">
        <w:rPr>
          <w:rFonts w:ascii="Times New Roman" w:hAnsi="Times New Roman" w:cs="Times New Roman"/>
          <w:sz w:val="28"/>
          <w:szCs w:val="28"/>
        </w:rPr>
        <w:t>НАО «Медицинский университет Караганды»</w:t>
      </w:r>
    </w:p>
    <w:p w:rsidR="00B82294" w:rsidRPr="00C30FEE" w:rsidRDefault="00B82294" w:rsidP="00B82294">
      <w:pPr>
        <w:spacing w:after="0" w:line="240" w:lineRule="auto"/>
        <w:contextualSpacing/>
        <w:jc w:val="both"/>
        <w:rPr>
          <w:rFonts w:ascii="Times New Roman" w:hAnsi="Times New Roman" w:cs="Times New Roman"/>
          <w:sz w:val="28"/>
          <w:szCs w:val="28"/>
        </w:rPr>
      </w:pPr>
    </w:p>
    <w:p w:rsidR="00B82294" w:rsidRDefault="00B82294" w:rsidP="00B82294">
      <w:pPr>
        <w:spacing w:after="0" w:line="240" w:lineRule="auto"/>
        <w:contextualSpacing/>
        <w:jc w:val="both"/>
        <w:rPr>
          <w:rFonts w:ascii="Times New Roman" w:hAnsi="Times New Roman" w:cs="Times New Roman"/>
          <w:sz w:val="28"/>
          <w:szCs w:val="28"/>
        </w:rPr>
      </w:pPr>
    </w:p>
    <w:p w:rsidR="00B82294" w:rsidRPr="00C30FEE" w:rsidRDefault="00B82294" w:rsidP="00B82294">
      <w:pPr>
        <w:spacing w:after="0" w:line="240" w:lineRule="auto"/>
        <w:contextualSpacing/>
        <w:jc w:val="both"/>
        <w:rPr>
          <w:rFonts w:ascii="Times New Roman" w:hAnsi="Times New Roman" w:cs="Times New Roman"/>
          <w:sz w:val="28"/>
          <w:szCs w:val="28"/>
        </w:rPr>
      </w:pPr>
    </w:p>
    <w:p w:rsidR="00B82294" w:rsidRPr="00C30FEE" w:rsidRDefault="00B82294" w:rsidP="00B82294">
      <w:pPr>
        <w:spacing w:after="0" w:line="240" w:lineRule="auto"/>
        <w:contextualSpacing/>
        <w:jc w:val="both"/>
        <w:rPr>
          <w:rFonts w:ascii="Times New Roman" w:hAnsi="Times New Roman" w:cs="Times New Roman"/>
          <w:sz w:val="28"/>
          <w:szCs w:val="28"/>
          <w:lang w:val="kk-KZ"/>
        </w:rPr>
      </w:pPr>
      <w:r w:rsidRPr="00C30FEE">
        <w:rPr>
          <w:rFonts w:ascii="Times New Roman" w:hAnsi="Times New Roman" w:cs="Times New Roman"/>
          <w:sz w:val="28"/>
          <w:szCs w:val="28"/>
        </w:rPr>
        <w:t>УДК 616.94-002.7-002.1/.24-002-053.2</w:t>
      </w:r>
      <w:proofErr w:type="gramStart"/>
      <w:r w:rsidRPr="00C30FEE">
        <w:rPr>
          <w:rFonts w:ascii="Times New Roman" w:hAnsi="Times New Roman" w:cs="Times New Roman"/>
          <w:sz w:val="28"/>
          <w:szCs w:val="28"/>
          <w:lang w:val="kk-KZ"/>
        </w:rPr>
        <w:t>Н</w:t>
      </w:r>
      <w:proofErr w:type="gramEnd"/>
      <w:r w:rsidRPr="00C30FEE">
        <w:rPr>
          <w:rFonts w:ascii="Times New Roman" w:hAnsi="Times New Roman" w:cs="Times New Roman"/>
          <w:sz w:val="28"/>
          <w:szCs w:val="28"/>
          <w:lang w:val="kk-KZ"/>
        </w:rPr>
        <w:t>а правах рукописи</w:t>
      </w:r>
    </w:p>
    <w:p w:rsidR="00B82294" w:rsidRDefault="00B82294" w:rsidP="00B82294">
      <w:pPr>
        <w:spacing w:after="0" w:line="240" w:lineRule="auto"/>
        <w:contextualSpacing/>
        <w:jc w:val="both"/>
        <w:rPr>
          <w:rFonts w:ascii="Times New Roman" w:hAnsi="Times New Roman" w:cs="Times New Roman"/>
          <w:sz w:val="28"/>
          <w:szCs w:val="28"/>
          <w:lang w:val="kk-KZ"/>
        </w:rPr>
      </w:pPr>
    </w:p>
    <w:p w:rsidR="00B82294" w:rsidRDefault="00B82294" w:rsidP="00B82294">
      <w:pPr>
        <w:spacing w:after="0" w:line="240" w:lineRule="auto"/>
        <w:contextualSpacing/>
        <w:jc w:val="both"/>
        <w:rPr>
          <w:rFonts w:ascii="Times New Roman" w:hAnsi="Times New Roman" w:cs="Times New Roman"/>
          <w:sz w:val="28"/>
          <w:szCs w:val="28"/>
          <w:lang w:val="kk-KZ"/>
        </w:rPr>
      </w:pPr>
    </w:p>
    <w:p w:rsidR="00B82294" w:rsidRPr="00C30FEE" w:rsidRDefault="00B82294" w:rsidP="00B82294">
      <w:pPr>
        <w:spacing w:after="0" w:line="240" w:lineRule="auto"/>
        <w:contextualSpacing/>
        <w:jc w:val="both"/>
        <w:rPr>
          <w:rFonts w:ascii="Times New Roman" w:hAnsi="Times New Roman" w:cs="Times New Roman"/>
          <w:sz w:val="28"/>
          <w:szCs w:val="28"/>
          <w:lang w:val="kk-KZ"/>
        </w:rPr>
      </w:pPr>
    </w:p>
    <w:p w:rsidR="00B82294" w:rsidRPr="00C30FEE" w:rsidRDefault="00B82294" w:rsidP="00B82294">
      <w:pPr>
        <w:spacing w:after="0" w:line="240" w:lineRule="auto"/>
        <w:contextualSpacing/>
        <w:jc w:val="center"/>
        <w:rPr>
          <w:rFonts w:ascii="Times New Roman" w:hAnsi="Times New Roman" w:cs="Times New Roman"/>
          <w:b/>
          <w:sz w:val="28"/>
          <w:szCs w:val="28"/>
          <w:lang w:val="kk-KZ"/>
        </w:rPr>
      </w:pPr>
      <w:r w:rsidRPr="00C30FEE">
        <w:rPr>
          <w:rFonts w:ascii="Times New Roman" w:hAnsi="Times New Roman" w:cs="Times New Roman"/>
          <w:b/>
          <w:sz w:val="28"/>
          <w:szCs w:val="28"/>
          <w:lang w:val="kk-KZ"/>
        </w:rPr>
        <w:t>ЖАНПЕЙСОВА АЛИЯ АРЫСТАНОВНА</w:t>
      </w:r>
    </w:p>
    <w:p w:rsidR="00B82294" w:rsidRDefault="00B82294" w:rsidP="00B82294">
      <w:pPr>
        <w:spacing w:after="0" w:line="240" w:lineRule="auto"/>
        <w:contextualSpacing/>
        <w:jc w:val="both"/>
        <w:rPr>
          <w:rFonts w:ascii="Times New Roman" w:hAnsi="Times New Roman" w:cs="Times New Roman"/>
          <w:b/>
          <w:sz w:val="28"/>
          <w:szCs w:val="28"/>
          <w:lang w:val="kk-KZ"/>
        </w:rPr>
      </w:pPr>
    </w:p>
    <w:p w:rsidR="00B82294" w:rsidRDefault="00B82294" w:rsidP="00B82294">
      <w:pPr>
        <w:spacing w:after="0" w:line="240" w:lineRule="auto"/>
        <w:contextualSpacing/>
        <w:jc w:val="both"/>
        <w:rPr>
          <w:rFonts w:ascii="Times New Roman" w:hAnsi="Times New Roman" w:cs="Times New Roman"/>
          <w:b/>
          <w:sz w:val="28"/>
          <w:szCs w:val="28"/>
          <w:lang w:val="kk-KZ"/>
        </w:rPr>
      </w:pPr>
    </w:p>
    <w:p w:rsidR="00B82294" w:rsidRPr="00C30FEE" w:rsidRDefault="00B82294" w:rsidP="00B82294">
      <w:pPr>
        <w:spacing w:after="0" w:line="240" w:lineRule="auto"/>
        <w:contextualSpacing/>
        <w:jc w:val="both"/>
        <w:rPr>
          <w:rFonts w:ascii="Times New Roman" w:hAnsi="Times New Roman" w:cs="Times New Roman"/>
          <w:b/>
          <w:sz w:val="28"/>
          <w:szCs w:val="28"/>
          <w:lang w:val="kk-KZ"/>
        </w:rPr>
      </w:pPr>
    </w:p>
    <w:p w:rsidR="00B82294" w:rsidRPr="00C30FEE" w:rsidRDefault="00B82294" w:rsidP="00B82294">
      <w:pPr>
        <w:spacing w:after="0" w:line="240" w:lineRule="auto"/>
        <w:contextualSpacing/>
        <w:jc w:val="center"/>
        <w:rPr>
          <w:rFonts w:ascii="Times New Roman" w:hAnsi="Times New Roman" w:cs="Times New Roman"/>
          <w:b/>
          <w:sz w:val="28"/>
          <w:szCs w:val="28"/>
          <w:lang w:val="kk-KZ"/>
        </w:rPr>
      </w:pPr>
      <w:r w:rsidRPr="00C30FEE">
        <w:rPr>
          <w:rFonts w:ascii="Times New Roman" w:hAnsi="Times New Roman" w:cs="Times New Roman"/>
          <w:b/>
          <w:sz w:val="28"/>
          <w:szCs w:val="28"/>
          <w:lang w:val="kk-KZ"/>
        </w:rPr>
        <w:t>Клинико-иммунологическая и микробиологическая</w:t>
      </w:r>
    </w:p>
    <w:p w:rsidR="00B82294" w:rsidRPr="00C30FEE" w:rsidRDefault="00B82294" w:rsidP="00B82294">
      <w:pPr>
        <w:spacing w:after="0" w:line="240" w:lineRule="auto"/>
        <w:contextualSpacing/>
        <w:jc w:val="center"/>
        <w:rPr>
          <w:rFonts w:ascii="Times New Roman" w:hAnsi="Times New Roman" w:cs="Times New Roman"/>
          <w:b/>
          <w:sz w:val="28"/>
          <w:szCs w:val="28"/>
          <w:lang w:val="kk-KZ"/>
        </w:rPr>
      </w:pPr>
      <w:r w:rsidRPr="00C30FEE">
        <w:rPr>
          <w:rFonts w:ascii="Times New Roman" w:hAnsi="Times New Roman" w:cs="Times New Roman"/>
          <w:b/>
          <w:sz w:val="28"/>
          <w:szCs w:val="28"/>
          <w:lang w:val="kk-KZ"/>
        </w:rPr>
        <w:t>характеристика внебольничных пневмоний у вакцинированных пневмококковой вакциной  детей</w:t>
      </w:r>
    </w:p>
    <w:p w:rsidR="00B82294" w:rsidRPr="00C30FEE" w:rsidRDefault="00B82294" w:rsidP="00B82294">
      <w:pPr>
        <w:spacing w:after="0" w:line="240" w:lineRule="auto"/>
        <w:contextualSpacing/>
        <w:jc w:val="both"/>
        <w:rPr>
          <w:rFonts w:ascii="Times New Roman" w:hAnsi="Times New Roman" w:cs="Times New Roman"/>
          <w:b/>
          <w:sz w:val="28"/>
          <w:szCs w:val="28"/>
          <w:lang w:val="kk-KZ"/>
        </w:rPr>
      </w:pPr>
    </w:p>
    <w:p w:rsidR="00B82294" w:rsidRPr="00C30FEE" w:rsidRDefault="00B82294" w:rsidP="00B82294">
      <w:pPr>
        <w:spacing w:after="0" w:line="240" w:lineRule="auto"/>
        <w:contextualSpacing/>
        <w:jc w:val="both"/>
        <w:rPr>
          <w:rFonts w:ascii="Times New Roman" w:hAnsi="Times New Roman" w:cs="Times New Roman"/>
          <w:b/>
          <w:sz w:val="28"/>
          <w:szCs w:val="28"/>
          <w:lang w:val="kk-KZ"/>
        </w:rPr>
      </w:pPr>
    </w:p>
    <w:p w:rsidR="00B82294" w:rsidRPr="00C30FEE" w:rsidRDefault="00B82294" w:rsidP="00B82294">
      <w:pPr>
        <w:spacing w:after="0" w:line="240" w:lineRule="auto"/>
        <w:contextualSpacing/>
        <w:jc w:val="both"/>
        <w:rPr>
          <w:rFonts w:ascii="Times New Roman" w:hAnsi="Times New Roman" w:cs="Times New Roman"/>
          <w:b/>
          <w:sz w:val="28"/>
          <w:szCs w:val="28"/>
          <w:lang w:val="kk-KZ"/>
        </w:rPr>
      </w:pPr>
    </w:p>
    <w:p w:rsidR="00B82294" w:rsidRDefault="00B82294" w:rsidP="00B82294">
      <w:pPr>
        <w:spacing w:after="0" w:line="240" w:lineRule="auto"/>
        <w:contextualSpacing/>
        <w:jc w:val="center"/>
        <w:rPr>
          <w:rFonts w:ascii="Times New Roman" w:hAnsi="Times New Roman" w:cs="Times New Roman"/>
          <w:sz w:val="28"/>
          <w:szCs w:val="28"/>
          <w:lang w:val="kk-KZ"/>
        </w:rPr>
      </w:pPr>
      <w:r w:rsidRPr="00C30FEE">
        <w:rPr>
          <w:rFonts w:ascii="Times New Roman" w:hAnsi="Times New Roman" w:cs="Times New Roman"/>
          <w:sz w:val="28"/>
          <w:szCs w:val="28"/>
          <w:lang w:val="kk-KZ"/>
        </w:rPr>
        <w:t>6D110100 – Медицина</w:t>
      </w:r>
    </w:p>
    <w:p w:rsidR="00B82294" w:rsidRDefault="00B82294" w:rsidP="00B82294">
      <w:pPr>
        <w:spacing w:after="0" w:line="240" w:lineRule="auto"/>
        <w:contextualSpacing/>
        <w:jc w:val="both"/>
        <w:rPr>
          <w:rFonts w:ascii="Times New Roman" w:hAnsi="Times New Roman" w:cs="Times New Roman"/>
          <w:sz w:val="28"/>
          <w:szCs w:val="28"/>
          <w:lang w:val="kk-KZ"/>
        </w:rPr>
      </w:pPr>
    </w:p>
    <w:p w:rsidR="00B82294" w:rsidRDefault="00B82294" w:rsidP="00B82294">
      <w:pPr>
        <w:spacing w:after="0" w:line="240" w:lineRule="auto"/>
        <w:contextualSpacing/>
        <w:jc w:val="both"/>
        <w:rPr>
          <w:rFonts w:ascii="Times New Roman" w:hAnsi="Times New Roman" w:cs="Times New Roman"/>
          <w:sz w:val="28"/>
          <w:szCs w:val="28"/>
          <w:lang w:val="kk-KZ"/>
        </w:rPr>
      </w:pPr>
    </w:p>
    <w:p w:rsidR="00B82294" w:rsidRPr="00C30FEE" w:rsidRDefault="00B82294" w:rsidP="00B82294">
      <w:pPr>
        <w:spacing w:after="0" w:line="240" w:lineRule="auto"/>
        <w:contextualSpacing/>
        <w:jc w:val="both"/>
        <w:rPr>
          <w:rFonts w:ascii="Times New Roman" w:hAnsi="Times New Roman" w:cs="Times New Roman"/>
          <w:sz w:val="28"/>
          <w:szCs w:val="28"/>
          <w:lang w:val="kk-KZ"/>
        </w:rPr>
      </w:pPr>
    </w:p>
    <w:p w:rsidR="00B82294" w:rsidRPr="007E7BBA" w:rsidRDefault="00B82294" w:rsidP="00B82294">
      <w:pPr>
        <w:spacing w:after="0" w:line="240" w:lineRule="auto"/>
        <w:contextualSpacing/>
        <w:jc w:val="center"/>
        <w:rPr>
          <w:rFonts w:ascii="Times New Roman" w:hAnsi="Times New Roman" w:cs="Times New Roman"/>
          <w:sz w:val="28"/>
          <w:szCs w:val="28"/>
        </w:rPr>
      </w:pPr>
      <w:r w:rsidRPr="007E7BBA">
        <w:rPr>
          <w:rFonts w:ascii="Times New Roman" w:hAnsi="Times New Roman" w:cs="Times New Roman"/>
          <w:sz w:val="28"/>
          <w:szCs w:val="28"/>
        </w:rPr>
        <w:t>Диссертация на соискание степени</w:t>
      </w:r>
    </w:p>
    <w:p w:rsidR="00B82294" w:rsidRPr="00C30FEE" w:rsidRDefault="00B82294" w:rsidP="00B82294">
      <w:pPr>
        <w:spacing w:after="0" w:line="240" w:lineRule="auto"/>
        <w:contextualSpacing/>
        <w:jc w:val="center"/>
        <w:rPr>
          <w:rFonts w:ascii="Times New Roman" w:hAnsi="Times New Roman" w:cs="Times New Roman"/>
          <w:sz w:val="28"/>
          <w:szCs w:val="28"/>
          <w:lang w:val="kk-KZ"/>
        </w:rPr>
      </w:pPr>
      <w:r w:rsidRPr="007E7BBA">
        <w:rPr>
          <w:rFonts w:ascii="Times New Roman" w:hAnsi="Times New Roman" w:cs="Times New Roman"/>
          <w:sz w:val="28"/>
          <w:szCs w:val="28"/>
        </w:rPr>
        <w:t>доктора философии (</w:t>
      </w:r>
      <w:r w:rsidRPr="007E7BBA">
        <w:rPr>
          <w:rFonts w:ascii="Times New Roman" w:hAnsi="Times New Roman" w:cs="Times New Roman"/>
          <w:sz w:val="28"/>
          <w:szCs w:val="28"/>
          <w:lang w:val="en-US"/>
        </w:rPr>
        <w:t>PhD</w:t>
      </w:r>
      <w:r w:rsidRPr="007E7BBA">
        <w:rPr>
          <w:rFonts w:ascii="Times New Roman" w:hAnsi="Times New Roman" w:cs="Times New Roman"/>
          <w:sz w:val="28"/>
          <w:szCs w:val="28"/>
        </w:rPr>
        <w:t>)</w:t>
      </w:r>
    </w:p>
    <w:p w:rsidR="00B82294" w:rsidRPr="00C30FEE" w:rsidRDefault="00B82294" w:rsidP="00B82294">
      <w:pPr>
        <w:spacing w:after="0" w:line="240" w:lineRule="auto"/>
        <w:contextualSpacing/>
        <w:jc w:val="both"/>
        <w:rPr>
          <w:rFonts w:ascii="Times New Roman" w:hAnsi="Times New Roman" w:cs="Times New Roman"/>
          <w:sz w:val="28"/>
          <w:szCs w:val="28"/>
          <w:lang w:val="kk-KZ"/>
        </w:rPr>
      </w:pPr>
    </w:p>
    <w:p w:rsidR="00B82294" w:rsidRPr="00C30FEE" w:rsidRDefault="00B82294" w:rsidP="00B82294">
      <w:pPr>
        <w:spacing w:after="0" w:line="240" w:lineRule="auto"/>
        <w:contextualSpacing/>
        <w:jc w:val="both"/>
        <w:rPr>
          <w:rFonts w:ascii="Times New Roman" w:hAnsi="Times New Roman" w:cs="Times New Roman"/>
          <w:sz w:val="28"/>
          <w:szCs w:val="28"/>
          <w:lang w:val="kk-KZ"/>
        </w:rPr>
      </w:pPr>
    </w:p>
    <w:p w:rsidR="00B82294" w:rsidRPr="00C30FEE" w:rsidRDefault="00B82294" w:rsidP="00B82294">
      <w:pPr>
        <w:spacing w:after="0" w:line="240" w:lineRule="auto"/>
        <w:contextualSpacing/>
        <w:jc w:val="both"/>
        <w:rPr>
          <w:rFonts w:ascii="Times New Roman" w:hAnsi="Times New Roman" w:cs="Times New Roman"/>
          <w:sz w:val="28"/>
          <w:szCs w:val="28"/>
          <w:lang w:val="kk-KZ"/>
        </w:rPr>
      </w:pPr>
    </w:p>
    <w:p w:rsidR="00B82294" w:rsidRPr="00C30FEE" w:rsidRDefault="00B82294" w:rsidP="00B82294">
      <w:pPr>
        <w:spacing w:after="0" w:line="240" w:lineRule="auto"/>
        <w:contextualSpacing/>
        <w:jc w:val="both"/>
        <w:rPr>
          <w:rFonts w:ascii="Times New Roman" w:hAnsi="Times New Roman" w:cs="Times New Roman"/>
          <w:b/>
          <w:sz w:val="28"/>
          <w:szCs w:val="28"/>
          <w:lang w:val="kk-KZ"/>
        </w:rPr>
      </w:pPr>
    </w:p>
    <w:p w:rsidR="00B82294" w:rsidRPr="00C30FEE" w:rsidRDefault="00B82294" w:rsidP="00B82294">
      <w:pPr>
        <w:spacing w:after="0" w:line="240" w:lineRule="auto"/>
        <w:contextualSpacing/>
        <w:jc w:val="both"/>
        <w:rPr>
          <w:rFonts w:ascii="Times New Roman" w:hAnsi="Times New Roman" w:cs="Times New Roman"/>
          <w:b/>
          <w:sz w:val="28"/>
          <w:szCs w:val="28"/>
          <w:lang w:val="kk-KZ"/>
        </w:rPr>
      </w:pPr>
    </w:p>
    <w:p w:rsidR="00B82294" w:rsidRPr="00C30FEE" w:rsidRDefault="00B82294" w:rsidP="00B82294">
      <w:pPr>
        <w:spacing w:after="0" w:line="240" w:lineRule="auto"/>
        <w:contextualSpacing/>
        <w:jc w:val="right"/>
        <w:rPr>
          <w:rFonts w:ascii="Times New Roman" w:hAnsi="Times New Roman" w:cs="Times New Roman"/>
          <w:sz w:val="28"/>
          <w:szCs w:val="28"/>
          <w:lang w:val="kk-KZ"/>
        </w:rPr>
      </w:pPr>
      <w:r>
        <w:rPr>
          <w:rFonts w:ascii="Times New Roman" w:hAnsi="Times New Roman" w:cs="Times New Roman"/>
          <w:sz w:val="28"/>
          <w:szCs w:val="28"/>
          <w:lang w:val="kk-KZ"/>
        </w:rPr>
        <w:t>Научные консультанты</w:t>
      </w:r>
    </w:p>
    <w:p w:rsidR="00B82294" w:rsidRDefault="00B82294" w:rsidP="00B82294">
      <w:pPr>
        <w:spacing w:after="0" w:line="240" w:lineRule="auto"/>
        <w:contextualSpacing/>
        <w:jc w:val="right"/>
        <w:rPr>
          <w:rFonts w:ascii="Times New Roman" w:hAnsi="Times New Roman" w:cs="Times New Roman"/>
          <w:sz w:val="28"/>
          <w:szCs w:val="28"/>
          <w:lang w:val="kk-KZ"/>
        </w:rPr>
      </w:pPr>
      <w:r w:rsidRPr="00C30FEE">
        <w:rPr>
          <w:rFonts w:ascii="Times New Roman" w:hAnsi="Times New Roman" w:cs="Times New Roman"/>
          <w:sz w:val="28"/>
          <w:szCs w:val="28"/>
          <w:lang w:val="kk-KZ"/>
        </w:rPr>
        <w:t>д</w:t>
      </w:r>
      <w:r>
        <w:rPr>
          <w:rFonts w:ascii="Times New Roman" w:hAnsi="Times New Roman" w:cs="Times New Roman"/>
          <w:sz w:val="28"/>
          <w:szCs w:val="28"/>
          <w:lang w:val="kk-KZ"/>
        </w:rPr>
        <w:t xml:space="preserve">октор </w:t>
      </w:r>
      <w:r w:rsidRPr="00C30FEE">
        <w:rPr>
          <w:rFonts w:ascii="Times New Roman" w:hAnsi="Times New Roman" w:cs="Times New Roman"/>
          <w:sz w:val="28"/>
          <w:szCs w:val="28"/>
          <w:lang w:val="kk-KZ"/>
        </w:rPr>
        <w:t>м</w:t>
      </w:r>
      <w:r>
        <w:rPr>
          <w:rFonts w:ascii="Times New Roman" w:hAnsi="Times New Roman" w:cs="Times New Roman"/>
          <w:sz w:val="28"/>
          <w:szCs w:val="28"/>
          <w:lang w:val="kk-KZ"/>
        </w:rPr>
        <w:t>едицинских</w:t>
      </w:r>
      <w:r w:rsidRPr="00C30FEE">
        <w:rPr>
          <w:rFonts w:ascii="Times New Roman" w:hAnsi="Times New Roman" w:cs="Times New Roman"/>
          <w:sz w:val="28"/>
          <w:szCs w:val="28"/>
          <w:lang w:val="kk-KZ"/>
        </w:rPr>
        <w:t xml:space="preserve"> н</w:t>
      </w:r>
      <w:r>
        <w:rPr>
          <w:rFonts w:ascii="Times New Roman" w:hAnsi="Times New Roman" w:cs="Times New Roman"/>
          <w:sz w:val="28"/>
          <w:szCs w:val="28"/>
          <w:lang w:val="kk-KZ"/>
        </w:rPr>
        <w:t>аук</w:t>
      </w:r>
      <w:r w:rsidRPr="00C30FEE">
        <w:rPr>
          <w:rFonts w:ascii="Times New Roman" w:hAnsi="Times New Roman" w:cs="Times New Roman"/>
          <w:sz w:val="28"/>
          <w:szCs w:val="28"/>
          <w:lang w:val="kk-KZ"/>
        </w:rPr>
        <w:t xml:space="preserve">, </w:t>
      </w:r>
    </w:p>
    <w:p w:rsidR="00B82294" w:rsidRPr="00C30FEE" w:rsidRDefault="00B82294" w:rsidP="00B82294">
      <w:pPr>
        <w:spacing w:after="0" w:line="240" w:lineRule="auto"/>
        <w:contextualSpacing/>
        <w:jc w:val="right"/>
        <w:rPr>
          <w:rFonts w:ascii="Times New Roman" w:hAnsi="Times New Roman" w:cs="Times New Roman"/>
          <w:sz w:val="28"/>
          <w:szCs w:val="28"/>
          <w:lang w:val="kk-KZ"/>
        </w:rPr>
      </w:pPr>
      <w:r w:rsidRPr="00C30FEE">
        <w:rPr>
          <w:rFonts w:ascii="Times New Roman" w:hAnsi="Times New Roman" w:cs="Times New Roman"/>
          <w:sz w:val="28"/>
          <w:szCs w:val="28"/>
          <w:lang w:val="kk-KZ"/>
        </w:rPr>
        <w:t>профессор</w:t>
      </w:r>
    </w:p>
    <w:p w:rsidR="00B82294" w:rsidRPr="00C30FEE" w:rsidRDefault="00B82294" w:rsidP="00B82294">
      <w:pPr>
        <w:spacing w:after="0" w:line="240" w:lineRule="auto"/>
        <w:contextualSpacing/>
        <w:jc w:val="right"/>
        <w:rPr>
          <w:rFonts w:ascii="Times New Roman" w:hAnsi="Times New Roman" w:cs="Times New Roman"/>
          <w:sz w:val="28"/>
          <w:szCs w:val="28"/>
          <w:lang w:val="kk-KZ"/>
        </w:rPr>
      </w:pPr>
      <w:r w:rsidRPr="00C30FEE">
        <w:rPr>
          <w:rFonts w:ascii="Times New Roman" w:hAnsi="Times New Roman" w:cs="Times New Roman"/>
          <w:sz w:val="28"/>
          <w:szCs w:val="28"/>
          <w:lang w:val="kk-KZ"/>
        </w:rPr>
        <w:t>Б</w:t>
      </w:r>
      <w:r>
        <w:rPr>
          <w:rFonts w:ascii="Times New Roman" w:hAnsi="Times New Roman" w:cs="Times New Roman"/>
          <w:sz w:val="28"/>
          <w:szCs w:val="28"/>
          <w:lang w:val="kk-KZ"/>
        </w:rPr>
        <w:t>.</w:t>
      </w:r>
      <w:r w:rsidRPr="00C30FEE">
        <w:rPr>
          <w:rFonts w:ascii="Times New Roman" w:hAnsi="Times New Roman" w:cs="Times New Roman"/>
          <w:sz w:val="28"/>
          <w:szCs w:val="28"/>
          <w:lang w:val="kk-KZ"/>
        </w:rPr>
        <w:t>Т</w:t>
      </w:r>
      <w:r>
        <w:rPr>
          <w:rFonts w:ascii="Times New Roman" w:hAnsi="Times New Roman" w:cs="Times New Roman"/>
          <w:sz w:val="28"/>
          <w:szCs w:val="28"/>
          <w:lang w:val="kk-KZ"/>
        </w:rPr>
        <w:t>.</w:t>
      </w:r>
      <w:r w:rsidRPr="00C30FEE">
        <w:rPr>
          <w:rFonts w:ascii="Times New Roman" w:hAnsi="Times New Roman" w:cs="Times New Roman"/>
          <w:sz w:val="28"/>
          <w:szCs w:val="28"/>
          <w:lang w:val="kk-KZ"/>
        </w:rPr>
        <w:t>Тукбекова</w:t>
      </w:r>
    </w:p>
    <w:p w:rsidR="00B82294" w:rsidRPr="00C30FEE" w:rsidRDefault="00B82294" w:rsidP="00B82294">
      <w:pPr>
        <w:tabs>
          <w:tab w:val="left" w:pos="3671"/>
          <w:tab w:val="center" w:pos="4819"/>
        </w:tabs>
        <w:spacing w:after="0" w:line="240" w:lineRule="auto"/>
        <w:contextualSpacing/>
        <w:jc w:val="right"/>
        <w:rPr>
          <w:rFonts w:ascii="Times New Roman" w:hAnsi="Times New Roman" w:cs="Times New Roman"/>
          <w:sz w:val="16"/>
          <w:szCs w:val="16"/>
          <w:lang w:val="kk-KZ"/>
        </w:rPr>
      </w:pPr>
    </w:p>
    <w:p w:rsidR="00B82294" w:rsidRPr="00C30FEE" w:rsidRDefault="00B82294" w:rsidP="00B82294">
      <w:pPr>
        <w:spacing w:after="0" w:line="240" w:lineRule="auto"/>
        <w:contextualSpacing/>
        <w:jc w:val="right"/>
        <w:rPr>
          <w:rFonts w:ascii="Times New Roman" w:hAnsi="Times New Roman" w:cs="Times New Roman"/>
          <w:sz w:val="28"/>
          <w:szCs w:val="28"/>
          <w:lang w:val="kk-KZ"/>
        </w:rPr>
      </w:pPr>
      <w:r>
        <w:rPr>
          <w:rFonts w:ascii="Times New Roman" w:hAnsi="Times New Roman" w:cs="Times New Roman"/>
          <w:sz w:val="28"/>
          <w:szCs w:val="28"/>
          <w:lang w:val="kk-KZ"/>
        </w:rPr>
        <w:t>Зарубежный консультант</w:t>
      </w:r>
    </w:p>
    <w:p w:rsidR="00B82294" w:rsidRDefault="00B82294" w:rsidP="00B82294">
      <w:pPr>
        <w:spacing w:after="0" w:line="240" w:lineRule="auto"/>
        <w:contextualSpacing/>
        <w:jc w:val="right"/>
        <w:rPr>
          <w:rFonts w:ascii="Times New Roman" w:hAnsi="Times New Roman" w:cs="Times New Roman"/>
          <w:sz w:val="28"/>
          <w:szCs w:val="28"/>
          <w:lang w:val="kk-KZ"/>
        </w:rPr>
      </w:pPr>
      <w:r w:rsidRPr="00C30FEE">
        <w:rPr>
          <w:rFonts w:ascii="Times New Roman" w:hAnsi="Times New Roman" w:cs="Times New Roman"/>
          <w:sz w:val="28"/>
          <w:szCs w:val="28"/>
          <w:lang w:val="kk-KZ"/>
        </w:rPr>
        <w:t>д</w:t>
      </w:r>
      <w:r>
        <w:rPr>
          <w:rFonts w:ascii="Times New Roman" w:hAnsi="Times New Roman" w:cs="Times New Roman"/>
          <w:sz w:val="28"/>
          <w:szCs w:val="28"/>
          <w:lang w:val="kk-KZ"/>
        </w:rPr>
        <w:t xml:space="preserve">октор </w:t>
      </w:r>
      <w:r w:rsidRPr="00C30FEE">
        <w:rPr>
          <w:rFonts w:ascii="Times New Roman" w:hAnsi="Times New Roman" w:cs="Times New Roman"/>
          <w:sz w:val="28"/>
          <w:szCs w:val="28"/>
          <w:lang w:val="kk-KZ"/>
        </w:rPr>
        <w:t>м</w:t>
      </w:r>
      <w:r>
        <w:rPr>
          <w:rFonts w:ascii="Times New Roman" w:hAnsi="Times New Roman" w:cs="Times New Roman"/>
          <w:sz w:val="28"/>
          <w:szCs w:val="28"/>
          <w:lang w:val="kk-KZ"/>
        </w:rPr>
        <w:t>едицинских</w:t>
      </w:r>
      <w:r w:rsidRPr="00C30FEE">
        <w:rPr>
          <w:rFonts w:ascii="Times New Roman" w:hAnsi="Times New Roman" w:cs="Times New Roman"/>
          <w:sz w:val="28"/>
          <w:szCs w:val="28"/>
          <w:lang w:val="kk-KZ"/>
        </w:rPr>
        <w:t xml:space="preserve"> н</w:t>
      </w:r>
      <w:r>
        <w:rPr>
          <w:rFonts w:ascii="Times New Roman" w:hAnsi="Times New Roman" w:cs="Times New Roman"/>
          <w:sz w:val="28"/>
          <w:szCs w:val="28"/>
          <w:lang w:val="kk-KZ"/>
        </w:rPr>
        <w:t>аук</w:t>
      </w:r>
      <w:r w:rsidRPr="00C30FEE">
        <w:rPr>
          <w:rFonts w:ascii="Times New Roman" w:hAnsi="Times New Roman" w:cs="Times New Roman"/>
          <w:sz w:val="28"/>
          <w:szCs w:val="28"/>
          <w:lang w:val="kk-KZ"/>
        </w:rPr>
        <w:t>,</w:t>
      </w:r>
    </w:p>
    <w:p w:rsidR="00B82294" w:rsidRPr="00C30FEE" w:rsidRDefault="00B82294" w:rsidP="00B82294">
      <w:pPr>
        <w:spacing w:after="0" w:line="240" w:lineRule="auto"/>
        <w:contextualSpacing/>
        <w:jc w:val="right"/>
        <w:rPr>
          <w:rFonts w:ascii="Times New Roman" w:hAnsi="Times New Roman" w:cs="Times New Roman"/>
          <w:sz w:val="28"/>
          <w:szCs w:val="28"/>
          <w:lang w:val="kk-KZ"/>
        </w:rPr>
      </w:pPr>
      <w:r w:rsidRPr="00C30FEE">
        <w:rPr>
          <w:rFonts w:ascii="Times New Roman" w:hAnsi="Times New Roman" w:cs="Times New Roman"/>
          <w:sz w:val="28"/>
          <w:szCs w:val="28"/>
          <w:lang w:val="kk-KZ"/>
        </w:rPr>
        <w:t>профессор</w:t>
      </w:r>
    </w:p>
    <w:p w:rsidR="00B82294" w:rsidRPr="00C30FEE" w:rsidRDefault="00B82294" w:rsidP="00B82294">
      <w:pPr>
        <w:spacing w:after="0" w:line="240" w:lineRule="auto"/>
        <w:contextualSpacing/>
        <w:jc w:val="right"/>
        <w:rPr>
          <w:rFonts w:ascii="Times New Roman" w:hAnsi="Times New Roman" w:cs="Times New Roman"/>
          <w:sz w:val="28"/>
          <w:szCs w:val="28"/>
          <w:lang w:val="kk-KZ"/>
        </w:rPr>
      </w:pPr>
      <w:r w:rsidRPr="00C30FEE">
        <w:rPr>
          <w:rFonts w:ascii="Times New Roman" w:hAnsi="Times New Roman" w:cs="Times New Roman"/>
          <w:sz w:val="28"/>
          <w:szCs w:val="28"/>
          <w:lang w:val="kk-KZ"/>
        </w:rPr>
        <w:t>А</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И.Сафина </w:t>
      </w:r>
    </w:p>
    <w:p w:rsidR="00B82294" w:rsidRPr="00C30FEE" w:rsidRDefault="00B82294" w:rsidP="00B82294">
      <w:pPr>
        <w:spacing w:after="0" w:line="240" w:lineRule="auto"/>
        <w:contextualSpacing/>
        <w:jc w:val="right"/>
        <w:rPr>
          <w:rFonts w:ascii="Times New Roman" w:hAnsi="Times New Roman" w:cs="Times New Roman"/>
          <w:sz w:val="28"/>
          <w:szCs w:val="28"/>
          <w:lang w:val="kk-KZ"/>
        </w:rPr>
      </w:pPr>
      <w:r>
        <w:rPr>
          <w:rFonts w:ascii="Times New Roman" w:hAnsi="Times New Roman" w:cs="Times New Roman"/>
          <w:sz w:val="28"/>
          <w:szCs w:val="28"/>
          <w:lang w:val="kk-KZ"/>
        </w:rPr>
        <w:t>(</w:t>
      </w:r>
      <w:r w:rsidRPr="00C30FEE">
        <w:rPr>
          <w:rFonts w:ascii="Times New Roman" w:hAnsi="Times New Roman" w:cs="Times New Roman"/>
          <w:sz w:val="28"/>
          <w:szCs w:val="28"/>
          <w:lang w:val="kk-KZ"/>
        </w:rPr>
        <w:t>Казанская Государственная</w:t>
      </w:r>
    </w:p>
    <w:p w:rsidR="00B82294" w:rsidRPr="00C30FEE" w:rsidRDefault="00B82294" w:rsidP="00B82294">
      <w:pPr>
        <w:spacing w:after="0" w:line="240" w:lineRule="auto"/>
        <w:contextualSpacing/>
        <w:jc w:val="right"/>
        <w:rPr>
          <w:rFonts w:ascii="Times New Roman" w:hAnsi="Times New Roman" w:cs="Times New Roman"/>
          <w:sz w:val="28"/>
          <w:szCs w:val="28"/>
          <w:lang w:val="kk-KZ"/>
        </w:rPr>
      </w:pPr>
      <w:r w:rsidRPr="00C30FEE">
        <w:rPr>
          <w:rFonts w:ascii="Times New Roman" w:hAnsi="Times New Roman" w:cs="Times New Roman"/>
          <w:sz w:val="28"/>
          <w:szCs w:val="28"/>
          <w:lang w:val="kk-KZ"/>
        </w:rPr>
        <w:t>Медицинская Академия</w:t>
      </w:r>
      <w:r>
        <w:rPr>
          <w:rFonts w:ascii="Times New Roman" w:hAnsi="Times New Roman" w:cs="Times New Roman"/>
          <w:sz w:val="28"/>
          <w:szCs w:val="28"/>
          <w:lang w:val="kk-KZ"/>
        </w:rPr>
        <w:t>)</w:t>
      </w:r>
    </w:p>
    <w:p w:rsidR="00B82294" w:rsidRPr="00C30FEE" w:rsidRDefault="00B82294" w:rsidP="00B82294">
      <w:pPr>
        <w:spacing w:after="0" w:line="240" w:lineRule="auto"/>
        <w:contextualSpacing/>
        <w:jc w:val="both"/>
        <w:rPr>
          <w:rFonts w:ascii="Times New Roman" w:hAnsi="Times New Roman" w:cs="Times New Roman"/>
          <w:b/>
          <w:sz w:val="28"/>
          <w:szCs w:val="28"/>
          <w:lang w:val="kk-KZ"/>
        </w:rPr>
      </w:pPr>
    </w:p>
    <w:p w:rsidR="00B82294" w:rsidRPr="00C30FEE" w:rsidRDefault="00B82294" w:rsidP="00B82294">
      <w:pPr>
        <w:spacing w:after="0" w:line="240" w:lineRule="auto"/>
        <w:contextualSpacing/>
        <w:jc w:val="both"/>
        <w:rPr>
          <w:rFonts w:ascii="Times New Roman" w:hAnsi="Times New Roman" w:cs="Times New Roman"/>
          <w:b/>
          <w:sz w:val="28"/>
          <w:szCs w:val="28"/>
          <w:lang w:val="kk-KZ"/>
        </w:rPr>
      </w:pPr>
    </w:p>
    <w:p w:rsidR="00B82294" w:rsidRPr="00C30FEE" w:rsidRDefault="00B82294" w:rsidP="00B82294">
      <w:pPr>
        <w:spacing w:after="0" w:line="240" w:lineRule="auto"/>
        <w:contextualSpacing/>
        <w:jc w:val="both"/>
        <w:rPr>
          <w:rFonts w:ascii="Times New Roman" w:hAnsi="Times New Roman" w:cs="Times New Roman"/>
          <w:b/>
          <w:sz w:val="28"/>
          <w:szCs w:val="28"/>
          <w:lang w:val="kk-KZ"/>
        </w:rPr>
      </w:pPr>
    </w:p>
    <w:p w:rsidR="00B82294" w:rsidRPr="00C30FEE" w:rsidRDefault="00B82294" w:rsidP="00B82294">
      <w:pPr>
        <w:spacing w:after="0" w:line="240" w:lineRule="auto"/>
        <w:contextualSpacing/>
        <w:jc w:val="center"/>
        <w:rPr>
          <w:rFonts w:ascii="Times New Roman" w:hAnsi="Times New Roman" w:cs="Times New Roman"/>
          <w:b/>
          <w:sz w:val="28"/>
          <w:szCs w:val="28"/>
          <w:lang w:val="kk-KZ"/>
        </w:rPr>
      </w:pPr>
      <w:r w:rsidRPr="00C30FEE">
        <w:rPr>
          <w:rFonts w:ascii="Times New Roman" w:hAnsi="Times New Roman" w:cs="Times New Roman"/>
          <w:sz w:val="28"/>
          <w:szCs w:val="28"/>
          <w:lang w:val="kk-KZ"/>
        </w:rPr>
        <w:t>Республика Казахстан</w:t>
      </w:r>
    </w:p>
    <w:p w:rsidR="00B82294" w:rsidRPr="00C30FEE" w:rsidRDefault="00B82294" w:rsidP="00B82294">
      <w:pPr>
        <w:spacing w:after="0" w:line="240" w:lineRule="auto"/>
        <w:contextualSpacing/>
        <w:jc w:val="center"/>
        <w:rPr>
          <w:rFonts w:ascii="Times New Roman" w:hAnsi="Times New Roman" w:cs="Times New Roman"/>
          <w:sz w:val="28"/>
          <w:szCs w:val="28"/>
          <w:lang w:val="kk-KZ"/>
        </w:rPr>
      </w:pPr>
      <w:r w:rsidRPr="00C30FEE">
        <w:rPr>
          <w:rFonts w:ascii="Times New Roman" w:hAnsi="Times New Roman" w:cs="Times New Roman"/>
          <w:sz w:val="28"/>
          <w:szCs w:val="28"/>
          <w:lang w:val="kk-KZ"/>
        </w:rPr>
        <w:t>Караганда 2022</w:t>
      </w:r>
    </w:p>
    <w:p w:rsidR="00B82294" w:rsidRDefault="00B82294" w:rsidP="00B82294">
      <w:pPr>
        <w:spacing w:after="0" w:line="240" w:lineRule="auto"/>
        <w:contextualSpacing/>
        <w:jc w:val="center"/>
        <w:rPr>
          <w:rFonts w:ascii="Times New Roman" w:hAnsi="Times New Roman" w:cs="Times New Roman"/>
          <w:b/>
          <w:sz w:val="28"/>
          <w:szCs w:val="28"/>
        </w:rPr>
      </w:pPr>
      <w:r w:rsidRPr="00C30FEE">
        <w:rPr>
          <w:rFonts w:ascii="Times New Roman" w:hAnsi="Times New Roman" w:cs="Times New Roman"/>
          <w:b/>
          <w:sz w:val="28"/>
          <w:szCs w:val="28"/>
        </w:rPr>
        <w:lastRenderedPageBreak/>
        <w:t>СОДЕРЖАНИЕ</w:t>
      </w:r>
    </w:p>
    <w:p w:rsidR="00B82294" w:rsidRDefault="00B82294" w:rsidP="00B82294">
      <w:pPr>
        <w:spacing w:after="0" w:line="240" w:lineRule="auto"/>
        <w:contextualSpacing/>
        <w:jc w:val="right"/>
        <w:rPr>
          <w:rFonts w:ascii="Times New Roman" w:hAnsi="Times New Roman" w:cs="Times New Roman"/>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674"/>
      </w:tblGrid>
      <w:tr w:rsidR="00B82294" w:rsidTr="000F048A">
        <w:tc>
          <w:tcPr>
            <w:tcW w:w="9180" w:type="dxa"/>
          </w:tcPr>
          <w:p w:rsidR="00B82294" w:rsidRDefault="00B82294" w:rsidP="000F048A">
            <w:pPr>
              <w:spacing w:after="0" w:line="240" w:lineRule="auto"/>
              <w:contextualSpacing/>
              <w:rPr>
                <w:rFonts w:ascii="Times New Roman" w:hAnsi="Times New Roman" w:cs="Times New Roman"/>
                <w:sz w:val="28"/>
                <w:szCs w:val="28"/>
                <w:lang w:val="kk-KZ"/>
              </w:rPr>
            </w:pPr>
            <w:r w:rsidRPr="002658F6">
              <w:rPr>
                <w:rFonts w:ascii="Times New Roman" w:hAnsi="Times New Roman" w:cs="Times New Roman"/>
                <w:b/>
                <w:sz w:val="28"/>
                <w:szCs w:val="28"/>
                <w:lang w:val="kk-KZ"/>
              </w:rPr>
              <w:t>НОРМАТИВНЫЕ ССЫЛКИ</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B82294" w:rsidTr="000F048A">
        <w:tc>
          <w:tcPr>
            <w:tcW w:w="9180" w:type="dxa"/>
          </w:tcPr>
          <w:p w:rsidR="00B82294" w:rsidRDefault="00B82294" w:rsidP="000F048A">
            <w:pPr>
              <w:spacing w:after="0" w:line="240" w:lineRule="auto"/>
              <w:contextualSpacing/>
              <w:rPr>
                <w:rFonts w:ascii="Times New Roman" w:hAnsi="Times New Roman" w:cs="Times New Roman"/>
                <w:sz w:val="28"/>
                <w:szCs w:val="28"/>
                <w:lang w:val="kk-KZ"/>
              </w:rPr>
            </w:pPr>
            <w:r w:rsidRPr="002658F6">
              <w:rPr>
                <w:rFonts w:ascii="Times New Roman" w:hAnsi="Times New Roman" w:cs="Times New Roman"/>
                <w:b/>
                <w:sz w:val="28"/>
                <w:szCs w:val="28"/>
                <w:lang w:val="kk-KZ"/>
              </w:rPr>
              <w:t>ОБОЗНАЧЕНИЯ И СОКРАЩЕНИЯ</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B82294" w:rsidTr="000F048A">
        <w:tc>
          <w:tcPr>
            <w:tcW w:w="9180" w:type="dxa"/>
          </w:tcPr>
          <w:p w:rsidR="00B82294" w:rsidRDefault="00B82294" w:rsidP="000F048A">
            <w:pPr>
              <w:spacing w:after="0" w:line="240" w:lineRule="auto"/>
              <w:contextualSpacing/>
              <w:rPr>
                <w:rFonts w:ascii="Times New Roman" w:hAnsi="Times New Roman" w:cs="Times New Roman"/>
                <w:sz w:val="28"/>
                <w:szCs w:val="28"/>
                <w:lang w:val="kk-KZ"/>
              </w:rPr>
            </w:pPr>
            <w:r w:rsidRPr="002658F6">
              <w:rPr>
                <w:rFonts w:ascii="Times New Roman" w:hAnsi="Times New Roman" w:cs="Times New Roman"/>
                <w:b/>
                <w:sz w:val="28"/>
                <w:szCs w:val="28"/>
                <w:lang w:val="kk-KZ"/>
              </w:rPr>
              <w:t>ВВЕДЕНИЕ</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B82294" w:rsidTr="000F048A">
        <w:tc>
          <w:tcPr>
            <w:tcW w:w="9180" w:type="dxa"/>
          </w:tcPr>
          <w:p w:rsidR="00B82294" w:rsidRDefault="00B82294" w:rsidP="000F048A">
            <w:pPr>
              <w:spacing w:after="0" w:line="240" w:lineRule="auto"/>
              <w:contextualSpacing/>
              <w:rPr>
                <w:rFonts w:ascii="Times New Roman" w:hAnsi="Times New Roman" w:cs="Times New Roman"/>
                <w:sz w:val="28"/>
                <w:szCs w:val="28"/>
                <w:lang w:val="kk-KZ"/>
              </w:rPr>
            </w:pPr>
            <w:r w:rsidRPr="002658F6">
              <w:rPr>
                <w:rFonts w:ascii="Times New Roman" w:hAnsi="Times New Roman" w:cs="Times New Roman"/>
                <w:b/>
                <w:sz w:val="28"/>
                <w:szCs w:val="28"/>
                <w:lang w:val="kk-KZ"/>
              </w:rPr>
              <w:t>1 ОБЗОР ЛИТЕРАТУРЫ</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10</w:t>
            </w:r>
          </w:p>
        </w:tc>
      </w:tr>
      <w:tr w:rsidR="00B82294" w:rsidTr="000F048A">
        <w:tc>
          <w:tcPr>
            <w:tcW w:w="9180" w:type="dxa"/>
          </w:tcPr>
          <w:p w:rsidR="00B82294" w:rsidRDefault="00B82294" w:rsidP="000F048A">
            <w:pPr>
              <w:spacing w:after="0" w:line="240" w:lineRule="auto"/>
              <w:contextualSpacing/>
              <w:rPr>
                <w:rFonts w:ascii="Times New Roman" w:hAnsi="Times New Roman" w:cs="Times New Roman"/>
                <w:sz w:val="28"/>
                <w:szCs w:val="28"/>
                <w:lang w:val="kk-KZ"/>
              </w:rPr>
            </w:pPr>
            <w:r w:rsidRPr="00C30FEE">
              <w:rPr>
                <w:rFonts w:ascii="Times New Roman" w:hAnsi="Times New Roman" w:cs="Times New Roman"/>
                <w:sz w:val="28"/>
                <w:szCs w:val="28"/>
                <w:lang w:val="kk-KZ"/>
              </w:rPr>
              <w:t>1.1 Общая характеристика и заболеваемость внебольничной пневмонией</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10</w:t>
            </w:r>
          </w:p>
        </w:tc>
      </w:tr>
      <w:tr w:rsidR="00B82294" w:rsidTr="000F048A">
        <w:tc>
          <w:tcPr>
            <w:tcW w:w="9180" w:type="dxa"/>
          </w:tcPr>
          <w:p w:rsidR="00B82294" w:rsidRDefault="00B82294" w:rsidP="000F048A">
            <w:pPr>
              <w:spacing w:after="0" w:line="240" w:lineRule="auto"/>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1.2 Современная этиологическая структура внебольничной пневмонии у детей</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p>
          <w:p w:rsidR="00B82294" w:rsidRDefault="00B82294"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11</w:t>
            </w:r>
          </w:p>
        </w:tc>
      </w:tr>
      <w:tr w:rsidR="00B82294" w:rsidTr="000F048A">
        <w:tc>
          <w:tcPr>
            <w:tcW w:w="9180" w:type="dxa"/>
          </w:tcPr>
          <w:p w:rsidR="00B82294" w:rsidRDefault="00B82294" w:rsidP="000F048A">
            <w:pPr>
              <w:spacing w:after="0" w:line="240" w:lineRule="auto"/>
              <w:contextualSpacing/>
              <w:rPr>
                <w:rFonts w:ascii="Times New Roman" w:hAnsi="Times New Roman" w:cs="Times New Roman"/>
                <w:sz w:val="28"/>
                <w:szCs w:val="28"/>
                <w:lang w:val="kk-KZ"/>
              </w:rPr>
            </w:pPr>
            <w:r w:rsidRPr="00C30FEE">
              <w:rPr>
                <w:rFonts w:ascii="Times New Roman" w:hAnsi="Times New Roman" w:cs="Times New Roman"/>
                <w:sz w:val="28"/>
                <w:szCs w:val="28"/>
                <w:lang w:val="kk-KZ"/>
              </w:rPr>
              <w:t>1.3 Применение пневмококковой вакцины против пневмонии</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14</w:t>
            </w:r>
          </w:p>
        </w:tc>
      </w:tr>
      <w:tr w:rsidR="00B82294" w:rsidTr="000F048A">
        <w:tc>
          <w:tcPr>
            <w:tcW w:w="9180" w:type="dxa"/>
          </w:tcPr>
          <w:p w:rsidR="00B82294" w:rsidRDefault="00B82294"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1.4 Роль цитокинов в </w:t>
            </w:r>
            <w:r w:rsidRPr="00C30FEE">
              <w:rPr>
                <w:rFonts w:ascii="Times New Roman" w:hAnsi="Times New Roman" w:cs="Times New Roman"/>
                <w:sz w:val="28"/>
                <w:szCs w:val="28"/>
                <w:lang w:val="kk-KZ"/>
              </w:rPr>
              <w:t>развитии внебольничной пневмонии у дете</w:t>
            </w:r>
            <w:r>
              <w:rPr>
                <w:rFonts w:ascii="Times New Roman" w:hAnsi="Times New Roman" w:cs="Times New Roman"/>
                <w:sz w:val="28"/>
                <w:szCs w:val="28"/>
                <w:lang w:val="kk-KZ"/>
              </w:rPr>
              <w:t>й.............</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19</w:t>
            </w:r>
          </w:p>
        </w:tc>
      </w:tr>
      <w:tr w:rsidR="00B82294" w:rsidTr="000F048A">
        <w:tc>
          <w:tcPr>
            <w:tcW w:w="9180" w:type="dxa"/>
          </w:tcPr>
          <w:p w:rsidR="00B82294" w:rsidRDefault="00B82294" w:rsidP="000F048A">
            <w:pPr>
              <w:spacing w:after="0" w:line="240" w:lineRule="auto"/>
              <w:contextualSpacing/>
              <w:rPr>
                <w:rFonts w:ascii="Times New Roman" w:hAnsi="Times New Roman" w:cs="Times New Roman"/>
                <w:sz w:val="28"/>
                <w:szCs w:val="28"/>
                <w:lang w:val="kk-KZ"/>
              </w:rPr>
            </w:pPr>
            <w:r w:rsidRPr="002658F6">
              <w:rPr>
                <w:rFonts w:ascii="Times New Roman" w:hAnsi="Times New Roman" w:cs="Times New Roman"/>
                <w:b/>
                <w:sz w:val="28"/>
                <w:szCs w:val="28"/>
                <w:lang w:val="kk-KZ"/>
              </w:rPr>
              <w:t>2 МАТЕРИАЛЫ И МЕТОДЫ ИССЛЕДОВАНИЯ</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24</w:t>
            </w:r>
          </w:p>
        </w:tc>
      </w:tr>
      <w:tr w:rsidR="00B82294" w:rsidTr="000F048A">
        <w:tc>
          <w:tcPr>
            <w:tcW w:w="9180" w:type="dxa"/>
          </w:tcPr>
          <w:p w:rsidR="00B82294" w:rsidRDefault="00B82294" w:rsidP="000F048A">
            <w:pPr>
              <w:spacing w:after="0" w:line="240" w:lineRule="auto"/>
              <w:contextualSpacing/>
              <w:rPr>
                <w:rFonts w:ascii="Times New Roman" w:hAnsi="Times New Roman" w:cs="Times New Roman"/>
                <w:sz w:val="28"/>
                <w:szCs w:val="28"/>
                <w:lang w:val="kk-KZ"/>
              </w:rPr>
            </w:pPr>
            <w:r w:rsidRPr="00C30FEE">
              <w:rPr>
                <w:rFonts w:ascii="Times New Roman" w:hAnsi="Times New Roman" w:cs="Times New Roman"/>
                <w:sz w:val="28"/>
                <w:szCs w:val="28"/>
                <w:lang w:val="kk-KZ"/>
              </w:rPr>
              <w:t>2.1 Дизайн исследования</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24</w:t>
            </w:r>
          </w:p>
        </w:tc>
      </w:tr>
      <w:tr w:rsidR="00B82294" w:rsidTr="000F048A">
        <w:tc>
          <w:tcPr>
            <w:tcW w:w="9180" w:type="dxa"/>
          </w:tcPr>
          <w:p w:rsidR="00B82294" w:rsidRDefault="00B82294" w:rsidP="000F048A">
            <w:pPr>
              <w:spacing w:after="0" w:line="240" w:lineRule="auto"/>
              <w:contextualSpacing/>
              <w:rPr>
                <w:rFonts w:ascii="Times New Roman" w:hAnsi="Times New Roman" w:cs="Times New Roman"/>
                <w:sz w:val="28"/>
                <w:szCs w:val="28"/>
                <w:lang w:val="kk-KZ"/>
              </w:rPr>
            </w:pPr>
            <w:r w:rsidRPr="00C30FEE">
              <w:rPr>
                <w:rFonts w:ascii="Times New Roman" w:hAnsi="Times New Roman" w:cs="Times New Roman"/>
                <w:sz w:val="28"/>
                <w:szCs w:val="28"/>
                <w:lang w:val="kk-KZ"/>
              </w:rPr>
              <w:t>2.2 Общеклинические методы исследования</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26</w:t>
            </w:r>
          </w:p>
        </w:tc>
      </w:tr>
      <w:tr w:rsidR="00B82294" w:rsidTr="000F048A">
        <w:tc>
          <w:tcPr>
            <w:tcW w:w="9180" w:type="dxa"/>
          </w:tcPr>
          <w:p w:rsidR="00B82294" w:rsidRDefault="00B82294" w:rsidP="000F048A">
            <w:pPr>
              <w:spacing w:after="0" w:line="240" w:lineRule="auto"/>
              <w:contextualSpacing/>
              <w:rPr>
                <w:rFonts w:ascii="Times New Roman" w:hAnsi="Times New Roman" w:cs="Times New Roman"/>
                <w:sz w:val="28"/>
                <w:szCs w:val="28"/>
                <w:lang w:val="kk-KZ"/>
              </w:rPr>
            </w:pPr>
            <w:r w:rsidRPr="00C30FEE">
              <w:rPr>
                <w:rFonts w:ascii="Times New Roman" w:hAnsi="Times New Roman" w:cs="Times New Roman"/>
                <w:sz w:val="28"/>
                <w:szCs w:val="28"/>
                <w:lang w:val="kk-KZ"/>
              </w:rPr>
              <w:t>2.3 Инструментальные методы исследования</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28</w:t>
            </w:r>
          </w:p>
        </w:tc>
      </w:tr>
      <w:tr w:rsidR="00B82294" w:rsidTr="000F048A">
        <w:tc>
          <w:tcPr>
            <w:tcW w:w="9180" w:type="dxa"/>
          </w:tcPr>
          <w:p w:rsidR="00B82294" w:rsidRDefault="00B82294" w:rsidP="000F048A">
            <w:pPr>
              <w:spacing w:after="0" w:line="240" w:lineRule="auto"/>
              <w:contextualSpacing/>
              <w:rPr>
                <w:rFonts w:ascii="Times New Roman" w:hAnsi="Times New Roman" w:cs="Times New Roman"/>
                <w:sz w:val="28"/>
                <w:szCs w:val="28"/>
                <w:lang w:val="kk-KZ"/>
              </w:rPr>
            </w:pPr>
            <w:r w:rsidRPr="00C30FEE">
              <w:rPr>
                <w:rFonts w:ascii="Times New Roman" w:hAnsi="Times New Roman" w:cs="Times New Roman"/>
                <w:sz w:val="28"/>
                <w:szCs w:val="28"/>
                <w:lang w:val="kk-KZ"/>
              </w:rPr>
              <w:t>2.3.1 Рентгенологическое обследование</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28</w:t>
            </w:r>
          </w:p>
        </w:tc>
      </w:tr>
      <w:tr w:rsidR="00B82294" w:rsidTr="000F048A">
        <w:tc>
          <w:tcPr>
            <w:tcW w:w="9180" w:type="dxa"/>
          </w:tcPr>
          <w:p w:rsidR="00B82294" w:rsidRDefault="00B82294" w:rsidP="000F048A">
            <w:pPr>
              <w:spacing w:after="0" w:line="240" w:lineRule="auto"/>
              <w:contextualSpacing/>
              <w:rPr>
                <w:rFonts w:ascii="Times New Roman" w:hAnsi="Times New Roman" w:cs="Times New Roman"/>
                <w:sz w:val="28"/>
                <w:szCs w:val="28"/>
                <w:lang w:val="kk-KZ"/>
              </w:rPr>
            </w:pPr>
            <w:r w:rsidRPr="00C30FEE">
              <w:rPr>
                <w:rFonts w:ascii="Times New Roman" w:hAnsi="Times New Roman" w:cs="Times New Roman"/>
                <w:sz w:val="28"/>
                <w:szCs w:val="28"/>
                <w:lang w:val="kk-KZ"/>
              </w:rPr>
              <w:t>2.3.2 Пульсоксиметрия</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28</w:t>
            </w:r>
          </w:p>
        </w:tc>
      </w:tr>
      <w:tr w:rsidR="00B82294" w:rsidTr="000F048A">
        <w:tc>
          <w:tcPr>
            <w:tcW w:w="9180" w:type="dxa"/>
          </w:tcPr>
          <w:p w:rsidR="00B82294" w:rsidRDefault="00B82294" w:rsidP="000F048A">
            <w:pPr>
              <w:spacing w:after="0" w:line="240" w:lineRule="auto"/>
              <w:contextualSpacing/>
              <w:rPr>
                <w:rFonts w:ascii="Times New Roman" w:hAnsi="Times New Roman" w:cs="Times New Roman"/>
                <w:sz w:val="28"/>
                <w:szCs w:val="28"/>
                <w:lang w:val="kk-KZ"/>
              </w:rPr>
            </w:pPr>
            <w:r w:rsidRPr="00C30FEE">
              <w:rPr>
                <w:rFonts w:ascii="Times New Roman" w:hAnsi="Times New Roman" w:cs="Times New Roman"/>
                <w:sz w:val="28"/>
                <w:szCs w:val="28"/>
                <w:lang w:val="kk-KZ"/>
              </w:rPr>
              <w:t>2.4 Метод сбора клинического материала</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29</w:t>
            </w:r>
          </w:p>
        </w:tc>
      </w:tr>
      <w:tr w:rsidR="00B82294" w:rsidTr="000F048A">
        <w:tc>
          <w:tcPr>
            <w:tcW w:w="9180" w:type="dxa"/>
          </w:tcPr>
          <w:p w:rsidR="00B82294" w:rsidRDefault="00B82294" w:rsidP="000F048A">
            <w:pPr>
              <w:spacing w:after="0" w:line="240" w:lineRule="auto"/>
              <w:contextualSpacing/>
              <w:rPr>
                <w:rFonts w:ascii="Times New Roman" w:hAnsi="Times New Roman" w:cs="Times New Roman"/>
                <w:sz w:val="28"/>
                <w:szCs w:val="28"/>
                <w:lang w:val="kk-KZ"/>
              </w:rPr>
            </w:pPr>
            <w:r w:rsidRPr="00C30FEE">
              <w:rPr>
                <w:rFonts w:ascii="Times New Roman" w:hAnsi="Times New Roman" w:cs="Times New Roman"/>
                <w:sz w:val="28"/>
                <w:szCs w:val="28"/>
                <w:lang w:val="kk-KZ"/>
              </w:rPr>
              <w:t>2.5 Микробиологическое исследование мокроты</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30</w:t>
            </w:r>
          </w:p>
        </w:tc>
      </w:tr>
      <w:tr w:rsidR="00B82294" w:rsidTr="000F048A">
        <w:tc>
          <w:tcPr>
            <w:tcW w:w="9180" w:type="dxa"/>
          </w:tcPr>
          <w:p w:rsidR="00B82294" w:rsidRDefault="00B82294" w:rsidP="000F048A">
            <w:pPr>
              <w:spacing w:after="0" w:line="240" w:lineRule="auto"/>
              <w:contextualSpacing/>
              <w:rPr>
                <w:rFonts w:ascii="Times New Roman" w:hAnsi="Times New Roman" w:cs="Times New Roman"/>
                <w:sz w:val="28"/>
                <w:szCs w:val="28"/>
                <w:lang w:val="kk-KZ"/>
              </w:rPr>
            </w:pPr>
            <w:r w:rsidRPr="00C30FEE">
              <w:rPr>
                <w:rFonts w:ascii="Times New Roman" w:hAnsi="Times New Roman" w:cs="Times New Roman"/>
                <w:sz w:val="28"/>
                <w:szCs w:val="28"/>
                <w:lang w:val="kk-KZ"/>
              </w:rPr>
              <w:t>2.6 Методи</w:t>
            </w:r>
            <w:r>
              <w:rPr>
                <w:rFonts w:ascii="Times New Roman" w:hAnsi="Times New Roman" w:cs="Times New Roman"/>
                <w:sz w:val="28"/>
                <w:szCs w:val="28"/>
                <w:lang w:val="kk-KZ"/>
              </w:rPr>
              <w:t>ка определения провоспалительного цитокина</w:t>
            </w:r>
            <w:r w:rsidRPr="00C30FEE">
              <w:rPr>
                <w:rFonts w:ascii="Times New Roman" w:hAnsi="Times New Roman" w:cs="Times New Roman"/>
                <w:sz w:val="28"/>
                <w:szCs w:val="28"/>
                <w:lang w:val="kk-KZ"/>
              </w:rPr>
              <w:t xml:space="preserve"> МСР -1 в моче посредством иммуноферментного анализа</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p>
          <w:p w:rsidR="00B82294" w:rsidRDefault="00B82294"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32</w:t>
            </w:r>
          </w:p>
        </w:tc>
      </w:tr>
      <w:tr w:rsidR="00B82294" w:rsidTr="000F048A">
        <w:tc>
          <w:tcPr>
            <w:tcW w:w="9180" w:type="dxa"/>
          </w:tcPr>
          <w:p w:rsidR="00B82294" w:rsidRDefault="00B82294" w:rsidP="000F048A">
            <w:pPr>
              <w:spacing w:after="0" w:line="240" w:lineRule="auto"/>
              <w:contextualSpacing/>
              <w:rPr>
                <w:rFonts w:ascii="Times New Roman" w:hAnsi="Times New Roman" w:cs="Times New Roman"/>
                <w:sz w:val="28"/>
                <w:szCs w:val="28"/>
                <w:lang w:val="kk-KZ"/>
              </w:rPr>
            </w:pPr>
            <w:r w:rsidRPr="00C30FEE">
              <w:rPr>
                <w:rFonts w:ascii="Times New Roman" w:hAnsi="Times New Roman" w:cs="Times New Roman"/>
                <w:sz w:val="28"/>
                <w:szCs w:val="28"/>
                <w:lang w:val="kk-KZ"/>
              </w:rPr>
              <w:t>2.7 Методы статистической обработки</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34</w:t>
            </w:r>
          </w:p>
        </w:tc>
      </w:tr>
      <w:tr w:rsidR="00B82294" w:rsidTr="000F048A">
        <w:tc>
          <w:tcPr>
            <w:tcW w:w="9180" w:type="dxa"/>
          </w:tcPr>
          <w:p w:rsidR="00B82294" w:rsidRDefault="00B82294" w:rsidP="000F048A">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3 </w:t>
            </w:r>
            <w:r w:rsidRPr="002658F6">
              <w:rPr>
                <w:rFonts w:ascii="Times New Roman" w:hAnsi="Times New Roman" w:cs="Times New Roman"/>
                <w:b/>
                <w:sz w:val="28"/>
                <w:szCs w:val="28"/>
                <w:lang w:val="kk-KZ"/>
              </w:rPr>
              <w:t>АНАЛИЗ ПРИЧИН НАРУШЕННОЙ ИММУНИЗАЦИИ ПНЕВМОКОККОВОЙ ВАКЦИНОЙ У ДЕТЕЙ</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p>
          <w:p w:rsidR="00B82294" w:rsidRDefault="00CD79E2"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36</w:t>
            </w:r>
          </w:p>
        </w:tc>
      </w:tr>
      <w:tr w:rsidR="00B82294" w:rsidTr="000F048A">
        <w:tc>
          <w:tcPr>
            <w:tcW w:w="9180" w:type="dxa"/>
          </w:tcPr>
          <w:p w:rsidR="00B82294" w:rsidRDefault="00B82294" w:rsidP="000F048A">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4 </w:t>
            </w:r>
            <w:r w:rsidRPr="002658F6">
              <w:rPr>
                <w:rFonts w:ascii="Times New Roman" w:hAnsi="Times New Roman" w:cs="Times New Roman"/>
                <w:b/>
                <w:sz w:val="28"/>
                <w:szCs w:val="28"/>
                <w:lang w:val="kk-KZ"/>
              </w:rPr>
              <w:t>МИКРОБИОЛОГИЧЕСКИЕ ОСОБЕННОСТИ ВНЕБОЛЬНИЧНОЙ ПНЕВМОНИИ У ВАКЦИНИРОВАННЫХ ПНЕВМОКОККОВОЙ ВАКЦИНОЙ ДЕТЕЙ</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p>
          <w:p w:rsidR="00B82294" w:rsidRDefault="00B82294" w:rsidP="000F048A">
            <w:pPr>
              <w:spacing w:after="0" w:line="240" w:lineRule="auto"/>
              <w:contextualSpacing/>
              <w:rPr>
                <w:rFonts w:ascii="Times New Roman" w:hAnsi="Times New Roman" w:cs="Times New Roman"/>
                <w:sz w:val="28"/>
                <w:szCs w:val="28"/>
                <w:lang w:val="kk-KZ"/>
              </w:rPr>
            </w:pPr>
          </w:p>
          <w:p w:rsidR="00B82294" w:rsidRDefault="00CD79E2"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B82294" w:rsidTr="000F048A">
        <w:tc>
          <w:tcPr>
            <w:tcW w:w="9180" w:type="dxa"/>
          </w:tcPr>
          <w:p w:rsidR="00B82294" w:rsidRDefault="00B82294" w:rsidP="000F048A">
            <w:pPr>
              <w:spacing w:after="0" w:line="240" w:lineRule="auto"/>
              <w:contextualSpacing/>
              <w:jc w:val="both"/>
              <w:rPr>
                <w:rFonts w:ascii="Times New Roman" w:hAnsi="Times New Roman" w:cs="Times New Roman"/>
                <w:sz w:val="28"/>
                <w:szCs w:val="28"/>
                <w:lang w:val="kk-KZ"/>
              </w:rPr>
            </w:pPr>
            <w:r w:rsidRPr="00C30FEE">
              <w:rPr>
                <w:rFonts w:ascii="Times New Roman" w:hAnsi="Times New Roman" w:cs="Times New Roman"/>
                <w:b/>
                <w:sz w:val="28"/>
                <w:szCs w:val="28"/>
                <w:lang w:val="kk-KZ"/>
              </w:rPr>
              <w:t>5 КЛИНИЧЕСКИЕ ОСОБЕННОСТИ ТЕЧЕНИЯ ВНЕБОЛЬНИЧНОЙ ПНЕВМОНИИ У ВАКЦИНИРОВАННЫХ ПНЕВМОКОККОВОЙ ВАКЦИНОЙ ДЕТЕЙ</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p>
          <w:p w:rsidR="00B82294" w:rsidRDefault="00B82294" w:rsidP="000F048A">
            <w:pPr>
              <w:spacing w:after="0" w:line="240" w:lineRule="auto"/>
              <w:contextualSpacing/>
              <w:rPr>
                <w:rFonts w:ascii="Times New Roman" w:hAnsi="Times New Roman" w:cs="Times New Roman"/>
                <w:sz w:val="28"/>
                <w:szCs w:val="28"/>
                <w:lang w:val="kk-KZ"/>
              </w:rPr>
            </w:pPr>
          </w:p>
          <w:p w:rsidR="00B82294" w:rsidRDefault="00CD79E2"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46</w:t>
            </w:r>
          </w:p>
        </w:tc>
      </w:tr>
      <w:tr w:rsidR="00B82294" w:rsidTr="000F048A">
        <w:tc>
          <w:tcPr>
            <w:tcW w:w="9180" w:type="dxa"/>
          </w:tcPr>
          <w:p w:rsidR="00B82294" w:rsidRDefault="00B82294" w:rsidP="000F048A">
            <w:pPr>
              <w:spacing w:after="0" w:line="240" w:lineRule="auto"/>
              <w:contextualSpacing/>
              <w:jc w:val="both"/>
              <w:rPr>
                <w:rFonts w:ascii="Times New Roman" w:hAnsi="Times New Roman" w:cs="Times New Roman"/>
                <w:sz w:val="28"/>
                <w:szCs w:val="28"/>
                <w:lang w:val="kk-KZ"/>
              </w:rPr>
            </w:pPr>
            <w:r w:rsidRPr="00C30FEE">
              <w:rPr>
                <w:rFonts w:ascii="Times New Roman" w:hAnsi="Times New Roman" w:cs="Times New Roman"/>
                <w:b/>
                <w:sz w:val="28"/>
                <w:szCs w:val="28"/>
                <w:lang w:val="kk-KZ"/>
              </w:rPr>
              <w:t>6 АНАЛИЗ ИНСТРУМЕНТАЛЬНЫХ И ЛАБОРАТОРНЫХ МЕТОДОВ ИССЛЕДОВАНИЯ</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p>
          <w:p w:rsidR="00B82294" w:rsidRDefault="00CD79E2"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49</w:t>
            </w:r>
          </w:p>
        </w:tc>
      </w:tr>
      <w:tr w:rsidR="00B82294" w:rsidRPr="00C944DB" w:rsidTr="000F048A">
        <w:tc>
          <w:tcPr>
            <w:tcW w:w="9180" w:type="dxa"/>
          </w:tcPr>
          <w:p w:rsidR="00B82294" w:rsidRPr="00C944DB" w:rsidRDefault="00B82294" w:rsidP="000F048A">
            <w:pPr>
              <w:spacing w:after="0" w:line="240" w:lineRule="auto"/>
              <w:contextualSpacing/>
              <w:rPr>
                <w:rFonts w:ascii="Times New Roman" w:hAnsi="Times New Roman" w:cs="Times New Roman"/>
                <w:sz w:val="28"/>
                <w:szCs w:val="28"/>
                <w:lang w:val="kk-KZ"/>
              </w:rPr>
            </w:pPr>
            <w:r w:rsidRPr="00C944DB">
              <w:rPr>
                <w:rFonts w:ascii="Times New Roman" w:hAnsi="Times New Roman" w:cs="Times New Roman"/>
                <w:sz w:val="28"/>
                <w:szCs w:val="28"/>
                <w:lang w:val="kk-KZ"/>
              </w:rPr>
              <w:t>6.1 Данные инструментальных исследований</w:t>
            </w:r>
            <w:r>
              <w:rPr>
                <w:rFonts w:ascii="Times New Roman" w:hAnsi="Times New Roman" w:cs="Times New Roman"/>
                <w:sz w:val="28"/>
                <w:szCs w:val="28"/>
                <w:lang w:val="kk-KZ"/>
              </w:rPr>
              <w:t>..................................................</w:t>
            </w:r>
          </w:p>
        </w:tc>
        <w:tc>
          <w:tcPr>
            <w:tcW w:w="674" w:type="dxa"/>
          </w:tcPr>
          <w:p w:rsidR="00B82294" w:rsidRPr="00C944DB" w:rsidRDefault="008D295A"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49</w:t>
            </w:r>
          </w:p>
        </w:tc>
      </w:tr>
      <w:tr w:rsidR="00B82294" w:rsidTr="000F048A">
        <w:tc>
          <w:tcPr>
            <w:tcW w:w="9180" w:type="dxa"/>
          </w:tcPr>
          <w:p w:rsidR="00B82294" w:rsidRDefault="00B82294" w:rsidP="000F048A">
            <w:pPr>
              <w:spacing w:after="0" w:line="240" w:lineRule="auto"/>
              <w:contextualSpacing/>
              <w:rPr>
                <w:rFonts w:ascii="Times New Roman" w:hAnsi="Times New Roman" w:cs="Times New Roman"/>
                <w:sz w:val="28"/>
                <w:szCs w:val="28"/>
                <w:lang w:val="kk-KZ"/>
              </w:rPr>
            </w:pPr>
            <w:r w:rsidRPr="00C30FEE">
              <w:rPr>
                <w:rFonts w:ascii="Times New Roman" w:hAnsi="Times New Roman" w:cs="Times New Roman"/>
                <w:sz w:val="28"/>
                <w:szCs w:val="28"/>
                <w:lang w:val="kk-KZ"/>
              </w:rPr>
              <w:t>6.2 Данные лабораторных показателей</w:t>
            </w:r>
            <w:r>
              <w:rPr>
                <w:rFonts w:ascii="Times New Roman" w:hAnsi="Times New Roman" w:cs="Times New Roman"/>
                <w:sz w:val="28"/>
                <w:szCs w:val="28"/>
                <w:lang w:val="kk-KZ"/>
              </w:rPr>
              <w:t>..............................................................</w:t>
            </w:r>
          </w:p>
        </w:tc>
        <w:tc>
          <w:tcPr>
            <w:tcW w:w="674" w:type="dxa"/>
          </w:tcPr>
          <w:p w:rsidR="00B82294" w:rsidRDefault="008D295A"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52</w:t>
            </w:r>
          </w:p>
        </w:tc>
      </w:tr>
      <w:tr w:rsidR="00B82294" w:rsidTr="000F048A">
        <w:tc>
          <w:tcPr>
            <w:tcW w:w="9180" w:type="dxa"/>
          </w:tcPr>
          <w:p w:rsidR="00B82294" w:rsidRDefault="00B82294" w:rsidP="000F048A">
            <w:pPr>
              <w:spacing w:after="0" w:line="240" w:lineRule="auto"/>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6.3 Иммунологические особенности внебольничных пневмоний у вакциниро</w:t>
            </w:r>
            <w:r>
              <w:rPr>
                <w:rFonts w:ascii="Times New Roman" w:hAnsi="Times New Roman" w:cs="Times New Roman"/>
                <w:sz w:val="28"/>
                <w:szCs w:val="28"/>
                <w:lang w:val="kk-KZ"/>
              </w:rPr>
              <w:t xml:space="preserve">ванных пневмококковой вакциной </w:t>
            </w:r>
            <w:r w:rsidRPr="00C30FEE">
              <w:rPr>
                <w:rFonts w:ascii="Times New Roman" w:hAnsi="Times New Roman" w:cs="Times New Roman"/>
                <w:sz w:val="28"/>
                <w:szCs w:val="28"/>
                <w:lang w:val="kk-KZ"/>
              </w:rPr>
              <w:t>детей</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p>
          <w:p w:rsidR="00B82294" w:rsidRDefault="008D295A"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55</w:t>
            </w:r>
          </w:p>
        </w:tc>
      </w:tr>
      <w:tr w:rsidR="00B82294" w:rsidTr="000F048A">
        <w:tc>
          <w:tcPr>
            <w:tcW w:w="9180" w:type="dxa"/>
          </w:tcPr>
          <w:p w:rsidR="00B82294" w:rsidRDefault="00B82294" w:rsidP="000F048A">
            <w:pPr>
              <w:spacing w:after="0" w:line="240" w:lineRule="auto"/>
              <w:contextualSpacing/>
              <w:jc w:val="both"/>
              <w:rPr>
                <w:rFonts w:ascii="Times New Roman" w:hAnsi="Times New Roman" w:cs="Times New Roman"/>
                <w:sz w:val="28"/>
                <w:szCs w:val="28"/>
                <w:lang w:val="kk-KZ"/>
              </w:rPr>
            </w:pPr>
            <w:r w:rsidRPr="00C30FEE">
              <w:rPr>
                <w:rFonts w:ascii="Times New Roman" w:hAnsi="Times New Roman" w:cs="Times New Roman"/>
                <w:b/>
                <w:sz w:val="28"/>
                <w:szCs w:val="28"/>
                <w:lang w:val="kk-KZ"/>
              </w:rPr>
              <w:t xml:space="preserve">7 МАТЕМАТИЧЕСКОЕ МОДЕЛИРОВАНИЕ ПРОГНОЗИРОВАНИЯ ТЯЖЕСТИ ТЕЧЕНИЯ ВНЕБОЛЬНИЧНОЙ ПНЕВМОНИИ У </w:t>
            </w:r>
            <w:r w:rsidRPr="00C944DB">
              <w:rPr>
                <w:rFonts w:ascii="Times New Roman" w:hAnsi="Times New Roman" w:cs="Times New Roman"/>
                <w:b/>
                <w:spacing w:val="-2"/>
                <w:sz w:val="28"/>
                <w:szCs w:val="28"/>
                <w:lang w:val="kk-KZ"/>
              </w:rPr>
              <w:t>ВАКЦИНИРОВАННЫХ ПНЕВМОКОККОВОЙ ВАКЦИНОЙ ДЕТЕЙ</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p>
          <w:p w:rsidR="00B82294" w:rsidRDefault="00B82294" w:rsidP="000F048A">
            <w:pPr>
              <w:spacing w:after="0" w:line="240" w:lineRule="auto"/>
              <w:contextualSpacing/>
              <w:rPr>
                <w:rFonts w:ascii="Times New Roman" w:hAnsi="Times New Roman" w:cs="Times New Roman"/>
                <w:sz w:val="28"/>
                <w:szCs w:val="28"/>
                <w:lang w:val="kk-KZ"/>
              </w:rPr>
            </w:pPr>
          </w:p>
          <w:p w:rsidR="00B82294" w:rsidRDefault="008D295A"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61</w:t>
            </w:r>
          </w:p>
        </w:tc>
      </w:tr>
      <w:tr w:rsidR="00B82294" w:rsidTr="000F048A">
        <w:tc>
          <w:tcPr>
            <w:tcW w:w="9180" w:type="dxa"/>
          </w:tcPr>
          <w:p w:rsidR="00B82294" w:rsidRDefault="00B82294" w:rsidP="000F048A">
            <w:pPr>
              <w:spacing w:after="0" w:line="240" w:lineRule="auto"/>
              <w:contextualSpacing/>
              <w:rPr>
                <w:rFonts w:ascii="Times New Roman" w:hAnsi="Times New Roman" w:cs="Times New Roman"/>
                <w:sz w:val="28"/>
                <w:szCs w:val="28"/>
                <w:lang w:val="kk-KZ"/>
              </w:rPr>
            </w:pPr>
            <w:r w:rsidRPr="00C30FEE">
              <w:rPr>
                <w:rFonts w:ascii="Times New Roman" w:hAnsi="Times New Roman" w:cs="Times New Roman"/>
                <w:b/>
                <w:sz w:val="28"/>
                <w:szCs w:val="28"/>
                <w:lang w:val="kk-KZ"/>
              </w:rPr>
              <w:t>ЗАКЛЮЧЕНИЕ</w:t>
            </w:r>
            <w:r>
              <w:rPr>
                <w:rFonts w:ascii="Times New Roman" w:hAnsi="Times New Roman" w:cs="Times New Roman"/>
                <w:sz w:val="28"/>
                <w:szCs w:val="28"/>
                <w:lang w:val="kk-KZ"/>
              </w:rPr>
              <w:t>..................................................................................................</w:t>
            </w:r>
          </w:p>
        </w:tc>
        <w:tc>
          <w:tcPr>
            <w:tcW w:w="674" w:type="dxa"/>
          </w:tcPr>
          <w:p w:rsidR="00B82294" w:rsidRDefault="008D295A"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73</w:t>
            </w:r>
          </w:p>
        </w:tc>
      </w:tr>
      <w:tr w:rsidR="00B82294" w:rsidTr="000F048A">
        <w:tc>
          <w:tcPr>
            <w:tcW w:w="9180" w:type="dxa"/>
          </w:tcPr>
          <w:p w:rsidR="00B82294" w:rsidRDefault="00B82294" w:rsidP="000F048A">
            <w:pPr>
              <w:spacing w:after="0" w:line="240" w:lineRule="auto"/>
              <w:contextualSpacing/>
              <w:rPr>
                <w:rFonts w:ascii="Times New Roman" w:hAnsi="Times New Roman" w:cs="Times New Roman"/>
                <w:sz w:val="28"/>
                <w:szCs w:val="28"/>
                <w:lang w:val="kk-KZ"/>
              </w:rPr>
            </w:pPr>
            <w:r w:rsidRPr="00C30FEE">
              <w:rPr>
                <w:rFonts w:ascii="Times New Roman" w:hAnsi="Times New Roman" w:cs="Times New Roman"/>
                <w:b/>
                <w:sz w:val="28"/>
                <w:szCs w:val="28"/>
                <w:lang w:val="kk-KZ"/>
              </w:rPr>
              <w:t>СПИСОК ИСПОЛЬЗОВАННЫХ ИСТОЧНИКОВ</w:t>
            </w:r>
            <w:r>
              <w:rPr>
                <w:rFonts w:ascii="Times New Roman" w:hAnsi="Times New Roman" w:cs="Times New Roman"/>
                <w:sz w:val="28"/>
                <w:szCs w:val="28"/>
                <w:lang w:val="kk-KZ"/>
              </w:rPr>
              <w:t>....................................</w:t>
            </w:r>
          </w:p>
        </w:tc>
        <w:tc>
          <w:tcPr>
            <w:tcW w:w="674" w:type="dxa"/>
          </w:tcPr>
          <w:p w:rsidR="00B82294" w:rsidRDefault="008D295A"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80</w:t>
            </w:r>
          </w:p>
        </w:tc>
      </w:tr>
      <w:tr w:rsidR="00B82294" w:rsidTr="000F048A">
        <w:tc>
          <w:tcPr>
            <w:tcW w:w="9180" w:type="dxa"/>
          </w:tcPr>
          <w:p w:rsidR="00B82294" w:rsidRDefault="00B82294" w:rsidP="000F048A">
            <w:pPr>
              <w:spacing w:after="0" w:line="240" w:lineRule="auto"/>
              <w:contextualSpacing/>
              <w:rPr>
                <w:rFonts w:ascii="Times New Roman" w:hAnsi="Times New Roman" w:cs="Times New Roman"/>
                <w:sz w:val="28"/>
                <w:szCs w:val="28"/>
                <w:lang w:val="kk-KZ"/>
              </w:rPr>
            </w:pPr>
            <w:r w:rsidRPr="00C30FEE">
              <w:rPr>
                <w:rFonts w:ascii="Times New Roman" w:hAnsi="Times New Roman" w:cs="Times New Roman"/>
                <w:b/>
                <w:sz w:val="28"/>
                <w:szCs w:val="28"/>
                <w:lang w:val="kk-KZ"/>
              </w:rPr>
              <w:t>ПРИЛОЖЕНИЕ А</w:t>
            </w:r>
            <w:r w:rsidRPr="00C30FEE">
              <w:rPr>
                <w:rFonts w:ascii="Times New Roman" w:hAnsi="Times New Roman" w:cs="Times New Roman"/>
                <w:sz w:val="28"/>
                <w:szCs w:val="28"/>
                <w:lang w:val="kk-KZ"/>
              </w:rPr>
              <w:t xml:space="preserve"> – Акт внедрения результатов НИ</w:t>
            </w:r>
            <w:r>
              <w:rPr>
                <w:rFonts w:ascii="Times New Roman" w:hAnsi="Times New Roman" w:cs="Times New Roman"/>
                <w:sz w:val="28"/>
                <w:szCs w:val="28"/>
                <w:lang w:val="kk-KZ"/>
              </w:rPr>
              <w:t>Р..................................</w:t>
            </w:r>
          </w:p>
        </w:tc>
        <w:tc>
          <w:tcPr>
            <w:tcW w:w="674" w:type="dxa"/>
          </w:tcPr>
          <w:p w:rsidR="00B82294" w:rsidRDefault="00B82294" w:rsidP="000B38A5">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9</w:t>
            </w:r>
            <w:r w:rsidR="007D755C">
              <w:rPr>
                <w:rFonts w:ascii="Times New Roman" w:hAnsi="Times New Roman" w:cs="Times New Roman"/>
                <w:sz w:val="28"/>
                <w:szCs w:val="28"/>
                <w:lang w:val="kk-KZ"/>
              </w:rPr>
              <w:t>3</w:t>
            </w:r>
          </w:p>
        </w:tc>
      </w:tr>
      <w:tr w:rsidR="00B82294" w:rsidTr="000F048A">
        <w:tc>
          <w:tcPr>
            <w:tcW w:w="9180" w:type="dxa"/>
          </w:tcPr>
          <w:p w:rsidR="00B82294" w:rsidRDefault="00B82294" w:rsidP="000F048A">
            <w:pPr>
              <w:spacing w:after="0" w:line="240" w:lineRule="auto"/>
              <w:contextualSpacing/>
              <w:rPr>
                <w:rFonts w:ascii="Times New Roman" w:hAnsi="Times New Roman" w:cs="Times New Roman"/>
                <w:sz w:val="28"/>
                <w:szCs w:val="28"/>
                <w:lang w:val="kk-KZ"/>
              </w:rPr>
            </w:pPr>
            <w:r w:rsidRPr="00C30FEE">
              <w:rPr>
                <w:rFonts w:ascii="Times New Roman" w:hAnsi="Times New Roman" w:cs="Times New Roman"/>
                <w:b/>
                <w:sz w:val="28"/>
                <w:szCs w:val="28"/>
                <w:lang w:val="kk-KZ"/>
              </w:rPr>
              <w:t>ПРИЛОЖЕНИЕ Б</w:t>
            </w:r>
            <w:r w:rsidRPr="00C30FEE">
              <w:rPr>
                <w:rFonts w:ascii="Times New Roman" w:hAnsi="Times New Roman" w:cs="Times New Roman"/>
                <w:sz w:val="28"/>
                <w:szCs w:val="28"/>
                <w:lang w:val="kk-KZ"/>
              </w:rPr>
              <w:t xml:space="preserve"> – Свидетельство о государственной регистрации прав на объект авторского права №1672</w:t>
            </w:r>
            <w:r>
              <w:rPr>
                <w:rFonts w:ascii="Times New Roman" w:hAnsi="Times New Roman" w:cs="Times New Roman"/>
                <w:sz w:val="28"/>
                <w:szCs w:val="28"/>
                <w:lang w:val="kk-KZ"/>
              </w:rPr>
              <w:t>....................................................................</w:t>
            </w:r>
          </w:p>
        </w:tc>
        <w:tc>
          <w:tcPr>
            <w:tcW w:w="674" w:type="dxa"/>
          </w:tcPr>
          <w:p w:rsidR="00B82294" w:rsidRDefault="00B82294" w:rsidP="000F048A">
            <w:pPr>
              <w:spacing w:after="0" w:line="240" w:lineRule="auto"/>
              <w:contextualSpacing/>
              <w:rPr>
                <w:rFonts w:ascii="Times New Roman" w:hAnsi="Times New Roman" w:cs="Times New Roman"/>
                <w:sz w:val="28"/>
                <w:szCs w:val="28"/>
                <w:lang w:val="kk-KZ"/>
              </w:rPr>
            </w:pPr>
          </w:p>
          <w:p w:rsidR="00B82294" w:rsidRDefault="007D755C" w:rsidP="000F048A">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94</w:t>
            </w:r>
          </w:p>
        </w:tc>
      </w:tr>
    </w:tbl>
    <w:p w:rsidR="00B82294" w:rsidRPr="00C30FEE" w:rsidRDefault="00B82294" w:rsidP="00B82294">
      <w:pPr>
        <w:pStyle w:val="1"/>
        <w:spacing w:before="0" w:line="240" w:lineRule="auto"/>
        <w:contextualSpacing/>
        <w:jc w:val="center"/>
        <w:rPr>
          <w:rFonts w:ascii="Times New Roman" w:hAnsi="Times New Roman" w:cs="Times New Roman"/>
          <w:color w:val="auto"/>
          <w:lang w:val="kk-KZ"/>
        </w:rPr>
      </w:pPr>
      <w:bookmarkStart w:id="0" w:name="_Toc110964425"/>
      <w:r w:rsidRPr="00C30FEE">
        <w:rPr>
          <w:rFonts w:ascii="Times New Roman" w:hAnsi="Times New Roman" w:cs="Times New Roman"/>
          <w:color w:val="auto"/>
          <w:lang w:val="kk-KZ"/>
        </w:rPr>
        <w:lastRenderedPageBreak/>
        <w:t>НОРМАТИВНЫЕ ССЫЛКИ</w:t>
      </w:r>
      <w:bookmarkEnd w:id="0"/>
    </w:p>
    <w:p w:rsidR="00B82294" w:rsidRPr="00C30FEE"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4A56F5" w:rsidRDefault="00B82294" w:rsidP="00B82294">
      <w:pPr>
        <w:autoSpaceDE w:val="0"/>
        <w:autoSpaceDN w:val="0"/>
        <w:adjustRightInd w:val="0"/>
        <w:spacing w:after="0" w:line="240" w:lineRule="auto"/>
        <w:ind w:firstLine="709"/>
        <w:contextualSpacing/>
        <w:jc w:val="both"/>
        <w:rPr>
          <w:rFonts w:ascii="Times New Roman" w:eastAsia="TimesNewRoman,Bold" w:hAnsi="Times New Roman" w:cs="Times New Roman"/>
          <w:bCs/>
          <w:sz w:val="28"/>
          <w:szCs w:val="28"/>
        </w:rPr>
      </w:pPr>
      <w:r w:rsidRPr="004A56F5">
        <w:rPr>
          <w:rFonts w:ascii="Times New Roman" w:eastAsia="TimesNewRoman,Bold" w:hAnsi="Times New Roman" w:cs="Times New Roman"/>
          <w:bCs/>
          <w:sz w:val="28"/>
          <w:szCs w:val="28"/>
        </w:rPr>
        <w:t>В настоящей диссертации использованы ссылки на следующие стандарты:</w:t>
      </w:r>
    </w:p>
    <w:p w:rsidR="00B82294" w:rsidRPr="004A56F5" w:rsidRDefault="00B82294" w:rsidP="00B82294">
      <w:pPr>
        <w:autoSpaceDE w:val="0"/>
        <w:autoSpaceDN w:val="0"/>
        <w:adjustRightInd w:val="0"/>
        <w:spacing w:after="0" w:line="240" w:lineRule="auto"/>
        <w:ind w:firstLine="709"/>
        <w:contextualSpacing/>
        <w:jc w:val="both"/>
        <w:rPr>
          <w:rFonts w:ascii="Times New Roman" w:eastAsia="TimesNewRoman,Bold" w:hAnsi="Times New Roman" w:cs="Times New Roman"/>
          <w:bCs/>
          <w:sz w:val="28"/>
          <w:szCs w:val="28"/>
        </w:rPr>
      </w:pPr>
      <w:r w:rsidRPr="004A56F5">
        <w:rPr>
          <w:rFonts w:ascii="Times New Roman" w:eastAsia="TimesNewRoman,Bold" w:hAnsi="Times New Roman" w:cs="Times New Roman"/>
          <w:bCs/>
          <w:sz w:val="28"/>
          <w:szCs w:val="28"/>
        </w:rPr>
        <w:t>ГОСТ 2.105-95</w:t>
      </w:r>
      <w:r>
        <w:rPr>
          <w:rFonts w:ascii="Times New Roman" w:eastAsia="TimesNewRoman,Bold" w:hAnsi="Times New Roman" w:cs="Times New Roman"/>
          <w:bCs/>
          <w:sz w:val="28"/>
          <w:szCs w:val="28"/>
        </w:rPr>
        <w:t>.</w:t>
      </w:r>
      <w:r w:rsidRPr="004A56F5">
        <w:rPr>
          <w:rFonts w:ascii="Times New Roman" w:eastAsia="TimesNewRoman,Bold" w:hAnsi="Times New Roman" w:cs="Times New Roman"/>
          <w:bCs/>
          <w:sz w:val="28"/>
          <w:szCs w:val="28"/>
        </w:rPr>
        <w:t xml:space="preserve"> Единая система конструкторской документации. Общие требования к текстовым документам.</w:t>
      </w:r>
    </w:p>
    <w:p w:rsidR="00B82294" w:rsidRPr="004A56F5" w:rsidRDefault="00B82294" w:rsidP="00B82294">
      <w:pPr>
        <w:autoSpaceDE w:val="0"/>
        <w:autoSpaceDN w:val="0"/>
        <w:adjustRightInd w:val="0"/>
        <w:spacing w:after="0" w:line="240" w:lineRule="auto"/>
        <w:ind w:firstLine="709"/>
        <w:contextualSpacing/>
        <w:jc w:val="both"/>
        <w:rPr>
          <w:rFonts w:ascii="Times New Roman" w:eastAsia="TimesNewRoman,Bold" w:hAnsi="Times New Roman" w:cs="Times New Roman"/>
          <w:bCs/>
          <w:sz w:val="28"/>
          <w:szCs w:val="28"/>
        </w:rPr>
      </w:pPr>
      <w:r w:rsidRPr="004A56F5">
        <w:rPr>
          <w:rFonts w:ascii="Times New Roman" w:eastAsia="TimesNewRoman,Bold" w:hAnsi="Times New Roman" w:cs="Times New Roman"/>
          <w:bCs/>
          <w:sz w:val="28"/>
          <w:szCs w:val="28"/>
        </w:rPr>
        <w:t>ГОСТ 7.32-2001</w:t>
      </w:r>
      <w:r>
        <w:rPr>
          <w:rFonts w:ascii="Times New Roman" w:eastAsia="TimesNewRoman,Bold" w:hAnsi="Times New Roman" w:cs="Times New Roman"/>
          <w:bCs/>
          <w:sz w:val="28"/>
          <w:szCs w:val="28"/>
        </w:rPr>
        <w:t>.</w:t>
      </w:r>
      <w:r w:rsidRPr="004A56F5">
        <w:rPr>
          <w:rFonts w:ascii="Times New Roman" w:eastAsia="TimesNewRoman,Bold" w:hAnsi="Times New Roman" w:cs="Times New Roman"/>
          <w:bCs/>
          <w:sz w:val="28"/>
          <w:szCs w:val="28"/>
        </w:rPr>
        <w:t xml:space="preserve"> Отчет о научно-исследовательской работе (Структура и правила оформления).</w:t>
      </w:r>
    </w:p>
    <w:p w:rsidR="00B82294" w:rsidRPr="004A56F5" w:rsidRDefault="00B82294" w:rsidP="00B82294">
      <w:pPr>
        <w:autoSpaceDE w:val="0"/>
        <w:autoSpaceDN w:val="0"/>
        <w:adjustRightInd w:val="0"/>
        <w:spacing w:after="0" w:line="240" w:lineRule="auto"/>
        <w:ind w:firstLine="709"/>
        <w:contextualSpacing/>
        <w:jc w:val="both"/>
        <w:rPr>
          <w:rFonts w:ascii="Times New Roman" w:eastAsia="TimesNewRoman,Bold" w:hAnsi="Times New Roman" w:cs="Times New Roman"/>
          <w:bCs/>
          <w:sz w:val="28"/>
          <w:szCs w:val="28"/>
        </w:rPr>
      </w:pPr>
      <w:r w:rsidRPr="004A56F5">
        <w:rPr>
          <w:rFonts w:ascii="Times New Roman" w:eastAsia="TimesNewRoman,Bold" w:hAnsi="Times New Roman" w:cs="Times New Roman"/>
          <w:bCs/>
          <w:sz w:val="28"/>
          <w:szCs w:val="28"/>
        </w:rPr>
        <w:t>ГОСТ 7.1-2003. Библиографическая запись. Библиографическое описание. Общие требования и правила составления.</w:t>
      </w:r>
    </w:p>
    <w:p w:rsidR="00B82294" w:rsidRPr="004A56F5" w:rsidRDefault="00B82294" w:rsidP="00B82294">
      <w:pPr>
        <w:autoSpaceDE w:val="0"/>
        <w:autoSpaceDN w:val="0"/>
        <w:adjustRightInd w:val="0"/>
        <w:spacing w:after="0" w:line="240" w:lineRule="auto"/>
        <w:ind w:firstLine="709"/>
        <w:contextualSpacing/>
        <w:jc w:val="both"/>
        <w:rPr>
          <w:rFonts w:ascii="Times New Roman" w:eastAsia="TimesNewRoman,Bold" w:hAnsi="Times New Roman" w:cs="Times New Roman"/>
          <w:bCs/>
          <w:sz w:val="28"/>
          <w:szCs w:val="28"/>
        </w:rPr>
      </w:pPr>
      <w:r w:rsidRPr="004A56F5">
        <w:rPr>
          <w:rFonts w:ascii="Times New Roman" w:eastAsia="TimesNewRoman,Bold" w:hAnsi="Times New Roman" w:cs="Times New Roman"/>
          <w:bCs/>
          <w:sz w:val="28"/>
          <w:szCs w:val="28"/>
        </w:rPr>
        <w:t>Инструкция по оформлению диссертации и автореферата</w:t>
      </w:r>
      <w:r>
        <w:rPr>
          <w:rFonts w:ascii="Times New Roman" w:eastAsia="TimesNewRoman,Bold" w:hAnsi="Times New Roman" w:cs="Times New Roman"/>
          <w:bCs/>
          <w:sz w:val="28"/>
          <w:szCs w:val="28"/>
        </w:rPr>
        <w:t>:</w:t>
      </w:r>
      <w:r w:rsidRPr="004A56F5">
        <w:rPr>
          <w:rFonts w:ascii="Times New Roman" w:eastAsia="TimesNewRoman,Bold" w:hAnsi="Times New Roman" w:cs="Times New Roman"/>
          <w:bCs/>
          <w:sz w:val="28"/>
          <w:szCs w:val="28"/>
        </w:rPr>
        <w:t xml:space="preserve"> утв</w:t>
      </w:r>
      <w:r>
        <w:rPr>
          <w:rFonts w:ascii="Times New Roman" w:eastAsia="TimesNewRoman,Bold" w:hAnsi="Times New Roman" w:cs="Times New Roman"/>
          <w:bCs/>
          <w:sz w:val="28"/>
          <w:szCs w:val="28"/>
        </w:rPr>
        <w:t>.</w:t>
      </w:r>
      <w:r w:rsidRPr="004A56F5">
        <w:rPr>
          <w:rFonts w:ascii="Times New Roman" w:eastAsia="TimesNewRoman,Bold" w:hAnsi="Times New Roman" w:cs="Times New Roman"/>
          <w:bCs/>
          <w:sz w:val="28"/>
          <w:szCs w:val="28"/>
        </w:rPr>
        <w:t xml:space="preserve"> приказом Председателя ВАК МОН РК от 28 сентября 2004 г</w:t>
      </w:r>
      <w:r>
        <w:rPr>
          <w:rFonts w:ascii="Times New Roman" w:eastAsia="TimesNewRoman,Bold" w:hAnsi="Times New Roman" w:cs="Times New Roman"/>
          <w:bCs/>
          <w:sz w:val="28"/>
          <w:szCs w:val="28"/>
        </w:rPr>
        <w:t>ода,</w:t>
      </w:r>
      <w:r w:rsidRPr="004A56F5">
        <w:rPr>
          <w:rFonts w:ascii="Times New Roman" w:eastAsia="TimesNewRoman,Bold" w:hAnsi="Times New Roman" w:cs="Times New Roman"/>
          <w:bCs/>
          <w:sz w:val="28"/>
          <w:szCs w:val="28"/>
        </w:rPr>
        <w:t xml:space="preserve"> №377-3ж.</w:t>
      </w:r>
    </w:p>
    <w:p w:rsidR="00B82294" w:rsidRPr="004A56F5" w:rsidRDefault="00B82294" w:rsidP="00B82294">
      <w:pPr>
        <w:autoSpaceDE w:val="0"/>
        <w:autoSpaceDN w:val="0"/>
        <w:adjustRightInd w:val="0"/>
        <w:spacing w:after="0" w:line="240" w:lineRule="auto"/>
        <w:ind w:firstLine="709"/>
        <w:contextualSpacing/>
        <w:jc w:val="both"/>
        <w:rPr>
          <w:rFonts w:ascii="Times New Roman" w:eastAsia="TimesNewRoman,Bold" w:hAnsi="Times New Roman" w:cs="Times New Roman"/>
          <w:bCs/>
          <w:sz w:val="28"/>
          <w:szCs w:val="28"/>
        </w:rPr>
      </w:pPr>
      <w:r w:rsidRPr="004A56F5">
        <w:rPr>
          <w:rFonts w:ascii="Times New Roman" w:eastAsia="TimesNewRoman,Bold" w:hAnsi="Times New Roman" w:cs="Times New Roman"/>
          <w:bCs/>
          <w:sz w:val="28"/>
          <w:szCs w:val="28"/>
        </w:rPr>
        <w:t>ГОСО РК 5.04.034-2011</w:t>
      </w:r>
      <w:r>
        <w:rPr>
          <w:rFonts w:ascii="Times New Roman" w:eastAsia="TimesNewRoman,Bold" w:hAnsi="Times New Roman" w:cs="Times New Roman"/>
          <w:bCs/>
          <w:sz w:val="28"/>
          <w:szCs w:val="28"/>
        </w:rPr>
        <w:t>.</w:t>
      </w:r>
      <w:r w:rsidRPr="004A56F5">
        <w:rPr>
          <w:rFonts w:ascii="Times New Roman" w:eastAsia="TimesNewRoman,Bold" w:hAnsi="Times New Roman" w:cs="Times New Roman"/>
          <w:bCs/>
          <w:sz w:val="28"/>
          <w:szCs w:val="28"/>
        </w:rPr>
        <w:t xml:space="preserve"> Государственный общеобязательный стандарт образования Республики Казахстан. Послевузовское образование. Докторантура. Основные положения (изменения от 23 августа 2012 г. № 1080).</w:t>
      </w:r>
    </w:p>
    <w:p w:rsidR="00B82294" w:rsidRPr="004A56F5" w:rsidRDefault="00B82294" w:rsidP="00B82294">
      <w:pPr>
        <w:autoSpaceDE w:val="0"/>
        <w:autoSpaceDN w:val="0"/>
        <w:adjustRightInd w:val="0"/>
        <w:spacing w:after="0" w:line="240" w:lineRule="auto"/>
        <w:ind w:firstLine="709"/>
        <w:contextualSpacing/>
        <w:jc w:val="both"/>
        <w:rPr>
          <w:rFonts w:ascii="Times New Roman" w:eastAsia="TimesNewRoman,Bold" w:hAnsi="Times New Roman" w:cs="Times New Roman"/>
          <w:bCs/>
          <w:sz w:val="28"/>
          <w:szCs w:val="28"/>
        </w:rPr>
      </w:pPr>
      <w:r w:rsidRPr="00C30FEE">
        <w:rPr>
          <w:rFonts w:ascii="Times New Roman" w:eastAsia="TimesNewRoman,Bold" w:hAnsi="Times New Roman" w:cs="Times New Roman"/>
          <w:bCs/>
          <w:sz w:val="28"/>
          <w:szCs w:val="28"/>
        </w:rPr>
        <w:t>Кодекс Республики Казахстан</w:t>
      </w:r>
      <w:r>
        <w:rPr>
          <w:rFonts w:ascii="Times New Roman" w:eastAsia="TimesNewRoman,Bold" w:hAnsi="Times New Roman" w:cs="Times New Roman"/>
          <w:bCs/>
          <w:sz w:val="28"/>
          <w:szCs w:val="28"/>
        </w:rPr>
        <w:t>.</w:t>
      </w:r>
      <w:r w:rsidRPr="00C30FEE">
        <w:rPr>
          <w:rFonts w:ascii="Times New Roman" w:eastAsia="TimesNewRoman,Bold" w:hAnsi="Times New Roman" w:cs="Times New Roman"/>
          <w:bCs/>
          <w:sz w:val="28"/>
          <w:szCs w:val="28"/>
        </w:rPr>
        <w:t xml:space="preserve"> О здоровье народа и системе здравоохранения»</w:t>
      </w:r>
      <w:r>
        <w:rPr>
          <w:rFonts w:ascii="Times New Roman" w:eastAsia="TimesNewRoman,Bold" w:hAnsi="Times New Roman" w:cs="Times New Roman"/>
          <w:bCs/>
          <w:sz w:val="28"/>
          <w:szCs w:val="28"/>
        </w:rPr>
        <w:t>: принято</w:t>
      </w:r>
      <w:r w:rsidRPr="00C30FEE">
        <w:rPr>
          <w:rFonts w:ascii="Times New Roman" w:eastAsia="TimesNewRoman,Bold" w:hAnsi="Times New Roman" w:cs="Times New Roman"/>
          <w:bCs/>
          <w:sz w:val="28"/>
          <w:szCs w:val="28"/>
        </w:rPr>
        <w:t xml:space="preserve"> 7 июля 2020 г</w:t>
      </w:r>
      <w:r>
        <w:rPr>
          <w:rFonts w:ascii="Times New Roman" w:eastAsia="TimesNewRoman,Bold" w:hAnsi="Times New Roman" w:cs="Times New Roman"/>
          <w:bCs/>
          <w:sz w:val="28"/>
          <w:szCs w:val="28"/>
        </w:rPr>
        <w:t>ода,</w:t>
      </w:r>
      <w:r w:rsidRPr="00C30FEE">
        <w:rPr>
          <w:rFonts w:ascii="Times New Roman" w:eastAsia="TimesNewRoman,Bold" w:hAnsi="Times New Roman" w:cs="Times New Roman"/>
          <w:bCs/>
          <w:sz w:val="28"/>
          <w:szCs w:val="28"/>
        </w:rPr>
        <w:t xml:space="preserve"> №360-</w:t>
      </w:r>
      <w:r w:rsidRPr="00C30FEE">
        <w:rPr>
          <w:rFonts w:ascii="Times New Roman" w:eastAsia="TimesNewRoman,Bold" w:hAnsi="Times New Roman" w:cs="Times New Roman"/>
          <w:bCs/>
          <w:sz w:val="28"/>
          <w:szCs w:val="28"/>
          <w:lang w:val="en-US"/>
        </w:rPr>
        <w:t>VI</w:t>
      </w:r>
      <w:r w:rsidRPr="00C30FEE">
        <w:rPr>
          <w:rFonts w:ascii="Times New Roman" w:eastAsia="TimesNewRoman,Bold" w:hAnsi="Times New Roman" w:cs="Times New Roman"/>
          <w:bCs/>
          <w:sz w:val="28"/>
          <w:szCs w:val="28"/>
        </w:rPr>
        <w:t>.</w:t>
      </w:r>
    </w:p>
    <w:p w:rsidR="00B82294" w:rsidRDefault="00B82294" w:rsidP="00B82294">
      <w:pPr>
        <w:autoSpaceDE w:val="0"/>
        <w:autoSpaceDN w:val="0"/>
        <w:adjustRightInd w:val="0"/>
        <w:spacing w:after="0" w:line="240" w:lineRule="auto"/>
        <w:ind w:firstLine="709"/>
        <w:contextualSpacing/>
        <w:jc w:val="both"/>
        <w:rPr>
          <w:rFonts w:ascii="Times New Roman" w:eastAsia="TimesNewRoman,Bold" w:hAnsi="Times New Roman" w:cs="Times New Roman"/>
          <w:bCs/>
          <w:sz w:val="28"/>
          <w:szCs w:val="28"/>
        </w:rPr>
      </w:pPr>
      <w:r w:rsidRPr="00C30FEE">
        <w:rPr>
          <w:rFonts w:ascii="Times New Roman" w:eastAsia="TimesNewRoman,Bold" w:hAnsi="Times New Roman" w:cs="Times New Roman"/>
          <w:bCs/>
          <w:sz w:val="28"/>
          <w:szCs w:val="28"/>
        </w:rPr>
        <w:t>Приказ Министра здравоохранения Республики Казахстан</w:t>
      </w:r>
      <w:r>
        <w:rPr>
          <w:rFonts w:ascii="Times New Roman" w:eastAsia="TimesNewRoman,Bold" w:hAnsi="Times New Roman" w:cs="Times New Roman"/>
          <w:bCs/>
          <w:sz w:val="28"/>
          <w:szCs w:val="28"/>
        </w:rPr>
        <w:t>.</w:t>
      </w:r>
      <w:r w:rsidRPr="00C30FEE">
        <w:rPr>
          <w:rFonts w:ascii="Times New Roman" w:eastAsia="TimesNewRoman,Bold" w:hAnsi="Times New Roman" w:cs="Times New Roman"/>
          <w:bCs/>
          <w:sz w:val="28"/>
          <w:szCs w:val="28"/>
        </w:rPr>
        <w:t xml:space="preserve"> Об утверждении перечня медицинских противопоказаний к проведению профилактических прививок</w:t>
      </w:r>
      <w:r>
        <w:rPr>
          <w:rFonts w:ascii="Times New Roman" w:eastAsia="TimesNewRoman,Bold" w:hAnsi="Times New Roman" w:cs="Times New Roman"/>
          <w:bCs/>
          <w:sz w:val="28"/>
          <w:szCs w:val="28"/>
        </w:rPr>
        <w:t>: утв.</w:t>
      </w:r>
      <w:r w:rsidRPr="00C30FEE">
        <w:rPr>
          <w:rFonts w:ascii="Times New Roman" w:eastAsia="TimesNewRoman,Bold" w:hAnsi="Times New Roman" w:cs="Times New Roman"/>
          <w:bCs/>
          <w:sz w:val="28"/>
          <w:szCs w:val="28"/>
        </w:rPr>
        <w:t xml:space="preserve"> 21 октября 2020 года</w:t>
      </w:r>
      <w:r>
        <w:rPr>
          <w:rFonts w:ascii="Times New Roman" w:eastAsia="TimesNewRoman,Bold" w:hAnsi="Times New Roman" w:cs="Times New Roman"/>
          <w:bCs/>
          <w:sz w:val="28"/>
          <w:szCs w:val="28"/>
        </w:rPr>
        <w:t>,</w:t>
      </w:r>
      <w:r w:rsidRPr="00C30FEE">
        <w:rPr>
          <w:rFonts w:ascii="Times New Roman" w:eastAsia="TimesNewRoman,Bold" w:hAnsi="Times New Roman" w:cs="Times New Roman"/>
          <w:bCs/>
          <w:sz w:val="28"/>
          <w:szCs w:val="28"/>
        </w:rPr>
        <w:t xml:space="preserve"> №Қ</w:t>
      </w:r>
      <w:proofErr w:type="gramStart"/>
      <w:r w:rsidRPr="00C30FEE">
        <w:rPr>
          <w:rFonts w:ascii="Times New Roman" w:eastAsia="TimesNewRoman,Bold" w:hAnsi="Times New Roman" w:cs="Times New Roman"/>
          <w:bCs/>
          <w:sz w:val="28"/>
          <w:szCs w:val="28"/>
        </w:rPr>
        <w:t>Р</w:t>
      </w:r>
      <w:proofErr w:type="gramEnd"/>
      <w:r w:rsidRPr="00C30FEE">
        <w:rPr>
          <w:rFonts w:ascii="Times New Roman" w:eastAsia="TimesNewRoman,Bold" w:hAnsi="Times New Roman" w:cs="Times New Roman"/>
          <w:bCs/>
          <w:sz w:val="28"/>
          <w:szCs w:val="28"/>
        </w:rPr>
        <w:t xml:space="preserve"> ДСМ-146/2020</w:t>
      </w:r>
      <w:r>
        <w:rPr>
          <w:rFonts w:ascii="Times New Roman" w:eastAsia="TimesNewRoman,Bold" w:hAnsi="Times New Roman" w:cs="Times New Roman"/>
          <w:bCs/>
          <w:sz w:val="28"/>
          <w:szCs w:val="28"/>
        </w:rPr>
        <w:t xml:space="preserve"> (</w:t>
      </w:r>
      <w:r w:rsidRPr="00C30FEE">
        <w:rPr>
          <w:rFonts w:ascii="Times New Roman" w:eastAsia="TimesNewRoman,Bold" w:hAnsi="Times New Roman" w:cs="Times New Roman"/>
          <w:bCs/>
          <w:sz w:val="28"/>
          <w:szCs w:val="28"/>
        </w:rPr>
        <w:t>зарегистрирован в Министерстве юстиции Республики Казахстан 23 октября 2020 года</w:t>
      </w:r>
      <w:r>
        <w:rPr>
          <w:rFonts w:ascii="Times New Roman" w:eastAsia="TimesNewRoman,Bold" w:hAnsi="Times New Roman" w:cs="Times New Roman"/>
          <w:bCs/>
          <w:sz w:val="28"/>
          <w:szCs w:val="28"/>
        </w:rPr>
        <w:t>, №</w:t>
      </w:r>
      <w:r w:rsidRPr="00C30FEE">
        <w:rPr>
          <w:rFonts w:ascii="Times New Roman" w:eastAsia="TimesNewRoman,Bold" w:hAnsi="Times New Roman" w:cs="Times New Roman"/>
          <w:bCs/>
          <w:sz w:val="28"/>
          <w:szCs w:val="28"/>
        </w:rPr>
        <w:t>21485</w:t>
      </w:r>
      <w:r>
        <w:rPr>
          <w:rFonts w:ascii="Times New Roman" w:eastAsia="TimesNewRoman,Bold" w:hAnsi="Times New Roman" w:cs="Times New Roman"/>
          <w:bCs/>
          <w:sz w:val="28"/>
          <w:szCs w:val="28"/>
        </w:rPr>
        <w:t>)</w:t>
      </w:r>
      <w:r w:rsidRPr="00C30FEE">
        <w:rPr>
          <w:rFonts w:ascii="Times New Roman" w:eastAsia="TimesNewRoman,Bold" w:hAnsi="Times New Roman" w:cs="Times New Roman"/>
          <w:bCs/>
          <w:sz w:val="28"/>
          <w:szCs w:val="28"/>
        </w:rPr>
        <w:t>.</w:t>
      </w:r>
    </w:p>
    <w:p w:rsidR="00B82294" w:rsidRPr="004A56F5" w:rsidRDefault="00B82294" w:rsidP="00B82294">
      <w:pPr>
        <w:autoSpaceDE w:val="0"/>
        <w:autoSpaceDN w:val="0"/>
        <w:adjustRightInd w:val="0"/>
        <w:spacing w:after="0" w:line="240" w:lineRule="auto"/>
        <w:ind w:firstLine="709"/>
        <w:contextualSpacing/>
        <w:jc w:val="both"/>
        <w:rPr>
          <w:rFonts w:ascii="Times New Roman" w:eastAsia="TimesNewRoman,Bold" w:hAnsi="Times New Roman" w:cs="Times New Roman"/>
          <w:bCs/>
          <w:sz w:val="28"/>
          <w:szCs w:val="28"/>
        </w:rPr>
      </w:pPr>
      <w:r w:rsidRPr="00C30FEE">
        <w:rPr>
          <w:rFonts w:ascii="Times New Roman" w:eastAsia="TimesNewRoman,Bold" w:hAnsi="Times New Roman" w:cs="Times New Roman"/>
          <w:bCs/>
          <w:sz w:val="28"/>
          <w:szCs w:val="28"/>
        </w:rPr>
        <w:t xml:space="preserve">Приказ </w:t>
      </w:r>
      <w:r>
        <w:rPr>
          <w:rFonts w:ascii="Times New Roman" w:eastAsia="TimesNewRoman,Bold" w:hAnsi="Times New Roman" w:cs="Times New Roman"/>
          <w:bCs/>
          <w:sz w:val="28"/>
          <w:szCs w:val="28"/>
        </w:rPr>
        <w:t xml:space="preserve">и.о. Министра здравоохранения Республики Казахстан. </w:t>
      </w:r>
      <w:r w:rsidRPr="00C30FEE">
        <w:rPr>
          <w:rFonts w:ascii="Times New Roman" w:eastAsia="TimesNewRoman,Bold" w:hAnsi="Times New Roman" w:cs="Times New Roman"/>
          <w:bCs/>
          <w:sz w:val="28"/>
          <w:szCs w:val="28"/>
        </w:rPr>
        <w:t>Об утверждении Санитарных правил «Санитарно-эпидемилогические требования по проведению профилактических прививок населению»</w:t>
      </w:r>
      <w:r>
        <w:rPr>
          <w:rFonts w:ascii="Times New Roman" w:eastAsia="TimesNewRoman,Bold" w:hAnsi="Times New Roman" w:cs="Times New Roman"/>
          <w:bCs/>
          <w:sz w:val="28"/>
          <w:szCs w:val="28"/>
        </w:rPr>
        <w:t>: утв. 13 июня 2018 года, №361.</w:t>
      </w:r>
    </w:p>
    <w:p w:rsidR="00B82294" w:rsidRDefault="00B82294" w:rsidP="00B82294">
      <w:pPr>
        <w:autoSpaceDE w:val="0"/>
        <w:autoSpaceDN w:val="0"/>
        <w:adjustRightInd w:val="0"/>
        <w:spacing w:after="0" w:line="240" w:lineRule="auto"/>
        <w:ind w:firstLine="709"/>
        <w:contextualSpacing/>
        <w:jc w:val="both"/>
        <w:rPr>
          <w:rFonts w:ascii="Times New Roman" w:eastAsia="TimesNewRoman,Bold" w:hAnsi="Times New Roman" w:cs="Times New Roman"/>
          <w:bCs/>
          <w:sz w:val="28"/>
          <w:szCs w:val="28"/>
        </w:rPr>
      </w:pPr>
      <w:r w:rsidRPr="00C30FEE">
        <w:rPr>
          <w:rFonts w:ascii="Times New Roman" w:eastAsia="TimesNewRoman,Bold" w:hAnsi="Times New Roman" w:cs="Times New Roman"/>
          <w:bCs/>
          <w:sz w:val="28"/>
          <w:szCs w:val="28"/>
        </w:rPr>
        <w:t>Приказ Министра национальной экономики Республики Казахстан</w:t>
      </w:r>
      <w:r>
        <w:rPr>
          <w:rFonts w:ascii="Times New Roman" w:eastAsia="TimesNewRoman,Bold" w:hAnsi="Times New Roman" w:cs="Times New Roman"/>
          <w:bCs/>
          <w:sz w:val="28"/>
          <w:szCs w:val="28"/>
        </w:rPr>
        <w:t>.</w:t>
      </w:r>
      <w:r w:rsidRPr="00C30FEE">
        <w:rPr>
          <w:rFonts w:ascii="Times New Roman" w:eastAsia="TimesNewRoman,Bold" w:hAnsi="Times New Roman" w:cs="Times New Roman"/>
          <w:bCs/>
          <w:sz w:val="28"/>
          <w:szCs w:val="28"/>
        </w:rPr>
        <w:t xml:space="preserve"> Об утверждении Санитарных правил </w:t>
      </w:r>
      <w:r>
        <w:rPr>
          <w:rFonts w:ascii="Times New Roman" w:eastAsia="TimesNewRoman,Bold" w:hAnsi="Times New Roman" w:cs="Times New Roman"/>
          <w:bCs/>
          <w:sz w:val="28"/>
          <w:szCs w:val="28"/>
        </w:rPr>
        <w:t>«</w:t>
      </w:r>
      <w:r w:rsidRPr="00C30FEE">
        <w:rPr>
          <w:rFonts w:ascii="Times New Roman" w:eastAsia="TimesNewRoman,Bold" w:hAnsi="Times New Roman" w:cs="Times New Roman"/>
          <w:bCs/>
          <w:sz w:val="28"/>
          <w:szCs w:val="28"/>
        </w:rPr>
        <w:t>Санитарно-эпидемиологические требования по проведению профилактических прививок населению</w:t>
      </w:r>
      <w:r>
        <w:rPr>
          <w:rFonts w:ascii="Times New Roman" w:eastAsia="TimesNewRoman,Bold" w:hAnsi="Times New Roman" w:cs="Times New Roman"/>
          <w:bCs/>
          <w:sz w:val="28"/>
          <w:szCs w:val="28"/>
        </w:rPr>
        <w:t>»: утв.</w:t>
      </w:r>
      <w:r w:rsidRPr="00C30FEE">
        <w:rPr>
          <w:rFonts w:ascii="Times New Roman" w:eastAsia="TimesNewRoman,Bold" w:hAnsi="Times New Roman" w:cs="Times New Roman"/>
          <w:bCs/>
          <w:sz w:val="28"/>
          <w:szCs w:val="28"/>
        </w:rPr>
        <w:t xml:space="preserve"> 30 октября 2020 года</w:t>
      </w:r>
      <w:r>
        <w:rPr>
          <w:rFonts w:ascii="Times New Roman" w:eastAsia="TimesNewRoman,Bold" w:hAnsi="Times New Roman" w:cs="Times New Roman"/>
          <w:bCs/>
          <w:sz w:val="28"/>
          <w:szCs w:val="28"/>
        </w:rPr>
        <w:t>,</w:t>
      </w:r>
      <w:r w:rsidRPr="00C30FEE">
        <w:rPr>
          <w:rFonts w:ascii="Times New Roman" w:eastAsia="TimesNewRoman,Bold" w:hAnsi="Times New Roman" w:cs="Times New Roman"/>
          <w:bCs/>
          <w:sz w:val="28"/>
          <w:szCs w:val="28"/>
        </w:rPr>
        <w:t xml:space="preserve"> №175.</w:t>
      </w:r>
    </w:p>
    <w:p w:rsidR="00B82294" w:rsidRPr="004A56F5" w:rsidRDefault="00B82294" w:rsidP="00B82294">
      <w:pPr>
        <w:autoSpaceDE w:val="0"/>
        <w:autoSpaceDN w:val="0"/>
        <w:adjustRightInd w:val="0"/>
        <w:spacing w:after="0" w:line="240" w:lineRule="auto"/>
        <w:ind w:firstLine="708"/>
        <w:contextualSpacing/>
        <w:jc w:val="both"/>
        <w:rPr>
          <w:rFonts w:ascii="Times New Roman" w:eastAsia="TimesNewRoman,Bold" w:hAnsi="Times New Roman" w:cs="Times New Roman"/>
          <w:bCs/>
          <w:sz w:val="28"/>
          <w:szCs w:val="28"/>
        </w:rPr>
      </w:pPr>
      <w:r w:rsidRPr="00BD4E9B">
        <w:rPr>
          <w:rFonts w:ascii="Times New Roman" w:eastAsia="TimesNewRoman,Bold" w:hAnsi="Times New Roman" w:cs="Times New Roman"/>
          <w:bCs/>
          <w:sz w:val="28"/>
          <w:szCs w:val="28"/>
        </w:rPr>
        <w:t>Приказ Министра здравоохранения Республики Казахстан</w:t>
      </w:r>
      <w:r>
        <w:rPr>
          <w:rFonts w:ascii="Times New Roman" w:eastAsia="TimesNewRoman,Bold" w:hAnsi="Times New Roman" w:cs="Times New Roman"/>
          <w:bCs/>
          <w:sz w:val="28"/>
          <w:szCs w:val="28"/>
        </w:rPr>
        <w:t>.</w:t>
      </w:r>
      <w:r w:rsidRPr="00BD4E9B">
        <w:rPr>
          <w:rFonts w:ascii="Times New Roman" w:eastAsia="TimesNewRoman,Bold" w:hAnsi="Times New Roman" w:cs="Times New Roman"/>
          <w:bCs/>
          <w:sz w:val="28"/>
          <w:szCs w:val="28"/>
        </w:rPr>
        <w:t xml:space="preserve"> Об утверждении стандарта организации оказания педиатрической помощи в Республике Казахстан</w:t>
      </w:r>
      <w:proofErr w:type="gramStart"/>
      <w:r>
        <w:rPr>
          <w:rFonts w:ascii="Times New Roman" w:eastAsia="TimesNewRoman,Bold" w:hAnsi="Times New Roman" w:cs="Times New Roman"/>
          <w:bCs/>
          <w:sz w:val="28"/>
          <w:szCs w:val="28"/>
        </w:rPr>
        <w:t>:у</w:t>
      </w:r>
      <w:proofErr w:type="gramEnd"/>
      <w:r>
        <w:rPr>
          <w:rFonts w:ascii="Times New Roman" w:eastAsia="TimesNewRoman,Bold" w:hAnsi="Times New Roman" w:cs="Times New Roman"/>
          <w:bCs/>
          <w:sz w:val="28"/>
          <w:szCs w:val="28"/>
        </w:rPr>
        <w:t xml:space="preserve">тв. </w:t>
      </w:r>
      <w:r w:rsidRPr="00BD4E9B">
        <w:rPr>
          <w:rFonts w:ascii="Times New Roman" w:eastAsia="TimesNewRoman,Bold" w:hAnsi="Times New Roman" w:cs="Times New Roman"/>
          <w:bCs/>
          <w:sz w:val="28"/>
          <w:szCs w:val="28"/>
        </w:rPr>
        <w:t>15 марта 2022 года</w:t>
      </w:r>
      <w:r>
        <w:rPr>
          <w:rFonts w:ascii="Times New Roman" w:eastAsia="TimesNewRoman,Bold" w:hAnsi="Times New Roman" w:cs="Times New Roman"/>
          <w:bCs/>
          <w:sz w:val="28"/>
          <w:szCs w:val="28"/>
        </w:rPr>
        <w:t>,</w:t>
      </w:r>
      <w:r w:rsidRPr="00BD4E9B">
        <w:rPr>
          <w:rFonts w:ascii="Times New Roman" w:eastAsia="TimesNewRoman,Bold" w:hAnsi="Times New Roman" w:cs="Times New Roman"/>
          <w:bCs/>
          <w:sz w:val="28"/>
          <w:szCs w:val="28"/>
        </w:rPr>
        <w:t xml:space="preserve"> №ҚР ДСМ-25</w:t>
      </w:r>
      <w:r>
        <w:rPr>
          <w:rFonts w:ascii="Times New Roman" w:eastAsia="TimesNewRoman,Bold" w:hAnsi="Times New Roman" w:cs="Times New Roman"/>
          <w:bCs/>
          <w:sz w:val="28"/>
          <w:szCs w:val="28"/>
        </w:rPr>
        <w:t>.</w:t>
      </w:r>
    </w:p>
    <w:p w:rsidR="00B82294" w:rsidRPr="0079399D" w:rsidRDefault="00B82294" w:rsidP="00B82294">
      <w:pPr>
        <w:autoSpaceDE w:val="0"/>
        <w:autoSpaceDN w:val="0"/>
        <w:adjustRightInd w:val="0"/>
        <w:spacing w:after="0" w:line="240" w:lineRule="auto"/>
        <w:contextualSpacing/>
        <w:jc w:val="both"/>
        <w:rPr>
          <w:rFonts w:ascii="Times New Roman" w:eastAsia="TimesNewRoman,Bold" w:hAnsi="Times New Roman" w:cs="Times New Roman"/>
          <w:b/>
          <w:sz w:val="28"/>
          <w:szCs w:val="28"/>
        </w:rPr>
      </w:pPr>
      <w:r w:rsidRPr="004A56F5">
        <w:rPr>
          <w:rFonts w:ascii="Times New Roman" w:eastAsia="TimesNewRoman,Bold" w:hAnsi="Times New Roman" w:cs="Times New Roman"/>
          <w:b/>
          <w:bCs/>
          <w:sz w:val="28"/>
          <w:szCs w:val="28"/>
        </w:rPr>
        <w:tab/>
      </w:r>
    </w:p>
    <w:p w:rsidR="00B82294" w:rsidRPr="004A56F5" w:rsidRDefault="00B82294" w:rsidP="00B82294">
      <w:pPr>
        <w:autoSpaceDE w:val="0"/>
        <w:autoSpaceDN w:val="0"/>
        <w:adjustRightInd w:val="0"/>
        <w:spacing w:after="0" w:line="240" w:lineRule="auto"/>
        <w:contextualSpacing/>
        <w:jc w:val="both"/>
        <w:rPr>
          <w:rFonts w:ascii="Times New Roman" w:eastAsia="TimesNewRoman,Bold" w:hAnsi="Times New Roman" w:cs="Times New Roman"/>
          <w:bCs/>
          <w:sz w:val="28"/>
          <w:szCs w:val="28"/>
        </w:rPr>
      </w:pPr>
    </w:p>
    <w:p w:rsidR="00B82294" w:rsidRPr="004A56F5" w:rsidRDefault="00B82294" w:rsidP="00B82294">
      <w:pPr>
        <w:autoSpaceDE w:val="0"/>
        <w:autoSpaceDN w:val="0"/>
        <w:adjustRightInd w:val="0"/>
        <w:spacing w:after="0" w:line="240" w:lineRule="auto"/>
        <w:contextualSpacing/>
        <w:jc w:val="both"/>
        <w:rPr>
          <w:rFonts w:ascii="Times New Roman" w:eastAsia="TimesNewRoman,Bold" w:hAnsi="Times New Roman" w:cs="Times New Roman"/>
          <w:b/>
          <w:bCs/>
          <w:sz w:val="28"/>
          <w:szCs w:val="28"/>
        </w:rPr>
      </w:pPr>
    </w:p>
    <w:p w:rsidR="00B82294" w:rsidRPr="004A56F5" w:rsidRDefault="00B82294" w:rsidP="00B82294">
      <w:pPr>
        <w:autoSpaceDE w:val="0"/>
        <w:autoSpaceDN w:val="0"/>
        <w:adjustRightInd w:val="0"/>
        <w:spacing w:after="0" w:line="240" w:lineRule="auto"/>
        <w:contextualSpacing/>
        <w:jc w:val="both"/>
        <w:rPr>
          <w:rFonts w:ascii="Times New Roman" w:eastAsia="TimesNewRoman,Bold" w:hAnsi="Times New Roman" w:cs="Times New Roman"/>
          <w:b/>
          <w:bCs/>
          <w:sz w:val="28"/>
          <w:szCs w:val="28"/>
        </w:rPr>
      </w:pPr>
    </w:p>
    <w:p w:rsidR="00B82294" w:rsidRPr="004A56F5" w:rsidRDefault="00B82294" w:rsidP="00B82294">
      <w:pPr>
        <w:autoSpaceDE w:val="0"/>
        <w:autoSpaceDN w:val="0"/>
        <w:adjustRightInd w:val="0"/>
        <w:spacing w:after="0" w:line="240" w:lineRule="auto"/>
        <w:contextualSpacing/>
        <w:jc w:val="both"/>
        <w:rPr>
          <w:rFonts w:ascii="Times New Roman" w:eastAsia="TimesNewRoman,Bold" w:hAnsi="Times New Roman" w:cs="Times New Roman"/>
          <w:b/>
          <w:bCs/>
          <w:sz w:val="28"/>
          <w:szCs w:val="28"/>
        </w:rPr>
      </w:pPr>
    </w:p>
    <w:p w:rsidR="00B82294" w:rsidRPr="004A56F5" w:rsidRDefault="00B82294" w:rsidP="00B82294">
      <w:pPr>
        <w:autoSpaceDE w:val="0"/>
        <w:autoSpaceDN w:val="0"/>
        <w:adjustRightInd w:val="0"/>
        <w:spacing w:after="0" w:line="240" w:lineRule="auto"/>
        <w:contextualSpacing/>
        <w:jc w:val="both"/>
        <w:rPr>
          <w:rFonts w:ascii="Times New Roman" w:eastAsia="TimesNewRoman,Bold" w:hAnsi="Times New Roman" w:cs="Times New Roman"/>
          <w:b/>
          <w:bCs/>
          <w:sz w:val="28"/>
          <w:szCs w:val="28"/>
          <w:lang w:val="kk-KZ"/>
        </w:rPr>
      </w:pPr>
    </w:p>
    <w:p w:rsidR="00B82294" w:rsidRDefault="00B82294" w:rsidP="00B82294">
      <w:pPr>
        <w:autoSpaceDE w:val="0"/>
        <w:autoSpaceDN w:val="0"/>
        <w:adjustRightInd w:val="0"/>
        <w:spacing w:after="0" w:line="240" w:lineRule="auto"/>
        <w:contextualSpacing/>
        <w:jc w:val="both"/>
        <w:rPr>
          <w:rFonts w:ascii="Times New Roman" w:eastAsia="TimesNewRoman,Bold" w:hAnsi="Times New Roman" w:cs="Times New Roman"/>
          <w:b/>
          <w:bCs/>
          <w:sz w:val="28"/>
          <w:szCs w:val="28"/>
        </w:rPr>
      </w:pPr>
    </w:p>
    <w:p w:rsidR="00B82294" w:rsidRPr="00C30FEE" w:rsidRDefault="00B82294" w:rsidP="00B82294">
      <w:pPr>
        <w:autoSpaceDE w:val="0"/>
        <w:autoSpaceDN w:val="0"/>
        <w:adjustRightInd w:val="0"/>
        <w:spacing w:after="0" w:line="240" w:lineRule="auto"/>
        <w:contextualSpacing/>
        <w:jc w:val="both"/>
        <w:rPr>
          <w:rFonts w:ascii="Times New Roman" w:eastAsia="TimesNewRoman,Bold" w:hAnsi="Times New Roman" w:cs="Times New Roman"/>
          <w:b/>
          <w:bCs/>
          <w:sz w:val="28"/>
          <w:szCs w:val="28"/>
        </w:rPr>
      </w:pPr>
    </w:p>
    <w:p w:rsidR="00B82294" w:rsidRPr="00C30FEE" w:rsidRDefault="00B82294" w:rsidP="00B82294">
      <w:pPr>
        <w:autoSpaceDE w:val="0"/>
        <w:autoSpaceDN w:val="0"/>
        <w:adjustRightInd w:val="0"/>
        <w:spacing w:after="0" w:line="240" w:lineRule="auto"/>
        <w:ind w:firstLine="709"/>
        <w:contextualSpacing/>
        <w:jc w:val="both"/>
        <w:rPr>
          <w:rFonts w:ascii="Times New Roman" w:eastAsia="TimesNewRoman,Bold" w:hAnsi="Times New Roman" w:cs="Times New Roman"/>
          <w:b/>
          <w:bCs/>
          <w:sz w:val="28"/>
          <w:szCs w:val="28"/>
        </w:rPr>
      </w:pPr>
    </w:p>
    <w:p w:rsidR="00B82294" w:rsidRPr="00C30FEE" w:rsidRDefault="00B82294" w:rsidP="00B82294">
      <w:pPr>
        <w:autoSpaceDE w:val="0"/>
        <w:autoSpaceDN w:val="0"/>
        <w:adjustRightInd w:val="0"/>
        <w:spacing w:after="0" w:line="240" w:lineRule="auto"/>
        <w:ind w:firstLine="709"/>
        <w:contextualSpacing/>
        <w:rPr>
          <w:rFonts w:ascii="Times New Roman" w:eastAsia="TimesNewRoman,Bold" w:hAnsi="Times New Roman" w:cs="Times New Roman"/>
          <w:b/>
          <w:bCs/>
          <w:sz w:val="28"/>
          <w:szCs w:val="28"/>
        </w:rPr>
      </w:pPr>
    </w:p>
    <w:p w:rsidR="00B82294" w:rsidRPr="00C30FEE" w:rsidRDefault="00B82294" w:rsidP="00B82294">
      <w:pPr>
        <w:autoSpaceDE w:val="0"/>
        <w:autoSpaceDN w:val="0"/>
        <w:adjustRightInd w:val="0"/>
        <w:spacing w:after="0" w:line="240" w:lineRule="auto"/>
        <w:ind w:firstLine="709"/>
        <w:contextualSpacing/>
        <w:rPr>
          <w:rFonts w:ascii="Times New Roman" w:eastAsia="TimesNewRoman,Bold" w:hAnsi="Times New Roman" w:cs="Times New Roman"/>
          <w:b/>
          <w:bCs/>
          <w:sz w:val="28"/>
          <w:szCs w:val="28"/>
        </w:rPr>
      </w:pPr>
    </w:p>
    <w:p w:rsidR="00B82294" w:rsidRPr="00C30FEE" w:rsidRDefault="00B82294" w:rsidP="00B82294">
      <w:pPr>
        <w:pStyle w:val="1"/>
        <w:spacing w:before="0" w:line="240" w:lineRule="auto"/>
        <w:contextualSpacing/>
        <w:jc w:val="center"/>
        <w:rPr>
          <w:rFonts w:ascii="Times New Roman" w:eastAsia="TimesNewRoman,Bold" w:hAnsi="Times New Roman" w:cs="Times New Roman"/>
          <w:bCs w:val="0"/>
          <w:color w:val="auto"/>
        </w:rPr>
      </w:pPr>
      <w:bookmarkStart w:id="1" w:name="_Toc110964426"/>
      <w:r w:rsidRPr="00C30FEE">
        <w:rPr>
          <w:rFonts w:ascii="Times New Roman" w:eastAsia="TimesNewRoman,Bold" w:hAnsi="Times New Roman" w:cs="Times New Roman"/>
          <w:bCs w:val="0"/>
          <w:color w:val="auto"/>
        </w:rPr>
        <w:lastRenderedPageBreak/>
        <w:t>ОБОЗНАЧЕНИЯ И СОКРАЩЕНИЯ</w:t>
      </w:r>
      <w:bookmarkEnd w:id="1"/>
    </w:p>
    <w:p w:rsidR="00B82294" w:rsidRPr="00067787" w:rsidRDefault="00B82294" w:rsidP="00B82294">
      <w:pPr>
        <w:spacing w:after="0" w:line="240" w:lineRule="auto"/>
        <w:ind w:firstLine="709"/>
        <w:contextualSpacing/>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9"/>
        <w:gridCol w:w="8595"/>
      </w:tblGrid>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ВОЗ</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eastAsia="TimesNewRoman" w:hAnsi="Times New Roman" w:cs="Times New Roman"/>
                <w:sz w:val="28"/>
                <w:szCs w:val="28"/>
              </w:rPr>
              <w:t xml:space="preserve"> Всемирная организация здравоохранения</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ВП</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eastAsia="TimesNewRoman" w:hAnsi="Times New Roman" w:cs="Times New Roman"/>
                <w:sz w:val="28"/>
                <w:szCs w:val="28"/>
              </w:rPr>
              <w:t xml:space="preserve"> внебольничная пневмония</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ИВБДВ</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eastAsia="TimesNewRoman" w:hAnsi="Times New Roman" w:cs="Times New Roman"/>
                <w:sz w:val="28"/>
                <w:szCs w:val="28"/>
              </w:rPr>
              <w:t xml:space="preserve"> интегрированное ведение болезней детского возраста</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ПКВ</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2432CD">
              <w:rPr>
                <w:rFonts w:ascii="Times New Roman" w:eastAsia="TimesNewRoman" w:hAnsi="Times New Roman" w:cs="Times New Roman"/>
                <w:sz w:val="28"/>
                <w:szCs w:val="28"/>
              </w:rPr>
              <w:t>пневмококковые конъюгированные вакцины</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ИЛ</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eastAsia="TimesNewRoman" w:hAnsi="Times New Roman" w:cs="Times New Roman"/>
                <w:sz w:val="28"/>
                <w:szCs w:val="28"/>
              </w:rPr>
              <w:t>интерлейкины</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РК</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eastAsia="TimesNewRoman" w:hAnsi="Times New Roman" w:cs="Times New Roman"/>
                <w:sz w:val="28"/>
                <w:szCs w:val="28"/>
              </w:rPr>
              <w:t xml:space="preserve"> Республика Казахстан</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МОН</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C30FEE">
              <w:rPr>
                <w:rFonts w:ascii="Times New Roman" w:eastAsia="TimesNewRoman" w:hAnsi="Times New Roman" w:cs="Times New Roman"/>
                <w:sz w:val="28"/>
                <w:szCs w:val="28"/>
              </w:rPr>
              <w:t xml:space="preserve">Министерство </w:t>
            </w:r>
            <w:proofErr w:type="gramStart"/>
            <w:r w:rsidRPr="00C30FEE">
              <w:rPr>
                <w:rFonts w:ascii="Times New Roman" w:eastAsia="TimesNewRoman" w:hAnsi="Times New Roman" w:cs="Times New Roman"/>
                <w:sz w:val="28"/>
                <w:szCs w:val="28"/>
              </w:rPr>
              <w:t>образовании</w:t>
            </w:r>
            <w:proofErr w:type="gramEnd"/>
            <w:r w:rsidRPr="00C30FEE">
              <w:rPr>
                <w:rFonts w:ascii="Times New Roman" w:eastAsia="TimesNewRoman" w:hAnsi="Times New Roman" w:cs="Times New Roman"/>
                <w:sz w:val="28"/>
                <w:szCs w:val="28"/>
              </w:rPr>
              <w:t xml:space="preserve"> и науки</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МУК</w:t>
            </w:r>
          </w:p>
        </w:tc>
        <w:tc>
          <w:tcPr>
            <w:tcW w:w="8595" w:type="dxa"/>
          </w:tcPr>
          <w:p w:rsidR="00B82294" w:rsidRPr="000D4D4D" w:rsidRDefault="00B82294" w:rsidP="000F048A">
            <w:pPr>
              <w:autoSpaceDE w:val="0"/>
              <w:autoSpaceDN w:val="0"/>
              <w:adjustRightInd w:val="0"/>
              <w:spacing w:after="0" w:line="240" w:lineRule="auto"/>
              <w:contextualSpacing/>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eastAsia="TimesNewRoman" w:hAnsi="Times New Roman" w:cs="Times New Roman"/>
                <w:sz w:val="28"/>
                <w:szCs w:val="28"/>
              </w:rPr>
              <w:t xml:space="preserve"> Медицинский университет Караганды</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СНГ</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eastAsia="TimesNewRoman" w:hAnsi="Times New Roman" w:cs="Times New Roman"/>
                <w:sz w:val="28"/>
                <w:szCs w:val="28"/>
              </w:rPr>
              <w:t xml:space="preserve"> Содружество Независимых Государств</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ОАК</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eastAsia="TimesNewRoman" w:hAnsi="Times New Roman" w:cs="Times New Roman"/>
                <w:sz w:val="28"/>
                <w:szCs w:val="28"/>
              </w:rPr>
              <w:t xml:space="preserve"> общий анализ крови</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ЦНС</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eastAsia="TimesNewRoman" w:hAnsi="Times New Roman" w:cs="Times New Roman"/>
                <w:sz w:val="28"/>
                <w:szCs w:val="28"/>
              </w:rPr>
              <w:t xml:space="preserve"> центральная нервная система</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ОРВИ</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eastAsia="TimesNewRoman" w:hAnsi="Times New Roman" w:cs="Times New Roman"/>
                <w:sz w:val="28"/>
                <w:szCs w:val="28"/>
              </w:rPr>
              <w:t xml:space="preserve"> острая респираторная вирусная инфекция</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СОЭ</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eastAsia="TimesNewRoman" w:hAnsi="Times New Roman" w:cs="Times New Roman"/>
                <w:sz w:val="28"/>
                <w:szCs w:val="28"/>
              </w:rPr>
              <w:t xml:space="preserve"> скорость оседания эритроцитов</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СРБ</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proofErr w:type="gramStart"/>
            <w:r w:rsidRPr="000D4D4D">
              <w:rPr>
                <w:rFonts w:ascii="Times New Roman" w:eastAsia="TimesNewRoman" w:hAnsi="Times New Roman" w:cs="Times New Roman"/>
                <w:sz w:val="28"/>
                <w:szCs w:val="28"/>
              </w:rPr>
              <w:t>С</w:t>
            </w:r>
            <w:r w:rsidRPr="000D4D4D">
              <w:rPr>
                <w:rFonts w:ascii="Times New Roman" w:eastAsia="TimesNewRoman,Bold" w:hAnsi="Times New Roman" w:cs="Times New Roman"/>
                <w:sz w:val="28"/>
                <w:szCs w:val="28"/>
              </w:rPr>
              <w:t>-</w:t>
            </w:r>
            <w:r w:rsidRPr="000D4D4D">
              <w:rPr>
                <w:rFonts w:ascii="Times New Roman" w:eastAsia="TimesNewRoman" w:hAnsi="Times New Roman" w:cs="Times New Roman"/>
                <w:sz w:val="28"/>
                <w:szCs w:val="28"/>
              </w:rPr>
              <w:t>реактивный</w:t>
            </w:r>
            <w:proofErr w:type="gramEnd"/>
            <w:r w:rsidRPr="000D4D4D">
              <w:rPr>
                <w:rFonts w:ascii="Times New Roman" w:eastAsia="TimesNewRoman" w:hAnsi="Times New Roman" w:cs="Times New Roman"/>
                <w:sz w:val="28"/>
                <w:szCs w:val="28"/>
              </w:rPr>
              <w:t xml:space="preserve"> белок</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МСР-1</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eastAsia="TimesNewRoman" w:hAnsi="Times New Roman" w:cs="Times New Roman"/>
                <w:sz w:val="28"/>
                <w:szCs w:val="28"/>
              </w:rPr>
              <w:t xml:space="preserve"> моноцитарный хемоаттрактант белок-1</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ФНО</w:t>
            </w:r>
            <w:r w:rsidRPr="00B93778">
              <w:rPr>
                <w:rFonts w:ascii="Times New Roman" w:eastAsia="TimesNewRoman,Bold" w:hAnsi="Times New Roman" w:cs="Times New Roman"/>
                <w:sz w:val="28"/>
                <w:szCs w:val="28"/>
              </w:rPr>
              <w:t>-</w:t>
            </w:r>
            <w:r w:rsidRPr="00B93778">
              <w:rPr>
                <w:rFonts w:ascii="Times New Roman" w:eastAsia="TimesNewRoman" w:hAnsi="Times New Roman" w:cs="Times New Roman"/>
                <w:sz w:val="28"/>
                <w:szCs w:val="28"/>
              </w:rPr>
              <w:t>α</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eastAsia="TimesNewRoman" w:hAnsi="Times New Roman" w:cs="Times New Roman"/>
                <w:sz w:val="28"/>
                <w:szCs w:val="28"/>
              </w:rPr>
              <w:t xml:space="preserve"> фактор некроза опухолей альфа</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Bold" w:hAnsi="Times New Roman" w:cs="Times New Roman"/>
                <w:sz w:val="28"/>
                <w:szCs w:val="28"/>
              </w:rPr>
            </w:pPr>
            <w:r w:rsidRPr="00B93778">
              <w:rPr>
                <w:rFonts w:ascii="Times New Roman" w:hAnsi="Times New Roman" w:cs="Times New Roman"/>
                <w:sz w:val="28"/>
                <w:szCs w:val="28"/>
                <w:lang w:val="kk-KZ"/>
              </w:rPr>
              <w:t>IL</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Bold" w:hAnsi="Times New Roman" w:cs="Times New Roman"/>
                <w:sz w:val="28"/>
                <w:szCs w:val="28"/>
              </w:rPr>
            </w:pPr>
            <w:r>
              <w:rPr>
                <w:rFonts w:ascii="Times New Roman" w:hAnsi="Times New Roman" w:cs="Times New Roman"/>
                <w:sz w:val="28"/>
                <w:szCs w:val="28"/>
                <w:lang w:val="kk-KZ"/>
              </w:rPr>
              <w:t>–</w:t>
            </w:r>
            <w:r w:rsidRPr="000D4D4D">
              <w:rPr>
                <w:rFonts w:ascii="Times New Roman" w:hAnsi="Times New Roman" w:cs="Times New Roman"/>
                <w:sz w:val="28"/>
                <w:szCs w:val="28"/>
                <w:lang w:val="kk-KZ"/>
              </w:rPr>
              <w:t xml:space="preserve"> интерлейкин</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hAnsi="Times New Roman" w:cs="Times New Roman"/>
                <w:sz w:val="28"/>
                <w:szCs w:val="28"/>
              </w:rPr>
            </w:pPr>
            <w:r w:rsidRPr="00B93778">
              <w:rPr>
                <w:rFonts w:ascii="Times New Roman" w:hAnsi="Times New Roman" w:cs="Times New Roman"/>
                <w:sz w:val="28"/>
                <w:szCs w:val="28"/>
              </w:rPr>
              <w:t>IFN-γ</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0D4D4D">
              <w:rPr>
                <w:rFonts w:ascii="Times New Roman" w:hAnsi="Times New Roman" w:cs="Times New Roman"/>
                <w:sz w:val="28"/>
                <w:szCs w:val="28"/>
              </w:rPr>
              <w:t xml:space="preserve"> интерферон-гамма </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Bold" w:hAnsi="Times New Roman" w:cs="Times New Roman"/>
                <w:sz w:val="28"/>
                <w:szCs w:val="28"/>
              </w:rPr>
            </w:pPr>
            <w:r w:rsidRPr="00B93778">
              <w:rPr>
                <w:rFonts w:ascii="Times New Roman" w:hAnsi="Times New Roman" w:cs="Times New Roman"/>
                <w:bCs/>
                <w:color w:val="202122"/>
                <w:sz w:val="28"/>
                <w:szCs w:val="28"/>
                <w:shd w:val="clear" w:color="auto" w:fill="FFFFFF"/>
              </w:rPr>
              <w:t>CXCL8</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Bold" w:hAnsi="Times New Roman" w:cs="Times New Roman"/>
                <w:sz w:val="28"/>
                <w:szCs w:val="28"/>
              </w:rPr>
            </w:pPr>
            <w:r>
              <w:rPr>
                <w:rFonts w:ascii="Times New Roman" w:hAnsi="Times New Roman" w:cs="Times New Roman"/>
                <w:bCs/>
                <w:color w:val="202122"/>
                <w:sz w:val="28"/>
                <w:szCs w:val="28"/>
                <w:shd w:val="clear" w:color="auto" w:fill="FFFFFF"/>
              </w:rPr>
              <w:t>–</w:t>
            </w:r>
            <w:r w:rsidRPr="000D4D4D">
              <w:rPr>
                <w:rFonts w:ascii="Times New Roman" w:hAnsi="Times New Roman" w:cs="Times New Roman"/>
                <w:bCs/>
                <w:color w:val="202122"/>
                <w:sz w:val="28"/>
                <w:szCs w:val="28"/>
                <w:shd w:val="clear" w:color="auto" w:fill="FFFFFF"/>
              </w:rPr>
              <w:t>хемокин или Интерлейкин 8</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Bold" w:hAnsi="Times New Roman" w:cs="Times New Roman"/>
                <w:sz w:val="28"/>
                <w:szCs w:val="28"/>
              </w:rPr>
              <w:t>FiO2</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Bold" w:hAnsi="Times New Roman" w:cs="Times New Roman"/>
                <w:sz w:val="28"/>
                <w:szCs w:val="28"/>
              </w:rPr>
              <w:t>–</w:t>
            </w:r>
            <w:r w:rsidRPr="000D4D4D">
              <w:rPr>
                <w:rFonts w:ascii="Times New Roman" w:eastAsia="TimesNewRoman" w:hAnsi="Times New Roman" w:cs="Times New Roman"/>
                <w:sz w:val="28"/>
                <w:szCs w:val="28"/>
              </w:rPr>
              <w:t>фракция кислорода во вдыхаемом воздухе</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Bold" w:hAnsi="Times New Roman" w:cs="Times New Roman"/>
                <w:sz w:val="28"/>
                <w:szCs w:val="28"/>
              </w:rPr>
              <w:t>G-CSF</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Bold" w:hAnsi="Times New Roman" w:cs="Times New Roman"/>
                <w:sz w:val="28"/>
                <w:szCs w:val="28"/>
              </w:rPr>
              <w:t>–</w:t>
            </w:r>
            <w:r w:rsidRPr="000D4D4D">
              <w:rPr>
                <w:rFonts w:ascii="Times New Roman" w:eastAsia="TimesNewRoman" w:hAnsi="Times New Roman" w:cs="Times New Roman"/>
                <w:sz w:val="28"/>
                <w:szCs w:val="28"/>
              </w:rPr>
              <w:t>гранулоцитарныйколониестимулирующий фактор</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Style w:val="mw-headline"/>
                <w:rFonts w:ascii="Times New Roman" w:hAnsi="Times New Roman" w:cs="Times New Roman"/>
                <w:bCs/>
                <w:color w:val="000000"/>
                <w:sz w:val="28"/>
                <w:szCs w:val="28"/>
              </w:rPr>
            </w:pPr>
            <w:r w:rsidRPr="00B93778">
              <w:rPr>
                <w:rStyle w:val="mw-headline"/>
                <w:rFonts w:ascii="Times New Roman" w:hAnsi="Times New Roman" w:cs="Times New Roman"/>
                <w:bCs/>
                <w:color w:val="000000"/>
                <w:sz w:val="28"/>
                <w:szCs w:val="28"/>
              </w:rPr>
              <w:t>Th17</w:t>
            </w:r>
          </w:p>
        </w:tc>
        <w:tc>
          <w:tcPr>
            <w:tcW w:w="8595" w:type="dxa"/>
          </w:tcPr>
          <w:p w:rsidR="00B82294" w:rsidRPr="000D4D4D" w:rsidRDefault="00B82294" w:rsidP="000F048A">
            <w:pPr>
              <w:autoSpaceDE w:val="0"/>
              <w:autoSpaceDN w:val="0"/>
              <w:adjustRightInd w:val="0"/>
              <w:spacing w:after="0" w:line="240" w:lineRule="auto"/>
              <w:contextualSpacing/>
              <w:jc w:val="both"/>
              <w:rPr>
                <w:rStyle w:val="mw-headline"/>
                <w:rFonts w:ascii="Times New Roman" w:hAnsi="Times New Roman" w:cs="Times New Roman"/>
                <w:bCs/>
                <w:color w:val="000000"/>
                <w:sz w:val="28"/>
                <w:szCs w:val="28"/>
              </w:rPr>
            </w:pPr>
            <w:r>
              <w:rPr>
                <w:rStyle w:val="mw-headline"/>
                <w:rFonts w:ascii="Times New Roman" w:hAnsi="Times New Roman" w:cs="Times New Roman"/>
                <w:bCs/>
                <w:color w:val="000000"/>
                <w:sz w:val="28"/>
                <w:szCs w:val="28"/>
              </w:rPr>
              <w:t>–</w:t>
            </w:r>
            <w:r w:rsidRPr="000D4D4D">
              <w:rPr>
                <w:rStyle w:val="mw-headline"/>
                <w:rFonts w:ascii="Times New Roman" w:hAnsi="Times New Roman" w:cs="Times New Roman"/>
                <w:bCs/>
                <w:color w:val="000000"/>
                <w:sz w:val="28"/>
                <w:szCs w:val="28"/>
              </w:rPr>
              <w:t xml:space="preserve"> Т-хелперов 17</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hAnsi="Times New Roman" w:cs="Times New Roman"/>
                <w:sz w:val="28"/>
                <w:szCs w:val="28"/>
              </w:rPr>
              <w:t>Th2</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hAnsi="Times New Roman" w:cs="Times New Roman"/>
                <w:sz w:val="28"/>
                <w:szCs w:val="28"/>
              </w:rPr>
              <w:t>–</w:t>
            </w:r>
            <w:r w:rsidRPr="000D4D4D">
              <w:rPr>
                <w:rStyle w:val="mw-headline"/>
                <w:rFonts w:ascii="Times New Roman" w:hAnsi="Times New Roman" w:cs="Times New Roman"/>
                <w:bCs/>
                <w:color w:val="000000"/>
                <w:sz w:val="28"/>
                <w:szCs w:val="28"/>
              </w:rPr>
              <w:t>Т-хелперов 2</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hAnsi="Times New Roman" w:cs="Times New Roman"/>
                <w:bCs/>
                <w:iCs/>
                <w:sz w:val="28"/>
                <w:szCs w:val="28"/>
                <w:shd w:val="clear" w:color="auto" w:fill="FFFFFF"/>
              </w:rPr>
              <w:t>CD4</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hAnsi="Times New Roman" w:cs="Times New Roman"/>
                <w:bCs/>
                <w:iCs/>
                <w:sz w:val="28"/>
                <w:szCs w:val="28"/>
                <w:shd w:val="clear" w:color="auto" w:fill="FFFFFF"/>
              </w:rPr>
              <w:t>–</w:t>
            </w:r>
            <w:r w:rsidRPr="000D4D4D">
              <w:rPr>
                <w:rFonts w:ascii="Times New Roman" w:hAnsi="Times New Roman" w:cs="Times New Roman"/>
                <w:sz w:val="28"/>
                <w:szCs w:val="28"/>
                <w:shd w:val="clear" w:color="auto" w:fill="FFFFFF"/>
              </w:rPr>
              <w:t>мономерный</w:t>
            </w:r>
            <w:hyperlink r:id="rId9" w:tooltip="Трансмембранный белок" w:history="1">
              <w:r w:rsidRPr="000D4D4D">
                <w:rPr>
                  <w:rStyle w:val="a5"/>
                  <w:rFonts w:ascii="Times New Roman" w:hAnsi="Times New Roman" w:cs="Times New Roman"/>
                  <w:color w:val="auto"/>
                  <w:sz w:val="28"/>
                  <w:szCs w:val="28"/>
                  <w:u w:val="none"/>
                  <w:shd w:val="clear" w:color="auto" w:fill="FFFFFF"/>
                </w:rPr>
                <w:t>трансмембранный</w:t>
              </w:r>
            </w:hyperlink>
            <w:hyperlink r:id="rId10" w:tooltip="Гликопротеин" w:history="1">
              <w:r w:rsidRPr="000D4D4D">
                <w:rPr>
                  <w:rStyle w:val="a5"/>
                  <w:rFonts w:ascii="Times New Roman" w:hAnsi="Times New Roman" w:cs="Times New Roman"/>
                  <w:color w:val="auto"/>
                  <w:sz w:val="28"/>
                  <w:szCs w:val="28"/>
                  <w:u w:val="none"/>
                  <w:shd w:val="clear" w:color="auto" w:fill="FFFFFF"/>
                </w:rPr>
                <w:t>гликопротеин</w:t>
              </w:r>
            </w:hyperlink>
            <w:r w:rsidRPr="000D4D4D">
              <w:rPr>
                <w:rFonts w:ascii="Times New Roman" w:hAnsi="Times New Roman" w:cs="Times New Roman"/>
                <w:sz w:val="28"/>
                <w:szCs w:val="28"/>
                <w:shd w:val="clear" w:color="auto" w:fill="FFFFFF"/>
              </w:rPr>
              <w:t>надсемейства</w:t>
            </w:r>
            <w:hyperlink r:id="rId11" w:tooltip="Иммуноглобулин" w:history="1">
              <w:r w:rsidRPr="000D4D4D">
                <w:rPr>
                  <w:rStyle w:val="a5"/>
                  <w:rFonts w:ascii="Times New Roman" w:hAnsi="Times New Roman" w:cs="Times New Roman"/>
                  <w:color w:val="auto"/>
                  <w:sz w:val="28"/>
                  <w:szCs w:val="28"/>
                  <w:u w:val="none"/>
                  <w:shd w:val="clear" w:color="auto" w:fill="FFFFFF"/>
                </w:rPr>
                <w:t>Ig</w:t>
              </w:r>
            </w:hyperlink>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hAnsi="Times New Roman" w:cs="Times New Roman"/>
                <w:bCs/>
                <w:sz w:val="28"/>
                <w:szCs w:val="28"/>
                <w:shd w:val="clear" w:color="auto" w:fill="FFFFFF"/>
              </w:rPr>
            </w:pPr>
            <w:r w:rsidRPr="00B93778">
              <w:rPr>
                <w:rFonts w:ascii="Times New Roman" w:hAnsi="Times New Roman" w:cs="Times New Roman"/>
                <w:bCs/>
                <w:sz w:val="28"/>
                <w:szCs w:val="28"/>
                <w:shd w:val="clear" w:color="auto" w:fill="FFFFFF"/>
              </w:rPr>
              <w:t>CCL2</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w:t>
            </w:r>
            <w:r w:rsidRPr="000D4D4D">
              <w:rPr>
                <w:rFonts w:ascii="Times New Roman" w:hAnsi="Times New Roman" w:cs="Times New Roman"/>
                <w:bCs/>
                <w:sz w:val="28"/>
                <w:szCs w:val="28"/>
                <w:shd w:val="clear" w:color="auto" w:fill="FFFFFF"/>
              </w:rPr>
              <w:t>хемокины с лигандом 2</w:t>
            </w:r>
            <w:r w:rsidRPr="000D4D4D">
              <w:rPr>
                <w:rFonts w:ascii="Times New Roman" w:hAnsi="Times New Roman" w:cs="Times New Roman"/>
                <w:sz w:val="16"/>
                <w:szCs w:val="16"/>
                <w:shd w:val="clear" w:color="auto" w:fill="FFFFFF"/>
              </w:rPr>
              <w:t> </w:t>
            </w:r>
            <w:r w:rsidRPr="000D4D4D">
              <w:rPr>
                <w:rFonts w:ascii="Times New Roman" w:hAnsi="Times New Roman" w:cs="Times New Roman"/>
                <w:sz w:val="28"/>
                <w:szCs w:val="28"/>
                <w:shd w:val="clear" w:color="auto" w:fill="FFFFFF"/>
              </w:rPr>
              <w:t>или MCP-1</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hAnsi="Times New Roman" w:cs="Times New Roman"/>
                <w:bCs/>
                <w:sz w:val="28"/>
                <w:szCs w:val="28"/>
                <w:shd w:val="clear" w:color="auto" w:fill="FFFFFF"/>
              </w:rPr>
            </w:pPr>
            <w:r w:rsidRPr="00B93778">
              <w:rPr>
                <w:rFonts w:ascii="Times New Roman" w:hAnsi="Times New Roman" w:cs="Times New Roman"/>
                <w:bCs/>
                <w:sz w:val="28"/>
                <w:szCs w:val="28"/>
                <w:shd w:val="clear" w:color="auto" w:fill="FFFFFF"/>
              </w:rPr>
              <w:t>CCL4</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w:t>
            </w:r>
            <w:r w:rsidRPr="000D4D4D">
              <w:rPr>
                <w:rFonts w:ascii="Times New Roman" w:hAnsi="Times New Roman" w:cs="Times New Roman"/>
                <w:bCs/>
                <w:sz w:val="28"/>
                <w:szCs w:val="28"/>
                <w:shd w:val="clear" w:color="auto" w:fill="FFFFFF"/>
              </w:rPr>
              <w:t>хемокины с лигандом 4</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hAnsi="Times New Roman" w:cs="Times New Roman"/>
                <w:bCs/>
                <w:sz w:val="28"/>
                <w:szCs w:val="28"/>
                <w:shd w:val="clear" w:color="auto" w:fill="FFFFFF"/>
              </w:rPr>
            </w:pPr>
            <w:r w:rsidRPr="00B93778">
              <w:rPr>
                <w:rFonts w:ascii="Times New Roman" w:hAnsi="Times New Roman" w:cs="Times New Roman"/>
                <w:bCs/>
                <w:sz w:val="28"/>
                <w:szCs w:val="28"/>
                <w:shd w:val="clear" w:color="auto" w:fill="FFFFFF"/>
              </w:rPr>
              <w:t>CCL5</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w:t>
            </w:r>
            <w:r w:rsidRPr="000D4D4D">
              <w:rPr>
                <w:rFonts w:ascii="Times New Roman" w:hAnsi="Times New Roman" w:cs="Times New Roman"/>
                <w:bCs/>
                <w:sz w:val="28"/>
                <w:szCs w:val="28"/>
                <w:shd w:val="clear" w:color="auto" w:fill="FFFFFF"/>
              </w:rPr>
              <w:t>хемокины с лигандом 5</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hAnsi="Times New Roman" w:cs="Times New Roman"/>
                <w:bCs/>
                <w:sz w:val="28"/>
                <w:szCs w:val="28"/>
                <w:shd w:val="clear" w:color="auto" w:fill="FFFFFF"/>
              </w:rPr>
            </w:pPr>
            <w:r w:rsidRPr="00B93778">
              <w:rPr>
                <w:rFonts w:ascii="Times New Roman" w:hAnsi="Times New Roman" w:cs="Times New Roman"/>
                <w:bCs/>
                <w:sz w:val="28"/>
                <w:szCs w:val="28"/>
                <w:shd w:val="clear" w:color="auto" w:fill="FFFFFF"/>
              </w:rPr>
              <w:t>hRSV</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w:t>
            </w:r>
            <w:r w:rsidRPr="000D4D4D">
              <w:rPr>
                <w:rFonts w:ascii="Times New Roman" w:hAnsi="Times New Roman" w:cs="Times New Roman"/>
                <w:bCs/>
                <w:sz w:val="28"/>
                <w:szCs w:val="28"/>
                <w:shd w:val="clear" w:color="auto" w:fill="FFFFFF"/>
              </w:rPr>
              <w:t xml:space="preserve"> респираторно-синцитиальный вирус человека</w:t>
            </w:r>
          </w:p>
        </w:tc>
      </w:tr>
      <w:tr w:rsidR="00B82294" w:rsidTr="000F048A">
        <w:tc>
          <w:tcPr>
            <w:tcW w:w="1259" w:type="dxa"/>
          </w:tcPr>
          <w:p w:rsidR="00B82294" w:rsidRPr="00B93778" w:rsidRDefault="00B82294" w:rsidP="000F048A">
            <w:pPr>
              <w:autoSpaceDE w:val="0"/>
              <w:autoSpaceDN w:val="0"/>
              <w:adjustRightInd w:val="0"/>
              <w:spacing w:after="0" w:line="240" w:lineRule="auto"/>
              <w:contextualSpacing/>
              <w:rPr>
                <w:rFonts w:ascii="Times New Roman" w:hAnsi="Times New Roman" w:cs="Times New Roman"/>
                <w:bCs/>
                <w:sz w:val="28"/>
                <w:szCs w:val="28"/>
                <w:shd w:val="clear" w:color="auto" w:fill="FFFFFF"/>
              </w:rPr>
            </w:pPr>
            <w:r w:rsidRPr="00B93778">
              <w:rPr>
                <w:rFonts w:ascii="Times New Roman" w:hAnsi="Times New Roman" w:cs="Times New Roman"/>
                <w:bCs/>
                <w:sz w:val="28"/>
                <w:szCs w:val="28"/>
                <w:shd w:val="clear" w:color="auto" w:fill="FFFFFF"/>
              </w:rPr>
              <w:t>PMNs</w:t>
            </w:r>
          </w:p>
        </w:tc>
        <w:tc>
          <w:tcPr>
            <w:tcW w:w="8595" w:type="dxa"/>
          </w:tcPr>
          <w:p w:rsidR="00B82294" w:rsidRPr="000D4D4D" w:rsidRDefault="00B82294" w:rsidP="000F048A">
            <w:pPr>
              <w:autoSpaceDE w:val="0"/>
              <w:autoSpaceDN w:val="0"/>
              <w:adjustRightInd w:val="0"/>
              <w:spacing w:after="0" w:line="240" w:lineRule="auto"/>
              <w:ind w:left="211" w:hanging="211"/>
              <w:contextualSpacing/>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w:t>
            </w:r>
            <w:r w:rsidRPr="000D4D4D">
              <w:rPr>
                <w:rFonts w:ascii="Times New Roman" w:hAnsi="Times New Roman" w:cs="Times New Roman"/>
                <w:bCs/>
                <w:sz w:val="28"/>
                <w:szCs w:val="28"/>
                <w:shd w:val="clear" w:color="auto" w:fill="FFFFFF"/>
              </w:rPr>
              <w:t xml:space="preserve"> гранулоцит</w:t>
            </w:r>
            <w:proofErr w:type="gramStart"/>
            <w:r w:rsidRPr="000D4D4D">
              <w:rPr>
                <w:rFonts w:ascii="Times New Roman" w:hAnsi="Times New Roman" w:cs="Times New Roman"/>
                <w:bCs/>
                <w:sz w:val="28"/>
                <w:szCs w:val="28"/>
                <w:shd w:val="clear" w:color="auto" w:fill="FFFFFF"/>
              </w:rPr>
              <w:t>ы</w:t>
            </w:r>
            <w:r w:rsidRPr="000D4D4D">
              <w:rPr>
                <w:rFonts w:ascii="Times New Roman" w:hAnsi="Times New Roman" w:cs="Times New Roman"/>
                <w:sz w:val="28"/>
                <w:szCs w:val="28"/>
                <w:shd w:val="clear" w:color="auto" w:fill="FFFFFF"/>
              </w:rPr>
              <w:t>-</w:t>
            </w:r>
            <w:proofErr w:type="gramEnd"/>
            <w:r w:rsidRPr="000D4D4D">
              <w:rPr>
                <w:rFonts w:ascii="Times New Roman" w:hAnsi="Times New Roman" w:cs="Times New Roman"/>
                <w:sz w:val="28"/>
                <w:szCs w:val="28"/>
                <w:shd w:val="clear" w:color="auto" w:fill="FFFFFF"/>
              </w:rPr>
              <w:t xml:space="preserve"> это категория</w:t>
            </w:r>
            <w:hyperlink r:id="rId12" w:tooltip="лейкоцит" w:history="1">
              <w:r w:rsidRPr="000D4D4D">
                <w:rPr>
                  <w:rStyle w:val="a5"/>
                  <w:rFonts w:ascii="Times New Roman" w:hAnsi="Times New Roman" w:cs="Times New Roman"/>
                  <w:color w:val="auto"/>
                  <w:sz w:val="28"/>
                  <w:szCs w:val="28"/>
                  <w:u w:val="none"/>
                  <w:shd w:val="clear" w:color="auto" w:fill="FFFFFF"/>
                </w:rPr>
                <w:t>белых кровяных телец</w:t>
              </w:r>
            </w:hyperlink>
            <w:r w:rsidRPr="000D4D4D">
              <w:rPr>
                <w:rFonts w:ascii="Times New Roman" w:hAnsi="Times New Roman" w:cs="Times New Roman"/>
                <w:sz w:val="28"/>
                <w:szCs w:val="28"/>
                <w:shd w:val="clear" w:color="auto" w:fill="FFFFFF"/>
              </w:rPr>
              <w:t>в системе</w:t>
            </w:r>
            <w:hyperlink r:id="rId13" w:history="1">
              <w:r w:rsidRPr="000D4D4D">
                <w:rPr>
                  <w:rStyle w:val="a5"/>
                  <w:rFonts w:ascii="Times New Roman" w:hAnsi="Times New Roman" w:cs="Times New Roman"/>
                  <w:color w:val="auto"/>
                  <w:sz w:val="28"/>
                  <w:szCs w:val="28"/>
                  <w:u w:val="none"/>
                  <w:shd w:val="clear" w:color="auto" w:fill="FFFFFF"/>
                </w:rPr>
                <w:t>врожденного иммунитета</w:t>
              </w:r>
            </w:hyperlink>
          </w:p>
        </w:tc>
      </w:tr>
      <w:tr w:rsidR="00B82294" w:rsidTr="000F048A">
        <w:trPr>
          <w:trHeight w:hRule="exact" w:val="312"/>
        </w:trPr>
        <w:tc>
          <w:tcPr>
            <w:tcW w:w="1259" w:type="dxa"/>
          </w:tcPr>
          <w:p w:rsidR="00B82294" w:rsidRPr="00B93778" w:rsidRDefault="00B82294" w:rsidP="000F048A">
            <w:pPr>
              <w:spacing w:after="0" w:line="240" w:lineRule="auto"/>
              <w:contextualSpacing/>
              <w:rPr>
                <w:rFonts w:ascii="Times New Roman" w:hAnsi="Times New Roman" w:cs="Times New Roman"/>
                <w:sz w:val="28"/>
                <w:szCs w:val="28"/>
              </w:rPr>
            </w:pPr>
            <w:r w:rsidRPr="00B93778">
              <w:rPr>
                <w:rFonts w:ascii="Times New Roman" w:hAnsi="Times New Roman" w:cs="Times New Roman"/>
                <w:sz w:val="28"/>
                <w:szCs w:val="28"/>
              </w:rPr>
              <w:t>CRM197</w:t>
            </w:r>
          </w:p>
        </w:tc>
        <w:tc>
          <w:tcPr>
            <w:tcW w:w="8595" w:type="dxa"/>
          </w:tcPr>
          <w:p w:rsidR="00B82294" w:rsidRPr="000D4D4D" w:rsidRDefault="00B82294" w:rsidP="000F048A">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w:t>
            </w:r>
            <w:r w:rsidRPr="000D4D4D">
              <w:rPr>
                <w:rFonts w:ascii="Times New Roman" w:hAnsi="Times New Roman" w:cs="Times New Roman"/>
                <w:sz w:val="28"/>
                <w:szCs w:val="28"/>
              </w:rPr>
              <w:t xml:space="preserve"> нетоксичный мутант дифтерийного токсина</w:t>
            </w:r>
          </w:p>
        </w:tc>
      </w:tr>
      <w:tr w:rsidR="00B82294" w:rsidTr="000F048A">
        <w:trPr>
          <w:trHeight w:hRule="exact" w:val="312"/>
        </w:trPr>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МР</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eastAsia="TimesNewRoman" w:hAnsi="Times New Roman" w:cs="Times New Roman"/>
                <w:sz w:val="28"/>
                <w:szCs w:val="28"/>
              </w:rPr>
              <w:t xml:space="preserve"> экстракт микоплазменной пневмонии (мыши LIMEX)</w:t>
            </w:r>
          </w:p>
        </w:tc>
      </w:tr>
      <w:tr w:rsidR="00B82294" w:rsidTr="000F048A">
        <w:trPr>
          <w:trHeight w:hRule="exact" w:val="312"/>
        </w:trPr>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ИФА</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eastAsia="TimesNewRoman" w:hAnsi="Times New Roman" w:cs="Times New Roman"/>
                <w:sz w:val="28"/>
                <w:szCs w:val="28"/>
              </w:rPr>
              <w:t xml:space="preserve"> иммуноферментный анализ</w:t>
            </w:r>
          </w:p>
        </w:tc>
      </w:tr>
      <w:tr w:rsidR="00B82294" w:rsidTr="000F048A">
        <w:trPr>
          <w:trHeight w:hRule="exact" w:val="312"/>
        </w:trPr>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 xml:space="preserve">ОП </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eastAsia="TimesNewRoman" w:hAnsi="Times New Roman" w:cs="Times New Roman"/>
                <w:sz w:val="28"/>
                <w:szCs w:val="28"/>
              </w:rPr>
              <w:t xml:space="preserve"> опасные признаки</w:t>
            </w:r>
          </w:p>
        </w:tc>
      </w:tr>
      <w:tr w:rsidR="00B82294" w:rsidTr="000F048A">
        <w:trPr>
          <w:trHeight w:hRule="exact" w:val="312"/>
        </w:trPr>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ОПО</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eastAsia="TimesNewRoman" w:hAnsi="Times New Roman" w:cs="Times New Roman"/>
                <w:sz w:val="28"/>
                <w:szCs w:val="28"/>
              </w:rPr>
              <w:t xml:space="preserve"> общие признаки опасности</w:t>
            </w:r>
          </w:p>
        </w:tc>
      </w:tr>
      <w:tr w:rsidR="00B82294" w:rsidTr="000F048A">
        <w:trPr>
          <w:trHeight w:hRule="exact" w:val="312"/>
        </w:trPr>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ВПС</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eastAsia="TimesNewRoman" w:hAnsi="Times New Roman" w:cs="Times New Roman"/>
                <w:sz w:val="28"/>
                <w:szCs w:val="28"/>
              </w:rPr>
              <w:t xml:space="preserve"> врождённые пороки сердца</w:t>
            </w:r>
          </w:p>
        </w:tc>
      </w:tr>
      <w:tr w:rsidR="00B82294" w:rsidTr="000F048A">
        <w:trPr>
          <w:trHeight w:hRule="exact" w:val="312"/>
        </w:trPr>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ДЦП</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eastAsia="TimesNewRoman" w:hAnsi="Times New Roman" w:cs="Times New Roman"/>
                <w:sz w:val="28"/>
                <w:szCs w:val="28"/>
              </w:rPr>
              <w:t xml:space="preserve"> детский церебральный паралич</w:t>
            </w:r>
          </w:p>
        </w:tc>
      </w:tr>
      <w:tr w:rsidR="00B82294" w:rsidTr="000F048A">
        <w:trPr>
          <w:trHeight w:hRule="exact" w:val="312"/>
        </w:trPr>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ППЭП</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hAnsi="Times New Roman" w:cs="Times New Roman"/>
                <w:sz w:val="28"/>
                <w:szCs w:val="28"/>
              </w:rPr>
              <w:t>последствия</w:t>
            </w:r>
            <w:r w:rsidRPr="000D4D4D">
              <w:rPr>
                <w:rFonts w:ascii="Times New Roman" w:eastAsia="TimesNewRoman" w:hAnsi="Times New Roman" w:cs="Times New Roman"/>
                <w:sz w:val="28"/>
                <w:szCs w:val="28"/>
              </w:rPr>
              <w:t>перинатальной энцефалопатии</w:t>
            </w:r>
          </w:p>
        </w:tc>
      </w:tr>
      <w:tr w:rsidR="00B82294" w:rsidTr="000F048A">
        <w:trPr>
          <w:trHeight w:hRule="exact" w:val="312"/>
        </w:trPr>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ДН</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eastAsia="TimesNewRoman" w:hAnsi="Times New Roman" w:cs="Times New Roman"/>
                <w:sz w:val="28"/>
                <w:szCs w:val="28"/>
              </w:rPr>
              <w:t xml:space="preserve"> дыхательная недостаточность</w:t>
            </w:r>
          </w:p>
        </w:tc>
      </w:tr>
      <w:tr w:rsidR="00B82294" w:rsidTr="000F048A">
        <w:trPr>
          <w:trHeight w:hRule="exact" w:val="312"/>
        </w:trPr>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БОС</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eastAsia="TimesNewRoman" w:hAnsi="Times New Roman" w:cs="Times New Roman"/>
                <w:sz w:val="28"/>
                <w:szCs w:val="28"/>
              </w:rPr>
              <w:t>бронхообструктивныйсиндр</w:t>
            </w:r>
          </w:p>
        </w:tc>
      </w:tr>
      <w:tr w:rsidR="00B82294" w:rsidTr="000F048A">
        <w:trPr>
          <w:trHeight w:hRule="exact" w:val="312"/>
        </w:trPr>
        <w:tc>
          <w:tcPr>
            <w:tcW w:w="1259" w:type="dxa"/>
          </w:tcPr>
          <w:p w:rsidR="00B82294" w:rsidRPr="00B93778"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B93778">
              <w:rPr>
                <w:rFonts w:ascii="Times New Roman" w:eastAsia="TimesNewRoman" w:hAnsi="Times New Roman" w:cs="Times New Roman"/>
                <w:sz w:val="28"/>
                <w:szCs w:val="28"/>
              </w:rPr>
              <w:t>ИПИ</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eastAsia="TimesNewRoman" w:hAnsi="Times New Roman" w:cs="Times New Roman"/>
                <w:sz w:val="28"/>
                <w:szCs w:val="28"/>
              </w:rPr>
              <w:t xml:space="preserve"> инвазивная пневмококковаяинфекция</w:t>
            </w:r>
          </w:p>
        </w:tc>
      </w:tr>
      <w:tr w:rsidR="00B82294" w:rsidTr="000F048A">
        <w:trPr>
          <w:trHeight w:hRule="exact" w:val="312"/>
        </w:trPr>
        <w:tc>
          <w:tcPr>
            <w:tcW w:w="1259" w:type="dxa"/>
          </w:tcPr>
          <w:p w:rsidR="00B82294" w:rsidRDefault="00B82294" w:rsidP="000F048A">
            <w:pPr>
              <w:spacing w:after="0" w:line="240" w:lineRule="auto"/>
              <w:contextualSpacing/>
            </w:pPr>
            <w:r w:rsidRPr="00B93778">
              <w:rPr>
                <w:rFonts w:ascii="Times New Roman" w:eastAsia="TimesNewRoman" w:hAnsi="Times New Roman" w:cs="Times New Roman"/>
                <w:sz w:val="28"/>
                <w:szCs w:val="28"/>
              </w:rPr>
              <w:t>КОЭ</w:t>
            </w:r>
          </w:p>
        </w:tc>
        <w:tc>
          <w:tcPr>
            <w:tcW w:w="8595" w:type="dxa"/>
          </w:tcPr>
          <w:p w:rsidR="00B82294" w:rsidRPr="000D4D4D"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w:t>
            </w:r>
            <w:r w:rsidRPr="000D4D4D">
              <w:rPr>
                <w:rFonts w:ascii="Times New Roman" w:hAnsi="Times New Roman" w:cs="Times New Roman"/>
                <w:sz w:val="28"/>
                <w:szCs w:val="28"/>
              </w:rPr>
              <w:t>Колониеобразующая единица</w:t>
            </w:r>
          </w:p>
        </w:tc>
      </w:tr>
    </w:tbl>
    <w:p w:rsidR="00B82294" w:rsidRDefault="00B82294" w:rsidP="00B82294">
      <w:pPr>
        <w:autoSpaceDE w:val="0"/>
        <w:autoSpaceDN w:val="0"/>
        <w:adjustRightInd w:val="0"/>
        <w:spacing w:after="0" w:line="240" w:lineRule="auto"/>
        <w:ind w:firstLine="709"/>
        <w:contextualSpacing/>
        <w:jc w:val="both"/>
        <w:rPr>
          <w:rFonts w:ascii="Times New Roman" w:eastAsia="TimesNewRoman" w:hAnsi="Times New Roman" w:cs="Times New Roman"/>
          <w:sz w:val="28"/>
          <w:szCs w:val="28"/>
        </w:rPr>
      </w:pPr>
    </w:p>
    <w:p w:rsidR="00B82294" w:rsidRPr="00C30FEE" w:rsidRDefault="00B82294" w:rsidP="00B82294">
      <w:pPr>
        <w:pStyle w:val="1"/>
        <w:spacing w:before="0" w:line="240" w:lineRule="auto"/>
        <w:contextualSpacing/>
        <w:jc w:val="center"/>
        <w:rPr>
          <w:rFonts w:ascii="Times New Roman" w:hAnsi="Times New Roman" w:cs="Times New Roman"/>
          <w:color w:val="auto"/>
          <w:lang w:val="kk-KZ"/>
        </w:rPr>
      </w:pPr>
      <w:bookmarkStart w:id="2" w:name="_Toc110964427"/>
      <w:r w:rsidRPr="00C30FEE">
        <w:rPr>
          <w:rFonts w:ascii="Times New Roman" w:hAnsi="Times New Roman" w:cs="Times New Roman"/>
          <w:color w:val="auto"/>
          <w:lang w:val="kk-KZ"/>
        </w:rPr>
        <w:lastRenderedPageBreak/>
        <w:t>ВВЕДЕНИЕ</w:t>
      </w:r>
      <w:bookmarkEnd w:id="2"/>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4A56F5" w:rsidRDefault="00B82294" w:rsidP="00B82294">
      <w:pPr>
        <w:spacing w:after="0" w:line="240" w:lineRule="auto"/>
        <w:ind w:firstLine="720"/>
        <w:contextualSpacing/>
        <w:jc w:val="both"/>
        <w:rPr>
          <w:rFonts w:ascii="Times New Roman" w:hAnsi="Times New Roman" w:cs="Times New Roman"/>
          <w:b/>
          <w:sz w:val="28"/>
          <w:szCs w:val="28"/>
          <w:lang w:val="kk-KZ"/>
        </w:rPr>
      </w:pPr>
      <w:r w:rsidRPr="004A56F5">
        <w:rPr>
          <w:rFonts w:ascii="Times New Roman" w:hAnsi="Times New Roman" w:cs="Times New Roman"/>
          <w:b/>
          <w:sz w:val="28"/>
          <w:szCs w:val="28"/>
          <w:lang w:val="kk-KZ"/>
        </w:rPr>
        <w:t>Актуальность исследования</w:t>
      </w:r>
    </w:p>
    <w:p w:rsidR="00B82294" w:rsidRPr="004A56F5" w:rsidRDefault="00B82294" w:rsidP="00B82294">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4A56F5">
        <w:rPr>
          <w:rFonts w:ascii="Times New Roman" w:hAnsi="Times New Roman" w:cs="Times New Roman"/>
          <w:sz w:val="28"/>
          <w:szCs w:val="28"/>
          <w:lang w:val="kk-KZ"/>
        </w:rPr>
        <w:t>Болезни органов дыхания в структуре детской заболеваемости занимают одно из ведущих мест. В структуре  причин младенческой смертности болезни органов дыхания занимают третье место, вслед за перинатальной патологией и врожденными пороками развития. Общая численность случаев смерти детей в возрасте до 5 лет на 1000 родившихся – 12,16 случаев. Показатели смертности детей в возрасте до 1 года на 10 000 родившихся живыми в 2015 составила 93,7, из них 6,5 (6,9%) – от заболеваний органов дыхания, в том числе</w:t>
      </w:r>
      <w:r>
        <w:rPr>
          <w:rFonts w:ascii="Times New Roman" w:hAnsi="Times New Roman" w:cs="Times New Roman"/>
          <w:sz w:val="28"/>
          <w:szCs w:val="28"/>
          <w:lang w:val="kk-KZ"/>
        </w:rPr>
        <w:t xml:space="preserve"> 5,6 (5,9%) - от пневмонии. </w:t>
      </w:r>
      <w:r w:rsidRPr="004A56F5">
        <w:rPr>
          <w:rFonts w:ascii="Times New Roman" w:hAnsi="Times New Roman" w:cs="Times New Roman"/>
          <w:sz w:val="28"/>
          <w:szCs w:val="28"/>
          <w:lang w:val="kk-KZ"/>
        </w:rPr>
        <w:t>Пневмония составила 13% среди причин детской смертности в возрасте до 5 лет в 2016 году- на 1000 родившихся – 10,79 случаев [1,2]. В настоящее время, по инициативе ВОЗ, в стране внедрены программы совершенствования диагностики и лечения болезней детского возраста, в том числе, пневмоний наиболее часто возбудителем которых у детей является Streptococcus pneumonia [3,4]. Streptococcus pneumoniae - основная причина заболеваемости и смертности от респираторной инфекции во всем мире, что способствовало увеличению смертности в 2016 году- 1 189 937 случаев в большей мере, чем все другие этиологии вместе взятые [5]. В этом связи, в целях создания специфической невосприимчивости</w:t>
      </w:r>
      <w:r w:rsidRPr="004A56F5">
        <w:rPr>
          <w:rFonts w:ascii="Times New Roman" w:eastAsia="TimesNewRoman,Bold" w:hAnsi="Times New Roman" w:cs="Times New Roman"/>
          <w:b/>
          <w:bCs/>
          <w:sz w:val="28"/>
          <w:szCs w:val="28"/>
        </w:rPr>
        <w:t xml:space="preserve">, </w:t>
      </w:r>
      <w:r w:rsidRPr="004A56F5">
        <w:rPr>
          <w:rFonts w:ascii="Times New Roman" w:eastAsia="TimesNewRoman,Bold" w:hAnsi="Times New Roman" w:cs="Times New Roman"/>
          <w:bCs/>
          <w:sz w:val="28"/>
          <w:szCs w:val="28"/>
        </w:rPr>
        <w:t>обеспечения</w:t>
      </w:r>
      <w:r w:rsidRPr="004A56F5">
        <w:rPr>
          <w:rFonts w:ascii="Times New Roman" w:hAnsi="Times New Roman" w:cs="Times New Roman"/>
          <w:sz w:val="28"/>
          <w:szCs w:val="28"/>
          <w:lang w:val="kk-KZ"/>
        </w:rPr>
        <w:t xml:space="preserve">профилактики пневмококковой инфекции </w:t>
      </w:r>
      <w:r>
        <w:rPr>
          <w:rFonts w:ascii="Times New Roman" w:hAnsi="Times New Roman" w:cs="Times New Roman"/>
          <w:sz w:val="28"/>
          <w:szCs w:val="28"/>
          <w:lang w:val="kk-KZ"/>
        </w:rPr>
        <w:t xml:space="preserve">проводится </w:t>
      </w:r>
      <w:r w:rsidRPr="004A56F5">
        <w:rPr>
          <w:rFonts w:ascii="Times New Roman" w:hAnsi="Times New Roman" w:cs="Times New Roman"/>
          <w:sz w:val="28"/>
          <w:szCs w:val="28"/>
          <w:lang w:val="kk-KZ"/>
        </w:rPr>
        <w:t xml:space="preserve">вакцинация [6, 7]. В </w:t>
      </w:r>
      <w:r>
        <w:rPr>
          <w:rFonts w:ascii="Times New Roman" w:hAnsi="Times New Roman" w:cs="Times New Roman"/>
          <w:sz w:val="28"/>
          <w:szCs w:val="28"/>
        </w:rPr>
        <w:t>мае 2020 года ВОЗ</w:t>
      </w:r>
      <w:r w:rsidRPr="004A56F5">
        <w:rPr>
          <w:rFonts w:ascii="Times New Roman" w:hAnsi="Times New Roman" w:cs="Times New Roman"/>
          <w:sz w:val="28"/>
          <w:szCs w:val="28"/>
        </w:rPr>
        <w:t xml:space="preserve">, в очередной раз, опубликовала предупреждение о важности охвата иммунизации [8], </w:t>
      </w:r>
      <w:r w:rsidRPr="004A56F5">
        <w:rPr>
          <w:rFonts w:ascii="Times New Roman" w:hAnsi="Times New Roman" w:cs="Times New Roman"/>
          <w:sz w:val="28"/>
          <w:szCs w:val="28"/>
          <w:lang w:val="kk-KZ"/>
        </w:rPr>
        <w:t>считая вакцинацию единственным способом существенно повлиять на заболеваемость пневмококковой инфекцией. При этом, с 2010 года  был</w:t>
      </w:r>
      <w:r>
        <w:rPr>
          <w:rFonts w:ascii="Times New Roman" w:hAnsi="Times New Roman" w:cs="Times New Roman"/>
          <w:sz w:val="28"/>
          <w:szCs w:val="28"/>
          <w:lang w:val="kk-KZ"/>
        </w:rPr>
        <w:t>о</w:t>
      </w:r>
      <w:r w:rsidRPr="004A56F5">
        <w:rPr>
          <w:rFonts w:ascii="Times New Roman" w:hAnsi="Times New Roman" w:cs="Times New Roman"/>
          <w:sz w:val="28"/>
          <w:szCs w:val="28"/>
          <w:lang w:val="kk-KZ"/>
        </w:rPr>
        <w:t xml:space="preserve"> рекомендован</w:t>
      </w:r>
      <w:r>
        <w:rPr>
          <w:rFonts w:ascii="Times New Roman" w:hAnsi="Times New Roman" w:cs="Times New Roman"/>
          <w:sz w:val="28"/>
          <w:szCs w:val="28"/>
          <w:lang w:val="kk-KZ"/>
        </w:rPr>
        <w:t>о</w:t>
      </w:r>
      <w:r w:rsidRPr="004A56F5">
        <w:rPr>
          <w:rFonts w:ascii="Times New Roman" w:hAnsi="Times New Roman" w:cs="Times New Roman"/>
          <w:sz w:val="28"/>
          <w:szCs w:val="28"/>
          <w:lang w:val="kk-KZ"/>
        </w:rPr>
        <w:t xml:space="preserve"> плановые прививки против пневмококка включить в национальные календари всех стран. В результате проведения когортного исследования на западе Австралии</w:t>
      </w:r>
      <w:r>
        <w:rPr>
          <w:rFonts w:ascii="Times New Roman" w:hAnsi="Times New Roman" w:cs="Times New Roman"/>
          <w:sz w:val="28"/>
          <w:szCs w:val="28"/>
          <w:lang w:val="kk-KZ"/>
        </w:rPr>
        <w:t>,</w:t>
      </w:r>
      <w:r w:rsidRPr="004A56F5">
        <w:rPr>
          <w:rFonts w:ascii="Times New Roman" w:hAnsi="Times New Roman" w:cs="Times New Roman"/>
          <w:sz w:val="28"/>
          <w:szCs w:val="28"/>
          <w:lang w:val="kk-KZ"/>
        </w:rPr>
        <w:t xml:space="preserve"> в период с 1996 по 2012 год, включавшего 469589 детей, выяснилось, что применение пневмококковой вакцины снижает частоту случаев пневмонии, вызванной вирусами [9]. Из стран СНГ Казахстан является первой страной, которая ввела вакцинацию против пневмококковой инфекции в Национальный календарь профилактических прививок всем детям  в возрасте от 2 месяцев до 5 лет [10, 11]. И уже за это время  иммунизации эпидемиологическая ситуация в регионах значительно улучшилась. Так, в 2015 году заболеваемость упала с 63,7 на 1000 детей перового года жизни до 33,3, а смертность снизилась с 24,8 до 16,41 случаев на 10 тысяч родившихся живыми [1, </w:t>
      </w:r>
      <w:r>
        <w:rPr>
          <w:rFonts w:ascii="Times New Roman" w:hAnsi="Times New Roman" w:cs="Times New Roman"/>
          <w:sz w:val="28"/>
          <w:szCs w:val="28"/>
          <w:lang w:val="kk-KZ"/>
        </w:rPr>
        <w:t>с</w:t>
      </w:r>
      <w:r w:rsidRPr="004A56F5">
        <w:rPr>
          <w:rFonts w:ascii="Times New Roman" w:hAnsi="Times New Roman" w:cs="Times New Roman"/>
          <w:sz w:val="28"/>
          <w:szCs w:val="28"/>
          <w:lang w:val="kk-KZ"/>
        </w:rPr>
        <w:t xml:space="preserve">.235]. В то же время, в настоящее время сохраняется проблема </w:t>
      </w:r>
      <w:r w:rsidRPr="004A56F5">
        <w:rPr>
          <w:rFonts w:ascii="Times New Roman" w:hAnsi="Times New Roman" w:cs="Times New Roman"/>
          <w:bCs/>
          <w:sz w:val="28"/>
          <w:szCs w:val="28"/>
          <w:lang w:val="kk-KZ"/>
        </w:rPr>
        <w:t xml:space="preserve">нарушенного графика вакцинации,  </w:t>
      </w:r>
      <w:r w:rsidRPr="004A56F5">
        <w:rPr>
          <w:rFonts w:ascii="Times New Roman" w:hAnsi="Times New Roman" w:cs="Times New Roman"/>
          <w:sz w:val="28"/>
          <w:szCs w:val="28"/>
          <w:lang w:val="kk-KZ"/>
        </w:rPr>
        <w:t xml:space="preserve">связанная с различными факторами, в том числе,  недостаточно  обоснованными медицинскими противопоказаниями к ее проведению. Это обстоятельство, наряду с другими причинами, не могло не сказаться на уровне заболеваемости детей пневмониями. В связи с вышеизложенным, данная проблема требует ее изучения, особенно в условиях формирующегося негативизма населения к проведению вакцинации детей, для составления причинно-следственной связи заболеваемости детей от управляемых инфекций. В связи с неблагоприятной инфекционной ситуацией </w:t>
      </w:r>
      <w:r w:rsidRPr="004A56F5">
        <w:rPr>
          <w:rFonts w:ascii="Times New Roman" w:hAnsi="Times New Roman" w:cs="Times New Roman"/>
          <w:sz w:val="28"/>
          <w:szCs w:val="28"/>
          <w:lang w:val="kk-KZ"/>
        </w:rPr>
        <w:lastRenderedPageBreak/>
        <w:t>правительство ряда стран Европы, США и Австралии внесли изменения в программы обязательной вакцинации, сделавшие отказ родителей от вакцинации более сложным юридически [12]. Однако, и в других государства</w:t>
      </w:r>
      <w:r>
        <w:rPr>
          <w:rFonts w:ascii="Times New Roman" w:hAnsi="Times New Roman" w:cs="Times New Roman"/>
          <w:sz w:val="28"/>
          <w:szCs w:val="28"/>
          <w:lang w:val="kk-KZ"/>
        </w:rPr>
        <w:t>х</w:t>
      </w:r>
      <w:r w:rsidRPr="004A56F5">
        <w:rPr>
          <w:rFonts w:ascii="Times New Roman" w:hAnsi="Times New Roman" w:cs="Times New Roman"/>
          <w:sz w:val="28"/>
          <w:szCs w:val="28"/>
          <w:lang w:val="kk-KZ"/>
        </w:rPr>
        <w:t xml:space="preserve">,  </w:t>
      </w:r>
      <w:r>
        <w:rPr>
          <w:rFonts w:ascii="Times New Roman" w:hAnsi="Times New Roman" w:cs="Times New Roman"/>
          <w:sz w:val="28"/>
          <w:szCs w:val="28"/>
          <w:lang w:val="kk-KZ"/>
        </w:rPr>
        <w:t>сохраняется з</w:t>
      </w:r>
      <w:r w:rsidRPr="004A56F5">
        <w:rPr>
          <w:rFonts w:ascii="Times New Roman" w:hAnsi="Times New Roman" w:cs="Times New Roman"/>
          <w:sz w:val="28"/>
          <w:szCs w:val="28"/>
          <w:lang w:val="kk-KZ"/>
        </w:rPr>
        <w:t xml:space="preserve">начительная доля родителей, отказывающихся от вакцинации детей по немедицинским причинам, что может повлиять на уровень здоровья популяции в целом [13]. В этих условиях  важно учитывать </w:t>
      </w:r>
      <w:r w:rsidRPr="004A56F5">
        <w:rPr>
          <w:rFonts w:ascii="Times New Roman" w:hAnsi="Times New Roman" w:cs="Times New Roman"/>
          <w:bCs/>
          <w:sz w:val="28"/>
          <w:szCs w:val="28"/>
          <w:lang w:val="kk-KZ"/>
        </w:rPr>
        <w:t>современное р</w:t>
      </w:r>
      <w:r w:rsidRPr="004A56F5">
        <w:rPr>
          <w:rFonts w:ascii="Times New Roman" w:hAnsi="Times New Roman" w:cs="Times New Roman"/>
          <w:sz w:val="28"/>
          <w:szCs w:val="28"/>
          <w:lang w:val="kk-KZ"/>
        </w:rPr>
        <w:t>азвитие клинической пульмонологии, ее поступательное движение для более глубокого понимания сущностей болезней на основе знаний морфологии, физиологии, иммунологии. Фундаментальные науки, обеспечивая полноту знаний о структуре и функции легких, создают реальные предпосылки для понимания исчерпывающего патогенеза заболеваний дыхательной системы.</w:t>
      </w:r>
    </w:p>
    <w:p w:rsidR="00B82294" w:rsidRPr="004A56F5" w:rsidRDefault="00B82294" w:rsidP="00B82294">
      <w:pPr>
        <w:spacing w:after="0" w:line="240" w:lineRule="auto"/>
        <w:ind w:firstLine="708"/>
        <w:contextualSpacing/>
        <w:jc w:val="both"/>
        <w:rPr>
          <w:rFonts w:ascii="Times New Roman" w:hAnsi="Times New Roman" w:cs="Times New Roman"/>
          <w:sz w:val="28"/>
          <w:szCs w:val="28"/>
          <w:u w:val="single"/>
          <w:lang w:val="kk-KZ"/>
        </w:rPr>
      </w:pPr>
      <w:r w:rsidRPr="004A56F5">
        <w:rPr>
          <w:rFonts w:ascii="Times New Roman" w:hAnsi="Times New Roman" w:cs="Times New Roman"/>
          <w:sz w:val="28"/>
          <w:szCs w:val="28"/>
          <w:lang w:val="kk-KZ"/>
        </w:rPr>
        <w:t>В этой связи, важным является изучение регулирующей роли цитокинов в иммунном ответе при пневмониях у детей на фоне вакцинации пневмококковой вакциной. Основные свойства цитокинов и функционирование цитокиновой сети представлены в публикациях последних лет [14-16]. Имеются исследования,  в которых изучены клеточные механизмы неспецифической защиты в респираторном отделе легких [17]. При этом, было выявлено, что при массивной бактериальной агрессии происходит выброс лейкоцитами, лаброцитами, эозинофилами и макрофагитаких хемокинов, как IL-8, ФНО-α, IL-10, MCP-1, компонентов системы комплемента. Содержание IL-1, IL-4, IL-6, IL-8, IL-10 достаточно изучено при внебольничных пневмониях. В то же время, работ, освещающих значение исследования таких провоспалительных цитокинов, как МСР-1 (моноцитарный хемоаттрактант белок-1) при внебольничной пневмонии у детей практически не изучены, а имеющиеся в литературе сведения недостаточны. В настоящее время публикации посвящены</w:t>
      </w:r>
      <w:r>
        <w:rPr>
          <w:rFonts w:ascii="Times New Roman" w:hAnsi="Times New Roman" w:cs="Times New Roman"/>
          <w:sz w:val="28"/>
          <w:szCs w:val="28"/>
          <w:lang w:val="kk-KZ"/>
        </w:rPr>
        <w:t>,</w:t>
      </w:r>
      <w:r w:rsidRPr="004A56F5">
        <w:rPr>
          <w:rFonts w:ascii="Times New Roman" w:hAnsi="Times New Roman" w:cs="Times New Roman"/>
          <w:sz w:val="28"/>
          <w:szCs w:val="28"/>
          <w:lang w:val="kk-KZ"/>
        </w:rPr>
        <w:t xml:space="preserve"> в основном</w:t>
      </w:r>
      <w:r>
        <w:rPr>
          <w:rFonts w:ascii="Times New Roman" w:hAnsi="Times New Roman" w:cs="Times New Roman"/>
          <w:sz w:val="28"/>
          <w:szCs w:val="28"/>
          <w:lang w:val="kk-KZ"/>
        </w:rPr>
        <w:t>,</w:t>
      </w:r>
      <w:r w:rsidRPr="004A56F5">
        <w:rPr>
          <w:rFonts w:ascii="Times New Roman" w:hAnsi="Times New Roman" w:cs="Times New Roman"/>
          <w:sz w:val="28"/>
          <w:szCs w:val="28"/>
          <w:lang w:val="kk-KZ"/>
        </w:rPr>
        <w:t xml:space="preserve"> проблемам диабета, системных заболевани</w:t>
      </w:r>
      <w:r>
        <w:rPr>
          <w:rFonts w:ascii="Times New Roman" w:hAnsi="Times New Roman" w:cs="Times New Roman"/>
          <w:sz w:val="28"/>
          <w:szCs w:val="28"/>
          <w:lang w:val="kk-KZ"/>
        </w:rPr>
        <w:t>й</w:t>
      </w:r>
      <w:r w:rsidRPr="004A56F5">
        <w:rPr>
          <w:rFonts w:ascii="Times New Roman" w:hAnsi="Times New Roman" w:cs="Times New Roman"/>
          <w:sz w:val="28"/>
          <w:szCs w:val="28"/>
          <w:lang w:val="kk-KZ"/>
        </w:rPr>
        <w:t xml:space="preserve"> соединительной ткани, гломерулонефрита [18-23]. </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Учитывая высокие показатели заболеваемости внебольничной пневмонии у детей, а также в структуре смертности детей раннего возраста,  сложности  прогнозирования ее осложнений на ранних этапах болезни определяют необходимость дальнейшего совершенствования диагностики данного заболевания. В этой связи, изучение взаимосвязи между содержанием МСР-1 и даст наиболее более глубокое представление о состоянии местного воспалительного ответа в легких у детей с внебольничными пневмониями, с оценкой критериев тяжести заболевания.</w:t>
      </w:r>
    </w:p>
    <w:p w:rsidR="00B82294"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Таким образом, изучение особенностей клинического течения внебольничных пневмоний, в зависимости от проведенной вакцинации пневмококковой вакциной</w:t>
      </w:r>
      <w:r>
        <w:rPr>
          <w:rFonts w:ascii="Times New Roman" w:hAnsi="Times New Roman" w:cs="Times New Roman"/>
          <w:sz w:val="28"/>
          <w:szCs w:val="28"/>
          <w:lang w:val="kk-KZ"/>
        </w:rPr>
        <w:t>,</w:t>
      </w:r>
      <w:r w:rsidRPr="004A56F5">
        <w:rPr>
          <w:rFonts w:ascii="Times New Roman" w:hAnsi="Times New Roman" w:cs="Times New Roman"/>
          <w:sz w:val="28"/>
          <w:szCs w:val="28"/>
          <w:lang w:val="kk-KZ"/>
        </w:rPr>
        <w:t xml:space="preserve"> представляется актуальным, в особенности</w:t>
      </w:r>
      <w:r>
        <w:rPr>
          <w:rFonts w:ascii="Times New Roman" w:hAnsi="Times New Roman" w:cs="Times New Roman"/>
          <w:sz w:val="28"/>
          <w:szCs w:val="28"/>
          <w:lang w:val="kk-KZ"/>
        </w:rPr>
        <w:t>,</w:t>
      </w:r>
      <w:r w:rsidRPr="004A56F5">
        <w:rPr>
          <w:rFonts w:ascii="Times New Roman" w:hAnsi="Times New Roman" w:cs="Times New Roman"/>
          <w:sz w:val="28"/>
          <w:szCs w:val="28"/>
          <w:lang w:val="kk-KZ"/>
        </w:rPr>
        <w:t xml:space="preserve"> с учетом показателей иммунологического статуса и микробиологической картины заболевания. Перспективным является  изучение особенностей внебольничной пневмонии у вакцинированных пневмококковой вакциной детей для </w:t>
      </w:r>
      <w:r w:rsidRPr="00B860A9">
        <w:rPr>
          <w:rFonts w:ascii="Times New Roman" w:hAnsi="Times New Roman" w:cs="Times New Roman"/>
          <w:sz w:val="28"/>
          <w:szCs w:val="28"/>
          <w:lang w:val="kk-KZ"/>
        </w:rPr>
        <w:t>определения критериев тяжести заболевания.</w:t>
      </w:r>
    </w:p>
    <w:p w:rsidR="00B82294" w:rsidRDefault="00B82294" w:rsidP="00B82294">
      <w:pPr>
        <w:spacing w:after="0" w:line="240" w:lineRule="auto"/>
        <w:ind w:firstLine="708"/>
        <w:contextualSpacing/>
        <w:jc w:val="both"/>
        <w:rPr>
          <w:rFonts w:ascii="Times New Roman" w:hAnsi="Times New Roman" w:cs="Times New Roman"/>
          <w:sz w:val="28"/>
          <w:szCs w:val="28"/>
          <w:lang w:val="kk-KZ"/>
        </w:rPr>
      </w:pPr>
    </w:p>
    <w:p w:rsidR="00B82294" w:rsidRPr="004D5F9C" w:rsidRDefault="00B82294" w:rsidP="00B82294">
      <w:pPr>
        <w:pStyle w:val="ab"/>
        <w:ind w:firstLine="708"/>
        <w:contextualSpacing/>
        <w:jc w:val="both"/>
        <w:rPr>
          <w:rFonts w:ascii="Times New Roman" w:hAnsi="Times New Roman" w:cs="Times New Roman"/>
          <w:sz w:val="28"/>
          <w:szCs w:val="28"/>
          <w:lang w:val="kk-KZ"/>
        </w:rPr>
      </w:pPr>
      <w:r w:rsidRPr="00B860A9">
        <w:rPr>
          <w:rFonts w:ascii="Times New Roman" w:hAnsi="Times New Roman" w:cs="Times New Roman"/>
          <w:b/>
          <w:sz w:val="28"/>
          <w:szCs w:val="28"/>
          <w:lang w:val="kk-KZ"/>
        </w:rPr>
        <w:lastRenderedPageBreak/>
        <w:t xml:space="preserve">Цель исследования: </w:t>
      </w:r>
      <w:r w:rsidRPr="00B860A9">
        <w:rPr>
          <w:rFonts w:ascii="Times New Roman" w:hAnsi="Times New Roman" w:cs="Times New Roman"/>
          <w:sz w:val="28"/>
          <w:szCs w:val="28"/>
          <w:lang w:val="kk-KZ"/>
        </w:rPr>
        <w:t xml:space="preserve">Изучить влияние пневмококковой вакцинации на особенности клинического течения внебольничной пневмонии у вакцинированных детей от 2 месяцев до 3 лет на основе клинических, микробиологических и иммунологических факторов. </w:t>
      </w:r>
    </w:p>
    <w:p w:rsidR="00B82294" w:rsidRPr="00B860A9" w:rsidRDefault="00B82294" w:rsidP="00B82294">
      <w:pPr>
        <w:pStyle w:val="ab"/>
        <w:ind w:firstLine="709"/>
        <w:contextualSpacing/>
        <w:rPr>
          <w:rFonts w:ascii="Times New Roman" w:hAnsi="Times New Roman" w:cs="Times New Roman"/>
          <w:b/>
          <w:sz w:val="28"/>
          <w:szCs w:val="28"/>
          <w:lang w:val="kk-KZ"/>
        </w:rPr>
      </w:pPr>
      <w:r w:rsidRPr="00B860A9">
        <w:rPr>
          <w:rFonts w:ascii="Times New Roman" w:hAnsi="Times New Roman" w:cs="Times New Roman"/>
          <w:b/>
          <w:sz w:val="28"/>
          <w:szCs w:val="28"/>
          <w:lang w:val="kk-KZ"/>
        </w:rPr>
        <w:t>Задачи исследования:</w:t>
      </w:r>
      <w:r w:rsidRPr="00B860A9">
        <w:rPr>
          <w:rFonts w:ascii="Times New Roman" w:hAnsi="Times New Roman" w:cs="Times New Roman"/>
          <w:sz w:val="28"/>
          <w:szCs w:val="28"/>
          <w:lang w:val="kk-KZ"/>
        </w:rPr>
        <w:tab/>
      </w:r>
    </w:p>
    <w:p w:rsidR="00B82294" w:rsidRPr="00B860A9" w:rsidRDefault="00B82294" w:rsidP="00B82294">
      <w:pPr>
        <w:pStyle w:val="ab"/>
        <w:ind w:firstLine="709"/>
        <w:contextualSpacing/>
        <w:jc w:val="both"/>
        <w:rPr>
          <w:rFonts w:ascii="Times New Roman" w:hAnsi="Times New Roman" w:cs="Times New Roman"/>
          <w:sz w:val="28"/>
          <w:szCs w:val="28"/>
          <w:lang w:val="kk-KZ"/>
        </w:rPr>
      </w:pPr>
      <w:r w:rsidRPr="00B860A9">
        <w:rPr>
          <w:rFonts w:ascii="Times New Roman" w:hAnsi="Times New Roman" w:cs="Times New Roman"/>
          <w:sz w:val="28"/>
          <w:szCs w:val="28"/>
          <w:lang w:val="kk-KZ"/>
        </w:rPr>
        <w:t>1. Выявить причины нарушенной иммунизации пневмококковой вакциной у детей от 2 месяцев до 3 лет.</w:t>
      </w:r>
    </w:p>
    <w:p w:rsidR="00B82294" w:rsidRPr="004A56F5" w:rsidRDefault="00B82294" w:rsidP="00B82294">
      <w:pPr>
        <w:spacing w:after="0" w:line="240" w:lineRule="auto"/>
        <w:ind w:firstLine="709"/>
        <w:contextualSpacing/>
        <w:jc w:val="both"/>
        <w:rPr>
          <w:rFonts w:ascii="Times New Roman" w:hAnsi="Times New Roman" w:cs="Times New Roman"/>
          <w:sz w:val="28"/>
          <w:szCs w:val="28"/>
          <w:lang w:val="kk-KZ"/>
        </w:rPr>
      </w:pPr>
      <w:r w:rsidRPr="00B860A9">
        <w:rPr>
          <w:rFonts w:ascii="Times New Roman" w:hAnsi="Times New Roman" w:cs="Times New Roman"/>
          <w:sz w:val="28"/>
          <w:szCs w:val="28"/>
          <w:lang w:val="kk-KZ"/>
        </w:rPr>
        <w:t>2. Определить структуру возбудителей</w:t>
      </w:r>
      <w:r w:rsidRPr="004A56F5">
        <w:rPr>
          <w:rFonts w:ascii="Times New Roman" w:hAnsi="Times New Roman" w:cs="Times New Roman"/>
          <w:sz w:val="28"/>
          <w:szCs w:val="28"/>
          <w:lang w:val="kk-KZ"/>
        </w:rPr>
        <w:t xml:space="preserve"> внебольничной пневмонии у детей от 2 месяцев до 3 лет на фоне своевременного и нарушенного графика вакцинации пневмококковой вакциной.</w:t>
      </w:r>
    </w:p>
    <w:p w:rsidR="00B82294" w:rsidRPr="004A56F5" w:rsidRDefault="00B82294" w:rsidP="00B82294">
      <w:pPr>
        <w:spacing w:after="0" w:line="240" w:lineRule="auto"/>
        <w:ind w:firstLine="709"/>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3. Выявить особенности клинического течения внебольничной пневмонии у детей на фоне своевременного и нарушенного графика вакцинации пневмококковой вакциной.</w:t>
      </w:r>
    </w:p>
    <w:p w:rsidR="00B82294" w:rsidRPr="004A56F5" w:rsidRDefault="00B82294" w:rsidP="00B82294">
      <w:pPr>
        <w:spacing w:after="0" w:line="240" w:lineRule="auto"/>
        <w:ind w:firstLine="709"/>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4. Выявить взаимосвязь между уровнем </w:t>
      </w:r>
      <w:r w:rsidRPr="00A60106">
        <w:rPr>
          <w:rFonts w:ascii="Times New Roman" w:hAnsi="Times New Roman" w:cs="Times New Roman"/>
          <w:sz w:val="28"/>
          <w:szCs w:val="28"/>
          <w:lang w:val="kk-KZ"/>
        </w:rPr>
        <w:t>провоспалительного цитокина</w:t>
      </w:r>
      <w:r w:rsidRPr="004A56F5">
        <w:rPr>
          <w:rFonts w:ascii="Times New Roman" w:hAnsi="Times New Roman" w:cs="Times New Roman"/>
          <w:sz w:val="28"/>
          <w:szCs w:val="28"/>
          <w:lang w:val="kk-KZ"/>
        </w:rPr>
        <w:t xml:space="preserve"> МСР-1 и тяжестью течения внебольничной пневмонии у вакцинированных пневмококковой вакциной детей от 2 месяцев до 3 лет. </w:t>
      </w:r>
      <w:r w:rsidRPr="004A56F5">
        <w:rPr>
          <w:rFonts w:ascii="Times New Roman" w:hAnsi="Times New Roman" w:cs="Times New Roman"/>
          <w:sz w:val="28"/>
          <w:szCs w:val="28"/>
          <w:lang w:val="kk-KZ"/>
        </w:rPr>
        <w:tab/>
      </w:r>
    </w:p>
    <w:p w:rsidR="00B82294" w:rsidRPr="00742819" w:rsidRDefault="00B82294" w:rsidP="00B82294">
      <w:pPr>
        <w:pStyle w:val="ab"/>
        <w:ind w:firstLine="709"/>
        <w:contextualSpacing/>
        <w:jc w:val="both"/>
        <w:rPr>
          <w:rFonts w:ascii="Times New Roman" w:hAnsi="Times New Roman" w:cs="Times New Roman"/>
          <w:sz w:val="28"/>
          <w:szCs w:val="28"/>
          <w:lang w:val="kk-KZ"/>
        </w:rPr>
      </w:pPr>
      <w:r w:rsidRPr="00742819">
        <w:rPr>
          <w:rFonts w:ascii="Times New Roman" w:hAnsi="Times New Roman" w:cs="Times New Roman"/>
          <w:sz w:val="28"/>
          <w:szCs w:val="28"/>
          <w:lang w:val="kk-KZ"/>
        </w:rPr>
        <w:t>5. Разработать математическую модель прогнозирования тяжести течения  внебольничной пневмонии у детей от 2 месяцев до 3 лет с нарушенным календарем вакцинации.</w:t>
      </w:r>
    </w:p>
    <w:p w:rsidR="00B82294" w:rsidRPr="00742819" w:rsidRDefault="00B82294" w:rsidP="00B82294">
      <w:pPr>
        <w:pStyle w:val="ab"/>
        <w:ind w:firstLine="709"/>
        <w:contextualSpacing/>
        <w:rPr>
          <w:rFonts w:ascii="Times New Roman" w:hAnsi="Times New Roman" w:cs="Times New Roman"/>
          <w:b/>
          <w:sz w:val="28"/>
          <w:szCs w:val="28"/>
          <w:lang w:val="kk-KZ"/>
        </w:rPr>
      </w:pPr>
      <w:r w:rsidRPr="00742819">
        <w:rPr>
          <w:rFonts w:ascii="Times New Roman" w:hAnsi="Times New Roman" w:cs="Times New Roman"/>
          <w:b/>
          <w:sz w:val="28"/>
          <w:szCs w:val="28"/>
          <w:lang w:val="kk-KZ"/>
        </w:rPr>
        <w:t>Научная новизна</w:t>
      </w:r>
      <w:r>
        <w:rPr>
          <w:rFonts w:ascii="Times New Roman" w:hAnsi="Times New Roman" w:cs="Times New Roman"/>
          <w:b/>
          <w:sz w:val="28"/>
          <w:szCs w:val="28"/>
          <w:lang w:val="kk-KZ"/>
        </w:rPr>
        <w:t>:</w:t>
      </w:r>
    </w:p>
    <w:p w:rsidR="00B82294" w:rsidRPr="00B31D5E" w:rsidRDefault="00B82294" w:rsidP="00B82294">
      <w:pPr>
        <w:spacing w:after="0" w:line="240" w:lineRule="auto"/>
        <w:ind w:firstLine="709"/>
        <w:contextualSpacing/>
        <w:jc w:val="both"/>
        <w:rPr>
          <w:rFonts w:ascii="Times New Roman" w:hAnsi="Times New Roman" w:cs="Times New Roman"/>
          <w:b/>
          <w:sz w:val="28"/>
          <w:szCs w:val="28"/>
          <w:lang w:val="kk-KZ"/>
        </w:rPr>
      </w:pPr>
      <w:r w:rsidRPr="004A56F5">
        <w:rPr>
          <w:rFonts w:ascii="Times New Roman" w:hAnsi="Times New Roman" w:cs="Times New Roman"/>
          <w:sz w:val="28"/>
          <w:szCs w:val="28"/>
        </w:rPr>
        <w:t>Данная работа является проспективным современным научным исследованием, получены новые данные по структуре возбудителей внебольничной пневмонии у госпитализированных вакцинированных пневмококковой вакциной детей от 2 месяцев до 3 лет в Карагандинской  области, в  зависимости от степени тяжести заболевания.</w:t>
      </w:r>
    </w:p>
    <w:p w:rsidR="00B82294" w:rsidRPr="004A56F5" w:rsidRDefault="00B82294" w:rsidP="00B82294">
      <w:pPr>
        <w:spacing w:after="0" w:line="240" w:lineRule="auto"/>
        <w:ind w:firstLine="709"/>
        <w:contextualSpacing/>
        <w:jc w:val="both"/>
        <w:rPr>
          <w:rFonts w:ascii="Times New Roman" w:hAnsi="Times New Roman" w:cs="Times New Roman"/>
          <w:sz w:val="28"/>
          <w:szCs w:val="28"/>
        </w:rPr>
      </w:pPr>
      <w:r w:rsidRPr="004A56F5">
        <w:rPr>
          <w:rFonts w:ascii="Times New Roman" w:hAnsi="Times New Roman" w:cs="Times New Roman"/>
          <w:sz w:val="28"/>
          <w:szCs w:val="28"/>
        </w:rPr>
        <w:t>Изучена комплексная оценка состояния здоровья вакцинированных  пневмококковой вакциной детей с внебольничной пневмонией  на основе клинических рекомендаций ВОЗ и влияние нарушенной иммунизации на заболеваемость, особенности клинического течения.</w:t>
      </w:r>
    </w:p>
    <w:p w:rsidR="00B82294" w:rsidRPr="004A56F5" w:rsidRDefault="00B82294" w:rsidP="00B82294">
      <w:pPr>
        <w:spacing w:after="0" w:line="240" w:lineRule="auto"/>
        <w:ind w:firstLine="709"/>
        <w:contextualSpacing/>
        <w:jc w:val="both"/>
        <w:rPr>
          <w:rFonts w:ascii="Times New Roman" w:hAnsi="Times New Roman" w:cs="Times New Roman"/>
          <w:sz w:val="28"/>
          <w:szCs w:val="28"/>
        </w:rPr>
      </w:pPr>
      <w:r w:rsidRPr="004A56F5">
        <w:rPr>
          <w:rFonts w:ascii="Times New Roman" w:hAnsi="Times New Roman" w:cs="Times New Roman"/>
          <w:sz w:val="28"/>
          <w:szCs w:val="28"/>
        </w:rPr>
        <w:t>В зависимости от особенностей течения внебольничной пневмонии, у вакцинированных пневмококковой вакциной детей впервые установлена взаимосвяз</w:t>
      </w:r>
      <w:r>
        <w:rPr>
          <w:rFonts w:ascii="Times New Roman" w:hAnsi="Times New Roman" w:cs="Times New Roman"/>
          <w:sz w:val="28"/>
          <w:szCs w:val="28"/>
        </w:rPr>
        <w:t>ь между уровнем провоспалительн</w:t>
      </w:r>
      <w:r>
        <w:rPr>
          <w:rFonts w:ascii="Times New Roman" w:hAnsi="Times New Roman" w:cs="Times New Roman"/>
          <w:sz w:val="28"/>
          <w:szCs w:val="28"/>
          <w:lang w:val="kk-KZ"/>
        </w:rPr>
        <w:t>ого</w:t>
      </w:r>
      <w:r>
        <w:rPr>
          <w:rFonts w:ascii="Times New Roman" w:hAnsi="Times New Roman" w:cs="Times New Roman"/>
          <w:sz w:val="28"/>
          <w:szCs w:val="28"/>
        </w:rPr>
        <w:t xml:space="preserve"> цитокина</w:t>
      </w:r>
      <w:r w:rsidRPr="004A56F5">
        <w:rPr>
          <w:rFonts w:ascii="Times New Roman" w:hAnsi="Times New Roman" w:cs="Times New Roman"/>
          <w:sz w:val="28"/>
          <w:szCs w:val="28"/>
        </w:rPr>
        <w:t xml:space="preserve"> МСР-1 и тяжестью течения внебольничной пневмонии.</w:t>
      </w:r>
    </w:p>
    <w:p w:rsidR="00B82294" w:rsidRPr="00E13D51" w:rsidRDefault="00B82294" w:rsidP="00B82294">
      <w:pPr>
        <w:spacing w:after="0" w:line="240" w:lineRule="auto"/>
        <w:ind w:firstLine="709"/>
        <w:contextualSpacing/>
        <w:jc w:val="both"/>
        <w:rPr>
          <w:rFonts w:ascii="Times New Roman" w:hAnsi="Times New Roman" w:cs="Times New Roman"/>
          <w:sz w:val="28"/>
          <w:szCs w:val="28"/>
        </w:rPr>
      </w:pPr>
      <w:r w:rsidRPr="004A56F5">
        <w:rPr>
          <w:rFonts w:ascii="Times New Roman" w:hAnsi="Times New Roman" w:cs="Times New Roman"/>
          <w:sz w:val="28"/>
          <w:szCs w:val="28"/>
        </w:rPr>
        <w:t xml:space="preserve">Разработана модель прогнозирования тяжести течения внебольничной пневмонии у детей от 2 месяцев до 3 лет </w:t>
      </w:r>
      <w:r w:rsidRPr="00E13D51">
        <w:rPr>
          <w:rFonts w:ascii="Times New Roman" w:hAnsi="Times New Roman" w:cs="Times New Roman"/>
          <w:sz w:val="28"/>
          <w:szCs w:val="28"/>
        </w:rPr>
        <w:t>с нарушенным календарем вакцинации.</w:t>
      </w:r>
    </w:p>
    <w:p w:rsidR="00B82294" w:rsidRPr="00742819" w:rsidRDefault="00B82294" w:rsidP="00B82294">
      <w:pPr>
        <w:pStyle w:val="ab"/>
        <w:ind w:firstLine="709"/>
        <w:contextualSpacing/>
        <w:rPr>
          <w:rFonts w:ascii="Times New Roman" w:hAnsi="Times New Roman" w:cs="Times New Roman"/>
          <w:b/>
          <w:sz w:val="28"/>
          <w:szCs w:val="28"/>
          <w:lang w:val="kk-KZ"/>
        </w:rPr>
      </w:pPr>
      <w:r w:rsidRPr="00742819">
        <w:rPr>
          <w:rFonts w:ascii="Times New Roman" w:hAnsi="Times New Roman" w:cs="Times New Roman"/>
          <w:b/>
          <w:sz w:val="28"/>
          <w:szCs w:val="28"/>
          <w:lang w:val="kk-KZ"/>
        </w:rPr>
        <w:t>Основные положения выносимые на защиту</w:t>
      </w:r>
      <w:r>
        <w:rPr>
          <w:rFonts w:ascii="Times New Roman" w:hAnsi="Times New Roman" w:cs="Times New Roman"/>
          <w:b/>
          <w:sz w:val="28"/>
          <w:szCs w:val="28"/>
          <w:lang w:val="kk-KZ"/>
        </w:rPr>
        <w:t>:</w:t>
      </w:r>
    </w:p>
    <w:p w:rsidR="00B82294" w:rsidRPr="0095276E" w:rsidRDefault="00B82294" w:rsidP="00B82294">
      <w:pPr>
        <w:pStyle w:val="ab"/>
        <w:ind w:firstLine="709"/>
        <w:contextualSpacing/>
        <w:jc w:val="both"/>
        <w:rPr>
          <w:rFonts w:ascii="Times New Roman" w:hAnsi="Times New Roman" w:cs="Times New Roman"/>
          <w:sz w:val="28"/>
          <w:szCs w:val="28"/>
        </w:rPr>
      </w:pPr>
      <w:r w:rsidRPr="00742819">
        <w:rPr>
          <w:rFonts w:ascii="Times New Roman" w:hAnsi="Times New Roman" w:cs="Times New Roman"/>
          <w:sz w:val="28"/>
          <w:szCs w:val="28"/>
          <w:lang w:val="kk-KZ"/>
        </w:rPr>
        <w:t xml:space="preserve">1. Нарушения </w:t>
      </w:r>
      <w:r w:rsidRPr="00742819">
        <w:rPr>
          <w:rFonts w:ascii="Times New Roman" w:hAnsi="Times New Roman" w:cs="Times New Roman"/>
          <w:sz w:val="28"/>
          <w:szCs w:val="28"/>
        </w:rPr>
        <w:t>иммунизации пневмококковой вакциной детей от 2 мес</w:t>
      </w:r>
      <w:r>
        <w:rPr>
          <w:rFonts w:ascii="Times New Roman" w:hAnsi="Times New Roman" w:cs="Times New Roman"/>
          <w:sz w:val="28"/>
          <w:szCs w:val="28"/>
        </w:rPr>
        <w:t>.</w:t>
      </w:r>
      <w:r w:rsidRPr="00742819">
        <w:rPr>
          <w:rFonts w:ascii="Times New Roman" w:hAnsi="Times New Roman" w:cs="Times New Roman"/>
          <w:sz w:val="28"/>
          <w:szCs w:val="28"/>
        </w:rPr>
        <w:t xml:space="preserve"> до 3 лет сопровождается преобладанием отказов родителей/законных представителей от вакцинации, связанных с недоверием к вакцинации, недостаточным информированием родителей и наложением  противопоказаний </w:t>
      </w:r>
      <w:r w:rsidRPr="0095276E">
        <w:rPr>
          <w:rFonts w:ascii="Times New Roman" w:hAnsi="Times New Roman" w:cs="Times New Roman"/>
          <w:sz w:val="28"/>
          <w:szCs w:val="28"/>
        </w:rPr>
        <w:t xml:space="preserve">к проведению вакцинации. </w:t>
      </w:r>
    </w:p>
    <w:p w:rsidR="00B82294" w:rsidRPr="0016013B" w:rsidRDefault="00B82294" w:rsidP="0016013B">
      <w:pPr>
        <w:pStyle w:val="ab"/>
        <w:jc w:val="both"/>
        <w:rPr>
          <w:rFonts w:ascii="Times New Roman" w:hAnsi="Times New Roman" w:cs="Times New Roman"/>
          <w:sz w:val="28"/>
          <w:szCs w:val="28"/>
        </w:rPr>
      </w:pPr>
      <w:r w:rsidRPr="0095276E">
        <w:rPr>
          <w:rFonts w:ascii="Times New Roman" w:hAnsi="Times New Roman" w:cs="Times New Roman"/>
          <w:sz w:val="28"/>
          <w:szCs w:val="28"/>
        </w:rPr>
        <w:t>2. Микробиологическая структура при тяжелых формах течения внебольничной пневмонии у детей с нарушенной иммунизацией  пневмококковой вакциной</w:t>
      </w:r>
      <w:r w:rsidR="0095276E">
        <w:rPr>
          <w:rFonts w:ascii="Times New Roman" w:hAnsi="Times New Roman" w:cs="Times New Roman"/>
          <w:sz w:val="28"/>
          <w:szCs w:val="28"/>
        </w:rPr>
        <w:t xml:space="preserve"> </w:t>
      </w:r>
      <w:r w:rsidRPr="0095276E">
        <w:rPr>
          <w:rFonts w:ascii="Times New Roman" w:hAnsi="Times New Roman" w:cs="Times New Roman"/>
          <w:sz w:val="28"/>
          <w:szCs w:val="28"/>
        </w:rPr>
        <w:lastRenderedPageBreak/>
        <w:t>характеризуется преобладанием Streptococcus</w:t>
      </w:r>
      <w:r w:rsidR="00B52436" w:rsidRPr="0095276E">
        <w:rPr>
          <w:rFonts w:ascii="Times New Roman" w:hAnsi="Times New Roman" w:cs="Times New Roman"/>
          <w:sz w:val="28"/>
          <w:szCs w:val="28"/>
        </w:rPr>
        <w:t xml:space="preserve"> </w:t>
      </w:r>
      <w:r w:rsidR="00DE1030" w:rsidRPr="0095276E">
        <w:rPr>
          <w:rFonts w:ascii="Times New Roman" w:hAnsi="Times New Roman" w:cs="Times New Roman"/>
          <w:sz w:val="28"/>
          <w:szCs w:val="28"/>
        </w:rPr>
        <w:t>pneumoniae</w:t>
      </w:r>
      <w:r w:rsidRPr="0095276E">
        <w:rPr>
          <w:rFonts w:ascii="Times New Roman" w:hAnsi="Times New Roman" w:cs="Times New Roman"/>
          <w:sz w:val="28"/>
          <w:szCs w:val="28"/>
        </w:rPr>
        <w:t>, у вакцинированных</w:t>
      </w:r>
      <w:r w:rsidRPr="0016013B">
        <w:rPr>
          <w:rFonts w:ascii="Times New Roman" w:hAnsi="Times New Roman" w:cs="Times New Roman"/>
          <w:sz w:val="28"/>
          <w:szCs w:val="28"/>
        </w:rPr>
        <w:t xml:space="preserve"> пневмококковой вакциной детей - микс</w:t>
      </w:r>
      <w:proofErr w:type="gramStart"/>
      <w:r w:rsidRPr="0016013B">
        <w:rPr>
          <w:rFonts w:ascii="Times New Roman" w:hAnsi="Times New Roman" w:cs="Times New Roman"/>
          <w:sz w:val="28"/>
          <w:szCs w:val="28"/>
        </w:rPr>
        <w:t>т-</w:t>
      </w:r>
      <w:proofErr w:type="gramEnd"/>
      <w:r w:rsidRPr="0016013B">
        <w:rPr>
          <w:rFonts w:ascii="Times New Roman" w:hAnsi="Times New Roman" w:cs="Times New Roman"/>
          <w:sz w:val="28"/>
          <w:szCs w:val="28"/>
        </w:rPr>
        <w:t xml:space="preserve"> инфекцией: такие как Streptococcus</w:t>
      </w:r>
      <w:r w:rsidR="00B52436" w:rsidRPr="0016013B">
        <w:rPr>
          <w:rFonts w:ascii="Times New Roman" w:hAnsi="Times New Roman" w:cs="Times New Roman"/>
          <w:sz w:val="28"/>
          <w:szCs w:val="28"/>
        </w:rPr>
        <w:t xml:space="preserve"> </w:t>
      </w:r>
      <w:r w:rsidRPr="0016013B">
        <w:rPr>
          <w:rFonts w:ascii="Times New Roman" w:hAnsi="Times New Roman" w:cs="Times New Roman"/>
          <w:sz w:val="28"/>
          <w:szCs w:val="28"/>
        </w:rPr>
        <w:t>pneumoniae + Staphylococcus</w:t>
      </w:r>
      <w:r w:rsidR="00B52436" w:rsidRPr="0016013B">
        <w:rPr>
          <w:rFonts w:ascii="Times New Roman" w:hAnsi="Times New Roman" w:cs="Times New Roman"/>
          <w:sz w:val="28"/>
          <w:szCs w:val="28"/>
        </w:rPr>
        <w:t xml:space="preserve"> </w:t>
      </w:r>
      <w:r w:rsidRPr="0016013B">
        <w:rPr>
          <w:rFonts w:ascii="Times New Roman" w:hAnsi="Times New Roman" w:cs="Times New Roman"/>
          <w:sz w:val="28"/>
          <w:szCs w:val="28"/>
        </w:rPr>
        <w:t xml:space="preserve">aureus,  </w:t>
      </w:r>
      <w:r w:rsidR="0016013B" w:rsidRPr="0016013B">
        <w:rPr>
          <w:rFonts w:ascii="Times New Roman" w:hAnsi="Times New Roman" w:cs="Times New Roman"/>
          <w:sz w:val="28"/>
          <w:szCs w:val="28"/>
          <w:lang w:val="en-US"/>
        </w:rPr>
        <w:t>Streptococcus</w:t>
      </w:r>
      <w:r w:rsidR="0016013B" w:rsidRPr="0016013B">
        <w:rPr>
          <w:rFonts w:ascii="Times New Roman" w:hAnsi="Times New Roman" w:cs="Times New Roman"/>
          <w:sz w:val="28"/>
          <w:szCs w:val="28"/>
        </w:rPr>
        <w:t xml:space="preserve"> </w:t>
      </w:r>
      <w:r w:rsidR="0016013B" w:rsidRPr="0016013B">
        <w:rPr>
          <w:rFonts w:ascii="Times New Roman" w:hAnsi="Times New Roman" w:cs="Times New Roman"/>
          <w:sz w:val="28"/>
          <w:szCs w:val="28"/>
          <w:lang w:val="en-US"/>
        </w:rPr>
        <w:t>beta</w:t>
      </w:r>
      <w:r w:rsidR="0016013B" w:rsidRPr="0016013B">
        <w:rPr>
          <w:rFonts w:ascii="Times New Roman" w:hAnsi="Times New Roman" w:cs="Times New Roman"/>
          <w:sz w:val="28"/>
          <w:szCs w:val="28"/>
        </w:rPr>
        <w:t xml:space="preserve"> </w:t>
      </w:r>
      <w:r w:rsidR="0016013B" w:rsidRPr="0016013B">
        <w:rPr>
          <w:rFonts w:ascii="Times New Roman" w:hAnsi="Times New Roman" w:cs="Times New Roman"/>
          <w:sz w:val="28"/>
          <w:szCs w:val="28"/>
          <w:lang w:val="en-US"/>
        </w:rPr>
        <w:t>hemolytic</w:t>
      </w:r>
      <w:r w:rsidR="0016013B" w:rsidRPr="0016013B">
        <w:rPr>
          <w:rFonts w:ascii="Times New Roman" w:hAnsi="Times New Roman" w:cs="Times New Roman"/>
          <w:sz w:val="28"/>
          <w:szCs w:val="28"/>
        </w:rPr>
        <w:t xml:space="preserve"> </w:t>
      </w:r>
      <w:r w:rsidR="0016013B" w:rsidRPr="0016013B">
        <w:rPr>
          <w:rFonts w:ascii="Times New Roman" w:hAnsi="Times New Roman" w:cs="Times New Roman"/>
          <w:sz w:val="28"/>
          <w:szCs w:val="28"/>
          <w:lang w:val="en-US"/>
        </w:rPr>
        <w:t>group</w:t>
      </w:r>
      <w:r w:rsidR="0016013B" w:rsidRPr="0016013B">
        <w:rPr>
          <w:rFonts w:ascii="Times New Roman" w:hAnsi="Times New Roman" w:cs="Times New Roman"/>
          <w:sz w:val="28"/>
          <w:szCs w:val="28"/>
        </w:rPr>
        <w:t xml:space="preserve"> </w:t>
      </w:r>
      <w:r w:rsidR="0016013B" w:rsidRPr="0016013B">
        <w:rPr>
          <w:rFonts w:ascii="Times New Roman" w:hAnsi="Times New Roman" w:cs="Times New Roman"/>
          <w:sz w:val="28"/>
          <w:szCs w:val="28"/>
          <w:lang w:val="en-US"/>
        </w:rPr>
        <w:t>B</w:t>
      </w:r>
      <w:r w:rsidR="0016013B" w:rsidRPr="0016013B">
        <w:rPr>
          <w:rFonts w:ascii="Times New Roman" w:hAnsi="Times New Roman" w:cs="Times New Roman"/>
          <w:sz w:val="28"/>
          <w:szCs w:val="28"/>
        </w:rPr>
        <w:t xml:space="preserve"> + </w:t>
      </w:r>
      <w:r w:rsidR="0016013B" w:rsidRPr="0016013B">
        <w:rPr>
          <w:rFonts w:ascii="Times New Roman" w:hAnsi="Times New Roman" w:cs="Times New Roman"/>
          <w:sz w:val="28"/>
          <w:szCs w:val="28"/>
          <w:lang w:val="en-US"/>
        </w:rPr>
        <w:t>Staphylococcus</w:t>
      </w:r>
      <w:r w:rsidR="0016013B" w:rsidRPr="0016013B">
        <w:rPr>
          <w:rFonts w:ascii="Times New Roman" w:hAnsi="Times New Roman" w:cs="Times New Roman"/>
          <w:sz w:val="28"/>
          <w:szCs w:val="28"/>
        </w:rPr>
        <w:t xml:space="preserve"> </w:t>
      </w:r>
      <w:r w:rsidR="0016013B" w:rsidRPr="0016013B">
        <w:rPr>
          <w:rFonts w:ascii="Times New Roman" w:hAnsi="Times New Roman" w:cs="Times New Roman"/>
          <w:sz w:val="28"/>
          <w:szCs w:val="28"/>
          <w:lang w:val="en-US"/>
        </w:rPr>
        <w:t>aureus</w:t>
      </w:r>
      <w:r w:rsidRPr="0016013B">
        <w:rPr>
          <w:rFonts w:ascii="Times New Roman" w:hAnsi="Times New Roman" w:cs="Times New Roman"/>
          <w:sz w:val="28"/>
          <w:szCs w:val="28"/>
        </w:rPr>
        <w:t>, Klebsiella</w:t>
      </w:r>
      <w:r w:rsidR="00B52436" w:rsidRPr="0016013B">
        <w:rPr>
          <w:rFonts w:ascii="Times New Roman" w:hAnsi="Times New Roman" w:cs="Times New Roman"/>
          <w:sz w:val="28"/>
          <w:szCs w:val="28"/>
        </w:rPr>
        <w:t xml:space="preserve"> </w:t>
      </w:r>
      <w:r w:rsidRPr="0016013B">
        <w:rPr>
          <w:rFonts w:ascii="Times New Roman" w:hAnsi="Times New Roman" w:cs="Times New Roman"/>
          <w:sz w:val="28"/>
          <w:szCs w:val="28"/>
        </w:rPr>
        <w:t>pneumoniae + Streptococcus</w:t>
      </w:r>
      <w:r w:rsidR="00B52436" w:rsidRPr="0016013B">
        <w:rPr>
          <w:rFonts w:ascii="Times New Roman" w:hAnsi="Times New Roman" w:cs="Times New Roman"/>
          <w:sz w:val="28"/>
          <w:szCs w:val="28"/>
        </w:rPr>
        <w:t xml:space="preserve"> </w:t>
      </w:r>
      <w:r w:rsidRPr="0016013B">
        <w:rPr>
          <w:rFonts w:ascii="Times New Roman" w:hAnsi="Times New Roman" w:cs="Times New Roman"/>
          <w:sz w:val="28"/>
          <w:szCs w:val="28"/>
        </w:rPr>
        <w:t>pneumoniae.</w:t>
      </w:r>
    </w:p>
    <w:p w:rsidR="00B82294" w:rsidRPr="00742819" w:rsidRDefault="00B82294" w:rsidP="00B82294">
      <w:pPr>
        <w:spacing w:after="0" w:line="240" w:lineRule="auto"/>
        <w:ind w:firstLine="708"/>
        <w:contextualSpacing/>
        <w:jc w:val="both"/>
        <w:rPr>
          <w:rFonts w:ascii="Times New Roman" w:hAnsi="Times New Roman" w:cs="Times New Roman"/>
          <w:sz w:val="28"/>
          <w:szCs w:val="28"/>
        </w:rPr>
      </w:pPr>
      <w:r w:rsidRPr="00742819">
        <w:rPr>
          <w:rFonts w:ascii="Times New Roman" w:hAnsi="Times New Roman" w:cs="Times New Roman"/>
          <w:sz w:val="28"/>
          <w:szCs w:val="28"/>
        </w:rPr>
        <w:t>3. Клиническая картина внебольничной пневмонии у детей от 2 месяцев до 3 лет характеризуется более тяжелым течением на фоне нарушенного  графика вакцинации пневмококковой вакциной.</w:t>
      </w:r>
    </w:p>
    <w:p w:rsidR="00B82294" w:rsidRPr="004A56F5" w:rsidRDefault="00B82294" w:rsidP="00B82294">
      <w:pPr>
        <w:spacing w:after="0" w:line="240" w:lineRule="auto"/>
        <w:ind w:firstLine="708"/>
        <w:contextualSpacing/>
        <w:jc w:val="both"/>
        <w:rPr>
          <w:rFonts w:ascii="Times New Roman" w:hAnsi="Times New Roman" w:cs="Times New Roman"/>
          <w:color w:val="FF0000"/>
          <w:sz w:val="28"/>
          <w:szCs w:val="28"/>
          <w:lang w:val="kk-KZ"/>
        </w:rPr>
      </w:pPr>
      <w:r w:rsidRPr="00742819">
        <w:rPr>
          <w:rFonts w:ascii="Times New Roman" w:hAnsi="Times New Roman" w:cs="Times New Roman"/>
          <w:sz w:val="28"/>
          <w:szCs w:val="28"/>
        </w:rPr>
        <w:t>4. Исследование иммунного ответа при внебольничной п</w:t>
      </w:r>
      <w:r w:rsidRPr="004A56F5">
        <w:rPr>
          <w:rFonts w:ascii="Times New Roman" w:hAnsi="Times New Roman" w:cs="Times New Roman"/>
          <w:sz w:val="28"/>
          <w:szCs w:val="28"/>
        </w:rPr>
        <w:t>невмонии у детей от 2 месяцев до 3 лет</w:t>
      </w:r>
      <w:r>
        <w:rPr>
          <w:rFonts w:ascii="Times New Roman" w:hAnsi="Times New Roman" w:cs="Times New Roman"/>
          <w:sz w:val="28"/>
          <w:szCs w:val="28"/>
        </w:rPr>
        <w:t>,</w:t>
      </w:r>
      <w:r w:rsidRPr="004A56F5">
        <w:rPr>
          <w:rFonts w:ascii="Times New Roman" w:hAnsi="Times New Roman" w:cs="Times New Roman"/>
          <w:sz w:val="28"/>
          <w:szCs w:val="28"/>
        </w:rPr>
        <w:t xml:space="preserve"> на фоне вакцинации пневмококковой вакциной</w:t>
      </w:r>
      <w:r>
        <w:rPr>
          <w:rFonts w:ascii="Times New Roman" w:hAnsi="Times New Roman" w:cs="Times New Roman"/>
          <w:sz w:val="28"/>
          <w:szCs w:val="28"/>
        </w:rPr>
        <w:t>,</w:t>
      </w:r>
      <w:r w:rsidRPr="004A56F5">
        <w:rPr>
          <w:rFonts w:ascii="Times New Roman" w:hAnsi="Times New Roman" w:cs="Times New Roman"/>
          <w:sz w:val="28"/>
          <w:szCs w:val="28"/>
        </w:rPr>
        <w:t xml:space="preserve"> по показателям провоспалительного цитокина </w:t>
      </w:r>
      <w:r w:rsidRPr="004A56F5">
        <w:rPr>
          <w:rFonts w:ascii="Times New Roman" w:hAnsi="Times New Roman" w:cs="Times New Roman"/>
          <w:sz w:val="28"/>
          <w:szCs w:val="28"/>
          <w:lang w:val="kk-KZ"/>
        </w:rPr>
        <w:t xml:space="preserve">МСР -1 характеризуется активацией его  в зависимости от тяжести и проявляется выраженным дисбалансом уровня цитокинов у детей  с тяжелой степенью. </w:t>
      </w:r>
    </w:p>
    <w:p w:rsidR="00B82294" w:rsidRPr="0005698A" w:rsidRDefault="00B82294" w:rsidP="00B82294">
      <w:pPr>
        <w:spacing w:after="0" w:line="240" w:lineRule="auto"/>
        <w:ind w:firstLine="709"/>
        <w:contextualSpacing/>
        <w:jc w:val="both"/>
        <w:rPr>
          <w:rFonts w:ascii="Times New Roman" w:hAnsi="Times New Roman" w:cs="Times New Roman"/>
          <w:sz w:val="28"/>
          <w:szCs w:val="28"/>
        </w:rPr>
      </w:pPr>
      <w:r w:rsidRPr="004A56F5">
        <w:rPr>
          <w:rFonts w:ascii="Times New Roman" w:hAnsi="Times New Roman" w:cs="Times New Roman"/>
          <w:sz w:val="28"/>
          <w:szCs w:val="28"/>
        </w:rPr>
        <w:t xml:space="preserve">5. Применение математической модели внебольничной пневмонии у вакцинированных детей  на основании анализа результатов клинических, иммунологических и микробиологическихисследований позволяет оценить тяжесть течения внебольничной пневмонии </w:t>
      </w:r>
      <w:r w:rsidRPr="0005698A">
        <w:rPr>
          <w:rFonts w:ascii="Times New Roman" w:hAnsi="Times New Roman" w:cs="Times New Roman"/>
          <w:sz w:val="28"/>
          <w:szCs w:val="28"/>
        </w:rPr>
        <w:t>на фоне вакцинации пневмококковой вакциной на ранних стадиях заболевания.</w:t>
      </w:r>
    </w:p>
    <w:p w:rsidR="00B82294" w:rsidRPr="0005698A" w:rsidRDefault="00B82294" w:rsidP="00B82294">
      <w:pPr>
        <w:pStyle w:val="ab"/>
        <w:ind w:firstLine="709"/>
        <w:contextualSpacing/>
        <w:rPr>
          <w:rFonts w:ascii="Times New Roman" w:hAnsi="Times New Roman" w:cs="Times New Roman"/>
          <w:b/>
          <w:sz w:val="28"/>
          <w:szCs w:val="28"/>
          <w:lang w:val="kk-KZ"/>
        </w:rPr>
      </w:pPr>
      <w:r w:rsidRPr="0005698A">
        <w:rPr>
          <w:rFonts w:ascii="Times New Roman" w:hAnsi="Times New Roman" w:cs="Times New Roman"/>
          <w:b/>
          <w:sz w:val="28"/>
          <w:szCs w:val="28"/>
          <w:lang w:val="kk-KZ"/>
        </w:rPr>
        <w:t>Практическая значимость работы</w:t>
      </w:r>
      <w:r w:rsidRPr="0005698A">
        <w:rPr>
          <w:rFonts w:ascii="Times New Roman" w:hAnsi="Times New Roman" w:cs="Times New Roman"/>
          <w:b/>
          <w:sz w:val="28"/>
          <w:szCs w:val="28"/>
          <w:lang w:val="kk-KZ"/>
        </w:rPr>
        <w:tab/>
      </w:r>
    </w:p>
    <w:p w:rsidR="00B82294" w:rsidRPr="00742819" w:rsidRDefault="00B82294" w:rsidP="00B82294">
      <w:pPr>
        <w:pStyle w:val="ab"/>
        <w:ind w:firstLine="709"/>
        <w:contextualSpacing/>
        <w:jc w:val="both"/>
        <w:rPr>
          <w:rFonts w:ascii="Times New Roman" w:hAnsi="Times New Roman" w:cs="Times New Roman"/>
          <w:sz w:val="28"/>
          <w:szCs w:val="28"/>
          <w:lang w:val="kk-KZ"/>
        </w:rPr>
      </w:pPr>
      <w:r w:rsidRPr="00742819">
        <w:rPr>
          <w:rFonts w:ascii="Times New Roman" w:hAnsi="Times New Roman" w:cs="Times New Roman"/>
          <w:sz w:val="28"/>
          <w:szCs w:val="28"/>
          <w:lang w:val="kk-KZ"/>
        </w:rPr>
        <w:t>На основе имеющихся результатов клинических, иммунологических и микробиологических исследований определены критерии тяжести у вакцинированных пневмококковой вакциной детей от 2 мес</w:t>
      </w:r>
      <w:r>
        <w:rPr>
          <w:rFonts w:ascii="Times New Roman" w:hAnsi="Times New Roman" w:cs="Times New Roman"/>
          <w:sz w:val="28"/>
          <w:szCs w:val="28"/>
          <w:lang w:val="kk-KZ"/>
        </w:rPr>
        <w:t>.</w:t>
      </w:r>
      <w:r w:rsidRPr="00742819">
        <w:rPr>
          <w:rFonts w:ascii="Times New Roman" w:hAnsi="Times New Roman" w:cs="Times New Roman"/>
          <w:sz w:val="28"/>
          <w:szCs w:val="28"/>
          <w:lang w:val="kk-KZ"/>
        </w:rPr>
        <w:t xml:space="preserve"> до 3 лет с внебольничной пневмонией.</w:t>
      </w:r>
    </w:p>
    <w:p w:rsidR="00B82294" w:rsidRPr="004A56F5" w:rsidRDefault="00B82294" w:rsidP="00B82294">
      <w:pPr>
        <w:spacing w:after="0" w:line="240" w:lineRule="auto"/>
        <w:ind w:firstLine="709"/>
        <w:contextualSpacing/>
        <w:jc w:val="both"/>
        <w:rPr>
          <w:rFonts w:ascii="Times New Roman" w:hAnsi="Times New Roman" w:cs="Times New Roman"/>
          <w:sz w:val="28"/>
          <w:szCs w:val="28"/>
          <w:lang w:val="kk-KZ"/>
        </w:rPr>
      </w:pPr>
      <w:r w:rsidRPr="00742819">
        <w:rPr>
          <w:rFonts w:ascii="Times New Roman" w:hAnsi="Times New Roman" w:cs="Times New Roman"/>
          <w:sz w:val="28"/>
          <w:szCs w:val="28"/>
          <w:lang w:val="kk-KZ"/>
        </w:rPr>
        <w:t>Результат</w:t>
      </w:r>
      <w:r>
        <w:rPr>
          <w:rFonts w:ascii="Times New Roman" w:hAnsi="Times New Roman" w:cs="Times New Roman"/>
          <w:sz w:val="28"/>
          <w:szCs w:val="28"/>
          <w:lang w:val="kk-KZ"/>
        </w:rPr>
        <w:t>ы исследования провоспалительного цитокина</w:t>
      </w:r>
      <w:r w:rsidRPr="00742819">
        <w:rPr>
          <w:rFonts w:ascii="Times New Roman" w:hAnsi="Times New Roman" w:cs="Times New Roman"/>
          <w:sz w:val="28"/>
          <w:szCs w:val="28"/>
          <w:lang w:val="kk-KZ"/>
        </w:rPr>
        <w:t xml:space="preserve"> при внебольничной пневмонии у вакцинированных пневмококковой вакциной</w:t>
      </w:r>
      <w:r w:rsidRPr="004A56F5">
        <w:rPr>
          <w:rFonts w:ascii="Times New Roman" w:hAnsi="Times New Roman" w:cs="Times New Roman"/>
          <w:sz w:val="28"/>
          <w:szCs w:val="28"/>
          <w:lang w:val="kk-KZ"/>
        </w:rPr>
        <w:t xml:space="preserve">  детей позволят значительно повысить точность диагностики и прогнозировать тяжесть заболевания.</w:t>
      </w:r>
    </w:p>
    <w:p w:rsidR="00B82294" w:rsidRPr="004A56F5" w:rsidRDefault="00B82294" w:rsidP="00B82294">
      <w:pPr>
        <w:spacing w:after="0" w:line="240" w:lineRule="auto"/>
        <w:ind w:firstLine="709"/>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Разработанная математическая модель внебольничной пневмонии у  вакцинированных пневмококковой вакциной детей позволяет провести оценку тяжести течения заболевания на ранних этапах диагностики. </w:t>
      </w:r>
    </w:p>
    <w:p w:rsidR="00B82294" w:rsidRPr="004A56F5" w:rsidRDefault="00B82294" w:rsidP="00B82294">
      <w:pPr>
        <w:spacing w:after="0" w:line="240" w:lineRule="auto"/>
        <w:ind w:firstLine="709"/>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Полученные результаты включены в программы обучения студентов, интернов, резидентов, врачей различных специальностей, что позволит увеличить охват вакцинацией, снизить уровень заболеваемости внебольничной пневмонией и повысить экономическую эффективность проводимых профилактических мероприятий.</w:t>
      </w: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r w:rsidRPr="004A56F5">
        <w:rPr>
          <w:rFonts w:ascii="Times New Roman" w:hAnsi="Times New Roman" w:cs="Times New Roman"/>
          <w:b/>
          <w:sz w:val="28"/>
          <w:szCs w:val="28"/>
          <w:lang w:val="kk-KZ"/>
        </w:rPr>
        <w:t>Внедрение в практику</w:t>
      </w:r>
    </w:p>
    <w:p w:rsidR="00B82294" w:rsidRPr="004A56F5" w:rsidRDefault="00B82294" w:rsidP="00B82294">
      <w:pPr>
        <w:spacing w:after="0" w:line="240" w:lineRule="auto"/>
        <w:ind w:firstLine="709"/>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w:t>
      </w:r>
      <w:r w:rsidRPr="00373DC1">
        <w:rPr>
          <w:rFonts w:ascii="Times New Roman" w:hAnsi="Times New Roman" w:cs="Times New Roman"/>
          <w:b/>
          <w:sz w:val="28"/>
          <w:szCs w:val="28"/>
          <w:lang w:val="kk-KZ"/>
        </w:rPr>
        <w:t>Практическая ценность</w:t>
      </w:r>
      <w:r>
        <w:rPr>
          <w:rFonts w:ascii="Times New Roman" w:hAnsi="Times New Roman" w:cs="Times New Roman"/>
          <w:b/>
          <w:sz w:val="28"/>
          <w:szCs w:val="28"/>
          <w:lang w:val="kk-KZ"/>
        </w:rPr>
        <w:t>, практические рекомендации)</w:t>
      </w:r>
    </w:p>
    <w:p w:rsidR="00B82294" w:rsidRPr="00A736F9" w:rsidRDefault="00B82294" w:rsidP="00B82294">
      <w:pPr>
        <w:spacing w:after="0" w:line="240" w:lineRule="auto"/>
        <w:ind w:firstLine="709"/>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Акт внедрения результатов НИР «Математическое моделирование степени </w:t>
      </w:r>
      <w:r w:rsidRPr="00A736F9">
        <w:rPr>
          <w:rFonts w:ascii="Times New Roman" w:hAnsi="Times New Roman" w:cs="Times New Roman"/>
          <w:sz w:val="28"/>
          <w:szCs w:val="28"/>
          <w:lang w:val="kk-KZ"/>
        </w:rPr>
        <w:t xml:space="preserve">тяжести внебольничных пневмоний» от </w:t>
      </w:r>
      <w:r>
        <w:rPr>
          <w:rFonts w:ascii="Times New Roman" w:hAnsi="Times New Roman" w:cs="Times New Roman"/>
          <w:sz w:val="28"/>
          <w:szCs w:val="28"/>
          <w:lang w:val="kk-KZ"/>
        </w:rPr>
        <w:t>10.03.2020</w:t>
      </w:r>
      <w:r w:rsidRPr="00A736F9">
        <w:rPr>
          <w:rFonts w:ascii="Times New Roman" w:hAnsi="Times New Roman" w:cs="Times New Roman"/>
          <w:sz w:val="28"/>
          <w:szCs w:val="28"/>
          <w:lang w:val="kk-KZ"/>
        </w:rPr>
        <w:t xml:space="preserve"> г. (Приложение А).</w:t>
      </w:r>
    </w:p>
    <w:p w:rsidR="00B82294" w:rsidRPr="00A736F9" w:rsidRDefault="00B82294" w:rsidP="00B82294">
      <w:pPr>
        <w:pStyle w:val="ab"/>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Получено свидетельство №24680  от 31</w:t>
      </w:r>
      <w:r w:rsidRPr="00A736F9">
        <w:rPr>
          <w:rFonts w:ascii="Times New Roman" w:hAnsi="Times New Roman" w:cs="Times New Roman"/>
          <w:sz w:val="28"/>
          <w:szCs w:val="28"/>
          <w:lang w:val="kk-KZ"/>
        </w:rPr>
        <w:t>.03.2022 на тему «Роль цитокина  МСР-1 в развитиивнебольничной пневмонии у вакцинированных пневмококковой вакциной детей» от государственной регистрации прав на обьект авторского права (Приложение Б).</w:t>
      </w:r>
    </w:p>
    <w:p w:rsidR="00811DA8" w:rsidRDefault="00811DA8" w:rsidP="00811DA8">
      <w:pPr>
        <w:pStyle w:val="ab"/>
        <w:contextualSpacing/>
        <w:jc w:val="both"/>
        <w:rPr>
          <w:rFonts w:ascii="Times New Roman" w:hAnsi="Times New Roman" w:cs="Times New Roman"/>
          <w:b/>
          <w:sz w:val="28"/>
          <w:szCs w:val="28"/>
          <w:lang w:val="kk-KZ"/>
        </w:rPr>
      </w:pPr>
    </w:p>
    <w:p w:rsidR="00811DA8" w:rsidRDefault="00811DA8" w:rsidP="00811DA8">
      <w:pPr>
        <w:pStyle w:val="ab"/>
        <w:contextualSpacing/>
        <w:jc w:val="both"/>
        <w:rPr>
          <w:rFonts w:ascii="Times New Roman" w:hAnsi="Times New Roman" w:cs="Times New Roman"/>
          <w:b/>
          <w:sz w:val="28"/>
          <w:szCs w:val="28"/>
          <w:lang w:val="kk-KZ"/>
        </w:rPr>
      </w:pPr>
    </w:p>
    <w:p w:rsidR="00811DA8" w:rsidRDefault="00811DA8" w:rsidP="00811DA8">
      <w:pPr>
        <w:pStyle w:val="ab"/>
        <w:contextualSpacing/>
        <w:jc w:val="both"/>
        <w:rPr>
          <w:rFonts w:ascii="Times New Roman" w:hAnsi="Times New Roman" w:cs="Times New Roman"/>
          <w:b/>
          <w:sz w:val="28"/>
          <w:szCs w:val="28"/>
          <w:lang w:val="kk-KZ"/>
        </w:rPr>
      </w:pPr>
    </w:p>
    <w:p w:rsidR="00B82294" w:rsidRPr="00A736F9" w:rsidRDefault="00B82294" w:rsidP="00811DA8">
      <w:pPr>
        <w:pStyle w:val="ab"/>
        <w:ind w:firstLine="709"/>
        <w:contextualSpacing/>
        <w:jc w:val="both"/>
        <w:rPr>
          <w:rFonts w:ascii="Times New Roman" w:hAnsi="Times New Roman" w:cs="Times New Roman"/>
          <w:b/>
          <w:sz w:val="28"/>
          <w:szCs w:val="28"/>
          <w:lang w:val="kk-KZ"/>
        </w:rPr>
      </w:pPr>
      <w:r w:rsidRPr="00A736F9">
        <w:rPr>
          <w:rFonts w:ascii="Times New Roman" w:hAnsi="Times New Roman" w:cs="Times New Roman"/>
          <w:b/>
          <w:sz w:val="28"/>
          <w:szCs w:val="28"/>
          <w:lang w:val="kk-KZ"/>
        </w:rPr>
        <w:t>Личный вклад автора</w:t>
      </w:r>
    </w:p>
    <w:p w:rsidR="00B82294" w:rsidRPr="00A736F9" w:rsidRDefault="00B82294" w:rsidP="00B82294">
      <w:pPr>
        <w:pStyle w:val="ab"/>
        <w:ind w:firstLine="709"/>
        <w:contextualSpacing/>
        <w:jc w:val="both"/>
        <w:rPr>
          <w:rFonts w:ascii="Times New Roman" w:hAnsi="Times New Roman" w:cs="Times New Roman"/>
          <w:sz w:val="28"/>
          <w:szCs w:val="28"/>
          <w:lang w:val="kk-KZ"/>
        </w:rPr>
      </w:pPr>
      <w:r w:rsidRPr="00A736F9">
        <w:rPr>
          <w:rFonts w:ascii="Times New Roman" w:hAnsi="Times New Roman" w:cs="Times New Roman"/>
          <w:sz w:val="28"/>
          <w:szCs w:val="28"/>
          <w:lang w:val="kk-KZ"/>
        </w:rPr>
        <w:t>Самостоятельно проведено ретроспективное исследование, набор и обработка материала, анализ, обобщение результатов исследования и их описание, написаны все главы диссертационной работы.</w:t>
      </w:r>
    </w:p>
    <w:p w:rsidR="00B82294" w:rsidRPr="00A736F9" w:rsidRDefault="00B82294" w:rsidP="00B82294">
      <w:pPr>
        <w:pStyle w:val="ab"/>
        <w:ind w:firstLine="709"/>
        <w:contextualSpacing/>
        <w:jc w:val="both"/>
        <w:rPr>
          <w:rFonts w:ascii="Times New Roman" w:hAnsi="Times New Roman" w:cs="Times New Roman"/>
          <w:b/>
          <w:sz w:val="28"/>
          <w:szCs w:val="28"/>
          <w:lang w:val="kk-KZ"/>
        </w:rPr>
      </w:pPr>
      <w:r w:rsidRPr="00A736F9">
        <w:rPr>
          <w:rFonts w:ascii="Times New Roman" w:hAnsi="Times New Roman" w:cs="Times New Roman"/>
          <w:b/>
          <w:sz w:val="28"/>
          <w:szCs w:val="28"/>
          <w:lang w:val="kk-KZ"/>
        </w:rPr>
        <w:t>Апробация работы</w:t>
      </w:r>
    </w:p>
    <w:p w:rsidR="00B82294" w:rsidRPr="00A736F9" w:rsidRDefault="00B82294" w:rsidP="00B82294">
      <w:pPr>
        <w:pStyle w:val="ab"/>
        <w:ind w:firstLine="709"/>
        <w:contextualSpacing/>
        <w:jc w:val="both"/>
        <w:rPr>
          <w:rFonts w:ascii="Times New Roman" w:hAnsi="Times New Roman" w:cs="Times New Roman"/>
          <w:color w:val="FF0000"/>
          <w:sz w:val="28"/>
          <w:szCs w:val="28"/>
          <w:lang w:val="kk-KZ"/>
        </w:rPr>
      </w:pPr>
      <w:r w:rsidRPr="00A736F9">
        <w:rPr>
          <w:rFonts w:ascii="Times New Roman" w:hAnsi="Times New Roman" w:cs="Times New Roman"/>
          <w:sz w:val="28"/>
          <w:szCs w:val="28"/>
          <w:lang w:val="kk-KZ"/>
        </w:rPr>
        <w:t>Основные положения исследования опубликованы и доложены: на научно-практической конференций резидентов, магистрантов и докторантов «Молодой исследователь: вызовы и перспективы развития современной педиатрии и детской хирургии», (Алматы, 2019); на 10-й Международной конференции «Наука и технологии», проводимой SCIEURO в Лондоне (2018);</w:t>
      </w:r>
      <w:r w:rsidRPr="00A736F9">
        <w:rPr>
          <w:rFonts w:ascii="Times New Roman" w:hAnsi="Times New Roman" w:cs="Times New Roman"/>
          <w:sz w:val="28"/>
          <w:szCs w:val="28"/>
        </w:rPr>
        <w:t xml:space="preserve"> на </w:t>
      </w:r>
      <w:r w:rsidRPr="00A736F9">
        <w:rPr>
          <w:rFonts w:ascii="Times New Roman" w:hAnsi="Times New Roman" w:cs="Times New Roman"/>
          <w:sz w:val="28"/>
          <w:szCs w:val="28"/>
          <w:lang w:val="kk-KZ"/>
        </w:rPr>
        <w:t>VII</w:t>
      </w:r>
      <w:r w:rsidRPr="00A736F9">
        <w:rPr>
          <w:rFonts w:ascii="Times New Roman" w:hAnsi="Times New Roman" w:cs="Times New Roman"/>
          <w:sz w:val="28"/>
          <w:szCs w:val="28"/>
        </w:rPr>
        <w:t xml:space="preserve"> и </w:t>
      </w:r>
      <w:r w:rsidRPr="00A736F9">
        <w:rPr>
          <w:rFonts w:ascii="Times New Roman" w:hAnsi="Times New Roman" w:cs="Times New Roman"/>
          <w:sz w:val="28"/>
          <w:szCs w:val="28"/>
          <w:lang w:val="kk-KZ"/>
        </w:rPr>
        <w:t>IX ежегодной  международной научно-практической  конференции «Актуальные вопросы медицины» «Спутниковый форум по здравоохранению и политике здравоохранения» (Баку, 2018, 2020); на заседании кафедры педиатрии и неонатологии НАО МУК (2020).</w:t>
      </w:r>
    </w:p>
    <w:p w:rsidR="00B82294" w:rsidRPr="00A736F9" w:rsidRDefault="00B82294" w:rsidP="00B82294">
      <w:pPr>
        <w:pStyle w:val="ab"/>
        <w:ind w:firstLine="709"/>
        <w:contextualSpacing/>
        <w:jc w:val="both"/>
        <w:rPr>
          <w:rFonts w:ascii="Times New Roman" w:hAnsi="Times New Roman" w:cs="Times New Roman"/>
          <w:color w:val="FF0000"/>
          <w:sz w:val="28"/>
          <w:szCs w:val="28"/>
          <w:lang w:val="kk-KZ"/>
        </w:rPr>
      </w:pPr>
      <w:r w:rsidRPr="00A736F9">
        <w:rPr>
          <w:rFonts w:ascii="Times New Roman" w:hAnsi="Times New Roman" w:cs="Times New Roman"/>
          <w:b/>
          <w:sz w:val="28"/>
          <w:szCs w:val="28"/>
          <w:lang w:val="kk-KZ"/>
        </w:rPr>
        <w:t>Публикации</w:t>
      </w:r>
    </w:p>
    <w:p w:rsidR="00B82294" w:rsidRPr="00A736F9" w:rsidRDefault="00B82294" w:rsidP="00B82294">
      <w:pPr>
        <w:pStyle w:val="ab"/>
        <w:ind w:firstLine="709"/>
        <w:contextualSpacing/>
        <w:jc w:val="both"/>
        <w:rPr>
          <w:rFonts w:ascii="Times New Roman" w:hAnsi="Times New Roman" w:cs="Times New Roman"/>
          <w:sz w:val="28"/>
          <w:szCs w:val="28"/>
          <w:lang w:val="kk-KZ"/>
        </w:rPr>
      </w:pPr>
      <w:r w:rsidRPr="00A736F9">
        <w:rPr>
          <w:rFonts w:ascii="Times New Roman" w:hAnsi="Times New Roman" w:cs="Times New Roman"/>
          <w:sz w:val="28"/>
          <w:szCs w:val="28"/>
          <w:lang w:val="kk-KZ"/>
        </w:rPr>
        <w:t>По материалам диссертации опу</w:t>
      </w:r>
      <w:r>
        <w:rPr>
          <w:rFonts w:ascii="Times New Roman" w:hAnsi="Times New Roman" w:cs="Times New Roman"/>
          <w:sz w:val="28"/>
          <w:szCs w:val="28"/>
          <w:lang w:val="kk-KZ"/>
        </w:rPr>
        <w:t>бликовано 9</w:t>
      </w:r>
      <w:r w:rsidRPr="00A736F9">
        <w:rPr>
          <w:rFonts w:ascii="Times New Roman" w:hAnsi="Times New Roman" w:cs="Times New Roman"/>
          <w:sz w:val="28"/>
          <w:szCs w:val="28"/>
          <w:lang w:val="kk-KZ"/>
        </w:rPr>
        <w:t xml:space="preserve"> научных работ, из них: 3 в научных изданиях рекомендованных Комитетом по контролю в сфе</w:t>
      </w:r>
      <w:r>
        <w:rPr>
          <w:rFonts w:ascii="Times New Roman" w:hAnsi="Times New Roman" w:cs="Times New Roman"/>
          <w:sz w:val="28"/>
          <w:szCs w:val="28"/>
          <w:lang w:val="kk-KZ"/>
        </w:rPr>
        <w:t>ре образования и науки МОН РК; 2</w:t>
      </w:r>
      <w:r w:rsidRPr="00A736F9">
        <w:rPr>
          <w:rFonts w:ascii="Times New Roman" w:hAnsi="Times New Roman" w:cs="Times New Roman"/>
          <w:sz w:val="28"/>
          <w:szCs w:val="28"/>
          <w:lang w:val="kk-KZ"/>
        </w:rPr>
        <w:t xml:space="preserve"> публикации в международном научном издании, входящем в информационную базу Scopus –</w:t>
      </w:r>
      <w:r w:rsidRPr="00593462">
        <w:rPr>
          <w:rFonts w:ascii="Times New Roman" w:hAnsi="Times New Roman" w:cs="Times New Roman"/>
          <w:sz w:val="28"/>
          <w:szCs w:val="28"/>
          <w:lang w:val="kk-KZ"/>
        </w:rPr>
        <w:t>«Revista Latinoamericana de Hipertensión»</w:t>
      </w:r>
      <w:r>
        <w:rPr>
          <w:rFonts w:ascii="Times New Roman" w:hAnsi="Times New Roman" w:cs="Times New Roman"/>
          <w:sz w:val="28"/>
          <w:szCs w:val="28"/>
          <w:lang w:val="kk-KZ"/>
        </w:rPr>
        <w:t>,</w:t>
      </w:r>
      <w:r w:rsidRPr="00A736F9">
        <w:rPr>
          <w:rFonts w:ascii="Times New Roman" w:hAnsi="Times New Roman" w:cs="Times New Roman"/>
          <w:sz w:val="28"/>
          <w:szCs w:val="28"/>
          <w:lang w:val="kk-KZ"/>
        </w:rPr>
        <w:t xml:space="preserve"> «Open Access Macedonian Journal of Medical Sciences</w:t>
      </w:r>
      <w:r>
        <w:rPr>
          <w:rFonts w:ascii="Times New Roman" w:hAnsi="Times New Roman" w:cs="Times New Roman"/>
          <w:sz w:val="28"/>
          <w:szCs w:val="28"/>
          <w:lang w:val="kk-KZ"/>
        </w:rPr>
        <w:t>»; 1 публикация</w:t>
      </w:r>
      <w:r w:rsidRPr="00A736F9">
        <w:rPr>
          <w:rFonts w:ascii="Times New Roman" w:hAnsi="Times New Roman" w:cs="Times New Roman"/>
          <w:sz w:val="28"/>
          <w:szCs w:val="28"/>
          <w:lang w:val="kk-KZ"/>
        </w:rPr>
        <w:t xml:space="preserve"> в материалах международных конференции; 3 публикации в материалах зарубежных конференций.</w:t>
      </w:r>
    </w:p>
    <w:p w:rsidR="00B82294" w:rsidRPr="00A736F9" w:rsidRDefault="00B82294" w:rsidP="00B82294">
      <w:pPr>
        <w:pStyle w:val="ab"/>
        <w:ind w:firstLine="709"/>
        <w:contextualSpacing/>
        <w:jc w:val="both"/>
        <w:rPr>
          <w:rFonts w:ascii="Times New Roman" w:hAnsi="Times New Roman" w:cs="Times New Roman"/>
          <w:b/>
          <w:sz w:val="28"/>
          <w:szCs w:val="28"/>
          <w:lang w:val="kk-KZ"/>
        </w:rPr>
      </w:pPr>
      <w:r w:rsidRPr="00A736F9">
        <w:rPr>
          <w:rFonts w:ascii="Times New Roman" w:hAnsi="Times New Roman" w:cs="Times New Roman"/>
          <w:b/>
          <w:sz w:val="28"/>
          <w:szCs w:val="28"/>
          <w:lang w:val="kk-KZ"/>
        </w:rPr>
        <w:t>Структура и объем диссертации</w:t>
      </w:r>
    </w:p>
    <w:p w:rsidR="00B82294" w:rsidRPr="00A66ABF" w:rsidRDefault="00466A54" w:rsidP="00B82294">
      <w:pPr>
        <w:pStyle w:val="ab"/>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Диссертация изложена на 79</w:t>
      </w:r>
      <w:r w:rsidR="00B82294" w:rsidRPr="00A66ABF">
        <w:rPr>
          <w:rFonts w:ascii="Times New Roman" w:hAnsi="Times New Roman" w:cs="Times New Roman"/>
          <w:sz w:val="28"/>
          <w:szCs w:val="28"/>
          <w:lang w:val="kk-KZ"/>
        </w:rPr>
        <w:t xml:space="preserve"> страницах компьютерного набора текстового редактора Microsoft Word, состоит из введения, 7 разделов основной части, заключения и списка использованных источников. Диссертация имеет  приложений. Диссертация иллюстрирована 24 таблицами и 11 рисунками</w:t>
      </w:r>
      <w:r w:rsidR="008A074F">
        <w:rPr>
          <w:rFonts w:ascii="Times New Roman" w:hAnsi="Times New Roman" w:cs="Times New Roman"/>
          <w:sz w:val="28"/>
          <w:szCs w:val="28"/>
          <w:lang w:val="kk-KZ"/>
        </w:rPr>
        <w:t>. Список литературы включает 178</w:t>
      </w:r>
      <w:r w:rsidR="00B82294" w:rsidRPr="00A66ABF">
        <w:rPr>
          <w:rFonts w:ascii="Times New Roman" w:hAnsi="Times New Roman" w:cs="Times New Roman"/>
          <w:sz w:val="28"/>
          <w:szCs w:val="28"/>
          <w:lang w:val="kk-KZ"/>
        </w:rPr>
        <w:t xml:space="preserve"> источников на русском, казахском и английском языках.</w:t>
      </w:r>
    </w:p>
    <w:p w:rsidR="00B82294" w:rsidRPr="00E53987"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4A56F5"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4A56F5" w:rsidRDefault="00B82294" w:rsidP="00B82294">
      <w:pPr>
        <w:spacing w:after="0" w:line="240" w:lineRule="auto"/>
        <w:contextualSpacing/>
        <w:jc w:val="both"/>
        <w:rPr>
          <w:rFonts w:ascii="Times New Roman" w:hAnsi="Times New Roman" w:cs="Times New Roman"/>
          <w:b/>
          <w:sz w:val="28"/>
          <w:szCs w:val="28"/>
          <w:lang w:val="kk-KZ"/>
        </w:rPr>
      </w:pPr>
    </w:p>
    <w:p w:rsidR="00B82294" w:rsidRPr="004A56F5" w:rsidRDefault="00B82294" w:rsidP="00B82294">
      <w:pPr>
        <w:spacing w:after="0" w:line="240" w:lineRule="auto"/>
        <w:contextualSpacing/>
        <w:jc w:val="both"/>
        <w:rPr>
          <w:rFonts w:ascii="Times New Roman" w:hAnsi="Times New Roman" w:cs="Times New Roman"/>
          <w:b/>
          <w:sz w:val="28"/>
          <w:szCs w:val="28"/>
          <w:lang w:val="kk-KZ"/>
        </w:rPr>
      </w:pPr>
    </w:p>
    <w:p w:rsidR="00B82294" w:rsidRPr="004A56F5" w:rsidRDefault="00B82294" w:rsidP="00B82294">
      <w:pPr>
        <w:spacing w:after="0" w:line="240" w:lineRule="auto"/>
        <w:contextualSpacing/>
        <w:jc w:val="both"/>
        <w:rPr>
          <w:rFonts w:ascii="Times New Roman" w:hAnsi="Times New Roman" w:cs="Times New Roman"/>
          <w:b/>
          <w:sz w:val="28"/>
          <w:szCs w:val="28"/>
          <w:lang w:val="kk-KZ"/>
        </w:rPr>
      </w:pPr>
    </w:p>
    <w:p w:rsidR="00B82294" w:rsidRPr="004A56F5" w:rsidRDefault="00B82294" w:rsidP="00B82294">
      <w:pPr>
        <w:spacing w:after="0" w:line="240" w:lineRule="auto"/>
        <w:contextualSpacing/>
        <w:jc w:val="both"/>
        <w:rPr>
          <w:rFonts w:ascii="Times New Roman" w:hAnsi="Times New Roman" w:cs="Times New Roman"/>
          <w:b/>
          <w:sz w:val="28"/>
          <w:szCs w:val="28"/>
          <w:lang w:val="kk-KZ"/>
        </w:rPr>
      </w:pPr>
    </w:p>
    <w:p w:rsidR="00B82294" w:rsidRPr="004A56F5" w:rsidRDefault="00B82294" w:rsidP="00B82294">
      <w:pPr>
        <w:spacing w:after="0" w:line="240" w:lineRule="auto"/>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C30FEE"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pStyle w:val="1"/>
        <w:spacing w:before="0" w:line="240" w:lineRule="auto"/>
        <w:ind w:firstLine="709"/>
        <w:contextualSpacing/>
        <w:rPr>
          <w:rFonts w:ascii="Times New Roman" w:hAnsi="Times New Roman" w:cs="Times New Roman"/>
          <w:color w:val="auto"/>
          <w:lang w:val="kk-KZ"/>
        </w:rPr>
      </w:pPr>
      <w:bookmarkStart w:id="3" w:name="_Toc110964428"/>
      <w:r w:rsidRPr="00C30FEE">
        <w:rPr>
          <w:rFonts w:ascii="Times New Roman" w:hAnsi="Times New Roman" w:cs="Times New Roman"/>
          <w:color w:val="auto"/>
          <w:lang w:val="kk-KZ"/>
        </w:rPr>
        <w:t>1 ОБЗОР ЛИТЕРАТУРЫ</w:t>
      </w:r>
      <w:bookmarkEnd w:id="3"/>
    </w:p>
    <w:p w:rsidR="00B82294" w:rsidRPr="009A3405" w:rsidRDefault="00B82294" w:rsidP="00B82294">
      <w:pPr>
        <w:spacing w:after="0" w:line="240" w:lineRule="auto"/>
        <w:ind w:firstLine="709"/>
        <w:contextualSpacing/>
        <w:rPr>
          <w:rFonts w:ascii="Times New Roman" w:hAnsi="Times New Roman" w:cs="Times New Roman"/>
          <w:sz w:val="28"/>
          <w:szCs w:val="28"/>
          <w:lang w:val="kk-KZ"/>
        </w:rPr>
      </w:pPr>
    </w:p>
    <w:p w:rsidR="00B82294" w:rsidRPr="00C30FEE" w:rsidRDefault="00B82294" w:rsidP="00B82294">
      <w:pPr>
        <w:pStyle w:val="a3"/>
        <w:numPr>
          <w:ilvl w:val="1"/>
          <w:numId w:val="22"/>
        </w:numPr>
        <w:tabs>
          <w:tab w:val="left" w:pos="1276"/>
        </w:tabs>
        <w:spacing w:after="0" w:line="240" w:lineRule="auto"/>
        <w:ind w:left="0" w:firstLine="709"/>
        <w:jc w:val="both"/>
        <w:outlineLvl w:val="1"/>
        <w:rPr>
          <w:rFonts w:ascii="Times New Roman" w:hAnsi="Times New Roman" w:cs="Times New Roman"/>
          <w:b/>
          <w:sz w:val="28"/>
          <w:szCs w:val="28"/>
          <w:lang w:val="kk-KZ"/>
        </w:rPr>
      </w:pPr>
      <w:bookmarkStart w:id="4" w:name="_Toc110964429"/>
      <w:r w:rsidRPr="00C30FEE">
        <w:rPr>
          <w:rFonts w:ascii="Times New Roman" w:hAnsi="Times New Roman" w:cs="Times New Roman"/>
          <w:b/>
          <w:sz w:val="28"/>
          <w:szCs w:val="28"/>
          <w:lang w:val="kk-KZ"/>
        </w:rPr>
        <w:t>Общая характеристика и заболеваемость внебольничной пневмонией</w:t>
      </w:r>
      <w:bookmarkEnd w:id="4"/>
    </w:p>
    <w:p w:rsidR="00B82294" w:rsidRPr="00877B23" w:rsidRDefault="00B82294" w:rsidP="00B82294">
      <w:pPr>
        <w:spacing w:after="0" w:line="240" w:lineRule="auto"/>
        <w:ind w:firstLine="709"/>
        <w:contextualSpacing/>
        <w:jc w:val="both"/>
        <w:rPr>
          <w:rFonts w:ascii="Times New Roman" w:hAnsi="Times New Roman" w:cs="Times New Roman"/>
          <w:sz w:val="28"/>
          <w:szCs w:val="28"/>
          <w:lang w:val="kk-KZ"/>
        </w:rPr>
      </w:pPr>
      <w:r w:rsidRPr="00877B23">
        <w:rPr>
          <w:rFonts w:ascii="Times New Roman" w:hAnsi="Times New Roman" w:cs="Times New Roman"/>
          <w:sz w:val="28"/>
          <w:szCs w:val="28"/>
          <w:lang w:val="kk-KZ"/>
        </w:rPr>
        <w:t xml:space="preserve">Пневмония, являясь острым инфекционным заболеванием, различным по этиологии, как правило, характеризуется наличием очаговых поражений в легких и проявляется интоксикацией, респираторными нарушениями, локальными физикальными изменениями со стороны легких и наличием инфильтративной тени на рентгенограмме грудной клетки.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877B23">
        <w:rPr>
          <w:rFonts w:ascii="Times New Roman" w:hAnsi="Times New Roman" w:cs="Times New Roman"/>
          <w:sz w:val="28"/>
          <w:szCs w:val="28"/>
          <w:lang w:val="kk-KZ"/>
        </w:rPr>
        <w:t>Эксперты ВОЗ указывают на то, что пневмония является главной причиной детской смертности во всем мире. Среди причин летальности у детей до 5 лет на ее долю приходится 17,5%, что ежегодно в мире составляет около 1,1 млн</w:t>
      </w:r>
      <w:r>
        <w:rPr>
          <w:rFonts w:ascii="Times New Roman" w:hAnsi="Times New Roman" w:cs="Times New Roman"/>
          <w:sz w:val="28"/>
          <w:szCs w:val="28"/>
          <w:lang w:val="kk-KZ"/>
        </w:rPr>
        <w:t>.</w:t>
      </w:r>
      <w:r w:rsidRPr="00877B23">
        <w:rPr>
          <w:rFonts w:ascii="Times New Roman" w:hAnsi="Times New Roman" w:cs="Times New Roman"/>
          <w:sz w:val="28"/>
          <w:szCs w:val="28"/>
          <w:lang w:val="kk-KZ"/>
        </w:rPr>
        <w:t xml:space="preserve"> смертельных случаев (это больше, чем СПИД, малярия и корь вместе взятые. При этом 99% летальных случаев от пневмонии у детей до 5 лет приходятся на слабо и средне развитые страны мира </w:t>
      </w:r>
      <w:r w:rsidRPr="00C65038">
        <w:rPr>
          <w:rFonts w:ascii="Times New Roman" w:hAnsi="Times New Roman" w:cs="Times New Roman"/>
          <w:sz w:val="28"/>
          <w:szCs w:val="28"/>
          <w:lang w:val="kk-KZ"/>
        </w:rPr>
        <w:t>[24].</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Показатель заболеваемости внебольничной пневмонией во многих странах, в среднем, составляет 10</w:t>
      </w:r>
      <w:r>
        <w:rPr>
          <w:rFonts w:ascii="Times New Roman" w:hAnsi="Times New Roman" w:cs="Times New Roman"/>
          <w:sz w:val="28"/>
          <w:szCs w:val="28"/>
          <w:lang w:val="kk-KZ"/>
        </w:rPr>
        <w:t>-</w:t>
      </w:r>
      <w:r w:rsidRPr="00C30FEE">
        <w:rPr>
          <w:rFonts w:ascii="Times New Roman" w:hAnsi="Times New Roman" w:cs="Times New Roman"/>
          <w:sz w:val="28"/>
          <w:szCs w:val="28"/>
          <w:lang w:val="kk-KZ"/>
        </w:rPr>
        <w:t>12%, варьируя в зависимости от возраста, пола, расовой принадлежности и социально-экономических условий [25].</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0E28E3">
        <w:rPr>
          <w:rFonts w:ascii="Times New Roman" w:hAnsi="Times New Roman" w:cs="Times New Roman"/>
          <w:sz w:val="28"/>
          <w:szCs w:val="28"/>
          <w:lang w:val="kk-KZ"/>
        </w:rPr>
        <w:t>Пневмония является ведущей причиной смерти детей в возрасте до 5 лет во всем мире. По оценкам, число смертей от пневмонии составило 0,762</w:t>
      </w:r>
      <w:r>
        <w:rPr>
          <w:rFonts w:ascii="Times New Roman" w:hAnsi="Times New Roman" w:cs="Times New Roman"/>
          <w:sz w:val="28"/>
          <w:szCs w:val="28"/>
          <w:lang w:val="kk-KZ"/>
        </w:rPr>
        <w:t> </w:t>
      </w:r>
      <w:r w:rsidRPr="000E28E3">
        <w:rPr>
          <w:rFonts w:ascii="Times New Roman" w:hAnsi="Times New Roman" w:cs="Times New Roman"/>
          <w:sz w:val="28"/>
          <w:szCs w:val="28"/>
          <w:lang w:val="kk-KZ"/>
        </w:rPr>
        <w:t xml:space="preserve">миллиона человек, а уровень смертности от конкретных причин составил 5,455 случаев на 1000 живорождений в </w:t>
      </w:r>
      <w:r w:rsidRPr="00C65038">
        <w:rPr>
          <w:rFonts w:ascii="Times New Roman" w:hAnsi="Times New Roman" w:cs="Times New Roman"/>
          <w:sz w:val="28"/>
          <w:szCs w:val="28"/>
          <w:lang w:val="kk-KZ"/>
        </w:rPr>
        <w:t>2015 году[26].</w:t>
      </w:r>
    </w:p>
    <w:p w:rsidR="00B82294" w:rsidRPr="00877B23" w:rsidRDefault="00B82294" w:rsidP="00B82294">
      <w:pPr>
        <w:spacing w:after="0" w:line="240" w:lineRule="auto"/>
        <w:ind w:firstLine="709"/>
        <w:contextualSpacing/>
        <w:jc w:val="both"/>
        <w:rPr>
          <w:rFonts w:ascii="Times New Roman" w:hAnsi="Times New Roman" w:cs="Times New Roman"/>
          <w:sz w:val="28"/>
          <w:szCs w:val="28"/>
          <w:lang w:val="kk-KZ"/>
        </w:rPr>
      </w:pPr>
      <w:r w:rsidRPr="00877B23">
        <w:rPr>
          <w:rFonts w:ascii="Times New Roman" w:hAnsi="Times New Roman" w:cs="Times New Roman"/>
          <w:sz w:val="28"/>
          <w:szCs w:val="28"/>
          <w:lang w:val="kk-KZ"/>
        </w:rPr>
        <w:t>Специалисты ВОЗ и ЮНИСЕФ еще в 2009 году объявили пневмонию основной причиной смерти детей до пяти лет и декларировали «Глобальный план действий по профилактике пневмонии и борьбе с ней (GAPP)», в котором в качестве основного эффективного метода снижения детской смертности рассматривалось управление наиболее частыми возбудителями пневмонии [27].</w:t>
      </w:r>
    </w:p>
    <w:p w:rsidR="00B82294" w:rsidRPr="00877B23" w:rsidRDefault="00B82294" w:rsidP="00B82294">
      <w:pPr>
        <w:spacing w:after="0" w:line="240" w:lineRule="auto"/>
        <w:ind w:firstLine="709"/>
        <w:contextualSpacing/>
        <w:jc w:val="both"/>
        <w:rPr>
          <w:rFonts w:ascii="Times New Roman" w:hAnsi="Times New Roman" w:cs="Times New Roman"/>
          <w:sz w:val="28"/>
          <w:szCs w:val="28"/>
          <w:lang w:val="kk-KZ"/>
        </w:rPr>
      </w:pPr>
      <w:r w:rsidRPr="00877B23">
        <w:rPr>
          <w:rFonts w:ascii="Times New Roman" w:hAnsi="Times New Roman" w:cs="Times New Roman"/>
          <w:sz w:val="28"/>
          <w:szCs w:val="28"/>
          <w:lang w:val="kk-KZ"/>
        </w:rPr>
        <w:t>Высокий риск заболеваемости и смертности от пневмонии отмечается  у детей в возрасте до 5 лет [28, 29], в том числе и в экономически развитых странах, где пневмония является основной причиной заболеваний среди детей [30].</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877B23">
        <w:rPr>
          <w:rFonts w:ascii="Times New Roman" w:hAnsi="Times New Roman" w:cs="Times New Roman"/>
          <w:sz w:val="28"/>
          <w:szCs w:val="28"/>
          <w:lang w:val="kk-KZ"/>
        </w:rPr>
        <w:t xml:space="preserve">В развитых странах заболеваемость пневмонией составляет высокие покзатели среди детей до 5 лет. При этом, отмечено снижение заболеваемости в США, после введения с 2000 г. коньюгированной пневмококковой вакцины, с 12-14 на 1000 до 8-10 на 1000 [31]. </w:t>
      </w:r>
    </w:p>
    <w:p w:rsidR="00B82294" w:rsidRPr="00877B23" w:rsidRDefault="00B82294" w:rsidP="00B82294">
      <w:pPr>
        <w:spacing w:after="0" w:line="240" w:lineRule="auto"/>
        <w:ind w:firstLine="709"/>
        <w:contextualSpacing/>
        <w:jc w:val="both"/>
        <w:rPr>
          <w:rFonts w:ascii="Times New Roman" w:hAnsi="Times New Roman" w:cs="Times New Roman"/>
          <w:sz w:val="28"/>
          <w:szCs w:val="28"/>
          <w:lang w:val="kk-KZ"/>
        </w:rPr>
      </w:pPr>
      <w:r w:rsidRPr="00877B23">
        <w:rPr>
          <w:rFonts w:ascii="Times New Roman" w:hAnsi="Times New Roman" w:cs="Times New Roman"/>
          <w:sz w:val="28"/>
          <w:szCs w:val="28"/>
          <w:lang w:val="kk-KZ"/>
        </w:rPr>
        <w:t>По данным исследования, проведенного в Бангладеше с 2004 года по 2008 года у детей с небольничной пневмонией выявлена высокая вариабельность заболевамости от 13,1 до 88,3 у детей от рождения до 6 месячного возраста [32]. Высокий уровень заболеваемости острыми инфекциями дыхательных путей  в структуре причин детской смертности (18%) отмечен и в других публикациях [33].</w:t>
      </w: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r w:rsidRPr="00877B23">
        <w:rPr>
          <w:rFonts w:ascii="Times New Roman" w:hAnsi="Times New Roman" w:cs="Times New Roman"/>
          <w:sz w:val="28"/>
          <w:szCs w:val="28"/>
          <w:lang w:val="kk-KZ"/>
        </w:rPr>
        <w:t xml:space="preserve">В РФ доля детского населения в заболеваемости ВП, в среднем,составляет 37,5%. Как и в предыдущие годы, в 2018году </w:t>
      </w:r>
      <w:r w:rsidRPr="00877B23">
        <w:rPr>
          <w:rFonts w:ascii="Times New Roman" w:hAnsi="Times New Roman" w:cs="Times New Roman"/>
          <w:sz w:val="28"/>
          <w:szCs w:val="28"/>
          <w:lang w:val="kk-KZ"/>
        </w:rPr>
        <w:lastRenderedPageBreak/>
        <w:t>максимальный показатель заболеваемости ВП наблюдался у детей в возрасте 1</w:t>
      </w:r>
      <w:r>
        <w:rPr>
          <w:rFonts w:ascii="Times New Roman" w:hAnsi="Times New Roman" w:cs="Times New Roman"/>
          <w:sz w:val="28"/>
          <w:szCs w:val="28"/>
          <w:lang w:val="kk-KZ"/>
        </w:rPr>
        <w:t>-</w:t>
      </w:r>
      <w:r w:rsidRPr="00877B23">
        <w:rPr>
          <w:rFonts w:ascii="Times New Roman" w:hAnsi="Times New Roman" w:cs="Times New Roman"/>
          <w:sz w:val="28"/>
          <w:szCs w:val="28"/>
          <w:lang w:val="kk-KZ"/>
        </w:rPr>
        <w:t>2 года (1 505,44 на 100 тыс.). В 2018 г сохраняется тенденция к увеличению заболеваемости пневмонией вирусной и бактериальной этиологии, включая пневмококковую. Показатель заболеваемости ВП вирусной этиологии в 2018 г. составил 5,93 на 100 тыс. населения, что выше показателя 2017 г. (3,35 на 100 тыс. населения) в 1,8 раза. Показатель заболеваемости ВП бактериальной этиологии – 139,24 на 100 тыс. населения, что также выше показателя 2017 г. (117,25 на 100 тыс. населения) на 18,8 %, из них вызванными пневмококками – 9,95 на 100 тыс. населения, что на 38,2 % выше показателя 2017 г. (7,2на 100 тыс. населения) [34].</w:t>
      </w: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r w:rsidRPr="001B6551">
        <w:rPr>
          <w:rFonts w:ascii="Times New Roman" w:hAnsi="Times New Roman" w:cs="Times New Roman"/>
          <w:sz w:val="28"/>
          <w:szCs w:val="28"/>
          <w:lang w:val="kk-KZ"/>
        </w:rPr>
        <w:t>По статистическим данным [35] в Республике Казахстан абсолютные числа заболеваемости органов дыхания у детей от 0 до 5 лет составило в 2015 г. – 62896,6, в 2016 –</w:t>
      </w:r>
      <w:bookmarkStart w:id="5" w:name="_Toc110964430"/>
      <w:r>
        <w:rPr>
          <w:rFonts w:ascii="Times New Roman" w:hAnsi="Times New Roman" w:cs="Times New Roman"/>
          <w:sz w:val="28"/>
          <w:szCs w:val="28"/>
          <w:lang w:val="kk-KZ"/>
        </w:rPr>
        <w:t xml:space="preserve"> 67593,1 на 100 тыс детей.</w:t>
      </w:r>
    </w:p>
    <w:p w:rsidR="00B82294" w:rsidRPr="00877B23" w:rsidRDefault="00B82294" w:rsidP="00B82294">
      <w:pPr>
        <w:spacing w:after="0" w:line="240" w:lineRule="auto"/>
        <w:ind w:firstLine="709"/>
        <w:contextualSpacing/>
        <w:jc w:val="both"/>
        <w:rPr>
          <w:rFonts w:ascii="Times New Roman" w:hAnsi="Times New Roman" w:cs="Times New Roman"/>
          <w:sz w:val="28"/>
          <w:szCs w:val="28"/>
          <w:lang w:val="kk-KZ"/>
        </w:rPr>
      </w:pPr>
      <w:r w:rsidRPr="00877B23">
        <w:rPr>
          <w:rFonts w:ascii="Times New Roman" w:hAnsi="Times New Roman" w:cs="Times New Roman"/>
          <w:sz w:val="28"/>
          <w:szCs w:val="28"/>
          <w:lang w:val="kk-KZ"/>
        </w:rPr>
        <w:t>В Казахстане, несмотря на успехи, достигнутые в педиатрии, частота заболеваемости органов дыхания не имеет тенденции к снижению (2016 г – 1143,3 случаев, 2017 – 1468,3) [36]. По статистическим данным в РК абсолютные числа заболеваемости пневмонией у детей от 0 до 14 лет составили на 100 000, в 2018 – 1510,1. Заболеваемость пневмонией по Карагандинской области составила в 2018 г – 1548,8 и 2019 – 1589,4 случаев [36 с. 235</w:t>
      </w:r>
      <w:r>
        <w:rPr>
          <w:rFonts w:ascii="Times New Roman" w:hAnsi="Times New Roman" w:cs="Times New Roman"/>
          <w:sz w:val="28"/>
          <w:szCs w:val="28"/>
          <w:lang w:val="kk-KZ"/>
        </w:rPr>
        <w:t>;</w:t>
      </w:r>
      <w:r w:rsidRPr="00877B23">
        <w:rPr>
          <w:rFonts w:ascii="Times New Roman" w:hAnsi="Times New Roman" w:cs="Times New Roman"/>
          <w:sz w:val="28"/>
          <w:szCs w:val="28"/>
          <w:lang w:val="kk-KZ"/>
        </w:rPr>
        <w:t xml:space="preserve"> 37].</w:t>
      </w:r>
    </w:p>
    <w:p w:rsidR="00B82294" w:rsidRPr="00877B23" w:rsidRDefault="00B82294" w:rsidP="00B82294">
      <w:pPr>
        <w:spacing w:after="0" w:line="240" w:lineRule="auto"/>
        <w:ind w:firstLine="709"/>
        <w:contextualSpacing/>
        <w:jc w:val="both"/>
        <w:rPr>
          <w:rFonts w:ascii="Times New Roman" w:hAnsi="Times New Roman" w:cs="Times New Roman"/>
          <w:sz w:val="28"/>
          <w:szCs w:val="28"/>
          <w:lang w:val="kk-KZ"/>
        </w:rPr>
      </w:pPr>
      <w:r w:rsidRPr="00877B23">
        <w:rPr>
          <w:rFonts w:ascii="Times New Roman" w:hAnsi="Times New Roman" w:cs="Times New Roman"/>
          <w:sz w:val="28"/>
          <w:szCs w:val="28"/>
          <w:lang w:val="kk-KZ"/>
        </w:rPr>
        <w:t>Таким образом, ВП является наиболее распространенной формой пневмонии и остается одной из ведущих причин смерти от инфекционных болезней [38], представляя собой одну из важнейших проблем здравоохранения во всем мире. Большое значение в детерминации высокой заболеваемости пневмонией у детей раннего возраста имеют АФО органов дыхания, на фоне недостаточной иммунологической защиты. Распространенности пневмонии в детской популяции способствуют иммунологические, функциональные и анатомические особенности организма ребенка, а также широкий спектр инфекционных возбудителей.</w:t>
      </w:r>
    </w:p>
    <w:p w:rsidR="00B82294" w:rsidRDefault="00B82294" w:rsidP="00B82294">
      <w:pPr>
        <w:spacing w:after="0" w:line="240" w:lineRule="auto"/>
        <w:ind w:firstLine="709"/>
        <w:contextualSpacing/>
        <w:jc w:val="both"/>
        <w:rPr>
          <w:rFonts w:ascii="Times New Roman" w:hAnsi="Times New Roman" w:cs="Times New Roman"/>
          <w:bCs/>
          <w:sz w:val="28"/>
          <w:szCs w:val="28"/>
        </w:rPr>
      </w:pPr>
      <w:r w:rsidRPr="00877B23">
        <w:rPr>
          <w:rFonts w:ascii="Times New Roman" w:hAnsi="Times New Roman" w:cs="Times New Roman"/>
          <w:sz w:val="28"/>
          <w:szCs w:val="28"/>
          <w:lang w:val="kk-KZ"/>
        </w:rPr>
        <w:t>В настоящее время мы также наблюдаем повсеместное возвращение в Казахстан коклюша и многих других вакциноуправляемых инфекций [39].</w:t>
      </w: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A3405" w:rsidRDefault="00B82294" w:rsidP="00B82294">
      <w:pPr>
        <w:spacing w:after="0" w:line="240" w:lineRule="auto"/>
        <w:ind w:firstLine="709"/>
        <w:contextualSpacing/>
        <w:jc w:val="both"/>
        <w:rPr>
          <w:rFonts w:ascii="Times New Roman" w:hAnsi="Times New Roman" w:cs="Times New Roman"/>
          <w:b/>
          <w:sz w:val="28"/>
          <w:szCs w:val="28"/>
          <w:lang w:val="kk-KZ"/>
        </w:rPr>
      </w:pPr>
      <w:r w:rsidRPr="009A3405">
        <w:rPr>
          <w:rFonts w:ascii="Times New Roman" w:hAnsi="Times New Roman" w:cs="Times New Roman"/>
          <w:b/>
          <w:sz w:val="28"/>
          <w:szCs w:val="28"/>
          <w:lang w:val="kk-KZ"/>
        </w:rPr>
        <w:t>1.2 Современная этиологическая структура внебольничной пневмонии у детей</w:t>
      </w:r>
      <w:bookmarkEnd w:id="5"/>
    </w:p>
    <w:p w:rsidR="00B82294" w:rsidRPr="00877B23" w:rsidRDefault="00B82294" w:rsidP="00B82294">
      <w:pPr>
        <w:spacing w:after="0" w:line="240" w:lineRule="auto"/>
        <w:ind w:firstLine="709"/>
        <w:contextualSpacing/>
        <w:jc w:val="both"/>
        <w:rPr>
          <w:rFonts w:ascii="Times New Roman" w:hAnsi="Times New Roman" w:cs="Times New Roman"/>
          <w:sz w:val="28"/>
          <w:szCs w:val="28"/>
          <w:lang w:val="kk-KZ"/>
        </w:rPr>
      </w:pPr>
      <w:r w:rsidRPr="00877B23">
        <w:rPr>
          <w:rFonts w:ascii="Times New Roman" w:hAnsi="Times New Roman" w:cs="Times New Roman"/>
          <w:sz w:val="28"/>
          <w:szCs w:val="28"/>
          <w:lang w:val="kk-KZ"/>
        </w:rPr>
        <w:t>Несомненно важным является определение этиологической структуры в постановке диагноза острой пневмонии, как основной управляемой причины детской заболеваемости и смертности [40]. В настоящее время, по данным ВОЗ, представление об этиологии пневмонии у детей существенно меняется. Микробиологическое подтверждение диагноза пневмонии связано с трудностями получения материала у пациентов из очага инфекции, недостаточной  чувствительности традиционных методов диагностики [41].</w:t>
      </w:r>
    </w:p>
    <w:p w:rsidR="00B82294" w:rsidRPr="00877B23" w:rsidRDefault="00B82294" w:rsidP="00B82294">
      <w:pPr>
        <w:spacing w:after="0" w:line="240" w:lineRule="auto"/>
        <w:ind w:firstLine="709"/>
        <w:contextualSpacing/>
        <w:jc w:val="both"/>
        <w:rPr>
          <w:rFonts w:ascii="Times New Roman" w:hAnsi="Times New Roman" w:cs="Times New Roman"/>
          <w:sz w:val="28"/>
          <w:szCs w:val="28"/>
          <w:lang w:val="kk-KZ"/>
        </w:rPr>
      </w:pPr>
      <w:r w:rsidRPr="00877B23">
        <w:rPr>
          <w:rFonts w:ascii="Times New Roman" w:hAnsi="Times New Roman" w:cs="Times New Roman"/>
          <w:sz w:val="28"/>
          <w:szCs w:val="28"/>
          <w:lang w:val="kk-KZ"/>
        </w:rPr>
        <w:t xml:space="preserve">По сообщениям некоторых авторов [40 с.76-50] спектр возбудителей респираторных инфекций, к которым относятся и ВП, весьма разнообразен. Одним из частых бактериальных возбудителей ВП у детей является пневмококк, в то же время, возбудителями могут быть различные </w:t>
      </w:r>
      <w:r w:rsidRPr="00877B23">
        <w:rPr>
          <w:rFonts w:ascii="Times New Roman" w:hAnsi="Times New Roman" w:cs="Times New Roman"/>
          <w:sz w:val="28"/>
          <w:szCs w:val="28"/>
          <w:lang w:val="kk-KZ"/>
        </w:rPr>
        <w:lastRenderedPageBreak/>
        <w:t>микроорганизмы: вирусы, бактерии, грибковая флора. Однако,в 85</w:t>
      </w:r>
      <w:r>
        <w:rPr>
          <w:rFonts w:ascii="Times New Roman" w:hAnsi="Times New Roman" w:cs="Times New Roman"/>
          <w:sz w:val="28"/>
          <w:szCs w:val="28"/>
          <w:lang w:val="kk-KZ"/>
        </w:rPr>
        <w:t>-</w:t>
      </w:r>
      <w:r w:rsidRPr="00877B23">
        <w:rPr>
          <w:rFonts w:ascii="Times New Roman" w:hAnsi="Times New Roman" w:cs="Times New Roman"/>
          <w:sz w:val="28"/>
          <w:szCs w:val="28"/>
          <w:lang w:val="kk-KZ"/>
        </w:rPr>
        <w:t>95%  случаев пневмония имеет бактериальную этиологию [42, 43].</w:t>
      </w:r>
    </w:p>
    <w:p w:rsidR="00B82294" w:rsidRPr="00877B23" w:rsidRDefault="00B82294" w:rsidP="00B82294">
      <w:pPr>
        <w:spacing w:after="0" w:line="240" w:lineRule="auto"/>
        <w:ind w:firstLine="709"/>
        <w:contextualSpacing/>
        <w:jc w:val="both"/>
        <w:rPr>
          <w:rFonts w:ascii="Times New Roman" w:hAnsi="Times New Roman" w:cs="Times New Roman"/>
          <w:sz w:val="28"/>
          <w:szCs w:val="28"/>
          <w:lang w:val="kk-KZ"/>
        </w:rPr>
      </w:pPr>
      <w:r w:rsidRPr="00877B23">
        <w:rPr>
          <w:rFonts w:ascii="Times New Roman" w:hAnsi="Times New Roman" w:cs="Times New Roman"/>
          <w:sz w:val="28"/>
          <w:szCs w:val="28"/>
          <w:lang w:val="kk-KZ"/>
        </w:rPr>
        <w:t>Имеющиеся сведения исследований</w:t>
      </w:r>
      <w:r w:rsidRPr="00877B23">
        <w:rPr>
          <w:rFonts w:ascii="Times New Roman" w:hAnsi="Times New Roman" w:cs="Times New Roman"/>
          <w:sz w:val="28"/>
          <w:szCs w:val="28"/>
          <w:lang w:val="kk-KZ"/>
        </w:rPr>
        <w:tab/>
        <w:t xml:space="preserve"> за последние 2 года указывают на увеличение распространенности пневмоний, ассоциированных с Mycoplasma pneumonia и Streptococcus pneumoniae. Среди бактериальных возбудителей ВП у детей дошкольного возраста Streptococcus pneumoniae выявляется чаще, чем Staphylococcus aureus, Streptococcus pyogenes. Частота Staphylococcus aureus как возбудителя ВП существенно уменьшилась с 16% (4 человека из 25) до 3,33% (2 человека из 60). Распространенность Streptococcus pyogenes была почти одинаковой, с незначительными колебаниями [40</w:t>
      </w:r>
      <w:r>
        <w:rPr>
          <w:rFonts w:ascii="Times New Roman" w:hAnsi="Times New Roman" w:cs="Times New Roman"/>
          <w:sz w:val="28"/>
          <w:szCs w:val="28"/>
          <w:lang w:val="kk-KZ"/>
        </w:rPr>
        <w:t>,</w:t>
      </w:r>
      <w:r w:rsidRPr="00877B23">
        <w:rPr>
          <w:rFonts w:ascii="Times New Roman" w:hAnsi="Times New Roman" w:cs="Times New Roman"/>
          <w:sz w:val="28"/>
          <w:szCs w:val="28"/>
          <w:lang w:val="kk-KZ"/>
        </w:rPr>
        <w:t xml:space="preserve"> с.</w:t>
      </w:r>
      <w:r>
        <w:rPr>
          <w:rFonts w:ascii="Times New Roman" w:hAnsi="Times New Roman" w:cs="Times New Roman"/>
          <w:sz w:val="28"/>
          <w:szCs w:val="28"/>
          <w:lang w:val="kk-KZ"/>
        </w:rPr>
        <w:t xml:space="preserve"> 77</w:t>
      </w:r>
      <w:r w:rsidRPr="00877B23">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color w:val="FF0000"/>
          <w:sz w:val="28"/>
          <w:szCs w:val="28"/>
          <w:lang w:val="kk-KZ"/>
        </w:rPr>
      </w:pPr>
      <w:r w:rsidRPr="00877B23">
        <w:rPr>
          <w:rFonts w:ascii="Times New Roman" w:hAnsi="Times New Roman" w:cs="Times New Roman"/>
          <w:sz w:val="28"/>
          <w:szCs w:val="28"/>
          <w:lang w:val="kk-KZ"/>
        </w:rPr>
        <w:t>За последние 20</w:t>
      </w:r>
      <w:r>
        <w:rPr>
          <w:rFonts w:ascii="Times New Roman" w:hAnsi="Times New Roman" w:cs="Times New Roman"/>
          <w:sz w:val="28"/>
          <w:szCs w:val="28"/>
          <w:lang w:val="kk-KZ"/>
        </w:rPr>
        <w:t>-</w:t>
      </w:r>
      <w:r w:rsidRPr="00877B23">
        <w:rPr>
          <w:rFonts w:ascii="Times New Roman" w:hAnsi="Times New Roman" w:cs="Times New Roman"/>
          <w:sz w:val="28"/>
          <w:szCs w:val="28"/>
          <w:lang w:val="kk-KZ"/>
        </w:rPr>
        <w:t>30 лет этиологический процесс существенно расширился. Наряду с известными пневмотропными возбудителями появились новые, изучение особенностей которых позволяет углубить традиционные представления о воспалительном процнссе в легочной ткани [44].</w:t>
      </w:r>
    </w:p>
    <w:p w:rsidR="00B82294" w:rsidRPr="00B4697A"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Учитывая, что в разном возрасте этиологическая структура пневмоний различна, для детей до 5 лет нельзя игнорировать </w:t>
      </w:r>
      <w:r w:rsidRPr="00C30FEE">
        <w:rPr>
          <w:rFonts w:ascii="Times New Roman" w:hAnsi="Times New Roman" w:cs="Times New Roman"/>
          <w:bCs/>
          <w:sz w:val="28"/>
          <w:szCs w:val="28"/>
          <w:lang w:val="kk-KZ"/>
        </w:rPr>
        <w:t>Haemophilus influenzae,</w:t>
      </w:r>
      <w:r w:rsidRPr="00C30FEE">
        <w:rPr>
          <w:rFonts w:ascii="Times New Roman" w:hAnsi="Times New Roman" w:cs="Times New Roman"/>
          <w:sz w:val="28"/>
          <w:szCs w:val="28"/>
          <w:lang w:val="kk-KZ"/>
        </w:rPr>
        <w:t xml:space="preserve">а для детей старшего возраста такие атипичные возбудители, как </w:t>
      </w:r>
      <w:r w:rsidRPr="00C30FEE">
        <w:rPr>
          <w:rFonts w:ascii="Times New Roman" w:hAnsi="Times New Roman" w:cs="Times New Roman"/>
          <w:bCs/>
          <w:sz w:val="28"/>
          <w:szCs w:val="28"/>
          <w:lang w:val="kk-KZ"/>
        </w:rPr>
        <w:t>Mycoplasma pneumoniae и Chlamydia</w:t>
      </w:r>
      <w:r w:rsidRPr="00C30FEE">
        <w:rPr>
          <w:rFonts w:ascii="Times New Roman" w:hAnsi="Times New Roman" w:cs="Times New Roman"/>
          <w:sz w:val="28"/>
          <w:szCs w:val="28"/>
          <w:lang w:val="kk-KZ"/>
        </w:rPr>
        <w:t>[45</w:t>
      </w:r>
      <w:r w:rsidRPr="00B4697A">
        <w:rPr>
          <w:rFonts w:ascii="Times New Roman" w:hAnsi="Times New Roman" w:cs="Times New Roman"/>
          <w:sz w:val="28"/>
          <w:szCs w:val="28"/>
          <w:lang w:val="kk-KZ"/>
        </w:rPr>
        <w:t>]. Доля смешанной: вирусной и бактериальной инфекции составляет 8</w:t>
      </w:r>
      <w:r>
        <w:rPr>
          <w:rFonts w:ascii="Times New Roman" w:hAnsi="Times New Roman" w:cs="Times New Roman"/>
          <w:sz w:val="28"/>
          <w:szCs w:val="28"/>
          <w:lang w:val="kk-KZ"/>
        </w:rPr>
        <w:t>-</w:t>
      </w:r>
      <w:r w:rsidRPr="00B4697A">
        <w:rPr>
          <w:rFonts w:ascii="Times New Roman" w:hAnsi="Times New Roman" w:cs="Times New Roman"/>
          <w:sz w:val="28"/>
          <w:szCs w:val="28"/>
          <w:lang w:val="kk-KZ"/>
        </w:rPr>
        <w:t>40% в этиологии ВП у детей [46].</w:t>
      </w: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r w:rsidRPr="00B4697A">
        <w:rPr>
          <w:rFonts w:ascii="Times New Roman" w:hAnsi="Times New Roman" w:cs="Times New Roman"/>
          <w:sz w:val="28"/>
          <w:szCs w:val="28"/>
          <w:lang w:val="kk-KZ"/>
        </w:rPr>
        <w:t>По данным других исследователей [48] в первом</w:t>
      </w:r>
      <w:r w:rsidRPr="00877B23">
        <w:rPr>
          <w:rFonts w:ascii="Times New Roman" w:hAnsi="Times New Roman" w:cs="Times New Roman"/>
          <w:sz w:val="28"/>
          <w:szCs w:val="28"/>
          <w:lang w:val="kk-KZ"/>
        </w:rPr>
        <w:t xml:space="preserve"> полугодии жизнинаиболее значимыми в этиологии пневмонии указаны возбудители Staphylococcus aureus, Escherichia coli, Klebsiella pneumoniae, Pseudomonas aeruginosa и респираторные вирусы, а роль пневмококка и гемофильной палочки незначительна, поскольку у детей существует пассивный трансплацентарный иммунитет. Со второго полугодия жизни и в дошкольном возрасте пневмония в основном вызывается пневмококком, нередко высевается также бескапсульная гемофильная палочка и в 7</w:t>
      </w:r>
      <w:r>
        <w:rPr>
          <w:rFonts w:ascii="Times New Roman" w:hAnsi="Times New Roman" w:cs="Times New Roman"/>
          <w:sz w:val="28"/>
          <w:szCs w:val="28"/>
          <w:lang w:val="kk-KZ"/>
        </w:rPr>
        <w:t>-</w:t>
      </w:r>
      <w:r w:rsidRPr="00877B23">
        <w:rPr>
          <w:rFonts w:ascii="Times New Roman" w:hAnsi="Times New Roman" w:cs="Times New Roman"/>
          <w:sz w:val="28"/>
          <w:szCs w:val="28"/>
          <w:lang w:val="kk-KZ"/>
        </w:rPr>
        <w:t>10% случаев – Haemophilus influenzae тип b, которая ассоциирована, как правило, с тяжелым и осложненным течением [48</w:t>
      </w:r>
      <w:r>
        <w:rPr>
          <w:rFonts w:ascii="Times New Roman" w:hAnsi="Times New Roman" w:cs="Times New Roman"/>
          <w:sz w:val="28"/>
          <w:szCs w:val="28"/>
          <w:lang w:val="kk-KZ"/>
        </w:rPr>
        <w:t>,</w:t>
      </w:r>
      <w:r w:rsidRPr="00877B23">
        <w:rPr>
          <w:rFonts w:ascii="Times New Roman" w:hAnsi="Times New Roman" w:cs="Times New Roman"/>
          <w:sz w:val="28"/>
          <w:szCs w:val="28"/>
          <w:lang w:val="kk-KZ"/>
        </w:rPr>
        <w:t xml:space="preserve"> р.130-13</w:t>
      </w:r>
      <w:r>
        <w:rPr>
          <w:rFonts w:ascii="Times New Roman" w:hAnsi="Times New Roman" w:cs="Times New Roman"/>
          <w:sz w:val="28"/>
          <w:szCs w:val="28"/>
          <w:lang w:val="kk-KZ"/>
        </w:rPr>
        <w:t>7</w:t>
      </w:r>
      <w:r w:rsidRPr="00877B23">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По литературным данным, независимо от тяжести болезни в этиологии внебольничных пневмонии, у детей доминирует Streptococcus pneumoniae, однако по мере нарастания тяжести увеличивается доля Staphylococcus aureus, </w:t>
      </w:r>
      <w:r w:rsidRPr="00C30FEE">
        <w:rPr>
          <w:rFonts w:ascii="Times New Roman" w:hAnsi="Times New Roman" w:cs="Times New Roman"/>
          <w:sz w:val="28"/>
          <w:szCs w:val="28"/>
        </w:rPr>
        <w:t>Haemophilus</w:t>
      </w:r>
      <w:r w:rsidR="00341CA2">
        <w:rPr>
          <w:rFonts w:ascii="Times New Roman" w:hAnsi="Times New Roman" w:cs="Times New Roman"/>
          <w:sz w:val="28"/>
          <w:szCs w:val="28"/>
        </w:rPr>
        <w:t xml:space="preserve"> </w:t>
      </w:r>
      <w:r w:rsidRPr="00C30FEE">
        <w:rPr>
          <w:rFonts w:ascii="Times New Roman" w:hAnsi="Times New Roman" w:cs="Times New Roman"/>
          <w:sz w:val="28"/>
          <w:szCs w:val="28"/>
        </w:rPr>
        <w:t>influenzae</w:t>
      </w:r>
      <w:r w:rsidRPr="00C30FEE">
        <w:rPr>
          <w:rFonts w:ascii="Times New Roman" w:hAnsi="Times New Roman" w:cs="Times New Roman"/>
          <w:sz w:val="28"/>
          <w:szCs w:val="28"/>
          <w:lang w:val="kk-KZ"/>
        </w:rPr>
        <w:t xml:space="preserve">[49]. Согласно данным одного из глобальныхисследований, большинство случаев смерти от внебольничных пневмонии у детей связаны со Streptococcus pneumoniae и </w:t>
      </w:r>
      <w:r w:rsidRPr="00C30FEE">
        <w:rPr>
          <w:rFonts w:ascii="Times New Roman" w:hAnsi="Times New Roman" w:cs="Times New Roman"/>
          <w:sz w:val="28"/>
          <w:szCs w:val="28"/>
        </w:rPr>
        <w:t>Haemophilus</w:t>
      </w:r>
      <w:r w:rsidR="00341CA2">
        <w:rPr>
          <w:rFonts w:ascii="Times New Roman" w:hAnsi="Times New Roman" w:cs="Times New Roman"/>
          <w:sz w:val="28"/>
          <w:szCs w:val="28"/>
        </w:rPr>
        <w:t xml:space="preserve"> </w:t>
      </w:r>
      <w:r w:rsidRPr="00C30FEE">
        <w:rPr>
          <w:rFonts w:ascii="Times New Roman" w:hAnsi="Times New Roman" w:cs="Times New Roman"/>
          <w:sz w:val="28"/>
          <w:szCs w:val="28"/>
        </w:rPr>
        <w:t>influenzae</w:t>
      </w:r>
      <w:r w:rsidR="0095276E">
        <w:rPr>
          <w:rFonts w:ascii="Times New Roman" w:hAnsi="Times New Roman" w:cs="Times New Roman"/>
          <w:sz w:val="28"/>
          <w:szCs w:val="28"/>
        </w:rPr>
        <w:t xml:space="preserve"> </w:t>
      </w:r>
      <w:r w:rsidRPr="00C30FEE">
        <w:rPr>
          <w:rFonts w:ascii="Times New Roman" w:hAnsi="Times New Roman" w:cs="Times New Roman"/>
          <w:sz w:val="28"/>
          <w:szCs w:val="28"/>
          <w:lang w:val="kk-KZ"/>
        </w:rPr>
        <w:t>[50].</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По результатам других исследований, частота подтвержденных случаев вирусной пневмонии составила 8,4%. При этом, частота пневмоний, вызванных Mycoplasma pneumoniae, составила 3,8%, а подтвержденные случаи бактериальной пневмонии - 1,3%. Было отмечено, что распространенность подтвержденной бактериальной пневмонии снизилась с 3,07% в 2007 году и 4,01% в 2008 году до 0,65% в 2014 году. Ежегодный показатель пневмококковой пневмонии также снизился с 0,47% в 2007 году до 0,08% в 2014 году [51].</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lastRenderedPageBreak/>
        <w:t>Имеются сведения о том, Mycoplasma pneumoniae pneumonia, как правило, приводит к самой высокой частоте атипичной патогенной пневмонии [52], тогда как аденовирусная пневмония  представляет собой пневмонию с высокой степенью тяжести у детей [53].</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Результаты одного проспетивного исследования [54] свидетельствуют о том, что возраст госпитализированных детей с ВП чаще до 5 лет. При этом, среди зарегистрированных 277 пациентов, вирусная  этиология была в (52,0%), вирусно-бактериальной (30,2%), бактериальной (17,8%). Пневмококковая инфекция обнаружена у 31 (24,0%) больных детей [55].</w:t>
      </w:r>
    </w:p>
    <w:p w:rsidR="00B82294" w:rsidRPr="00B4697A" w:rsidRDefault="00B82294" w:rsidP="00B82294">
      <w:pPr>
        <w:spacing w:after="0" w:line="240" w:lineRule="auto"/>
        <w:ind w:firstLine="709"/>
        <w:contextualSpacing/>
        <w:jc w:val="both"/>
      </w:pPr>
      <w:r w:rsidRPr="00C30FEE">
        <w:rPr>
          <w:rFonts w:ascii="Times New Roman" w:hAnsi="Times New Roman" w:cs="Times New Roman"/>
          <w:sz w:val="28"/>
          <w:szCs w:val="28"/>
          <w:lang w:val="kk-KZ"/>
        </w:rPr>
        <w:t xml:space="preserve">Пневмококковая инфекция является ведущей причиной развития тяжелых пневмоний у детей в возрасте до 2 лет. В целом, в РФ из 500 тыс случаев пневмонии за год в возрасте до 5 лет до 90% случаев приходится на долю </w:t>
      </w:r>
      <w:r w:rsidRPr="00B4697A">
        <w:rPr>
          <w:rFonts w:ascii="Times New Roman" w:hAnsi="Times New Roman" w:cs="Times New Roman"/>
          <w:sz w:val="28"/>
          <w:szCs w:val="28"/>
          <w:lang w:val="kk-KZ"/>
        </w:rPr>
        <w:t>пневмококковойинфекции [55].</w:t>
      </w: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r w:rsidRPr="00877B23">
        <w:rPr>
          <w:rFonts w:ascii="Times New Roman" w:hAnsi="Times New Roman" w:cs="Times New Roman"/>
          <w:sz w:val="28"/>
          <w:szCs w:val="28"/>
          <w:lang w:val="kk-KZ"/>
        </w:rPr>
        <w:t>Другим проспективным исследованием изучены результаты микробиологического  пейзажа со слизистой задней стенки глотки, мокроты и крови, где было показано, что этиологическая структура пневмонии у детей первого года жизни, в большинстве случаев, представлена условно</w:t>
      </w:r>
      <w:r>
        <w:rPr>
          <w:rFonts w:ascii="Times New Roman" w:hAnsi="Times New Roman" w:cs="Times New Roman"/>
          <w:sz w:val="28"/>
          <w:szCs w:val="28"/>
          <w:lang w:val="kk-KZ"/>
        </w:rPr>
        <w:t>-</w:t>
      </w:r>
      <w:r w:rsidRPr="00877B23">
        <w:rPr>
          <w:rFonts w:ascii="Times New Roman" w:hAnsi="Times New Roman" w:cs="Times New Roman"/>
          <w:sz w:val="28"/>
          <w:szCs w:val="28"/>
          <w:lang w:val="kk-KZ"/>
        </w:rPr>
        <w:t>патогенными грамположительными и грамотрицательными бактериями. Staphylococcus aureus по частоте встречаемости занял первое место, Streptococcus второе место в этиологической структуре пневмонии у детей второй группы. Установлены значимые различия в преобладании частоты энтеробактерий, с доминированием Escherichia coli, в особенности у новорожденных детей [56].</w:t>
      </w:r>
    </w:p>
    <w:p w:rsidR="00B82294" w:rsidRPr="00B4697A" w:rsidRDefault="00B82294" w:rsidP="00B82294">
      <w:pPr>
        <w:spacing w:after="0" w:line="240" w:lineRule="auto"/>
        <w:ind w:firstLine="709"/>
        <w:contextualSpacing/>
        <w:jc w:val="both"/>
        <w:rPr>
          <w:rFonts w:ascii="Times New Roman" w:hAnsi="Times New Roman" w:cs="Times New Roman"/>
          <w:sz w:val="28"/>
          <w:szCs w:val="28"/>
          <w:lang w:val="kk-KZ"/>
        </w:rPr>
      </w:pPr>
      <w:r w:rsidRPr="00FD0F62">
        <w:rPr>
          <w:rFonts w:ascii="Times New Roman" w:hAnsi="Times New Roman" w:cs="Times New Roman"/>
          <w:sz w:val="28"/>
          <w:szCs w:val="28"/>
          <w:lang w:val="kk-KZ"/>
        </w:rPr>
        <w:t>Существ</w:t>
      </w:r>
      <w:r>
        <w:rPr>
          <w:rFonts w:ascii="Times New Roman" w:hAnsi="Times New Roman" w:cs="Times New Roman"/>
          <w:sz w:val="28"/>
          <w:szCs w:val="28"/>
          <w:lang w:val="kk-KZ"/>
        </w:rPr>
        <w:t xml:space="preserve">енная часть случаев ВП (8-40%) </w:t>
      </w:r>
      <w:r w:rsidRPr="00FD0F62">
        <w:rPr>
          <w:rFonts w:ascii="Times New Roman" w:hAnsi="Times New Roman" w:cs="Times New Roman"/>
          <w:sz w:val="28"/>
          <w:szCs w:val="28"/>
          <w:lang w:val="kk-KZ"/>
        </w:rPr>
        <w:t xml:space="preserve">обусловлена смешанной вирусно-бактериальной </w:t>
      </w:r>
      <w:r w:rsidRPr="00B4697A">
        <w:rPr>
          <w:rFonts w:ascii="Times New Roman" w:hAnsi="Times New Roman" w:cs="Times New Roman"/>
          <w:sz w:val="28"/>
          <w:szCs w:val="28"/>
          <w:lang w:val="kk-KZ"/>
        </w:rPr>
        <w:t>инфекцией [46</w:t>
      </w:r>
      <w:r>
        <w:rPr>
          <w:rFonts w:ascii="Times New Roman" w:hAnsi="Times New Roman" w:cs="Times New Roman"/>
          <w:sz w:val="28"/>
          <w:szCs w:val="28"/>
          <w:lang w:val="kk-KZ"/>
        </w:rPr>
        <w:t>,</w:t>
      </w:r>
      <w:r w:rsidRPr="00B4697A">
        <w:rPr>
          <w:rFonts w:ascii="Times New Roman" w:hAnsi="Times New Roman" w:cs="Times New Roman"/>
          <w:sz w:val="28"/>
          <w:szCs w:val="28"/>
          <w:lang w:val="kk-KZ"/>
        </w:rPr>
        <w:t xml:space="preserve"> с</w:t>
      </w:r>
      <w:r>
        <w:rPr>
          <w:rFonts w:ascii="Times New Roman" w:hAnsi="Times New Roman" w:cs="Times New Roman"/>
          <w:sz w:val="28"/>
          <w:szCs w:val="28"/>
          <w:lang w:val="kk-KZ"/>
        </w:rPr>
        <w:t>.</w:t>
      </w:r>
      <w:r w:rsidRPr="00B4697A">
        <w:rPr>
          <w:rFonts w:ascii="Times New Roman" w:hAnsi="Times New Roman" w:cs="Times New Roman"/>
          <w:sz w:val="28"/>
          <w:szCs w:val="28"/>
          <w:lang w:val="kk-KZ"/>
        </w:rPr>
        <w:t xml:space="preserve"> 20</w:t>
      </w:r>
      <w:r>
        <w:rPr>
          <w:rFonts w:ascii="Times New Roman" w:hAnsi="Times New Roman" w:cs="Times New Roman"/>
          <w:sz w:val="28"/>
          <w:szCs w:val="28"/>
          <w:lang w:val="kk-KZ"/>
        </w:rPr>
        <w:t>;</w:t>
      </w:r>
      <w:r w:rsidRPr="00B4697A">
        <w:rPr>
          <w:rFonts w:ascii="Times New Roman" w:hAnsi="Times New Roman" w:cs="Times New Roman"/>
          <w:sz w:val="28"/>
          <w:szCs w:val="28"/>
          <w:lang w:val="kk-KZ"/>
        </w:rPr>
        <w:t xml:space="preserve"> 47</w:t>
      </w:r>
      <w:r>
        <w:rPr>
          <w:rFonts w:ascii="Times New Roman" w:hAnsi="Times New Roman" w:cs="Times New Roman"/>
          <w:sz w:val="28"/>
          <w:szCs w:val="28"/>
          <w:lang w:val="kk-KZ"/>
        </w:rPr>
        <w:t>,</w:t>
      </w:r>
      <w:r w:rsidRPr="00B4697A">
        <w:rPr>
          <w:rFonts w:ascii="Times New Roman" w:hAnsi="Times New Roman" w:cs="Times New Roman"/>
          <w:sz w:val="28"/>
          <w:szCs w:val="28"/>
          <w:lang w:val="kk-KZ"/>
        </w:rPr>
        <w:t xml:space="preserve"> р</w:t>
      </w:r>
      <w:r>
        <w:rPr>
          <w:rFonts w:ascii="Times New Roman" w:hAnsi="Times New Roman" w:cs="Times New Roman"/>
          <w:sz w:val="28"/>
          <w:szCs w:val="28"/>
          <w:lang w:val="kk-KZ"/>
        </w:rPr>
        <w:t>.</w:t>
      </w:r>
      <w:r w:rsidRPr="00B4697A">
        <w:rPr>
          <w:rFonts w:ascii="Times New Roman" w:hAnsi="Times New Roman" w:cs="Times New Roman"/>
          <w:sz w:val="28"/>
          <w:szCs w:val="28"/>
          <w:lang w:val="kk-KZ"/>
        </w:rPr>
        <w:t xml:space="preserve"> 661].</w:t>
      </w:r>
    </w:p>
    <w:p w:rsidR="00B82294" w:rsidRPr="00877B23" w:rsidRDefault="00B82294" w:rsidP="00B82294">
      <w:pPr>
        <w:spacing w:after="0" w:line="240" w:lineRule="auto"/>
        <w:ind w:firstLine="709"/>
        <w:contextualSpacing/>
        <w:jc w:val="both"/>
        <w:rPr>
          <w:rFonts w:ascii="Times New Roman" w:hAnsi="Times New Roman" w:cs="Times New Roman"/>
          <w:sz w:val="28"/>
          <w:szCs w:val="28"/>
          <w:lang w:val="kk-KZ"/>
        </w:rPr>
      </w:pPr>
      <w:r w:rsidRPr="00877B23">
        <w:rPr>
          <w:rFonts w:ascii="Times New Roman" w:hAnsi="Times New Roman" w:cs="Times New Roman"/>
          <w:sz w:val="28"/>
          <w:szCs w:val="28"/>
          <w:lang w:val="kk-KZ"/>
        </w:rPr>
        <w:t>В ряде работ, опубликованных казахстанскими исследователями, представлена этиология пневмонии с типичным течением. У детей в возрасте 6 мес была выявлена Escherichia coli, Staphylococcus aureus, Staphylococcus epidermidis и Klebsiella pneumoniae. Данные возбудители обуславливали наиболее тяжелые формы течения заболевания. Другая группа пневмоний в этом возрасте была вызвана атипичными возбудителями, в частности, Chlamydia trahomatis. С 6 месячного возраста и до 6-7 лет до 60% всех случаев пневмоний была выявлена Streptococcus pneumonia, в 7-10% случаев- Haemophilus influenza, тип b. Микоплазменную инфекцию чаще диагностировали у детей в возрасте 2-3 лет [57].</w:t>
      </w:r>
    </w:p>
    <w:p w:rsidR="00B82294" w:rsidRPr="00877B23" w:rsidRDefault="00B82294" w:rsidP="00B82294">
      <w:pPr>
        <w:spacing w:after="0" w:line="240" w:lineRule="auto"/>
        <w:ind w:firstLine="709"/>
        <w:contextualSpacing/>
        <w:jc w:val="both"/>
        <w:rPr>
          <w:rFonts w:ascii="Times New Roman" w:hAnsi="Times New Roman" w:cs="Times New Roman"/>
          <w:sz w:val="28"/>
          <w:szCs w:val="28"/>
          <w:lang w:val="kk-KZ"/>
        </w:rPr>
      </w:pPr>
      <w:r w:rsidRPr="00877B23">
        <w:rPr>
          <w:rFonts w:ascii="Times New Roman" w:hAnsi="Times New Roman" w:cs="Times New Roman"/>
          <w:sz w:val="28"/>
          <w:szCs w:val="28"/>
          <w:lang w:val="kk-KZ"/>
        </w:rPr>
        <w:t>Несмотря на многочисленность исследований по изучению этиологической структуры пневмоний, в настоящее время недостаточно сведений об особенностях этиологической структуры ВП  у вакцинированных детей.</w:t>
      </w: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r w:rsidRPr="00877B23">
        <w:rPr>
          <w:rFonts w:ascii="Times New Roman" w:hAnsi="Times New Roman" w:cs="Times New Roman"/>
          <w:sz w:val="28"/>
          <w:szCs w:val="28"/>
          <w:lang w:val="kk-KZ"/>
        </w:rPr>
        <w:t xml:space="preserve">Так, изучена роль микробного пейзажа в иммунном образовании и устойчивости к колонизации респираторных патогенов [58,59], которые колонизируют дыхательные пути. Были продемонстрированы образцы неравномерной микрофлоры верхних дыхательных путей у детей, госпитализированных с пневмонией [60,61]. Выявлено, что Haemophilus, </w:t>
      </w:r>
      <w:r w:rsidRPr="00877B23">
        <w:rPr>
          <w:rFonts w:ascii="Times New Roman" w:hAnsi="Times New Roman" w:cs="Times New Roman"/>
          <w:sz w:val="28"/>
          <w:szCs w:val="28"/>
          <w:lang w:val="kk-KZ"/>
        </w:rPr>
        <w:lastRenderedPageBreak/>
        <w:t>который доминирует в носоглотке больных детей, инфицированных респираторным синцитиальным вирусом, положительно коррелирует с использованием интенсивной терапии и пребывания в больнице, в то время как Streptococcus- доминирующий микробный профиль связан с хроническими или аллергическими заболеваниями [62].</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Значительна роль таких возбудителей, как Staphylococcus aureus, особенно methicillin-resistant Staphylococcus aureus, Streptococcus pyogenes, Klebsiella pneumoniae и Escherichia coli, которые вызывают тяжелые, в том числе и деструктивные пневмонии и летальность, остается высокой </w:t>
      </w:r>
      <w:r w:rsidRPr="00B4697A">
        <w:rPr>
          <w:rFonts w:ascii="Times New Roman" w:hAnsi="Times New Roman" w:cs="Times New Roman"/>
          <w:sz w:val="28"/>
          <w:szCs w:val="28"/>
          <w:lang w:val="kk-KZ"/>
        </w:rPr>
        <w:t>[63].</w:t>
      </w:r>
    </w:p>
    <w:p w:rsidR="00B82294" w:rsidRPr="00877B23" w:rsidRDefault="00B82294" w:rsidP="00B82294">
      <w:pPr>
        <w:spacing w:after="0" w:line="240" w:lineRule="auto"/>
        <w:ind w:firstLine="709"/>
        <w:contextualSpacing/>
        <w:jc w:val="both"/>
        <w:rPr>
          <w:rFonts w:ascii="Times New Roman" w:hAnsi="Times New Roman" w:cs="Times New Roman"/>
          <w:sz w:val="28"/>
          <w:szCs w:val="28"/>
          <w:lang w:val="kk-KZ"/>
        </w:rPr>
      </w:pPr>
      <w:r w:rsidRPr="00877B23">
        <w:rPr>
          <w:rFonts w:ascii="Times New Roman" w:hAnsi="Times New Roman" w:cs="Times New Roman"/>
          <w:sz w:val="28"/>
          <w:szCs w:val="28"/>
          <w:lang w:val="kk-KZ"/>
        </w:rPr>
        <w:t>Изучение этиологической структуры ВПу детей старше 5 лет указывает, что, наряду с Streptococcus pneumoniae, возрастает значимость Mycoplasma pneumoniae. Особенности структуры Mycoplasma pneumoniae, где вместо клеточной стенки, имеется трехслойная цитоплазматическая мембрана, обусловливают ее резистентность к различным агентам, подавляющим синтез клеточной стенки, прежде всего к пенициллину и остальным ß-лактамам. Высока роль такого возбудителя, как Chlamydia в этиологии атипичного возбудителя ВП у детей [64].</w:t>
      </w:r>
    </w:p>
    <w:p w:rsidR="00B82294" w:rsidRPr="00877B23" w:rsidRDefault="00B82294" w:rsidP="00B82294">
      <w:pPr>
        <w:spacing w:after="0" w:line="240" w:lineRule="auto"/>
        <w:ind w:firstLine="709"/>
        <w:contextualSpacing/>
        <w:jc w:val="both"/>
        <w:rPr>
          <w:rFonts w:ascii="Times New Roman" w:hAnsi="Times New Roman" w:cs="Times New Roman"/>
          <w:sz w:val="28"/>
          <w:szCs w:val="28"/>
          <w:lang w:val="kk-KZ"/>
        </w:rPr>
      </w:pPr>
      <w:r w:rsidRPr="00877B23">
        <w:rPr>
          <w:rFonts w:ascii="Times New Roman" w:hAnsi="Times New Roman" w:cs="Times New Roman"/>
          <w:sz w:val="28"/>
          <w:szCs w:val="28"/>
          <w:lang w:val="kk-KZ"/>
        </w:rPr>
        <w:t xml:space="preserve">По данным некоторых авторов, в этиологии ВП высока роль Streptococcus pyogenes и Streptococcus pneumoniae[65]. </w:t>
      </w: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r w:rsidRPr="00877B23">
        <w:rPr>
          <w:rFonts w:ascii="Times New Roman" w:hAnsi="Times New Roman" w:cs="Times New Roman"/>
          <w:sz w:val="28"/>
          <w:szCs w:val="28"/>
          <w:lang w:val="kk-KZ"/>
        </w:rPr>
        <w:t>Согласно мировым данным, ежегодно регистрируется 150 млн случаев заболеваний пневмониями у детей до 5 лет. При этом следует отметить, что этот показатель выше у детей в развивающихся странах (0,28 эпизодов на одного ребенка в год), в сравнении с заболеваемостью пневмонией у детей до 5 лет в развитых странах (0,05 эпизодов на одного ребенка в год) [66].</w:t>
      </w:r>
    </w:p>
    <w:p w:rsidR="00B82294" w:rsidRPr="00C30FEE"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C30FEE" w:rsidRDefault="00B82294" w:rsidP="00B82294">
      <w:pPr>
        <w:pStyle w:val="2"/>
        <w:spacing w:before="0" w:line="240" w:lineRule="auto"/>
        <w:ind w:firstLine="709"/>
        <w:contextualSpacing/>
        <w:rPr>
          <w:rFonts w:ascii="Times New Roman" w:hAnsi="Times New Roman" w:cs="Times New Roman"/>
          <w:color w:val="auto"/>
          <w:sz w:val="28"/>
          <w:szCs w:val="28"/>
          <w:lang w:val="kk-KZ"/>
        </w:rPr>
      </w:pPr>
      <w:bookmarkStart w:id="6" w:name="_Toc110964431"/>
      <w:r w:rsidRPr="00C30FEE">
        <w:rPr>
          <w:rFonts w:ascii="Times New Roman" w:hAnsi="Times New Roman" w:cs="Times New Roman"/>
          <w:color w:val="auto"/>
          <w:sz w:val="28"/>
          <w:szCs w:val="28"/>
          <w:lang w:val="kk-KZ"/>
        </w:rPr>
        <w:t>1.3 Применение пневмококковой вакцины против пневмонии</w:t>
      </w:r>
      <w:bookmarkEnd w:id="6"/>
    </w:p>
    <w:p w:rsidR="00B82294" w:rsidRPr="002530E8" w:rsidRDefault="00B82294" w:rsidP="00B82294">
      <w:pPr>
        <w:spacing w:after="0" w:line="240" w:lineRule="auto"/>
        <w:ind w:firstLine="709"/>
        <w:contextualSpacing/>
        <w:jc w:val="both"/>
        <w:rPr>
          <w:rFonts w:ascii="Times New Roman" w:hAnsi="Times New Roman" w:cs="Times New Roman"/>
          <w:bCs/>
          <w:sz w:val="28"/>
          <w:szCs w:val="28"/>
          <w:lang w:val="kk-KZ"/>
        </w:rPr>
      </w:pPr>
      <w:r w:rsidRPr="002530E8">
        <w:rPr>
          <w:rFonts w:ascii="Times New Roman" w:hAnsi="Times New Roman" w:cs="Times New Roman"/>
          <w:bCs/>
          <w:sz w:val="28"/>
          <w:szCs w:val="28"/>
          <w:lang w:val="kk-KZ"/>
        </w:rPr>
        <w:t>Пневмония вызывает значительное бремя болезней, на которое приходится 15% смертей среди детей в возрасте до 5 лет во всем мире [67].</w:t>
      </w:r>
    </w:p>
    <w:p w:rsidR="00B82294" w:rsidRPr="002530E8" w:rsidRDefault="00B82294" w:rsidP="00B82294">
      <w:pPr>
        <w:spacing w:after="0" w:line="240" w:lineRule="auto"/>
        <w:ind w:firstLine="709"/>
        <w:contextualSpacing/>
        <w:jc w:val="both"/>
        <w:rPr>
          <w:rFonts w:ascii="Times New Roman" w:hAnsi="Times New Roman" w:cs="Times New Roman"/>
          <w:bCs/>
          <w:sz w:val="28"/>
          <w:szCs w:val="28"/>
          <w:lang w:val="kk-KZ"/>
        </w:rPr>
      </w:pPr>
      <w:r w:rsidRPr="002530E8">
        <w:rPr>
          <w:rFonts w:ascii="Times New Roman" w:hAnsi="Times New Roman" w:cs="Times New Roman"/>
          <w:bCs/>
          <w:sz w:val="28"/>
          <w:szCs w:val="28"/>
          <w:lang w:val="kk-KZ"/>
        </w:rPr>
        <w:t xml:space="preserve">Высокая распространенность и серьезность прогноза пневмоний у детей является предметом пристального внимания практических врачей [68]. </w:t>
      </w:r>
    </w:p>
    <w:p w:rsidR="00B82294" w:rsidRPr="002530E8" w:rsidRDefault="00B82294" w:rsidP="00B82294">
      <w:pPr>
        <w:spacing w:after="0" w:line="240" w:lineRule="auto"/>
        <w:ind w:firstLine="709"/>
        <w:contextualSpacing/>
        <w:jc w:val="both"/>
        <w:rPr>
          <w:rFonts w:ascii="Times New Roman" w:hAnsi="Times New Roman" w:cs="Times New Roman"/>
          <w:bCs/>
          <w:sz w:val="28"/>
          <w:szCs w:val="28"/>
          <w:lang w:val="kk-KZ"/>
        </w:rPr>
      </w:pPr>
      <w:r w:rsidRPr="002530E8">
        <w:rPr>
          <w:rFonts w:ascii="Times New Roman" w:hAnsi="Times New Roman" w:cs="Times New Roman"/>
          <w:bCs/>
          <w:sz w:val="28"/>
          <w:szCs w:val="28"/>
          <w:lang w:val="kk-KZ"/>
        </w:rPr>
        <w:t xml:space="preserve">Как отмечено ранее, спектр возбудителей респираторных инфекций, к которым относятся и ВП, весьма разнообразен, среди которых наиболее частым бактериальным возбудителем ВП у детей является пневмококк [69]. Широкое распространение пневмококковой инфекции среди детей раннего возраста обусловлено наличием большого числа серотипов и возрастными особенностями иммунного ответа [70]. Streptococcus pneumoniae представляет собой неподвижный грамположительный, каталазо- и оксидазоотрицательный ланцетовидный диплококк. Основой клеточной стенки пневмококка является пептидогликан со встроенными углеводами, тейхоевыми кислотами, липопротеинами и поверхностными белками. Полисахаридная капсула пневмококка </w:t>
      </w:r>
      <w:r>
        <w:rPr>
          <w:rFonts w:ascii="Times New Roman" w:hAnsi="Times New Roman" w:cs="Times New Roman"/>
          <w:bCs/>
          <w:sz w:val="28"/>
          <w:szCs w:val="28"/>
          <w:lang w:val="kk-KZ"/>
        </w:rPr>
        <w:t>–</w:t>
      </w:r>
      <w:r w:rsidRPr="002530E8">
        <w:rPr>
          <w:rFonts w:ascii="Times New Roman" w:hAnsi="Times New Roman" w:cs="Times New Roman"/>
          <w:bCs/>
          <w:sz w:val="28"/>
          <w:szCs w:val="28"/>
          <w:lang w:val="kk-KZ"/>
        </w:rPr>
        <w:t xml:space="preserve"> главный фактор патогенности и вирулентности возбудителя </w:t>
      </w:r>
      <w:r>
        <w:rPr>
          <w:rFonts w:ascii="Times New Roman" w:hAnsi="Times New Roman" w:cs="Times New Roman"/>
          <w:bCs/>
          <w:sz w:val="28"/>
          <w:szCs w:val="28"/>
          <w:lang w:val="kk-KZ"/>
        </w:rPr>
        <w:t>–</w:t>
      </w:r>
      <w:r w:rsidRPr="002530E8">
        <w:rPr>
          <w:rFonts w:ascii="Times New Roman" w:hAnsi="Times New Roman" w:cs="Times New Roman"/>
          <w:bCs/>
          <w:sz w:val="28"/>
          <w:szCs w:val="28"/>
          <w:lang w:val="kk-KZ"/>
        </w:rPr>
        <w:t xml:space="preserve"> способна ограничивать аутолиз и снижать активность антибиотиков. В то же время, выработка протективных специфических антител в ходе развития инфекционного процесса, а также в результате вакцинации происходит именно </w:t>
      </w:r>
      <w:r w:rsidRPr="002530E8">
        <w:rPr>
          <w:rFonts w:ascii="Times New Roman" w:hAnsi="Times New Roman" w:cs="Times New Roman"/>
          <w:bCs/>
          <w:sz w:val="28"/>
          <w:szCs w:val="28"/>
          <w:lang w:val="kk-KZ"/>
        </w:rPr>
        <w:lastRenderedPageBreak/>
        <w:t>в отношении антигенов полисахаридной оболочки пневмококка. На основании разнообразия состава полисахаридной капсулы в настоящее время выделено 96 серотипов S. pneumoniae. Распространение серотипов варьирует в зависимости от возраста, практики применения антибактериальной терапии, клинических проявлений, географического местоположения и сезона. Результаты исследований, проведенных в разных странах, свидетельствуют, что более 80% наиболее тяжелых инвазивных случаев болезни обусловлены 20 серотипами пневмококка, а 13 вызывают до 70-75% заболеваний. Повышенной устойчивостью к основным антибактериальным препаратам обладают пневмококки серогрупп 23,19 и 6. Streptococcus pneumoniae</w:t>
      </w:r>
      <w:r>
        <w:rPr>
          <w:rFonts w:ascii="Times New Roman" w:hAnsi="Times New Roman" w:cs="Times New Roman"/>
          <w:bCs/>
          <w:sz w:val="28"/>
          <w:szCs w:val="28"/>
          <w:lang w:val="kk-KZ"/>
        </w:rPr>
        <w:t xml:space="preserve"> –</w:t>
      </w:r>
      <w:r w:rsidRPr="002530E8">
        <w:rPr>
          <w:rFonts w:ascii="Times New Roman" w:hAnsi="Times New Roman" w:cs="Times New Roman"/>
          <w:bCs/>
          <w:sz w:val="28"/>
          <w:szCs w:val="28"/>
          <w:lang w:val="kk-KZ"/>
        </w:rPr>
        <w:t xml:space="preserve"> представитель условно-патогенной флоры человека. Единственно эпидемически значимым резервуаром возбудителя является человек, больной той или иной формой пневмококковой инфекцииили бактерионоситель. Пневмококковая инфекция остается одной из ведущих причин детской смертности от вакциноуправляемых инфекций. Вакцинация на сегодняшний день является наиболее эффективным направлением профилактики заболеваний, вызываемых устойчивыми к антибактериальным препаратам пневмококкам [71].</w:t>
      </w:r>
    </w:p>
    <w:p w:rsidR="00B82294" w:rsidRPr="002530E8" w:rsidRDefault="00B82294" w:rsidP="00B82294">
      <w:pPr>
        <w:spacing w:after="0" w:line="240" w:lineRule="auto"/>
        <w:ind w:firstLine="709"/>
        <w:contextualSpacing/>
        <w:jc w:val="both"/>
        <w:rPr>
          <w:rFonts w:ascii="Times New Roman" w:hAnsi="Times New Roman" w:cs="Times New Roman"/>
          <w:bCs/>
          <w:sz w:val="28"/>
          <w:szCs w:val="28"/>
          <w:lang w:val="kk-KZ"/>
        </w:rPr>
      </w:pPr>
      <w:r w:rsidRPr="002530E8">
        <w:rPr>
          <w:rFonts w:ascii="Times New Roman" w:hAnsi="Times New Roman" w:cs="Times New Roman"/>
          <w:bCs/>
          <w:sz w:val="28"/>
          <w:szCs w:val="28"/>
          <w:lang w:val="kk-KZ"/>
        </w:rPr>
        <w:t>Пневмококковые конъюгированные вакцины (ПКВ) были введены в программы иммунизации детей по всему миру в течение 2000-х годов, что привело к значительному снижению инвазивного пневмококкового заболевания вакцинного типа как у вакцинированных, так и у непривитых людей [72,73].</w:t>
      </w:r>
    </w:p>
    <w:p w:rsidR="00B82294" w:rsidRPr="002530E8" w:rsidRDefault="00B82294" w:rsidP="00B82294">
      <w:pPr>
        <w:spacing w:after="0" w:line="240" w:lineRule="auto"/>
        <w:ind w:firstLine="709"/>
        <w:contextualSpacing/>
        <w:jc w:val="both"/>
        <w:rPr>
          <w:rFonts w:ascii="Times New Roman" w:hAnsi="Times New Roman" w:cs="Times New Roman"/>
          <w:bCs/>
          <w:sz w:val="28"/>
          <w:szCs w:val="28"/>
          <w:lang w:val="kk-KZ"/>
        </w:rPr>
      </w:pPr>
      <w:r w:rsidRPr="002530E8">
        <w:rPr>
          <w:rFonts w:ascii="Times New Roman" w:hAnsi="Times New Roman" w:cs="Times New Roman"/>
          <w:bCs/>
          <w:sz w:val="28"/>
          <w:szCs w:val="28"/>
          <w:lang w:val="kk-KZ"/>
        </w:rPr>
        <w:t>По данным  рандомизированного контролируемого исследования были  опубликованы результаты эффективности ПКВ для пневмонии у детей [74]. Исследовали 7-, 9-, 10- или 11-валентные вакцины с тремя различными белками-носителями или белковых комбинаций, в ходе которых, была дана  оценка как эффективности вакцин, так и частоты заболеваний, предупреждаемых с помощью вакцин.</w:t>
      </w:r>
    </w:p>
    <w:p w:rsidR="00B82294" w:rsidRPr="002530E8" w:rsidRDefault="00B82294" w:rsidP="00B82294">
      <w:pPr>
        <w:spacing w:after="0" w:line="240" w:lineRule="auto"/>
        <w:ind w:firstLine="709"/>
        <w:contextualSpacing/>
        <w:jc w:val="both"/>
        <w:rPr>
          <w:rFonts w:ascii="Times New Roman" w:hAnsi="Times New Roman" w:cs="Times New Roman"/>
          <w:bCs/>
          <w:sz w:val="28"/>
          <w:szCs w:val="28"/>
          <w:lang w:val="kk-KZ"/>
        </w:rPr>
      </w:pPr>
      <w:r w:rsidRPr="002530E8">
        <w:rPr>
          <w:rFonts w:ascii="Times New Roman" w:hAnsi="Times New Roman" w:cs="Times New Roman"/>
          <w:bCs/>
          <w:sz w:val="28"/>
          <w:szCs w:val="28"/>
          <w:lang w:val="kk-KZ"/>
        </w:rPr>
        <w:t>Финское исследование пневмококковой вакцины показало, что вакцинация ПКВ 10 значительно снижает время болезней, вызванных пневмонией, у младенцев и детей младшего возраста [75].</w:t>
      </w:r>
    </w:p>
    <w:p w:rsidR="00B82294" w:rsidRPr="002530E8" w:rsidRDefault="00B82294" w:rsidP="00B82294">
      <w:pPr>
        <w:spacing w:after="0" w:line="240" w:lineRule="auto"/>
        <w:ind w:firstLine="709"/>
        <w:contextualSpacing/>
        <w:jc w:val="both"/>
        <w:rPr>
          <w:rFonts w:ascii="Times New Roman" w:hAnsi="Times New Roman" w:cs="Times New Roman"/>
          <w:bCs/>
          <w:sz w:val="28"/>
          <w:szCs w:val="28"/>
          <w:lang w:val="kk-KZ"/>
        </w:rPr>
      </w:pPr>
      <w:r w:rsidRPr="002530E8">
        <w:rPr>
          <w:rFonts w:ascii="Times New Roman" w:hAnsi="Times New Roman" w:cs="Times New Roman"/>
          <w:bCs/>
          <w:sz w:val="28"/>
          <w:szCs w:val="28"/>
          <w:lang w:val="kk-KZ"/>
        </w:rPr>
        <w:t xml:space="preserve">В ходе ретроспективного обсервационного исследования о смертности детей в возрасте от 3 до 59 месяцев от ВП, на начальном этапе были  изучены долгосрочные тенденции детской смертности от пневмонии в Бразилии (с 1980 по 2014 год). Затем оценили влияние ПКВ 10, введенной  в 2010 году и  стратифицированной по социально-экономическому статусу. Была отмечена высокая смертность от пневмонии в период 1980-2010 гг., несмотря на быстрое внедрение вакцинации ПКВ 10 в 2010 году, при этом смертность от пневмонии снизилась на 10% [76].  </w:t>
      </w:r>
    </w:p>
    <w:p w:rsidR="00B82294" w:rsidRPr="002530E8" w:rsidRDefault="00B82294" w:rsidP="00B82294">
      <w:pPr>
        <w:spacing w:after="0" w:line="240" w:lineRule="auto"/>
        <w:ind w:firstLine="709"/>
        <w:contextualSpacing/>
        <w:jc w:val="both"/>
        <w:rPr>
          <w:rFonts w:ascii="Times New Roman" w:hAnsi="Times New Roman" w:cs="Times New Roman"/>
          <w:bCs/>
          <w:sz w:val="28"/>
          <w:szCs w:val="28"/>
          <w:lang w:val="kk-KZ"/>
        </w:rPr>
      </w:pPr>
      <w:r w:rsidRPr="002530E8">
        <w:rPr>
          <w:rFonts w:ascii="Times New Roman" w:hAnsi="Times New Roman" w:cs="Times New Roman"/>
          <w:bCs/>
          <w:sz w:val="28"/>
          <w:szCs w:val="28"/>
          <w:lang w:val="kk-KZ"/>
        </w:rPr>
        <w:t xml:space="preserve">Внедрение ПКВ в программы вакцинации детей привело к уменьшению числа серотипов вакцин и пневмококковой инфекции. Изучено влияние ПКВ на распространенность серотипов, генетических линий и резистентных к антимикробным препаратам пневмококков, выделенных из нижних дыхательных путей.  Выявлено, что в одной из университетских клиник </w:t>
      </w:r>
      <w:r w:rsidRPr="002530E8">
        <w:rPr>
          <w:rFonts w:ascii="Times New Roman" w:hAnsi="Times New Roman" w:cs="Times New Roman"/>
          <w:bCs/>
          <w:sz w:val="28"/>
          <w:szCs w:val="28"/>
          <w:lang w:val="kk-KZ"/>
        </w:rPr>
        <w:lastRenderedPageBreak/>
        <w:t xml:space="preserve">Ландспитали в Исландии применение пневмококковой вакцинации сопровождалось снижением заболеваемости ВП [77].   </w:t>
      </w:r>
    </w:p>
    <w:p w:rsidR="00B82294" w:rsidRPr="002530E8" w:rsidRDefault="00B82294" w:rsidP="00B82294">
      <w:pPr>
        <w:spacing w:after="0" w:line="240" w:lineRule="auto"/>
        <w:ind w:firstLine="709"/>
        <w:contextualSpacing/>
        <w:jc w:val="both"/>
        <w:rPr>
          <w:rFonts w:ascii="Times New Roman" w:hAnsi="Times New Roman" w:cs="Times New Roman"/>
          <w:bCs/>
          <w:sz w:val="28"/>
          <w:szCs w:val="28"/>
          <w:lang w:val="kk-KZ"/>
        </w:rPr>
      </w:pPr>
      <w:r w:rsidRPr="002530E8">
        <w:rPr>
          <w:rFonts w:ascii="Times New Roman" w:hAnsi="Times New Roman" w:cs="Times New Roman"/>
          <w:bCs/>
          <w:sz w:val="28"/>
          <w:szCs w:val="28"/>
          <w:lang w:val="kk-KZ"/>
        </w:rPr>
        <w:t>Подобная тенденция выявлена по результатам исследований в Корее, где были предоставлены доказательства того, что частота подтвержденных случаев бактериальной пневмонии и пневмококковой пневмонии снизилась с 2007 по 2014 год в результате пневмококковой конъюгатной вакцины [51 р.291-</w:t>
      </w:r>
      <w:r>
        <w:rPr>
          <w:rFonts w:ascii="Times New Roman" w:hAnsi="Times New Roman" w:cs="Times New Roman"/>
          <w:bCs/>
          <w:sz w:val="28"/>
          <w:szCs w:val="28"/>
          <w:lang w:val="kk-KZ"/>
        </w:rPr>
        <w:t>299</w:t>
      </w:r>
      <w:r w:rsidRPr="002530E8">
        <w:rPr>
          <w:rFonts w:ascii="Times New Roman" w:hAnsi="Times New Roman" w:cs="Times New Roman"/>
          <w:bCs/>
          <w:sz w:val="28"/>
          <w:szCs w:val="28"/>
          <w:lang w:val="kk-KZ"/>
        </w:rPr>
        <w:t>].</w:t>
      </w:r>
    </w:p>
    <w:p w:rsidR="00B82294" w:rsidRPr="002530E8" w:rsidRDefault="00B82294" w:rsidP="00B82294">
      <w:pPr>
        <w:spacing w:after="0" w:line="240" w:lineRule="auto"/>
        <w:ind w:firstLine="709"/>
        <w:contextualSpacing/>
        <w:jc w:val="both"/>
        <w:rPr>
          <w:rFonts w:ascii="Times New Roman" w:hAnsi="Times New Roman" w:cs="Times New Roman"/>
          <w:bCs/>
          <w:sz w:val="28"/>
          <w:szCs w:val="28"/>
          <w:lang w:val="kk-KZ"/>
        </w:rPr>
      </w:pPr>
      <w:r w:rsidRPr="002530E8">
        <w:rPr>
          <w:rFonts w:ascii="Times New Roman" w:hAnsi="Times New Roman" w:cs="Times New Roman"/>
          <w:bCs/>
          <w:sz w:val="28"/>
          <w:szCs w:val="28"/>
          <w:lang w:val="kk-KZ"/>
        </w:rPr>
        <w:t>Было оценино влияние введения 10-валентной пневмококковой конъюгированной вакцины на частоту ВП у госпитализированных детей, в возрасте до 5 лет, в южном районе Сантьяго, Чили в  период с 2009 по 2015 год. Указано о подтверждении положительнго эффекта внедрения вакцины ПКВ 10 в Национальную программу иммунизации, в результате отмечалось снижение случаев заболеваемости и смертности детей [78].</w:t>
      </w:r>
    </w:p>
    <w:p w:rsidR="00B82294" w:rsidRPr="002530E8" w:rsidRDefault="00B82294" w:rsidP="00B82294">
      <w:pPr>
        <w:spacing w:after="0" w:line="240" w:lineRule="auto"/>
        <w:ind w:firstLine="709"/>
        <w:contextualSpacing/>
        <w:jc w:val="both"/>
        <w:rPr>
          <w:rFonts w:ascii="Times New Roman" w:hAnsi="Times New Roman" w:cs="Times New Roman"/>
          <w:bCs/>
          <w:sz w:val="28"/>
          <w:szCs w:val="28"/>
          <w:lang w:val="kk-KZ"/>
        </w:rPr>
      </w:pPr>
      <w:r w:rsidRPr="002530E8">
        <w:rPr>
          <w:rFonts w:ascii="Times New Roman" w:hAnsi="Times New Roman" w:cs="Times New Roman"/>
          <w:bCs/>
          <w:sz w:val="28"/>
          <w:szCs w:val="28"/>
          <w:lang w:val="kk-KZ"/>
        </w:rPr>
        <w:t>Проводилось проспективное популяционное исследование заболеваемости внебольнычных пнемонии среди детей в возрасте до 5 лет в Департаменте Конкордия (Энтре Риос, Аргентина) с апреля 2014 года по март 2016 года. Результаты применения ПКВ 13 в снижении заболеваемости пневмонией среди детей в возрасте до 5 лет, указывают на то, что вакцинация является эффективной стратегией общественного здравоохранения по сокращению заболеваний, предупреждаемых с помощью вакцин, с воздействием на бремя болезней и госпитализацию [79].</w:t>
      </w:r>
    </w:p>
    <w:p w:rsidR="00B82294" w:rsidRPr="002530E8" w:rsidRDefault="00B82294" w:rsidP="00B82294">
      <w:pPr>
        <w:spacing w:after="0" w:line="240" w:lineRule="auto"/>
        <w:ind w:firstLine="709"/>
        <w:contextualSpacing/>
        <w:jc w:val="both"/>
        <w:rPr>
          <w:rFonts w:ascii="Times New Roman" w:hAnsi="Times New Roman" w:cs="Times New Roman"/>
          <w:bCs/>
          <w:sz w:val="28"/>
          <w:szCs w:val="28"/>
          <w:lang w:val="kk-KZ"/>
        </w:rPr>
      </w:pPr>
      <w:r w:rsidRPr="002530E8">
        <w:rPr>
          <w:rFonts w:ascii="Times New Roman" w:hAnsi="Times New Roman" w:cs="Times New Roman"/>
          <w:bCs/>
          <w:sz w:val="28"/>
          <w:szCs w:val="28"/>
          <w:lang w:val="kk-KZ"/>
        </w:rPr>
        <w:t>Исследования, проводимые в Индии показали, что смертность от вызванной Streptococcus pneumoniae и Haemophilus influenzae ВП снизилась у детей в возрасте 1</w:t>
      </w:r>
      <w:r>
        <w:rPr>
          <w:rFonts w:ascii="Times New Roman" w:hAnsi="Times New Roman" w:cs="Times New Roman"/>
          <w:bCs/>
          <w:sz w:val="28"/>
          <w:szCs w:val="28"/>
          <w:lang w:val="kk-KZ"/>
        </w:rPr>
        <w:t>-</w:t>
      </w:r>
      <w:r w:rsidRPr="002530E8">
        <w:rPr>
          <w:rFonts w:ascii="Times New Roman" w:hAnsi="Times New Roman" w:cs="Times New Roman"/>
          <w:bCs/>
          <w:sz w:val="28"/>
          <w:szCs w:val="28"/>
          <w:lang w:val="kk-KZ"/>
        </w:rPr>
        <w:t>59 месяцев с 2000 по 2015 годы. Они отметили, что широкое использование пневмококковой конъюгированной вакцины и устойчивое использование Hib-вакцины могут помочь ускорить достижение целей выживания детей в Индии [80].</w:t>
      </w:r>
    </w:p>
    <w:p w:rsidR="00B82294" w:rsidRPr="002530E8" w:rsidRDefault="00B82294" w:rsidP="00B82294">
      <w:pPr>
        <w:spacing w:after="0" w:line="240" w:lineRule="auto"/>
        <w:ind w:firstLine="709"/>
        <w:contextualSpacing/>
        <w:jc w:val="both"/>
        <w:rPr>
          <w:rFonts w:ascii="Times New Roman" w:hAnsi="Times New Roman" w:cs="Times New Roman"/>
          <w:bCs/>
          <w:sz w:val="28"/>
          <w:szCs w:val="28"/>
          <w:lang w:val="kk-KZ"/>
        </w:rPr>
      </w:pPr>
      <w:r w:rsidRPr="002530E8">
        <w:rPr>
          <w:rFonts w:ascii="Times New Roman" w:hAnsi="Times New Roman" w:cs="Times New Roman"/>
          <w:bCs/>
          <w:sz w:val="28"/>
          <w:szCs w:val="28"/>
          <w:lang w:val="kk-KZ"/>
        </w:rPr>
        <w:t>С 2000 года риск смерти ребенка до достижения пятилетнего возраста в африканском регионе снизился вдвое. Отмечена связь с увеличением охвата вакцинацией, когда в период с 2008 по 2018 гг. охват иммунизацией против ПКВ 3 (3-я доза пневмококкового конъюгата) увеличился с 4 до 47% [81].</w:t>
      </w:r>
    </w:p>
    <w:p w:rsidR="00B82294" w:rsidRPr="002530E8" w:rsidRDefault="00B82294" w:rsidP="00B82294">
      <w:pPr>
        <w:spacing w:after="0" w:line="240" w:lineRule="auto"/>
        <w:ind w:firstLine="709"/>
        <w:contextualSpacing/>
        <w:jc w:val="both"/>
        <w:rPr>
          <w:rFonts w:ascii="Times New Roman" w:hAnsi="Times New Roman" w:cs="Times New Roman"/>
          <w:bCs/>
          <w:sz w:val="28"/>
          <w:szCs w:val="28"/>
          <w:lang w:val="kk-KZ"/>
        </w:rPr>
      </w:pPr>
      <w:r w:rsidRPr="002530E8">
        <w:rPr>
          <w:rFonts w:ascii="Times New Roman" w:hAnsi="Times New Roman" w:cs="Times New Roman"/>
          <w:bCs/>
          <w:sz w:val="28"/>
          <w:szCs w:val="28"/>
          <w:lang w:val="kk-KZ"/>
        </w:rPr>
        <w:t>Ученые из Монголии утверждают, что с 2016 года ПКВ 13 был введен поэтапно в программу рутинной иммунизации. Была разработана оценка для измерения воздействия вакцины у детей в возрасте от 2 до 59 месяцев. При этом, усовершенствованная система эпиднадзора в Монголии способствовала оценке воздействия ПКВ13 на внебольниную пневмонию [82].</w:t>
      </w:r>
    </w:p>
    <w:p w:rsidR="00B82294" w:rsidRPr="002530E8" w:rsidRDefault="00B82294" w:rsidP="00B82294">
      <w:pPr>
        <w:spacing w:after="0" w:line="240" w:lineRule="auto"/>
        <w:ind w:firstLine="709"/>
        <w:contextualSpacing/>
        <w:jc w:val="both"/>
        <w:rPr>
          <w:rFonts w:ascii="Times New Roman" w:hAnsi="Times New Roman" w:cs="Times New Roman"/>
          <w:bCs/>
          <w:sz w:val="28"/>
          <w:szCs w:val="28"/>
          <w:lang w:val="kk-KZ"/>
        </w:rPr>
      </w:pPr>
      <w:r w:rsidRPr="002530E8">
        <w:rPr>
          <w:rFonts w:ascii="Times New Roman" w:hAnsi="Times New Roman" w:cs="Times New Roman"/>
          <w:bCs/>
          <w:sz w:val="28"/>
          <w:szCs w:val="28"/>
          <w:lang w:val="kk-KZ"/>
        </w:rPr>
        <w:t>Следует отметить, что частота ВП снизилась в связи с использованием с 2012 г. д</w:t>
      </w:r>
      <w:r>
        <w:rPr>
          <w:rFonts w:ascii="Times New Roman" w:hAnsi="Times New Roman" w:cs="Times New Roman"/>
          <w:bCs/>
          <w:sz w:val="28"/>
          <w:szCs w:val="28"/>
          <w:lang w:val="kk-KZ"/>
        </w:rPr>
        <w:t>ля иммунизации детей конъюгированной</w:t>
      </w:r>
      <w:r w:rsidRPr="002530E8">
        <w:rPr>
          <w:rFonts w:ascii="Times New Roman" w:hAnsi="Times New Roman" w:cs="Times New Roman"/>
          <w:bCs/>
          <w:sz w:val="28"/>
          <w:szCs w:val="28"/>
          <w:lang w:val="kk-KZ"/>
        </w:rPr>
        <w:t xml:space="preserve"> 13-валентной вакцины [83].</w:t>
      </w:r>
    </w:p>
    <w:p w:rsidR="00B82294" w:rsidRPr="002530E8" w:rsidRDefault="00B82294" w:rsidP="00B82294">
      <w:pPr>
        <w:spacing w:after="0" w:line="240" w:lineRule="auto"/>
        <w:ind w:firstLine="709"/>
        <w:contextualSpacing/>
        <w:jc w:val="both"/>
        <w:rPr>
          <w:rFonts w:ascii="Times New Roman" w:hAnsi="Times New Roman" w:cs="Times New Roman"/>
          <w:bCs/>
          <w:sz w:val="28"/>
          <w:szCs w:val="28"/>
          <w:lang w:val="kk-KZ"/>
        </w:rPr>
      </w:pPr>
      <w:r w:rsidRPr="002530E8">
        <w:rPr>
          <w:rFonts w:ascii="Times New Roman" w:hAnsi="Times New Roman" w:cs="Times New Roman"/>
          <w:bCs/>
          <w:sz w:val="28"/>
          <w:szCs w:val="28"/>
          <w:lang w:val="kk-KZ"/>
        </w:rPr>
        <w:t xml:space="preserve">Так, в РФ вакцинация против пневмококка введена в национальный календарь с января 2015 г. [84]. Этому способствовали многочисленные исследования [85], посвященные изучению роли Streptococcus pneumoniae в возниконвении ВП у детей старше 1 месяца. Эффективность же применения пневмококковых вакцин, в качестве фактора, способствующего уменьшению количества рецидивов хронических заболеваний, медикаментозной нагрузки и </w:t>
      </w:r>
      <w:r w:rsidRPr="002530E8">
        <w:rPr>
          <w:rFonts w:ascii="Times New Roman" w:hAnsi="Times New Roman" w:cs="Times New Roman"/>
          <w:bCs/>
          <w:sz w:val="28"/>
          <w:szCs w:val="28"/>
          <w:lang w:val="kk-KZ"/>
        </w:rPr>
        <w:lastRenderedPageBreak/>
        <w:t xml:space="preserve">создающего предпосылки для снижения антибиотикорезистентности пневмококков, также является предметом изучения практической педиатрии. </w:t>
      </w:r>
    </w:p>
    <w:p w:rsidR="00B82294" w:rsidRPr="002530E8" w:rsidRDefault="00B82294" w:rsidP="00B82294">
      <w:pPr>
        <w:spacing w:after="0" w:line="240" w:lineRule="auto"/>
        <w:ind w:firstLine="709"/>
        <w:contextualSpacing/>
        <w:jc w:val="both"/>
        <w:rPr>
          <w:rFonts w:ascii="Times New Roman" w:hAnsi="Times New Roman" w:cs="Times New Roman"/>
          <w:bCs/>
          <w:sz w:val="28"/>
          <w:szCs w:val="28"/>
          <w:lang w:val="kk-KZ"/>
        </w:rPr>
      </w:pPr>
      <w:r w:rsidRPr="002530E8">
        <w:rPr>
          <w:rFonts w:ascii="Times New Roman" w:hAnsi="Times New Roman" w:cs="Times New Roman"/>
          <w:bCs/>
          <w:sz w:val="28"/>
          <w:szCs w:val="28"/>
          <w:lang w:val="kk-KZ"/>
        </w:rPr>
        <w:t>Анализ применения при иммунизации пневмококковой конъюгированной 13-валентной вакциной Превенар указывает на низкую реактогенность вакцины для применения у детей [86,87].</w:t>
      </w:r>
    </w:p>
    <w:p w:rsidR="00B82294" w:rsidRPr="002530E8" w:rsidRDefault="00B82294" w:rsidP="00B82294">
      <w:pPr>
        <w:spacing w:after="0" w:line="240" w:lineRule="auto"/>
        <w:ind w:firstLine="709"/>
        <w:contextualSpacing/>
        <w:jc w:val="both"/>
        <w:rPr>
          <w:rFonts w:ascii="Times New Roman" w:hAnsi="Times New Roman" w:cs="Times New Roman"/>
          <w:bCs/>
          <w:sz w:val="28"/>
          <w:szCs w:val="28"/>
          <w:lang w:val="kk-KZ"/>
        </w:rPr>
      </w:pPr>
      <w:r w:rsidRPr="002530E8">
        <w:rPr>
          <w:rFonts w:ascii="Times New Roman" w:hAnsi="Times New Roman" w:cs="Times New Roman"/>
          <w:bCs/>
          <w:sz w:val="28"/>
          <w:szCs w:val="28"/>
          <w:lang w:val="kk-KZ"/>
        </w:rPr>
        <w:t>По данным других авторов, проводивших исследование в целях оценки влияния вакцинации против гриппа и пневмококковой инфекции, были изучены сезонная заболеваемость и смертность от гриппа, ОРВИ и пневмонии среди населения РФ в течение 2012-2016 гг. Указано, что частота пневмоний в общей численности населения в 2016 году увеличилась на 24,0%, по сравнению с 2015</w:t>
      </w:r>
      <w:r>
        <w:rPr>
          <w:rFonts w:ascii="Times New Roman" w:hAnsi="Times New Roman" w:cs="Times New Roman"/>
          <w:bCs/>
          <w:sz w:val="28"/>
          <w:szCs w:val="28"/>
          <w:lang w:val="kk-KZ"/>
        </w:rPr>
        <w:t> </w:t>
      </w:r>
      <w:r w:rsidRPr="002530E8">
        <w:rPr>
          <w:rFonts w:ascii="Times New Roman" w:hAnsi="Times New Roman" w:cs="Times New Roman"/>
          <w:bCs/>
          <w:sz w:val="28"/>
          <w:szCs w:val="28"/>
          <w:lang w:val="kk-KZ"/>
        </w:rPr>
        <w:t>г</w:t>
      </w:r>
      <w:r>
        <w:rPr>
          <w:rFonts w:ascii="Times New Roman" w:hAnsi="Times New Roman" w:cs="Times New Roman"/>
          <w:bCs/>
          <w:sz w:val="28"/>
          <w:szCs w:val="28"/>
          <w:lang w:val="kk-KZ"/>
        </w:rPr>
        <w:t>.</w:t>
      </w:r>
      <w:r w:rsidRPr="002530E8">
        <w:rPr>
          <w:rFonts w:ascii="Times New Roman" w:hAnsi="Times New Roman" w:cs="Times New Roman"/>
          <w:bCs/>
          <w:sz w:val="28"/>
          <w:szCs w:val="28"/>
          <w:lang w:val="kk-KZ"/>
        </w:rPr>
        <w:t xml:space="preserve"> [88].</w:t>
      </w:r>
    </w:p>
    <w:p w:rsidR="00B82294" w:rsidRPr="002530E8" w:rsidRDefault="00B82294" w:rsidP="00B82294">
      <w:pPr>
        <w:spacing w:after="0" w:line="240" w:lineRule="auto"/>
        <w:ind w:firstLine="709"/>
        <w:contextualSpacing/>
        <w:jc w:val="both"/>
        <w:rPr>
          <w:rFonts w:ascii="Times New Roman" w:hAnsi="Times New Roman" w:cs="Times New Roman"/>
          <w:bCs/>
          <w:sz w:val="28"/>
          <w:szCs w:val="28"/>
          <w:lang w:val="kk-KZ"/>
        </w:rPr>
      </w:pPr>
      <w:r w:rsidRPr="002530E8">
        <w:rPr>
          <w:rFonts w:ascii="Times New Roman" w:hAnsi="Times New Roman" w:cs="Times New Roman"/>
          <w:bCs/>
          <w:sz w:val="28"/>
          <w:szCs w:val="28"/>
          <w:lang w:val="kk-KZ"/>
        </w:rPr>
        <w:t>В ряде работ, опубликованных другими российсикми исследователями, указано, что снижение уровня смертности от пневмонии было связано со значительным охватом вакцинацией против гриппа и увеличением числа детей и взрослых, вакцинированных против пневмококковой инфекциий [8</w:t>
      </w:r>
      <w:r>
        <w:rPr>
          <w:rFonts w:ascii="Times New Roman" w:hAnsi="Times New Roman" w:cs="Times New Roman"/>
          <w:bCs/>
          <w:sz w:val="28"/>
          <w:szCs w:val="28"/>
          <w:lang w:val="kk-KZ"/>
        </w:rPr>
        <w:t>,</w:t>
      </w:r>
      <w:r w:rsidRPr="002530E8">
        <w:rPr>
          <w:rFonts w:ascii="Times New Roman" w:hAnsi="Times New Roman" w:cs="Times New Roman"/>
          <w:bCs/>
          <w:sz w:val="28"/>
          <w:szCs w:val="28"/>
          <w:lang w:val="kk-KZ"/>
        </w:rPr>
        <w:t xml:space="preserve"> р.22-2</w:t>
      </w:r>
      <w:r>
        <w:rPr>
          <w:rFonts w:ascii="Times New Roman" w:hAnsi="Times New Roman" w:cs="Times New Roman"/>
          <w:bCs/>
          <w:sz w:val="28"/>
          <w:szCs w:val="28"/>
          <w:lang w:val="kk-KZ"/>
        </w:rPr>
        <w:t>5</w:t>
      </w:r>
      <w:r w:rsidRPr="002530E8">
        <w:rPr>
          <w:rFonts w:ascii="Times New Roman" w:hAnsi="Times New Roman" w:cs="Times New Roman"/>
          <w:bCs/>
          <w:sz w:val="28"/>
          <w:szCs w:val="28"/>
          <w:lang w:val="kk-KZ"/>
        </w:rPr>
        <w:t>]. Внедрение современных конъюгированных пневмококковых вакцин в программы иммунизации позволило значительно снизить заболеваемость данными нозологическими формами [89].</w:t>
      </w:r>
    </w:p>
    <w:p w:rsidR="00B82294" w:rsidRPr="002530E8" w:rsidRDefault="00B82294" w:rsidP="00B82294">
      <w:pPr>
        <w:spacing w:after="0" w:line="240" w:lineRule="auto"/>
        <w:ind w:firstLine="709"/>
        <w:contextualSpacing/>
        <w:jc w:val="both"/>
        <w:rPr>
          <w:rFonts w:ascii="Times New Roman" w:hAnsi="Times New Roman" w:cs="Times New Roman"/>
          <w:bCs/>
          <w:sz w:val="28"/>
          <w:szCs w:val="28"/>
          <w:lang w:val="kk-KZ"/>
        </w:rPr>
      </w:pPr>
      <w:r w:rsidRPr="002530E8">
        <w:rPr>
          <w:rFonts w:ascii="Times New Roman" w:hAnsi="Times New Roman" w:cs="Times New Roman"/>
          <w:bCs/>
          <w:sz w:val="28"/>
          <w:szCs w:val="28"/>
          <w:lang w:val="kk-KZ"/>
        </w:rPr>
        <w:t>В последующем, проведена оценка эффективности затрат на вакцинацию детей первого года жизни 13-валентной пневмококковой вакциной (ПКВ13). Было сделано заключение, о том, что массовая вакцинация детей в возрасте до 1 года ПКВ - 13 является экономически высокоэффективной и позволит существенно снизить затраты на терапию пневмококковых инфекций в РФ [90].</w:t>
      </w:r>
    </w:p>
    <w:p w:rsidR="00B82294" w:rsidRDefault="00B82294" w:rsidP="00B82294">
      <w:pPr>
        <w:spacing w:after="0" w:line="240" w:lineRule="auto"/>
        <w:ind w:firstLine="709"/>
        <w:contextualSpacing/>
        <w:jc w:val="both"/>
        <w:rPr>
          <w:rFonts w:ascii="Times New Roman" w:hAnsi="Times New Roman" w:cs="Times New Roman"/>
          <w:bCs/>
          <w:sz w:val="28"/>
          <w:szCs w:val="28"/>
          <w:lang w:val="kk-KZ"/>
        </w:rPr>
      </w:pPr>
      <w:r w:rsidRPr="002530E8">
        <w:rPr>
          <w:rFonts w:ascii="Times New Roman" w:hAnsi="Times New Roman" w:cs="Times New Roman"/>
          <w:bCs/>
          <w:sz w:val="28"/>
          <w:szCs w:val="28"/>
          <w:lang w:val="kk-KZ"/>
        </w:rPr>
        <w:t>Следует отметить, что Казахстан является первой страной в СНГ, которая ввела вакцинацию против пневмококковой инфекции в Национальный календарь профилактических прививок, с 2010 года в стране внедрена прививка  от  пневмококковой инфекции [91], как эффективное и экономически выгодное профилактическое мероприятие в современной медицине.</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2530E8">
        <w:rPr>
          <w:rFonts w:ascii="Times New Roman" w:hAnsi="Times New Roman" w:cs="Times New Roman"/>
          <w:sz w:val="28"/>
          <w:szCs w:val="28"/>
          <w:lang w:val="kk-KZ"/>
        </w:rPr>
        <w:t>В Казахстане вакцинация проводится пневмококковой вакциной ПКВ-13.</w:t>
      </w:r>
      <w:r w:rsidRPr="00C30FEE">
        <w:rPr>
          <w:rFonts w:ascii="Times New Roman" w:hAnsi="Times New Roman" w:cs="Times New Roman"/>
          <w:sz w:val="28"/>
          <w:szCs w:val="28"/>
          <w:lang w:val="kk-KZ"/>
        </w:rPr>
        <w:t xml:space="preserve"> [9</w:t>
      </w:r>
      <w:r>
        <w:rPr>
          <w:rFonts w:ascii="Times New Roman" w:hAnsi="Times New Roman" w:cs="Times New Roman"/>
          <w:sz w:val="28"/>
          <w:szCs w:val="28"/>
          <w:lang w:val="kk-KZ"/>
        </w:rPr>
        <w:t>2</w:t>
      </w:r>
      <w:r w:rsidRPr="00C30FEE">
        <w:rPr>
          <w:rFonts w:ascii="Times New Roman" w:hAnsi="Times New Roman" w:cs="Times New Roman"/>
          <w:sz w:val="28"/>
          <w:szCs w:val="28"/>
          <w:lang w:val="kk-KZ"/>
        </w:rPr>
        <w:t>]. Вакцина Превенар®- пневмококковая полисахаридная конъюгированная адсорбированная, тринадцативалентная, представляет собой капсулярные полисахариды 13 серотипов пневмококка. Она включает 1, 3, 4, 5, 6А, 6В, 7F, 9V, 14, 18С, 19А, 19F и 23F серотипы, индивидуально конъюгированные с дифтерийным белком CRM197 и адсорбированные на алюминия фосфате. По данным ВОЗ, эффективность вакцинации может быть вышеожидаемой благодаря не прямому воздействию вакцины (коллективный иммунитет);такой эффект был продемонстрирован на примере нескольких вакцин, включаяконъюгированные пневмококковую и Hib вакцины. Вакцины также могут влиятьна эпидемиологию заболевания: изменять возрастную структуру заболевания илиизменять доминирующие штаммы возбудителя («замещение серотипа»)[9</w:t>
      </w:r>
      <w:r>
        <w:rPr>
          <w:rFonts w:ascii="Times New Roman" w:hAnsi="Times New Roman" w:cs="Times New Roman"/>
          <w:sz w:val="28"/>
          <w:szCs w:val="28"/>
          <w:lang w:val="kk-KZ"/>
        </w:rPr>
        <w:t>3</w:t>
      </w:r>
      <w:r w:rsidRPr="00C30FEE">
        <w:rPr>
          <w:rFonts w:ascii="Times New Roman" w:hAnsi="Times New Roman" w:cs="Times New Roman"/>
          <w:sz w:val="28"/>
          <w:szCs w:val="28"/>
          <w:lang w:val="kk-KZ"/>
        </w:rPr>
        <w:t xml:space="preserve">]. </w:t>
      </w:r>
    </w:p>
    <w:p w:rsidR="00B82294" w:rsidRPr="000A21D8" w:rsidRDefault="00B82294" w:rsidP="00B82294">
      <w:pPr>
        <w:spacing w:after="0" w:line="240" w:lineRule="auto"/>
        <w:ind w:firstLine="709"/>
        <w:contextualSpacing/>
        <w:jc w:val="both"/>
        <w:rPr>
          <w:rFonts w:ascii="Times New Roman" w:hAnsi="Times New Roman" w:cs="Times New Roman"/>
          <w:sz w:val="28"/>
          <w:szCs w:val="28"/>
          <w:lang w:val="kk-KZ"/>
        </w:rPr>
      </w:pPr>
      <w:r w:rsidRPr="000A21D8">
        <w:rPr>
          <w:rFonts w:ascii="Times New Roman" w:hAnsi="Times New Roman" w:cs="Times New Roman"/>
          <w:sz w:val="28"/>
          <w:szCs w:val="28"/>
          <w:lang w:val="kk-KZ"/>
        </w:rPr>
        <w:t xml:space="preserve">Имеются данные, где показана четкая тенденция к снижению частоты инвазивной пневмококковой инфекции среди детей младше 2 лет после </w:t>
      </w:r>
      <w:r w:rsidRPr="000A21D8">
        <w:rPr>
          <w:rFonts w:ascii="Times New Roman" w:hAnsi="Times New Roman" w:cs="Times New Roman"/>
          <w:sz w:val="28"/>
          <w:szCs w:val="28"/>
          <w:lang w:val="kk-KZ"/>
        </w:rPr>
        <w:lastRenderedPageBreak/>
        <w:t>плановой вакцинации в 2000 г. У детей этой же возрастной группы заболеваемость в 2001 г. снизилась по сравнению с 1998 г. на 69% [9</w:t>
      </w:r>
      <w:r>
        <w:rPr>
          <w:rFonts w:ascii="Times New Roman" w:hAnsi="Times New Roman" w:cs="Times New Roman"/>
          <w:sz w:val="28"/>
          <w:szCs w:val="28"/>
          <w:lang w:val="kk-KZ"/>
        </w:rPr>
        <w:t>4</w:t>
      </w:r>
      <w:r w:rsidRPr="000A21D8">
        <w:rPr>
          <w:rFonts w:ascii="Times New Roman" w:hAnsi="Times New Roman" w:cs="Times New Roman"/>
          <w:sz w:val="28"/>
          <w:szCs w:val="28"/>
          <w:lang w:val="kk-KZ"/>
        </w:rPr>
        <w:t xml:space="preserve">].   </w:t>
      </w:r>
    </w:p>
    <w:p w:rsidR="00B82294" w:rsidRPr="000A21D8" w:rsidRDefault="00B82294" w:rsidP="00B82294">
      <w:pPr>
        <w:spacing w:after="0" w:line="240" w:lineRule="auto"/>
        <w:ind w:firstLine="709"/>
        <w:contextualSpacing/>
        <w:jc w:val="both"/>
        <w:rPr>
          <w:rFonts w:ascii="Times New Roman" w:hAnsi="Times New Roman" w:cs="Times New Roman"/>
          <w:sz w:val="28"/>
          <w:szCs w:val="28"/>
          <w:lang w:val="kk-KZ"/>
        </w:rPr>
      </w:pPr>
      <w:r w:rsidRPr="000A21D8">
        <w:rPr>
          <w:rFonts w:ascii="Times New Roman" w:hAnsi="Times New Roman" w:cs="Times New Roman"/>
          <w:sz w:val="28"/>
          <w:szCs w:val="28"/>
          <w:lang w:val="kk-KZ"/>
        </w:rPr>
        <w:t>Вакцинация в Казахстане проводилась поэтапно. Первыми областями, где проводилась вакцинация стали Восточно-Казахстанская и Западно-Казахстанская (Мангистауская) области. Показатели заболеваемости пневмонией на 100 тыс населения в Восточно-Казахстанской области в 2010 году составили 1630,1, смертность от пневмонии и гриппа- 13,87 на 100 000 детей до 1 года. В Западно- Казахстанской ( Мангистауской) области число пневмоний в 2010 году составляло 637,5, смертность- 10,93 [95]. Через 2 года после вакцинации заболеваемость пневмонией в ВКО снижена до 1,6 раза, смертность до 24% соответственно. Аналогичное снижение показателей заболеваемости и смертности зарегистрированы и в Западно- Казахстанской (Мангистауской) области: в 1,8 раза, и в 1,7 раза соответственно.</w:t>
      </w: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r w:rsidRPr="000A21D8">
        <w:rPr>
          <w:rFonts w:ascii="Times New Roman" w:hAnsi="Times New Roman" w:cs="Times New Roman"/>
          <w:sz w:val="28"/>
          <w:szCs w:val="28"/>
          <w:lang w:val="kk-KZ"/>
        </w:rPr>
        <w:t>Казахстан планирует добиться снижения заболеваемости пневмонией детей до 5 лет на 50%, смертности - на 20% [96].</w:t>
      </w:r>
    </w:p>
    <w:p w:rsidR="00B82294" w:rsidRPr="00C165A1"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Это объясняется тем, что введение ПКВ-13 снизило смертность в возрасте до 1 года от пневмонии вдвое (95% ДИ, P=0,001). Внедрение ПКВ-13 представляется экономически эффективной программой в Казахстане. Эти результаты могут лучше информировать лиц, принимающих решения, о включении в формуляр и возмещении в программах вакцинации в Казахстане </w:t>
      </w:r>
      <w:r w:rsidRPr="00C165A1">
        <w:rPr>
          <w:rFonts w:ascii="Times New Roman" w:hAnsi="Times New Roman" w:cs="Times New Roman"/>
          <w:sz w:val="28"/>
          <w:szCs w:val="28"/>
          <w:lang w:val="kk-KZ"/>
        </w:rPr>
        <w:t>[4, р.102].</w:t>
      </w:r>
    </w:p>
    <w:p w:rsidR="00B82294" w:rsidRPr="000A21D8" w:rsidRDefault="00B82294" w:rsidP="00B82294">
      <w:pPr>
        <w:spacing w:after="0" w:line="240" w:lineRule="auto"/>
        <w:ind w:firstLine="709"/>
        <w:contextualSpacing/>
        <w:jc w:val="both"/>
        <w:rPr>
          <w:rFonts w:ascii="Times New Roman" w:hAnsi="Times New Roman" w:cs="Times New Roman"/>
          <w:sz w:val="28"/>
          <w:szCs w:val="28"/>
          <w:lang w:val="kk-KZ"/>
        </w:rPr>
      </w:pPr>
      <w:r w:rsidRPr="000A21D8">
        <w:rPr>
          <w:rFonts w:ascii="Times New Roman" w:hAnsi="Times New Roman" w:cs="Times New Roman"/>
          <w:sz w:val="28"/>
          <w:szCs w:val="28"/>
          <w:lang w:val="kk-KZ"/>
        </w:rPr>
        <w:t>Для более углубленного изучения уровня заболеваемости пневмонией, был проведен статистический анализ для оценки данной заболеваемости среди детей от 0-5 лет [97].</w:t>
      </w:r>
    </w:p>
    <w:p w:rsidR="00B82294" w:rsidRPr="000A21D8" w:rsidRDefault="00B82294" w:rsidP="00B82294">
      <w:pPr>
        <w:spacing w:after="0" w:line="240" w:lineRule="auto"/>
        <w:ind w:firstLine="709"/>
        <w:contextualSpacing/>
        <w:jc w:val="both"/>
        <w:rPr>
          <w:rFonts w:ascii="Times New Roman" w:hAnsi="Times New Roman" w:cs="Times New Roman"/>
          <w:sz w:val="28"/>
          <w:szCs w:val="28"/>
          <w:lang w:val="kk-KZ"/>
        </w:rPr>
      </w:pPr>
      <w:r w:rsidRPr="000A21D8">
        <w:rPr>
          <w:rFonts w:ascii="Times New Roman" w:hAnsi="Times New Roman" w:cs="Times New Roman"/>
          <w:sz w:val="28"/>
          <w:szCs w:val="28"/>
          <w:lang w:val="kk-KZ"/>
        </w:rPr>
        <w:t xml:space="preserve">В Государственной программе развития здравоохранения РК «Денсаулық – 2020» было отражено усиление мер по профилактике пневмококковых заболеваний на основе организации и координации всей работы по иммнопрофилактике </w:t>
      </w:r>
      <w:r>
        <w:rPr>
          <w:rFonts w:ascii="Times New Roman" w:hAnsi="Times New Roman" w:cs="Times New Roman"/>
          <w:sz w:val="28"/>
          <w:szCs w:val="28"/>
          <w:lang w:val="kk-KZ"/>
        </w:rPr>
        <w:t xml:space="preserve">детского и взрослого населения </w:t>
      </w:r>
      <w:r w:rsidRPr="000A21D8">
        <w:rPr>
          <w:rFonts w:ascii="Times New Roman" w:hAnsi="Times New Roman" w:cs="Times New Roman"/>
          <w:sz w:val="28"/>
          <w:szCs w:val="28"/>
          <w:lang w:val="kk-KZ"/>
        </w:rPr>
        <w:t>[98].</w:t>
      </w:r>
    </w:p>
    <w:p w:rsidR="00B82294" w:rsidRPr="000A21D8" w:rsidRDefault="00B82294" w:rsidP="00B82294">
      <w:pPr>
        <w:spacing w:after="0" w:line="240" w:lineRule="auto"/>
        <w:ind w:firstLine="709"/>
        <w:contextualSpacing/>
        <w:jc w:val="both"/>
        <w:rPr>
          <w:rFonts w:ascii="Times New Roman" w:hAnsi="Times New Roman" w:cs="Times New Roman"/>
          <w:sz w:val="28"/>
          <w:szCs w:val="28"/>
          <w:lang w:val="kk-KZ"/>
        </w:rPr>
      </w:pPr>
      <w:r w:rsidRPr="000A21D8">
        <w:rPr>
          <w:rFonts w:ascii="Times New Roman" w:hAnsi="Times New Roman" w:cs="Times New Roman"/>
          <w:sz w:val="28"/>
          <w:szCs w:val="28"/>
          <w:lang w:val="kk-KZ"/>
        </w:rPr>
        <w:t>Изучение эффективности проводимой вакцинации против пневмококковой инфекции 13-валентной вакциной на территории РК свидетельствуют в пользу снижения количества детей, госпитализированных  стационар с пневмонией на 22% в первый год после начала вакцинации и на 33% и еще через год после внедрения [99].</w:t>
      </w:r>
    </w:p>
    <w:p w:rsidR="00B82294" w:rsidRPr="000A21D8" w:rsidRDefault="00B82294" w:rsidP="00B82294">
      <w:pPr>
        <w:spacing w:after="0" w:line="240" w:lineRule="auto"/>
        <w:ind w:firstLine="709"/>
        <w:contextualSpacing/>
        <w:jc w:val="both"/>
        <w:rPr>
          <w:rFonts w:ascii="Times New Roman" w:hAnsi="Times New Roman" w:cs="Times New Roman"/>
          <w:sz w:val="28"/>
          <w:szCs w:val="28"/>
          <w:lang w:val="kk-KZ"/>
        </w:rPr>
      </w:pPr>
      <w:r w:rsidRPr="000A21D8">
        <w:rPr>
          <w:rFonts w:ascii="Times New Roman" w:hAnsi="Times New Roman" w:cs="Times New Roman"/>
          <w:sz w:val="28"/>
          <w:szCs w:val="28"/>
          <w:lang w:val="kk-KZ"/>
        </w:rPr>
        <w:t xml:space="preserve">Однако, исследования были посвящены изучению эффективности пневмококковой вакцинации по эпидемиологическим показателям. При этом проблема нарушенного графика иммунизации пневмококковой вакциной, связанного с различными факторами, изучена недостаточно. </w:t>
      </w:r>
    </w:p>
    <w:p w:rsidR="00B82294" w:rsidRPr="000A21D8" w:rsidRDefault="00B82294" w:rsidP="00B82294">
      <w:pPr>
        <w:spacing w:after="0" w:line="240" w:lineRule="auto"/>
        <w:ind w:firstLine="709"/>
        <w:contextualSpacing/>
        <w:jc w:val="both"/>
        <w:rPr>
          <w:rFonts w:ascii="Times New Roman" w:hAnsi="Times New Roman" w:cs="Times New Roman"/>
          <w:sz w:val="28"/>
          <w:szCs w:val="28"/>
          <w:lang w:val="kk-KZ"/>
        </w:rPr>
      </w:pPr>
      <w:r w:rsidRPr="000A21D8">
        <w:rPr>
          <w:rFonts w:ascii="Times New Roman" w:hAnsi="Times New Roman" w:cs="Times New Roman"/>
          <w:sz w:val="28"/>
          <w:szCs w:val="28"/>
          <w:lang w:val="kk-KZ"/>
        </w:rPr>
        <w:t xml:space="preserve">Пневмония, вызванная пнемококковой инфекцией, остается одним из частых заболеваний органов дыхания у детей, оставаясь ведущей причиной смертности детей младше 5 лет, особенно в развивающихся странах [100]. Внедрение вакцинации против пневмококковой инфекции существенно сокращает заболеваемость данными инфекциями и приводит к уменьшению частоты ВП. В этой связи, практический и начный интерес представляет проведения анализа заболеваемости ВП у детей, изучение структуры </w:t>
      </w:r>
      <w:r w:rsidRPr="000A21D8">
        <w:rPr>
          <w:rFonts w:ascii="Times New Roman" w:hAnsi="Times New Roman" w:cs="Times New Roman"/>
          <w:sz w:val="28"/>
          <w:szCs w:val="28"/>
          <w:lang w:val="kk-KZ"/>
        </w:rPr>
        <w:lastRenderedPageBreak/>
        <w:t>пневмоний, в зависимости от этиологии, влияние массовой вакцинации против пневмококковой инфекции на заболеваемость ВП у детей раннего возраста [101].</w:t>
      </w:r>
    </w:p>
    <w:p w:rsidR="00B82294" w:rsidRPr="000A21D8" w:rsidRDefault="00B82294" w:rsidP="00B82294">
      <w:pPr>
        <w:spacing w:after="0" w:line="240" w:lineRule="auto"/>
        <w:ind w:firstLine="709"/>
        <w:contextualSpacing/>
        <w:jc w:val="both"/>
        <w:rPr>
          <w:rFonts w:ascii="Times New Roman" w:hAnsi="Times New Roman" w:cs="Times New Roman"/>
          <w:sz w:val="28"/>
          <w:szCs w:val="28"/>
          <w:lang w:val="kk-KZ"/>
        </w:rPr>
      </w:pPr>
      <w:r w:rsidRPr="000A21D8">
        <w:rPr>
          <w:rFonts w:ascii="Times New Roman" w:hAnsi="Times New Roman" w:cs="Times New Roman"/>
          <w:sz w:val="28"/>
          <w:szCs w:val="28"/>
          <w:lang w:val="kk-KZ"/>
        </w:rPr>
        <w:t>Это обусловлено и существованием другой серьезной проблемы, связанной с устойчивостью пневмококка к антибактериальным препаратам, которая осложняет лечение больных с различными формами заболеваний пневмококковой этиологии, требует применения антимикробных препаратов второй и третьей линий терапии, увеличивая продолжительность госпитализации и расходы на лечение. Таким образом, в настоящее время, ведущим направлением предупреждения инфекций, вызываемых устойчивыми к антибиотикам пневмококками, признана вакцинация. В настоящее время представлены самые современные позиции по вакцинопрофилактике болезней, вызванных пневмококком [102].</w:t>
      </w:r>
    </w:p>
    <w:p w:rsidR="00B82294" w:rsidRPr="000A21D8" w:rsidRDefault="00B82294" w:rsidP="00B82294">
      <w:pPr>
        <w:spacing w:after="0" w:line="240" w:lineRule="auto"/>
        <w:ind w:firstLine="709"/>
        <w:contextualSpacing/>
        <w:jc w:val="both"/>
        <w:rPr>
          <w:rFonts w:ascii="Times New Roman" w:hAnsi="Times New Roman" w:cs="Times New Roman"/>
          <w:sz w:val="28"/>
          <w:szCs w:val="28"/>
          <w:lang w:val="kk-KZ"/>
        </w:rPr>
      </w:pPr>
      <w:r w:rsidRPr="000A21D8">
        <w:rPr>
          <w:rFonts w:ascii="Times New Roman" w:hAnsi="Times New Roman" w:cs="Times New Roman"/>
          <w:sz w:val="28"/>
          <w:szCs w:val="28"/>
          <w:lang w:val="kk-KZ"/>
        </w:rPr>
        <w:tab/>
        <w:t>Оценка воздействия вмешательств на пневмонию является сложной задачей, поскольку выбор метода определения случая и эпиднадзора может существенно повлиять на выявление пневмонии [103].</w:t>
      </w:r>
    </w:p>
    <w:p w:rsidR="00B82294" w:rsidRPr="000A21D8" w:rsidRDefault="00B82294" w:rsidP="00B82294">
      <w:pPr>
        <w:spacing w:after="0" w:line="240" w:lineRule="auto"/>
        <w:ind w:firstLine="709"/>
        <w:contextualSpacing/>
        <w:jc w:val="both"/>
        <w:rPr>
          <w:rFonts w:ascii="Times New Roman" w:hAnsi="Times New Roman" w:cs="Times New Roman"/>
          <w:sz w:val="28"/>
          <w:szCs w:val="28"/>
          <w:lang w:val="kk-KZ"/>
        </w:rPr>
      </w:pPr>
      <w:r w:rsidRPr="000A21D8">
        <w:rPr>
          <w:rFonts w:ascii="Times New Roman" w:hAnsi="Times New Roman" w:cs="Times New Roman"/>
          <w:sz w:val="28"/>
          <w:szCs w:val="28"/>
          <w:lang w:val="kk-KZ"/>
        </w:rPr>
        <w:t>Таким образом, несмотря на определенную положительную динамику в снижении показателей детской смертности от заболеваний органов дыхания, [104], сохраняется проблема нарушенной иммунизация, связанная с различными факторами. Среди них, недостаточно обоснованные медицинские противопоказания к ее проведению. Это обстоятельство, наряду с другими причинами, не могло не сказаться на уровне заболеваемости пневмонией у детей раннего возраста. Данная проблема требует ее изучения, особенно в условиях формирующегося негативизма населения, при проведении вакцинации детей для составления причинно-следственной связи заболеваемости детей от управляемых инфекций. В связи с неблагоприятной инфекционной ситуацией правительство ряда стран Европы, США внесли изменения в программы обязательной вакцинации, сделавшие отказ родителей от вакцинации более сложным с юридической точки зрения [12 р.7257-743</w:t>
      </w:r>
      <w:r>
        <w:rPr>
          <w:rFonts w:ascii="Times New Roman" w:hAnsi="Times New Roman" w:cs="Times New Roman"/>
          <w:sz w:val="28"/>
          <w:szCs w:val="28"/>
          <w:lang w:val="kk-KZ"/>
        </w:rPr>
        <w:t>7</w:t>
      </w:r>
      <w:r w:rsidRPr="000A21D8">
        <w:rPr>
          <w:rFonts w:ascii="Times New Roman" w:hAnsi="Times New Roman" w:cs="Times New Roman"/>
          <w:sz w:val="28"/>
          <w:szCs w:val="28"/>
          <w:lang w:val="kk-KZ"/>
        </w:rPr>
        <w:t>]. Однако, и в других государствах, остается значительная доля родителей, отказывающихся от вакцинации детей по немедицинским причинам, что может повлиять на уровень здоровья популяции в целом [13 р.735</w:t>
      </w:r>
      <w:r>
        <w:rPr>
          <w:rFonts w:ascii="Times New Roman" w:hAnsi="Times New Roman" w:cs="Times New Roman"/>
          <w:sz w:val="28"/>
          <w:szCs w:val="28"/>
          <w:lang w:val="kk-KZ"/>
        </w:rPr>
        <w:t>-1-735-10</w:t>
      </w:r>
      <w:r w:rsidRPr="000A21D8">
        <w:rPr>
          <w:rFonts w:ascii="Times New Roman" w:hAnsi="Times New Roman" w:cs="Times New Roman"/>
          <w:sz w:val="28"/>
          <w:szCs w:val="28"/>
          <w:lang w:val="kk-KZ"/>
        </w:rPr>
        <w:t xml:space="preserve">].  </w:t>
      </w:r>
    </w:p>
    <w:p w:rsidR="00B82294" w:rsidRPr="00C30FEE"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C30FEE" w:rsidRDefault="00B82294" w:rsidP="00B82294">
      <w:pPr>
        <w:pStyle w:val="2"/>
        <w:tabs>
          <w:tab w:val="left" w:pos="1134"/>
        </w:tabs>
        <w:spacing w:before="0" w:line="240" w:lineRule="auto"/>
        <w:ind w:firstLine="709"/>
        <w:contextualSpacing/>
        <w:rPr>
          <w:rFonts w:ascii="Times New Roman" w:hAnsi="Times New Roman" w:cs="Times New Roman"/>
          <w:color w:val="auto"/>
          <w:sz w:val="28"/>
          <w:szCs w:val="28"/>
          <w:lang w:val="kk-KZ"/>
        </w:rPr>
      </w:pPr>
      <w:bookmarkStart w:id="7" w:name="_Toc110964432"/>
      <w:r w:rsidRPr="00C30FEE">
        <w:rPr>
          <w:rFonts w:ascii="Times New Roman" w:hAnsi="Times New Roman" w:cs="Times New Roman"/>
          <w:color w:val="auto"/>
          <w:sz w:val="28"/>
          <w:szCs w:val="28"/>
          <w:lang w:val="kk-KZ"/>
        </w:rPr>
        <w:t>1.4</w:t>
      </w:r>
      <w:r w:rsidRPr="00C30FEE">
        <w:rPr>
          <w:rFonts w:ascii="Times New Roman" w:hAnsi="Times New Roman" w:cs="Times New Roman"/>
          <w:color w:val="auto"/>
          <w:sz w:val="28"/>
          <w:szCs w:val="28"/>
          <w:lang w:val="kk-KZ"/>
        </w:rPr>
        <w:tab/>
        <w:t>Роль цитоки</w:t>
      </w:r>
      <w:r>
        <w:rPr>
          <w:rFonts w:ascii="Times New Roman" w:hAnsi="Times New Roman" w:cs="Times New Roman"/>
          <w:color w:val="auto"/>
          <w:sz w:val="28"/>
          <w:szCs w:val="28"/>
          <w:lang w:val="kk-KZ"/>
        </w:rPr>
        <w:t xml:space="preserve">нов в </w:t>
      </w:r>
      <w:r w:rsidRPr="00C30FEE">
        <w:rPr>
          <w:rFonts w:ascii="Times New Roman" w:hAnsi="Times New Roman" w:cs="Times New Roman"/>
          <w:color w:val="auto"/>
          <w:sz w:val="28"/>
          <w:szCs w:val="28"/>
          <w:lang w:val="kk-KZ"/>
        </w:rPr>
        <w:t>развитиивнебольничной пневмонии у детей</w:t>
      </w:r>
      <w:bookmarkEnd w:id="7"/>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Патологические процессы, свойства цитокинов и функционирование цитокиновой сети достаточно подробно описаны в публикациях последних лет [10</w:t>
      </w:r>
      <w:r>
        <w:rPr>
          <w:rFonts w:ascii="Times New Roman" w:hAnsi="Times New Roman" w:cs="Times New Roman"/>
          <w:sz w:val="28"/>
          <w:szCs w:val="28"/>
          <w:lang w:val="kk-KZ"/>
        </w:rPr>
        <w:t xml:space="preserve">5, </w:t>
      </w:r>
      <w:r w:rsidRPr="00C30FEE">
        <w:rPr>
          <w:rFonts w:ascii="Times New Roman" w:hAnsi="Times New Roman" w:cs="Times New Roman"/>
          <w:sz w:val="28"/>
          <w:szCs w:val="28"/>
          <w:lang w:val="kk-KZ"/>
        </w:rPr>
        <w:t>10</w:t>
      </w:r>
      <w:r>
        <w:rPr>
          <w:rFonts w:ascii="Times New Roman" w:hAnsi="Times New Roman" w:cs="Times New Roman"/>
          <w:sz w:val="28"/>
          <w:szCs w:val="28"/>
          <w:lang w:val="kk-KZ"/>
        </w:rPr>
        <w:t>6</w:t>
      </w:r>
      <w:r w:rsidRPr="00C30FEE">
        <w:rPr>
          <w:rFonts w:ascii="Times New Roman" w:hAnsi="Times New Roman" w:cs="Times New Roman"/>
          <w:sz w:val="28"/>
          <w:szCs w:val="28"/>
          <w:lang w:val="kk-KZ"/>
        </w:rPr>
        <w:t>], среди которых значительное место занимают исследования роли цитокинов при болезнях органов дыхания [10</w:t>
      </w:r>
      <w:r>
        <w:rPr>
          <w:rFonts w:ascii="Times New Roman" w:hAnsi="Times New Roman" w:cs="Times New Roman"/>
          <w:sz w:val="28"/>
          <w:szCs w:val="28"/>
          <w:lang w:val="kk-KZ"/>
        </w:rPr>
        <w:t>7</w:t>
      </w:r>
      <w:r w:rsidRPr="00C30FEE">
        <w:rPr>
          <w:rFonts w:ascii="Times New Roman" w:hAnsi="Times New Roman" w:cs="Times New Roman"/>
          <w:sz w:val="28"/>
          <w:szCs w:val="28"/>
          <w:lang w:val="kk-KZ"/>
        </w:rPr>
        <w:t>-11</w:t>
      </w:r>
      <w:r>
        <w:rPr>
          <w:rFonts w:ascii="Times New Roman" w:hAnsi="Times New Roman" w:cs="Times New Roman"/>
          <w:sz w:val="28"/>
          <w:szCs w:val="28"/>
          <w:lang w:val="kk-KZ"/>
        </w:rPr>
        <w:t>0</w:t>
      </w:r>
      <w:r w:rsidRPr="00C30FEE">
        <w:rPr>
          <w:rFonts w:ascii="Times New Roman" w:hAnsi="Times New Roman" w:cs="Times New Roman"/>
          <w:sz w:val="28"/>
          <w:szCs w:val="28"/>
          <w:lang w:val="kk-KZ"/>
        </w:rPr>
        <w:t>]. В них указано, что цитокины вовлекаются в инфекционно-воспалительный процесс на уровне собственно иммунных механизмов и эффекторного звена, во многом определяя направление, тяжесть и исход патологического процесса.</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Спектр и уровень синтезируемых цитокинов связаны с природой этиологического фактора, тяжестью и распространенностью патологического процесса.</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lastRenderedPageBreak/>
        <w:t>Рассматривая роль цитокинов в защите от возбудителей пневмонии, исследователи убедительно обосновывают прямое и опосредованное бактерицидное действие цитокинов. При этом, как показано при других заболеваниях</w:t>
      </w:r>
      <w:r>
        <w:rPr>
          <w:rFonts w:ascii="Times New Roman" w:hAnsi="Times New Roman" w:cs="Times New Roman"/>
          <w:sz w:val="28"/>
          <w:szCs w:val="28"/>
        </w:rPr>
        <w:t xml:space="preserve"> [111</w:t>
      </w:r>
      <w:r w:rsidRPr="00C30FEE">
        <w:rPr>
          <w:rFonts w:ascii="Times New Roman" w:hAnsi="Times New Roman" w:cs="Times New Roman"/>
          <w:sz w:val="28"/>
          <w:szCs w:val="28"/>
        </w:rPr>
        <w:t>, 11</w:t>
      </w:r>
      <w:r>
        <w:rPr>
          <w:rFonts w:ascii="Times New Roman" w:hAnsi="Times New Roman" w:cs="Times New Roman"/>
          <w:sz w:val="28"/>
          <w:szCs w:val="28"/>
        </w:rPr>
        <w:t>2</w:t>
      </w:r>
      <w:r w:rsidRPr="00C30FEE">
        <w:rPr>
          <w:rFonts w:ascii="Times New Roman" w:hAnsi="Times New Roman" w:cs="Times New Roman"/>
          <w:sz w:val="28"/>
          <w:szCs w:val="28"/>
        </w:rPr>
        <w:t>], важно не только количественное содержание уровня цитокинов, а соотношение оппозитных пулов молекул, то есть провоспалительных и противовоспалительных цитокинов. Указано, что IL-10, впервые идентифицированный как продукт Th2, клона лимфоцитов, также продуцируется моноцитами/макрофагами. Он способен ингибировать цитокиновый синтез и экспрессию поверхностных молекул, регулировать воспаление, уменьшая его [11</w:t>
      </w:r>
      <w:r>
        <w:rPr>
          <w:rFonts w:ascii="Times New Roman" w:hAnsi="Times New Roman" w:cs="Times New Roman"/>
          <w:sz w:val="28"/>
          <w:szCs w:val="28"/>
        </w:rPr>
        <w:t>3</w:t>
      </w:r>
      <w:r w:rsidRPr="00C30FEE">
        <w:rPr>
          <w:rFonts w:ascii="Times New Roman" w:hAnsi="Times New Roman" w:cs="Times New Roman"/>
          <w:sz w:val="28"/>
          <w:szCs w:val="28"/>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lang w:val="kk-KZ"/>
        </w:rPr>
        <w:t xml:space="preserve">В последнее время сохраняется важность изучения активации защитно-приспособительных систем макроорганизма в борьбе с патогенным агентом. При этом, именно цитокины выпоняют основную регуляторную функцию в качестве медиаторов межклеточного взаимодействия. Провоспалительные цитокины продуцируются и действуют на иммунокомпетентные клетки, инициируя воспалительный ответ </w:t>
      </w:r>
      <w:r w:rsidRPr="00C30FEE">
        <w:rPr>
          <w:rFonts w:ascii="Times New Roman" w:hAnsi="Times New Roman" w:cs="Times New Roman"/>
          <w:sz w:val="28"/>
          <w:szCs w:val="28"/>
        </w:rPr>
        <w:t>[11</w:t>
      </w:r>
      <w:r>
        <w:rPr>
          <w:rFonts w:ascii="Times New Roman" w:hAnsi="Times New Roman" w:cs="Times New Roman"/>
          <w:sz w:val="28"/>
          <w:szCs w:val="28"/>
        </w:rPr>
        <w:t>4</w:t>
      </w:r>
      <w:r w:rsidRPr="00C30FEE">
        <w:rPr>
          <w:rFonts w:ascii="Times New Roman" w:hAnsi="Times New Roman" w:cs="Times New Roman"/>
          <w:sz w:val="28"/>
          <w:szCs w:val="28"/>
        </w:rPr>
        <w:t>-11</w:t>
      </w:r>
      <w:r>
        <w:rPr>
          <w:rFonts w:ascii="Times New Roman" w:hAnsi="Times New Roman" w:cs="Times New Roman"/>
          <w:sz w:val="28"/>
          <w:szCs w:val="28"/>
        </w:rPr>
        <w:t>6</w:t>
      </w:r>
      <w:r w:rsidRPr="00C30FEE">
        <w:rPr>
          <w:rFonts w:ascii="Times New Roman" w:hAnsi="Times New Roman" w:cs="Times New Roman"/>
          <w:sz w:val="28"/>
          <w:szCs w:val="28"/>
        </w:rPr>
        <w:t>]. В эту группу входят IL-1, IL-6, IL-8, IL-12, ФНО-</w:t>
      </w:r>
      <w:proofErr w:type="gramStart"/>
      <w:r w:rsidRPr="00C30FEE">
        <w:rPr>
          <w:rFonts w:ascii="Times New Roman" w:hAnsi="Times New Roman" w:cs="Times New Roman"/>
          <w:sz w:val="28"/>
          <w:szCs w:val="28"/>
        </w:rPr>
        <w:t>a</w:t>
      </w:r>
      <w:proofErr w:type="gramEnd"/>
      <w:r w:rsidRPr="00C30FEE">
        <w:rPr>
          <w:rFonts w:ascii="Times New Roman" w:hAnsi="Times New Roman" w:cs="Times New Roman"/>
          <w:sz w:val="28"/>
          <w:szCs w:val="28"/>
        </w:rPr>
        <w:t>, вы</w:t>
      </w:r>
      <w:r>
        <w:rPr>
          <w:rFonts w:ascii="Times New Roman" w:hAnsi="Times New Roman" w:cs="Times New Roman"/>
          <w:sz w:val="28"/>
          <w:szCs w:val="28"/>
        </w:rPr>
        <w:t xml:space="preserve">сокий уровень которых отражает </w:t>
      </w:r>
      <w:r w:rsidRPr="00C30FEE">
        <w:rPr>
          <w:rFonts w:ascii="Times New Roman" w:hAnsi="Times New Roman" w:cs="Times New Roman"/>
          <w:sz w:val="28"/>
          <w:szCs w:val="28"/>
        </w:rPr>
        <w:t>активность и тяжесть патологического процесса [11</w:t>
      </w:r>
      <w:r>
        <w:rPr>
          <w:rFonts w:ascii="Times New Roman" w:hAnsi="Times New Roman" w:cs="Times New Roman"/>
          <w:sz w:val="28"/>
          <w:szCs w:val="28"/>
        </w:rPr>
        <w:t>7</w:t>
      </w:r>
      <w:r w:rsidRPr="00C30FEE">
        <w:rPr>
          <w:rFonts w:ascii="Times New Roman" w:hAnsi="Times New Roman" w:cs="Times New Roman"/>
          <w:sz w:val="28"/>
          <w:szCs w:val="28"/>
        </w:rPr>
        <w:t>,11</w:t>
      </w:r>
      <w:r>
        <w:rPr>
          <w:rFonts w:ascii="Times New Roman" w:hAnsi="Times New Roman" w:cs="Times New Roman"/>
          <w:sz w:val="28"/>
          <w:szCs w:val="28"/>
        </w:rPr>
        <w:t>8</w:t>
      </w:r>
      <w:r w:rsidRPr="00C30FEE">
        <w:rPr>
          <w:rFonts w:ascii="Times New Roman" w:hAnsi="Times New Roman" w:cs="Times New Roman"/>
          <w:sz w:val="28"/>
          <w:szCs w:val="28"/>
        </w:rPr>
        <w:t xml:space="preserve">]. </w:t>
      </w:r>
      <w:r>
        <w:rPr>
          <w:rFonts w:ascii="Times New Roman" w:hAnsi="Times New Roman" w:cs="Times New Roman"/>
          <w:sz w:val="28"/>
          <w:szCs w:val="28"/>
        </w:rPr>
        <w:t xml:space="preserve">Есть данные о том, </w:t>
      </w:r>
      <w:r w:rsidRPr="00C530BB">
        <w:rPr>
          <w:rFonts w:ascii="Times New Roman" w:hAnsi="Times New Roman" w:cs="Times New Roman"/>
          <w:sz w:val="28"/>
          <w:szCs w:val="28"/>
        </w:rPr>
        <w:t>то ИЛ-1 и ИЛ-6 вырабатываются непосред</w:t>
      </w:r>
      <w:r>
        <w:rPr>
          <w:rFonts w:ascii="Times New Roman" w:hAnsi="Times New Roman" w:cs="Times New Roman"/>
          <w:sz w:val="28"/>
          <w:szCs w:val="28"/>
        </w:rPr>
        <w:t>ственно в ги</w:t>
      </w:r>
      <w:r w:rsidRPr="00C530BB">
        <w:rPr>
          <w:rFonts w:ascii="Times New Roman" w:hAnsi="Times New Roman" w:cs="Times New Roman"/>
          <w:sz w:val="28"/>
          <w:szCs w:val="28"/>
        </w:rPr>
        <w:t>поталамусе и гипофизе</w:t>
      </w:r>
      <w:r>
        <w:rPr>
          <w:rFonts w:ascii="Times New Roman" w:hAnsi="Times New Roman" w:cs="Times New Roman"/>
          <w:sz w:val="28"/>
          <w:szCs w:val="28"/>
        </w:rPr>
        <w:t xml:space="preserve"> во время периферических специ</w:t>
      </w:r>
      <w:r w:rsidRPr="00C530BB">
        <w:rPr>
          <w:rFonts w:ascii="Times New Roman" w:hAnsi="Times New Roman" w:cs="Times New Roman"/>
          <w:sz w:val="28"/>
          <w:szCs w:val="28"/>
        </w:rPr>
        <w:t>фических иммунных ре</w:t>
      </w:r>
      <w:r>
        <w:rPr>
          <w:rFonts w:ascii="Times New Roman" w:hAnsi="Times New Roman" w:cs="Times New Roman"/>
          <w:sz w:val="28"/>
          <w:szCs w:val="28"/>
        </w:rPr>
        <w:t>акций. Индуцированные таким об</w:t>
      </w:r>
      <w:r w:rsidRPr="00C530BB">
        <w:rPr>
          <w:rFonts w:ascii="Times New Roman" w:hAnsi="Times New Roman" w:cs="Times New Roman"/>
          <w:sz w:val="28"/>
          <w:szCs w:val="28"/>
        </w:rPr>
        <w:t>разом цитокины важны д</w:t>
      </w:r>
      <w:r>
        <w:rPr>
          <w:rFonts w:ascii="Times New Roman" w:hAnsi="Times New Roman" w:cs="Times New Roman"/>
          <w:sz w:val="28"/>
          <w:szCs w:val="28"/>
        </w:rPr>
        <w:t xml:space="preserve">ля синаптической пластичности, </w:t>
      </w:r>
      <w:r w:rsidRPr="00C530BB">
        <w:rPr>
          <w:rFonts w:ascii="Times New Roman" w:hAnsi="Times New Roman" w:cs="Times New Roman"/>
          <w:sz w:val="28"/>
          <w:szCs w:val="28"/>
        </w:rPr>
        <w:t>так, ИЛ-1 поддерживает, а</w:t>
      </w:r>
      <w:r>
        <w:rPr>
          <w:rFonts w:ascii="Times New Roman" w:hAnsi="Times New Roman" w:cs="Times New Roman"/>
          <w:sz w:val="28"/>
          <w:szCs w:val="28"/>
        </w:rPr>
        <w:t xml:space="preserve"> ИЛ-6 ингибирует механизмы, от</w:t>
      </w:r>
      <w:r w:rsidRPr="00C530BB">
        <w:rPr>
          <w:rFonts w:ascii="Times New Roman" w:hAnsi="Times New Roman" w:cs="Times New Roman"/>
          <w:sz w:val="28"/>
          <w:szCs w:val="28"/>
        </w:rPr>
        <w:t xml:space="preserve">ветственные за обучение и консолидацию памяти </w:t>
      </w:r>
      <w:r w:rsidRPr="00C30FEE">
        <w:rPr>
          <w:rFonts w:ascii="Times New Roman" w:hAnsi="Times New Roman" w:cs="Times New Roman"/>
          <w:sz w:val="28"/>
          <w:szCs w:val="28"/>
        </w:rPr>
        <w:t>[1</w:t>
      </w:r>
      <w:r>
        <w:rPr>
          <w:rFonts w:ascii="Times New Roman" w:hAnsi="Times New Roman" w:cs="Times New Roman"/>
          <w:sz w:val="28"/>
          <w:szCs w:val="28"/>
        </w:rPr>
        <w:t>19</w:t>
      </w:r>
      <w:r w:rsidRPr="00C30FEE">
        <w:rPr>
          <w:rFonts w:ascii="Times New Roman" w:hAnsi="Times New Roman" w:cs="Times New Roman"/>
          <w:sz w:val="28"/>
          <w:szCs w:val="28"/>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Среди медиаторов воспаления, которые, как было описано, играют существенную роль в патологии hRSV, являются цитокины и хемокины. Цитокины представляют собой небольшие секретируемые молекулы, которые вносят значительный вклад в модуляцию иммунного ответа и дифференцировку Т-клеток [12</w:t>
      </w:r>
      <w:r>
        <w:rPr>
          <w:rFonts w:ascii="Times New Roman" w:hAnsi="Times New Roman" w:cs="Times New Roman"/>
          <w:sz w:val="28"/>
          <w:szCs w:val="28"/>
        </w:rPr>
        <w:t>0</w:t>
      </w:r>
      <w:r w:rsidRPr="00C30FEE">
        <w:rPr>
          <w:rFonts w:ascii="Times New Roman" w:hAnsi="Times New Roman" w:cs="Times New Roman"/>
          <w:sz w:val="28"/>
          <w:szCs w:val="28"/>
        </w:rPr>
        <w:t>]. В зависимости от эффекта, который они генерируют на иммунные клетки, их можно разделить на две группы; провоспалительные и противовоспалительные [12</w:t>
      </w:r>
      <w:r>
        <w:rPr>
          <w:rFonts w:ascii="Times New Roman" w:hAnsi="Times New Roman" w:cs="Times New Roman"/>
          <w:sz w:val="28"/>
          <w:szCs w:val="28"/>
        </w:rPr>
        <w:t>1</w:t>
      </w:r>
      <w:r w:rsidRPr="00C30FEE">
        <w:rPr>
          <w:rFonts w:ascii="Times New Roman" w:hAnsi="Times New Roman" w:cs="Times New Roman"/>
          <w:sz w:val="28"/>
          <w:szCs w:val="28"/>
        </w:rPr>
        <w:t>]. Интерлейкин (IL)-1, фактор некроза опухолей альфа (ФНО-</w:t>
      </w:r>
      <w:proofErr w:type="gramStart"/>
      <w:r w:rsidRPr="00C30FEE">
        <w:rPr>
          <w:rFonts w:ascii="Times New Roman" w:hAnsi="Times New Roman" w:cs="Times New Roman"/>
          <w:sz w:val="28"/>
          <w:szCs w:val="28"/>
        </w:rPr>
        <w:t>a</w:t>
      </w:r>
      <w:proofErr w:type="gramEnd"/>
      <w:r w:rsidRPr="00C30FEE">
        <w:rPr>
          <w:rFonts w:ascii="Times New Roman" w:hAnsi="Times New Roman" w:cs="Times New Roman"/>
          <w:sz w:val="28"/>
          <w:szCs w:val="28"/>
        </w:rPr>
        <w:t>), интерферон-гамма (IFN-γ) и IL-6, среди прочих [12</w:t>
      </w:r>
      <w:r>
        <w:rPr>
          <w:rFonts w:ascii="Times New Roman" w:hAnsi="Times New Roman" w:cs="Times New Roman"/>
          <w:sz w:val="28"/>
          <w:szCs w:val="28"/>
        </w:rPr>
        <w:t>2</w:t>
      </w:r>
      <w:r w:rsidRPr="00C30FEE">
        <w:rPr>
          <w:rFonts w:ascii="Times New Roman" w:hAnsi="Times New Roman" w:cs="Times New Roman"/>
          <w:sz w:val="28"/>
          <w:szCs w:val="28"/>
        </w:rPr>
        <w:t>] относятся к провоспалительной группе, IL-10 является противовоспалительным, а IL-12 может быть про- и противовоспалительным цитокином (Figure 1C) [12</w:t>
      </w:r>
      <w:r>
        <w:rPr>
          <w:rFonts w:ascii="Times New Roman" w:hAnsi="Times New Roman" w:cs="Times New Roman"/>
          <w:sz w:val="28"/>
          <w:szCs w:val="28"/>
        </w:rPr>
        <w:t>3</w:t>
      </w:r>
      <w:r w:rsidRPr="00C30FEE">
        <w:rPr>
          <w:rFonts w:ascii="Times New Roman" w:hAnsi="Times New Roman" w:cs="Times New Roman"/>
          <w:sz w:val="28"/>
          <w:szCs w:val="28"/>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В других работах, посвященных микоплазменной пневмонии, указано на связь с инфильтрацией мононуклеарных клеток в дыхательные пути, котора, в основном, состоит из CD4 + T-клеток, способствуя значительному усилению иммунного ответа и последующему повреждению паренхимы легкого [</w:t>
      </w:r>
      <w:r w:rsidRPr="00C30FEE">
        <w:rPr>
          <w:rFonts w:ascii="Times New Roman" w:hAnsi="Times New Roman" w:cs="Times New Roman"/>
          <w:sz w:val="28"/>
          <w:szCs w:val="28"/>
          <w:lang w:val="kk-KZ"/>
        </w:rPr>
        <w:t>12</w:t>
      </w:r>
      <w:r>
        <w:rPr>
          <w:rFonts w:ascii="Times New Roman" w:hAnsi="Times New Roman" w:cs="Times New Roman"/>
          <w:sz w:val="28"/>
          <w:szCs w:val="28"/>
          <w:lang w:val="kk-KZ"/>
        </w:rPr>
        <w:t>4</w:t>
      </w:r>
      <w:r w:rsidRPr="00C30FEE">
        <w:rPr>
          <w:rFonts w:ascii="Times New Roman" w:hAnsi="Times New Roman" w:cs="Times New Roman"/>
          <w:sz w:val="28"/>
          <w:szCs w:val="28"/>
        </w:rPr>
        <w:t>]</w:t>
      </w:r>
      <w:r>
        <w:rPr>
          <w:rFonts w:ascii="Times New Roman" w:hAnsi="Times New Roman" w:cs="Times New Roman"/>
          <w:sz w:val="28"/>
          <w:szCs w:val="28"/>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 xml:space="preserve">Клетки Th17 играют мощную провоспалительную роль в иммунной системе, продуцируя цитокин-интерлейкин 17 (IL-17). В дополнение к их эффекторной функции в защите от внеклеточных патогенов, клетки Th17 способствуют развитию многих воспалительных состояний, включая некоторые заболевания легких, такие как хроническая обструктивная болезнь легких. Экспериментальные исследования на мышах, инокулированных живым МР, </w:t>
      </w:r>
      <w:r w:rsidRPr="00C30FEE">
        <w:rPr>
          <w:rFonts w:ascii="Times New Roman" w:hAnsi="Times New Roman" w:cs="Times New Roman"/>
          <w:sz w:val="28"/>
          <w:szCs w:val="28"/>
        </w:rPr>
        <w:lastRenderedPageBreak/>
        <w:t xml:space="preserve">выявили увеличение концентрации IL-17 и количества нейтрофилов. Подобная активация сигнала, связанная с IL-17, наблюдалась у пациентов с пневмонией МР, у которых уровни IL-17 в сыворотке крови были значительно выше, чем у пациентов со стрептококковой пневмонией. Учитывая, что IL-17 играет роль в переходе от врожденного иммунитета к адаптивному иммунитету, данные наблюдения привели к гипотезе о том, что некоторые компоненты экстракта MP индуцируют IL-17. </w:t>
      </w:r>
      <w:proofErr w:type="gramStart"/>
      <w:r w:rsidRPr="00C30FEE">
        <w:rPr>
          <w:rFonts w:ascii="Times New Roman" w:hAnsi="Times New Roman" w:cs="Times New Roman"/>
          <w:sz w:val="28"/>
          <w:szCs w:val="28"/>
        </w:rPr>
        <w:t>Вышеуказанное</w:t>
      </w:r>
      <w:proofErr w:type="gramEnd"/>
      <w:r w:rsidRPr="00C30FEE">
        <w:rPr>
          <w:rFonts w:ascii="Times New Roman" w:hAnsi="Times New Roman" w:cs="Times New Roman"/>
          <w:sz w:val="28"/>
          <w:szCs w:val="28"/>
        </w:rPr>
        <w:t>, свою очередь, вызывает чрезмерные воспалительные клеточные реакции, наблюдаемые у больных пневмонией [</w:t>
      </w:r>
      <w:r w:rsidRPr="00C30FEE">
        <w:rPr>
          <w:rFonts w:ascii="Times New Roman" w:hAnsi="Times New Roman" w:cs="Times New Roman"/>
          <w:sz w:val="28"/>
          <w:szCs w:val="28"/>
          <w:lang w:val="kk-KZ"/>
        </w:rPr>
        <w:t>12</w:t>
      </w:r>
      <w:r>
        <w:rPr>
          <w:rFonts w:ascii="Times New Roman" w:hAnsi="Times New Roman" w:cs="Times New Roman"/>
          <w:sz w:val="28"/>
          <w:szCs w:val="28"/>
          <w:lang w:val="kk-KZ"/>
        </w:rPr>
        <w:t>5</w:t>
      </w:r>
      <w:r w:rsidRPr="00C30FEE">
        <w:rPr>
          <w:rFonts w:ascii="Times New Roman" w:hAnsi="Times New Roman" w:cs="Times New Roman"/>
          <w:sz w:val="28"/>
          <w:szCs w:val="28"/>
        </w:rPr>
        <w:t>]</w:t>
      </w:r>
      <w:r>
        <w:rPr>
          <w:rFonts w:ascii="Times New Roman" w:hAnsi="Times New Roman" w:cs="Times New Roman"/>
          <w:sz w:val="28"/>
          <w:szCs w:val="28"/>
        </w:rPr>
        <w:t>.</w:t>
      </w:r>
    </w:p>
    <w:p w:rsidR="00B82294" w:rsidRPr="00367AF6"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 xml:space="preserve">Результаты одного исследования для определения сывороточных цитокинов, свидетельствуют о том, </w:t>
      </w:r>
      <w:r w:rsidRPr="00367AF6">
        <w:rPr>
          <w:rFonts w:ascii="Times New Roman" w:hAnsi="Times New Roman" w:cs="Times New Roman"/>
          <w:sz w:val="28"/>
          <w:szCs w:val="28"/>
        </w:rPr>
        <w:t>установленные изменения уровней цитокинов в крови детей с острыми и</w:t>
      </w:r>
      <w:r>
        <w:rPr>
          <w:rFonts w:ascii="Times New Roman" w:hAnsi="Times New Roman" w:cs="Times New Roman"/>
          <w:sz w:val="28"/>
          <w:szCs w:val="28"/>
        </w:rPr>
        <w:t xml:space="preserve">нфекциями </w:t>
      </w:r>
      <w:r w:rsidRPr="00367AF6">
        <w:rPr>
          <w:rFonts w:ascii="Times New Roman" w:hAnsi="Times New Roman" w:cs="Times New Roman"/>
          <w:sz w:val="28"/>
          <w:szCs w:val="28"/>
        </w:rPr>
        <w:t>позволяют более</w:t>
      </w:r>
      <w:r>
        <w:rPr>
          <w:rFonts w:ascii="Times New Roman" w:hAnsi="Times New Roman" w:cs="Times New Roman"/>
          <w:sz w:val="28"/>
          <w:szCs w:val="28"/>
        </w:rPr>
        <w:t xml:space="preserve"> точно диагностировать вирусные </w:t>
      </w:r>
      <w:r w:rsidRPr="00367AF6">
        <w:rPr>
          <w:rFonts w:ascii="Times New Roman" w:hAnsi="Times New Roman" w:cs="Times New Roman"/>
          <w:sz w:val="28"/>
          <w:szCs w:val="28"/>
        </w:rPr>
        <w:t>и бактериальные</w:t>
      </w:r>
      <w:r>
        <w:rPr>
          <w:rFonts w:ascii="Times New Roman" w:hAnsi="Times New Roman" w:cs="Times New Roman"/>
          <w:sz w:val="28"/>
          <w:szCs w:val="28"/>
        </w:rPr>
        <w:t xml:space="preserve"> инфекции, так же как известные </w:t>
      </w:r>
      <w:r w:rsidRPr="00367AF6">
        <w:rPr>
          <w:rFonts w:ascii="Times New Roman" w:hAnsi="Times New Roman" w:cs="Times New Roman"/>
          <w:sz w:val="28"/>
          <w:szCs w:val="28"/>
        </w:rPr>
        <w:t>маркеры воспале</w:t>
      </w:r>
      <w:r>
        <w:rPr>
          <w:rFonts w:ascii="Times New Roman" w:hAnsi="Times New Roman" w:cs="Times New Roman"/>
          <w:sz w:val="28"/>
          <w:szCs w:val="28"/>
        </w:rPr>
        <w:t xml:space="preserve">ния: лейкоцитоз, содержание СРБ </w:t>
      </w:r>
      <w:r w:rsidRPr="00367AF6">
        <w:rPr>
          <w:rFonts w:ascii="Times New Roman" w:hAnsi="Times New Roman" w:cs="Times New Roman"/>
          <w:sz w:val="28"/>
          <w:szCs w:val="28"/>
        </w:rPr>
        <w:t>и ПКТ. При это</w:t>
      </w:r>
      <w:r>
        <w:rPr>
          <w:rFonts w:ascii="Times New Roman" w:hAnsi="Times New Roman" w:cs="Times New Roman"/>
          <w:sz w:val="28"/>
          <w:szCs w:val="28"/>
        </w:rPr>
        <w:t xml:space="preserve">м ключевыми цитокинами являются </w:t>
      </w:r>
      <w:r w:rsidRPr="00367AF6">
        <w:rPr>
          <w:rFonts w:ascii="Times New Roman" w:hAnsi="Times New Roman" w:cs="Times New Roman"/>
          <w:sz w:val="28"/>
          <w:szCs w:val="28"/>
        </w:rPr>
        <w:t xml:space="preserve">IL-4, IL-6 и IL-8. Однако имеются данные, не позволяющие однозначно интерпретировать всякое повышение уровня этих маркеров как признак бактериального воспаления </w:t>
      </w:r>
      <w:r w:rsidRPr="00C30FEE">
        <w:rPr>
          <w:rFonts w:ascii="Times New Roman" w:hAnsi="Times New Roman" w:cs="Times New Roman"/>
          <w:sz w:val="28"/>
          <w:szCs w:val="28"/>
        </w:rPr>
        <w:t>[1</w:t>
      </w:r>
      <w:r w:rsidRPr="00C30FEE">
        <w:rPr>
          <w:rFonts w:ascii="Times New Roman" w:hAnsi="Times New Roman" w:cs="Times New Roman"/>
          <w:sz w:val="28"/>
          <w:szCs w:val="28"/>
          <w:lang w:val="kk-KZ"/>
        </w:rPr>
        <w:t>2</w:t>
      </w:r>
      <w:r>
        <w:rPr>
          <w:rFonts w:ascii="Times New Roman" w:hAnsi="Times New Roman" w:cs="Times New Roman"/>
          <w:sz w:val="28"/>
          <w:szCs w:val="28"/>
          <w:lang w:val="kk-KZ"/>
        </w:rPr>
        <w:t>6</w:t>
      </w:r>
      <w:r w:rsidRPr="00C30FEE">
        <w:rPr>
          <w:rFonts w:ascii="Times New Roman" w:hAnsi="Times New Roman" w:cs="Times New Roman"/>
          <w:sz w:val="28"/>
          <w:szCs w:val="28"/>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По данным других авторов, повышенные уровни хемокинов Th2 в сыворотке крови  связаны с бронхолегочной дисплазией у недоношенных детей [1</w:t>
      </w:r>
      <w:r w:rsidRPr="00C30FEE">
        <w:rPr>
          <w:rFonts w:ascii="Times New Roman" w:hAnsi="Times New Roman" w:cs="Times New Roman"/>
          <w:sz w:val="28"/>
          <w:szCs w:val="28"/>
          <w:lang w:val="kk-KZ"/>
        </w:rPr>
        <w:t>2</w:t>
      </w:r>
      <w:r>
        <w:rPr>
          <w:rFonts w:ascii="Times New Roman" w:hAnsi="Times New Roman" w:cs="Times New Roman"/>
          <w:sz w:val="28"/>
          <w:szCs w:val="28"/>
          <w:lang w:val="kk-KZ"/>
        </w:rPr>
        <w:t>7</w:t>
      </w:r>
      <w:r w:rsidRPr="00C30FEE">
        <w:rPr>
          <w:rFonts w:ascii="Times New Roman" w:hAnsi="Times New Roman" w:cs="Times New Roman"/>
          <w:sz w:val="28"/>
          <w:szCs w:val="28"/>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Другие исследователи [12</w:t>
      </w:r>
      <w:r>
        <w:rPr>
          <w:rFonts w:ascii="Times New Roman" w:hAnsi="Times New Roman" w:cs="Times New Roman"/>
          <w:sz w:val="28"/>
          <w:szCs w:val="28"/>
        </w:rPr>
        <w:t>8</w:t>
      </w:r>
      <w:r w:rsidRPr="00C30FEE">
        <w:rPr>
          <w:rFonts w:ascii="Times New Roman" w:hAnsi="Times New Roman" w:cs="Times New Roman"/>
          <w:sz w:val="28"/>
          <w:szCs w:val="28"/>
        </w:rPr>
        <w:t>] отмечают, что инфекция начинается с проникновения вируса в слизистые оболочки глаз, носа или рта, что позволяет ему проникнуть в организм. Первой зоной инфекции являются верхние дыхательные пути, где она нацелена на мерцательный эпителий носоглотки, а затем она движется к легким, блокируя дыхательные пути по мере распространения инфекции. В ответ на все эти повреждения эпителий дыхательных путей генерирует цитокины и хемокины для привлечения эффекторных клеток к месту инфекции и ограничения их размножения [</w:t>
      </w:r>
      <w:r>
        <w:rPr>
          <w:rFonts w:ascii="Times New Roman" w:hAnsi="Times New Roman" w:cs="Times New Roman"/>
          <w:sz w:val="28"/>
          <w:szCs w:val="28"/>
          <w:lang w:val="kk-KZ"/>
        </w:rPr>
        <w:t xml:space="preserve">123, р. 2582; </w:t>
      </w:r>
      <w:r w:rsidRPr="00C30FEE">
        <w:rPr>
          <w:rFonts w:ascii="Times New Roman" w:hAnsi="Times New Roman" w:cs="Times New Roman"/>
          <w:sz w:val="28"/>
          <w:szCs w:val="28"/>
        </w:rPr>
        <w:t>1</w:t>
      </w:r>
      <w:r>
        <w:rPr>
          <w:rFonts w:ascii="Times New Roman" w:hAnsi="Times New Roman" w:cs="Times New Roman"/>
          <w:sz w:val="28"/>
          <w:szCs w:val="28"/>
        </w:rPr>
        <w:t>29</w:t>
      </w:r>
      <w:r w:rsidRPr="00C30FEE">
        <w:rPr>
          <w:rFonts w:ascii="Times New Roman" w:hAnsi="Times New Roman" w:cs="Times New Roman"/>
          <w:sz w:val="28"/>
          <w:szCs w:val="28"/>
        </w:rPr>
        <w:t>]. Этот преувеличенный воспалительный ответ усиливается по мере прогрессирования инфекции, при этом инфекция индуцирует Th2-подобный иммунный ответ, стимулируя воспаление.</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 xml:space="preserve">В результате рекрутирования воспалительных клеток количество цитокинов, таких как IL-1, IL-6, IL-10 и CCL5, дополнительно увеличивается, тогда как IL-10 и IFN-γ уменьшаются. Тем не менее, необходимы дополнительные исследования, чтобы выявить медиаторов, непосредственно связанных с повреждением hRSV. В дополнение к вредной индукции медиаторов воспаления в дыхательных путях, вызванных hRSV, были опубликованы сообщения, указывающие на изменения в центральной нервной системе (ЦНС). </w:t>
      </w:r>
      <w:proofErr w:type="gramStart"/>
      <w:r w:rsidRPr="00C30FEE">
        <w:rPr>
          <w:rFonts w:ascii="Times New Roman" w:hAnsi="Times New Roman" w:cs="Times New Roman"/>
          <w:sz w:val="28"/>
          <w:szCs w:val="28"/>
        </w:rPr>
        <w:t>Действительно, повышенные уровни IL-6, IL-8 (CXCL8), MCP-1) и CCL4 были зарегистрированы в спинномозговой жидкости от пациентов с тяжелым бронхиолитом и hRSV-ассоциированной энцефалопатией.</w:t>
      </w:r>
      <w:proofErr w:type="gramEnd"/>
      <w:r w:rsidRPr="00C30FEE">
        <w:rPr>
          <w:rFonts w:ascii="Times New Roman" w:hAnsi="Times New Roman" w:cs="Times New Roman"/>
          <w:sz w:val="28"/>
          <w:szCs w:val="28"/>
        </w:rPr>
        <w:t xml:space="preserve"> В этой обзорной статье мы представляем подробный анализ роли цитокинов, секретируемых при инфекции hRSV, и их потенциально вредного вклада в повреждение тканей дыхательных путей и ЦНС [13</w:t>
      </w:r>
      <w:r>
        <w:rPr>
          <w:rFonts w:ascii="Times New Roman" w:hAnsi="Times New Roman" w:cs="Times New Roman"/>
          <w:sz w:val="28"/>
          <w:szCs w:val="28"/>
        </w:rPr>
        <w:t>0</w:t>
      </w:r>
      <w:r w:rsidRPr="00C30FEE">
        <w:rPr>
          <w:rFonts w:ascii="Times New Roman" w:hAnsi="Times New Roman" w:cs="Times New Roman"/>
          <w:sz w:val="28"/>
          <w:szCs w:val="28"/>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lastRenderedPageBreak/>
        <w:t>Клеточные механизмы неспецифической защиты играют важнуюрольпреимущественно в респираторном отделе легких. Главными клетками здесь являются лейкоциты, лаброциты, эозинофилы и макрофаги. При массивной бактериальной агрессии происходит выброс этими клетками таких хемокинов, как ИЛ-8, ФН</w:t>
      </w:r>
      <w:proofErr w:type="gramStart"/>
      <w:r w:rsidRPr="00C30FEE">
        <w:rPr>
          <w:rFonts w:ascii="Times New Roman" w:hAnsi="Times New Roman" w:cs="Times New Roman"/>
          <w:sz w:val="28"/>
          <w:szCs w:val="28"/>
        </w:rPr>
        <w:t>О-</w:t>
      </w:r>
      <w:proofErr w:type="gramEnd"/>
      <w:r w:rsidRPr="00C30FEE">
        <w:rPr>
          <w:rFonts w:ascii="Times New Roman" w:hAnsi="Times New Roman" w:cs="Times New Roman"/>
          <w:sz w:val="28"/>
          <w:szCs w:val="28"/>
        </w:rPr>
        <w:t>α, ИЛ-10, MCP-1, компонентов системы комплемента, что имеет важное значение при развитии.</w:t>
      </w:r>
    </w:p>
    <w:p w:rsidR="00B82294" w:rsidRPr="00C165A1"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rPr>
        <w:t xml:space="preserve">При </w:t>
      </w:r>
      <w:proofErr w:type="gramStart"/>
      <w:r w:rsidRPr="00C30FEE">
        <w:rPr>
          <w:rFonts w:ascii="Times New Roman" w:hAnsi="Times New Roman" w:cs="Times New Roman"/>
          <w:sz w:val="28"/>
          <w:szCs w:val="28"/>
        </w:rPr>
        <w:t>пневмонии</w:t>
      </w:r>
      <w:proofErr w:type="gramEnd"/>
      <w:r w:rsidRPr="00C30FEE">
        <w:rPr>
          <w:rFonts w:ascii="Times New Roman" w:hAnsi="Times New Roman" w:cs="Times New Roman"/>
          <w:sz w:val="28"/>
          <w:szCs w:val="28"/>
        </w:rPr>
        <w:t xml:space="preserve"> как правило, с самого начала воспалительного процесса в первые дни значительно увеличивается содержание провоспалительныхцитокинов: ИЛ-6, ИЛ-8, ИЛ-12. Изменения цитокинового статуса зависят от возбудителя пневмонии. Так, при пневмококковой пневмонии значительно активируются альвеолярныемакрофаги и Т-лимфоциты. Уже в первые сутки идет продукция ИЛ-1β, ФН</w:t>
      </w:r>
      <w:proofErr w:type="gramStart"/>
      <w:r w:rsidRPr="00C30FEE">
        <w:rPr>
          <w:rFonts w:ascii="Times New Roman" w:hAnsi="Times New Roman" w:cs="Times New Roman"/>
          <w:sz w:val="28"/>
          <w:szCs w:val="28"/>
        </w:rPr>
        <w:t>О-</w:t>
      </w:r>
      <w:proofErr w:type="gramEnd"/>
      <w:r w:rsidRPr="00C30FEE">
        <w:rPr>
          <w:rFonts w:ascii="Times New Roman" w:hAnsi="Times New Roman" w:cs="Times New Roman"/>
          <w:sz w:val="28"/>
          <w:szCs w:val="28"/>
        </w:rPr>
        <w:t>α, ИЛ-6, ИЛ-10. Изучение роли такого цитокина, как MCP-1, относящегося к группе CC-хемокинов (β-хемокинов) представляет большой научный интерес по ряду причин. В первую очередь, он является одним из мощных факторов хемотаксиса моноцитов</w:t>
      </w:r>
      <w:r>
        <w:rPr>
          <w:rFonts w:ascii="Times New Roman" w:hAnsi="Times New Roman" w:cs="Times New Roman"/>
          <w:sz w:val="28"/>
          <w:szCs w:val="28"/>
        </w:rPr>
        <w:t>,</w:t>
      </w:r>
      <w:r w:rsidRPr="00C30FEE">
        <w:rPr>
          <w:rFonts w:ascii="Times New Roman" w:hAnsi="Times New Roman" w:cs="Times New Roman"/>
          <w:sz w:val="28"/>
          <w:szCs w:val="28"/>
        </w:rPr>
        <w:t xml:space="preserve"> продуцируя культуры клеток эндотелия. Кроме того, MCP-1 обеспечивает приток лейкоцитов и моноцитов в область повреждения и формирование воспалительного инфильтрата. Основными источниками MCP-1 в моче считаются клетки тубулярного эпителия. Этот хемокинэкспрессируется также мононуклеарами и эндотелиальными клетками сосудов [1</w:t>
      </w:r>
      <w:r w:rsidRPr="00C30FEE">
        <w:rPr>
          <w:rFonts w:ascii="Times New Roman" w:hAnsi="Times New Roman" w:cs="Times New Roman"/>
          <w:sz w:val="28"/>
          <w:szCs w:val="28"/>
          <w:lang w:val="kk-KZ"/>
        </w:rPr>
        <w:t>7</w:t>
      </w:r>
      <w:r>
        <w:rPr>
          <w:rFonts w:ascii="Times New Roman" w:hAnsi="Times New Roman" w:cs="Times New Roman"/>
          <w:sz w:val="28"/>
          <w:szCs w:val="28"/>
          <w:lang w:val="kk-KZ"/>
        </w:rPr>
        <w:t xml:space="preserve">, р. 1-6; 18, р. 234; 19, с. 47-50; 20, с. 72-75; 21, р. 1-8; </w:t>
      </w:r>
      <w:r w:rsidRPr="00C165A1">
        <w:rPr>
          <w:rFonts w:ascii="Times New Roman" w:hAnsi="Times New Roman" w:cs="Times New Roman"/>
          <w:sz w:val="28"/>
          <w:szCs w:val="28"/>
        </w:rPr>
        <w:t>2</w:t>
      </w:r>
      <w:r w:rsidRPr="00C165A1">
        <w:rPr>
          <w:rFonts w:ascii="Times New Roman" w:hAnsi="Times New Roman" w:cs="Times New Roman"/>
          <w:sz w:val="28"/>
          <w:szCs w:val="28"/>
          <w:lang w:val="kk-KZ"/>
        </w:rPr>
        <w:t>2, с. 234-235</w:t>
      </w:r>
      <w:r w:rsidRPr="00C165A1">
        <w:rPr>
          <w:rFonts w:ascii="Times New Roman" w:hAnsi="Times New Roman" w:cs="Times New Roman"/>
          <w:sz w:val="28"/>
          <w:szCs w:val="28"/>
        </w:rPr>
        <w:t xml:space="preserve">]. </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При проведении</w:t>
      </w:r>
      <w:r>
        <w:rPr>
          <w:rFonts w:ascii="Times New Roman" w:hAnsi="Times New Roman" w:cs="Times New Roman"/>
          <w:sz w:val="28"/>
          <w:szCs w:val="28"/>
        </w:rPr>
        <w:t xml:space="preserve"> исследованиисущественно </w:t>
      </w:r>
      <w:r w:rsidRPr="00316852">
        <w:rPr>
          <w:rFonts w:ascii="Times New Roman" w:hAnsi="Times New Roman" w:cs="Times New Roman"/>
          <w:sz w:val="28"/>
          <w:szCs w:val="28"/>
        </w:rPr>
        <w:t>более высокие ур</w:t>
      </w:r>
      <w:r>
        <w:rPr>
          <w:rFonts w:ascii="Times New Roman" w:hAnsi="Times New Roman" w:cs="Times New Roman"/>
          <w:sz w:val="28"/>
          <w:szCs w:val="28"/>
        </w:rPr>
        <w:t>овни ключевых провоспалительных</w:t>
      </w:r>
      <w:r w:rsidRPr="00316852">
        <w:rPr>
          <w:rFonts w:ascii="Times New Roman" w:hAnsi="Times New Roman" w:cs="Times New Roman"/>
          <w:sz w:val="28"/>
          <w:szCs w:val="28"/>
        </w:rPr>
        <w:t>цитокинов IL-4, IL-</w:t>
      </w:r>
      <w:r>
        <w:rPr>
          <w:rFonts w:ascii="Times New Roman" w:hAnsi="Times New Roman" w:cs="Times New Roman"/>
          <w:sz w:val="28"/>
          <w:szCs w:val="28"/>
        </w:rPr>
        <w:t xml:space="preserve">6, IL-8 в сыворотке крови детей </w:t>
      </w:r>
      <w:r w:rsidRPr="00316852">
        <w:rPr>
          <w:rFonts w:ascii="Times New Roman" w:hAnsi="Times New Roman" w:cs="Times New Roman"/>
          <w:sz w:val="28"/>
          <w:szCs w:val="28"/>
        </w:rPr>
        <w:t>с острой бактериальной инф</w:t>
      </w:r>
      <w:r>
        <w:rPr>
          <w:rFonts w:ascii="Times New Roman" w:hAnsi="Times New Roman" w:cs="Times New Roman"/>
          <w:sz w:val="28"/>
          <w:szCs w:val="28"/>
        </w:rPr>
        <w:t xml:space="preserve">екцией по сравнению </w:t>
      </w:r>
      <w:r w:rsidRPr="00316852">
        <w:rPr>
          <w:rFonts w:ascii="Times New Roman" w:hAnsi="Times New Roman" w:cs="Times New Roman"/>
          <w:sz w:val="28"/>
          <w:szCs w:val="28"/>
        </w:rPr>
        <w:t xml:space="preserve">со здоровыми детьми, что является показателем активации иммунокомпетентных клеток в ответ набактериальное воспаление </w:t>
      </w:r>
      <w:r w:rsidRPr="00C30FEE">
        <w:rPr>
          <w:rFonts w:ascii="Times New Roman" w:hAnsi="Times New Roman" w:cs="Times New Roman"/>
          <w:sz w:val="28"/>
          <w:szCs w:val="28"/>
        </w:rPr>
        <w:t>[</w:t>
      </w:r>
      <w:r w:rsidRPr="00C30FEE">
        <w:rPr>
          <w:rFonts w:ascii="Times New Roman" w:hAnsi="Times New Roman" w:cs="Times New Roman"/>
          <w:sz w:val="28"/>
          <w:szCs w:val="28"/>
          <w:lang w:val="kk-KZ"/>
        </w:rPr>
        <w:t>13</w:t>
      </w:r>
      <w:r>
        <w:rPr>
          <w:rFonts w:ascii="Times New Roman" w:hAnsi="Times New Roman" w:cs="Times New Roman"/>
          <w:sz w:val="28"/>
          <w:szCs w:val="28"/>
          <w:lang w:val="kk-KZ"/>
        </w:rPr>
        <w:t>1</w:t>
      </w:r>
      <w:r w:rsidRPr="00C30FEE">
        <w:rPr>
          <w:rFonts w:ascii="Times New Roman" w:hAnsi="Times New Roman" w:cs="Times New Roman"/>
          <w:sz w:val="28"/>
          <w:szCs w:val="28"/>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Другое исследование, связанное с изучением активности ФНО-α, IL6, IL1β, MCP-1, IL4, IL10, IFNγ, IL13, IL5, sCD40L, Flt3L, IL2 цитокинов при микоплазменной внебольничной пневмонией, показало повышенные их значение у детей с разной степенью тяжести, в том числе, и с легкой.</w:t>
      </w:r>
      <w:r w:rsidR="002E096B">
        <w:rPr>
          <w:rFonts w:ascii="Times New Roman" w:hAnsi="Times New Roman" w:cs="Times New Roman"/>
          <w:sz w:val="28"/>
          <w:szCs w:val="28"/>
        </w:rPr>
        <w:t xml:space="preserve"> </w:t>
      </w:r>
      <w:r w:rsidRPr="00C30FEE">
        <w:rPr>
          <w:rFonts w:ascii="Times New Roman" w:hAnsi="Times New Roman" w:cs="Times New Roman"/>
          <w:sz w:val="28"/>
          <w:szCs w:val="28"/>
        </w:rPr>
        <w:t>При этом</w:t>
      </w:r>
      <w:proofErr w:type="gramStart"/>
      <w:r w:rsidRPr="00C30FEE">
        <w:rPr>
          <w:rFonts w:ascii="Times New Roman" w:hAnsi="Times New Roman" w:cs="Times New Roman"/>
          <w:sz w:val="28"/>
          <w:szCs w:val="28"/>
        </w:rPr>
        <w:t>,</w:t>
      </w:r>
      <w:proofErr w:type="gramEnd"/>
      <w:r w:rsidR="002E096B">
        <w:rPr>
          <w:rFonts w:ascii="Times New Roman" w:hAnsi="Times New Roman" w:cs="Times New Roman"/>
          <w:sz w:val="28"/>
          <w:szCs w:val="28"/>
        </w:rPr>
        <w:t xml:space="preserve"> </w:t>
      </w:r>
      <w:r w:rsidRPr="00C30FEE">
        <w:rPr>
          <w:rFonts w:ascii="Times New Roman" w:hAnsi="Times New Roman" w:cs="Times New Roman"/>
          <w:sz w:val="28"/>
          <w:szCs w:val="28"/>
        </w:rPr>
        <w:t>содержание</w:t>
      </w:r>
      <w:r w:rsidR="002E096B">
        <w:rPr>
          <w:rFonts w:ascii="Times New Roman" w:hAnsi="Times New Roman" w:cs="Times New Roman"/>
          <w:sz w:val="28"/>
          <w:szCs w:val="28"/>
        </w:rPr>
        <w:t xml:space="preserve"> </w:t>
      </w:r>
      <w:r w:rsidRPr="00C30FEE">
        <w:rPr>
          <w:rFonts w:ascii="Times New Roman" w:hAnsi="Times New Roman" w:cs="Times New Roman"/>
          <w:sz w:val="28"/>
          <w:szCs w:val="28"/>
        </w:rPr>
        <w:t>ФНО-α, IL6, IL1β, MCP-1, IL4, IL10 и IFNγ</w:t>
      </w:r>
      <w:r w:rsidR="002E096B">
        <w:rPr>
          <w:rFonts w:ascii="Times New Roman" w:hAnsi="Times New Roman" w:cs="Times New Roman"/>
          <w:sz w:val="28"/>
          <w:szCs w:val="28"/>
        </w:rPr>
        <w:t xml:space="preserve"> </w:t>
      </w:r>
      <w:r w:rsidRPr="00C30FEE">
        <w:rPr>
          <w:rFonts w:ascii="Times New Roman" w:hAnsi="Times New Roman" w:cs="Times New Roman"/>
          <w:sz w:val="28"/>
          <w:szCs w:val="28"/>
        </w:rPr>
        <w:t>было повышенным у детей с легкой степенью и значительно повышалось у детей с тяжелой степенью. Уровни MCP-1 являлись самыми высокими среди всех цитокинов [</w:t>
      </w:r>
      <w:r w:rsidRPr="00C30FEE">
        <w:rPr>
          <w:rFonts w:ascii="Times New Roman" w:hAnsi="Times New Roman" w:cs="Times New Roman"/>
          <w:sz w:val="28"/>
          <w:szCs w:val="28"/>
          <w:lang w:val="kk-KZ"/>
        </w:rPr>
        <w:t>13</w:t>
      </w:r>
      <w:r>
        <w:rPr>
          <w:rFonts w:ascii="Times New Roman" w:hAnsi="Times New Roman" w:cs="Times New Roman"/>
          <w:sz w:val="28"/>
          <w:szCs w:val="28"/>
          <w:lang w:val="kk-KZ"/>
        </w:rPr>
        <w:t>2</w:t>
      </w:r>
      <w:r w:rsidRPr="00C30FEE">
        <w:rPr>
          <w:rFonts w:ascii="Times New Roman" w:hAnsi="Times New Roman" w:cs="Times New Roman"/>
          <w:sz w:val="28"/>
          <w:szCs w:val="28"/>
        </w:rPr>
        <w:t>].</w:t>
      </w:r>
    </w:p>
    <w:p w:rsidR="00B82294" w:rsidRPr="007A7DCA" w:rsidRDefault="00B82294" w:rsidP="00B82294">
      <w:pPr>
        <w:spacing w:after="0" w:line="240" w:lineRule="auto"/>
        <w:ind w:firstLine="709"/>
        <w:contextualSpacing/>
        <w:jc w:val="both"/>
        <w:rPr>
          <w:rFonts w:ascii="Times New Roman" w:hAnsi="Times New Roman" w:cs="Times New Roman"/>
          <w:sz w:val="28"/>
          <w:szCs w:val="28"/>
        </w:rPr>
      </w:pPr>
      <w:bookmarkStart w:id="8" w:name="_Toc110964433"/>
      <w:r w:rsidRPr="007A7DCA">
        <w:rPr>
          <w:rFonts w:ascii="Times New Roman" w:hAnsi="Times New Roman" w:cs="Times New Roman"/>
          <w:sz w:val="28"/>
          <w:szCs w:val="28"/>
        </w:rPr>
        <w:t>Изучение биологическихобразцовпациентов с пневмококковой инфекцией показало, что этиология была вирусной (52,0%), вирусно-бактериальной (30,2%) и бактериальной (17,8%). Пневмококковая инфекция обнаружена у 31 (24,0%) больного. При изучении интерлейкинов 6 и 10 заметное повышение уровня IL-6 в сыворотке крови во время острой фазы делает его потенциальным биомаркером пневмококковой инфекции среди детей с ВП [54</w:t>
      </w:r>
      <w:r>
        <w:rPr>
          <w:rFonts w:ascii="Times New Roman" w:hAnsi="Times New Roman" w:cs="Times New Roman"/>
          <w:sz w:val="28"/>
          <w:szCs w:val="28"/>
        </w:rPr>
        <w:t>,</w:t>
      </w:r>
      <w:r w:rsidRPr="007A7DCA">
        <w:rPr>
          <w:rFonts w:ascii="Times New Roman" w:hAnsi="Times New Roman" w:cs="Times New Roman"/>
          <w:sz w:val="28"/>
          <w:szCs w:val="28"/>
        </w:rPr>
        <w:t xml:space="preserve"> р.169-17</w:t>
      </w:r>
      <w:r>
        <w:rPr>
          <w:rFonts w:ascii="Times New Roman" w:hAnsi="Times New Roman" w:cs="Times New Roman"/>
          <w:sz w:val="28"/>
          <w:szCs w:val="28"/>
        </w:rPr>
        <w:t>5</w:t>
      </w:r>
      <w:r w:rsidRPr="007A7DCA">
        <w:rPr>
          <w:rFonts w:ascii="Times New Roman" w:hAnsi="Times New Roman" w:cs="Times New Roman"/>
          <w:sz w:val="28"/>
          <w:szCs w:val="28"/>
        </w:rPr>
        <w:t>].</w:t>
      </w:r>
    </w:p>
    <w:p w:rsidR="00B82294" w:rsidRPr="007A7DCA" w:rsidRDefault="00B82294" w:rsidP="00B82294">
      <w:pPr>
        <w:spacing w:after="0" w:line="240" w:lineRule="auto"/>
        <w:ind w:firstLine="709"/>
        <w:contextualSpacing/>
        <w:jc w:val="both"/>
        <w:rPr>
          <w:rFonts w:ascii="Times New Roman" w:hAnsi="Times New Roman" w:cs="Times New Roman"/>
          <w:sz w:val="28"/>
          <w:szCs w:val="28"/>
        </w:rPr>
      </w:pPr>
      <w:r w:rsidRPr="007A7DCA">
        <w:rPr>
          <w:rFonts w:ascii="Times New Roman" w:hAnsi="Times New Roman" w:cs="Times New Roman"/>
          <w:sz w:val="28"/>
          <w:szCs w:val="28"/>
        </w:rPr>
        <w:t xml:space="preserve">Нет единого мнения, какие из цитокинов имеют основное патогенетическое влияние в развитии пневмонии, в том числе, в зависимости от этиологии последней. В этой связи, представляется важным изучение роли </w:t>
      </w:r>
      <w:r w:rsidRPr="007A7DCA">
        <w:rPr>
          <w:rFonts w:ascii="Times New Roman" w:hAnsi="Times New Roman" w:cs="Times New Roman"/>
          <w:sz w:val="28"/>
          <w:szCs w:val="28"/>
        </w:rPr>
        <w:lastRenderedPageBreak/>
        <w:t xml:space="preserve">цитокинов в диагностике степени тяжести лёгочного воспаления у детей раннего возраста, их влияния на течение и исход заболевания. </w:t>
      </w:r>
    </w:p>
    <w:p w:rsidR="00B82294" w:rsidRPr="007A7DCA" w:rsidRDefault="00B82294" w:rsidP="00B82294">
      <w:pPr>
        <w:spacing w:after="0" w:line="240" w:lineRule="auto"/>
        <w:ind w:firstLine="709"/>
        <w:contextualSpacing/>
        <w:jc w:val="both"/>
        <w:rPr>
          <w:rFonts w:ascii="Times New Roman" w:hAnsi="Times New Roman" w:cs="Times New Roman"/>
          <w:sz w:val="28"/>
          <w:szCs w:val="28"/>
        </w:rPr>
      </w:pPr>
      <w:r w:rsidRPr="007A7DCA">
        <w:rPr>
          <w:rFonts w:ascii="Times New Roman" w:hAnsi="Times New Roman" w:cs="Times New Roman"/>
          <w:sz w:val="28"/>
          <w:szCs w:val="28"/>
        </w:rPr>
        <w:t>В настоящий момент практически отсутствуют публикации по изучению ВП у детей от 2 месяцев до 3 лет с нарушенным календарем вакцинации. Есть единичные работы, посвященные изучению роли Streptococcuspneumoniae  в структуре летальнос</w:t>
      </w:r>
      <w:r>
        <w:rPr>
          <w:rFonts w:ascii="Times New Roman" w:hAnsi="Times New Roman" w:cs="Times New Roman"/>
          <w:sz w:val="28"/>
          <w:szCs w:val="28"/>
        </w:rPr>
        <w:t>ти бактериальных менингитов [133</w:t>
      </w:r>
      <w:r w:rsidRPr="007A7DCA">
        <w:rPr>
          <w:rFonts w:ascii="Times New Roman" w:hAnsi="Times New Roman" w:cs="Times New Roman"/>
          <w:sz w:val="28"/>
          <w:szCs w:val="28"/>
        </w:rPr>
        <w:t xml:space="preserve">]. Проведены исследования по изучению </w:t>
      </w:r>
      <w:proofErr w:type="gramStart"/>
      <w:r w:rsidRPr="007A7DCA">
        <w:rPr>
          <w:rFonts w:ascii="Times New Roman" w:hAnsi="Times New Roman" w:cs="Times New Roman"/>
          <w:sz w:val="28"/>
          <w:szCs w:val="28"/>
        </w:rPr>
        <w:t>медико – социальной</w:t>
      </w:r>
      <w:proofErr w:type="gramEnd"/>
      <w:r w:rsidRPr="007A7DCA">
        <w:rPr>
          <w:rFonts w:ascii="Times New Roman" w:hAnsi="Times New Roman" w:cs="Times New Roman"/>
          <w:sz w:val="28"/>
          <w:szCs w:val="28"/>
        </w:rPr>
        <w:t xml:space="preserve"> и фармакоэкономической эффективности вакцинации против пневмококковой инфекции </w:t>
      </w:r>
      <w:r>
        <w:rPr>
          <w:rFonts w:ascii="Times New Roman" w:hAnsi="Times New Roman" w:cs="Times New Roman"/>
          <w:sz w:val="28"/>
          <w:szCs w:val="28"/>
        </w:rPr>
        <w:t>[134]. В  отдельных работах [135</w:t>
      </w:r>
      <w:r w:rsidRPr="007A7DCA">
        <w:rPr>
          <w:rFonts w:ascii="Times New Roman" w:hAnsi="Times New Roman" w:cs="Times New Roman"/>
          <w:sz w:val="28"/>
          <w:szCs w:val="28"/>
        </w:rPr>
        <w:t>] изучены эпидемиологические и микробиологические аспекты пневмококковой инфекции у детей до 5 лет, в частности, биологические свойства выделенных штаммов.</w:t>
      </w:r>
    </w:p>
    <w:p w:rsidR="00B82294" w:rsidRDefault="00B82294" w:rsidP="00B82294">
      <w:pPr>
        <w:spacing w:after="0" w:line="240" w:lineRule="auto"/>
        <w:ind w:firstLine="709"/>
        <w:contextualSpacing/>
        <w:jc w:val="both"/>
        <w:rPr>
          <w:rFonts w:ascii="Times New Roman" w:hAnsi="Times New Roman" w:cs="Times New Roman"/>
        </w:rPr>
      </w:pPr>
      <w:r w:rsidRPr="007A7DCA">
        <w:rPr>
          <w:rFonts w:ascii="Times New Roman" w:hAnsi="Times New Roman" w:cs="Times New Roman"/>
          <w:sz w:val="28"/>
          <w:szCs w:val="28"/>
        </w:rPr>
        <w:t>Таким образом, изучение особенностей клинического течения ВП, в зависимости от проведенной вакцинации пневмококковой вакциной представляется актуальным, в особенности с учетом показателей иммунологического статуса и микробиологической картины заболевания.</w:t>
      </w: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Default="00B82294" w:rsidP="00B82294">
      <w:pPr>
        <w:spacing w:after="0" w:line="240" w:lineRule="auto"/>
        <w:ind w:firstLine="709"/>
        <w:contextualSpacing/>
        <w:jc w:val="both"/>
        <w:rPr>
          <w:rFonts w:ascii="Times New Roman" w:hAnsi="Times New Roman" w:cs="Times New Roman"/>
        </w:rPr>
      </w:pPr>
    </w:p>
    <w:p w:rsidR="00B82294" w:rsidRPr="009A3405" w:rsidRDefault="00B82294" w:rsidP="00B82294">
      <w:pPr>
        <w:spacing w:after="0" w:line="240" w:lineRule="auto"/>
        <w:ind w:firstLine="709"/>
        <w:contextualSpacing/>
        <w:jc w:val="both"/>
        <w:rPr>
          <w:rFonts w:ascii="Times New Roman" w:hAnsi="Times New Roman" w:cs="Times New Roman"/>
          <w:b/>
          <w:sz w:val="28"/>
          <w:szCs w:val="28"/>
          <w:lang w:val="kk-KZ"/>
        </w:rPr>
      </w:pPr>
      <w:r w:rsidRPr="009A3405">
        <w:rPr>
          <w:rFonts w:ascii="Times New Roman" w:hAnsi="Times New Roman" w:cs="Times New Roman"/>
          <w:b/>
          <w:sz w:val="28"/>
          <w:szCs w:val="28"/>
          <w:lang w:val="kk-KZ"/>
        </w:rPr>
        <w:lastRenderedPageBreak/>
        <w:t>2 МАТЕРИАЛЫ И МЕТОДЫ ИССЛЕДОВАНИЯ</w:t>
      </w:r>
      <w:bookmarkStart w:id="9" w:name="_Toc110964434"/>
      <w:bookmarkEnd w:id="8"/>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A3405" w:rsidRDefault="00B82294" w:rsidP="00B82294">
      <w:pPr>
        <w:spacing w:after="0" w:line="240" w:lineRule="auto"/>
        <w:ind w:firstLine="709"/>
        <w:contextualSpacing/>
        <w:jc w:val="both"/>
        <w:rPr>
          <w:rFonts w:ascii="Times New Roman" w:hAnsi="Times New Roman" w:cs="Times New Roman"/>
          <w:b/>
          <w:sz w:val="28"/>
          <w:szCs w:val="28"/>
          <w:lang w:val="kk-KZ"/>
        </w:rPr>
      </w:pPr>
      <w:r w:rsidRPr="009A3405">
        <w:rPr>
          <w:rFonts w:ascii="Times New Roman" w:hAnsi="Times New Roman" w:cs="Times New Roman"/>
          <w:b/>
          <w:sz w:val="28"/>
          <w:szCs w:val="28"/>
          <w:lang w:val="kk-KZ"/>
        </w:rPr>
        <w:t>2.1 Дизайн исследования</w:t>
      </w:r>
      <w:bookmarkEnd w:id="9"/>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lang w:val="kk-KZ"/>
        </w:rPr>
        <w:t>Исследование проводилось на базе отделений детей младшего возраста с патологиейорганов дыхания областной детской клинической больницы г.</w:t>
      </w:r>
      <w:r>
        <w:rPr>
          <w:rFonts w:ascii="Times New Roman" w:hAnsi="Times New Roman" w:cs="Times New Roman"/>
          <w:sz w:val="28"/>
          <w:szCs w:val="28"/>
          <w:lang w:val="kk-KZ"/>
        </w:rPr>
        <w:t> </w:t>
      </w:r>
      <w:r w:rsidRPr="00C30FEE">
        <w:rPr>
          <w:rFonts w:ascii="Times New Roman" w:hAnsi="Times New Roman" w:cs="Times New Roman"/>
          <w:sz w:val="28"/>
          <w:szCs w:val="28"/>
          <w:lang w:val="kk-KZ"/>
        </w:rPr>
        <w:t>Караганды, детской больницы гг. Караганды, Темиртау, с применением общеклинических, инструментальных, иммунологических, микробиологических и статистических методов исследова</w:t>
      </w:r>
      <w:r>
        <w:rPr>
          <w:rFonts w:ascii="Times New Roman" w:hAnsi="Times New Roman" w:cs="Times New Roman"/>
          <w:sz w:val="28"/>
          <w:szCs w:val="28"/>
          <w:lang w:val="kk-KZ"/>
        </w:rPr>
        <w:t xml:space="preserve">ния на проводимые исследования </w:t>
      </w:r>
      <w:r w:rsidRPr="00C30FEE">
        <w:rPr>
          <w:rFonts w:ascii="Times New Roman" w:hAnsi="Times New Roman" w:cs="Times New Roman"/>
          <w:sz w:val="28"/>
          <w:szCs w:val="28"/>
          <w:lang w:val="kk-KZ"/>
        </w:rPr>
        <w:t>имеется информированное согласие родителей.</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Общеклинические исследования: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I. Изучение форм медицинской отчетности</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II. Общеклинический:</w:t>
      </w:r>
    </w:p>
    <w:p w:rsidR="00B82294" w:rsidRPr="00C30FEE" w:rsidRDefault="00B82294" w:rsidP="00B82294">
      <w:pPr>
        <w:spacing w:after="0" w:line="240" w:lineRule="auto"/>
        <w:ind w:firstLine="851"/>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1.Сбор анамнеза болезни и жизни</w:t>
      </w:r>
      <w:r>
        <w:rPr>
          <w:rFonts w:ascii="Times New Roman" w:hAnsi="Times New Roman" w:cs="Times New Roman"/>
          <w:sz w:val="28"/>
          <w:szCs w:val="28"/>
          <w:lang w:val="kk-KZ"/>
        </w:rPr>
        <w:t>.</w:t>
      </w:r>
    </w:p>
    <w:p w:rsidR="00B82294" w:rsidRPr="00C30FEE" w:rsidRDefault="00B82294" w:rsidP="00B82294">
      <w:pPr>
        <w:spacing w:after="0" w:line="240" w:lineRule="auto"/>
        <w:ind w:firstLine="851"/>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2.Физикальное обследование</w:t>
      </w:r>
      <w:r>
        <w:rPr>
          <w:rFonts w:ascii="Times New Roman" w:hAnsi="Times New Roman" w:cs="Times New Roman"/>
          <w:sz w:val="28"/>
          <w:szCs w:val="28"/>
          <w:lang w:val="kk-KZ"/>
        </w:rPr>
        <w:t>.</w:t>
      </w:r>
    </w:p>
    <w:p w:rsidR="00B82294" w:rsidRPr="00C30FEE" w:rsidRDefault="00B82294" w:rsidP="00B82294">
      <w:pPr>
        <w:spacing w:after="0" w:line="240" w:lineRule="auto"/>
        <w:ind w:firstLine="851"/>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3.Клинический анализ крови с лейкоцитограммой</w:t>
      </w:r>
      <w:r>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III. Инструментальные методы исследования:</w:t>
      </w:r>
    </w:p>
    <w:p w:rsidR="00B82294" w:rsidRPr="00C30FEE" w:rsidRDefault="00B82294" w:rsidP="00B82294">
      <w:pPr>
        <w:spacing w:after="0" w:line="240" w:lineRule="auto"/>
        <w:ind w:firstLine="851"/>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 Пульсоксиметрия</w:t>
      </w:r>
      <w:r>
        <w:rPr>
          <w:rFonts w:ascii="Times New Roman" w:hAnsi="Times New Roman" w:cs="Times New Roman"/>
          <w:sz w:val="28"/>
          <w:szCs w:val="28"/>
          <w:lang w:val="kk-KZ"/>
        </w:rPr>
        <w:t>.</w:t>
      </w:r>
    </w:p>
    <w:p w:rsidR="00B82294" w:rsidRPr="00C30FEE" w:rsidRDefault="00B82294" w:rsidP="00B82294">
      <w:pPr>
        <w:spacing w:after="0" w:line="240" w:lineRule="auto"/>
        <w:ind w:firstLine="851"/>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2.Рентгенография органов грудной клетки</w:t>
      </w:r>
      <w:r>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IV. Иммунологический:</w:t>
      </w:r>
    </w:p>
    <w:p w:rsidR="00B82294" w:rsidRPr="00C30FEE" w:rsidRDefault="00B82294" w:rsidP="00B82294">
      <w:pPr>
        <w:spacing w:after="0" w:line="240" w:lineRule="auto"/>
        <w:ind w:firstLine="85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C30FEE">
        <w:rPr>
          <w:rFonts w:ascii="Times New Roman" w:hAnsi="Times New Roman" w:cs="Times New Roman"/>
          <w:sz w:val="28"/>
          <w:szCs w:val="28"/>
          <w:lang w:val="kk-KZ"/>
        </w:rPr>
        <w:t>Определение методом ИФА в моче уровни цитокина MCP-1</w:t>
      </w:r>
      <w:r>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V. Микробиологический:</w:t>
      </w:r>
    </w:p>
    <w:p w:rsidR="00B82294" w:rsidRPr="00C30FEE" w:rsidRDefault="00B82294" w:rsidP="00B82294">
      <w:pPr>
        <w:spacing w:after="0" w:line="240" w:lineRule="auto"/>
        <w:ind w:firstLine="85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C30FEE">
        <w:rPr>
          <w:rFonts w:ascii="Times New Roman" w:hAnsi="Times New Roman" w:cs="Times New Roman"/>
          <w:sz w:val="28"/>
          <w:szCs w:val="28"/>
          <w:lang w:val="kk-KZ"/>
        </w:rPr>
        <w:t>Микроскопическое исследование мокроты и определение чувствительности к антибактериальным препаратам</w:t>
      </w:r>
      <w:r>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VI. Методы статистической обработки данных.</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Для проведения анализа причин отказоз от вакцинации изучены индивидуальные карты развития детей (ф112/у), прививочные карты (ф063), журнал учета профилактических прививок (форма 064/у), медицинская карта амбулаторного пациента (форма №025/у), лист д</w:t>
      </w:r>
      <w:r w:rsidRPr="00C30FEE">
        <w:rPr>
          <w:rFonts w:ascii="Times New Roman" w:eastAsia="Times New Roman" w:hAnsi="Times New Roman" w:cs="Times New Roman"/>
          <w:color w:val="1E1E1E"/>
          <w:sz w:val="28"/>
          <w:szCs w:val="28"/>
        </w:rPr>
        <w:t xml:space="preserve">обровольного информированного согласия или отказа на проведение профилактических прививок </w:t>
      </w:r>
      <w:r w:rsidRPr="00C30FEE">
        <w:rPr>
          <w:rFonts w:ascii="Times New Roman" w:hAnsi="Times New Roman" w:cs="Times New Roman"/>
          <w:sz w:val="28"/>
          <w:szCs w:val="28"/>
          <w:lang w:val="kk-KZ"/>
        </w:rPr>
        <w:t>[13</w:t>
      </w:r>
      <w:r>
        <w:rPr>
          <w:rFonts w:ascii="Times New Roman" w:hAnsi="Times New Roman" w:cs="Times New Roman"/>
          <w:sz w:val="28"/>
          <w:szCs w:val="28"/>
          <w:lang w:val="kk-KZ"/>
        </w:rPr>
        <w:t>6</w:t>
      </w:r>
      <w:r w:rsidRPr="00C30FEE">
        <w:rPr>
          <w:rFonts w:ascii="Times New Roman" w:hAnsi="Times New Roman" w:cs="Times New Roman"/>
          <w:sz w:val="28"/>
          <w:szCs w:val="28"/>
          <w:lang w:val="kk-KZ"/>
        </w:rPr>
        <w:t>].</w:t>
      </w: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В соответствии с поставленными задачами нами было обследовано 162 больных детей с установленным диагнозом внебольничной пневмонии. Из них  82 (50,6%) вакцинированные дети и 80(49,3%) дети с нарушением иммунизации в возрасте от 2 месяцев до 3 лет и контрольная группа вакцинированные здоровые дети (n=20). Распределение детей по степени тяжести течения внебольничной пневмонии отражено в таблицах 1,</w:t>
      </w:r>
      <w:r>
        <w:rPr>
          <w:rFonts w:ascii="Times New Roman" w:hAnsi="Times New Roman" w:cs="Times New Roman"/>
          <w:sz w:val="28"/>
          <w:szCs w:val="28"/>
          <w:lang w:val="kk-KZ"/>
        </w:rPr>
        <w:t>2,3</w:t>
      </w:r>
      <w:r w:rsidRPr="00C30FEE">
        <w:rPr>
          <w:rFonts w:ascii="Times New Roman" w:hAnsi="Times New Roman" w:cs="Times New Roman"/>
          <w:sz w:val="28"/>
          <w:szCs w:val="28"/>
          <w:lang w:val="kk-KZ"/>
        </w:rPr>
        <w:t>.</w:t>
      </w: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Таблица </w:t>
      </w:r>
      <w:r w:rsidRPr="006B2500">
        <w:rPr>
          <w:rFonts w:ascii="Times New Roman" w:hAnsi="Times New Roman" w:cs="Times New Roman"/>
          <w:sz w:val="28"/>
          <w:szCs w:val="28"/>
        </w:rPr>
        <w:t>1</w:t>
      </w:r>
      <w:r w:rsidRPr="00C30FEE">
        <w:rPr>
          <w:rFonts w:ascii="Times New Roman" w:hAnsi="Times New Roman" w:cs="Times New Roman"/>
          <w:sz w:val="28"/>
          <w:szCs w:val="28"/>
          <w:lang w:val="kk-KZ"/>
        </w:rPr>
        <w:t xml:space="preserve"> – Распределение детей по степени тяжести внебольничной пневмонии</w:t>
      </w:r>
    </w:p>
    <w:p w:rsidR="00B82294" w:rsidRPr="000E6199" w:rsidRDefault="00B82294" w:rsidP="00B82294">
      <w:pPr>
        <w:spacing w:after="0" w:line="240" w:lineRule="auto"/>
        <w:ind w:firstLine="709"/>
        <w:contextualSpacing/>
        <w:jc w:val="both"/>
        <w:rPr>
          <w:rFonts w:ascii="Times New Roman" w:hAnsi="Times New Roman" w:cs="Times New Roman"/>
          <w:sz w:val="16"/>
          <w:szCs w:val="16"/>
          <w:lang w:val="kk-KZ"/>
        </w:rPr>
      </w:pPr>
    </w:p>
    <w:tbl>
      <w:tblPr>
        <w:tblStyle w:val="a4"/>
        <w:tblW w:w="0" w:type="auto"/>
        <w:tblInd w:w="108" w:type="dxa"/>
        <w:tblLayout w:type="fixed"/>
        <w:tblLook w:val="04A0" w:firstRow="1" w:lastRow="0" w:firstColumn="1" w:lastColumn="0" w:noHBand="0" w:noVBand="1"/>
      </w:tblPr>
      <w:tblGrid>
        <w:gridCol w:w="5320"/>
        <w:gridCol w:w="853"/>
        <w:gridCol w:w="1162"/>
        <w:gridCol w:w="980"/>
        <w:gridCol w:w="1324"/>
      </w:tblGrid>
      <w:tr w:rsidR="00B82294" w:rsidRPr="000E6199" w:rsidTr="000F048A">
        <w:tc>
          <w:tcPr>
            <w:tcW w:w="5320" w:type="dxa"/>
            <w:vMerge w:val="restart"/>
            <w:vAlign w:val="center"/>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Группы</w:t>
            </w:r>
          </w:p>
        </w:tc>
        <w:tc>
          <w:tcPr>
            <w:tcW w:w="4319" w:type="dxa"/>
            <w:gridSpan w:val="4"/>
            <w:vAlign w:val="center"/>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Степень тяжести ВП (n=162)</w:t>
            </w:r>
          </w:p>
        </w:tc>
      </w:tr>
      <w:tr w:rsidR="00B82294" w:rsidRPr="000E6199" w:rsidTr="000F048A">
        <w:tc>
          <w:tcPr>
            <w:tcW w:w="5320" w:type="dxa"/>
            <w:vMerge/>
            <w:vAlign w:val="center"/>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p>
        </w:tc>
        <w:tc>
          <w:tcPr>
            <w:tcW w:w="2015" w:type="dxa"/>
            <w:gridSpan w:val="2"/>
            <w:vAlign w:val="center"/>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тяжелая (абс.)</w:t>
            </w:r>
          </w:p>
        </w:tc>
        <w:tc>
          <w:tcPr>
            <w:tcW w:w="2304" w:type="dxa"/>
            <w:gridSpan w:val="2"/>
            <w:vAlign w:val="center"/>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нетяжелая (абс.)</w:t>
            </w:r>
          </w:p>
        </w:tc>
      </w:tr>
      <w:tr w:rsidR="00B82294" w:rsidRPr="000E6199" w:rsidTr="000F048A">
        <w:tc>
          <w:tcPr>
            <w:tcW w:w="5320" w:type="dxa"/>
          </w:tcPr>
          <w:p w:rsidR="00B82294" w:rsidRPr="000E6199" w:rsidRDefault="00B82294" w:rsidP="000F048A">
            <w:pPr>
              <w:spacing w:after="0" w:line="240" w:lineRule="auto"/>
              <w:ind w:firstLine="34"/>
              <w:contextualSpacing/>
              <w:jc w:val="both"/>
              <w:rPr>
                <w:rFonts w:ascii="Times New Roman" w:hAnsi="Times New Roman" w:cs="Times New Roman"/>
                <w:sz w:val="24"/>
                <w:szCs w:val="24"/>
                <w:lang w:val="kk-KZ"/>
              </w:rPr>
            </w:pPr>
            <w:r w:rsidRPr="000E6199">
              <w:rPr>
                <w:rFonts w:ascii="Times New Roman" w:hAnsi="Times New Roman" w:cs="Times New Roman"/>
                <w:sz w:val="24"/>
                <w:szCs w:val="24"/>
                <w:lang w:val="kk-KZ"/>
              </w:rPr>
              <w:t>Вакцинированные дети против пневмо кокковой инфекции</w:t>
            </w:r>
          </w:p>
        </w:tc>
        <w:tc>
          <w:tcPr>
            <w:tcW w:w="853" w:type="dxa"/>
            <w:vAlign w:val="center"/>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42</w:t>
            </w:r>
          </w:p>
        </w:tc>
        <w:tc>
          <w:tcPr>
            <w:tcW w:w="1162" w:type="dxa"/>
            <w:vAlign w:val="center"/>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25,9%</w:t>
            </w:r>
          </w:p>
        </w:tc>
        <w:tc>
          <w:tcPr>
            <w:tcW w:w="980" w:type="dxa"/>
            <w:vAlign w:val="center"/>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40</w:t>
            </w:r>
          </w:p>
        </w:tc>
        <w:tc>
          <w:tcPr>
            <w:tcW w:w="1324" w:type="dxa"/>
            <w:vAlign w:val="center"/>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24,7%</w:t>
            </w:r>
          </w:p>
        </w:tc>
      </w:tr>
      <w:tr w:rsidR="00B82294" w:rsidRPr="000E6199" w:rsidTr="000F048A">
        <w:tc>
          <w:tcPr>
            <w:tcW w:w="5320" w:type="dxa"/>
          </w:tcPr>
          <w:p w:rsidR="00B82294" w:rsidRPr="000E6199" w:rsidRDefault="00B82294" w:rsidP="000F048A">
            <w:pPr>
              <w:spacing w:after="0" w:line="240" w:lineRule="auto"/>
              <w:ind w:firstLine="34"/>
              <w:contextualSpacing/>
              <w:jc w:val="both"/>
              <w:rPr>
                <w:rFonts w:ascii="Times New Roman" w:hAnsi="Times New Roman" w:cs="Times New Roman"/>
                <w:sz w:val="24"/>
                <w:szCs w:val="24"/>
                <w:lang w:val="kk-KZ"/>
              </w:rPr>
            </w:pPr>
            <w:r w:rsidRPr="000E6199">
              <w:rPr>
                <w:rFonts w:ascii="Times New Roman" w:hAnsi="Times New Roman" w:cs="Times New Roman"/>
                <w:sz w:val="24"/>
                <w:szCs w:val="24"/>
                <w:lang w:val="kk-KZ"/>
              </w:rPr>
              <w:t>Дети с нарушением сроков иммунизации против пневмококковой инфекции</w:t>
            </w:r>
          </w:p>
        </w:tc>
        <w:tc>
          <w:tcPr>
            <w:tcW w:w="853" w:type="dxa"/>
            <w:vAlign w:val="center"/>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40</w:t>
            </w:r>
          </w:p>
        </w:tc>
        <w:tc>
          <w:tcPr>
            <w:tcW w:w="1162" w:type="dxa"/>
            <w:vAlign w:val="center"/>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24,7%</w:t>
            </w:r>
          </w:p>
        </w:tc>
        <w:tc>
          <w:tcPr>
            <w:tcW w:w="980" w:type="dxa"/>
            <w:vAlign w:val="center"/>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40</w:t>
            </w:r>
          </w:p>
        </w:tc>
        <w:tc>
          <w:tcPr>
            <w:tcW w:w="1324" w:type="dxa"/>
            <w:vAlign w:val="center"/>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24,7%</w:t>
            </w:r>
          </w:p>
        </w:tc>
      </w:tr>
    </w:tbl>
    <w:p w:rsidR="00B82294" w:rsidRPr="00C30FEE" w:rsidRDefault="00B82294" w:rsidP="00B82294">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Таблица 2</w:t>
      </w:r>
      <w:r w:rsidRPr="00C30FEE">
        <w:rPr>
          <w:rFonts w:ascii="Times New Roman" w:hAnsi="Times New Roman" w:cs="Times New Roman"/>
          <w:sz w:val="28"/>
          <w:szCs w:val="28"/>
          <w:lang w:val="kk-KZ"/>
        </w:rPr>
        <w:t xml:space="preserve"> – Распределение детей по степени тяжести внебольничной пневмонии по группам</w:t>
      </w:r>
    </w:p>
    <w:p w:rsidR="00B82294" w:rsidRPr="000E6199" w:rsidRDefault="00B82294" w:rsidP="00B82294">
      <w:pPr>
        <w:spacing w:after="0" w:line="240" w:lineRule="auto"/>
        <w:ind w:firstLine="709"/>
        <w:contextualSpacing/>
        <w:jc w:val="both"/>
        <w:rPr>
          <w:rFonts w:ascii="Times New Roman" w:hAnsi="Times New Roman" w:cs="Times New Roman"/>
          <w:sz w:val="16"/>
          <w:szCs w:val="16"/>
          <w:lang w:val="kk-KZ"/>
        </w:rPr>
      </w:pPr>
    </w:p>
    <w:tbl>
      <w:tblPr>
        <w:tblStyle w:val="a4"/>
        <w:tblW w:w="0" w:type="auto"/>
        <w:tblInd w:w="108" w:type="dxa"/>
        <w:tblLayout w:type="fixed"/>
        <w:tblLook w:val="04A0" w:firstRow="1" w:lastRow="0" w:firstColumn="1" w:lastColumn="0" w:noHBand="0" w:noVBand="1"/>
      </w:tblPr>
      <w:tblGrid>
        <w:gridCol w:w="1652"/>
        <w:gridCol w:w="826"/>
        <w:gridCol w:w="924"/>
        <w:gridCol w:w="987"/>
        <w:gridCol w:w="1239"/>
        <w:gridCol w:w="708"/>
        <w:gridCol w:w="1035"/>
        <w:gridCol w:w="1081"/>
        <w:gridCol w:w="1187"/>
      </w:tblGrid>
      <w:tr w:rsidR="00B82294" w:rsidRPr="000E6199" w:rsidTr="000F048A">
        <w:tc>
          <w:tcPr>
            <w:tcW w:w="1652" w:type="dxa"/>
            <w:vMerge w:val="restart"/>
            <w:vAlign w:val="center"/>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Группы</w:t>
            </w:r>
          </w:p>
        </w:tc>
        <w:tc>
          <w:tcPr>
            <w:tcW w:w="7987" w:type="dxa"/>
            <w:gridSpan w:val="8"/>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Степень тяжести ВП (n=162)</w:t>
            </w:r>
          </w:p>
        </w:tc>
      </w:tr>
      <w:tr w:rsidR="00B82294" w:rsidRPr="000E6199" w:rsidTr="000F048A">
        <w:tc>
          <w:tcPr>
            <w:tcW w:w="1652" w:type="dxa"/>
            <w:vMerge/>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p>
        </w:tc>
        <w:tc>
          <w:tcPr>
            <w:tcW w:w="3976" w:type="dxa"/>
            <w:gridSpan w:val="4"/>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тяжелая (абс.)</w:t>
            </w:r>
          </w:p>
        </w:tc>
        <w:tc>
          <w:tcPr>
            <w:tcW w:w="4011" w:type="dxa"/>
            <w:gridSpan w:val="4"/>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нетяжелая (абс.)</w:t>
            </w:r>
          </w:p>
        </w:tc>
      </w:tr>
      <w:tr w:rsidR="00B82294" w:rsidRPr="000E6199" w:rsidTr="000F048A">
        <w:trPr>
          <w:trHeight w:val="1385"/>
        </w:trPr>
        <w:tc>
          <w:tcPr>
            <w:tcW w:w="1652" w:type="dxa"/>
            <w:vMerge/>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p>
        </w:tc>
        <w:tc>
          <w:tcPr>
            <w:tcW w:w="1750" w:type="dxa"/>
            <w:gridSpan w:val="2"/>
          </w:tcPr>
          <w:p w:rsidR="00B82294" w:rsidRPr="006C23A0" w:rsidRDefault="00B82294" w:rsidP="000F048A">
            <w:pPr>
              <w:spacing w:after="0" w:line="240" w:lineRule="auto"/>
              <w:ind w:firstLine="34"/>
              <w:contextualSpacing/>
              <w:jc w:val="center"/>
              <w:rPr>
                <w:rFonts w:ascii="Times New Roman" w:hAnsi="Times New Roman" w:cs="Times New Roman"/>
                <w:sz w:val="24"/>
                <w:szCs w:val="24"/>
              </w:rPr>
            </w:pPr>
            <w:r w:rsidRPr="000E6199">
              <w:rPr>
                <w:rFonts w:ascii="Times New Roman" w:hAnsi="Times New Roman" w:cs="Times New Roman"/>
                <w:sz w:val="24"/>
                <w:szCs w:val="24"/>
                <w:lang w:val="kk-KZ"/>
              </w:rPr>
              <w:t>вакциниро ванные дети прот</w:t>
            </w:r>
            <w:r>
              <w:rPr>
                <w:rFonts w:ascii="Times New Roman" w:hAnsi="Times New Roman" w:cs="Times New Roman"/>
                <w:sz w:val="24"/>
                <w:szCs w:val="24"/>
                <w:lang w:val="kk-KZ"/>
              </w:rPr>
              <w:t>ив пнев мококковой инфекции n=4</w:t>
            </w:r>
            <w:r w:rsidRPr="006C23A0">
              <w:rPr>
                <w:rFonts w:ascii="Times New Roman" w:hAnsi="Times New Roman" w:cs="Times New Roman"/>
                <w:sz w:val="24"/>
                <w:szCs w:val="24"/>
              </w:rPr>
              <w:t>2</w:t>
            </w:r>
          </w:p>
        </w:tc>
        <w:tc>
          <w:tcPr>
            <w:tcW w:w="2226" w:type="dxa"/>
            <w:gridSpan w:val="2"/>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дети с наруше нием сроков иммунизации против пнев мококковой инфекции n=40</w:t>
            </w:r>
          </w:p>
        </w:tc>
        <w:tc>
          <w:tcPr>
            <w:tcW w:w="1743" w:type="dxa"/>
            <w:gridSpan w:val="2"/>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вакциниро ванные дети против пнев мококковой инфекции</w:t>
            </w:r>
          </w:p>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n=40</w:t>
            </w:r>
          </w:p>
        </w:tc>
        <w:tc>
          <w:tcPr>
            <w:tcW w:w="2268" w:type="dxa"/>
            <w:gridSpan w:val="2"/>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дети с наруше нием сроков иммунизации против пневмококковой инфекции n=40</w:t>
            </w:r>
          </w:p>
        </w:tc>
      </w:tr>
      <w:tr w:rsidR="00B82294" w:rsidRPr="000E6199" w:rsidTr="000F048A">
        <w:tc>
          <w:tcPr>
            <w:tcW w:w="1652" w:type="dxa"/>
            <w:vMerge/>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p>
        </w:tc>
        <w:tc>
          <w:tcPr>
            <w:tcW w:w="826" w:type="dxa"/>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абс</w:t>
            </w:r>
          </w:p>
        </w:tc>
        <w:tc>
          <w:tcPr>
            <w:tcW w:w="924" w:type="dxa"/>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w:t>
            </w:r>
          </w:p>
        </w:tc>
        <w:tc>
          <w:tcPr>
            <w:tcW w:w="987" w:type="dxa"/>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абс</w:t>
            </w:r>
          </w:p>
        </w:tc>
        <w:tc>
          <w:tcPr>
            <w:tcW w:w="1239" w:type="dxa"/>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w:t>
            </w:r>
          </w:p>
        </w:tc>
        <w:tc>
          <w:tcPr>
            <w:tcW w:w="708" w:type="dxa"/>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абс</w:t>
            </w:r>
          </w:p>
        </w:tc>
        <w:tc>
          <w:tcPr>
            <w:tcW w:w="1035" w:type="dxa"/>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p>
        </w:tc>
        <w:tc>
          <w:tcPr>
            <w:tcW w:w="1081" w:type="dxa"/>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абс</w:t>
            </w:r>
          </w:p>
        </w:tc>
        <w:tc>
          <w:tcPr>
            <w:tcW w:w="1187" w:type="dxa"/>
          </w:tcPr>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r w:rsidRPr="000E6199">
              <w:rPr>
                <w:rFonts w:ascii="Times New Roman" w:hAnsi="Times New Roman" w:cs="Times New Roman"/>
                <w:sz w:val="24"/>
                <w:szCs w:val="24"/>
                <w:lang w:val="kk-KZ"/>
              </w:rPr>
              <w:t>%</w:t>
            </w:r>
          </w:p>
        </w:tc>
      </w:tr>
      <w:tr w:rsidR="00B82294" w:rsidRPr="000E6199" w:rsidTr="000F048A">
        <w:trPr>
          <w:trHeight w:val="562"/>
        </w:trPr>
        <w:tc>
          <w:tcPr>
            <w:tcW w:w="1652" w:type="dxa"/>
          </w:tcPr>
          <w:p w:rsidR="00B82294" w:rsidRPr="00F8029B" w:rsidRDefault="00B82294" w:rsidP="000F048A">
            <w:pPr>
              <w:spacing w:after="0" w:line="240" w:lineRule="auto"/>
              <w:ind w:left="-94" w:right="-130" w:firstLine="34"/>
              <w:contextualSpacing/>
              <w:rPr>
                <w:rFonts w:ascii="Times New Roman" w:hAnsi="Times New Roman" w:cs="Times New Roman"/>
                <w:sz w:val="24"/>
                <w:szCs w:val="24"/>
                <w:lang w:val="en-US"/>
              </w:rPr>
            </w:pPr>
            <w:r w:rsidRPr="000E6199">
              <w:rPr>
                <w:rFonts w:ascii="Times New Roman" w:hAnsi="Times New Roman" w:cs="Times New Roman"/>
                <w:sz w:val="24"/>
                <w:szCs w:val="24"/>
                <w:lang w:val="kk-KZ"/>
              </w:rPr>
              <w:t>2 мес</w:t>
            </w:r>
            <w:r>
              <w:rPr>
                <w:rFonts w:ascii="Times New Roman" w:hAnsi="Times New Roman" w:cs="Times New Roman"/>
                <w:sz w:val="24"/>
                <w:szCs w:val="24"/>
                <w:lang w:val="en-US"/>
              </w:rPr>
              <w:t xml:space="preserve">-3 </w:t>
            </w:r>
            <w:r w:rsidRPr="000E6199">
              <w:rPr>
                <w:rFonts w:ascii="Times New Roman" w:hAnsi="Times New Roman" w:cs="Times New Roman"/>
                <w:sz w:val="24"/>
                <w:szCs w:val="24"/>
                <w:lang w:val="kk-KZ"/>
              </w:rPr>
              <w:t>лет</w:t>
            </w:r>
          </w:p>
        </w:tc>
        <w:tc>
          <w:tcPr>
            <w:tcW w:w="826" w:type="dxa"/>
          </w:tcPr>
          <w:p w:rsidR="00B82294" w:rsidRPr="00F8029B" w:rsidRDefault="00B82294" w:rsidP="000F048A">
            <w:pPr>
              <w:spacing w:after="0" w:line="240" w:lineRule="auto"/>
              <w:ind w:firstLine="34"/>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924" w:type="dxa"/>
          </w:tcPr>
          <w:p w:rsidR="00B82294" w:rsidRPr="006C23A0" w:rsidRDefault="00B82294" w:rsidP="000F048A">
            <w:pPr>
              <w:spacing w:after="0" w:line="240" w:lineRule="auto"/>
              <w:ind w:firstLine="34"/>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51.2</w:t>
            </w:r>
          </w:p>
        </w:tc>
        <w:tc>
          <w:tcPr>
            <w:tcW w:w="987" w:type="dxa"/>
          </w:tcPr>
          <w:p w:rsidR="00B82294" w:rsidRPr="00F8029B" w:rsidRDefault="00B82294" w:rsidP="000F048A">
            <w:pPr>
              <w:spacing w:after="0" w:line="240" w:lineRule="auto"/>
              <w:ind w:firstLine="34"/>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239" w:type="dxa"/>
          </w:tcPr>
          <w:p w:rsidR="00B82294" w:rsidRPr="006C23A0" w:rsidRDefault="00B82294" w:rsidP="000F048A">
            <w:pPr>
              <w:spacing w:after="0" w:line="240" w:lineRule="auto"/>
              <w:ind w:firstLine="34"/>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48.8</w:t>
            </w:r>
          </w:p>
          <w:p w:rsidR="00B82294" w:rsidRPr="000E6199" w:rsidRDefault="00B82294" w:rsidP="000F048A">
            <w:pPr>
              <w:spacing w:after="0" w:line="240" w:lineRule="auto"/>
              <w:ind w:firstLine="34"/>
              <w:contextualSpacing/>
              <w:jc w:val="center"/>
              <w:rPr>
                <w:rFonts w:ascii="Times New Roman" w:hAnsi="Times New Roman" w:cs="Times New Roman"/>
                <w:sz w:val="24"/>
                <w:szCs w:val="24"/>
                <w:lang w:val="kk-KZ"/>
              </w:rPr>
            </w:pPr>
          </w:p>
        </w:tc>
        <w:tc>
          <w:tcPr>
            <w:tcW w:w="708" w:type="dxa"/>
          </w:tcPr>
          <w:p w:rsidR="00B82294" w:rsidRPr="00F8029B" w:rsidRDefault="00B82294" w:rsidP="000F048A">
            <w:pPr>
              <w:spacing w:after="0" w:line="240" w:lineRule="auto"/>
              <w:ind w:firstLine="34"/>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035" w:type="dxa"/>
          </w:tcPr>
          <w:p w:rsidR="00B82294" w:rsidRPr="006C23A0" w:rsidRDefault="00B82294" w:rsidP="000F048A">
            <w:pPr>
              <w:spacing w:after="0" w:line="240" w:lineRule="auto"/>
              <w:ind w:firstLine="34"/>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081" w:type="dxa"/>
          </w:tcPr>
          <w:p w:rsidR="00B82294" w:rsidRPr="00F8029B" w:rsidRDefault="00B82294" w:rsidP="000F048A">
            <w:pPr>
              <w:spacing w:after="0" w:line="240" w:lineRule="auto"/>
              <w:ind w:firstLine="34"/>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187" w:type="dxa"/>
          </w:tcPr>
          <w:p w:rsidR="00B82294" w:rsidRPr="006C23A0" w:rsidRDefault="00B82294" w:rsidP="000F048A">
            <w:pPr>
              <w:spacing w:after="0" w:line="240" w:lineRule="auto"/>
              <w:ind w:firstLine="34"/>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r>
      <w:tr w:rsidR="00B82294" w:rsidRPr="000E6199" w:rsidTr="000F048A">
        <w:tc>
          <w:tcPr>
            <w:tcW w:w="1652" w:type="dxa"/>
          </w:tcPr>
          <w:p w:rsidR="00B82294" w:rsidRPr="000E6199" w:rsidRDefault="00B82294" w:rsidP="000F048A">
            <w:pPr>
              <w:spacing w:after="0" w:line="240" w:lineRule="auto"/>
              <w:ind w:firstLine="34"/>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Контроль</w:t>
            </w:r>
            <w:r w:rsidRPr="000E6199">
              <w:rPr>
                <w:rFonts w:ascii="Times New Roman" w:hAnsi="Times New Roman" w:cs="Times New Roman"/>
                <w:sz w:val="24"/>
                <w:szCs w:val="24"/>
                <w:lang w:val="kk-KZ"/>
              </w:rPr>
              <w:t>ная группа</w:t>
            </w:r>
          </w:p>
        </w:tc>
        <w:tc>
          <w:tcPr>
            <w:tcW w:w="7987" w:type="dxa"/>
            <w:gridSpan w:val="8"/>
          </w:tcPr>
          <w:p w:rsidR="00B82294" w:rsidRPr="000E6199" w:rsidRDefault="00B82294" w:rsidP="000F048A">
            <w:pPr>
              <w:spacing w:after="0" w:line="240" w:lineRule="auto"/>
              <w:ind w:firstLine="34"/>
              <w:contextualSpacing/>
              <w:rPr>
                <w:rFonts w:ascii="Times New Roman" w:hAnsi="Times New Roman" w:cs="Times New Roman"/>
                <w:sz w:val="24"/>
                <w:szCs w:val="24"/>
                <w:lang w:val="kk-KZ"/>
              </w:rPr>
            </w:pPr>
            <w:r w:rsidRPr="000E6199">
              <w:rPr>
                <w:rFonts w:ascii="Times New Roman" w:hAnsi="Times New Roman" w:cs="Times New Roman"/>
                <w:sz w:val="24"/>
                <w:szCs w:val="24"/>
                <w:lang w:val="kk-KZ"/>
              </w:rPr>
              <w:t>n=20</w:t>
            </w:r>
          </w:p>
        </w:tc>
      </w:tr>
    </w:tbl>
    <w:p w:rsidR="00B82294" w:rsidRDefault="00B82294" w:rsidP="00B82294">
      <w:pPr>
        <w:spacing w:after="0" w:line="240" w:lineRule="auto"/>
        <w:contextualSpacing/>
        <w:rPr>
          <w:rFonts w:ascii="Times New Roman" w:hAnsi="Times New Roman" w:cs="Times New Roman"/>
          <w:sz w:val="28"/>
          <w:szCs w:val="28"/>
          <w:lang w:val="kk-KZ"/>
        </w:rPr>
      </w:pPr>
    </w:p>
    <w:p w:rsidR="00B82294" w:rsidRDefault="00B82294" w:rsidP="00B82294">
      <w:pPr>
        <w:spacing w:after="0" w:line="240" w:lineRule="auto"/>
        <w:contextualSpacing/>
        <w:jc w:val="center"/>
        <w:rPr>
          <w:rFonts w:ascii="Times New Roman" w:hAnsi="Times New Roman" w:cs="Times New Roman"/>
          <w:sz w:val="28"/>
          <w:szCs w:val="28"/>
          <w:lang w:val="kk-KZ"/>
        </w:rPr>
      </w:pPr>
    </w:p>
    <w:p w:rsidR="00B82294" w:rsidRPr="00E13D51" w:rsidRDefault="00B82294" w:rsidP="00B82294">
      <w:pPr>
        <w:spacing w:after="0" w:line="240" w:lineRule="auto"/>
        <w:contextualSpacing/>
        <w:jc w:val="both"/>
        <w:rPr>
          <w:rFonts w:ascii="Times New Roman" w:hAnsi="Times New Roman" w:cs="Times New Roman"/>
          <w:sz w:val="28"/>
          <w:szCs w:val="28"/>
          <w:lang w:val="kk-KZ"/>
        </w:rPr>
      </w:pPr>
      <w:r w:rsidRPr="00E13D51">
        <w:rPr>
          <w:rFonts w:ascii="Times New Roman" w:hAnsi="Times New Roman" w:cs="Times New Roman"/>
          <w:sz w:val="28"/>
          <w:szCs w:val="28"/>
          <w:lang w:val="kk-KZ"/>
        </w:rPr>
        <w:t>Таблица 3 – Распределение детей по возрасту и половому признаку</w:t>
      </w:r>
    </w:p>
    <w:p w:rsidR="00B82294" w:rsidRPr="00E13D51" w:rsidRDefault="00B82294" w:rsidP="00B82294">
      <w:pPr>
        <w:spacing w:after="0" w:line="240" w:lineRule="auto"/>
        <w:ind w:firstLine="709"/>
        <w:contextualSpacing/>
        <w:jc w:val="both"/>
        <w:rPr>
          <w:rFonts w:ascii="Times New Roman" w:hAnsi="Times New Roman" w:cs="Times New Roman"/>
          <w:sz w:val="16"/>
          <w:szCs w:val="16"/>
          <w:lang w:val="kk-KZ"/>
        </w:rPr>
      </w:pPr>
    </w:p>
    <w:tbl>
      <w:tblPr>
        <w:tblStyle w:val="a4"/>
        <w:tblW w:w="0" w:type="auto"/>
        <w:jc w:val="center"/>
        <w:tblLayout w:type="fixed"/>
        <w:tblLook w:val="04A0" w:firstRow="1" w:lastRow="0" w:firstColumn="1" w:lastColumn="0" w:noHBand="0" w:noVBand="1"/>
      </w:tblPr>
      <w:tblGrid>
        <w:gridCol w:w="1843"/>
        <w:gridCol w:w="1877"/>
        <w:gridCol w:w="1525"/>
        <w:gridCol w:w="2303"/>
        <w:gridCol w:w="2091"/>
      </w:tblGrid>
      <w:tr w:rsidR="00E13D51" w:rsidRPr="00E13D51" w:rsidTr="000F048A">
        <w:trPr>
          <w:trHeight w:val="156"/>
          <w:jc w:val="center"/>
        </w:trPr>
        <w:tc>
          <w:tcPr>
            <w:tcW w:w="1843" w:type="dxa"/>
            <w:vMerge w:val="restart"/>
            <w:tcBorders>
              <w:bottom w:val="single" w:sz="4" w:space="0" w:color="auto"/>
            </w:tcBorders>
            <w:vAlign w:val="center"/>
          </w:tcPr>
          <w:p w:rsidR="00B82294" w:rsidRPr="00E13D51" w:rsidRDefault="00B82294" w:rsidP="000F048A">
            <w:pPr>
              <w:spacing w:after="0" w:line="240" w:lineRule="auto"/>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Возраст</w:t>
            </w:r>
          </w:p>
        </w:tc>
        <w:tc>
          <w:tcPr>
            <w:tcW w:w="3402" w:type="dxa"/>
            <w:gridSpan w:val="2"/>
            <w:tcBorders>
              <w:bottom w:val="single" w:sz="4" w:space="0" w:color="auto"/>
            </w:tcBorders>
            <w:vAlign w:val="center"/>
          </w:tcPr>
          <w:p w:rsidR="00B82294" w:rsidRPr="00E13D51" w:rsidRDefault="00B82294" w:rsidP="000F048A">
            <w:pPr>
              <w:spacing w:after="0" w:line="240" w:lineRule="auto"/>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Вакцинированные дети против пневмококковой инфекции</w:t>
            </w:r>
          </w:p>
          <w:p w:rsidR="00B82294" w:rsidRPr="00E13D51" w:rsidRDefault="00B82294" w:rsidP="000F048A">
            <w:pPr>
              <w:spacing w:after="0" w:line="240" w:lineRule="auto"/>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n=82</w:t>
            </w:r>
          </w:p>
        </w:tc>
        <w:tc>
          <w:tcPr>
            <w:tcW w:w="4394" w:type="dxa"/>
            <w:gridSpan w:val="2"/>
            <w:tcBorders>
              <w:bottom w:val="single" w:sz="4" w:space="0" w:color="auto"/>
            </w:tcBorders>
            <w:vAlign w:val="center"/>
          </w:tcPr>
          <w:p w:rsidR="00B82294" w:rsidRPr="00E13D51" w:rsidRDefault="00B82294" w:rsidP="000F048A">
            <w:pPr>
              <w:spacing w:after="0" w:line="240" w:lineRule="auto"/>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Дети с нарушением сроков иммуниза ции против пневмококковой инфекции</w:t>
            </w:r>
          </w:p>
          <w:p w:rsidR="00B82294" w:rsidRPr="00E13D51" w:rsidRDefault="00B82294" w:rsidP="000F048A">
            <w:pPr>
              <w:spacing w:after="0" w:line="240" w:lineRule="auto"/>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n=80</w:t>
            </w:r>
          </w:p>
        </w:tc>
      </w:tr>
      <w:tr w:rsidR="00E13D51" w:rsidRPr="00E13D51" w:rsidTr="000F048A">
        <w:trPr>
          <w:trHeight w:hRule="exact" w:val="255"/>
          <w:jc w:val="center"/>
        </w:trPr>
        <w:tc>
          <w:tcPr>
            <w:tcW w:w="1843" w:type="dxa"/>
            <w:vMerge/>
          </w:tcPr>
          <w:p w:rsidR="00B82294" w:rsidRPr="00E13D51" w:rsidRDefault="00B82294" w:rsidP="000F048A">
            <w:pPr>
              <w:spacing w:after="0" w:line="240" w:lineRule="auto"/>
              <w:ind w:firstLine="35"/>
              <w:contextualSpacing/>
              <w:jc w:val="both"/>
              <w:rPr>
                <w:rFonts w:ascii="Times New Roman" w:hAnsi="Times New Roman" w:cs="Times New Roman"/>
                <w:sz w:val="24"/>
                <w:szCs w:val="24"/>
                <w:lang w:val="kk-KZ"/>
              </w:rPr>
            </w:pPr>
          </w:p>
        </w:tc>
        <w:tc>
          <w:tcPr>
            <w:tcW w:w="1877" w:type="dxa"/>
          </w:tcPr>
          <w:p w:rsidR="00B82294" w:rsidRPr="00E13D51" w:rsidRDefault="00B82294" w:rsidP="000F048A">
            <w:pPr>
              <w:spacing w:after="0" w:line="240" w:lineRule="auto"/>
              <w:ind w:firstLine="35"/>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абс</w:t>
            </w:r>
          </w:p>
        </w:tc>
        <w:tc>
          <w:tcPr>
            <w:tcW w:w="1525" w:type="dxa"/>
          </w:tcPr>
          <w:p w:rsidR="00B82294" w:rsidRPr="00E13D51" w:rsidRDefault="00B82294" w:rsidP="000F048A">
            <w:pPr>
              <w:spacing w:after="0" w:line="240" w:lineRule="auto"/>
              <w:ind w:firstLine="35"/>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w:t>
            </w:r>
          </w:p>
        </w:tc>
        <w:tc>
          <w:tcPr>
            <w:tcW w:w="2303" w:type="dxa"/>
          </w:tcPr>
          <w:p w:rsidR="00B82294" w:rsidRPr="00E13D51" w:rsidRDefault="00B82294" w:rsidP="000F048A">
            <w:pPr>
              <w:spacing w:after="0" w:line="240" w:lineRule="auto"/>
              <w:ind w:firstLine="35"/>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абс</w:t>
            </w:r>
          </w:p>
        </w:tc>
        <w:tc>
          <w:tcPr>
            <w:tcW w:w="2091" w:type="dxa"/>
          </w:tcPr>
          <w:p w:rsidR="00B82294" w:rsidRPr="00E13D51" w:rsidRDefault="00B82294" w:rsidP="000F048A">
            <w:pPr>
              <w:spacing w:after="0" w:line="240" w:lineRule="auto"/>
              <w:ind w:firstLine="35"/>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w:t>
            </w:r>
          </w:p>
        </w:tc>
      </w:tr>
      <w:tr w:rsidR="00E13D51" w:rsidRPr="00E13D51" w:rsidTr="000F048A">
        <w:trPr>
          <w:trHeight w:hRule="exact" w:val="255"/>
          <w:jc w:val="center"/>
        </w:trPr>
        <w:tc>
          <w:tcPr>
            <w:tcW w:w="1843" w:type="dxa"/>
          </w:tcPr>
          <w:p w:rsidR="00B82294" w:rsidRPr="00E13D51" w:rsidRDefault="00B82294" w:rsidP="000F048A">
            <w:pPr>
              <w:spacing w:after="0" w:line="240" w:lineRule="auto"/>
              <w:ind w:firstLine="35"/>
              <w:contextualSpacing/>
              <w:rPr>
                <w:rFonts w:ascii="Times New Roman" w:hAnsi="Times New Roman" w:cs="Times New Roman"/>
                <w:sz w:val="24"/>
                <w:szCs w:val="24"/>
                <w:lang w:val="kk-KZ"/>
              </w:rPr>
            </w:pPr>
            <w:r w:rsidRPr="00E13D51">
              <w:rPr>
                <w:rFonts w:ascii="Times New Roman" w:hAnsi="Times New Roman" w:cs="Times New Roman"/>
                <w:sz w:val="24"/>
                <w:szCs w:val="24"/>
                <w:lang w:val="kk-KZ"/>
              </w:rPr>
              <w:t>2 мес. - 1 год</w:t>
            </w:r>
          </w:p>
        </w:tc>
        <w:tc>
          <w:tcPr>
            <w:tcW w:w="1877" w:type="dxa"/>
          </w:tcPr>
          <w:p w:rsidR="00B82294" w:rsidRPr="00E13D51" w:rsidRDefault="00B82294" w:rsidP="000F048A">
            <w:pPr>
              <w:spacing w:after="0" w:line="240" w:lineRule="auto"/>
              <w:ind w:firstLine="35"/>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41</w:t>
            </w:r>
          </w:p>
        </w:tc>
        <w:tc>
          <w:tcPr>
            <w:tcW w:w="1525" w:type="dxa"/>
          </w:tcPr>
          <w:p w:rsidR="00B82294" w:rsidRPr="00E13D51" w:rsidRDefault="00B82294" w:rsidP="000F048A">
            <w:pPr>
              <w:spacing w:after="0" w:line="240" w:lineRule="auto"/>
              <w:ind w:firstLine="35"/>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50</w:t>
            </w:r>
          </w:p>
        </w:tc>
        <w:tc>
          <w:tcPr>
            <w:tcW w:w="2303" w:type="dxa"/>
          </w:tcPr>
          <w:p w:rsidR="00B82294" w:rsidRPr="00E13D51" w:rsidRDefault="00B82294" w:rsidP="000F048A">
            <w:pPr>
              <w:spacing w:after="0" w:line="240" w:lineRule="auto"/>
              <w:ind w:firstLine="35"/>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40</w:t>
            </w:r>
          </w:p>
        </w:tc>
        <w:tc>
          <w:tcPr>
            <w:tcW w:w="2091" w:type="dxa"/>
          </w:tcPr>
          <w:p w:rsidR="00B82294" w:rsidRPr="00E13D51" w:rsidRDefault="00B82294" w:rsidP="000F048A">
            <w:pPr>
              <w:spacing w:after="0" w:line="240" w:lineRule="auto"/>
              <w:ind w:firstLine="35"/>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50</w:t>
            </w:r>
          </w:p>
        </w:tc>
      </w:tr>
      <w:tr w:rsidR="00E13D51" w:rsidRPr="00E13D51" w:rsidTr="000F048A">
        <w:trPr>
          <w:trHeight w:hRule="exact" w:val="255"/>
          <w:jc w:val="center"/>
        </w:trPr>
        <w:tc>
          <w:tcPr>
            <w:tcW w:w="1843" w:type="dxa"/>
          </w:tcPr>
          <w:p w:rsidR="00B82294" w:rsidRPr="00E13D51" w:rsidRDefault="00B82294" w:rsidP="000F048A">
            <w:pPr>
              <w:spacing w:after="0" w:line="240" w:lineRule="auto"/>
              <w:ind w:firstLine="35"/>
              <w:contextualSpacing/>
              <w:rPr>
                <w:rFonts w:ascii="Times New Roman" w:hAnsi="Times New Roman" w:cs="Times New Roman"/>
                <w:sz w:val="24"/>
                <w:szCs w:val="24"/>
                <w:lang w:val="kk-KZ"/>
              </w:rPr>
            </w:pPr>
            <w:r w:rsidRPr="00E13D51">
              <w:rPr>
                <w:rFonts w:ascii="Times New Roman" w:hAnsi="Times New Roman" w:cs="Times New Roman"/>
                <w:sz w:val="24"/>
                <w:szCs w:val="24"/>
                <w:lang w:val="kk-KZ"/>
              </w:rPr>
              <w:t>1-3 лет</w:t>
            </w:r>
          </w:p>
        </w:tc>
        <w:tc>
          <w:tcPr>
            <w:tcW w:w="1877" w:type="dxa"/>
          </w:tcPr>
          <w:p w:rsidR="00B82294" w:rsidRPr="00E13D51" w:rsidRDefault="00B82294" w:rsidP="000F048A">
            <w:pPr>
              <w:spacing w:after="0" w:line="240" w:lineRule="auto"/>
              <w:ind w:firstLine="35"/>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41</w:t>
            </w:r>
          </w:p>
        </w:tc>
        <w:tc>
          <w:tcPr>
            <w:tcW w:w="1525" w:type="dxa"/>
          </w:tcPr>
          <w:p w:rsidR="00B82294" w:rsidRPr="00E13D51" w:rsidRDefault="00B82294" w:rsidP="000F048A">
            <w:pPr>
              <w:spacing w:after="0" w:line="240" w:lineRule="auto"/>
              <w:ind w:firstLine="35"/>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50</w:t>
            </w:r>
          </w:p>
        </w:tc>
        <w:tc>
          <w:tcPr>
            <w:tcW w:w="2303" w:type="dxa"/>
          </w:tcPr>
          <w:p w:rsidR="00B82294" w:rsidRPr="00E13D51" w:rsidRDefault="00B82294" w:rsidP="000F048A">
            <w:pPr>
              <w:spacing w:after="0" w:line="240" w:lineRule="auto"/>
              <w:ind w:firstLine="35"/>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40</w:t>
            </w:r>
          </w:p>
        </w:tc>
        <w:tc>
          <w:tcPr>
            <w:tcW w:w="2091" w:type="dxa"/>
          </w:tcPr>
          <w:p w:rsidR="00B82294" w:rsidRPr="00E13D51" w:rsidRDefault="00B82294" w:rsidP="000F048A">
            <w:pPr>
              <w:spacing w:after="0" w:line="240" w:lineRule="auto"/>
              <w:ind w:firstLine="35"/>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50</w:t>
            </w:r>
          </w:p>
        </w:tc>
      </w:tr>
      <w:tr w:rsidR="00E13D51" w:rsidRPr="00E13D51" w:rsidTr="000F048A">
        <w:trPr>
          <w:trHeight w:hRule="exact" w:val="255"/>
          <w:jc w:val="center"/>
        </w:trPr>
        <w:tc>
          <w:tcPr>
            <w:tcW w:w="1843" w:type="dxa"/>
          </w:tcPr>
          <w:p w:rsidR="00B82294" w:rsidRPr="00E13D51" w:rsidRDefault="00B82294" w:rsidP="000F048A">
            <w:pPr>
              <w:spacing w:after="0" w:line="240" w:lineRule="auto"/>
              <w:ind w:firstLine="35"/>
              <w:contextualSpacing/>
              <w:rPr>
                <w:rFonts w:ascii="Times New Roman" w:hAnsi="Times New Roman" w:cs="Times New Roman"/>
                <w:sz w:val="24"/>
                <w:szCs w:val="24"/>
                <w:lang w:val="kk-KZ"/>
              </w:rPr>
            </w:pPr>
            <w:r w:rsidRPr="00E13D51">
              <w:rPr>
                <w:rFonts w:ascii="Times New Roman" w:hAnsi="Times New Roman" w:cs="Times New Roman"/>
                <w:sz w:val="24"/>
                <w:szCs w:val="24"/>
                <w:lang w:val="kk-KZ"/>
              </w:rPr>
              <w:t>мальчики</w:t>
            </w:r>
          </w:p>
        </w:tc>
        <w:tc>
          <w:tcPr>
            <w:tcW w:w="1877" w:type="dxa"/>
          </w:tcPr>
          <w:p w:rsidR="00B82294" w:rsidRPr="00E13D51" w:rsidRDefault="00B82294" w:rsidP="000F048A">
            <w:pPr>
              <w:spacing w:after="0" w:line="240" w:lineRule="auto"/>
              <w:ind w:firstLine="35"/>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45</w:t>
            </w:r>
          </w:p>
        </w:tc>
        <w:tc>
          <w:tcPr>
            <w:tcW w:w="1525" w:type="dxa"/>
          </w:tcPr>
          <w:p w:rsidR="00B82294" w:rsidRPr="00E13D51" w:rsidRDefault="00B82294" w:rsidP="000F048A">
            <w:pPr>
              <w:spacing w:after="0" w:line="240" w:lineRule="auto"/>
              <w:ind w:firstLine="35"/>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54,9</w:t>
            </w:r>
          </w:p>
        </w:tc>
        <w:tc>
          <w:tcPr>
            <w:tcW w:w="2303" w:type="dxa"/>
          </w:tcPr>
          <w:p w:rsidR="00B82294" w:rsidRPr="00E13D51" w:rsidRDefault="00B82294" w:rsidP="000F048A">
            <w:pPr>
              <w:spacing w:after="0" w:line="240" w:lineRule="auto"/>
              <w:ind w:firstLine="35"/>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42</w:t>
            </w:r>
          </w:p>
        </w:tc>
        <w:tc>
          <w:tcPr>
            <w:tcW w:w="2091" w:type="dxa"/>
          </w:tcPr>
          <w:p w:rsidR="00B82294" w:rsidRPr="00E13D51" w:rsidRDefault="00B82294" w:rsidP="000F048A">
            <w:pPr>
              <w:spacing w:after="0" w:line="240" w:lineRule="auto"/>
              <w:ind w:firstLine="35"/>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52,5</w:t>
            </w:r>
          </w:p>
        </w:tc>
      </w:tr>
      <w:tr w:rsidR="00E13D51" w:rsidRPr="00E13D51" w:rsidTr="000F048A">
        <w:trPr>
          <w:trHeight w:hRule="exact" w:val="255"/>
          <w:jc w:val="center"/>
        </w:trPr>
        <w:tc>
          <w:tcPr>
            <w:tcW w:w="1843" w:type="dxa"/>
          </w:tcPr>
          <w:p w:rsidR="00B82294" w:rsidRPr="00E13D51" w:rsidRDefault="00B82294" w:rsidP="000F048A">
            <w:pPr>
              <w:spacing w:after="0" w:line="240" w:lineRule="auto"/>
              <w:ind w:firstLine="35"/>
              <w:contextualSpacing/>
              <w:rPr>
                <w:rFonts w:ascii="Times New Roman" w:hAnsi="Times New Roman" w:cs="Times New Roman"/>
                <w:sz w:val="24"/>
                <w:szCs w:val="24"/>
                <w:lang w:val="kk-KZ"/>
              </w:rPr>
            </w:pPr>
            <w:r w:rsidRPr="00E13D51">
              <w:rPr>
                <w:rFonts w:ascii="Times New Roman" w:hAnsi="Times New Roman" w:cs="Times New Roman"/>
                <w:sz w:val="24"/>
                <w:szCs w:val="24"/>
                <w:lang w:val="kk-KZ"/>
              </w:rPr>
              <w:t>девочки</w:t>
            </w:r>
          </w:p>
        </w:tc>
        <w:tc>
          <w:tcPr>
            <w:tcW w:w="1877" w:type="dxa"/>
          </w:tcPr>
          <w:p w:rsidR="00B82294" w:rsidRPr="00E13D51" w:rsidRDefault="00B82294" w:rsidP="000F048A">
            <w:pPr>
              <w:spacing w:after="0" w:line="240" w:lineRule="auto"/>
              <w:ind w:firstLine="35"/>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37</w:t>
            </w:r>
          </w:p>
        </w:tc>
        <w:tc>
          <w:tcPr>
            <w:tcW w:w="1525" w:type="dxa"/>
          </w:tcPr>
          <w:p w:rsidR="00B82294" w:rsidRPr="00E13D51" w:rsidRDefault="00B82294" w:rsidP="000F048A">
            <w:pPr>
              <w:spacing w:after="0" w:line="240" w:lineRule="auto"/>
              <w:ind w:firstLine="35"/>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45,1</w:t>
            </w:r>
          </w:p>
        </w:tc>
        <w:tc>
          <w:tcPr>
            <w:tcW w:w="2303" w:type="dxa"/>
          </w:tcPr>
          <w:p w:rsidR="00B82294" w:rsidRPr="00E13D51" w:rsidRDefault="00B82294" w:rsidP="000F048A">
            <w:pPr>
              <w:spacing w:after="0" w:line="240" w:lineRule="auto"/>
              <w:ind w:firstLine="35"/>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38</w:t>
            </w:r>
          </w:p>
        </w:tc>
        <w:tc>
          <w:tcPr>
            <w:tcW w:w="2091" w:type="dxa"/>
          </w:tcPr>
          <w:p w:rsidR="00B82294" w:rsidRPr="00E13D51" w:rsidRDefault="00B82294" w:rsidP="000F048A">
            <w:pPr>
              <w:spacing w:after="0" w:line="240" w:lineRule="auto"/>
              <w:ind w:firstLine="35"/>
              <w:contextualSpacing/>
              <w:jc w:val="center"/>
              <w:rPr>
                <w:rFonts w:ascii="Times New Roman" w:hAnsi="Times New Roman" w:cs="Times New Roman"/>
                <w:sz w:val="24"/>
                <w:szCs w:val="24"/>
                <w:lang w:val="kk-KZ"/>
              </w:rPr>
            </w:pPr>
            <w:r w:rsidRPr="00E13D51">
              <w:rPr>
                <w:rFonts w:ascii="Times New Roman" w:hAnsi="Times New Roman" w:cs="Times New Roman"/>
                <w:sz w:val="24"/>
                <w:szCs w:val="24"/>
                <w:lang w:val="kk-KZ"/>
              </w:rPr>
              <w:t>47,5</w:t>
            </w:r>
          </w:p>
        </w:tc>
      </w:tr>
      <w:tr w:rsidR="00E13D51" w:rsidRPr="00E13D51" w:rsidTr="000F048A">
        <w:trPr>
          <w:jc w:val="center"/>
        </w:trPr>
        <w:tc>
          <w:tcPr>
            <w:tcW w:w="9639" w:type="dxa"/>
            <w:gridSpan w:val="5"/>
          </w:tcPr>
          <w:p w:rsidR="00B82294" w:rsidRPr="00E13D51" w:rsidRDefault="00B82294" w:rsidP="000F048A">
            <w:pPr>
              <w:spacing w:after="0" w:line="240" w:lineRule="auto"/>
              <w:ind w:firstLine="35"/>
              <w:contextualSpacing/>
              <w:rPr>
                <w:rFonts w:ascii="Times New Roman" w:hAnsi="Times New Roman" w:cs="Times New Roman"/>
                <w:sz w:val="24"/>
                <w:szCs w:val="24"/>
                <w:lang w:val="kk-KZ"/>
              </w:rPr>
            </w:pPr>
            <w:r w:rsidRPr="00E13D51">
              <w:rPr>
                <w:rFonts w:ascii="Times New Roman" w:hAnsi="Times New Roman" w:cs="Times New Roman"/>
                <w:sz w:val="24"/>
                <w:szCs w:val="24"/>
                <w:lang w:val="kk-KZ"/>
              </w:rPr>
              <w:t>n=162</w:t>
            </w:r>
          </w:p>
        </w:tc>
      </w:tr>
    </w:tbl>
    <w:p w:rsidR="00B82294" w:rsidRDefault="00B82294" w:rsidP="00B82294">
      <w:pPr>
        <w:spacing w:after="0" w:line="240" w:lineRule="auto"/>
        <w:contextualSpacing/>
        <w:jc w:val="center"/>
        <w:rPr>
          <w:rFonts w:ascii="Times New Roman" w:hAnsi="Times New Roman" w:cs="Times New Roman"/>
          <w:sz w:val="28"/>
          <w:szCs w:val="28"/>
          <w:lang w:val="kk-KZ"/>
        </w:rPr>
      </w:pPr>
    </w:p>
    <w:p w:rsidR="00B82294" w:rsidRPr="006B2500" w:rsidRDefault="00B82294" w:rsidP="00B82294">
      <w:pPr>
        <w:spacing w:after="0" w:line="240" w:lineRule="auto"/>
        <w:contextualSpacing/>
        <w:rPr>
          <w:rFonts w:ascii="Times New Roman" w:hAnsi="Times New Roman" w:cs="Times New Roman"/>
          <w:sz w:val="28"/>
          <w:szCs w:val="28"/>
          <w:lang w:val="kk-KZ"/>
        </w:rPr>
      </w:pPr>
      <w:bookmarkStart w:id="10" w:name="_Toc110964435"/>
    </w:p>
    <w:p w:rsidR="00B82294" w:rsidRPr="00C434E9" w:rsidRDefault="00B82294" w:rsidP="00B82294">
      <w:pPr>
        <w:spacing w:after="0" w:line="240" w:lineRule="auto"/>
        <w:ind w:firstLine="709"/>
        <w:contextualSpacing/>
        <w:jc w:val="both"/>
        <w:rPr>
          <w:rFonts w:ascii="Times New Roman" w:hAnsi="Times New Roman" w:cs="Times New Roman"/>
          <w:b/>
          <w:sz w:val="28"/>
          <w:szCs w:val="28"/>
          <w:lang w:val="kk-KZ"/>
        </w:rPr>
      </w:pPr>
      <w:r w:rsidRPr="00C434E9">
        <w:rPr>
          <w:rFonts w:ascii="Times New Roman" w:hAnsi="Times New Roman" w:cs="Times New Roman"/>
          <w:b/>
          <w:sz w:val="28"/>
          <w:szCs w:val="28"/>
          <w:lang w:val="kk-KZ"/>
        </w:rPr>
        <w:t>2.2Общеклинические методы исследования</w:t>
      </w:r>
      <w:bookmarkEnd w:id="10"/>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Клиническое обследование больных детей включало в себя сбор анамнеза, физикальное обследование, исследование крови с лейкоцитограммой. Всего было обследовано 162 детей с установленным диагнозом «внебольничная пневмония» различной локализации. Группу контроля состави</w:t>
      </w:r>
      <w:r>
        <w:rPr>
          <w:rFonts w:ascii="Times New Roman" w:hAnsi="Times New Roman" w:cs="Times New Roman"/>
          <w:sz w:val="28"/>
          <w:szCs w:val="28"/>
          <w:lang w:val="kk-KZ"/>
        </w:rPr>
        <w:t xml:space="preserve">ли 20 здоровых вакцинированных </w:t>
      </w:r>
      <w:r w:rsidRPr="00C30FEE">
        <w:rPr>
          <w:rFonts w:ascii="Times New Roman" w:hAnsi="Times New Roman" w:cs="Times New Roman"/>
          <w:sz w:val="28"/>
          <w:szCs w:val="28"/>
          <w:lang w:val="kk-KZ"/>
        </w:rPr>
        <w:t>детей.</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Критерии включения: </w:t>
      </w:r>
    </w:p>
    <w:p w:rsidR="00B82294" w:rsidRPr="00C30FEE"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w:t>
      </w:r>
      <w:r w:rsidRPr="00C30FEE">
        <w:rPr>
          <w:rFonts w:ascii="Times New Roman" w:hAnsi="Times New Roman" w:cs="Times New Roman"/>
          <w:sz w:val="28"/>
          <w:szCs w:val="28"/>
          <w:lang w:val="kk-KZ"/>
        </w:rPr>
        <w:tab/>
        <w:t>Возраст от 2 мес до 3 лет</w:t>
      </w:r>
      <w:r>
        <w:rPr>
          <w:rFonts w:ascii="Times New Roman" w:hAnsi="Times New Roman" w:cs="Times New Roman"/>
          <w:sz w:val="28"/>
          <w:szCs w:val="28"/>
          <w:lang w:val="kk-KZ"/>
        </w:rPr>
        <w:t>.</w:t>
      </w:r>
    </w:p>
    <w:p w:rsidR="00B82294" w:rsidRPr="00C30FEE"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2.</w:t>
      </w:r>
      <w:r w:rsidRPr="00C30FEE">
        <w:rPr>
          <w:rFonts w:ascii="Times New Roman" w:hAnsi="Times New Roman" w:cs="Times New Roman"/>
          <w:sz w:val="28"/>
          <w:szCs w:val="28"/>
          <w:lang w:val="kk-KZ"/>
        </w:rPr>
        <w:tab/>
        <w:t>Острая внебольничная пневмония</w:t>
      </w:r>
      <w:r>
        <w:rPr>
          <w:rFonts w:ascii="Times New Roman" w:hAnsi="Times New Roman" w:cs="Times New Roman"/>
          <w:sz w:val="28"/>
          <w:szCs w:val="28"/>
          <w:lang w:val="kk-KZ"/>
        </w:rPr>
        <w:t>.</w:t>
      </w:r>
    </w:p>
    <w:p w:rsidR="00B82294" w:rsidRPr="00C30FEE"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3.</w:t>
      </w:r>
      <w:r w:rsidRPr="00C30FEE">
        <w:rPr>
          <w:rFonts w:ascii="Times New Roman" w:hAnsi="Times New Roman" w:cs="Times New Roman"/>
          <w:sz w:val="28"/>
          <w:szCs w:val="28"/>
          <w:lang w:val="kk-KZ"/>
        </w:rPr>
        <w:tab/>
        <w:t>Отсутствие хронических соматических заболеваний</w:t>
      </w:r>
      <w:r>
        <w:rPr>
          <w:rFonts w:ascii="Times New Roman" w:hAnsi="Times New Roman" w:cs="Times New Roman"/>
          <w:sz w:val="28"/>
          <w:szCs w:val="28"/>
          <w:lang w:val="kk-KZ"/>
        </w:rPr>
        <w:t>.</w:t>
      </w:r>
    </w:p>
    <w:p w:rsidR="00B82294" w:rsidRPr="00C30FEE"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4.</w:t>
      </w:r>
      <w:r w:rsidRPr="00C30FEE">
        <w:rPr>
          <w:rFonts w:ascii="Times New Roman" w:hAnsi="Times New Roman" w:cs="Times New Roman"/>
          <w:sz w:val="28"/>
          <w:szCs w:val="28"/>
          <w:lang w:val="kk-KZ"/>
        </w:rPr>
        <w:tab/>
        <w:t>Отсутствие пороков развития бронхолегочной системы</w:t>
      </w:r>
      <w:r>
        <w:rPr>
          <w:rFonts w:ascii="Times New Roman" w:hAnsi="Times New Roman" w:cs="Times New Roman"/>
          <w:sz w:val="28"/>
          <w:szCs w:val="28"/>
          <w:lang w:val="kk-KZ"/>
        </w:rPr>
        <w:t>.</w:t>
      </w:r>
    </w:p>
    <w:p w:rsidR="00B82294" w:rsidRPr="00C30FEE"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5.</w:t>
      </w:r>
      <w:r w:rsidRPr="00C30FEE">
        <w:rPr>
          <w:rFonts w:ascii="Times New Roman" w:hAnsi="Times New Roman" w:cs="Times New Roman"/>
          <w:sz w:val="28"/>
          <w:szCs w:val="28"/>
          <w:lang w:val="kk-KZ"/>
        </w:rPr>
        <w:tab/>
        <w:t>Отсутствие фоновых заболеваний</w:t>
      </w:r>
      <w:r>
        <w:rPr>
          <w:rFonts w:ascii="Times New Roman" w:hAnsi="Times New Roman" w:cs="Times New Roman"/>
          <w:sz w:val="28"/>
          <w:szCs w:val="28"/>
          <w:lang w:val="kk-KZ"/>
        </w:rPr>
        <w:t>.</w:t>
      </w:r>
    </w:p>
    <w:p w:rsidR="00B82294" w:rsidRPr="00C30FEE"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6.</w:t>
      </w:r>
      <w:r w:rsidRPr="00C30FEE">
        <w:rPr>
          <w:rFonts w:ascii="Times New Roman" w:hAnsi="Times New Roman" w:cs="Times New Roman"/>
          <w:b/>
          <w:sz w:val="28"/>
          <w:szCs w:val="28"/>
          <w:lang w:val="kk-KZ"/>
        </w:rPr>
        <w:tab/>
      </w:r>
      <w:r w:rsidRPr="00C30FEE">
        <w:rPr>
          <w:rFonts w:ascii="Times New Roman" w:hAnsi="Times New Roman" w:cs="Times New Roman"/>
          <w:sz w:val="28"/>
          <w:szCs w:val="28"/>
          <w:lang w:val="kk-KZ"/>
        </w:rPr>
        <w:t xml:space="preserve">Информированное согласие законных представителей больных детей на проводимые исследования.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Критерии исключения:  </w:t>
      </w:r>
    </w:p>
    <w:p w:rsidR="00B82294" w:rsidRPr="00C30FEE"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w:t>
      </w:r>
      <w:r w:rsidRPr="00C30FEE">
        <w:rPr>
          <w:rFonts w:ascii="Times New Roman" w:hAnsi="Times New Roman" w:cs="Times New Roman"/>
          <w:sz w:val="28"/>
          <w:szCs w:val="28"/>
          <w:lang w:val="kk-KZ"/>
        </w:rPr>
        <w:tab/>
        <w:t>Возраст меньше 2 мес и  старше 3 лет</w:t>
      </w:r>
      <w:r>
        <w:rPr>
          <w:rFonts w:ascii="Times New Roman" w:hAnsi="Times New Roman" w:cs="Times New Roman"/>
          <w:sz w:val="28"/>
          <w:szCs w:val="28"/>
          <w:lang w:val="kk-KZ"/>
        </w:rPr>
        <w:t>.</w:t>
      </w:r>
    </w:p>
    <w:p w:rsidR="00B82294" w:rsidRPr="00C30FEE"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2.</w:t>
      </w:r>
      <w:r w:rsidRPr="00C30FEE">
        <w:rPr>
          <w:rFonts w:ascii="Times New Roman" w:hAnsi="Times New Roman" w:cs="Times New Roman"/>
          <w:sz w:val="28"/>
          <w:szCs w:val="28"/>
          <w:lang w:val="kk-KZ"/>
        </w:rPr>
        <w:tab/>
        <w:t>Отсутствие острой внебольничной пневмонии</w:t>
      </w:r>
      <w:r>
        <w:rPr>
          <w:rFonts w:ascii="Times New Roman" w:hAnsi="Times New Roman" w:cs="Times New Roman"/>
          <w:sz w:val="28"/>
          <w:szCs w:val="28"/>
          <w:lang w:val="kk-KZ"/>
        </w:rPr>
        <w:t>.</w:t>
      </w:r>
    </w:p>
    <w:p w:rsidR="00B82294" w:rsidRPr="00C30FEE"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lastRenderedPageBreak/>
        <w:t>3.</w:t>
      </w:r>
      <w:r w:rsidRPr="00C30FEE">
        <w:rPr>
          <w:rFonts w:ascii="Times New Roman" w:hAnsi="Times New Roman" w:cs="Times New Roman"/>
          <w:sz w:val="28"/>
          <w:szCs w:val="28"/>
          <w:lang w:val="kk-KZ"/>
        </w:rPr>
        <w:tab/>
        <w:t>Наличие хронических соматических заболеваний</w:t>
      </w:r>
      <w:r>
        <w:rPr>
          <w:rFonts w:ascii="Times New Roman" w:hAnsi="Times New Roman" w:cs="Times New Roman"/>
          <w:sz w:val="28"/>
          <w:szCs w:val="28"/>
          <w:lang w:val="kk-KZ"/>
        </w:rPr>
        <w:t>.</w:t>
      </w:r>
    </w:p>
    <w:p w:rsidR="00B82294" w:rsidRPr="00C30FEE"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4.</w:t>
      </w:r>
      <w:r w:rsidRPr="00C30FEE">
        <w:rPr>
          <w:rFonts w:ascii="Times New Roman" w:hAnsi="Times New Roman" w:cs="Times New Roman"/>
          <w:sz w:val="28"/>
          <w:szCs w:val="28"/>
          <w:lang w:val="kk-KZ"/>
        </w:rPr>
        <w:tab/>
        <w:t>Наличие пороков развития бронхолегочной системы</w:t>
      </w:r>
      <w:r>
        <w:rPr>
          <w:rFonts w:ascii="Times New Roman" w:hAnsi="Times New Roman" w:cs="Times New Roman"/>
          <w:sz w:val="28"/>
          <w:szCs w:val="28"/>
          <w:lang w:val="kk-KZ"/>
        </w:rPr>
        <w:t>.</w:t>
      </w:r>
    </w:p>
    <w:p w:rsidR="00B82294" w:rsidRPr="00C30FEE"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5.</w:t>
      </w:r>
      <w:r w:rsidRPr="00C30FEE">
        <w:rPr>
          <w:rFonts w:ascii="Times New Roman" w:hAnsi="Times New Roman" w:cs="Times New Roman"/>
          <w:sz w:val="28"/>
          <w:szCs w:val="28"/>
          <w:lang w:val="kk-KZ"/>
        </w:rPr>
        <w:tab/>
        <w:t>Наличие фоновых заболеваний</w:t>
      </w:r>
      <w:r>
        <w:rPr>
          <w:rFonts w:ascii="Times New Roman" w:hAnsi="Times New Roman" w:cs="Times New Roman"/>
          <w:sz w:val="28"/>
          <w:szCs w:val="28"/>
          <w:lang w:val="kk-KZ"/>
        </w:rPr>
        <w:t>.</w:t>
      </w:r>
    </w:p>
    <w:p w:rsidR="00B82294" w:rsidRPr="00C30FEE"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6.</w:t>
      </w:r>
      <w:r w:rsidRPr="00C30FEE">
        <w:rPr>
          <w:rFonts w:ascii="Times New Roman" w:hAnsi="Times New Roman" w:cs="Times New Roman"/>
          <w:sz w:val="28"/>
          <w:szCs w:val="28"/>
          <w:lang w:val="kk-KZ"/>
        </w:rPr>
        <w:tab/>
        <w:t>Отсутствие информированного согласия законных представителей больных детей на проводимые исследования.</w:t>
      </w:r>
    </w:p>
    <w:p w:rsidR="00B82294" w:rsidRPr="00C30FEE" w:rsidRDefault="00B82294" w:rsidP="00B82294">
      <w:pPr>
        <w:spacing w:after="0" w:line="240" w:lineRule="auto"/>
        <w:ind w:firstLine="709"/>
        <w:contextualSpacing/>
        <w:jc w:val="both"/>
        <w:rPr>
          <w:rFonts w:ascii="Times New Roman" w:hAnsi="Times New Roman" w:cs="Times New Roman"/>
          <w:color w:val="C00000"/>
          <w:sz w:val="28"/>
          <w:szCs w:val="28"/>
          <w:lang w:val="kk-KZ"/>
        </w:rPr>
      </w:pPr>
      <w:r w:rsidRPr="00C30FEE">
        <w:rPr>
          <w:rFonts w:ascii="Times New Roman" w:hAnsi="Times New Roman" w:cs="Times New Roman"/>
          <w:sz w:val="28"/>
          <w:szCs w:val="28"/>
          <w:lang w:val="kk-KZ"/>
        </w:rPr>
        <w:t>Диагноз подтверждали на основании совокупности клинических и лабораторно-инструментальных показателей. Клиническое обследование заключалось в изучении жалоб, анамнеза, физикального обследования, а также результатов динамического наблюдения за течением заболевания. Учитывались результаты рентгенологического, микробиологического и иммунологического методов исследования.</w:t>
      </w:r>
    </w:p>
    <w:p w:rsidR="00B82294" w:rsidRPr="00C30FEE" w:rsidRDefault="00B82294" w:rsidP="00B82294">
      <w:pPr>
        <w:spacing w:after="0" w:line="240" w:lineRule="auto"/>
        <w:ind w:firstLine="709"/>
        <w:contextualSpacing/>
        <w:jc w:val="both"/>
        <w:rPr>
          <w:rFonts w:ascii="Times New Roman" w:hAnsi="Times New Roman" w:cs="Times New Roman"/>
          <w:color w:val="000000"/>
          <w:sz w:val="28"/>
          <w:szCs w:val="28"/>
        </w:rPr>
      </w:pPr>
      <w:r w:rsidRPr="00C30FEE">
        <w:rPr>
          <w:rFonts w:ascii="Times New Roman" w:hAnsi="Times New Roman" w:cs="Times New Roman"/>
          <w:sz w:val="28"/>
          <w:szCs w:val="28"/>
          <w:lang w:val="kk-KZ"/>
        </w:rPr>
        <w:t xml:space="preserve">На первом этапе обследованные дети были условно разделены на две группы, в соответствии с тяжестью внебольничной пневмонии. В </w:t>
      </w:r>
      <w:r w:rsidRPr="00C30FEE">
        <w:rPr>
          <w:rFonts w:ascii="Times New Roman" w:hAnsi="Times New Roman" w:cs="Times New Roman"/>
          <w:sz w:val="28"/>
          <w:szCs w:val="28"/>
          <w:lang w:val="en-US"/>
        </w:rPr>
        <w:t>I</w:t>
      </w:r>
      <w:r w:rsidRPr="00C30FEE">
        <w:rPr>
          <w:rFonts w:ascii="Times New Roman" w:hAnsi="Times New Roman" w:cs="Times New Roman"/>
          <w:sz w:val="28"/>
          <w:szCs w:val="28"/>
          <w:lang w:val="kk-KZ"/>
        </w:rPr>
        <w:t>группу детей с вошли 82 (50,6%) вакцинированных детей,</w:t>
      </w:r>
      <w:r w:rsidRPr="00C30FEE">
        <w:rPr>
          <w:rFonts w:ascii="Times New Roman" w:hAnsi="Times New Roman" w:cs="Times New Roman"/>
          <w:sz w:val="28"/>
          <w:szCs w:val="28"/>
        </w:rPr>
        <w:t xml:space="preserve"> во </w:t>
      </w:r>
      <w:r w:rsidRPr="00C30FEE">
        <w:rPr>
          <w:rFonts w:ascii="Times New Roman" w:hAnsi="Times New Roman" w:cs="Times New Roman"/>
          <w:sz w:val="28"/>
          <w:szCs w:val="28"/>
          <w:lang w:val="en-US"/>
        </w:rPr>
        <w:t>II</w:t>
      </w:r>
      <w:r w:rsidRPr="00C30FEE">
        <w:rPr>
          <w:rFonts w:ascii="Times New Roman" w:hAnsi="Times New Roman" w:cs="Times New Roman"/>
          <w:sz w:val="28"/>
          <w:szCs w:val="28"/>
        </w:rPr>
        <w:t>-</w:t>
      </w:r>
      <w:r>
        <w:rPr>
          <w:rFonts w:ascii="Times New Roman" w:hAnsi="Times New Roman" w:cs="Times New Roman"/>
          <w:sz w:val="28"/>
          <w:szCs w:val="28"/>
        </w:rPr>
        <w:t xml:space="preserve">ю группу </w:t>
      </w:r>
      <w:r w:rsidRPr="00C30FEE">
        <w:rPr>
          <w:rFonts w:ascii="Times New Roman" w:hAnsi="Times New Roman" w:cs="Times New Roman"/>
          <w:sz w:val="28"/>
          <w:szCs w:val="28"/>
          <w:lang w:val="kk-KZ"/>
        </w:rPr>
        <w:t xml:space="preserve">80 (49,3%) дети с нарушением иммунизации. Также были распределены по степени тяжести, из них - 82 детей с тяжелом течением и 80 детей с нетяжелом течением заболевания. Распределение обследованных детей по степени тяжести внебольничной пневмоний осуществлялось на основании КП «Пневмония у </w:t>
      </w:r>
      <w:r>
        <w:rPr>
          <w:rFonts w:ascii="Times New Roman" w:hAnsi="Times New Roman" w:cs="Times New Roman"/>
          <w:sz w:val="28"/>
          <w:szCs w:val="28"/>
          <w:lang w:val="kk-KZ"/>
        </w:rPr>
        <w:t xml:space="preserve">детей», 2017 г. и рекомендаций </w:t>
      </w:r>
      <w:r w:rsidRPr="00C30FEE">
        <w:rPr>
          <w:rFonts w:ascii="Times New Roman" w:hAnsi="Times New Roman" w:cs="Times New Roman"/>
          <w:sz w:val="28"/>
          <w:szCs w:val="28"/>
          <w:lang w:val="kk-KZ"/>
        </w:rPr>
        <w:t>ВОЗ по диагностике,лечению и профилактике внебольничных пневмоний у детей</w:t>
      </w:r>
      <w:r w:rsidRPr="00C30FEE">
        <w:rPr>
          <w:rStyle w:val="s0"/>
          <w:sz w:val="28"/>
          <w:szCs w:val="28"/>
        </w:rPr>
        <w:t>. Оказание стационарной помощи детям [13</w:t>
      </w:r>
      <w:r>
        <w:rPr>
          <w:rStyle w:val="s0"/>
          <w:sz w:val="28"/>
          <w:szCs w:val="28"/>
        </w:rPr>
        <w:t>7</w:t>
      </w:r>
      <w:r w:rsidRPr="00C30FEE">
        <w:rPr>
          <w:rStyle w:val="s0"/>
          <w:sz w:val="28"/>
          <w:szCs w:val="28"/>
        </w:rPr>
        <w:t>].</w:t>
      </w:r>
      <w:r w:rsidR="00E039EB">
        <w:rPr>
          <w:rStyle w:val="s0"/>
          <w:sz w:val="28"/>
          <w:szCs w:val="28"/>
        </w:rPr>
        <w:t xml:space="preserve"> </w:t>
      </w:r>
      <w:r w:rsidRPr="00C30FEE">
        <w:rPr>
          <w:rFonts w:ascii="Times New Roman" w:hAnsi="Times New Roman" w:cs="Times New Roman"/>
          <w:sz w:val="28"/>
          <w:szCs w:val="28"/>
          <w:lang w:val="kk-KZ"/>
        </w:rPr>
        <w:t>Алгоритм диагностики при ВП складывается из общепринятой клинической симптоматики с использованием современных методов лабораторно-инструментальной диагностики [13</w:t>
      </w:r>
      <w:r>
        <w:rPr>
          <w:rFonts w:ascii="Times New Roman" w:hAnsi="Times New Roman" w:cs="Times New Roman"/>
          <w:sz w:val="28"/>
          <w:szCs w:val="28"/>
          <w:lang w:val="kk-KZ"/>
        </w:rPr>
        <w:t>8</w:t>
      </w:r>
      <w:r w:rsidRPr="00C30FEE">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Тяжелое течение пневмонии у детей считали по наличию хотя бы одного из ниже перечисленных критериев:</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учащенное или затрудненное дыхание (дети до 2 месяцев ЧДД ≥60 в минуту; от 2 мес.- до 1 года ≥50 в минуту; 1-5 лет ≥40 в минуту; старше 5 лет &gt;28 в минуту);</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втяжение нижней части грудной клетки; лихорадка; кряхтящее дыхание (у младенцев);</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участие вспомогательной мускулатуры грудной клетки в акте дыхания;</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C30FEE">
        <w:rPr>
          <w:rFonts w:ascii="Times New Roman" w:hAnsi="Times New Roman" w:cs="Times New Roman"/>
          <w:sz w:val="28"/>
          <w:szCs w:val="28"/>
          <w:lang w:val="kk-KZ"/>
        </w:rPr>
        <w:t>аускультативные признаки (ослабленное или бронхиальное дыхание, влажные хрипы, шум трения плевры, необычный звуковой резонанс (ослабление над плевральным экссудатом/эмпиемой, усиление над долевым уплотнением); укорочение перкуторного звука</w:t>
      </w:r>
      <w:r>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C30FEE">
        <w:rPr>
          <w:rFonts w:ascii="Times New Roman" w:hAnsi="Times New Roman" w:cs="Times New Roman"/>
          <w:sz w:val="28"/>
          <w:szCs w:val="28"/>
          <w:lang w:val="kk-KZ"/>
        </w:rPr>
        <w:t>·сатурация кислородаSpO2 &lt; 90%;</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C30FEE">
        <w:rPr>
          <w:rFonts w:ascii="Times New Roman" w:hAnsi="Times New Roman" w:cs="Times New Roman"/>
          <w:sz w:val="28"/>
          <w:szCs w:val="28"/>
          <w:lang w:val="kk-KZ"/>
        </w:rPr>
        <w:t>·поражение двух и более долей легких;</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C30FEE">
        <w:rPr>
          <w:rFonts w:ascii="Times New Roman" w:hAnsi="Times New Roman" w:cs="Times New Roman"/>
          <w:sz w:val="28"/>
          <w:szCs w:val="28"/>
          <w:lang w:val="kk-KZ"/>
        </w:rPr>
        <w:t>·нарушение сознания;</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C30FEE">
        <w:rPr>
          <w:rFonts w:ascii="Times New Roman" w:hAnsi="Times New Roman" w:cs="Times New Roman"/>
          <w:sz w:val="28"/>
          <w:szCs w:val="28"/>
          <w:lang w:val="kk-KZ"/>
        </w:rPr>
        <w:t>·внелегочный очаг инфекции (менингит, перикардит и др.);</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C30FEE">
        <w:rPr>
          <w:rFonts w:ascii="Times New Roman" w:hAnsi="Times New Roman" w:cs="Times New Roman"/>
          <w:sz w:val="28"/>
          <w:szCs w:val="28"/>
          <w:lang w:val="kk-KZ"/>
        </w:rPr>
        <w:t>·анурия;</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C30FEE">
        <w:rPr>
          <w:rFonts w:ascii="Times New Roman" w:hAnsi="Times New Roman" w:cs="Times New Roman"/>
          <w:sz w:val="28"/>
          <w:szCs w:val="28"/>
          <w:lang w:val="kk-KZ"/>
        </w:rPr>
        <w:t>·снижение лейкоцитов крови &lt; 4 х 109/л;</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C30FEE">
        <w:rPr>
          <w:rFonts w:ascii="Times New Roman" w:hAnsi="Times New Roman" w:cs="Times New Roman"/>
          <w:sz w:val="28"/>
          <w:szCs w:val="28"/>
          <w:lang w:val="kk-KZ"/>
        </w:rPr>
        <w:t>·гипоксемия (PаO2 &lt; 60 мм рт. ст.);</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C30FEE">
        <w:rPr>
          <w:rFonts w:ascii="Times New Roman" w:hAnsi="Times New Roman" w:cs="Times New Roman"/>
          <w:sz w:val="28"/>
          <w:szCs w:val="28"/>
          <w:lang w:val="kk-KZ"/>
        </w:rPr>
        <w:t>·гемоглобин &lt; 100 г/л;</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C30FEE">
        <w:rPr>
          <w:rFonts w:ascii="Times New Roman" w:hAnsi="Times New Roman" w:cs="Times New Roman"/>
          <w:sz w:val="28"/>
          <w:szCs w:val="28"/>
          <w:lang w:val="kk-KZ"/>
        </w:rPr>
        <w:t>·гематокрит &lt;30%;</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Pr="00C30FEE">
        <w:rPr>
          <w:rFonts w:ascii="Times New Roman" w:hAnsi="Times New Roman" w:cs="Times New Roman"/>
          <w:sz w:val="28"/>
          <w:szCs w:val="28"/>
          <w:lang w:val="kk-KZ"/>
        </w:rPr>
        <w:t>·острая почечная недостаточность (креатинин крови &gt; 176,7 мкмоль/л,азот мочевины &gt; 7,0 ммоль/л).</w:t>
      </w:r>
    </w:p>
    <w:p w:rsidR="00B82294" w:rsidRPr="00C30FEE" w:rsidRDefault="00B82294" w:rsidP="00B82294">
      <w:pPr>
        <w:spacing w:after="0" w:line="240" w:lineRule="auto"/>
        <w:ind w:firstLine="709"/>
        <w:contextualSpacing/>
        <w:jc w:val="both"/>
        <w:rPr>
          <w:rFonts w:ascii="Times New Roman" w:hAnsi="Times New Roman" w:cs="Times New Roman"/>
          <w:b/>
          <w:sz w:val="28"/>
          <w:szCs w:val="28"/>
          <w:lang w:val="kk-KZ"/>
        </w:rPr>
      </w:pPr>
      <w:r w:rsidRPr="00C30FEE">
        <w:rPr>
          <w:rFonts w:ascii="Times New Roman" w:hAnsi="Times New Roman" w:cs="Times New Roman"/>
          <w:sz w:val="28"/>
          <w:szCs w:val="28"/>
          <w:lang w:val="kk-KZ"/>
        </w:rPr>
        <w:t>Оценка состояния детей от 0 до 2 месяцев проводилась на основании оценки опасных признаков (ОП), детям от 2-х месяцев до 5 лет проводилась оценка общих признаков опасности (ОПО</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w:t>
      </w:r>
      <w:r>
        <w:rPr>
          <w:rFonts w:ascii="Times New Roman" w:hAnsi="Times New Roman" w:cs="Times New Roman"/>
          <w:sz w:val="28"/>
          <w:szCs w:val="28"/>
          <w:lang w:val="kk-KZ"/>
        </w:rPr>
        <w:t>(таблица 4</w:t>
      </w:r>
      <w:r w:rsidRPr="00C30FEE">
        <w:rPr>
          <w:rFonts w:ascii="Times New Roman" w:hAnsi="Times New Roman" w:cs="Times New Roman"/>
          <w:sz w:val="28"/>
          <w:szCs w:val="28"/>
          <w:lang w:val="kk-KZ"/>
        </w:rPr>
        <w:t>)</w:t>
      </w:r>
      <w:r w:rsidRPr="00C30FEE">
        <w:rPr>
          <w:rFonts w:ascii="Times New Roman" w:hAnsi="Times New Roman" w:cs="Times New Roman"/>
          <w:sz w:val="28"/>
          <w:szCs w:val="28"/>
        </w:rPr>
        <w:t>[1</w:t>
      </w:r>
      <w:r>
        <w:rPr>
          <w:rFonts w:ascii="Times New Roman" w:hAnsi="Times New Roman" w:cs="Times New Roman"/>
          <w:sz w:val="28"/>
          <w:szCs w:val="28"/>
        </w:rPr>
        <w:t>39</w:t>
      </w:r>
      <w:r w:rsidRPr="00C30FEE">
        <w:rPr>
          <w:rFonts w:ascii="Times New Roman" w:hAnsi="Times New Roman" w:cs="Times New Roman"/>
          <w:sz w:val="28"/>
          <w:szCs w:val="28"/>
        </w:rPr>
        <w:t>]</w:t>
      </w:r>
      <w:r w:rsidRPr="00C30FEE">
        <w:t>.</w:t>
      </w: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Таблица 4–</w:t>
      </w:r>
      <w:r w:rsidRPr="00C30FEE">
        <w:rPr>
          <w:rFonts w:ascii="Times New Roman" w:hAnsi="Times New Roman" w:cs="Times New Roman"/>
          <w:sz w:val="28"/>
          <w:szCs w:val="28"/>
          <w:lang w:val="kk-KZ"/>
        </w:rPr>
        <w:t xml:space="preserve"> Признаки опасности детей от 0 до 5 лет</w:t>
      </w:r>
    </w:p>
    <w:p w:rsidR="00B82294" w:rsidRPr="00D814FA" w:rsidRDefault="00B82294" w:rsidP="00B82294">
      <w:pPr>
        <w:spacing w:after="0" w:line="240" w:lineRule="auto"/>
        <w:contextualSpacing/>
        <w:jc w:val="right"/>
        <w:rPr>
          <w:rFonts w:ascii="Times New Roman" w:hAnsi="Times New Roman" w:cs="Times New Roman"/>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0"/>
        <w:gridCol w:w="1303"/>
        <w:gridCol w:w="3330"/>
        <w:gridCol w:w="736"/>
      </w:tblGrid>
      <w:tr w:rsidR="00B82294" w:rsidRPr="00D814FA" w:rsidTr="000F048A">
        <w:trPr>
          <w:trHeight w:val="61"/>
        </w:trPr>
        <w:tc>
          <w:tcPr>
            <w:tcW w:w="4270" w:type="dxa"/>
            <w:shd w:val="clear" w:color="auto" w:fill="auto"/>
            <w:vAlign w:val="center"/>
          </w:tcPr>
          <w:p w:rsidR="00B82294" w:rsidRPr="00D814FA" w:rsidRDefault="00B82294" w:rsidP="000F048A">
            <w:pPr>
              <w:spacing w:after="0" w:line="240" w:lineRule="auto"/>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Признак</w:t>
            </w:r>
          </w:p>
        </w:tc>
        <w:tc>
          <w:tcPr>
            <w:tcW w:w="1303" w:type="dxa"/>
            <w:shd w:val="clear" w:color="auto" w:fill="auto"/>
            <w:vAlign w:val="center"/>
          </w:tcPr>
          <w:p w:rsidR="00B82294" w:rsidRDefault="00B82294" w:rsidP="000F048A">
            <w:pPr>
              <w:spacing w:after="0" w:line="240" w:lineRule="auto"/>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Младенцы</w:t>
            </w:r>
          </w:p>
          <w:p w:rsidR="00B82294" w:rsidRPr="00D814FA" w:rsidRDefault="00B82294" w:rsidP="000F048A">
            <w:pPr>
              <w:spacing w:after="0" w:line="240" w:lineRule="auto"/>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(0-2 мес</w:t>
            </w:r>
            <w:r>
              <w:rPr>
                <w:rFonts w:ascii="Times New Roman" w:eastAsia="Times New Roman" w:hAnsi="Times New Roman" w:cs="Times New Roman"/>
                <w:sz w:val="24"/>
                <w:szCs w:val="24"/>
              </w:rPr>
              <w:t>.</w:t>
            </w:r>
            <w:r w:rsidRPr="00D814FA">
              <w:rPr>
                <w:rFonts w:ascii="Times New Roman" w:eastAsia="Times New Roman" w:hAnsi="Times New Roman" w:cs="Times New Roman"/>
                <w:sz w:val="24"/>
                <w:szCs w:val="24"/>
              </w:rPr>
              <w:t>)</w:t>
            </w:r>
          </w:p>
        </w:tc>
        <w:tc>
          <w:tcPr>
            <w:tcW w:w="3330" w:type="dxa"/>
            <w:shd w:val="clear" w:color="auto" w:fill="auto"/>
            <w:vAlign w:val="center"/>
          </w:tcPr>
          <w:p w:rsidR="00B82294" w:rsidRPr="00D814FA" w:rsidRDefault="00B82294" w:rsidP="000F048A">
            <w:pPr>
              <w:spacing w:after="0" w:line="240" w:lineRule="auto"/>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После 2 мес</w:t>
            </w:r>
            <w:r>
              <w:rPr>
                <w:rFonts w:ascii="Times New Roman" w:eastAsia="Times New Roman" w:hAnsi="Times New Roman" w:cs="Times New Roman"/>
                <w:sz w:val="24"/>
                <w:szCs w:val="24"/>
              </w:rPr>
              <w:t>.</w:t>
            </w:r>
          </w:p>
        </w:tc>
        <w:tc>
          <w:tcPr>
            <w:tcW w:w="736" w:type="dxa"/>
            <w:shd w:val="clear" w:color="auto" w:fill="auto"/>
            <w:vAlign w:val="center"/>
          </w:tcPr>
          <w:p w:rsidR="00B82294" w:rsidRPr="00D814FA" w:rsidRDefault="00B82294" w:rsidP="000F048A">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5 лет</w:t>
            </w:r>
          </w:p>
        </w:tc>
      </w:tr>
      <w:tr w:rsidR="00B82294" w:rsidRPr="00D814FA" w:rsidTr="000F048A">
        <w:tc>
          <w:tcPr>
            <w:tcW w:w="4270" w:type="dxa"/>
            <w:shd w:val="clear" w:color="auto" w:fill="auto"/>
          </w:tcPr>
          <w:p w:rsidR="00B82294" w:rsidRPr="00D814FA" w:rsidRDefault="00B82294" w:rsidP="000F048A">
            <w:pPr>
              <w:spacing w:after="0" w:line="240" w:lineRule="auto"/>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1</w:t>
            </w:r>
          </w:p>
        </w:tc>
        <w:tc>
          <w:tcPr>
            <w:tcW w:w="1303" w:type="dxa"/>
            <w:shd w:val="clear" w:color="auto" w:fill="auto"/>
          </w:tcPr>
          <w:p w:rsidR="00B82294" w:rsidRPr="00D814FA" w:rsidRDefault="00B82294" w:rsidP="000F048A">
            <w:pPr>
              <w:spacing w:after="0" w:line="240" w:lineRule="auto"/>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2</w:t>
            </w:r>
          </w:p>
        </w:tc>
        <w:tc>
          <w:tcPr>
            <w:tcW w:w="3330" w:type="dxa"/>
            <w:shd w:val="clear" w:color="auto" w:fill="auto"/>
          </w:tcPr>
          <w:p w:rsidR="00B82294" w:rsidRPr="00D814FA" w:rsidRDefault="00B82294" w:rsidP="000F048A">
            <w:pPr>
              <w:spacing w:after="0" w:line="240" w:lineRule="auto"/>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3</w:t>
            </w:r>
          </w:p>
        </w:tc>
        <w:tc>
          <w:tcPr>
            <w:tcW w:w="736" w:type="dxa"/>
            <w:shd w:val="clear" w:color="auto" w:fill="auto"/>
          </w:tcPr>
          <w:p w:rsidR="00B82294" w:rsidRPr="00D814FA" w:rsidRDefault="00B82294" w:rsidP="000F048A">
            <w:pPr>
              <w:spacing w:after="0" w:line="240" w:lineRule="auto"/>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4</w:t>
            </w:r>
          </w:p>
        </w:tc>
      </w:tr>
      <w:tr w:rsidR="00B82294" w:rsidRPr="00D814FA" w:rsidTr="000F048A">
        <w:trPr>
          <w:trHeight w:val="61"/>
        </w:trPr>
        <w:tc>
          <w:tcPr>
            <w:tcW w:w="4270" w:type="dxa"/>
            <w:shd w:val="clear" w:color="auto" w:fill="auto"/>
          </w:tcPr>
          <w:p w:rsidR="00B82294" w:rsidRPr="00D814FA" w:rsidRDefault="00B82294" w:rsidP="000F048A">
            <w:pPr>
              <w:spacing w:after="0" w:line="240" w:lineRule="auto"/>
              <w:contextualSpacing/>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Учащенное дыхание (60 и более)</w:t>
            </w:r>
          </w:p>
        </w:tc>
        <w:tc>
          <w:tcPr>
            <w:tcW w:w="1303" w:type="dxa"/>
            <w:shd w:val="clear" w:color="auto" w:fill="auto"/>
          </w:tcPr>
          <w:p w:rsidR="00B82294" w:rsidRPr="00D814FA" w:rsidRDefault="00B82294" w:rsidP="000F048A">
            <w:pPr>
              <w:spacing w:after="0" w:line="240" w:lineRule="auto"/>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w:t>
            </w:r>
          </w:p>
        </w:tc>
        <w:tc>
          <w:tcPr>
            <w:tcW w:w="3330" w:type="dxa"/>
            <w:shd w:val="clear" w:color="auto" w:fill="auto"/>
          </w:tcPr>
          <w:p w:rsidR="00B82294" w:rsidRPr="00D814FA" w:rsidRDefault="00B82294" w:rsidP="000F048A">
            <w:pPr>
              <w:spacing w:after="0" w:line="240" w:lineRule="auto"/>
              <w:contextualSpacing/>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Не может пить или сосать грудь</w:t>
            </w:r>
          </w:p>
        </w:tc>
        <w:tc>
          <w:tcPr>
            <w:tcW w:w="736" w:type="dxa"/>
            <w:shd w:val="clear" w:color="auto" w:fill="auto"/>
          </w:tcPr>
          <w:p w:rsidR="00B82294" w:rsidRPr="00D814FA" w:rsidRDefault="00B82294" w:rsidP="000F048A">
            <w:pPr>
              <w:spacing w:after="0" w:line="240" w:lineRule="auto"/>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w:t>
            </w:r>
          </w:p>
        </w:tc>
      </w:tr>
      <w:tr w:rsidR="00B82294" w:rsidRPr="00D814FA" w:rsidTr="000F048A">
        <w:trPr>
          <w:trHeight w:val="61"/>
        </w:trPr>
        <w:tc>
          <w:tcPr>
            <w:tcW w:w="4270" w:type="dxa"/>
            <w:shd w:val="clear" w:color="auto" w:fill="auto"/>
          </w:tcPr>
          <w:p w:rsidR="00B82294" w:rsidRPr="00D814FA" w:rsidRDefault="00B82294" w:rsidP="000F048A">
            <w:pPr>
              <w:spacing w:after="0" w:line="240" w:lineRule="auto"/>
              <w:contextualSpacing/>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Выраженное втяжение грудной клетки</w:t>
            </w:r>
          </w:p>
        </w:tc>
        <w:tc>
          <w:tcPr>
            <w:tcW w:w="1303" w:type="dxa"/>
            <w:shd w:val="clear" w:color="auto" w:fill="auto"/>
          </w:tcPr>
          <w:p w:rsidR="00B82294" w:rsidRPr="00D814FA" w:rsidRDefault="00B82294" w:rsidP="000F048A">
            <w:pPr>
              <w:spacing w:after="0" w:line="240" w:lineRule="auto"/>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w:t>
            </w:r>
          </w:p>
        </w:tc>
        <w:tc>
          <w:tcPr>
            <w:tcW w:w="3330" w:type="dxa"/>
            <w:shd w:val="clear" w:color="auto" w:fill="auto"/>
          </w:tcPr>
          <w:p w:rsidR="00B82294" w:rsidRPr="00D814FA" w:rsidRDefault="00B82294" w:rsidP="000F048A">
            <w:pPr>
              <w:spacing w:after="0" w:line="240" w:lineRule="auto"/>
              <w:contextualSpacing/>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Рвота после каждого приема или питья</w:t>
            </w:r>
          </w:p>
        </w:tc>
        <w:tc>
          <w:tcPr>
            <w:tcW w:w="736" w:type="dxa"/>
            <w:shd w:val="clear" w:color="auto" w:fill="auto"/>
          </w:tcPr>
          <w:p w:rsidR="00B82294" w:rsidRPr="00D814FA" w:rsidRDefault="00B82294" w:rsidP="000F048A">
            <w:pPr>
              <w:spacing w:after="0" w:line="240" w:lineRule="auto"/>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w:t>
            </w:r>
          </w:p>
        </w:tc>
      </w:tr>
      <w:tr w:rsidR="00B82294" w:rsidRPr="00D814FA" w:rsidTr="000F048A">
        <w:trPr>
          <w:trHeight w:val="61"/>
        </w:trPr>
        <w:tc>
          <w:tcPr>
            <w:tcW w:w="4270" w:type="dxa"/>
            <w:shd w:val="clear" w:color="auto" w:fill="auto"/>
          </w:tcPr>
          <w:p w:rsidR="00B82294" w:rsidRPr="00D814FA" w:rsidRDefault="00B82294" w:rsidP="000F048A">
            <w:pPr>
              <w:spacing w:after="0" w:line="240" w:lineRule="auto"/>
              <w:contextualSpacing/>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Кряхтящее дыхани</w:t>
            </w:r>
            <w:proofErr w:type="gramStart"/>
            <w:r w:rsidRPr="00D814FA">
              <w:rPr>
                <w:rFonts w:ascii="Times New Roman" w:eastAsia="Times New Roman" w:hAnsi="Times New Roman" w:cs="Times New Roman"/>
                <w:sz w:val="24"/>
                <w:szCs w:val="24"/>
              </w:rPr>
              <w:t>е(</w:t>
            </w:r>
            <w:proofErr w:type="gramEnd"/>
            <w:r w:rsidRPr="00D814FA">
              <w:rPr>
                <w:rFonts w:ascii="Times New Roman" w:eastAsia="Times New Roman" w:hAnsi="Times New Roman" w:cs="Times New Roman"/>
                <w:sz w:val="24"/>
                <w:szCs w:val="24"/>
              </w:rPr>
              <w:t>экспираторная одышка)</w:t>
            </w:r>
          </w:p>
        </w:tc>
        <w:tc>
          <w:tcPr>
            <w:tcW w:w="1303" w:type="dxa"/>
            <w:shd w:val="clear" w:color="auto" w:fill="auto"/>
          </w:tcPr>
          <w:p w:rsidR="00B82294" w:rsidRPr="00D814FA" w:rsidRDefault="00B82294" w:rsidP="000F048A">
            <w:pPr>
              <w:spacing w:after="0" w:line="240" w:lineRule="auto"/>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w:t>
            </w:r>
          </w:p>
        </w:tc>
        <w:tc>
          <w:tcPr>
            <w:tcW w:w="3330" w:type="dxa"/>
            <w:shd w:val="clear" w:color="auto" w:fill="auto"/>
          </w:tcPr>
          <w:p w:rsidR="00B82294" w:rsidRPr="00D814FA" w:rsidRDefault="00B82294" w:rsidP="000F048A">
            <w:pPr>
              <w:spacing w:after="0" w:line="240" w:lineRule="auto"/>
              <w:contextualSpacing/>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Судороги в анамнезе</w:t>
            </w:r>
          </w:p>
        </w:tc>
        <w:tc>
          <w:tcPr>
            <w:tcW w:w="736" w:type="dxa"/>
            <w:shd w:val="clear" w:color="auto" w:fill="auto"/>
          </w:tcPr>
          <w:p w:rsidR="00B82294" w:rsidRPr="00D814FA" w:rsidRDefault="00B82294" w:rsidP="000F048A">
            <w:pPr>
              <w:spacing w:after="0" w:line="240" w:lineRule="auto"/>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w:t>
            </w:r>
          </w:p>
        </w:tc>
      </w:tr>
      <w:tr w:rsidR="00B82294" w:rsidRPr="00D814FA" w:rsidTr="000F048A">
        <w:tc>
          <w:tcPr>
            <w:tcW w:w="4270" w:type="dxa"/>
            <w:shd w:val="clear" w:color="auto" w:fill="auto"/>
          </w:tcPr>
          <w:p w:rsidR="00B82294" w:rsidRPr="00D814FA" w:rsidRDefault="00B82294" w:rsidP="000F048A">
            <w:pPr>
              <w:spacing w:after="0" w:line="240" w:lineRule="auto"/>
              <w:contextualSpacing/>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Судороги</w:t>
            </w:r>
          </w:p>
        </w:tc>
        <w:tc>
          <w:tcPr>
            <w:tcW w:w="1303" w:type="dxa"/>
            <w:shd w:val="clear" w:color="auto" w:fill="auto"/>
          </w:tcPr>
          <w:p w:rsidR="00B82294" w:rsidRPr="00D814FA" w:rsidRDefault="00B82294" w:rsidP="000F048A">
            <w:pPr>
              <w:spacing w:after="0" w:line="240" w:lineRule="auto"/>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w:t>
            </w:r>
          </w:p>
        </w:tc>
        <w:tc>
          <w:tcPr>
            <w:tcW w:w="3330" w:type="dxa"/>
            <w:shd w:val="clear" w:color="auto" w:fill="auto"/>
          </w:tcPr>
          <w:p w:rsidR="00B82294" w:rsidRPr="00D814FA" w:rsidRDefault="00B82294" w:rsidP="000F048A">
            <w:pPr>
              <w:spacing w:after="0" w:line="240" w:lineRule="auto"/>
              <w:contextualSpacing/>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Летаргичен или без сознания</w:t>
            </w:r>
          </w:p>
        </w:tc>
        <w:tc>
          <w:tcPr>
            <w:tcW w:w="736" w:type="dxa"/>
            <w:shd w:val="clear" w:color="auto" w:fill="auto"/>
          </w:tcPr>
          <w:p w:rsidR="00B82294" w:rsidRPr="00D814FA" w:rsidRDefault="00B82294" w:rsidP="000F048A">
            <w:pPr>
              <w:spacing w:after="0" w:line="240" w:lineRule="auto"/>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w:t>
            </w:r>
          </w:p>
        </w:tc>
      </w:tr>
      <w:tr w:rsidR="00B82294" w:rsidRPr="00C30FEE" w:rsidTr="000F048A">
        <w:trPr>
          <w:trHeight w:val="378"/>
        </w:trPr>
        <w:tc>
          <w:tcPr>
            <w:tcW w:w="4270" w:type="dxa"/>
            <w:shd w:val="clear" w:color="auto" w:fill="auto"/>
          </w:tcPr>
          <w:p w:rsidR="00B82294" w:rsidRPr="00D814FA" w:rsidRDefault="00B82294" w:rsidP="000F048A">
            <w:pPr>
              <w:spacing w:after="0" w:line="240" w:lineRule="auto"/>
              <w:contextualSpacing/>
              <w:rPr>
                <w:rFonts w:ascii="Times New Roman" w:eastAsia="Times New Roman" w:hAnsi="Times New Roman" w:cs="Times New Roman"/>
                <w:sz w:val="24"/>
                <w:szCs w:val="24"/>
              </w:rPr>
            </w:pPr>
            <w:bookmarkStart w:id="11" w:name="_Toc110964436"/>
            <w:r w:rsidRPr="00D814FA">
              <w:rPr>
                <w:rFonts w:ascii="Times New Roman" w:eastAsia="Times New Roman" w:hAnsi="Times New Roman" w:cs="Times New Roman"/>
                <w:sz w:val="24"/>
                <w:szCs w:val="24"/>
              </w:rPr>
              <w:t>Движения только при стимуляции или отсутствуют даже при стимуляции</w:t>
            </w:r>
          </w:p>
        </w:tc>
        <w:tc>
          <w:tcPr>
            <w:tcW w:w="1303" w:type="dxa"/>
            <w:shd w:val="clear" w:color="auto" w:fill="auto"/>
          </w:tcPr>
          <w:p w:rsidR="00B82294" w:rsidRPr="00D814FA" w:rsidRDefault="00B82294" w:rsidP="000F048A">
            <w:pPr>
              <w:spacing w:after="0" w:line="240" w:lineRule="auto"/>
              <w:ind w:firstLine="34"/>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w:t>
            </w:r>
          </w:p>
        </w:tc>
        <w:tc>
          <w:tcPr>
            <w:tcW w:w="3330" w:type="dxa"/>
            <w:shd w:val="clear" w:color="auto" w:fill="auto"/>
          </w:tcPr>
          <w:p w:rsidR="00B82294" w:rsidRPr="00D814FA" w:rsidRDefault="00B82294" w:rsidP="000F048A">
            <w:pPr>
              <w:spacing w:after="0" w:line="240" w:lineRule="auto"/>
              <w:ind w:firstLine="34"/>
              <w:contextualSpacing/>
              <w:rPr>
                <w:rFonts w:ascii="Times New Roman" w:eastAsia="Times New Roman" w:hAnsi="Times New Roman" w:cs="Times New Roman"/>
                <w:sz w:val="24"/>
                <w:szCs w:val="24"/>
              </w:rPr>
            </w:pPr>
          </w:p>
        </w:tc>
        <w:tc>
          <w:tcPr>
            <w:tcW w:w="736" w:type="dxa"/>
            <w:shd w:val="clear" w:color="auto" w:fill="auto"/>
          </w:tcPr>
          <w:p w:rsidR="00B82294" w:rsidRPr="00D814FA" w:rsidRDefault="00B82294" w:rsidP="000F048A">
            <w:pPr>
              <w:spacing w:after="0" w:line="240" w:lineRule="auto"/>
              <w:ind w:firstLine="34"/>
              <w:contextualSpacing/>
              <w:jc w:val="center"/>
              <w:rPr>
                <w:rFonts w:ascii="Times New Roman" w:eastAsia="Times New Roman" w:hAnsi="Times New Roman" w:cs="Times New Roman"/>
                <w:sz w:val="24"/>
                <w:szCs w:val="24"/>
              </w:rPr>
            </w:pPr>
          </w:p>
        </w:tc>
      </w:tr>
      <w:tr w:rsidR="00B82294" w:rsidRPr="00C30FEE" w:rsidTr="000F048A">
        <w:tc>
          <w:tcPr>
            <w:tcW w:w="4270" w:type="dxa"/>
            <w:shd w:val="clear" w:color="auto" w:fill="auto"/>
          </w:tcPr>
          <w:p w:rsidR="00B82294" w:rsidRPr="00D814FA" w:rsidRDefault="00B82294" w:rsidP="000F048A">
            <w:pPr>
              <w:spacing w:after="0" w:line="240" w:lineRule="auto"/>
              <w:contextualSpacing/>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Повы</w:t>
            </w:r>
            <w:r>
              <w:rPr>
                <w:rFonts w:ascii="Times New Roman" w:eastAsia="Times New Roman" w:hAnsi="Times New Roman" w:cs="Times New Roman"/>
                <w:sz w:val="24"/>
                <w:szCs w:val="24"/>
              </w:rPr>
              <w:t xml:space="preserve">шение температуры тела 37,5º и </w:t>
            </w:r>
            <w:r w:rsidRPr="00D814FA">
              <w:rPr>
                <w:rFonts w:ascii="Times New Roman" w:eastAsia="Times New Roman" w:hAnsi="Times New Roman" w:cs="Times New Roman"/>
                <w:sz w:val="24"/>
                <w:szCs w:val="24"/>
              </w:rPr>
              <w:t>свыше</w:t>
            </w:r>
          </w:p>
        </w:tc>
        <w:tc>
          <w:tcPr>
            <w:tcW w:w="1303" w:type="dxa"/>
            <w:shd w:val="clear" w:color="auto" w:fill="auto"/>
          </w:tcPr>
          <w:p w:rsidR="00B82294" w:rsidRPr="00D814FA" w:rsidRDefault="00B82294" w:rsidP="000F048A">
            <w:pPr>
              <w:spacing w:after="0" w:line="240" w:lineRule="auto"/>
              <w:ind w:firstLine="34"/>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w:t>
            </w:r>
          </w:p>
        </w:tc>
        <w:tc>
          <w:tcPr>
            <w:tcW w:w="3330" w:type="dxa"/>
            <w:shd w:val="clear" w:color="auto" w:fill="auto"/>
          </w:tcPr>
          <w:p w:rsidR="00B82294" w:rsidRPr="00D814FA" w:rsidRDefault="00B82294" w:rsidP="000F048A">
            <w:pPr>
              <w:spacing w:after="0" w:line="240" w:lineRule="auto"/>
              <w:ind w:firstLine="34"/>
              <w:contextualSpacing/>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Рвота после каждого приема или питья</w:t>
            </w:r>
          </w:p>
        </w:tc>
        <w:tc>
          <w:tcPr>
            <w:tcW w:w="736" w:type="dxa"/>
            <w:shd w:val="clear" w:color="auto" w:fill="auto"/>
          </w:tcPr>
          <w:p w:rsidR="00B82294" w:rsidRPr="00D814FA" w:rsidRDefault="00B82294" w:rsidP="000F048A">
            <w:pPr>
              <w:spacing w:after="0" w:line="240" w:lineRule="auto"/>
              <w:ind w:firstLine="34"/>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w:t>
            </w:r>
          </w:p>
        </w:tc>
      </w:tr>
      <w:tr w:rsidR="00B82294" w:rsidRPr="00C30FEE" w:rsidTr="0005698A">
        <w:tc>
          <w:tcPr>
            <w:tcW w:w="4270" w:type="dxa"/>
            <w:tcBorders>
              <w:bottom w:val="single" w:sz="4" w:space="0" w:color="auto"/>
            </w:tcBorders>
            <w:shd w:val="clear" w:color="auto" w:fill="auto"/>
          </w:tcPr>
          <w:p w:rsidR="00B82294" w:rsidRPr="00D814FA" w:rsidRDefault="00B82294" w:rsidP="000F048A">
            <w:pPr>
              <w:spacing w:after="0" w:line="240" w:lineRule="auto"/>
              <w:contextualSpacing/>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Температура 36,5º и не повышается при согревании</w:t>
            </w:r>
          </w:p>
        </w:tc>
        <w:tc>
          <w:tcPr>
            <w:tcW w:w="1303" w:type="dxa"/>
            <w:tcBorders>
              <w:bottom w:val="single" w:sz="4" w:space="0" w:color="auto"/>
            </w:tcBorders>
            <w:shd w:val="clear" w:color="auto" w:fill="auto"/>
          </w:tcPr>
          <w:p w:rsidR="00B82294" w:rsidRPr="00D814FA" w:rsidRDefault="00B82294" w:rsidP="000F048A">
            <w:pPr>
              <w:spacing w:after="0" w:line="240" w:lineRule="auto"/>
              <w:ind w:firstLine="34"/>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w:t>
            </w:r>
          </w:p>
        </w:tc>
        <w:tc>
          <w:tcPr>
            <w:tcW w:w="3330" w:type="dxa"/>
            <w:tcBorders>
              <w:bottom w:val="single" w:sz="4" w:space="0" w:color="auto"/>
            </w:tcBorders>
            <w:shd w:val="clear" w:color="auto" w:fill="auto"/>
          </w:tcPr>
          <w:p w:rsidR="00B82294" w:rsidRPr="00D814FA" w:rsidRDefault="00B82294" w:rsidP="000F048A">
            <w:pPr>
              <w:spacing w:after="0" w:line="240" w:lineRule="auto"/>
              <w:ind w:firstLine="34"/>
              <w:contextualSpacing/>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Судороги в анамнезе</w:t>
            </w:r>
          </w:p>
        </w:tc>
        <w:tc>
          <w:tcPr>
            <w:tcW w:w="736" w:type="dxa"/>
            <w:tcBorders>
              <w:bottom w:val="single" w:sz="4" w:space="0" w:color="auto"/>
            </w:tcBorders>
            <w:shd w:val="clear" w:color="auto" w:fill="auto"/>
          </w:tcPr>
          <w:p w:rsidR="00B82294" w:rsidRPr="00D814FA" w:rsidRDefault="00B82294" w:rsidP="000F048A">
            <w:pPr>
              <w:spacing w:after="0" w:line="240" w:lineRule="auto"/>
              <w:ind w:firstLine="34"/>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w:t>
            </w:r>
          </w:p>
        </w:tc>
      </w:tr>
      <w:tr w:rsidR="00B82294" w:rsidRPr="00C30FEE" w:rsidTr="0005698A">
        <w:tc>
          <w:tcPr>
            <w:tcW w:w="4270" w:type="dxa"/>
            <w:tcBorders>
              <w:bottom w:val="single" w:sz="4" w:space="0" w:color="auto"/>
            </w:tcBorders>
            <w:shd w:val="clear" w:color="auto" w:fill="auto"/>
          </w:tcPr>
          <w:p w:rsidR="00B82294" w:rsidRPr="00D814FA" w:rsidRDefault="00B82294" w:rsidP="000F048A">
            <w:pPr>
              <w:spacing w:after="0" w:line="240" w:lineRule="auto"/>
              <w:contextualSpacing/>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 xml:space="preserve">Изменение цвета кожных покровов: цианоз или появление желтухи в 1 сутки или после 7 суток жизин ребенка, выраженная бледность </w:t>
            </w:r>
          </w:p>
        </w:tc>
        <w:tc>
          <w:tcPr>
            <w:tcW w:w="1303" w:type="dxa"/>
            <w:tcBorders>
              <w:bottom w:val="single" w:sz="4" w:space="0" w:color="auto"/>
            </w:tcBorders>
            <w:shd w:val="clear" w:color="auto" w:fill="auto"/>
          </w:tcPr>
          <w:p w:rsidR="00B82294" w:rsidRPr="00D814FA" w:rsidRDefault="00B82294" w:rsidP="000F048A">
            <w:pPr>
              <w:spacing w:after="0" w:line="240" w:lineRule="auto"/>
              <w:ind w:firstLine="34"/>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w:t>
            </w:r>
          </w:p>
        </w:tc>
        <w:tc>
          <w:tcPr>
            <w:tcW w:w="3330" w:type="dxa"/>
            <w:tcBorders>
              <w:bottom w:val="single" w:sz="4" w:space="0" w:color="auto"/>
            </w:tcBorders>
            <w:shd w:val="clear" w:color="auto" w:fill="auto"/>
          </w:tcPr>
          <w:p w:rsidR="00B82294" w:rsidRPr="00D814FA" w:rsidRDefault="00B82294" w:rsidP="000F048A">
            <w:pPr>
              <w:spacing w:after="0" w:line="240" w:lineRule="auto"/>
              <w:ind w:firstLine="34"/>
              <w:contextualSpacing/>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Летаргичен или без сознания</w:t>
            </w:r>
          </w:p>
        </w:tc>
        <w:tc>
          <w:tcPr>
            <w:tcW w:w="736" w:type="dxa"/>
            <w:tcBorders>
              <w:bottom w:val="single" w:sz="4" w:space="0" w:color="auto"/>
            </w:tcBorders>
            <w:shd w:val="clear" w:color="auto" w:fill="auto"/>
          </w:tcPr>
          <w:p w:rsidR="00B82294" w:rsidRPr="00D814FA" w:rsidRDefault="00B82294" w:rsidP="000F048A">
            <w:pPr>
              <w:spacing w:after="0" w:line="240" w:lineRule="auto"/>
              <w:ind w:firstLine="34"/>
              <w:contextualSpacing/>
              <w:jc w:val="center"/>
              <w:rPr>
                <w:rFonts w:ascii="Times New Roman" w:eastAsia="Times New Roman" w:hAnsi="Times New Roman" w:cs="Times New Roman"/>
                <w:sz w:val="24"/>
                <w:szCs w:val="24"/>
              </w:rPr>
            </w:pPr>
            <w:r w:rsidRPr="00D814FA">
              <w:rPr>
                <w:rFonts w:ascii="Times New Roman" w:eastAsia="Times New Roman" w:hAnsi="Times New Roman" w:cs="Times New Roman"/>
                <w:sz w:val="24"/>
                <w:szCs w:val="24"/>
              </w:rPr>
              <w:t>+</w:t>
            </w:r>
          </w:p>
        </w:tc>
      </w:tr>
      <w:tr w:rsidR="0005698A" w:rsidRPr="00C30FEE" w:rsidTr="0005698A">
        <w:tc>
          <w:tcPr>
            <w:tcW w:w="4270" w:type="dxa"/>
            <w:tcBorders>
              <w:bottom w:val="single" w:sz="4" w:space="0" w:color="auto"/>
            </w:tcBorders>
            <w:shd w:val="clear" w:color="auto" w:fill="auto"/>
          </w:tcPr>
          <w:p w:rsidR="0005698A" w:rsidRPr="00D814FA" w:rsidRDefault="0005698A" w:rsidP="000F048A">
            <w:pPr>
              <w:spacing w:after="0" w:line="240" w:lineRule="auto"/>
              <w:contextualSpacing/>
              <w:rPr>
                <w:rFonts w:ascii="Times New Roman" w:eastAsia="Times New Roman" w:hAnsi="Times New Roman" w:cs="Times New Roman"/>
                <w:sz w:val="24"/>
                <w:szCs w:val="24"/>
              </w:rPr>
            </w:pPr>
            <w:r w:rsidRPr="0005698A">
              <w:rPr>
                <w:rFonts w:ascii="Times New Roman" w:eastAsia="Times New Roman" w:hAnsi="Times New Roman" w:cs="Times New Roman"/>
                <w:sz w:val="24"/>
                <w:szCs w:val="24"/>
              </w:rPr>
              <w:t>Выделение гноя из пупочной ранки или покраснение, переходящее на кожу около пупочного остатка</w:t>
            </w:r>
          </w:p>
        </w:tc>
        <w:tc>
          <w:tcPr>
            <w:tcW w:w="1303" w:type="dxa"/>
            <w:tcBorders>
              <w:bottom w:val="single" w:sz="4" w:space="0" w:color="auto"/>
            </w:tcBorders>
            <w:shd w:val="clear" w:color="auto" w:fill="auto"/>
          </w:tcPr>
          <w:p w:rsidR="0005698A" w:rsidRPr="00D814FA" w:rsidRDefault="0005698A" w:rsidP="000F048A">
            <w:pPr>
              <w:spacing w:after="0" w:line="240" w:lineRule="auto"/>
              <w:ind w:firstLine="34"/>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30" w:type="dxa"/>
            <w:tcBorders>
              <w:bottom w:val="single" w:sz="4" w:space="0" w:color="auto"/>
            </w:tcBorders>
            <w:shd w:val="clear" w:color="auto" w:fill="auto"/>
          </w:tcPr>
          <w:p w:rsidR="0005698A" w:rsidRPr="00D814FA" w:rsidRDefault="0005698A" w:rsidP="000F048A">
            <w:pPr>
              <w:spacing w:after="0" w:line="240" w:lineRule="auto"/>
              <w:ind w:firstLine="34"/>
              <w:contextualSpacing/>
              <w:rPr>
                <w:rFonts w:ascii="Times New Roman" w:eastAsia="Times New Roman" w:hAnsi="Times New Roman" w:cs="Times New Roman"/>
                <w:sz w:val="24"/>
                <w:szCs w:val="24"/>
              </w:rPr>
            </w:pPr>
          </w:p>
        </w:tc>
        <w:tc>
          <w:tcPr>
            <w:tcW w:w="736" w:type="dxa"/>
            <w:tcBorders>
              <w:bottom w:val="single" w:sz="4" w:space="0" w:color="auto"/>
            </w:tcBorders>
            <w:shd w:val="clear" w:color="auto" w:fill="auto"/>
          </w:tcPr>
          <w:p w:rsidR="0005698A" w:rsidRPr="00D814FA" w:rsidRDefault="0005698A" w:rsidP="000F048A">
            <w:pPr>
              <w:spacing w:after="0" w:line="240" w:lineRule="auto"/>
              <w:ind w:firstLine="34"/>
              <w:contextualSpacing/>
              <w:jc w:val="center"/>
              <w:rPr>
                <w:rFonts w:ascii="Times New Roman" w:eastAsia="Times New Roman" w:hAnsi="Times New Roman" w:cs="Times New Roman"/>
                <w:sz w:val="24"/>
                <w:szCs w:val="24"/>
              </w:rPr>
            </w:pPr>
          </w:p>
        </w:tc>
      </w:tr>
      <w:tr w:rsidR="0005698A" w:rsidRPr="00C30FEE" w:rsidTr="0005698A">
        <w:tc>
          <w:tcPr>
            <w:tcW w:w="4270" w:type="dxa"/>
            <w:tcBorders>
              <w:bottom w:val="single" w:sz="4" w:space="0" w:color="auto"/>
            </w:tcBorders>
            <w:shd w:val="clear" w:color="auto" w:fill="auto"/>
          </w:tcPr>
          <w:p w:rsidR="0005698A" w:rsidRPr="00D814FA" w:rsidRDefault="0005698A" w:rsidP="000F048A">
            <w:pPr>
              <w:spacing w:after="0" w:line="240" w:lineRule="auto"/>
              <w:contextualSpacing/>
              <w:rPr>
                <w:rFonts w:ascii="Times New Roman" w:eastAsia="Times New Roman" w:hAnsi="Times New Roman" w:cs="Times New Roman"/>
                <w:sz w:val="24"/>
                <w:szCs w:val="24"/>
              </w:rPr>
            </w:pPr>
            <w:r w:rsidRPr="0005698A">
              <w:rPr>
                <w:rFonts w:ascii="Times New Roman" w:eastAsia="Times New Roman" w:hAnsi="Times New Roman" w:cs="Times New Roman"/>
                <w:sz w:val="24"/>
                <w:szCs w:val="24"/>
              </w:rPr>
              <w:t>Кровотечение из  пупочного остатка</w:t>
            </w:r>
          </w:p>
        </w:tc>
        <w:tc>
          <w:tcPr>
            <w:tcW w:w="1303" w:type="dxa"/>
            <w:tcBorders>
              <w:bottom w:val="single" w:sz="4" w:space="0" w:color="auto"/>
            </w:tcBorders>
            <w:shd w:val="clear" w:color="auto" w:fill="auto"/>
          </w:tcPr>
          <w:p w:rsidR="0005698A" w:rsidRPr="00D814FA" w:rsidRDefault="0005698A" w:rsidP="000F048A">
            <w:pPr>
              <w:spacing w:after="0" w:line="240" w:lineRule="auto"/>
              <w:ind w:firstLine="34"/>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30" w:type="dxa"/>
            <w:tcBorders>
              <w:bottom w:val="single" w:sz="4" w:space="0" w:color="auto"/>
            </w:tcBorders>
            <w:shd w:val="clear" w:color="auto" w:fill="auto"/>
          </w:tcPr>
          <w:p w:rsidR="0005698A" w:rsidRPr="00D814FA" w:rsidRDefault="0005698A" w:rsidP="000F048A">
            <w:pPr>
              <w:spacing w:after="0" w:line="240" w:lineRule="auto"/>
              <w:ind w:firstLine="34"/>
              <w:contextualSpacing/>
              <w:rPr>
                <w:rFonts w:ascii="Times New Roman" w:eastAsia="Times New Roman" w:hAnsi="Times New Roman" w:cs="Times New Roman"/>
                <w:sz w:val="24"/>
                <w:szCs w:val="24"/>
              </w:rPr>
            </w:pPr>
          </w:p>
        </w:tc>
        <w:tc>
          <w:tcPr>
            <w:tcW w:w="736" w:type="dxa"/>
            <w:tcBorders>
              <w:bottom w:val="single" w:sz="4" w:space="0" w:color="auto"/>
            </w:tcBorders>
            <w:shd w:val="clear" w:color="auto" w:fill="auto"/>
          </w:tcPr>
          <w:p w:rsidR="0005698A" w:rsidRPr="00D814FA" w:rsidRDefault="0005698A" w:rsidP="000F048A">
            <w:pPr>
              <w:spacing w:after="0" w:line="240" w:lineRule="auto"/>
              <w:ind w:firstLine="34"/>
              <w:contextualSpacing/>
              <w:jc w:val="center"/>
              <w:rPr>
                <w:rFonts w:ascii="Times New Roman" w:eastAsia="Times New Roman" w:hAnsi="Times New Roman" w:cs="Times New Roman"/>
                <w:sz w:val="24"/>
                <w:szCs w:val="24"/>
              </w:rPr>
            </w:pPr>
          </w:p>
        </w:tc>
      </w:tr>
      <w:tr w:rsidR="0005698A" w:rsidRPr="00C30FEE" w:rsidTr="0005698A">
        <w:tc>
          <w:tcPr>
            <w:tcW w:w="4270" w:type="dxa"/>
            <w:tcBorders>
              <w:bottom w:val="single" w:sz="4" w:space="0" w:color="auto"/>
            </w:tcBorders>
            <w:shd w:val="clear" w:color="auto" w:fill="auto"/>
          </w:tcPr>
          <w:p w:rsidR="0005698A" w:rsidRPr="00D814FA" w:rsidRDefault="0005698A" w:rsidP="000F048A">
            <w:pPr>
              <w:spacing w:after="0" w:line="240" w:lineRule="auto"/>
              <w:contextualSpacing/>
              <w:rPr>
                <w:rFonts w:ascii="Times New Roman" w:eastAsia="Times New Roman" w:hAnsi="Times New Roman" w:cs="Times New Roman"/>
                <w:sz w:val="24"/>
                <w:szCs w:val="24"/>
              </w:rPr>
            </w:pPr>
            <w:r w:rsidRPr="0005698A">
              <w:rPr>
                <w:rFonts w:ascii="Times New Roman" w:eastAsia="Times New Roman" w:hAnsi="Times New Roman" w:cs="Times New Roman"/>
                <w:sz w:val="24"/>
                <w:szCs w:val="24"/>
              </w:rPr>
              <w:t>10 пустул и более или крупные везикулы на коже, отек подкожной основы, покраснение, уплотнение</w:t>
            </w:r>
          </w:p>
        </w:tc>
        <w:tc>
          <w:tcPr>
            <w:tcW w:w="1303" w:type="dxa"/>
            <w:tcBorders>
              <w:bottom w:val="single" w:sz="4" w:space="0" w:color="auto"/>
            </w:tcBorders>
            <w:shd w:val="clear" w:color="auto" w:fill="auto"/>
          </w:tcPr>
          <w:p w:rsidR="0005698A" w:rsidRPr="00D814FA" w:rsidRDefault="0005698A" w:rsidP="000F048A">
            <w:pPr>
              <w:spacing w:after="0" w:line="240" w:lineRule="auto"/>
              <w:ind w:firstLine="34"/>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30" w:type="dxa"/>
            <w:tcBorders>
              <w:bottom w:val="single" w:sz="4" w:space="0" w:color="auto"/>
            </w:tcBorders>
            <w:shd w:val="clear" w:color="auto" w:fill="auto"/>
          </w:tcPr>
          <w:p w:rsidR="0005698A" w:rsidRPr="00D814FA" w:rsidRDefault="0005698A" w:rsidP="000F048A">
            <w:pPr>
              <w:spacing w:after="0" w:line="240" w:lineRule="auto"/>
              <w:ind w:firstLine="34"/>
              <w:contextualSpacing/>
              <w:rPr>
                <w:rFonts w:ascii="Times New Roman" w:eastAsia="Times New Roman" w:hAnsi="Times New Roman" w:cs="Times New Roman"/>
                <w:sz w:val="24"/>
                <w:szCs w:val="24"/>
              </w:rPr>
            </w:pPr>
          </w:p>
        </w:tc>
        <w:tc>
          <w:tcPr>
            <w:tcW w:w="736" w:type="dxa"/>
            <w:tcBorders>
              <w:bottom w:val="single" w:sz="4" w:space="0" w:color="auto"/>
            </w:tcBorders>
            <w:shd w:val="clear" w:color="auto" w:fill="auto"/>
          </w:tcPr>
          <w:p w:rsidR="0005698A" w:rsidRPr="00D814FA" w:rsidRDefault="0005698A" w:rsidP="000F048A">
            <w:pPr>
              <w:spacing w:after="0" w:line="240" w:lineRule="auto"/>
              <w:ind w:firstLine="34"/>
              <w:contextualSpacing/>
              <w:jc w:val="center"/>
              <w:rPr>
                <w:rFonts w:ascii="Times New Roman" w:eastAsia="Times New Roman" w:hAnsi="Times New Roman" w:cs="Times New Roman"/>
                <w:sz w:val="24"/>
                <w:szCs w:val="24"/>
              </w:rPr>
            </w:pPr>
          </w:p>
        </w:tc>
      </w:tr>
      <w:tr w:rsidR="00B82294" w:rsidRPr="00C30FEE" w:rsidTr="0005698A">
        <w:trPr>
          <w:trHeight w:val="55"/>
        </w:trPr>
        <w:tc>
          <w:tcPr>
            <w:tcW w:w="9639" w:type="dxa"/>
            <w:gridSpan w:val="4"/>
            <w:tcBorders>
              <w:top w:val="single" w:sz="4" w:space="0" w:color="auto"/>
              <w:left w:val="nil"/>
              <w:bottom w:val="nil"/>
              <w:right w:val="nil"/>
            </w:tcBorders>
            <w:shd w:val="clear" w:color="auto" w:fill="auto"/>
          </w:tcPr>
          <w:p w:rsidR="00B82294" w:rsidRDefault="00B82294" w:rsidP="000F048A">
            <w:pPr>
              <w:spacing w:after="0" w:line="240" w:lineRule="auto"/>
              <w:contextualSpacing/>
              <w:jc w:val="both"/>
              <w:rPr>
                <w:rFonts w:ascii="Times New Roman" w:eastAsia="Times New Roman" w:hAnsi="Times New Roman" w:cs="Times New Roman"/>
                <w:sz w:val="16"/>
                <w:szCs w:val="16"/>
              </w:rPr>
            </w:pPr>
          </w:p>
          <w:p w:rsidR="0005698A" w:rsidRPr="00D814FA" w:rsidRDefault="0005698A" w:rsidP="000F048A">
            <w:pPr>
              <w:spacing w:after="0" w:line="240" w:lineRule="auto"/>
              <w:contextualSpacing/>
              <w:jc w:val="both"/>
              <w:rPr>
                <w:rFonts w:ascii="Times New Roman" w:eastAsia="Times New Roman" w:hAnsi="Times New Roman" w:cs="Times New Roman"/>
                <w:sz w:val="16"/>
                <w:szCs w:val="16"/>
              </w:rPr>
            </w:pPr>
          </w:p>
        </w:tc>
      </w:tr>
    </w:tbl>
    <w:p w:rsidR="00B82294" w:rsidRPr="00C30FEE" w:rsidRDefault="00B82294" w:rsidP="00B82294">
      <w:pPr>
        <w:pStyle w:val="2"/>
        <w:spacing w:before="0" w:line="240" w:lineRule="auto"/>
        <w:ind w:firstLine="709"/>
        <w:contextualSpacing/>
        <w:rPr>
          <w:rFonts w:ascii="Times New Roman" w:hAnsi="Times New Roman" w:cs="Times New Roman"/>
          <w:color w:val="auto"/>
          <w:sz w:val="28"/>
          <w:szCs w:val="28"/>
          <w:lang w:val="kk-KZ"/>
        </w:rPr>
      </w:pPr>
      <w:r w:rsidRPr="00C30FEE">
        <w:rPr>
          <w:rFonts w:ascii="Times New Roman" w:hAnsi="Times New Roman" w:cs="Times New Roman"/>
          <w:color w:val="auto"/>
          <w:sz w:val="28"/>
          <w:szCs w:val="28"/>
          <w:lang w:val="kk-KZ"/>
        </w:rPr>
        <w:t>2.3 Инструментальные методы исследования</w:t>
      </w:r>
      <w:bookmarkEnd w:id="11"/>
    </w:p>
    <w:p w:rsidR="00B82294" w:rsidRPr="00D101AB" w:rsidRDefault="00B82294" w:rsidP="00B82294">
      <w:pPr>
        <w:pStyle w:val="2"/>
        <w:spacing w:before="0" w:line="240" w:lineRule="auto"/>
        <w:ind w:firstLine="709"/>
        <w:contextualSpacing/>
        <w:rPr>
          <w:rFonts w:ascii="Times New Roman" w:hAnsi="Times New Roman" w:cs="Times New Roman"/>
          <w:color w:val="auto"/>
          <w:sz w:val="16"/>
          <w:szCs w:val="16"/>
          <w:lang w:val="kk-KZ"/>
        </w:rPr>
      </w:pPr>
      <w:bookmarkStart w:id="12" w:name="_Toc110964437"/>
    </w:p>
    <w:p w:rsidR="00B82294" w:rsidRPr="00D814FA" w:rsidRDefault="00B82294" w:rsidP="00B82294">
      <w:pPr>
        <w:pStyle w:val="2"/>
        <w:spacing w:before="0" w:line="240" w:lineRule="auto"/>
        <w:ind w:firstLine="709"/>
        <w:contextualSpacing/>
        <w:rPr>
          <w:rFonts w:ascii="Times New Roman" w:hAnsi="Times New Roman" w:cs="Times New Roman"/>
          <w:b w:val="0"/>
          <w:color w:val="auto"/>
          <w:sz w:val="28"/>
          <w:szCs w:val="28"/>
          <w:lang w:val="kk-KZ"/>
        </w:rPr>
      </w:pPr>
      <w:r w:rsidRPr="00D814FA">
        <w:rPr>
          <w:rFonts w:ascii="Times New Roman" w:hAnsi="Times New Roman" w:cs="Times New Roman"/>
          <w:b w:val="0"/>
          <w:color w:val="auto"/>
          <w:sz w:val="28"/>
          <w:szCs w:val="28"/>
          <w:lang w:val="kk-KZ"/>
        </w:rPr>
        <w:t>2.3.1 Рентгенологическое обследование</w:t>
      </w:r>
      <w:bookmarkEnd w:id="12"/>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lang w:val="kk-KZ"/>
        </w:rPr>
        <w:t>«Золотым стандартом» диагностики пневмонии остается рентгенография органов грудной клетки, позволяющая оценить размеры инфильтративных изменений в легких и их распространенность, наличие или отсутствие плеврального выпота или деструкции легочной ткани [46</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с.24].</w:t>
      </w:r>
      <w:r w:rsidRPr="00C30FEE">
        <w:rPr>
          <w:rFonts w:ascii="Times New Roman" w:hAnsi="Times New Roman" w:cs="Times New Roman"/>
          <w:sz w:val="28"/>
          <w:szCs w:val="28"/>
        </w:rPr>
        <w:t>Рентгенологическое исследование грудной клетки проводилось детям при отсутствии эффекта от проводимой антибактериальной терапии в соответствии с КП</w:t>
      </w:r>
      <w:r w:rsidRPr="00C30FEE">
        <w:rPr>
          <w:rFonts w:ascii="Times New Roman" w:hAnsi="Times New Roman" w:cs="Times New Roman"/>
          <w:b/>
          <w:sz w:val="28"/>
          <w:szCs w:val="28"/>
        </w:rPr>
        <w:t xml:space="preserve"> (</w:t>
      </w:r>
      <w:r w:rsidRPr="00C30FEE">
        <w:rPr>
          <w:rFonts w:ascii="Times New Roman" w:hAnsi="Times New Roman" w:cs="Times New Roman"/>
          <w:sz w:val="28"/>
          <w:szCs w:val="28"/>
        </w:rPr>
        <w:t>КП МЗ РК «Пневмония у детей»- 2017 г.) Консультации специалистов проводились по показаниям [</w:t>
      </w:r>
      <w:r w:rsidRPr="0032501D">
        <w:rPr>
          <w:rFonts w:ascii="Times New Roman" w:hAnsi="Times New Roman" w:cs="Times New Roman"/>
          <w:sz w:val="28"/>
          <w:szCs w:val="28"/>
        </w:rPr>
        <w:t>137</w:t>
      </w:r>
      <w:r>
        <w:rPr>
          <w:rFonts w:ascii="Times New Roman" w:hAnsi="Times New Roman" w:cs="Times New Roman"/>
          <w:sz w:val="28"/>
          <w:szCs w:val="28"/>
        </w:rPr>
        <w:t xml:space="preserve">; </w:t>
      </w:r>
      <w:r w:rsidRPr="0032501D">
        <w:rPr>
          <w:rFonts w:ascii="Times New Roman" w:hAnsi="Times New Roman" w:cs="Times New Roman"/>
          <w:sz w:val="28"/>
          <w:szCs w:val="28"/>
        </w:rPr>
        <w:t>139 с.1-5</w:t>
      </w:r>
      <w:r w:rsidRPr="00C30FEE">
        <w:rPr>
          <w:rFonts w:ascii="Times New Roman" w:hAnsi="Times New Roman" w:cs="Times New Roman"/>
          <w:sz w:val="28"/>
          <w:szCs w:val="28"/>
        </w:rPr>
        <w:t>].</w:t>
      </w:r>
    </w:p>
    <w:p w:rsidR="00B82294" w:rsidRPr="00C30FEE" w:rsidRDefault="00B82294" w:rsidP="00B82294">
      <w:pPr>
        <w:spacing w:after="0" w:line="240" w:lineRule="auto"/>
        <w:ind w:firstLine="709"/>
        <w:contextualSpacing/>
        <w:jc w:val="both"/>
        <w:rPr>
          <w:rFonts w:ascii="Times New Roman" w:hAnsi="Times New Roman" w:cs="Times New Roman"/>
          <w:color w:val="FF0000"/>
          <w:sz w:val="28"/>
          <w:szCs w:val="28"/>
          <w:lang w:val="kk-KZ"/>
        </w:rPr>
      </w:pPr>
      <w:r w:rsidRPr="00C30FEE">
        <w:rPr>
          <w:rFonts w:ascii="Times New Roman" w:hAnsi="Times New Roman" w:cs="Times New Roman"/>
          <w:sz w:val="28"/>
          <w:szCs w:val="28"/>
          <w:lang w:val="kk-KZ"/>
        </w:rPr>
        <w:lastRenderedPageBreak/>
        <w:t>Рентгенологический метод сохраняет важность для понимания этиологической диагностики болезни, а также для оценки эффективности лечения [64</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с.134].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Проведение контрольной рентгенографии органов грудной клетки показано при внебольничной пневмонии только в случае отсутствии эффекта от лечения и развития осложнений [14</w:t>
      </w:r>
      <w:r>
        <w:rPr>
          <w:rFonts w:ascii="Times New Roman" w:hAnsi="Times New Roman" w:cs="Times New Roman"/>
          <w:sz w:val="28"/>
          <w:szCs w:val="28"/>
          <w:lang w:val="kk-KZ"/>
        </w:rPr>
        <w:t>0</w:t>
      </w:r>
      <w:r w:rsidRPr="00C30FEE">
        <w:rPr>
          <w:rFonts w:ascii="Times New Roman" w:hAnsi="Times New Roman" w:cs="Times New Roman"/>
          <w:sz w:val="28"/>
          <w:szCs w:val="28"/>
          <w:lang w:val="kk-KZ"/>
        </w:rPr>
        <w:t xml:space="preserve">]. Рентгенография помогает также в прогнозировании </w:t>
      </w:r>
      <w:r w:rsidRPr="00C30FEE">
        <w:rPr>
          <w:rFonts w:ascii="Times New Roman" w:hAnsi="Times New Roman" w:cs="Times New Roman"/>
          <w:sz w:val="28"/>
          <w:szCs w:val="28"/>
        </w:rPr>
        <w:t>исходов болезни</w:t>
      </w:r>
      <w:r w:rsidRPr="00C30FEE">
        <w:rPr>
          <w:rFonts w:ascii="Times New Roman" w:hAnsi="Times New Roman" w:cs="Times New Roman"/>
          <w:sz w:val="28"/>
          <w:szCs w:val="28"/>
          <w:lang w:val="kk-KZ"/>
        </w:rPr>
        <w:t xml:space="preserve"> [14</w:t>
      </w:r>
      <w:r>
        <w:rPr>
          <w:rFonts w:ascii="Times New Roman" w:hAnsi="Times New Roman" w:cs="Times New Roman"/>
          <w:sz w:val="28"/>
          <w:szCs w:val="28"/>
          <w:lang w:val="kk-KZ"/>
        </w:rPr>
        <w:t>1</w:t>
      </w:r>
      <w:r w:rsidRPr="00C30FEE">
        <w:rPr>
          <w:rFonts w:ascii="Times New Roman" w:hAnsi="Times New Roman" w:cs="Times New Roman"/>
          <w:sz w:val="28"/>
          <w:szCs w:val="28"/>
          <w:lang w:val="kk-KZ"/>
        </w:rPr>
        <w:t>-14</w:t>
      </w:r>
      <w:r>
        <w:rPr>
          <w:rFonts w:ascii="Times New Roman" w:hAnsi="Times New Roman" w:cs="Times New Roman"/>
          <w:sz w:val="28"/>
          <w:szCs w:val="28"/>
          <w:lang w:val="kk-KZ"/>
        </w:rPr>
        <w:t>3</w:t>
      </w:r>
      <w:r w:rsidRPr="00C30FEE">
        <w:rPr>
          <w:rFonts w:ascii="Times New Roman" w:hAnsi="Times New Roman" w:cs="Times New Roman"/>
          <w:sz w:val="28"/>
          <w:szCs w:val="28"/>
          <w:lang w:val="kk-KZ"/>
        </w:rPr>
        <w:t>] и проведения дифференциальной диагностики выявленных в легких изменений с другими патологическими процессами, имеющими сходные с пневмонией клинические проявления [14</w:t>
      </w:r>
      <w:r>
        <w:rPr>
          <w:rFonts w:ascii="Times New Roman" w:hAnsi="Times New Roman" w:cs="Times New Roman"/>
          <w:sz w:val="28"/>
          <w:szCs w:val="28"/>
          <w:lang w:val="kk-KZ"/>
        </w:rPr>
        <w:t>4</w:t>
      </w:r>
      <w:r w:rsidRPr="00C30FEE">
        <w:rPr>
          <w:rFonts w:ascii="Times New Roman" w:hAnsi="Times New Roman" w:cs="Times New Roman"/>
          <w:sz w:val="28"/>
          <w:szCs w:val="28"/>
          <w:lang w:val="kk-KZ"/>
        </w:rPr>
        <w:t>,14</w:t>
      </w:r>
      <w:r>
        <w:rPr>
          <w:rFonts w:ascii="Times New Roman" w:hAnsi="Times New Roman" w:cs="Times New Roman"/>
          <w:sz w:val="28"/>
          <w:szCs w:val="28"/>
          <w:lang w:val="kk-KZ"/>
        </w:rPr>
        <w:t>5</w:t>
      </w:r>
      <w:r w:rsidRPr="00C30FEE">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8C49D4" w:rsidRDefault="00B82294" w:rsidP="00B82294">
      <w:pPr>
        <w:pStyle w:val="2"/>
        <w:spacing w:before="0" w:line="240" w:lineRule="auto"/>
        <w:ind w:firstLine="709"/>
        <w:contextualSpacing/>
        <w:rPr>
          <w:rFonts w:ascii="Times New Roman" w:hAnsi="Times New Roman" w:cs="Times New Roman"/>
          <w:color w:val="auto"/>
          <w:sz w:val="28"/>
          <w:szCs w:val="28"/>
          <w:lang w:val="kk-KZ"/>
        </w:rPr>
      </w:pPr>
      <w:bookmarkStart w:id="13" w:name="_Toc110964438"/>
      <w:r w:rsidRPr="008C49D4">
        <w:rPr>
          <w:rFonts w:ascii="Times New Roman" w:hAnsi="Times New Roman" w:cs="Times New Roman"/>
          <w:color w:val="auto"/>
          <w:sz w:val="28"/>
          <w:szCs w:val="28"/>
          <w:lang w:val="kk-KZ"/>
        </w:rPr>
        <w:t>2.3.2 Пульсоксиметрия</w:t>
      </w:r>
      <w:bookmarkEnd w:id="13"/>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Неинвазивный метод измерения процентного содержания оксигемоглобина в артериальной крови (сатурации) проводился посредством пульсоксиметра [14</w:t>
      </w:r>
      <w:r>
        <w:rPr>
          <w:rFonts w:ascii="Times New Roman" w:hAnsi="Times New Roman" w:cs="Times New Roman"/>
          <w:sz w:val="28"/>
          <w:szCs w:val="28"/>
          <w:lang w:val="kk-KZ"/>
        </w:rPr>
        <w:t>6</w:t>
      </w:r>
      <w:r w:rsidRPr="00C30FEE">
        <w:rPr>
          <w:rFonts w:ascii="Times New Roman" w:hAnsi="Times New Roman" w:cs="Times New Roman"/>
          <w:sz w:val="28"/>
          <w:szCs w:val="28"/>
          <w:lang w:val="kk-KZ"/>
        </w:rPr>
        <w:t>]. Пульсоксиметрия измеряет насыщение гемоглобина крови кислородом, сравнивая абсорбцию разных длин световых волн в пропускающих свет частях тела. Пульсоксиметрия является лучшим доступным методом диагностики и контроля гипоксемии.</w:t>
      </w:r>
      <w:r w:rsidRPr="00C30FEE">
        <w:rPr>
          <w:rFonts w:ascii="Times New Roman" w:hAnsi="Times New Roman" w:cs="Times New Roman"/>
          <w:sz w:val="28"/>
          <w:szCs w:val="28"/>
        </w:rPr>
        <w:t>Пульсоксиметрия улучшает диагностику гипоксемии у детей на 20</w:t>
      </w:r>
      <w:r>
        <w:rPr>
          <w:rFonts w:ascii="Times New Roman" w:hAnsi="Times New Roman" w:cs="Times New Roman"/>
          <w:sz w:val="28"/>
          <w:szCs w:val="28"/>
        </w:rPr>
        <w:t>-</w:t>
      </w:r>
      <w:r w:rsidRPr="00C30FEE">
        <w:rPr>
          <w:rFonts w:ascii="Times New Roman" w:hAnsi="Times New Roman" w:cs="Times New Roman"/>
          <w:sz w:val="28"/>
          <w:szCs w:val="28"/>
        </w:rPr>
        <w:t xml:space="preserve">30%, в сравнении с оценкой одних лишь клинических симптомов. При правильном применении пульсоксиметрия является надежным </w:t>
      </w:r>
      <w:r>
        <w:rPr>
          <w:rFonts w:ascii="Times New Roman" w:hAnsi="Times New Roman" w:cs="Times New Roman"/>
          <w:sz w:val="28"/>
          <w:szCs w:val="28"/>
        </w:rPr>
        <w:t xml:space="preserve">инструментом для </w:t>
      </w:r>
      <w:r w:rsidRPr="00C30FEE">
        <w:rPr>
          <w:rFonts w:ascii="Times New Roman" w:hAnsi="Times New Roman" w:cs="Times New Roman"/>
          <w:sz w:val="28"/>
          <w:szCs w:val="28"/>
        </w:rPr>
        <w:t xml:space="preserve">контроля состояния пациентов без причинения им дискомфорта; также она является общепринятым стандартом диагностики гипоксемии </w:t>
      </w:r>
      <w:r w:rsidRPr="00C30FEE">
        <w:rPr>
          <w:rFonts w:ascii="Times New Roman" w:hAnsi="Times New Roman" w:cs="Times New Roman"/>
          <w:sz w:val="28"/>
          <w:szCs w:val="28"/>
          <w:lang w:val="kk-KZ"/>
        </w:rPr>
        <w:t>[14</w:t>
      </w:r>
      <w:r>
        <w:rPr>
          <w:rFonts w:ascii="Times New Roman" w:hAnsi="Times New Roman" w:cs="Times New Roman"/>
          <w:sz w:val="28"/>
          <w:szCs w:val="28"/>
          <w:lang w:val="kk-KZ"/>
        </w:rPr>
        <w:t>7</w:t>
      </w:r>
      <w:r w:rsidRPr="00C30FEE">
        <w:rPr>
          <w:rFonts w:ascii="Times New Roman" w:hAnsi="Times New Roman" w:cs="Times New Roman"/>
          <w:sz w:val="28"/>
          <w:szCs w:val="28"/>
          <w:lang w:val="kk-KZ"/>
        </w:rPr>
        <w:t xml:space="preserve">]. </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lang w:val="kk-KZ"/>
        </w:rPr>
        <w:t>Прибор представляет собой микропроцессорное устройство с применением минимального контакта с кожей ребенка. Тонкий световой луч проникает сквозь кожу до капиллярного слоя. Спектр отраженного света изменяется в зависимости от сатурации крови кислородом, что и регистрирует встроенный процессор. Кроме того, регистрируется частота регулярных «мерцаний» спектра вследствие пульсовых сердечных сокращений. Использовался датчик, надеваемый на палец, не требующий механического крепления, во избежание нежелательного давлению на ткани.</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В процессе измерения оксигенации также происходит фиксирование изменения «толщины» крови в связи с пульсацией артериол. Датчик пульсоксиметра состоит из комбинации светодиодов: один излучает красный цвет, а второй дает поток инфракрасного излучения. С другой стороны прибора находится фотодетектор, определяющий интенсивность попадающего на него светового потока. Помещая палец между светодиодами и фотодетектором, часть излучаемого света поглощается, рассеивается, отражается тканями и кровью, и световой поток, достигающий детектора, ослабляется.</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В основе метода использована  роль гемоглобина, который, в отличие от тканей, являясь цветным фильтром, дает различное поглощение излучения от двух источников. Гемоглобин в различных своих состояниях имеет разные степени поглощения светового излучения. Так, оксигемоглобин хорошо рассеивает  красный цвет и интенсивно поглощает инфракрасное излучение. </w:t>
      </w:r>
      <w:r w:rsidRPr="00C30FEE">
        <w:rPr>
          <w:rFonts w:ascii="Times New Roman" w:hAnsi="Times New Roman" w:cs="Times New Roman"/>
          <w:sz w:val="28"/>
          <w:szCs w:val="28"/>
          <w:lang w:val="kk-KZ"/>
        </w:rPr>
        <w:lastRenderedPageBreak/>
        <w:t>Тогда как дезоксигемоглобин, имеющий темно-вишневый цвет, плохо задерживает инфракрасные лучи, но хорошо поглощает красный цвет. Становится понятным, какой же поток пройдет через оксигенированную кровь.</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Таким образом, используя специальный алгоритм, прибор рассчитывает процентное содержание оксигемоглобина в периферической крови. При этом в засчет идут показатели только пульсирующего кровотока, отражающего насыщение кислородом именно артериальной крови[14</w:t>
      </w:r>
      <w:r>
        <w:rPr>
          <w:rFonts w:ascii="Times New Roman" w:hAnsi="Times New Roman" w:cs="Times New Roman"/>
          <w:sz w:val="28"/>
          <w:szCs w:val="28"/>
          <w:lang w:val="kk-KZ"/>
        </w:rPr>
        <w:t>7, с. 14-18</w:t>
      </w:r>
      <w:r w:rsidRPr="00C30FEE">
        <w:rPr>
          <w:rFonts w:ascii="Times New Roman" w:hAnsi="Times New Roman" w:cs="Times New Roman"/>
          <w:sz w:val="28"/>
          <w:szCs w:val="28"/>
          <w:lang w:val="kk-KZ"/>
        </w:rPr>
        <w:t xml:space="preserve">].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Пульсоксиметрия рекомендована для проведения у всех больных детей  с внебольничной пневмонией для объективной оценки тяжести заболевания и решения вопроса об объеме лечебных мероприятий [13</w:t>
      </w:r>
      <w:r>
        <w:rPr>
          <w:rFonts w:ascii="Times New Roman" w:hAnsi="Times New Roman" w:cs="Times New Roman"/>
          <w:sz w:val="28"/>
          <w:szCs w:val="28"/>
          <w:lang w:val="kk-KZ"/>
        </w:rPr>
        <w:t>7</w:t>
      </w:r>
      <w:r w:rsidRPr="00C30FEE">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pStyle w:val="2"/>
        <w:spacing w:before="0" w:line="240" w:lineRule="auto"/>
        <w:ind w:firstLine="709"/>
        <w:contextualSpacing/>
        <w:rPr>
          <w:rFonts w:ascii="Times New Roman" w:hAnsi="Times New Roman" w:cs="Times New Roman"/>
          <w:color w:val="auto"/>
          <w:sz w:val="28"/>
          <w:szCs w:val="28"/>
          <w:lang w:val="kk-KZ"/>
        </w:rPr>
      </w:pPr>
      <w:bookmarkStart w:id="14" w:name="_Toc110964439"/>
      <w:r w:rsidRPr="00C30FEE">
        <w:rPr>
          <w:rFonts w:ascii="Times New Roman" w:hAnsi="Times New Roman" w:cs="Times New Roman"/>
          <w:color w:val="auto"/>
          <w:sz w:val="28"/>
          <w:szCs w:val="28"/>
          <w:lang w:val="kk-KZ"/>
        </w:rPr>
        <w:t>2.4 Метод сбора клинического материала</w:t>
      </w:r>
      <w:bookmarkEnd w:id="14"/>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Для исследования мокроты сбор материала проводили с момента поступления в стационар</w:t>
      </w:r>
      <w:r>
        <w:rPr>
          <w:rFonts w:ascii="Times New Roman" w:hAnsi="Times New Roman" w:cs="Times New Roman"/>
          <w:sz w:val="28"/>
          <w:szCs w:val="28"/>
          <w:lang w:val="kk-KZ"/>
        </w:rPr>
        <w:t xml:space="preserve"> до антибактериальной терапии</w:t>
      </w:r>
      <w:r w:rsidRPr="00C30FEE">
        <w:rPr>
          <w:rFonts w:ascii="Times New Roman" w:hAnsi="Times New Roman" w:cs="Times New Roman"/>
          <w:sz w:val="28"/>
          <w:szCs w:val="28"/>
          <w:lang w:val="kk-KZ"/>
        </w:rPr>
        <w:t>. Детям до 1 года мокроту собирали через зонд аспиратором. Детям старше года, не умеющим отхаркивать мокроту, с путем раздражения области корня языка и задней стенки ватным тампоном, намотанным стерильный шпательем, вызывали кашлевой рефлекс. Этим же тампоном собирали полученную мокроту в стерильную пробирку с плотно закрывающейся крышкой. Мокроту в течени 2 часов с момента взятия транспортировали в бактериологическую лабораторию [14</w:t>
      </w:r>
      <w:r>
        <w:rPr>
          <w:rFonts w:ascii="Times New Roman" w:hAnsi="Times New Roman" w:cs="Times New Roman"/>
          <w:sz w:val="28"/>
          <w:szCs w:val="28"/>
          <w:lang w:val="kk-KZ"/>
        </w:rPr>
        <w:t>8</w:t>
      </w:r>
      <w:r w:rsidRPr="00C30FEE">
        <w:rPr>
          <w:rFonts w:ascii="Times New Roman" w:hAnsi="Times New Roman" w:cs="Times New Roman"/>
          <w:sz w:val="28"/>
          <w:szCs w:val="28"/>
          <w:lang w:val="kk-KZ"/>
        </w:rPr>
        <w:t xml:space="preserve">].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Исследование мочи проводилосьв соответствии с существующей методикой [1</w:t>
      </w:r>
      <w:r>
        <w:rPr>
          <w:rFonts w:ascii="Times New Roman" w:hAnsi="Times New Roman" w:cs="Times New Roman"/>
          <w:sz w:val="28"/>
          <w:szCs w:val="28"/>
          <w:lang w:val="kk-KZ"/>
        </w:rPr>
        <w:t>49</w:t>
      </w:r>
      <w:r w:rsidRPr="00C30FEE">
        <w:rPr>
          <w:rFonts w:ascii="Times New Roman" w:hAnsi="Times New Roman" w:cs="Times New Roman"/>
          <w:sz w:val="28"/>
          <w:szCs w:val="28"/>
          <w:lang w:val="kk-KZ"/>
        </w:rPr>
        <w:t>]. После предварительного туалета нар</w:t>
      </w:r>
      <w:r>
        <w:rPr>
          <w:rFonts w:ascii="Times New Roman" w:hAnsi="Times New Roman" w:cs="Times New Roman"/>
          <w:sz w:val="28"/>
          <w:szCs w:val="28"/>
          <w:lang w:val="kk-KZ"/>
        </w:rPr>
        <w:t xml:space="preserve">ужных половых органов ребенка. </w:t>
      </w:r>
      <w:r w:rsidRPr="00C30FEE">
        <w:rPr>
          <w:rFonts w:ascii="Times New Roman" w:hAnsi="Times New Roman" w:cs="Times New Roman"/>
          <w:sz w:val="28"/>
          <w:szCs w:val="28"/>
          <w:lang w:val="kk-KZ"/>
        </w:rPr>
        <w:t>Ребенка усаживали на колени матери, медицинской с</w:t>
      </w:r>
      <w:r>
        <w:rPr>
          <w:rFonts w:ascii="Times New Roman" w:hAnsi="Times New Roman" w:cs="Times New Roman"/>
          <w:sz w:val="28"/>
          <w:szCs w:val="28"/>
          <w:lang w:val="kk-KZ"/>
        </w:rPr>
        <w:t xml:space="preserve">естры, которая затем отбирала </w:t>
      </w:r>
      <w:r w:rsidRPr="00C30FEE">
        <w:rPr>
          <w:rFonts w:ascii="Times New Roman" w:hAnsi="Times New Roman" w:cs="Times New Roman"/>
          <w:sz w:val="28"/>
          <w:szCs w:val="28"/>
          <w:lang w:val="kk-KZ"/>
        </w:rPr>
        <w:t xml:space="preserve">мочу ребенка в стерильную емкость в количестве 10-50мл. Сбор материала проводили в стационаре. </w:t>
      </w:r>
      <w:r w:rsidRPr="00C30FEE">
        <w:rPr>
          <w:rFonts w:ascii="Times New Roman" w:hAnsi="Times New Roman" w:cs="Times New Roman"/>
          <w:sz w:val="28"/>
          <w:szCs w:val="28"/>
        </w:rPr>
        <w:t>Для иммунологического анализа исследование проводили при естественном мочеиспускании с использованием средней утренней порции. Мочу</w:t>
      </w:r>
      <w:r w:rsidRPr="00C30FEE">
        <w:rPr>
          <w:rFonts w:ascii="Times New Roman" w:hAnsi="Times New Roman" w:cs="Times New Roman"/>
          <w:sz w:val="28"/>
          <w:szCs w:val="28"/>
          <w:lang w:val="kk-KZ"/>
        </w:rPr>
        <w:t xml:space="preserve"> собирали в чистую, стерильную одноразовую емкость для сбора мочи с крышкой. Полученный биологический материал хранили до транспортировки в холодильнике при температуре +4</w:t>
      </w:r>
      <w:r>
        <w:rPr>
          <w:rFonts w:ascii="Times New Roman" w:hAnsi="Times New Roman" w:cs="Times New Roman"/>
          <w:sz w:val="28"/>
          <w:szCs w:val="28"/>
          <w:lang w:val="kk-KZ"/>
        </w:rPr>
        <w:t>°</w:t>
      </w:r>
      <w:r w:rsidRPr="00C30FEE">
        <w:rPr>
          <w:rFonts w:ascii="Times New Roman" w:hAnsi="Times New Roman" w:cs="Times New Roman"/>
          <w:sz w:val="28"/>
          <w:szCs w:val="28"/>
          <w:lang w:val="kk-KZ"/>
        </w:rPr>
        <w:t>С - +8</w:t>
      </w:r>
      <w:r>
        <w:rPr>
          <w:rFonts w:ascii="Times New Roman" w:hAnsi="Times New Roman" w:cs="Times New Roman"/>
          <w:sz w:val="28"/>
          <w:szCs w:val="28"/>
          <w:lang w:val="kk-KZ"/>
        </w:rPr>
        <w:t>°</w:t>
      </w:r>
      <w:r w:rsidRPr="00C30FEE">
        <w:rPr>
          <w:rFonts w:ascii="Times New Roman" w:hAnsi="Times New Roman" w:cs="Times New Roman"/>
          <w:sz w:val="28"/>
          <w:szCs w:val="28"/>
          <w:lang w:val="kk-KZ"/>
        </w:rPr>
        <w:t>С.</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pStyle w:val="2"/>
        <w:spacing w:before="0" w:line="240" w:lineRule="auto"/>
        <w:ind w:firstLine="709"/>
        <w:contextualSpacing/>
        <w:rPr>
          <w:rFonts w:ascii="Times New Roman" w:hAnsi="Times New Roman" w:cs="Times New Roman"/>
          <w:color w:val="auto"/>
          <w:sz w:val="28"/>
          <w:szCs w:val="28"/>
        </w:rPr>
      </w:pPr>
      <w:bookmarkStart w:id="15" w:name="_Toc110964440"/>
      <w:r w:rsidRPr="00C30FEE">
        <w:rPr>
          <w:rFonts w:ascii="Times New Roman" w:hAnsi="Times New Roman" w:cs="Times New Roman"/>
          <w:color w:val="auto"/>
          <w:sz w:val="28"/>
          <w:szCs w:val="28"/>
        </w:rPr>
        <w:t>2.5 Микробиологическое исследование мокроты</w:t>
      </w:r>
      <w:bookmarkEnd w:id="15"/>
    </w:p>
    <w:p w:rsidR="00B82294" w:rsidRPr="00C30FEE" w:rsidRDefault="00B82294" w:rsidP="00B82294">
      <w:pPr>
        <w:spacing w:after="0" w:line="240" w:lineRule="auto"/>
        <w:ind w:firstLine="709"/>
        <w:contextualSpacing/>
        <w:jc w:val="both"/>
        <w:rPr>
          <w:rFonts w:ascii="Times New Roman" w:hAnsi="Times New Roman" w:cs="Times New Roman"/>
          <w:b/>
          <w:sz w:val="28"/>
          <w:szCs w:val="28"/>
        </w:rPr>
      </w:pPr>
      <w:r w:rsidRPr="00C30FEE">
        <w:rPr>
          <w:rFonts w:ascii="Times New Roman" w:hAnsi="Times New Roman" w:cs="Times New Roman"/>
          <w:sz w:val="28"/>
          <w:szCs w:val="28"/>
        </w:rPr>
        <w:t>Учитывая достаточно высокую чувствительность и специфичность, бактериологический метод является одним из основных в диагностике этиологической диагностики внебольничной пневмонии [15</w:t>
      </w:r>
      <w:r>
        <w:rPr>
          <w:rFonts w:ascii="Times New Roman" w:hAnsi="Times New Roman" w:cs="Times New Roman"/>
          <w:sz w:val="28"/>
          <w:szCs w:val="28"/>
        </w:rPr>
        <w:t>0</w:t>
      </w:r>
      <w:r w:rsidRPr="00C30FEE">
        <w:rPr>
          <w:rFonts w:ascii="Times New Roman" w:hAnsi="Times New Roman" w:cs="Times New Roman"/>
          <w:sz w:val="28"/>
          <w:szCs w:val="28"/>
        </w:rPr>
        <w:t>]. Простота и точность технология масс-спектрометрической идентификации любых видов микроорганизмов и грибов позволяет определить их наличие в течение нескольких минут (MALDI-TOF MS) [15</w:t>
      </w:r>
      <w:r>
        <w:rPr>
          <w:rFonts w:ascii="Times New Roman" w:hAnsi="Times New Roman" w:cs="Times New Roman"/>
          <w:sz w:val="28"/>
          <w:szCs w:val="28"/>
        </w:rPr>
        <w:t>1</w:t>
      </w:r>
      <w:r w:rsidRPr="00C30FEE">
        <w:rPr>
          <w:rFonts w:ascii="Times New Roman" w:hAnsi="Times New Roman" w:cs="Times New Roman"/>
          <w:sz w:val="28"/>
          <w:szCs w:val="28"/>
        </w:rPr>
        <w:t xml:space="preserve">]. Идентификация микроорганизмов методом матричная лазерная десорбционная ионизация масс-спектрометрия времени полета (MALDITOF-MS) </w:t>
      </w:r>
      <w:r>
        <w:rPr>
          <w:rFonts w:ascii="Times New Roman" w:hAnsi="Times New Roman" w:cs="Times New Roman"/>
          <w:sz w:val="28"/>
          <w:szCs w:val="28"/>
        </w:rPr>
        <w:t>–</w:t>
      </w:r>
      <w:r w:rsidRPr="00C30FEE">
        <w:rPr>
          <w:rFonts w:ascii="Times New Roman" w:hAnsi="Times New Roman" w:cs="Times New Roman"/>
          <w:sz w:val="28"/>
          <w:szCs w:val="28"/>
        </w:rPr>
        <w:t xml:space="preserve"> это техническая революция, которая все чаще используется в микробиологических лабораториях. На протяжении более чем 30 лет было показано, что бактерии могут быть идентифицированы на основе их белков [15</w:t>
      </w:r>
      <w:r>
        <w:rPr>
          <w:rFonts w:ascii="Times New Roman" w:hAnsi="Times New Roman" w:cs="Times New Roman"/>
          <w:sz w:val="28"/>
          <w:szCs w:val="28"/>
        </w:rPr>
        <w:t>2</w:t>
      </w:r>
      <w:r w:rsidRPr="00C30FEE">
        <w:rPr>
          <w:rFonts w:ascii="Times New Roman" w:hAnsi="Times New Roman" w:cs="Times New Roman"/>
          <w:sz w:val="28"/>
          <w:szCs w:val="28"/>
        </w:rPr>
        <w:t>, 15</w:t>
      </w:r>
      <w:r>
        <w:rPr>
          <w:rFonts w:ascii="Times New Roman" w:hAnsi="Times New Roman" w:cs="Times New Roman"/>
          <w:sz w:val="28"/>
          <w:szCs w:val="28"/>
        </w:rPr>
        <w:t>3</w:t>
      </w:r>
      <w:r w:rsidRPr="00C30FEE">
        <w:rPr>
          <w:rFonts w:ascii="Times New Roman" w:hAnsi="Times New Roman" w:cs="Times New Roman"/>
          <w:sz w:val="28"/>
          <w:szCs w:val="28"/>
        </w:rPr>
        <w:t>].</w:t>
      </w:r>
    </w:p>
    <w:p w:rsidR="00B82294" w:rsidRPr="00C30FEE" w:rsidRDefault="00B82294" w:rsidP="00B82294">
      <w:pPr>
        <w:spacing w:after="0" w:line="240" w:lineRule="auto"/>
        <w:ind w:firstLine="709"/>
        <w:contextualSpacing/>
        <w:jc w:val="both"/>
        <w:rPr>
          <w:rFonts w:ascii="Times New Roman" w:hAnsi="Times New Roman" w:cs="Times New Roman"/>
          <w:b/>
          <w:sz w:val="28"/>
          <w:szCs w:val="28"/>
        </w:rPr>
      </w:pPr>
      <w:r w:rsidRPr="00C30FEE">
        <w:rPr>
          <w:rFonts w:ascii="Times New Roman" w:hAnsi="Times New Roman" w:cs="Times New Roman"/>
          <w:sz w:val="28"/>
          <w:szCs w:val="28"/>
        </w:rPr>
        <w:lastRenderedPageBreak/>
        <w:t xml:space="preserve">Современные научные исследования доказали, что состав белков, как и липидов бактериальной клетки, детерминирован генетически, что позволяет использовать их для надежной идентификации микроорганизмов. Масс-спектрометрическая идентификация микроорганизмов может быть осуществлена двумя способами: по спектру белков микробов </w:t>
      </w:r>
      <w:r>
        <w:rPr>
          <w:rFonts w:ascii="Times New Roman" w:hAnsi="Times New Roman" w:cs="Times New Roman"/>
          <w:sz w:val="28"/>
          <w:szCs w:val="28"/>
        </w:rPr>
        <w:t>–</w:t>
      </w:r>
      <w:r w:rsidRPr="00C30FEE">
        <w:rPr>
          <w:rFonts w:ascii="Times New Roman" w:hAnsi="Times New Roman" w:cs="Times New Roman"/>
          <w:sz w:val="28"/>
          <w:szCs w:val="28"/>
        </w:rPr>
        <w:t xml:space="preserve"> белковое профилирование (MALDI-TOF MS) и по клеточным липидам </w:t>
      </w:r>
      <w:r>
        <w:rPr>
          <w:rFonts w:ascii="Times New Roman" w:hAnsi="Times New Roman" w:cs="Times New Roman"/>
          <w:sz w:val="28"/>
          <w:szCs w:val="28"/>
        </w:rPr>
        <w:t>–</w:t>
      </w:r>
      <w:r w:rsidRPr="00C30FEE">
        <w:rPr>
          <w:rFonts w:ascii="Times New Roman" w:hAnsi="Times New Roman" w:cs="Times New Roman"/>
          <w:sz w:val="28"/>
          <w:szCs w:val="28"/>
        </w:rPr>
        <w:t xml:space="preserve"> метод газовой хроматографии в сочетании с масс-спектрометрией (ГХ-МС) и жидкостной хроматографии в сочетании с масс-спектрометрией (ЖХ/МС).</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 xml:space="preserve">Сущность метода заключается в превращении (с помощью лазерных импульсов) органического вещества микроорганизмов в заряженные частицы </w:t>
      </w:r>
      <w:r>
        <w:rPr>
          <w:rFonts w:ascii="Times New Roman" w:hAnsi="Times New Roman" w:cs="Times New Roman"/>
          <w:sz w:val="28"/>
          <w:szCs w:val="28"/>
        </w:rPr>
        <w:t>–</w:t>
      </w:r>
      <w:r w:rsidRPr="00C30FEE">
        <w:rPr>
          <w:rFonts w:ascii="Times New Roman" w:hAnsi="Times New Roman" w:cs="Times New Roman"/>
          <w:sz w:val="28"/>
          <w:szCs w:val="28"/>
        </w:rPr>
        <w:t xml:space="preserve"> ионы. Этот процесс называется ионизацией. При этом молекулы вспомогательного вещества </w:t>
      </w:r>
      <w:r>
        <w:rPr>
          <w:rFonts w:ascii="Times New Roman" w:hAnsi="Times New Roman" w:cs="Times New Roman"/>
          <w:sz w:val="28"/>
          <w:szCs w:val="28"/>
        </w:rPr>
        <w:t>–</w:t>
      </w:r>
      <w:r w:rsidRPr="00C30FEE">
        <w:rPr>
          <w:rFonts w:ascii="Times New Roman" w:hAnsi="Times New Roman" w:cs="Times New Roman"/>
          <w:sz w:val="28"/>
          <w:szCs w:val="28"/>
        </w:rPr>
        <w:t xml:space="preserve"> матрицы (а-циано-4-гидроксикоричная кислота), и изучаемого микроорганизма (в частности, белки) переходят в газовую фазу, а молекулы матрицы взаимодействуют с белками, перенося на них положительный заряд. Полученные в результате ионизац</w:t>
      </w:r>
      <w:proofErr w:type="gramStart"/>
      <w:r w:rsidRPr="00C30FEE">
        <w:rPr>
          <w:rFonts w:ascii="Times New Roman" w:hAnsi="Times New Roman" w:cs="Times New Roman"/>
          <w:sz w:val="28"/>
          <w:szCs w:val="28"/>
        </w:rPr>
        <w:t>ии ио</w:t>
      </w:r>
      <w:proofErr w:type="gramEnd"/>
      <w:r w:rsidRPr="00C30FEE">
        <w:rPr>
          <w:rFonts w:ascii="Times New Roman" w:hAnsi="Times New Roman" w:cs="Times New Roman"/>
          <w:sz w:val="28"/>
          <w:szCs w:val="28"/>
        </w:rPr>
        <w:t xml:space="preserve">ны с помощью электрического поля переносят в газовую фазу вакуумной части масс-спектрометра. В глубоком вакууме анализатора под действием электрического поля ионизированные белки движутся от источника ионизации к детектору с ускорениями, обратно пропорциональными их атомным массам. Так происходит сортировка заряженных ионов по массам (точнее, по отношению массы к заряду, или m/z) по времени пролета ими определенного расстояния. После попадания ионов на детектор и оцифровки результата программа </w:t>
      </w:r>
      <w:proofErr w:type="gramStart"/>
      <w:r w:rsidRPr="00C30FEE">
        <w:rPr>
          <w:rFonts w:ascii="Times New Roman" w:hAnsi="Times New Roman" w:cs="Times New Roman"/>
          <w:sz w:val="28"/>
          <w:szCs w:val="28"/>
        </w:rPr>
        <w:t>масс-анализатора</w:t>
      </w:r>
      <w:proofErr w:type="gramEnd"/>
      <w:r w:rsidRPr="00C30FEE">
        <w:rPr>
          <w:rFonts w:ascii="Times New Roman" w:hAnsi="Times New Roman" w:cs="Times New Roman"/>
          <w:sz w:val="28"/>
          <w:szCs w:val="28"/>
        </w:rPr>
        <w:t xml:space="preserve"> оценивает время пролета частиц, строится масс-спектр </w:t>
      </w:r>
      <w:r>
        <w:rPr>
          <w:rFonts w:ascii="Times New Roman" w:hAnsi="Times New Roman" w:cs="Times New Roman"/>
          <w:sz w:val="28"/>
          <w:szCs w:val="28"/>
        </w:rPr>
        <w:t>–</w:t>
      </w:r>
      <w:r w:rsidRPr="00C30FEE">
        <w:rPr>
          <w:rFonts w:ascii="Times New Roman" w:hAnsi="Times New Roman" w:cs="Times New Roman"/>
          <w:sz w:val="28"/>
          <w:szCs w:val="28"/>
        </w:rPr>
        <w:t xml:space="preserve"> график, по оси абсцисс которого находится соотношение m/z, а по оси ординат </w:t>
      </w:r>
      <w:r>
        <w:rPr>
          <w:rFonts w:ascii="Times New Roman" w:hAnsi="Times New Roman" w:cs="Times New Roman"/>
          <w:sz w:val="28"/>
          <w:szCs w:val="28"/>
        </w:rPr>
        <w:t>–</w:t>
      </w:r>
      <w:r w:rsidRPr="00C30FEE">
        <w:rPr>
          <w:rFonts w:ascii="Times New Roman" w:hAnsi="Times New Roman" w:cs="Times New Roman"/>
          <w:sz w:val="28"/>
          <w:szCs w:val="28"/>
        </w:rPr>
        <w:t xml:space="preserve"> количество ионов, зарегистрированных детектором в конкретный момент времени. Полученный масс-спектр сопоставляется со спектрами из базы данных </w:t>
      </w:r>
      <w:proofErr w:type="gramStart"/>
      <w:r w:rsidRPr="00C30FEE">
        <w:rPr>
          <w:rFonts w:ascii="Times New Roman" w:hAnsi="Times New Roman" w:cs="Times New Roman"/>
          <w:sz w:val="28"/>
          <w:szCs w:val="28"/>
        </w:rPr>
        <w:t>масс-анализатора</w:t>
      </w:r>
      <w:proofErr w:type="gramEnd"/>
      <w:r w:rsidRPr="00C30FEE">
        <w:rPr>
          <w:rFonts w:ascii="Times New Roman" w:hAnsi="Times New Roman" w:cs="Times New Roman"/>
          <w:sz w:val="28"/>
          <w:szCs w:val="28"/>
        </w:rPr>
        <w:t>, и на основании сведений о массах характеристических белков осуществляется идентификация микроорганизмов.</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Для проведения MALDI-TOF MS идентификации возбудителей использовалась, соответствующая программа и база данных (Microflex-LT, BiotyperSystem, BrukerDaltonics, Германия).</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Выделение и идентификация штаммов возбудителей проводились на базе Лаборатории коллективного пользования Научно-исследовательского центра  НАО «Медицинского университета Караганды».</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 xml:space="preserve">Методика проведения идентификации состоит из этапов подготовки исследуемой чистой культуры микроорганизма и собственно идентификации. При подготовке культуры, на подложке </w:t>
      </w:r>
      <w:proofErr w:type="gramStart"/>
      <w:r w:rsidRPr="00C30FEE">
        <w:rPr>
          <w:rFonts w:ascii="Times New Roman" w:hAnsi="Times New Roman" w:cs="Times New Roman"/>
          <w:sz w:val="28"/>
          <w:szCs w:val="28"/>
        </w:rPr>
        <w:t>масс-анализатора</w:t>
      </w:r>
      <w:proofErr w:type="gramEnd"/>
      <w:r w:rsidRPr="00C30FEE">
        <w:rPr>
          <w:rFonts w:ascii="Times New Roman" w:hAnsi="Times New Roman" w:cs="Times New Roman"/>
          <w:sz w:val="28"/>
          <w:szCs w:val="28"/>
        </w:rPr>
        <w:t xml:space="preserve"> смешивают идентифицируемые микроорганизмы (взятые из чистой культуры, отдельной колонии, среды обогащения) и раствор матрицы. Для подготовки 24 культур требуется 10 минут, для 96 изолятов</w:t>
      </w:r>
      <w:r>
        <w:rPr>
          <w:rFonts w:ascii="Times New Roman" w:hAnsi="Times New Roman" w:cs="Times New Roman"/>
          <w:sz w:val="28"/>
          <w:szCs w:val="28"/>
        </w:rPr>
        <w:t>–</w:t>
      </w:r>
      <w:r w:rsidRPr="00C30FEE">
        <w:rPr>
          <w:rFonts w:ascii="Times New Roman" w:hAnsi="Times New Roman" w:cs="Times New Roman"/>
          <w:sz w:val="28"/>
          <w:szCs w:val="28"/>
        </w:rPr>
        <w:t xml:space="preserve"> 33 минуты.</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 xml:space="preserve">На этапе идентификации подготовленную культуру помещают в </w:t>
      </w:r>
      <w:proofErr w:type="gramStart"/>
      <w:r w:rsidRPr="00C30FEE">
        <w:rPr>
          <w:rFonts w:ascii="Times New Roman" w:hAnsi="Times New Roman" w:cs="Times New Roman"/>
          <w:sz w:val="28"/>
          <w:szCs w:val="28"/>
        </w:rPr>
        <w:t>масс-анализатор</w:t>
      </w:r>
      <w:proofErr w:type="gramEnd"/>
      <w:r w:rsidRPr="00C30FEE">
        <w:rPr>
          <w:rFonts w:ascii="Times New Roman" w:hAnsi="Times New Roman" w:cs="Times New Roman"/>
          <w:sz w:val="28"/>
          <w:szCs w:val="28"/>
        </w:rPr>
        <w:t xml:space="preserve"> и подвергают воздействию лазерных импульсов (ионизация). Далее процесс идентификации осуществляется с помощью масс-спектрометра автоматически, без вмешательства исследователя. Идентификация культуры </w:t>
      </w:r>
      <w:r w:rsidRPr="00C30FEE">
        <w:rPr>
          <w:rFonts w:ascii="Times New Roman" w:hAnsi="Times New Roman" w:cs="Times New Roman"/>
          <w:sz w:val="28"/>
          <w:szCs w:val="28"/>
        </w:rPr>
        <w:lastRenderedPageBreak/>
        <w:t xml:space="preserve">одного микроорганизма завершается менее чем за 2 минуты. Для идентификации 24 культур требуется 12 минут, для 96 культур </w:t>
      </w:r>
      <w:r>
        <w:rPr>
          <w:rFonts w:ascii="Times New Roman" w:hAnsi="Times New Roman" w:cs="Times New Roman"/>
          <w:sz w:val="28"/>
          <w:szCs w:val="28"/>
        </w:rPr>
        <w:t>–</w:t>
      </w:r>
      <w:r w:rsidRPr="00C30FEE">
        <w:rPr>
          <w:rFonts w:ascii="Times New Roman" w:hAnsi="Times New Roman" w:cs="Times New Roman"/>
          <w:sz w:val="28"/>
          <w:szCs w:val="28"/>
        </w:rPr>
        <w:t xml:space="preserve"> 43 минуты.</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Идентификация возбудителей производилась из образцов биоматериала, полученных непосредственно от больных детей.</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Получение культур микроорганизмов для проведения МС-идентификации производится на следующих селективных и неселективных питательных средах, разрешенных к применению в РК установленном порядке:</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C30FEE">
        <w:rPr>
          <w:rFonts w:ascii="Times New Roman" w:hAnsi="Times New Roman" w:cs="Times New Roman"/>
          <w:sz w:val="28"/>
          <w:szCs w:val="28"/>
        </w:rPr>
        <w:t xml:space="preserve">Посев мокроты был произведен </w:t>
      </w:r>
      <w:proofErr w:type="gramStart"/>
      <w:r w:rsidRPr="00C30FEE">
        <w:rPr>
          <w:rFonts w:ascii="Times New Roman" w:hAnsi="Times New Roman" w:cs="Times New Roman"/>
          <w:sz w:val="28"/>
          <w:szCs w:val="28"/>
        </w:rPr>
        <w:t>на</w:t>
      </w:r>
      <w:proofErr w:type="gramEnd"/>
      <w:r w:rsidRPr="00C30FEE">
        <w:rPr>
          <w:rFonts w:ascii="Times New Roman" w:hAnsi="Times New Roman" w:cs="Times New Roman"/>
          <w:sz w:val="28"/>
          <w:szCs w:val="28"/>
        </w:rPr>
        <w:t xml:space="preserve"> кровяной агар с лошадиной кровью, на средуСабуро количественным методом</w:t>
      </w:r>
      <w:r>
        <w:rPr>
          <w:rFonts w:ascii="Times New Roman" w:hAnsi="Times New Roman" w:cs="Times New Roman"/>
          <w:sz w:val="28"/>
          <w:szCs w:val="28"/>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Pr="00C30FEE">
        <w:rPr>
          <w:rFonts w:ascii="Times New Roman" w:hAnsi="Times New Roman" w:cs="Times New Roman"/>
          <w:sz w:val="28"/>
          <w:szCs w:val="28"/>
        </w:rPr>
        <w:t>Культитвирование 0 37градусов, в СО</w:t>
      </w:r>
      <w:r w:rsidRPr="0093781A">
        <w:rPr>
          <w:rFonts w:ascii="Times New Roman" w:hAnsi="Times New Roman" w:cs="Times New Roman"/>
          <w:sz w:val="28"/>
          <w:szCs w:val="28"/>
          <w:vertAlign w:val="subscript"/>
        </w:rPr>
        <w:t>2</w:t>
      </w:r>
      <w:r w:rsidRPr="00C30FEE">
        <w:rPr>
          <w:rFonts w:ascii="Times New Roman" w:hAnsi="Times New Roman" w:cs="Times New Roman"/>
          <w:sz w:val="28"/>
          <w:szCs w:val="28"/>
        </w:rPr>
        <w:t>никубаторе 18-24 часа</w:t>
      </w:r>
      <w:r>
        <w:rPr>
          <w:rFonts w:ascii="Times New Roman" w:hAnsi="Times New Roman" w:cs="Times New Roman"/>
          <w:sz w:val="28"/>
          <w:szCs w:val="28"/>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Pr="00C30FEE">
        <w:rPr>
          <w:rFonts w:ascii="Times New Roman" w:hAnsi="Times New Roman" w:cs="Times New Roman"/>
          <w:sz w:val="28"/>
          <w:szCs w:val="28"/>
        </w:rPr>
        <w:t>Идентификация на массспектрометре</w:t>
      </w:r>
      <w:r>
        <w:rPr>
          <w:rFonts w:ascii="Times New Roman" w:hAnsi="Times New Roman" w:cs="Times New Roman"/>
          <w:sz w:val="28"/>
          <w:szCs w:val="28"/>
        </w:rPr>
        <w:t>.</w:t>
      </w:r>
    </w:p>
    <w:p w:rsidR="00B82294" w:rsidRPr="00C30FEE" w:rsidRDefault="000F399C" w:rsidP="00B8229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00B82294" w:rsidRPr="00C30FEE">
        <w:rPr>
          <w:rFonts w:ascii="Times New Roman" w:hAnsi="Times New Roman" w:cs="Times New Roman"/>
          <w:sz w:val="28"/>
          <w:szCs w:val="28"/>
        </w:rPr>
        <w:t xml:space="preserve">Чувствительность к антимикробным препаратам проводили диско-диффуионным методом по стандарту CL. </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 xml:space="preserve">Допускается исследование культур, полученных на других питательных средах, а также культур с микроорганизмами на разных фазах роста или выращенных при разных температурах. Наилучшие результаты получаются при использовании условий (среда, фаза роста, температура), идентичных тем, что были использованы для культивирования образцов, использованных для создания референсных записей базы данных. Время культивирования микроорганизмов для проведения идентификации </w:t>
      </w:r>
      <w:r>
        <w:rPr>
          <w:rFonts w:ascii="Times New Roman" w:hAnsi="Times New Roman" w:cs="Times New Roman"/>
          <w:sz w:val="28"/>
          <w:szCs w:val="28"/>
        </w:rPr>
        <w:t>–</w:t>
      </w:r>
      <w:r w:rsidRPr="00C30FEE">
        <w:rPr>
          <w:rFonts w:ascii="Times New Roman" w:hAnsi="Times New Roman" w:cs="Times New Roman"/>
          <w:sz w:val="28"/>
          <w:szCs w:val="28"/>
        </w:rPr>
        <w:t xml:space="preserve"> от 6 ч до нескольких суток для медленно растущих микроорганизмов. </w:t>
      </w:r>
      <w:proofErr w:type="gramStart"/>
      <w:r w:rsidRPr="00C30FEE">
        <w:rPr>
          <w:rFonts w:ascii="Times New Roman" w:hAnsi="Times New Roman" w:cs="Times New Roman"/>
          <w:sz w:val="28"/>
          <w:szCs w:val="28"/>
        </w:rPr>
        <w:t>Первичная идентификация осуществлялась на основании совокупности культуральных (морфология колоний на кровяном агаре, наличие альфа-гемолиза), морфологических (грамположительные кокки) и физиологических (отрицательный каталазный тест, чувствительность к оптохину и желчи) свойств.</w:t>
      </w:r>
      <w:proofErr w:type="gramEnd"/>
      <w:r w:rsidRPr="00C30FEE">
        <w:rPr>
          <w:rFonts w:ascii="Times New Roman" w:hAnsi="Times New Roman" w:cs="Times New Roman"/>
          <w:sz w:val="28"/>
          <w:szCs w:val="28"/>
        </w:rPr>
        <w:t xml:space="preserve"> Для окончательной идентификации применялся метод </w:t>
      </w:r>
      <w:proofErr w:type="gramStart"/>
      <w:r w:rsidRPr="00C30FEE">
        <w:rPr>
          <w:rFonts w:ascii="Times New Roman" w:hAnsi="Times New Roman" w:cs="Times New Roman"/>
          <w:sz w:val="28"/>
          <w:szCs w:val="28"/>
        </w:rPr>
        <w:t>время-пролетной</w:t>
      </w:r>
      <w:proofErr w:type="gramEnd"/>
      <w:r w:rsidRPr="00C30FEE">
        <w:rPr>
          <w:rFonts w:ascii="Times New Roman" w:hAnsi="Times New Roman" w:cs="Times New Roman"/>
          <w:sz w:val="28"/>
          <w:szCs w:val="28"/>
        </w:rPr>
        <w:t xml:space="preserve"> масс-спектрометрии с референсной базой данных, содержащей информацию более чем о 950 клинически значимых видах микроорганизмов [15</w:t>
      </w:r>
      <w:r>
        <w:rPr>
          <w:rFonts w:ascii="Times New Roman" w:hAnsi="Times New Roman" w:cs="Times New Roman"/>
          <w:sz w:val="28"/>
          <w:szCs w:val="28"/>
        </w:rPr>
        <w:t>4</w:t>
      </w:r>
      <w:r w:rsidRPr="00C30FEE">
        <w:rPr>
          <w:rFonts w:ascii="Times New Roman" w:hAnsi="Times New Roman" w:cs="Times New Roman"/>
          <w:sz w:val="28"/>
          <w:szCs w:val="28"/>
        </w:rPr>
        <w:t>,15</w:t>
      </w:r>
      <w:r>
        <w:rPr>
          <w:rFonts w:ascii="Times New Roman" w:hAnsi="Times New Roman" w:cs="Times New Roman"/>
          <w:sz w:val="28"/>
          <w:szCs w:val="28"/>
        </w:rPr>
        <w:t>5</w:t>
      </w:r>
      <w:r w:rsidRPr="00C30FEE">
        <w:rPr>
          <w:rFonts w:ascii="Times New Roman" w:hAnsi="Times New Roman" w:cs="Times New Roman"/>
          <w:sz w:val="28"/>
          <w:szCs w:val="28"/>
        </w:rPr>
        <w:t>].</w:t>
      </w:r>
    </w:p>
    <w:p w:rsidR="00B82294" w:rsidRPr="00C30FEE" w:rsidRDefault="00B82294" w:rsidP="00B82294">
      <w:pPr>
        <w:spacing w:after="0" w:line="240" w:lineRule="auto"/>
        <w:ind w:firstLine="709"/>
        <w:contextualSpacing/>
        <w:jc w:val="both"/>
        <w:rPr>
          <w:rFonts w:ascii="Times New Roman" w:hAnsi="Times New Roman" w:cs="Times New Roman"/>
          <w:b/>
          <w:sz w:val="28"/>
          <w:szCs w:val="28"/>
          <w:lang w:val="kk-KZ"/>
        </w:rPr>
      </w:pPr>
      <w:r w:rsidRPr="00C30FEE">
        <w:rPr>
          <w:rFonts w:ascii="Times New Roman" w:hAnsi="Times New Roman" w:cs="Times New Roman"/>
          <w:sz w:val="28"/>
          <w:szCs w:val="28"/>
          <w:lang w:val="kk-KZ"/>
        </w:rPr>
        <w:t>Принцип количественного метода основан на том, что этиологически значимые микроорганизмы содержатся в исследуемом материале в значительно большем количестве, чем микробы, загрязняющие мокроту при ее прохождении через верхние дыхательные пути (критическое число составляет 10</w:t>
      </w:r>
      <w:r w:rsidRPr="00C30FEE">
        <w:rPr>
          <w:rFonts w:ascii="Times New Roman" w:hAnsi="Times New Roman" w:cs="Times New Roman"/>
          <w:sz w:val="28"/>
          <w:szCs w:val="28"/>
          <w:vertAlign w:val="superscript"/>
          <w:lang w:val="kk-KZ"/>
        </w:rPr>
        <w:t>7</w:t>
      </w:r>
      <w:r>
        <w:rPr>
          <w:rFonts w:ascii="Times New Roman" w:hAnsi="Times New Roman" w:cs="Times New Roman"/>
          <w:sz w:val="28"/>
          <w:szCs w:val="28"/>
          <w:lang w:val="kk-KZ"/>
        </w:rPr>
        <w:t>-</w:t>
      </w:r>
      <w:r w:rsidRPr="00C30FEE">
        <w:rPr>
          <w:rFonts w:ascii="Times New Roman" w:hAnsi="Times New Roman" w:cs="Times New Roman"/>
          <w:sz w:val="28"/>
          <w:szCs w:val="28"/>
          <w:lang w:val="kk-KZ"/>
        </w:rPr>
        <w:t>10</w:t>
      </w:r>
      <w:r w:rsidRPr="00C30FEE">
        <w:rPr>
          <w:rFonts w:ascii="Times New Roman" w:hAnsi="Times New Roman" w:cs="Times New Roman"/>
          <w:sz w:val="28"/>
          <w:szCs w:val="28"/>
          <w:vertAlign w:val="superscript"/>
          <w:lang w:val="kk-KZ"/>
        </w:rPr>
        <w:t>10</w:t>
      </w:r>
      <w:r w:rsidRPr="00C30FEE">
        <w:rPr>
          <w:rFonts w:ascii="Times New Roman" w:hAnsi="Times New Roman" w:cs="Times New Roman"/>
          <w:sz w:val="28"/>
          <w:szCs w:val="28"/>
          <w:lang w:val="kk-KZ"/>
        </w:rPr>
        <w:t>). При культивировании правильно подобранного разведения мокроты можно выделить чистую или почти чистую культуру микроорганизмов, имеющих этиологическое значение.</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Для количественного учета микрофлоры мокроты ее гомогенизируют и к 1 мл гомогенизата добавляют 9 мл изотонического раствора хлорида натрия. Из полученной эмульсии готовят десятикратные разведения в 0,1 мл каждого разведения (10-1, 10-2, 10-3 и т.д.) засевают на одну из перечисленных выше плотных питательных сред. После 18</w:t>
      </w:r>
      <w:r>
        <w:rPr>
          <w:rFonts w:ascii="Times New Roman" w:hAnsi="Times New Roman" w:cs="Times New Roman"/>
          <w:sz w:val="28"/>
          <w:szCs w:val="28"/>
          <w:lang w:val="kk-KZ"/>
        </w:rPr>
        <w:t>-</w:t>
      </w:r>
      <w:r w:rsidRPr="00C30FEE">
        <w:rPr>
          <w:rFonts w:ascii="Times New Roman" w:hAnsi="Times New Roman" w:cs="Times New Roman"/>
          <w:sz w:val="28"/>
          <w:szCs w:val="28"/>
          <w:lang w:val="kk-KZ"/>
        </w:rPr>
        <w:t>24 ч инкубации при 37°С учитывают обсемененность мокроты, подсчитывая количество колониеобразующих единиц (КОЕ) в 1 мл неразведенной мокроты. Одновременно с количественным исследованием можно выделить чистые культуры микроорганизмов и провести их идентификацию[15</w:t>
      </w:r>
      <w:r>
        <w:rPr>
          <w:rFonts w:ascii="Times New Roman" w:hAnsi="Times New Roman" w:cs="Times New Roman"/>
          <w:sz w:val="28"/>
          <w:szCs w:val="28"/>
          <w:lang w:val="kk-KZ"/>
        </w:rPr>
        <w:t>6</w:t>
      </w:r>
      <w:r w:rsidRPr="00C30FEE">
        <w:rPr>
          <w:rFonts w:ascii="Times New Roman" w:hAnsi="Times New Roman" w:cs="Times New Roman"/>
          <w:sz w:val="28"/>
          <w:szCs w:val="28"/>
          <w:lang w:val="kk-KZ"/>
        </w:rPr>
        <w:t xml:space="preserve">]. Контроль колонизации микробов проводили с </w:t>
      </w:r>
      <w:r w:rsidRPr="00C30FEE">
        <w:rPr>
          <w:rFonts w:ascii="Times New Roman" w:hAnsi="Times New Roman" w:cs="Times New Roman"/>
          <w:sz w:val="28"/>
          <w:szCs w:val="28"/>
          <w:lang w:val="kk-KZ"/>
        </w:rPr>
        <w:lastRenderedPageBreak/>
        <w:t>помощью масс-спектрометрии по белковому профилю выделенных культур.Наличие большого количества бактерий (10</w:t>
      </w:r>
      <w:r w:rsidRPr="00C30FEE">
        <w:rPr>
          <w:rFonts w:ascii="Times New Roman" w:hAnsi="Times New Roman" w:cs="Times New Roman"/>
          <w:sz w:val="28"/>
          <w:szCs w:val="28"/>
          <w:vertAlign w:val="superscript"/>
          <w:lang w:val="kk-KZ"/>
        </w:rPr>
        <w:t>5</w:t>
      </w:r>
      <w:r w:rsidRPr="00C30FEE">
        <w:rPr>
          <w:rFonts w:ascii="Times New Roman" w:hAnsi="Times New Roman" w:cs="Times New Roman"/>
          <w:sz w:val="28"/>
          <w:szCs w:val="28"/>
          <w:lang w:val="kk-KZ"/>
        </w:rPr>
        <w:t xml:space="preserve"> КОЕ или больше) является признаком того, что среда дыхательных путей предрасполагает к высокомуриску развития тяжелой пнемонии.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pStyle w:val="2"/>
        <w:spacing w:before="0" w:line="240" w:lineRule="auto"/>
        <w:ind w:firstLine="709"/>
        <w:contextualSpacing/>
        <w:jc w:val="both"/>
        <w:rPr>
          <w:rFonts w:ascii="Times New Roman" w:hAnsi="Times New Roman" w:cs="Times New Roman"/>
          <w:color w:val="auto"/>
          <w:sz w:val="28"/>
          <w:szCs w:val="28"/>
          <w:lang w:val="kk-KZ"/>
        </w:rPr>
      </w:pPr>
      <w:bookmarkStart w:id="16" w:name="_Toc110964441"/>
      <w:r w:rsidRPr="00C30FEE">
        <w:rPr>
          <w:rFonts w:ascii="Times New Roman" w:hAnsi="Times New Roman" w:cs="Times New Roman"/>
          <w:color w:val="auto"/>
          <w:sz w:val="28"/>
          <w:szCs w:val="28"/>
          <w:lang w:val="kk-KZ"/>
        </w:rPr>
        <w:t>2.6 Методи</w:t>
      </w:r>
      <w:r>
        <w:rPr>
          <w:rFonts w:ascii="Times New Roman" w:hAnsi="Times New Roman" w:cs="Times New Roman"/>
          <w:color w:val="auto"/>
          <w:sz w:val="28"/>
          <w:szCs w:val="28"/>
          <w:lang w:val="kk-KZ"/>
        </w:rPr>
        <w:t>ка определения провоспалительного цитокина</w:t>
      </w:r>
      <w:r w:rsidRPr="00C30FEE">
        <w:rPr>
          <w:rFonts w:ascii="Times New Roman" w:hAnsi="Times New Roman" w:cs="Times New Roman"/>
          <w:color w:val="auto"/>
          <w:sz w:val="28"/>
          <w:szCs w:val="28"/>
          <w:lang w:val="kk-KZ"/>
        </w:rPr>
        <w:t xml:space="preserve"> МСР-1в моче посредством иммуноферментного анализа</w:t>
      </w:r>
      <w:bookmarkEnd w:id="16"/>
    </w:p>
    <w:p w:rsidR="00B82294" w:rsidRPr="00C30FEE" w:rsidRDefault="00B82294" w:rsidP="00B82294">
      <w:pPr>
        <w:spacing w:after="0" w:line="240" w:lineRule="auto"/>
        <w:ind w:firstLine="709"/>
        <w:contextualSpacing/>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Содержание цитокина</w:t>
      </w:r>
      <w:r w:rsidRPr="00C30FEE">
        <w:rPr>
          <w:rFonts w:ascii="Times New Roman" w:hAnsi="Times New Roman" w:cs="Times New Roman"/>
          <w:sz w:val="28"/>
          <w:szCs w:val="28"/>
          <w:lang w:val="kk-KZ"/>
        </w:rPr>
        <w:t xml:space="preserve"> МСР-1 определяли в порциях утренней мочи, с помощью иммуноферментного анализа. В качестве твердой фазы использовались флюоресцентные микрочастицы, конъюгированные с моноклональными антителами к данным цитокинам. Методика проводилась методом иммуноферментного анализа на базе Лаборатории коллективного пользования Научно-исследовательского центра НАО «Медицинского университета Караганды». Набор «human MCP-1 ELISA» предназначен для количественного определения человеческого MCP-1 (моноцитарный хемотаксический протеин-1) в человеческой биологических жидкостях, согласно инструкции. Референтными уровнями MCP-1 в моче считали 96±44</w:t>
      </w:r>
      <w:r>
        <w:rPr>
          <w:rFonts w:ascii="Times New Roman" w:hAnsi="Times New Roman" w:cs="Times New Roman"/>
          <w:sz w:val="28"/>
          <w:szCs w:val="28"/>
          <w:lang w:val="kk-KZ"/>
        </w:rPr>
        <w:t> </w:t>
      </w:r>
      <w:r w:rsidRPr="00C30FEE">
        <w:rPr>
          <w:rFonts w:ascii="Times New Roman" w:hAnsi="Times New Roman" w:cs="Times New Roman"/>
          <w:sz w:val="28"/>
          <w:szCs w:val="28"/>
          <w:lang w:val="kk-KZ"/>
        </w:rPr>
        <w:t xml:space="preserve">пг/мл.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Исследуемые хемокины (хемотаксические цитокины) представляют собой суперсемейство малых секретируемых протеинов, функционирующих в качестве межклеточных мессенжеров для контроля миграции и активации лейкоцитов, вовлеченных в воспалительные реакции и иммунитет [15</w:t>
      </w:r>
      <w:r>
        <w:rPr>
          <w:rFonts w:ascii="Times New Roman" w:hAnsi="Times New Roman" w:cs="Times New Roman"/>
          <w:sz w:val="28"/>
          <w:szCs w:val="28"/>
          <w:lang w:val="kk-KZ"/>
        </w:rPr>
        <w:t>7</w:t>
      </w:r>
      <w:r w:rsidRPr="00C30FEE">
        <w:rPr>
          <w:rFonts w:ascii="Times New Roman" w:hAnsi="Times New Roman" w:cs="Times New Roman"/>
          <w:sz w:val="28"/>
          <w:szCs w:val="28"/>
          <w:lang w:val="kk-KZ"/>
        </w:rPr>
        <w:t>]. Кроме того, хемокины являются важными медиаторами во многих патологических процессах, таких как аллергическая реакция, хронические воспалительные и аутоиммунные заболевания, злокачественный рост и развитие гематопоэтических клеток [15</w:t>
      </w:r>
      <w:r>
        <w:rPr>
          <w:rFonts w:ascii="Times New Roman" w:hAnsi="Times New Roman" w:cs="Times New Roman"/>
          <w:sz w:val="28"/>
          <w:szCs w:val="28"/>
          <w:lang w:val="kk-KZ"/>
        </w:rPr>
        <w:t>8</w:t>
      </w:r>
      <w:r w:rsidRPr="00C30FEE">
        <w:rPr>
          <w:rFonts w:ascii="Times New Roman" w:hAnsi="Times New Roman" w:cs="Times New Roman"/>
          <w:sz w:val="28"/>
          <w:szCs w:val="28"/>
          <w:lang w:val="kk-KZ"/>
        </w:rPr>
        <w:t>,1</w:t>
      </w:r>
      <w:r>
        <w:rPr>
          <w:rFonts w:ascii="Times New Roman" w:hAnsi="Times New Roman" w:cs="Times New Roman"/>
          <w:sz w:val="28"/>
          <w:szCs w:val="28"/>
          <w:lang w:val="kk-KZ"/>
        </w:rPr>
        <w:t>59</w:t>
      </w:r>
      <w:r w:rsidRPr="00C30FEE">
        <w:rPr>
          <w:rFonts w:ascii="Times New Roman" w:hAnsi="Times New Roman" w:cs="Times New Roman"/>
          <w:sz w:val="28"/>
          <w:szCs w:val="28"/>
          <w:lang w:val="kk-KZ"/>
        </w:rPr>
        <w:t>]. CC-хемокин или моноцитарный хемотаксический протеин-1 (MCP-1), также известен как моноцитарный хемотаксический и активирующий фактор (MCAF). Он  охарактеризован как моноцит-специфический хемоаттрактант [16</w:t>
      </w:r>
      <w:r>
        <w:rPr>
          <w:rFonts w:ascii="Times New Roman" w:hAnsi="Times New Roman" w:cs="Times New Roman"/>
          <w:sz w:val="28"/>
          <w:szCs w:val="28"/>
          <w:lang w:val="kk-KZ"/>
        </w:rPr>
        <w:t>0</w:t>
      </w:r>
      <w:r w:rsidRPr="00C30FEE">
        <w:rPr>
          <w:rFonts w:ascii="Times New Roman" w:hAnsi="Times New Roman" w:cs="Times New Roman"/>
          <w:sz w:val="28"/>
          <w:szCs w:val="28"/>
          <w:lang w:val="kk-KZ"/>
        </w:rPr>
        <w:t>]. Зрелый человеческий белок MCP-1 состоит из 76 аминокислот, получающийся при расщеплении гидрофобного сигнального пептида, состоящего из 99 aк, белка-предшественника. В основном MCP-1 экспрессируется макрофагами в ответ на широкий спектр цитокинов, таких как IL-6, TNF-a и IL-1b, но может, при стимуляции, также продуцироваться и другими различными клетками и тканями, такими как фибробласты, эндотелиальные клетки или клетки различных типов опухолей Из-за его направленной клеточной специфичности, было постулировано, что MCP-1 играет патогенную роль при множестве различных заболеваний, характеризующихся инфильтрацией мононуклеарных клеток, включая атеросклероз, ревматоидный артрит и аллергическую реакцию [16</w:t>
      </w:r>
      <w:r>
        <w:rPr>
          <w:rFonts w:ascii="Times New Roman" w:hAnsi="Times New Roman" w:cs="Times New Roman"/>
          <w:sz w:val="28"/>
          <w:szCs w:val="28"/>
          <w:lang w:val="kk-KZ"/>
        </w:rPr>
        <w:t>1</w:t>
      </w:r>
      <w:r w:rsidRPr="00C30FEE">
        <w:rPr>
          <w:rFonts w:ascii="Times New Roman" w:hAnsi="Times New Roman" w:cs="Times New Roman"/>
          <w:sz w:val="28"/>
          <w:szCs w:val="28"/>
          <w:lang w:val="kk-KZ"/>
        </w:rPr>
        <w:t>]. Повышенные уровни MCP-1 были также выявлены в связи с воспалением кости и болезнью Альцгеймера, а также при ишемии миокарда и вирусной инфекции.</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Исследование проводилось в соответствии с протоколом, прилагаемом к диагностической тест-системе. Чаще всего применяют вариант сендвич-ELISA, </w:t>
      </w:r>
      <w:r w:rsidRPr="00C30FEE">
        <w:rPr>
          <w:rFonts w:ascii="Times New Roman" w:hAnsi="Times New Roman" w:cs="Times New Roman"/>
          <w:sz w:val="28"/>
          <w:szCs w:val="28"/>
          <w:lang w:val="kk-KZ"/>
        </w:rPr>
        <w:lastRenderedPageBreak/>
        <w:t>заключающийся в следующем: один тип МКАТ к определенному цитокину иммобилизируется на внутренней поверхности ячеек планшетов для исследования [16</w:t>
      </w:r>
      <w:r>
        <w:rPr>
          <w:rFonts w:ascii="Times New Roman" w:hAnsi="Times New Roman" w:cs="Times New Roman"/>
          <w:sz w:val="28"/>
          <w:szCs w:val="28"/>
          <w:lang w:val="kk-KZ"/>
        </w:rPr>
        <w:t>2</w:t>
      </w:r>
      <w:r w:rsidRPr="00C30FEE">
        <w:rPr>
          <w:rFonts w:ascii="Times New Roman" w:hAnsi="Times New Roman" w:cs="Times New Roman"/>
          <w:sz w:val="28"/>
          <w:szCs w:val="28"/>
          <w:lang w:val="kk-KZ"/>
        </w:rPr>
        <w:t xml:space="preserve">].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Принципы проведения тестирования. В качестве биологической жидкости использовалась моча. Во время исследования были соблюдены всевозможные меры предосторожности, которые необходимы при работе с материалом инфекционной природы: использовались резиновые перчатки; все биологические материалы обрабатывались 6% раствором перекиси водорода (не менее шести часов). Для заготовки растворов и проведения анализа использовались чистая мерная посуда и автоматические пипетки с погрешностью измерения объемов не более 5%. Сыворотки подвергались центрифугированию в течение 10-15 минут при 3000 об/мин перед исследованием.</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Микропланшетные ячейки покрыты против антителам поликлонального специфического человеческого МСР-1. Лунки заполняют исследуемым материалом, нанося его в разные лунки с дробным разбавлением (1/2, 1/4, 1/8, 1/16, 1/32 и т.д.), после чего выдерживают около 30 минут для связывания. При наличии в образцах антитела, комплементарных нанесенному антигену, образуются прочные комплексы. Содержимое из лунок удаляют трехкратной промывкой буфером и несвязавшийся материал удаляется при промывке. Затем иммобилизованные комплексами антитела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МСР</w:t>
      </w:r>
      <w:r>
        <w:rPr>
          <w:rFonts w:ascii="Times New Roman" w:hAnsi="Times New Roman" w:cs="Times New Roman"/>
          <w:sz w:val="28"/>
          <w:szCs w:val="28"/>
          <w:lang w:val="kk-KZ"/>
        </w:rPr>
        <w:t>-</w:t>
      </w:r>
      <w:r w:rsidRPr="00C30FEE">
        <w:rPr>
          <w:rFonts w:ascii="Times New Roman" w:hAnsi="Times New Roman" w:cs="Times New Roman"/>
          <w:sz w:val="28"/>
          <w:szCs w:val="28"/>
          <w:lang w:val="kk-KZ"/>
        </w:rPr>
        <w:t>1 в ячейки добавляется пероксидаза человека маркированные ферментами МСР</w:t>
      </w:r>
      <w:r>
        <w:rPr>
          <w:rFonts w:ascii="Times New Roman" w:hAnsi="Times New Roman" w:cs="Times New Roman"/>
          <w:sz w:val="28"/>
          <w:szCs w:val="28"/>
          <w:lang w:val="kk-KZ"/>
        </w:rPr>
        <w:t>-</w:t>
      </w:r>
      <w:r w:rsidRPr="00C30FEE">
        <w:rPr>
          <w:rFonts w:ascii="Times New Roman" w:hAnsi="Times New Roman" w:cs="Times New Roman"/>
          <w:sz w:val="28"/>
          <w:szCs w:val="28"/>
          <w:lang w:val="kk-KZ"/>
        </w:rPr>
        <w:t>1 антитела. Второй этап после инкубации и промывкик ячейкам добавлялись антитела HRP конъюгированную связанную субстратную жидкость, вступая в реакцию окрашивается в темно-голубой цвет. Реакция останавливалась с добавлением кислой жидкости и абсорбция полученной жидкости спектрофотометрическим методом измерялся продолжительностью волны 450 нм. Абсорбция напрямую связана с концентрацией МСР</w:t>
      </w:r>
      <w:r>
        <w:rPr>
          <w:rFonts w:ascii="Times New Roman" w:hAnsi="Times New Roman" w:cs="Times New Roman"/>
          <w:sz w:val="28"/>
          <w:szCs w:val="28"/>
          <w:lang w:val="kk-KZ"/>
        </w:rPr>
        <w:t>-</w:t>
      </w:r>
      <w:r w:rsidRPr="00C30FEE">
        <w:rPr>
          <w:rFonts w:ascii="Times New Roman" w:hAnsi="Times New Roman" w:cs="Times New Roman"/>
          <w:sz w:val="28"/>
          <w:szCs w:val="28"/>
          <w:lang w:val="kk-KZ"/>
        </w:rPr>
        <w:t>1 на первом этапе пропорционально.</w:t>
      </w:r>
    </w:p>
    <w:p w:rsidR="00B82294" w:rsidRPr="0093781A"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Процедура проведения анализа. В каждую ячейку добавлялся 100 мкл для перемешивания соответствующий стандарт, контроль, шаблон и буфер. Затем в орбитальном шейкере 30 минут при комнатной температуре со скоростью 300</w:t>
      </w:r>
      <w:r>
        <w:rPr>
          <w:rFonts w:ascii="Times New Roman" w:hAnsi="Times New Roman" w:cs="Times New Roman"/>
          <w:sz w:val="28"/>
          <w:szCs w:val="28"/>
          <w:lang w:val="kk-KZ"/>
        </w:rPr>
        <w:t> </w:t>
      </w:r>
      <w:r w:rsidRPr="00C30FEE">
        <w:rPr>
          <w:rFonts w:ascii="Times New Roman" w:hAnsi="Times New Roman" w:cs="Times New Roman"/>
          <w:sz w:val="28"/>
          <w:szCs w:val="28"/>
          <w:lang w:val="kk-KZ"/>
        </w:rPr>
        <w:t xml:space="preserve">об/мин инкубировлся. Микропланшетные ячейки 3 раза мыли буфером для </w:t>
      </w:r>
      <w:r w:rsidRPr="0093781A">
        <w:rPr>
          <w:rFonts w:ascii="Times New Roman" w:hAnsi="Times New Roman" w:cs="Times New Roman"/>
          <w:sz w:val="28"/>
          <w:szCs w:val="28"/>
          <w:lang w:val="kk-KZ"/>
        </w:rPr>
        <w:t>промывки. После промывки стрипы уложили в чистую фильтрованную бумагу. На каждую ячейку добавляют</w:t>
      </w:r>
      <w:r w:rsidRPr="0093781A">
        <w:rPr>
          <w:rFonts w:ascii="Times New Roman" w:hAnsi="Times New Roman" w:cs="Times New Roman"/>
          <w:sz w:val="28"/>
          <w:szCs w:val="28"/>
        </w:rPr>
        <w:t xml:space="preserve"> 100 мкл</w:t>
      </w:r>
      <w:r w:rsidRPr="0093781A">
        <w:rPr>
          <w:rFonts w:ascii="Times New Roman" w:hAnsi="Times New Roman" w:cs="Times New Roman"/>
          <w:sz w:val="28"/>
          <w:szCs w:val="28"/>
          <w:lang w:val="kk-KZ"/>
        </w:rPr>
        <w:t>субстрат жидкости. Закрывают микропланшет с фольгой из алюминия. Инкубация происходила при температуре 37°С перемешивая каждые 10 мин. Остановка реакции производилась посредством добавления стоп - реагента в количестве 100 мкл в каждую лунку. После этого с помощью спектрофотометра производился замер оптической плотности (ОП) не позднее 10-15 минут после остановки реакции. Оптическую плотность измеряли в двухволновом режиме: основной фильтр – 450 нм, референс-фильтр – в диапазоне 620-650 нм. Выведение спектрофотометра на нулевой уровень («бланк») осуществляли по воздуху.</w:t>
      </w:r>
    </w:p>
    <w:p w:rsidR="00B82294" w:rsidRPr="0093781A" w:rsidRDefault="00B82294" w:rsidP="00B82294">
      <w:pPr>
        <w:spacing w:after="0" w:line="240" w:lineRule="auto"/>
        <w:ind w:firstLine="709"/>
        <w:contextualSpacing/>
        <w:jc w:val="both"/>
        <w:rPr>
          <w:rFonts w:ascii="Times New Roman" w:hAnsi="Times New Roman" w:cs="Times New Roman"/>
          <w:sz w:val="28"/>
          <w:szCs w:val="28"/>
          <w:lang w:val="kk-KZ"/>
        </w:rPr>
      </w:pPr>
      <w:r w:rsidRPr="0093781A">
        <w:rPr>
          <w:rFonts w:ascii="Times New Roman" w:hAnsi="Times New Roman" w:cs="Times New Roman"/>
          <w:sz w:val="28"/>
          <w:szCs w:val="28"/>
          <w:lang w:val="kk-KZ"/>
        </w:rPr>
        <w:t xml:space="preserve">Для измерения уровней интерлейкинов в исследуемом материале производили построение калибровочного графика в координатах: ось абсцисс – </w:t>
      </w:r>
      <w:r w:rsidRPr="0093781A">
        <w:rPr>
          <w:rFonts w:ascii="Times New Roman" w:hAnsi="Times New Roman" w:cs="Times New Roman"/>
          <w:sz w:val="28"/>
          <w:szCs w:val="28"/>
          <w:lang w:val="kk-KZ"/>
        </w:rPr>
        <w:lastRenderedPageBreak/>
        <w:t>концентрация (пг/мл); ось ординат – значение оптической плотности образца. Для этого значение ОП, определенное в каждом стандартном растворе, откладывали на миллиметровой бумаге. По полученным точкам проводили калибровочную кривую, соединяя их отрезками.Для определенияконцентрации МСР</w:t>
      </w:r>
      <w:r>
        <w:rPr>
          <w:rFonts w:ascii="Times New Roman" w:hAnsi="Times New Roman" w:cs="Times New Roman"/>
          <w:sz w:val="28"/>
          <w:szCs w:val="28"/>
          <w:lang w:val="kk-KZ"/>
        </w:rPr>
        <w:t>-</w:t>
      </w:r>
      <w:r w:rsidRPr="0093781A">
        <w:rPr>
          <w:rFonts w:ascii="Times New Roman" w:hAnsi="Times New Roman" w:cs="Times New Roman"/>
          <w:sz w:val="28"/>
          <w:szCs w:val="28"/>
          <w:lang w:val="kk-KZ"/>
        </w:rPr>
        <w:t>1 в анализируемых пробах на оси ординат отмечали значение ОП анализируемого образца. Проводили прямую до пересечения с калибровочной кривой, от полученной точки пересечения опускали перпендикуляр на ось абсцисс. Точка пересечения и являлась искомым значением концентрации в анализируемой пробе.</w:t>
      </w:r>
    </w:p>
    <w:p w:rsidR="00B82294" w:rsidRPr="0093781A"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3781A" w:rsidRDefault="00B82294" w:rsidP="00B82294">
      <w:pPr>
        <w:pStyle w:val="2"/>
        <w:spacing w:before="0" w:line="240" w:lineRule="auto"/>
        <w:ind w:firstLine="709"/>
        <w:contextualSpacing/>
        <w:rPr>
          <w:rFonts w:ascii="Times New Roman" w:hAnsi="Times New Roman" w:cs="Times New Roman"/>
          <w:color w:val="auto"/>
          <w:sz w:val="28"/>
          <w:szCs w:val="28"/>
          <w:lang w:val="kk-KZ"/>
        </w:rPr>
      </w:pPr>
      <w:bookmarkStart w:id="17" w:name="_Toc110964442"/>
      <w:r w:rsidRPr="0093781A">
        <w:rPr>
          <w:rFonts w:ascii="Times New Roman" w:hAnsi="Times New Roman" w:cs="Times New Roman"/>
          <w:color w:val="auto"/>
          <w:sz w:val="28"/>
          <w:szCs w:val="28"/>
          <w:lang w:val="kk-KZ"/>
        </w:rPr>
        <w:t>2.7 Методы статистической обработки</w:t>
      </w:r>
      <w:bookmarkEnd w:id="17"/>
    </w:p>
    <w:p w:rsidR="00B82294" w:rsidRDefault="00B82294" w:rsidP="00B82294">
      <w:pPr>
        <w:spacing w:after="0" w:line="240" w:lineRule="auto"/>
        <w:ind w:firstLine="709"/>
        <w:contextualSpacing/>
        <w:jc w:val="both"/>
        <w:rPr>
          <w:rFonts w:ascii="Times New Roman" w:hAnsi="Times New Roman" w:cs="Times New Roman"/>
          <w:sz w:val="28"/>
          <w:szCs w:val="28"/>
        </w:rPr>
      </w:pPr>
      <w:r w:rsidRPr="0093781A">
        <w:rPr>
          <w:rFonts w:ascii="Times New Roman" w:hAnsi="Times New Roman" w:cs="Times New Roman"/>
          <w:sz w:val="28"/>
          <w:szCs w:val="28"/>
          <w:lang w:val="kk-KZ"/>
        </w:rPr>
        <w:t xml:space="preserve">Расчеты и оценка полученных результатов выполнены на IBM – совместимом компьютере с операционной системой Windows XP с использованием пакета программ «MS Excel 2017» (Microsoft), пакета статистической обработки данных SPSS 12.0.2 и «Statistica, 20» </w:t>
      </w:r>
      <w:r w:rsidRPr="0093781A">
        <w:rPr>
          <w:rFonts w:ascii="Times New Roman" w:hAnsi="Times New Roman" w:cs="Times New Roman"/>
          <w:sz w:val="28"/>
          <w:szCs w:val="28"/>
        </w:rPr>
        <w:t xml:space="preserve">Статистический анализ проводился с использованием пакета </w:t>
      </w:r>
      <w:r w:rsidRPr="0093781A">
        <w:rPr>
          <w:rFonts w:ascii="Times New Roman" w:hAnsi="Times New Roman" w:cs="Times New Roman"/>
          <w:sz w:val="28"/>
          <w:szCs w:val="28"/>
          <w:lang w:val="en-US"/>
        </w:rPr>
        <w:t>STATISTICA</w:t>
      </w:r>
      <w:r w:rsidRPr="0093781A">
        <w:rPr>
          <w:rFonts w:ascii="Times New Roman" w:hAnsi="Times New Roman" w:cs="Times New Roman"/>
          <w:sz w:val="28"/>
          <w:szCs w:val="28"/>
        </w:rPr>
        <w:t xml:space="preserve">. </w:t>
      </w:r>
    </w:p>
    <w:p w:rsidR="00E13D51" w:rsidRPr="00782E47" w:rsidRDefault="00782E47" w:rsidP="000F399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Значимость различия в группах сравнения для</w:t>
      </w:r>
      <w:r w:rsidR="00B82294" w:rsidRPr="00E13D51">
        <w:rPr>
          <w:rFonts w:ascii="Times New Roman" w:hAnsi="Times New Roman" w:cs="Times New Roman"/>
          <w:sz w:val="28"/>
          <w:szCs w:val="28"/>
        </w:rPr>
        <w:t xml:space="preserve"> качественных показателей выполнялось с помощью критерия хи-</w:t>
      </w:r>
      <w:r w:rsidR="00B82294" w:rsidRPr="00782E47">
        <w:rPr>
          <w:rFonts w:ascii="Times New Roman" w:hAnsi="Times New Roman" w:cs="Times New Roman"/>
          <w:sz w:val="28"/>
          <w:szCs w:val="28"/>
        </w:rPr>
        <w:t>квадрат Пирсона.</w:t>
      </w:r>
      <w:r w:rsidR="000007FE">
        <w:rPr>
          <w:rFonts w:ascii="Times New Roman" w:hAnsi="Times New Roman" w:cs="Times New Roman"/>
          <w:sz w:val="28"/>
          <w:szCs w:val="28"/>
        </w:rPr>
        <w:t xml:space="preserve"> </w:t>
      </w:r>
      <w:r w:rsidRPr="00782E47">
        <w:rPr>
          <w:rFonts w:ascii="Times New Roman" w:eastAsia="Times New Roman" w:hAnsi="Times New Roman" w:cs="Times New Roman"/>
          <w:color w:val="000000"/>
          <w:sz w:val="28"/>
          <w:szCs w:val="28"/>
        </w:rPr>
        <w:t xml:space="preserve">Для четырехпольных таблиц (2х2): при значении менее 10 проводился расчет поправки Йетса. </w:t>
      </w:r>
      <w:r w:rsidR="00E13D51" w:rsidRPr="00782E47">
        <w:rPr>
          <w:rFonts w:ascii="Times New Roman" w:hAnsi="Times New Roman" w:cs="Times New Roman"/>
          <w:sz w:val="28"/>
          <w:szCs w:val="28"/>
        </w:rPr>
        <w:t xml:space="preserve">При значении менее 5 </w:t>
      </w:r>
      <w:r w:rsidRPr="00782E47">
        <w:rPr>
          <w:rFonts w:ascii="Times New Roman" w:hAnsi="Times New Roman" w:cs="Times New Roman"/>
          <w:sz w:val="28"/>
          <w:szCs w:val="28"/>
        </w:rPr>
        <w:t>в любой ячейке</w:t>
      </w:r>
      <w:r w:rsidR="000F399C">
        <w:rPr>
          <w:rFonts w:ascii="Times New Roman" w:hAnsi="Times New Roman" w:cs="Times New Roman"/>
          <w:sz w:val="28"/>
          <w:szCs w:val="28"/>
        </w:rPr>
        <w:t xml:space="preserve"> использовался точный к</w:t>
      </w:r>
      <w:r w:rsidR="00E13D51" w:rsidRPr="00782E47">
        <w:rPr>
          <w:rFonts w:ascii="Times New Roman" w:hAnsi="Times New Roman" w:cs="Times New Roman"/>
          <w:sz w:val="28"/>
          <w:szCs w:val="28"/>
        </w:rPr>
        <w:t>ритерий Фишера.</w:t>
      </w:r>
    </w:p>
    <w:p w:rsidR="00B82294" w:rsidRPr="00C30FEE" w:rsidRDefault="000F399C" w:rsidP="000F399C">
      <w:pPr>
        <w:spacing w:after="0" w:line="240" w:lineRule="auto"/>
        <w:ind w:left="709" w:hanging="349"/>
        <w:contextualSpacing/>
        <w:jc w:val="both"/>
        <w:rPr>
          <w:rFonts w:ascii="Times New Roman" w:hAnsi="Times New Roman" w:cs="Times New Roman"/>
          <w:sz w:val="28"/>
          <w:szCs w:val="28"/>
        </w:rPr>
      </w:pPr>
      <w:r>
        <w:rPr>
          <w:rFonts w:ascii="Times New Roman" w:hAnsi="Times New Roman" w:cs="Times New Roman"/>
          <w:sz w:val="28"/>
          <w:szCs w:val="28"/>
        </w:rPr>
        <w:tab/>
      </w:r>
      <w:r w:rsidR="00B82294" w:rsidRPr="00C30FEE">
        <w:rPr>
          <w:rFonts w:ascii="Times New Roman" w:hAnsi="Times New Roman" w:cs="Times New Roman"/>
          <w:sz w:val="28"/>
          <w:szCs w:val="28"/>
        </w:rPr>
        <w:t xml:space="preserve">Различия считались статистически значимыми при </w:t>
      </w:r>
      <w:proofErr w:type="gramStart"/>
      <w:r w:rsidR="00B82294" w:rsidRPr="00C30FEE">
        <w:rPr>
          <w:rFonts w:ascii="Times New Roman" w:hAnsi="Times New Roman" w:cs="Times New Roman"/>
          <w:sz w:val="28"/>
          <w:szCs w:val="28"/>
        </w:rPr>
        <w:t>р</w:t>
      </w:r>
      <w:proofErr w:type="gramEnd"/>
      <w:r w:rsidR="00B82294" w:rsidRPr="00C30FEE">
        <w:rPr>
          <w:rFonts w:ascii="Times New Roman" w:hAnsi="Times New Roman" w:cs="Times New Roman"/>
          <w:sz w:val="28"/>
          <w:szCs w:val="28"/>
        </w:rPr>
        <w:t xml:space="preserve">&lt;0.05. </w:t>
      </w:r>
    </w:p>
    <w:p w:rsidR="00B82294" w:rsidRDefault="00B82294" w:rsidP="00E14309">
      <w:pPr>
        <w:spacing w:after="0" w:line="240" w:lineRule="auto"/>
        <w:contextualSpacing/>
        <w:jc w:val="both"/>
        <w:rPr>
          <w:rFonts w:ascii="Times New Roman" w:hAnsi="Times New Roman" w:cs="Times New Roman"/>
          <w:sz w:val="28"/>
          <w:szCs w:val="28"/>
        </w:rPr>
      </w:pPr>
      <w:r w:rsidRPr="00C30FEE">
        <w:rPr>
          <w:rFonts w:ascii="Times New Roman" w:hAnsi="Times New Roman" w:cs="Times New Roman"/>
          <w:sz w:val="28"/>
          <w:szCs w:val="28"/>
        </w:rPr>
        <w:t xml:space="preserve">Количественные данные представлены как Me (медиана), Q1 (L-квартиль, </w:t>
      </w:r>
      <w:r w:rsidR="00E14309">
        <w:rPr>
          <w:rFonts w:ascii="Times New Roman" w:hAnsi="Times New Roman" w:cs="Times New Roman"/>
          <w:sz w:val="28"/>
          <w:szCs w:val="28"/>
        </w:rPr>
        <w:t xml:space="preserve">или </w:t>
      </w:r>
      <w:r w:rsidRPr="00C30FEE">
        <w:rPr>
          <w:rFonts w:ascii="Times New Roman" w:hAnsi="Times New Roman" w:cs="Times New Roman"/>
          <w:sz w:val="28"/>
          <w:szCs w:val="28"/>
        </w:rPr>
        <w:t xml:space="preserve">lowerquartilepoint) и Q3 (U-квартиль, или upperquartilepoint). </w:t>
      </w:r>
      <w:r w:rsidR="00782E47">
        <w:rPr>
          <w:rFonts w:ascii="Times New Roman" w:hAnsi="Times New Roman" w:cs="Times New Roman"/>
          <w:sz w:val="28"/>
          <w:szCs w:val="28"/>
        </w:rPr>
        <w:t>Для сравнения значимости различий в группах р</w:t>
      </w:r>
      <w:r w:rsidRPr="00C30FEE">
        <w:rPr>
          <w:rFonts w:ascii="Times New Roman" w:hAnsi="Times New Roman" w:cs="Times New Roman"/>
          <w:sz w:val="28"/>
          <w:szCs w:val="28"/>
        </w:rPr>
        <w:t xml:space="preserve">ассчитывали критерий </w:t>
      </w:r>
      <w:r w:rsidR="00782E47" w:rsidRPr="00782E47">
        <w:rPr>
          <w:rFonts w:ascii="Times New Roman" w:hAnsi="Times New Roman" w:cs="Times New Roman"/>
          <w:sz w:val="28"/>
          <w:szCs w:val="28"/>
        </w:rPr>
        <w:t>Манна-Уитни</w:t>
      </w:r>
      <w:proofErr w:type="gramStart"/>
      <w:r w:rsidR="00782E47">
        <w:rPr>
          <w:rFonts w:ascii="Times New Roman" w:hAnsi="Times New Roman" w:cs="Times New Roman"/>
          <w:sz w:val="28"/>
          <w:szCs w:val="28"/>
        </w:rPr>
        <w:t>.</w:t>
      </w:r>
      <w:r w:rsidRPr="00C30FEE">
        <w:rPr>
          <w:rFonts w:ascii="Times New Roman" w:hAnsi="Times New Roman" w:cs="Times New Roman"/>
          <w:sz w:val="28"/>
          <w:szCs w:val="28"/>
        </w:rPr>
        <w:t>С</w:t>
      </w:r>
      <w:proofErr w:type="gramEnd"/>
      <w:r w:rsidRPr="00C30FEE">
        <w:rPr>
          <w:rFonts w:ascii="Times New Roman" w:hAnsi="Times New Roman" w:cs="Times New Roman"/>
          <w:sz w:val="28"/>
          <w:szCs w:val="28"/>
        </w:rPr>
        <w:t>татистически значимыми различия считали при р&lt;0,05.</w:t>
      </w:r>
    </w:p>
    <w:p w:rsidR="00B82294" w:rsidRPr="00132DC3" w:rsidRDefault="00B82294" w:rsidP="00B82294">
      <w:pPr>
        <w:spacing w:after="0" w:line="240" w:lineRule="auto"/>
        <w:ind w:firstLine="709"/>
        <w:contextualSpacing/>
        <w:jc w:val="both"/>
        <w:rPr>
          <w:rFonts w:ascii="Times New Roman" w:hAnsi="Times New Roman" w:cs="Times New Roman"/>
          <w:sz w:val="28"/>
          <w:szCs w:val="28"/>
        </w:rPr>
      </w:pPr>
      <w:r w:rsidRPr="00132DC3">
        <w:rPr>
          <w:rFonts w:ascii="Times New Roman" w:hAnsi="Times New Roman" w:cs="Times New Roman"/>
          <w:sz w:val="28"/>
          <w:szCs w:val="28"/>
        </w:rPr>
        <w:t>Для оценки диагностической значимости при прогнозировании определенного исхода, применялся метод анализа ROC-кривых</w:t>
      </w:r>
      <w:proofErr w:type="gramStart"/>
      <w:r w:rsidRPr="00132DC3">
        <w:rPr>
          <w:rFonts w:ascii="Times New Roman" w:hAnsi="Times New Roman" w:cs="Times New Roman"/>
          <w:sz w:val="28"/>
          <w:szCs w:val="28"/>
        </w:rPr>
        <w:t>.К</w:t>
      </w:r>
      <w:proofErr w:type="gramEnd"/>
      <w:r w:rsidRPr="00132DC3">
        <w:rPr>
          <w:rFonts w:ascii="Times New Roman" w:hAnsi="Times New Roman" w:cs="Times New Roman"/>
          <w:sz w:val="28"/>
          <w:szCs w:val="28"/>
        </w:rPr>
        <w:t>ачество модели, полученной таким методом, оценивали исходя из значений площади под  ROC-кривой.</w:t>
      </w:r>
    </w:p>
    <w:p w:rsidR="00B82294"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 xml:space="preserve">Использовался непараметрическийкоэффициет корреляции Спирмена, </w:t>
      </w:r>
      <w:proofErr w:type="gramStart"/>
      <w:r w:rsidRPr="00C30FEE">
        <w:rPr>
          <w:rFonts w:ascii="Times New Roman" w:hAnsi="Times New Roman" w:cs="Times New Roman"/>
          <w:sz w:val="28"/>
          <w:szCs w:val="28"/>
        </w:rPr>
        <w:t>который</w:t>
      </w:r>
      <w:proofErr w:type="gramEnd"/>
      <w:r w:rsidRPr="00C30FEE">
        <w:rPr>
          <w:rFonts w:ascii="Times New Roman" w:hAnsi="Times New Roman" w:cs="Times New Roman"/>
          <w:sz w:val="28"/>
          <w:szCs w:val="28"/>
        </w:rPr>
        <w:t xml:space="preserve"> является мерой связи между признаками. Он лежит в пределах от 0 до</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w:t>
      </w:r>
      <w:r w:rsidRPr="00C30FEE">
        <w:rPr>
          <w:rFonts w:ascii="Times New Roman" w:hAnsi="Times New Roman" w:cs="Times New Roman"/>
          <w:sz w:val="28"/>
          <w:szCs w:val="28"/>
        </w:rPr>
        <w:t>(таблица 5).</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p>
    <w:p w:rsidR="00B82294" w:rsidRDefault="00B82294" w:rsidP="00B8229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5</w:t>
      </w:r>
      <w:r w:rsidRPr="00C30FEE">
        <w:rPr>
          <w:rFonts w:ascii="Times New Roman" w:hAnsi="Times New Roman" w:cs="Times New Roman"/>
          <w:sz w:val="28"/>
          <w:szCs w:val="28"/>
        </w:rPr>
        <w:t xml:space="preserve"> – Непараметрическийкоэффициет корреляции Спирмена</w:t>
      </w:r>
    </w:p>
    <w:p w:rsidR="00B82294" w:rsidRPr="0093781A" w:rsidRDefault="00B82294" w:rsidP="00B82294">
      <w:pPr>
        <w:spacing w:after="0" w:line="240" w:lineRule="auto"/>
        <w:contextualSpacing/>
        <w:jc w:val="both"/>
        <w:rPr>
          <w:rFonts w:ascii="Times New Roman" w:hAnsi="Times New Roman" w:cs="Times New Roman"/>
          <w:sz w:val="16"/>
          <w:szCs w:val="16"/>
        </w:rPr>
      </w:pPr>
    </w:p>
    <w:tbl>
      <w:tblPr>
        <w:tblStyle w:val="a4"/>
        <w:tblW w:w="4808" w:type="pct"/>
        <w:tblInd w:w="206" w:type="dxa"/>
        <w:tblLook w:val="04A0" w:firstRow="1" w:lastRow="0" w:firstColumn="1" w:lastColumn="0" w:noHBand="0" w:noVBand="1"/>
      </w:tblPr>
      <w:tblGrid>
        <w:gridCol w:w="4629"/>
        <w:gridCol w:w="4848"/>
      </w:tblGrid>
      <w:tr w:rsidR="00B82294" w:rsidRPr="0093781A" w:rsidTr="000F048A">
        <w:tc>
          <w:tcPr>
            <w:tcW w:w="2442" w:type="pct"/>
            <w:hideMark/>
          </w:tcPr>
          <w:p w:rsidR="00B82294" w:rsidRPr="0093781A"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3781A">
              <w:rPr>
                <w:rFonts w:ascii="Times New Roman" w:eastAsia="Times New Roman" w:hAnsi="Times New Roman" w:cs="Times New Roman"/>
                <w:bCs/>
                <w:sz w:val="24"/>
                <w:szCs w:val="24"/>
              </w:rPr>
              <w:t>Значение коэффициента</w:t>
            </w:r>
          </w:p>
        </w:tc>
        <w:tc>
          <w:tcPr>
            <w:tcW w:w="2558" w:type="pct"/>
            <w:hideMark/>
          </w:tcPr>
          <w:p w:rsidR="00B82294" w:rsidRPr="0093781A"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3781A">
              <w:rPr>
                <w:rFonts w:ascii="Times New Roman" w:eastAsia="Times New Roman" w:hAnsi="Times New Roman" w:cs="Times New Roman"/>
                <w:bCs/>
                <w:sz w:val="24"/>
                <w:szCs w:val="24"/>
              </w:rPr>
              <w:t>Интерпретация</w:t>
            </w:r>
          </w:p>
        </w:tc>
      </w:tr>
      <w:tr w:rsidR="00B82294" w:rsidRPr="0093781A" w:rsidTr="000F048A">
        <w:tc>
          <w:tcPr>
            <w:tcW w:w="2442" w:type="pct"/>
            <w:hideMark/>
          </w:tcPr>
          <w:p w:rsidR="00B82294" w:rsidRPr="0093781A"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3781A">
              <w:rPr>
                <w:rFonts w:ascii="Times New Roman" w:eastAsia="Times New Roman" w:hAnsi="Times New Roman" w:cs="Times New Roman"/>
                <w:sz w:val="24"/>
                <w:szCs w:val="24"/>
              </w:rPr>
              <w:t>0 &lt;</w:t>
            </w:r>
            <w:r w:rsidRPr="0093781A">
              <w:rPr>
                <w:rFonts w:ascii="Times New Roman" w:eastAsia="Times New Roman" w:hAnsi="Times New Roman" w:cs="Times New Roman"/>
                <w:sz w:val="24"/>
                <w:szCs w:val="24"/>
                <w:lang w:val="en-US"/>
              </w:rPr>
              <w:t>r</w:t>
            </w:r>
            <w:r w:rsidRPr="0093781A">
              <w:rPr>
                <w:rFonts w:ascii="Times New Roman" w:eastAsia="Times New Roman" w:hAnsi="Times New Roman" w:cs="Times New Roman"/>
                <w:sz w:val="24"/>
                <w:szCs w:val="24"/>
              </w:rPr>
              <w:t>&lt;= 0,2</w:t>
            </w:r>
          </w:p>
          <w:p w:rsidR="00B82294" w:rsidRPr="0093781A"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3781A">
              <w:rPr>
                <w:rFonts w:ascii="Times New Roman" w:eastAsia="Times New Roman" w:hAnsi="Times New Roman" w:cs="Times New Roman"/>
                <w:sz w:val="24"/>
                <w:szCs w:val="24"/>
              </w:rPr>
              <w:t>0,2 &lt;</w:t>
            </w:r>
            <w:r w:rsidRPr="0093781A">
              <w:rPr>
                <w:rFonts w:ascii="Times New Roman" w:eastAsia="Times New Roman" w:hAnsi="Times New Roman" w:cs="Times New Roman"/>
                <w:sz w:val="24"/>
                <w:szCs w:val="24"/>
                <w:lang w:val="en-US"/>
              </w:rPr>
              <w:t>r</w:t>
            </w:r>
            <w:r w:rsidRPr="0093781A">
              <w:rPr>
                <w:rFonts w:ascii="Times New Roman" w:eastAsia="Times New Roman" w:hAnsi="Times New Roman" w:cs="Times New Roman"/>
                <w:sz w:val="24"/>
                <w:szCs w:val="24"/>
              </w:rPr>
              <w:t>&lt;= 0,5</w:t>
            </w:r>
          </w:p>
          <w:p w:rsidR="00B82294" w:rsidRPr="0093781A"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3781A">
              <w:rPr>
                <w:rFonts w:ascii="Times New Roman" w:eastAsia="Times New Roman" w:hAnsi="Times New Roman" w:cs="Times New Roman"/>
                <w:sz w:val="24"/>
                <w:szCs w:val="24"/>
              </w:rPr>
              <w:t>0,5 &lt;</w:t>
            </w:r>
            <w:r w:rsidRPr="0093781A">
              <w:rPr>
                <w:rFonts w:ascii="Times New Roman" w:eastAsia="Times New Roman" w:hAnsi="Times New Roman" w:cs="Times New Roman"/>
                <w:sz w:val="24"/>
                <w:szCs w:val="24"/>
                <w:lang w:val="en-US"/>
              </w:rPr>
              <w:t>r</w:t>
            </w:r>
            <w:r w:rsidRPr="0093781A">
              <w:rPr>
                <w:rFonts w:ascii="Times New Roman" w:eastAsia="Times New Roman" w:hAnsi="Times New Roman" w:cs="Times New Roman"/>
                <w:sz w:val="24"/>
                <w:szCs w:val="24"/>
              </w:rPr>
              <w:t>&lt;= 0,7</w:t>
            </w:r>
          </w:p>
          <w:p w:rsidR="00B82294" w:rsidRPr="0093781A"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3781A">
              <w:rPr>
                <w:rFonts w:ascii="Times New Roman" w:eastAsia="Times New Roman" w:hAnsi="Times New Roman" w:cs="Times New Roman"/>
                <w:sz w:val="24"/>
                <w:szCs w:val="24"/>
              </w:rPr>
              <w:t>0,7 &lt;</w:t>
            </w:r>
            <w:r w:rsidRPr="0093781A">
              <w:rPr>
                <w:rFonts w:ascii="Times New Roman" w:eastAsia="Times New Roman" w:hAnsi="Times New Roman" w:cs="Times New Roman"/>
                <w:sz w:val="24"/>
                <w:szCs w:val="24"/>
                <w:lang w:val="en-US"/>
              </w:rPr>
              <w:t>r</w:t>
            </w:r>
            <w:r w:rsidRPr="0093781A">
              <w:rPr>
                <w:rFonts w:ascii="Times New Roman" w:eastAsia="Times New Roman" w:hAnsi="Times New Roman" w:cs="Times New Roman"/>
                <w:sz w:val="24"/>
                <w:szCs w:val="24"/>
              </w:rPr>
              <w:t>&lt;= 0,9</w:t>
            </w:r>
          </w:p>
          <w:p w:rsidR="00B82294" w:rsidRPr="0093781A"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3781A">
              <w:rPr>
                <w:rFonts w:ascii="Times New Roman" w:eastAsia="Times New Roman" w:hAnsi="Times New Roman" w:cs="Times New Roman"/>
                <w:sz w:val="24"/>
                <w:szCs w:val="24"/>
              </w:rPr>
              <w:t>0,9 &lt;</w:t>
            </w:r>
            <w:r w:rsidRPr="0093781A">
              <w:rPr>
                <w:rFonts w:ascii="Times New Roman" w:eastAsia="Times New Roman" w:hAnsi="Times New Roman" w:cs="Times New Roman"/>
                <w:sz w:val="24"/>
                <w:szCs w:val="24"/>
                <w:lang w:val="en-US"/>
              </w:rPr>
              <w:t>r</w:t>
            </w:r>
            <w:r w:rsidRPr="0093781A">
              <w:rPr>
                <w:rFonts w:ascii="Times New Roman" w:eastAsia="Times New Roman" w:hAnsi="Times New Roman" w:cs="Times New Roman"/>
                <w:sz w:val="24"/>
                <w:szCs w:val="24"/>
              </w:rPr>
              <w:t>&lt;= 1</w:t>
            </w:r>
          </w:p>
        </w:tc>
        <w:tc>
          <w:tcPr>
            <w:tcW w:w="2558" w:type="pct"/>
            <w:hideMark/>
          </w:tcPr>
          <w:p w:rsidR="00B82294" w:rsidRPr="0093781A"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3781A">
              <w:rPr>
                <w:rFonts w:ascii="Times New Roman" w:eastAsia="Times New Roman" w:hAnsi="Times New Roman" w:cs="Times New Roman"/>
                <w:sz w:val="24"/>
                <w:szCs w:val="24"/>
              </w:rPr>
              <w:t>Очень слабая связь</w:t>
            </w:r>
          </w:p>
          <w:p w:rsidR="00B82294" w:rsidRPr="0093781A"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3781A">
              <w:rPr>
                <w:rFonts w:ascii="Times New Roman" w:eastAsia="Times New Roman" w:hAnsi="Times New Roman" w:cs="Times New Roman"/>
                <w:sz w:val="24"/>
                <w:szCs w:val="24"/>
              </w:rPr>
              <w:t>Слабая связь</w:t>
            </w:r>
          </w:p>
          <w:p w:rsidR="00B82294" w:rsidRPr="0093781A"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3781A">
              <w:rPr>
                <w:rFonts w:ascii="Times New Roman" w:eastAsia="Times New Roman" w:hAnsi="Times New Roman" w:cs="Times New Roman"/>
                <w:sz w:val="24"/>
                <w:szCs w:val="24"/>
              </w:rPr>
              <w:t>Средняя связь</w:t>
            </w:r>
          </w:p>
          <w:p w:rsidR="00B82294" w:rsidRPr="0093781A"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3781A">
              <w:rPr>
                <w:rFonts w:ascii="Times New Roman" w:eastAsia="Times New Roman" w:hAnsi="Times New Roman" w:cs="Times New Roman"/>
                <w:sz w:val="24"/>
                <w:szCs w:val="24"/>
              </w:rPr>
              <w:t>Сильная связь</w:t>
            </w:r>
          </w:p>
          <w:p w:rsidR="00B82294" w:rsidRPr="0093781A"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3781A">
              <w:rPr>
                <w:rFonts w:ascii="Times New Roman" w:eastAsia="Times New Roman" w:hAnsi="Times New Roman" w:cs="Times New Roman"/>
                <w:sz w:val="24"/>
                <w:szCs w:val="24"/>
              </w:rPr>
              <w:t>Очень сильная связь</w:t>
            </w:r>
          </w:p>
        </w:tc>
      </w:tr>
    </w:tbl>
    <w:p w:rsidR="00B82294" w:rsidRPr="0093781A" w:rsidRDefault="00B82294" w:rsidP="00B82294">
      <w:pPr>
        <w:spacing w:after="0" w:line="240" w:lineRule="auto"/>
        <w:ind w:firstLine="709"/>
        <w:contextualSpacing/>
        <w:jc w:val="both"/>
        <w:rPr>
          <w:rFonts w:ascii="Times New Roman" w:hAnsi="Times New Roman" w:cs="Times New Roman"/>
          <w:sz w:val="28"/>
          <w:szCs w:val="28"/>
        </w:rPr>
      </w:pP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 xml:space="preserve">Если коэффициент </w:t>
      </w:r>
      <w:r w:rsidRPr="00C30FEE">
        <w:rPr>
          <w:rFonts w:ascii="Times New Roman" w:hAnsi="Times New Roman" w:cs="Times New Roman"/>
          <w:sz w:val="28"/>
          <w:szCs w:val="28"/>
          <w:lang w:val="en-US"/>
        </w:rPr>
        <w:t>r</w:t>
      </w:r>
      <w:r w:rsidRPr="00C30FEE">
        <w:rPr>
          <w:rFonts w:ascii="Times New Roman" w:eastAsia="Times New Roman" w:hAnsi="Times New Roman" w:cs="Times New Roman"/>
          <w:sz w:val="28"/>
          <w:szCs w:val="28"/>
        </w:rPr>
        <w:t xml:space="preserve">&gt;0 (положительный) </w:t>
      </w:r>
      <w:r w:rsidRPr="00C30FEE">
        <w:rPr>
          <w:rFonts w:ascii="Times New Roman" w:hAnsi="Times New Roman" w:cs="Times New Roman"/>
          <w:sz w:val="28"/>
          <w:szCs w:val="28"/>
        </w:rPr>
        <w:t>то связь между признаками прямая, т.е. при увеличении одного признака, другой также увеличивается.</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 xml:space="preserve">Если коэффициент </w:t>
      </w:r>
      <w:r w:rsidRPr="00C30FEE">
        <w:rPr>
          <w:rFonts w:ascii="Times New Roman" w:hAnsi="Times New Roman" w:cs="Times New Roman"/>
          <w:sz w:val="28"/>
          <w:szCs w:val="28"/>
          <w:lang w:val="en-US"/>
        </w:rPr>
        <w:t>r</w:t>
      </w:r>
      <w:r w:rsidRPr="00C30FEE">
        <w:rPr>
          <w:rFonts w:ascii="Times New Roman" w:eastAsia="Times New Roman" w:hAnsi="Times New Roman" w:cs="Times New Roman"/>
          <w:sz w:val="28"/>
          <w:szCs w:val="28"/>
        </w:rPr>
        <w:t xml:space="preserve">&lt;0 (отрицательный) </w:t>
      </w:r>
      <w:r w:rsidRPr="00C30FEE">
        <w:rPr>
          <w:rFonts w:ascii="Times New Roman" w:hAnsi="Times New Roman" w:cs="Times New Roman"/>
          <w:sz w:val="28"/>
          <w:szCs w:val="28"/>
        </w:rPr>
        <w:t>то связь между признаками обратная, т.е. при увеличении одного признака, другой уменьшается</w:t>
      </w:r>
      <w:r>
        <w:rPr>
          <w:rFonts w:ascii="Times New Roman" w:hAnsi="Times New Roman" w:cs="Times New Roman"/>
          <w:sz w:val="28"/>
          <w:szCs w:val="28"/>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lastRenderedPageBreak/>
        <w:t xml:space="preserve">Статистическая значимость коэффициента проверялась по критерию Стъюдента.  Статистически значимыми считались связи на при </w:t>
      </w:r>
      <w:proofErr w:type="gramStart"/>
      <w:r w:rsidRPr="00C30FEE">
        <w:rPr>
          <w:rFonts w:ascii="Times New Roman" w:hAnsi="Times New Roman" w:cs="Times New Roman"/>
          <w:sz w:val="28"/>
          <w:szCs w:val="28"/>
        </w:rPr>
        <w:t>р</w:t>
      </w:r>
      <w:proofErr w:type="gramEnd"/>
      <w:r w:rsidRPr="00C30FEE">
        <w:rPr>
          <w:rFonts w:ascii="Times New Roman" w:hAnsi="Times New Roman" w:cs="Times New Roman"/>
          <w:sz w:val="28"/>
          <w:szCs w:val="28"/>
        </w:rPr>
        <w:t>&lt;0,05.</w:t>
      </w:r>
    </w:p>
    <w:p w:rsidR="00B82294"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Для разработки математической модели использовалась логистическая регрессия. Логистическая регрессия используется, когда зависимая величина является качественной номинальной или ординальной (порядковой) и на ее исход влияют независимые переменные различного характера (качественные и/или количественные). Фактически оценивается вероятностьпринять одну из категорий зависимого признака под влиянием изучаемых признаков. Логит этой вероятности – натуральный логарифм отношения вероятности «</w:t>
      </w:r>
      <w:r w:rsidRPr="00C30FEE">
        <w:rPr>
          <w:rFonts w:ascii="Times New Roman" w:hAnsi="Times New Roman" w:cs="Times New Roman"/>
          <w:i/>
          <w:sz w:val="28"/>
          <w:szCs w:val="28"/>
        </w:rPr>
        <w:t>положительный эффект</w:t>
      </w:r>
      <w:r w:rsidRPr="00C30FEE">
        <w:rPr>
          <w:rFonts w:ascii="Times New Roman" w:hAnsi="Times New Roman" w:cs="Times New Roman"/>
          <w:sz w:val="28"/>
          <w:szCs w:val="28"/>
        </w:rPr>
        <w:t>» (</w:t>
      </w:r>
      <w:r w:rsidRPr="00C30FEE">
        <w:rPr>
          <w:rFonts w:ascii="Times New Roman" w:hAnsi="Times New Roman" w:cs="Times New Roman"/>
          <w:i/>
          <w:sz w:val="28"/>
          <w:szCs w:val="28"/>
        </w:rPr>
        <w:t>р</w:t>
      </w:r>
      <w:r w:rsidRPr="00C30FEE">
        <w:rPr>
          <w:rFonts w:ascii="Times New Roman" w:hAnsi="Times New Roman" w:cs="Times New Roman"/>
          <w:sz w:val="28"/>
          <w:szCs w:val="28"/>
        </w:rPr>
        <w:t>) к вероятности «</w:t>
      </w:r>
      <w:r w:rsidRPr="00C30FEE">
        <w:rPr>
          <w:rFonts w:ascii="Times New Roman" w:hAnsi="Times New Roman" w:cs="Times New Roman"/>
          <w:i/>
          <w:sz w:val="28"/>
          <w:szCs w:val="28"/>
        </w:rPr>
        <w:t>отрицательный эффект</w:t>
      </w:r>
      <w:r w:rsidRPr="00C30FEE">
        <w:rPr>
          <w:rFonts w:ascii="Times New Roman" w:hAnsi="Times New Roman" w:cs="Times New Roman"/>
          <w:sz w:val="28"/>
          <w:szCs w:val="28"/>
        </w:rPr>
        <w:t>» (1-</w:t>
      </w:r>
      <w:r w:rsidRPr="00C30FEE">
        <w:rPr>
          <w:rFonts w:ascii="Times New Roman" w:hAnsi="Times New Roman" w:cs="Times New Roman"/>
          <w:i/>
          <w:sz w:val="28"/>
          <w:szCs w:val="28"/>
        </w:rPr>
        <w:t>р</w:t>
      </w:r>
      <w:r w:rsidRPr="00C30FEE">
        <w:rPr>
          <w:rFonts w:ascii="Times New Roman" w:hAnsi="Times New Roman" w:cs="Times New Roman"/>
          <w:sz w:val="28"/>
          <w:szCs w:val="28"/>
        </w:rPr>
        <w:t>)</w:t>
      </w:r>
      <w:r>
        <w:rPr>
          <w:rFonts w:ascii="Times New Roman" w:hAnsi="Times New Roman" w:cs="Times New Roman"/>
          <w:sz w:val="28"/>
          <w:szCs w:val="28"/>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p>
    <w:p w:rsidR="00B82294" w:rsidRPr="00C30FEE" w:rsidRDefault="00B82294" w:rsidP="00B82294">
      <w:pPr>
        <w:spacing w:after="0" w:line="240" w:lineRule="auto"/>
        <w:contextualSpacing/>
        <w:jc w:val="both"/>
        <w:rPr>
          <w:rFonts w:ascii="Times New Roman" w:hAnsi="Times New Roman" w:cs="Times New Roman"/>
          <w:sz w:val="28"/>
          <w:szCs w:val="28"/>
          <w:lang w:val="en-US"/>
        </w:rPr>
      </w:pPr>
      <m:oMathPara>
        <m:oMath>
          <m:r>
            <w:rPr>
              <w:rFonts w:ascii="Cambria Math" w:hAnsi="Cambria Math" w:cs="Times New Roman"/>
              <w:sz w:val="28"/>
              <w:szCs w:val="28"/>
            </w:rPr>
            <m:t>logit</m:t>
          </m:r>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=ln</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1-p</m:t>
              </m:r>
            </m:den>
          </m:f>
        </m:oMath>
      </m:oMathPara>
    </w:p>
    <w:p w:rsidR="00B82294" w:rsidRDefault="00B82294" w:rsidP="00B82294">
      <w:pPr>
        <w:spacing w:after="0" w:line="240" w:lineRule="auto"/>
        <w:ind w:firstLine="709"/>
        <w:contextualSpacing/>
        <w:jc w:val="both"/>
        <w:rPr>
          <w:rFonts w:ascii="Times New Roman" w:hAnsi="Times New Roman" w:cs="Times New Roman"/>
          <w:sz w:val="28"/>
          <w:szCs w:val="28"/>
        </w:rPr>
      </w:pP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 xml:space="preserve">Величина </w:t>
      </w:r>
      <m:oMath>
        <m:r>
          <w:rPr>
            <w:rFonts w:ascii="Cambria Math" w:hAnsi="Cambria Math" w:cs="Times New Roman"/>
            <w:sz w:val="28"/>
            <w:szCs w:val="28"/>
          </w:rPr>
          <m:t>logit</m:t>
        </m:r>
        <m:d>
          <m:dPr>
            <m:ctrlPr>
              <w:rPr>
                <w:rFonts w:ascii="Cambria Math" w:hAnsi="Cambria Math" w:cs="Times New Roman"/>
                <w:i/>
                <w:sz w:val="28"/>
                <w:szCs w:val="28"/>
              </w:rPr>
            </m:ctrlPr>
          </m:dPr>
          <m:e>
            <m:r>
              <w:rPr>
                <w:rFonts w:ascii="Cambria Math" w:hAnsi="Cambria Math" w:cs="Times New Roman"/>
                <w:sz w:val="28"/>
                <w:szCs w:val="28"/>
              </w:rPr>
              <m:t>p</m:t>
            </m:r>
          </m:e>
        </m:d>
      </m:oMath>
      <w:r w:rsidRPr="00C30FEE">
        <w:rPr>
          <w:rFonts w:ascii="Times New Roman" w:hAnsi="Times New Roman" w:cs="Times New Roman"/>
          <w:sz w:val="28"/>
          <w:szCs w:val="28"/>
        </w:rPr>
        <w:t xml:space="preserve"> является непрерывной и принимает значения в интервале от 0 до 1 (от «отрицательного эффекта» к «положительному эффекту»).</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Процедура логистической регрессии заключается в создании и оценке уравнения вида</w:t>
      </w:r>
      <w:r>
        <w:rPr>
          <w:rFonts w:ascii="Times New Roman" w:hAnsi="Times New Roman" w:cs="Times New Roman"/>
          <w:sz w:val="28"/>
          <w:szCs w:val="28"/>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p>
    <w:p w:rsidR="00B82294" w:rsidRPr="00C30FEE" w:rsidRDefault="00B82294" w:rsidP="00B82294">
      <w:pPr>
        <w:spacing w:after="0" w:line="240" w:lineRule="auto"/>
        <w:ind w:firstLine="709"/>
        <w:contextualSpacing/>
        <w:jc w:val="right"/>
        <w:rPr>
          <w:rFonts w:ascii="Times New Roman" w:hAnsi="Times New Roman" w:cs="Times New Roman"/>
          <w:i/>
          <w:sz w:val="28"/>
          <w:szCs w:val="28"/>
        </w:rPr>
      </w:pPr>
      <m:oMath>
        <m:r>
          <w:rPr>
            <w:rFonts w:ascii="Cambria Math" w:hAnsi="Cambria Math" w:cs="Times New Roman"/>
            <w:sz w:val="28"/>
            <w:szCs w:val="28"/>
          </w:rPr>
          <m:t xml:space="preserve">logit </m:t>
        </m:r>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m:t>
        </m:r>
        <m:r>
          <w:rPr>
            <w:rFonts w:ascii="Cambria Math" w:hAnsi="Cambria Math" w:cs="Times New Roman"/>
            <w:sz w:val="28"/>
            <w:szCs w:val="28"/>
            <w:lang w:val="en-US"/>
          </w:rPr>
          <m:t>y</m:t>
        </m:r>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r>
          <w:rPr>
            <w:rFonts w:ascii="Cambria Math" w:hAnsi="Cambria Math" w:cs="Times New Roman"/>
            <w:sz w:val="28"/>
            <w:szCs w:val="28"/>
          </w:rPr>
          <m:t>+…</m:t>
        </m:r>
      </m:oMath>
      <w:r w:rsidRPr="00C30FEE">
        <w:rPr>
          <w:rFonts w:ascii="Times New Roman" w:hAnsi="Times New Roman" w:cs="Times New Roman"/>
          <w:i/>
          <w:sz w:val="28"/>
          <w:szCs w:val="28"/>
        </w:rPr>
        <w:tab/>
      </w:r>
      <w:r w:rsidRPr="00C30FEE">
        <w:rPr>
          <w:rFonts w:ascii="Times New Roman" w:hAnsi="Times New Roman" w:cs="Times New Roman"/>
          <w:i/>
          <w:sz w:val="28"/>
          <w:szCs w:val="28"/>
        </w:rPr>
        <w:tab/>
      </w:r>
      <w:r w:rsidRPr="00C30FEE">
        <w:rPr>
          <w:rFonts w:ascii="Times New Roman" w:hAnsi="Times New Roman" w:cs="Times New Roman"/>
          <w:sz w:val="28"/>
          <w:szCs w:val="28"/>
        </w:rPr>
        <w:t>(1)</w:t>
      </w:r>
    </w:p>
    <w:p w:rsidR="00B82294" w:rsidRPr="00C30FEE" w:rsidRDefault="00B82294" w:rsidP="00B82294">
      <w:pPr>
        <w:shd w:val="clear" w:color="auto" w:fill="FFFFFF"/>
        <w:spacing w:after="0" w:line="240" w:lineRule="auto"/>
        <w:ind w:firstLine="709"/>
        <w:contextualSpacing/>
        <w:jc w:val="both"/>
        <w:rPr>
          <w:rFonts w:ascii="Times New Roman" w:hAnsi="Times New Roman" w:cs="Times New Roman"/>
          <w:sz w:val="28"/>
          <w:szCs w:val="28"/>
        </w:rPr>
      </w:pPr>
    </w:p>
    <w:p w:rsidR="00B82294" w:rsidRDefault="00B82294" w:rsidP="00B82294">
      <w:pPr>
        <w:shd w:val="clear" w:color="auto" w:fill="FFFFFF"/>
        <w:spacing w:after="0" w:line="240" w:lineRule="auto"/>
        <w:contextualSpacing/>
        <w:jc w:val="both"/>
        <w:rPr>
          <w:rFonts w:ascii="Times New Roman" w:hAnsi="Times New Roman" w:cs="Times New Roman"/>
          <w:bCs/>
          <w:sz w:val="28"/>
          <w:szCs w:val="28"/>
        </w:rPr>
      </w:pPr>
      <w:r w:rsidRPr="00C30FEE">
        <w:rPr>
          <w:rFonts w:ascii="Times New Roman" w:hAnsi="Times New Roman" w:cs="Times New Roman"/>
          <w:sz w:val="28"/>
          <w:szCs w:val="28"/>
        </w:rPr>
        <w:t xml:space="preserve">где </w:t>
      </w:r>
      <w:r w:rsidRPr="00C30FEE">
        <w:rPr>
          <w:rFonts w:ascii="Times New Roman" w:hAnsi="Times New Roman" w:cs="Times New Roman"/>
          <w:i/>
          <w:sz w:val="28"/>
          <w:szCs w:val="28"/>
          <w:lang w:val="en-US"/>
        </w:rPr>
        <w:t>x</w:t>
      </w:r>
      <w:r w:rsidRPr="00C30FEE">
        <w:rPr>
          <w:rFonts w:ascii="Times New Roman" w:hAnsi="Times New Roman" w:cs="Times New Roman"/>
          <w:i/>
          <w:sz w:val="28"/>
          <w:szCs w:val="28"/>
          <w:vertAlign w:val="subscript"/>
        </w:rPr>
        <w:t>1</w:t>
      </w:r>
      <w:r w:rsidRPr="00C30FEE">
        <w:rPr>
          <w:rFonts w:ascii="Times New Roman" w:hAnsi="Times New Roman" w:cs="Times New Roman"/>
          <w:i/>
          <w:sz w:val="28"/>
          <w:szCs w:val="28"/>
        </w:rPr>
        <w:t xml:space="preserve">, </w:t>
      </w:r>
      <w:r w:rsidRPr="00C30FEE">
        <w:rPr>
          <w:rFonts w:ascii="Times New Roman" w:hAnsi="Times New Roman" w:cs="Times New Roman"/>
          <w:i/>
          <w:sz w:val="28"/>
          <w:szCs w:val="28"/>
          <w:lang w:val="en-US"/>
        </w:rPr>
        <w:t>x</w:t>
      </w:r>
      <w:r w:rsidRPr="00C30FEE">
        <w:rPr>
          <w:rFonts w:ascii="Times New Roman" w:hAnsi="Times New Roman" w:cs="Times New Roman"/>
          <w:i/>
          <w:sz w:val="28"/>
          <w:szCs w:val="28"/>
          <w:vertAlign w:val="subscript"/>
        </w:rPr>
        <w:t>2</w:t>
      </w:r>
      <w:r w:rsidRPr="00C30FEE">
        <w:rPr>
          <w:rFonts w:ascii="Times New Roman" w:hAnsi="Times New Roman" w:cs="Times New Roman"/>
          <w:i/>
          <w:sz w:val="28"/>
          <w:szCs w:val="28"/>
        </w:rPr>
        <w:t xml:space="preserve">, </w:t>
      </w:r>
      <w:r w:rsidRPr="00C30FEE">
        <w:rPr>
          <w:rFonts w:ascii="Times New Roman" w:hAnsi="Times New Roman" w:cs="Times New Roman"/>
          <w:i/>
          <w:sz w:val="28"/>
          <w:szCs w:val="28"/>
          <w:lang w:val="en-US"/>
        </w:rPr>
        <w:t>x</w:t>
      </w:r>
      <w:r w:rsidRPr="00C30FEE">
        <w:rPr>
          <w:rFonts w:ascii="Times New Roman" w:hAnsi="Times New Roman" w:cs="Times New Roman"/>
          <w:i/>
          <w:sz w:val="28"/>
          <w:szCs w:val="28"/>
          <w:vertAlign w:val="subscript"/>
        </w:rPr>
        <w:t>3</w:t>
      </w:r>
      <w:r w:rsidRPr="00C30FEE">
        <w:rPr>
          <w:rFonts w:ascii="Times New Roman" w:hAnsi="Times New Roman" w:cs="Times New Roman"/>
          <w:i/>
          <w:sz w:val="28"/>
          <w:szCs w:val="28"/>
        </w:rPr>
        <w:t xml:space="preserve">, </w:t>
      </w:r>
      <w:r w:rsidRPr="00C30FEE">
        <w:rPr>
          <w:rFonts w:ascii="Times New Roman" w:hAnsi="Times New Roman" w:cs="Times New Roman"/>
          <w:bCs/>
          <w:sz w:val="28"/>
          <w:szCs w:val="28"/>
        </w:rPr>
        <w:t>– независимые переменные</w:t>
      </w:r>
      <w:r>
        <w:rPr>
          <w:rFonts w:ascii="Times New Roman" w:hAnsi="Times New Roman" w:cs="Times New Roman"/>
          <w:bCs/>
          <w:sz w:val="28"/>
          <w:szCs w:val="28"/>
        </w:rPr>
        <w:t>;</w:t>
      </w:r>
    </w:p>
    <w:p w:rsidR="00B82294" w:rsidRPr="00C30FEE" w:rsidRDefault="00B82294" w:rsidP="00B82294">
      <w:pPr>
        <w:shd w:val="clear" w:color="auto" w:fill="FFFFFF"/>
        <w:spacing w:after="0" w:line="240" w:lineRule="auto"/>
        <w:ind w:firstLine="420"/>
        <w:contextualSpacing/>
        <w:jc w:val="both"/>
        <w:rPr>
          <w:rFonts w:ascii="Times New Roman" w:hAnsi="Times New Roman" w:cs="Times New Roman"/>
          <w:bCs/>
          <w:sz w:val="28"/>
          <w:szCs w:val="28"/>
        </w:rPr>
      </w:pPr>
      <w:proofErr w:type="gramStart"/>
      <w:r w:rsidRPr="00C30FEE">
        <w:rPr>
          <w:rFonts w:ascii="Times New Roman" w:hAnsi="Times New Roman" w:cs="Times New Roman"/>
          <w:bCs/>
          <w:i/>
          <w:sz w:val="28"/>
          <w:szCs w:val="28"/>
          <w:lang w:val="en-US"/>
        </w:rPr>
        <w:t>b</w:t>
      </w:r>
      <w:r w:rsidRPr="00C30FEE">
        <w:rPr>
          <w:rFonts w:ascii="Times New Roman" w:hAnsi="Times New Roman" w:cs="Times New Roman"/>
          <w:bCs/>
          <w:i/>
          <w:sz w:val="28"/>
          <w:szCs w:val="28"/>
          <w:vertAlign w:val="subscript"/>
        </w:rPr>
        <w:t>0</w:t>
      </w:r>
      <w:proofErr w:type="gramEnd"/>
      <w:r w:rsidRPr="00C30FEE">
        <w:rPr>
          <w:rFonts w:ascii="Times New Roman" w:hAnsi="Times New Roman" w:cs="Times New Roman"/>
          <w:bCs/>
          <w:sz w:val="28"/>
          <w:szCs w:val="28"/>
        </w:rPr>
        <w:t xml:space="preserve"> и </w:t>
      </w:r>
      <w:r w:rsidRPr="00C30FEE">
        <w:rPr>
          <w:rFonts w:ascii="Times New Roman" w:hAnsi="Times New Roman" w:cs="Times New Roman"/>
          <w:bCs/>
          <w:i/>
          <w:sz w:val="28"/>
          <w:szCs w:val="28"/>
          <w:lang w:val="en-US"/>
        </w:rPr>
        <w:t>b</w:t>
      </w:r>
      <w:r w:rsidRPr="00C30FEE">
        <w:rPr>
          <w:rFonts w:ascii="Times New Roman" w:hAnsi="Times New Roman" w:cs="Times New Roman"/>
          <w:bCs/>
          <w:i/>
          <w:sz w:val="28"/>
          <w:szCs w:val="28"/>
          <w:vertAlign w:val="subscript"/>
        </w:rPr>
        <w:t>1</w:t>
      </w:r>
      <w:r w:rsidRPr="00C30FEE">
        <w:rPr>
          <w:rFonts w:ascii="Times New Roman" w:hAnsi="Times New Roman" w:cs="Times New Roman"/>
          <w:bCs/>
          <w:sz w:val="28"/>
          <w:szCs w:val="28"/>
        </w:rPr>
        <w:t>,</w:t>
      </w:r>
      <w:r w:rsidRPr="00C30FEE">
        <w:rPr>
          <w:rFonts w:ascii="Times New Roman" w:hAnsi="Times New Roman" w:cs="Times New Roman"/>
          <w:bCs/>
          <w:i/>
          <w:sz w:val="28"/>
          <w:szCs w:val="28"/>
          <w:lang w:val="en-US"/>
        </w:rPr>
        <w:t>b</w:t>
      </w:r>
      <w:r w:rsidRPr="00C30FEE">
        <w:rPr>
          <w:rFonts w:ascii="Times New Roman" w:hAnsi="Times New Roman" w:cs="Times New Roman"/>
          <w:bCs/>
          <w:i/>
          <w:sz w:val="28"/>
          <w:szCs w:val="28"/>
          <w:vertAlign w:val="subscript"/>
        </w:rPr>
        <w:t>2</w:t>
      </w:r>
      <w:r w:rsidRPr="00C30FEE">
        <w:rPr>
          <w:rFonts w:ascii="Times New Roman" w:hAnsi="Times New Roman" w:cs="Times New Roman"/>
          <w:bCs/>
          <w:sz w:val="28"/>
          <w:szCs w:val="28"/>
        </w:rPr>
        <w:t>,</w:t>
      </w:r>
      <w:r w:rsidRPr="00C30FEE">
        <w:rPr>
          <w:rFonts w:ascii="Times New Roman" w:hAnsi="Times New Roman" w:cs="Times New Roman"/>
          <w:bCs/>
          <w:i/>
          <w:sz w:val="28"/>
          <w:szCs w:val="28"/>
          <w:lang w:val="en-US"/>
        </w:rPr>
        <w:t>b</w:t>
      </w:r>
      <w:r w:rsidRPr="00C30FEE">
        <w:rPr>
          <w:rFonts w:ascii="Times New Roman" w:hAnsi="Times New Roman" w:cs="Times New Roman"/>
          <w:bCs/>
          <w:i/>
          <w:sz w:val="28"/>
          <w:szCs w:val="28"/>
          <w:vertAlign w:val="subscript"/>
        </w:rPr>
        <w:t>3</w:t>
      </w:r>
      <w:r w:rsidRPr="00C30FEE">
        <w:rPr>
          <w:rFonts w:ascii="Times New Roman" w:hAnsi="Times New Roman" w:cs="Times New Roman"/>
          <w:bCs/>
          <w:sz w:val="28"/>
          <w:szCs w:val="28"/>
        </w:rPr>
        <w:t>,…– постоянные коэффициенты</w:t>
      </w:r>
    </w:p>
    <w:p w:rsidR="00B82294" w:rsidRPr="00C30FEE" w:rsidRDefault="00B82294" w:rsidP="00B82294">
      <w:pPr>
        <w:shd w:val="clear" w:color="auto" w:fill="FFFFFF"/>
        <w:spacing w:after="0" w:line="240" w:lineRule="auto"/>
        <w:ind w:firstLine="709"/>
        <w:contextualSpacing/>
        <w:jc w:val="both"/>
        <w:rPr>
          <w:rFonts w:ascii="Times New Roman" w:hAnsi="Times New Roman" w:cs="Times New Roman"/>
          <w:bCs/>
          <w:sz w:val="28"/>
          <w:szCs w:val="28"/>
          <w:lang w:val="kk-KZ"/>
        </w:rPr>
      </w:pPr>
      <w:r w:rsidRPr="00C30FEE">
        <w:rPr>
          <w:rFonts w:ascii="Times New Roman" w:hAnsi="Times New Roman" w:cs="Times New Roman"/>
          <w:bCs/>
          <w:sz w:val="28"/>
          <w:szCs w:val="28"/>
          <w:lang w:val="kk-KZ"/>
        </w:rPr>
        <w:t>Тогда вероятность «положительного эффекта»</w:t>
      </w:r>
    </w:p>
    <w:p w:rsidR="00B82294" w:rsidRPr="00C30FEE" w:rsidRDefault="00B82294" w:rsidP="00B82294">
      <w:pPr>
        <w:shd w:val="clear" w:color="auto" w:fill="FFFFFF"/>
        <w:spacing w:after="0" w:line="240" w:lineRule="auto"/>
        <w:ind w:firstLine="709"/>
        <w:contextualSpacing/>
        <w:jc w:val="both"/>
        <w:rPr>
          <w:rFonts w:ascii="Times New Roman" w:hAnsi="Times New Roman" w:cs="Times New Roman"/>
          <w:bCs/>
          <w:sz w:val="28"/>
          <w:szCs w:val="28"/>
          <w:lang w:val="kk-KZ"/>
        </w:rPr>
      </w:pPr>
    </w:p>
    <w:p w:rsidR="00B82294" w:rsidRPr="00C30FEE" w:rsidRDefault="00B82294" w:rsidP="00B82294">
      <w:pPr>
        <w:shd w:val="clear" w:color="auto" w:fill="FFFFFF"/>
        <w:spacing w:after="0" w:line="240" w:lineRule="auto"/>
        <w:ind w:firstLine="709"/>
        <w:contextualSpacing/>
        <w:jc w:val="right"/>
        <w:rPr>
          <w:rFonts w:ascii="Times New Roman" w:hAnsi="Times New Roman" w:cs="Times New Roman"/>
          <w:bCs/>
          <w:sz w:val="28"/>
          <w:szCs w:val="28"/>
          <w:lang w:val="kk-KZ"/>
        </w:rPr>
      </w:pPr>
      <m:oMath>
        <m:r>
          <w:rPr>
            <w:rFonts w:ascii="Cambria Math" w:hAnsi="Cambria Math" w:cs="Times New Roman"/>
            <w:sz w:val="28"/>
            <w:szCs w:val="28"/>
            <w:lang w:val="kk-KZ"/>
          </w:rPr>
          <m:t>p=</m:t>
        </m:r>
        <m:f>
          <m:fPr>
            <m:ctrlPr>
              <w:rPr>
                <w:rFonts w:ascii="Cambria Math" w:hAnsi="Cambria Math" w:cs="Times New Roman"/>
                <w:bCs/>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1+</m:t>
            </m:r>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-y</m:t>
                </m:r>
              </m:sup>
            </m:sSup>
          </m:den>
        </m:f>
      </m:oMath>
      <w:r w:rsidRPr="00C30FEE">
        <w:rPr>
          <w:rFonts w:ascii="Times New Roman" w:hAnsi="Times New Roman" w:cs="Times New Roman"/>
          <w:bCs/>
          <w:sz w:val="28"/>
          <w:szCs w:val="28"/>
          <w:lang w:val="kk-KZ"/>
        </w:rPr>
        <w:tab/>
      </w:r>
      <w:r w:rsidRPr="00C30FEE">
        <w:rPr>
          <w:rFonts w:ascii="Times New Roman" w:hAnsi="Times New Roman" w:cs="Times New Roman"/>
          <w:bCs/>
          <w:sz w:val="28"/>
          <w:szCs w:val="28"/>
          <w:lang w:val="kk-KZ"/>
        </w:rPr>
        <w:tab/>
      </w:r>
      <w:r w:rsidRPr="00C30FEE">
        <w:rPr>
          <w:rFonts w:ascii="Times New Roman" w:hAnsi="Times New Roman" w:cs="Times New Roman"/>
          <w:bCs/>
          <w:sz w:val="28"/>
          <w:szCs w:val="28"/>
          <w:lang w:val="kk-KZ"/>
        </w:rPr>
        <w:tab/>
      </w:r>
      <w:r w:rsidRPr="00C30FEE">
        <w:rPr>
          <w:rFonts w:ascii="Times New Roman" w:hAnsi="Times New Roman" w:cs="Times New Roman"/>
          <w:bCs/>
          <w:sz w:val="28"/>
          <w:szCs w:val="28"/>
          <w:lang w:val="kk-KZ"/>
        </w:rPr>
        <w:tab/>
        <w:t>(2)</w:t>
      </w: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Для прогнозирования в формулу (1) подставляем коэффициенты b и значения признаков обследемого пациента и вычисляем величину у. Далее по формуле (2) вычисляем величину р.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Если р&gt;0.5 то более вероятно </w:t>
      </w:r>
      <w:r>
        <w:rPr>
          <w:rFonts w:ascii="Times New Roman" w:hAnsi="Times New Roman" w:cs="Times New Roman"/>
          <w:sz w:val="28"/>
          <w:szCs w:val="28"/>
          <w:lang w:val="kk-KZ"/>
        </w:rPr>
        <w:t>нетяжелое</w:t>
      </w:r>
      <w:r w:rsidRPr="00C30FEE">
        <w:rPr>
          <w:rFonts w:ascii="Times New Roman" w:hAnsi="Times New Roman" w:cs="Times New Roman"/>
          <w:sz w:val="28"/>
          <w:szCs w:val="28"/>
          <w:lang w:val="kk-KZ"/>
        </w:rPr>
        <w:t xml:space="preserve"> течение заболевания</w:t>
      </w:r>
      <w:r>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Если р&lt;0.5 то более вероятно тяжелое течение заболевания</w:t>
      </w:r>
      <w:r>
        <w:rPr>
          <w:rFonts w:ascii="Times New Roman" w:hAnsi="Times New Roman" w:cs="Times New Roman"/>
          <w:sz w:val="28"/>
          <w:szCs w:val="28"/>
          <w:lang w:val="kk-KZ"/>
        </w:rPr>
        <w:t>.</w:t>
      </w: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Если р=0.5 то оба состояния равновероятны.</w:t>
      </w:r>
      <w:bookmarkStart w:id="18" w:name="_Toc110964443"/>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DF6C32" w:rsidRDefault="00DF6C32" w:rsidP="001C4BD2">
      <w:pPr>
        <w:spacing w:after="0" w:line="240" w:lineRule="auto"/>
        <w:contextualSpacing/>
        <w:jc w:val="both"/>
        <w:rPr>
          <w:rFonts w:ascii="Times New Roman" w:hAnsi="Times New Roman" w:cs="Times New Roman"/>
          <w:sz w:val="28"/>
          <w:szCs w:val="28"/>
          <w:lang w:val="kk-KZ"/>
        </w:rPr>
      </w:pPr>
    </w:p>
    <w:p w:rsidR="00B82294" w:rsidRPr="00C80E03" w:rsidRDefault="00B82294" w:rsidP="001C4BD2">
      <w:pPr>
        <w:spacing w:after="0" w:line="240" w:lineRule="auto"/>
        <w:contextualSpacing/>
        <w:jc w:val="both"/>
        <w:rPr>
          <w:rFonts w:ascii="Times New Roman" w:hAnsi="Times New Roman" w:cs="Times New Roman"/>
          <w:b/>
          <w:sz w:val="28"/>
          <w:szCs w:val="28"/>
          <w:lang w:val="kk-KZ"/>
        </w:rPr>
      </w:pPr>
      <w:r w:rsidRPr="00C80E03">
        <w:rPr>
          <w:rFonts w:ascii="Times New Roman" w:hAnsi="Times New Roman" w:cs="Times New Roman"/>
          <w:b/>
          <w:sz w:val="28"/>
          <w:szCs w:val="28"/>
          <w:lang w:val="kk-KZ"/>
        </w:rPr>
        <w:t>3 АНАЛИЗ ПРИЧИН НАРУШЕННОЙ ИММУНИЗАЦИИ ПНЕВМОКОККОВОЙ ВАКЦИНОЙ У ДЕТЕЙ</w:t>
      </w:r>
      <w:bookmarkEnd w:id="18"/>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lastRenderedPageBreak/>
        <w:t>Проведено изучение листов информированного согласия или мотивированных отказов законных представителей детей на проведение им вакцинации. Дети были разделены на две группы. В первую группу включены дети (n=263) с отказами от вакцинации, во вторую группу - с медицинскими противопоказаниями (n=246). Доверительный интервал (ДИ) рассчитан с заданным p-level 0,05.</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Среди причин  отказов от вакцинации преобладают недоверие законных представителей детей к применяемым вакцинам (39,9%</w:t>
      </w:r>
      <w:r w:rsidRPr="00C30FEE">
        <w:rPr>
          <w:rFonts w:ascii="Times New Roman" w:hAnsi="Times New Roman" w:cs="Times New Roman"/>
          <w:sz w:val="28"/>
          <w:szCs w:val="28"/>
        </w:rPr>
        <w:t xml:space="preserve"> (</w:t>
      </w:r>
      <w:r w:rsidRPr="00C30FEE">
        <w:rPr>
          <w:rFonts w:ascii="Times New Roman" w:hAnsi="Times New Roman" w:cs="Times New Roman"/>
          <w:sz w:val="28"/>
          <w:szCs w:val="28"/>
          <w:lang w:val="kk-KZ"/>
        </w:rPr>
        <w:t>95% CI32,4-47,4)</w:t>
      </w:r>
      <w:r w:rsidRPr="00C30FEE">
        <w:rPr>
          <w:rFonts w:ascii="Times New Roman" w:hAnsi="Times New Roman" w:cs="Times New Roman"/>
          <w:sz w:val="28"/>
          <w:szCs w:val="28"/>
        </w:rPr>
        <w:t>)</w:t>
      </w:r>
      <w:r w:rsidRPr="00C30FEE">
        <w:rPr>
          <w:rFonts w:ascii="Times New Roman" w:hAnsi="Times New Roman" w:cs="Times New Roman"/>
          <w:sz w:val="28"/>
          <w:szCs w:val="28"/>
          <w:lang w:val="kk-KZ"/>
        </w:rPr>
        <w:t xml:space="preserve"> и отказы по религиозным причинам (28,</w:t>
      </w:r>
      <w:r>
        <w:rPr>
          <w:rFonts w:ascii="Times New Roman" w:hAnsi="Times New Roman" w:cs="Times New Roman"/>
          <w:sz w:val="28"/>
          <w:szCs w:val="28"/>
          <w:lang w:val="kk-KZ"/>
        </w:rPr>
        <w:t>8% (95% CI 21,9-35,8) (таблица 6</w:t>
      </w:r>
      <w:r w:rsidRPr="00C30FEE">
        <w:rPr>
          <w:rFonts w:ascii="Times New Roman" w:hAnsi="Times New Roman" w:cs="Times New Roman"/>
          <w:sz w:val="28"/>
          <w:szCs w:val="28"/>
          <w:lang w:val="kk-KZ"/>
        </w:rPr>
        <w:t>). Достаточно высока доля отказов (17,8%), связанная с недостаточным информированием родителей о важности и необходимости проведения вакцинации пневмококковой вакциной.</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Таблица 6–</w:t>
      </w:r>
      <w:r w:rsidRPr="00C30FEE">
        <w:rPr>
          <w:rFonts w:ascii="Times New Roman" w:hAnsi="Times New Roman" w:cs="Times New Roman"/>
          <w:sz w:val="28"/>
          <w:szCs w:val="28"/>
          <w:lang w:val="kk-KZ"/>
        </w:rPr>
        <w:t xml:space="preserve"> Структура причин отказов от проведения пневмококковой вакцинации</w:t>
      </w:r>
    </w:p>
    <w:p w:rsidR="00B82294" w:rsidRPr="0093781A" w:rsidRDefault="00B82294" w:rsidP="00B82294">
      <w:pPr>
        <w:spacing w:after="0" w:line="240" w:lineRule="auto"/>
        <w:ind w:firstLine="709"/>
        <w:contextualSpacing/>
        <w:jc w:val="both"/>
        <w:rPr>
          <w:rFonts w:ascii="Times New Roman" w:hAnsi="Times New Roman" w:cs="Times New Roman"/>
          <w:strike/>
          <w:sz w:val="16"/>
          <w:szCs w:val="16"/>
          <w:lang w:val="kk-KZ"/>
        </w:rPr>
      </w:pPr>
    </w:p>
    <w:tbl>
      <w:tblPr>
        <w:tblStyle w:val="a4"/>
        <w:tblW w:w="9645" w:type="dxa"/>
        <w:tblInd w:w="108" w:type="dxa"/>
        <w:tblLayout w:type="fixed"/>
        <w:tblLook w:val="04A0" w:firstRow="1" w:lastRow="0" w:firstColumn="1" w:lastColumn="0" w:noHBand="0" w:noVBand="1"/>
      </w:tblPr>
      <w:tblGrid>
        <w:gridCol w:w="3402"/>
        <w:gridCol w:w="2835"/>
        <w:gridCol w:w="3408"/>
      </w:tblGrid>
      <w:tr w:rsidR="00B82294" w:rsidRPr="00C30FEE" w:rsidTr="000F048A">
        <w:trPr>
          <w:trHeight w:val="673"/>
        </w:trPr>
        <w:tc>
          <w:tcPr>
            <w:tcW w:w="3402" w:type="dxa"/>
            <w:vAlign w:val="center"/>
          </w:tcPr>
          <w:p w:rsidR="00B82294" w:rsidRPr="00C30FEE" w:rsidRDefault="00B82294" w:rsidP="000F048A">
            <w:pPr>
              <w:spacing w:after="0" w:line="240" w:lineRule="auto"/>
              <w:contextualSpacing/>
              <w:jc w:val="center"/>
              <w:rPr>
                <w:rFonts w:ascii="Times New Roman" w:hAnsi="Times New Roman" w:cs="Times New Roman"/>
                <w:sz w:val="24"/>
                <w:szCs w:val="24"/>
                <w:lang w:val="kk-KZ"/>
              </w:rPr>
            </w:pPr>
            <w:r w:rsidRPr="00C30FEE">
              <w:rPr>
                <w:rFonts w:ascii="Times New Roman" w:hAnsi="Times New Roman" w:cs="Times New Roman"/>
                <w:sz w:val="24"/>
                <w:szCs w:val="24"/>
                <w:lang w:val="kk-KZ"/>
              </w:rPr>
              <w:t>Причины отказа</w:t>
            </w:r>
          </w:p>
        </w:tc>
        <w:tc>
          <w:tcPr>
            <w:tcW w:w="2835" w:type="dxa"/>
            <w:vAlign w:val="center"/>
          </w:tcPr>
          <w:p w:rsidR="00B82294" w:rsidRPr="00C30FEE" w:rsidRDefault="00B82294" w:rsidP="000F048A">
            <w:pPr>
              <w:spacing w:after="0" w:line="240" w:lineRule="auto"/>
              <w:contextualSpacing/>
              <w:jc w:val="center"/>
              <w:rPr>
                <w:rFonts w:ascii="Times New Roman" w:hAnsi="Times New Roman" w:cs="Times New Roman"/>
                <w:sz w:val="24"/>
                <w:szCs w:val="24"/>
                <w:lang w:val="kk-KZ"/>
              </w:rPr>
            </w:pPr>
            <w:r w:rsidRPr="00C30FEE">
              <w:rPr>
                <w:rFonts w:ascii="Times New Roman" w:hAnsi="Times New Roman" w:cs="Times New Roman"/>
                <w:sz w:val="24"/>
                <w:szCs w:val="24"/>
                <w:lang w:val="kk-KZ"/>
              </w:rPr>
              <w:t xml:space="preserve">Количество отказов от вакцин, </w:t>
            </w:r>
            <w:r w:rsidRPr="00C30FEE">
              <w:rPr>
                <w:rFonts w:ascii="Times New Roman" w:hAnsi="Times New Roman" w:cs="Times New Roman"/>
                <w:sz w:val="24"/>
                <w:szCs w:val="24"/>
                <w:lang w:val="en-US"/>
              </w:rPr>
              <w:t>n</w:t>
            </w:r>
            <w:r w:rsidRPr="00C30FEE">
              <w:rPr>
                <w:rFonts w:ascii="Times New Roman" w:hAnsi="Times New Roman" w:cs="Times New Roman"/>
                <w:sz w:val="24"/>
                <w:szCs w:val="24"/>
              </w:rPr>
              <w:t>=263</w:t>
            </w:r>
          </w:p>
        </w:tc>
        <w:tc>
          <w:tcPr>
            <w:tcW w:w="3408" w:type="dxa"/>
            <w:vAlign w:val="center"/>
          </w:tcPr>
          <w:p w:rsidR="00B82294" w:rsidRPr="00C30FEE" w:rsidRDefault="00B82294" w:rsidP="000F048A">
            <w:pPr>
              <w:spacing w:after="0" w:line="240" w:lineRule="auto"/>
              <w:contextualSpacing/>
              <w:jc w:val="center"/>
              <w:rPr>
                <w:rFonts w:ascii="Times New Roman" w:hAnsi="Times New Roman" w:cs="Times New Roman"/>
                <w:color w:val="000000" w:themeColor="text1"/>
                <w:sz w:val="24"/>
                <w:szCs w:val="24"/>
                <w:highlight w:val="yellow"/>
              </w:rPr>
            </w:pPr>
            <w:r w:rsidRPr="00C30FEE">
              <w:rPr>
                <w:rFonts w:ascii="Times New Roman" w:hAnsi="Times New Roman" w:cs="Times New Roman"/>
                <w:color w:val="000000" w:themeColor="text1"/>
                <w:sz w:val="24"/>
                <w:szCs w:val="24"/>
              </w:rPr>
              <w:t>Относительная доля (95% CI)</w:t>
            </w:r>
          </w:p>
        </w:tc>
      </w:tr>
      <w:tr w:rsidR="00B82294" w:rsidRPr="00C30FEE" w:rsidTr="000F048A">
        <w:tc>
          <w:tcPr>
            <w:tcW w:w="3402" w:type="dxa"/>
          </w:tcPr>
          <w:p w:rsidR="00B82294" w:rsidRPr="00C30FEE" w:rsidRDefault="00B82294" w:rsidP="000F048A">
            <w:pPr>
              <w:spacing w:after="0" w:line="240" w:lineRule="auto"/>
              <w:contextualSpacing/>
              <w:rPr>
                <w:rFonts w:ascii="Times New Roman" w:hAnsi="Times New Roman" w:cs="Times New Roman"/>
                <w:sz w:val="24"/>
                <w:szCs w:val="24"/>
                <w:lang w:val="kk-KZ"/>
              </w:rPr>
            </w:pPr>
            <w:r w:rsidRPr="00C30FEE">
              <w:rPr>
                <w:rFonts w:ascii="Times New Roman" w:hAnsi="Times New Roman" w:cs="Times New Roman"/>
                <w:sz w:val="24"/>
                <w:szCs w:val="24"/>
                <w:lang w:val="kk-KZ"/>
              </w:rPr>
              <w:t>Недоверие к вакцинам</w:t>
            </w:r>
          </w:p>
        </w:tc>
        <w:tc>
          <w:tcPr>
            <w:tcW w:w="2835" w:type="dxa"/>
            <w:vAlign w:val="center"/>
          </w:tcPr>
          <w:p w:rsidR="00B82294" w:rsidRPr="00C30FEE" w:rsidRDefault="00B82294" w:rsidP="000F048A">
            <w:pPr>
              <w:spacing w:after="0" w:line="240" w:lineRule="auto"/>
              <w:contextualSpacing/>
              <w:jc w:val="center"/>
              <w:rPr>
                <w:rFonts w:ascii="Times New Roman" w:hAnsi="Times New Roman" w:cs="Times New Roman"/>
                <w:sz w:val="24"/>
                <w:szCs w:val="24"/>
              </w:rPr>
            </w:pPr>
            <w:r w:rsidRPr="00C30FEE">
              <w:rPr>
                <w:rFonts w:ascii="Times New Roman" w:hAnsi="Times New Roman" w:cs="Times New Roman"/>
                <w:sz w:val="24"/>
                <w:szCs w:val="24"/>
              </w:rPr>
              <w:t>105</w:t>
            </w:r>
          </w:p>
        </w:tc>
        <w:tc>
          <w:tcPr>
            <w:tcW w:w="3408" w:type="dxa"/>
            <w:vAlign w:val="center"/>
          </w:tcPr>
          <w:p w:rsidR="00B82294" w:rsidRPr="00C30FEE" w:rsidRDefault="00B82294" w:rsidP="000F048A">
            <w:pPr>
              <w:spacing w:after="0" w:line="240" w:lineRule="auto"/>
              <w:contextualSpacing/>
              <w:jc w:val="center"/>
              <w:rPr>
                <w:rFonts w:ascii="Times New Roman" w:hAnsi="Times New Roman" w:cs="Times New Roman"/>
                <w:color w:val="FF0000"/>
                <w:sz w:val="24"/>
                <w:szCs w:val="24"/>
                <w:highlight w:val="yellow"/>
              </w:rPr>
            </w:pPr>
            <w:r w:rsidRPr="00C30FEE">
              <w:rPr>
                <w:rFonts w:ascii="Times New Roman" w:eastAsia="Times New Roman" w:hAnsi="Times New Roman" w:cs="Times New Roman"/>
                <w:color w:val="000000"/>
                <w:sz w:val="24"/>
                <w:szCs w:val="24"/>
              </w:rPr>
              <w:t>39,9 (32,4-47,4)</w:t>
            </w:r>
          </w:p>
        </w:tc>
      </w:tr>
      <w:tr w:rsidR="00B82294" w:rsidRPr="00C30FEE" w:rsidTr="000F048A">
        <w:trPr>
          <w:trHeight w:val="254"/>
        </w:trPr>
        <w:tc>
          <w:tcPr>
            <w:tcW w:w="3402" w:type="dxa"/>
          </w:tcPr>
          <w:p w:rsidR="00B82294" w:rsidRPr="00C30FEE" w:rsidRDefault="00B82294" w:rsidP="000F048A">
            <w:pPr>
              <w:spacing w:after="0" w:line="240" w:lineRule="auto"/>
              <w:contextualSpacing/>
              <w:rPr>
                <w:rFonts w:ascii="Times New Roman" w:hAnsi="Times New Roman" w:cs="Times New Roman"/>
                <w:color w:val="FF0000"/>
                <w:sz w:val="24"/>
                <w:szCs w:val="24"/>
              </w:rPr>
            </w:pPr>
            <w:r w:rsidRPr="00C30FEE">
              <w:rPr>
                <w:rFonts w:ascii="Times New Roman" w:hAnsi="Times New Roman" w:cs="Times New Roman"/>
                <w:sz w:val="24"/>
                <w:szCs w:val="24"/>
              </w:rPr>
              <w:t>Недостаточное информирование родителей</w:t>
            </w:r>
          </w:p>
        </w:tc>
        <w:tc>
          <w:tcPr>
            <w:tcW w:w="2835" w:type="dxa"/>
            <w:vAlign w:val="center"/>
          </w:tcPr>
          <w:p w:rsidR="00B82294" w:rsidRPr="00C30FEE" w:rsidRDefault="00B82294" w:rsidP="000F048A">
            <w:pPr>
              <w:spacing w:after="0" w:line="240" w:lineRule="auto"/>
              <w:contextualSpacing/>
              <w:jc w:val="center"/>
              <w:rPr>
                <w:rFonts w:ascii="Times New Roman" w:hAnsi="Times New Roman" w:cs="Times New Roman"/>
                <w:sz w:val="24"/>
                <w:szCs w:val="24"/>
              </w:rPr>
            </w:pPr>
            <w:r w:rsidRPr="00C30FEE">
              <w:rPr>
                <w:rFonts w:ascii="Times New Roman" w:hAnsi="Times New Roman" w:cs="Times New Roman"/>
                <w:sz w:val="24"/>
                <w:szCs w:val="24"/>
              </w:rPr>
              <w:t>47</w:t>
            </w:r>
          </w:p>
        </w:tc>
        <w:tc>
          <w:tcPr>
            <w:tcW w:w="3408" w:type="dxa"/>
            <w:vAlign w:val="center"/>
          </w:tcPr>
          <w:p w:rsidR="00B82294" w:rsidRPr="0093781A" w:rsidRDefault="00B82294" w:rsidP="000F048A">
            <w:pPr>
              <w:spacing w:after="0" w:line="240" w:lineRule="auto"/>
              <w:contextualSpacing/>
              <w:jc w:val="center"/>
              <w:rPr>
                <w:rFonts w:ascii="Times New Roman" w:eastAsia="Times New Roman" w:hAnsi="Times New Roman" w:cs="Times New Roman"/>
                <w:color w:val="000000"/>
                <w:sz w:val="24"/>
                <w:szCs w:val="24"/>
              </w:rPr>
            </w:pPr>
            <w:r w:rsidRPr="00C30FEE">
              <w:rPr>
                <w:rFonts w:ascii="Times New Roman" w:eastAsia="Times New Roman" w:hAnsi="Times New Roman" w:cs="Times New Roman"/>
                <w:color w:val="000000"/>
                <w:sz w:val="24"/>
                <w:szCs w:val="24"/>
              </w:rPr>
              <w:t>17,8</w:t>
            </w:r>
            <w:r w:rsidRPr="00C30FEE">
              <w:rPr>
                <w:rFonts w:ascii="Times New Roman" w:eastAsia="Times New Roman" w:hAnsi="Times New Roman" w:cs="Times New Roman"/>
                <w:sz w:val="24"/>
                <w:szCs w:val="24"/>
              </w:rPr>
              <w:t xml:space="preserve"> (11,9-23,7)</w:t>
            </w:r>
          </w:p>
        </w:tc>
      </w:tr>
      <w:tr w:rsidR="00B82294" w:rsidRPr="00C30FEE" w:rsidTr="000F048A">
        <w:trPr>
          <w:trHeight w:val="286"/>
        </w:trPr>
        <w:tc>
          <w:tcPr>
            <w:tcW w:w="3402" w:type="dxa"/>
          </w:tcPr>
          <w:p w:rsidR="00B82294" w:rsidRPr="00C30FEE" w:rsidRDefault="00B82294" w:rsidP="000F048A">
            <w:pPr>
              <w:spacing w:after="0" w:line="240" w:lineRule="auto"/>
              <w:contextualSpacing/>
              <w:rPr>
                <w:rFonts w:ascii="Times New Roman" w:hAnsi="Times New Roman" w:cs="Times New Roman"/>
                <w:sz w:val="24"/>
                <w:szCs w:val="24"/>
                <w:lang w:val="kk-KZ"/>
              </w:rPr>
            </w:pPr>
            <w:r w:rsidRPr="00C30FEE">
              <w:rPr>
                <w:rFonts w:ascii="Times New Roman" w:hAnsi="Times New Roman" w:cs="Times New Roman"/>
                <w:sz w:val="24"/>
                <w:szCs w:val="24"/>
                <w:lang w:val="kk-KZ"/>
              </w:rPr>
              <w:t>Религиозные причины</w:t>
            </w:r>
          </w:p>
        </w:tc>
        <w:tc>
          <w:tcPr>
            <w:tcW w:w="2835" w:type="dxa"/>
            <w:vAlign w:val="center"/>
          </w:tcPr>
          <w:p w:rsidR="00B82294" w:rsidRPr="00C30FEE" w:rsidRDefault="00B82294" w:rsidP="000F048A">
            <w:pPr>
              <w:spacing w:after="0" w:line="240" w:lineRule="auto"/>
              <w:contextualSpacing/>
              <w:jc w:val="center"/>
              <w:rPr>
                <w:rFonts w:ascii="Times New Roman" w:hAnsi="Times New Roman" w:cs="Times New Roman"/>
                <w:sz w:val="24"/>
                <w:szCs w:val="24"/>
              </w:rPr>
            </w:pPr>
            <w:r w:rsidRPr="00C30FEE">
              <w:rPr>
                <w:rFonts w:ascii="Times New Roman" w:hAnsi="Times New Roman" w:cs="Times New Roman"/>
                <w:sz w:val="24"/>
                <w:szCs w:val="24"/>
              </w:rPr>
              <w:t>76</w:t>
            </w:r>
          </w:p>
        </w:tc>
        <w:tc>
          <w:tcPr>
            <w:tcW w:w="3408" w:type="dxa"/>
            <w:vAlign w:val="center"/>
          </w:tcPr>
          <w:p w:rsidR="00B82294" w:rsidRPr="00C30FEE" w:rsidRDefault="00B82294" w:rsidP="000F048A">
            <w:pPr>
              <w:spacing w:after="0" w:line="240" w:lineRule="auto"/>
              <w:contextualSpacing/>
              <w:jc w:val="center"/>
              <w:rPr>
                <w:rFonts w:ascii="Times New Roman" w:hAnsi="Times New Roman" w:cs="Times New Roman"/>
                <w:color w:val="FF0000"/>
                <w:sz w:val="24"/>
                <w:szCs w:val="24"/>
                <w:highlight w:val="yellow"/>
              </w:rPr>
            </w:pPr>
            <w:r w:rsidRPr="00C30FEE">
              <w:rPr>
                <w:rFonts w:ascii="Times New Roman" w:eastAsia="Times New Roman" w:hAnsi="Times New Roman" w:cs="Times New Roman"/>
                <w:color w:val="000000"/>
                <w:sz w:val="24"/>
                <w:szCs w:val="24"/>
              </w:rPr>
              <w:t>28,8 (21,9-35,8)</w:t>
            </w:r>
          </w:p>
        </w:tc>
      </w:tr>
      <w:tr w:rsidR="00B82294" w:rsidRPr="00C30FEE" w:rsidTr="000F048A">
        <w:tc>
          <w:tcPr>
            <w:tcW w:w="3402" w:type="dxa"/>
          </w:tcPr>
          <w:p w:rsidR="00B82294" w:rsidRPr="00C30FEE" w:rsidRDefault="00B82294" w:rsidP="000F048A">
            <w:pPr>
              <w:spacing w:after="0" w:line="240" w:lineRule="auto"/>
              <w:contextualSpacing/>
              <w:rPr>
                <w:rFonts w:ascii="Times New Roman" w:hAnsi="Times New Roman" w:cs="Times New Roman"/>
                <w:sz w:val="24"/>
                <w:szCs w:val="24"/>
                <w:lang w:val="kk-KZ"/>
              </w:rPr>
            </w:pPr>
            <w:r w:rsidRPr="00C30FEE">
              <w:rPr>
                <w:rFonts w:ascii="Times New Roman" w:hAnsi="Times New Roman" w:cs="Times New Roman"/>
                <w:sz w:val="24"/>
                <w:szCs w:val="24"/>
                <w:lang w:val="kk-KZ"/>
              </w:rPr>
              <w:t>Иные убеждения</w:t>
            </w:r>
          </w:p>
        </w:tc>
        <w:tc>
          <w:tcPr>
            <w:tcW w:w="2835" w:type="dxa"/>
            <w:vAlign w:val="center"/>
          </w:tcPr>
          <w:p w:rsidR="00B82294" w:rsidRPr="00C30FEE" w:rsidRDefault="00B82294" w:rsidP="000F048A">
            <w:pPr>
              <w:spacing w:after="0" w:line="240" w:lineRule="auto"/>
              <w:contextualSpacing/>
              <w:jc w:val="center"/>
              <w:rPr>
                <w:rFonts w:ascii="Times New Roman" w:hAnsi="Times New Roman" w:cs="Times New Roman"/>
                <w:sz w:val="24"/>
                <w:szCs w:val="24"/>
              </w:rPr>
            </w:pPr>
            <w:r w:rsidRPr="00C30FEE">
              <w:rPr>
                <w:rFonts w:ascii="Times New Roman" w:hAnsi="Times New Roman" w:cs="Times New Roman"/>
                <w:sz w:val="24"/>
                <w:szCs w:val="24"/>
              </w:rPr>
              <w:t>35</w:t>
            </w:r>
          </w:p>
        </w:tc>
        <w:tc>
          <w:tcPr>
            <w:tcW w:w="3408" w:type="dxa"/>
            <w:vAlign w:val="center"/>
          </w:tcPr>
          <w:p w:rsidR="00B82294" w:rsidRPr="00C30FEE" w:rsidRDefault="00B82294" w:rsidP="000F048A">
            <w:pPr>
              <w:spacing w:after="0" w:line="240" w:lineRule="auto"/>
              <w:contextualSpacing/>
              <w:jc w:val="center"/>
              <w:rPr>
                <w:rFonts w:ascii="Times New Roman" w:hAnsi="Times New Roman" w:cs="Times New Roman"/>
                <w:color w:val="FF0000"/>
                <w:sz w:val="24"/>
                <w:szCs w:val="24"/>
                <w:highlight w:val="yellow"/>
              </w:rPr>
            </w:pPr>
            <w:r w:rsidRPr="00C30FEE">
              <w:rPr>
                <w:rFonts w:ascii="Times New Roman" w:eastAsia="Times New Roman" w:hAnsi="Times New Roman" w:cs="Times New Roman"/>
                <w:color w:val="000000"/>
                <w:sz w:val="24"/>
                <w:szCs w:val="24"/>
              </w:rPr>
              <w:t>13,5 (8,3-18,7)</w:t>
            </w:r>
          </w:p>
        </w:tc>
      </w:tr>
      <w:tr w:rsidR="00B82294" w:rsidRPr="00C30FEE" w:rsidTr="000F048A">
        <w:tc>
          <w:tcPr>
            <w:tcW w:w="3402" w:type="dxa"/>
          </w:tcPr>
          <w:p w:rsidR="00B82294" w:rsidRPr="00C30FEE" w:rsidRDefault="00B82294" w:rsidP="000F048A">
            <w:pPr>
              <w:spacing w:after="0" w:line="240" w:lineRule="auto"/>
              <w:contextualSpacing/>
              <w:rPr>
                <w:rFonts w:ascii="Times New Roman" w:hAnsi="Times New Roman" w:cs="Times New Roman"/>
                <w:sz w:val="24"/>
                <w:szCs w:val="24"/>
                <w:lang w:val="kk-KZ"/>
              </w:rPr>
            </w:pPr>
            <w:r w:rsidRPr="00C30FEE">
              <w:rPr>
                <w:rFonts w:ascii="Times New Roman" w:hAnsi="Times New Roman" w:cs="Times New Roman"/>
                <w:sz w:val="24"/>
                <w:szCs w:val="24"/>
                <w:lang w:val="kk-KZ"/>
              </w:rPr>
              <w:t>Всего</w:t>
            </w:r>
          </w:p>
        </w:tc>
        <w:tc>
          <w:tcPr>
            <w:tcW w:w="2835" w:type="dxa"/>
            <w:vAlign w:val="center"/>
          </w:tcPr>
          <w:p w:rsidR="00B82294" w:rsidRPr="00C30FEE" w:rsidRDefault="00B82294" w:rsidP="000F048A">
            <w:pPr>
              <w:spacing w:after="0" w:line="240" w:lineRule="auto"/>
              <w:contextualSpacing/>
              <w:jc w:val="center"/>
              <w:rPr>
                <w:rFonts w:ascii="Times New Roman" w:hAnsi="Times New Roman" w:cs="Times New Roman"/>
                <w:sz w:val="24"/>
                <w:szCs w:val="24"/>
                <w:lang w:val="kk-KZ"/>
              </w:rPr>
            </w:pPr>
            <w:r w:rsidRPr="00C30FEE">
              <w:rPr>
                <w:rFonts w:ascii="Times New Roman" w:hAnsi="Times New Roman" w:cs="Times New Roman"/>
                <w:sz w:val="24"/>
                <w:szCs w:val="24"/>
                <w:lang w:val="kk-KZ"/>
              </w:rPr>
              <w:t>263</w:t>
            </w:r>
          </w:p>
        </w:tc>
        <w:tc>
          <w:tcPr>
            <w:tcW w:w="3408" w:type="dxa"/>
            <w:vAlign w:val="center"/>
          </w:tcPr>
          <w:p w:rsidR="00B82294" w:rsidRPr="00C30FEE" w:rsidRDefault="00B82294" w:rsidP="000F048A">
            <w:pPr>
              <w:spacing w:after="0" w:line="240" w:lineRule="auto"/>
              <w:contextualSpacing/>
              <w:jc w:val="center"/>
              <w:rPr>
                <w:rFonts w:ascii="Times New Roman" w:eastAsia="Times New Roman" w:hAnsi="Times New Roman" w:cs="Times New Roman"/>
                <w:color w:val="000000"/>
                <w:sz w:val="24"/>
                <w:szCs w:val="24"/>
              </w:rPr>
            </w:pPr>
            <w:r w:rsidRPr="00C30FEE">
              <w:rPr>
                <w:rFonts w:ascii="Times New Roman" w:eastAsia="Times New Roman" w:hAnsi="Times New Roman" w:cs="Times New Roman"/>
                <w:color w:val="000000"/>
                <w:sz w:val="24"/>
                <w:szCs w:val="24"/>
              </w:rPr>
              <w:t>100</w:t>
            </w:r>
          </w:p>
        </w:tc>
      </w:tr>
    </w:tbl>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spacing w:after="0" w:line="240" w:lineRule="auto"/>
        <w:ind w:firstLine="709"/>
        <w:contextualSpacing/>
        <w:jc w:val="both"/>
        <w:rPr>
          <w:rFonts w:ascii="Times New Roman" w:hAnsi="Times New Roman" w:cs="Times New Roman"/>
          <w:b/>
          <w:sz w:val="28"/>
          <w:szCs w:val="28"/>
          <w:highlight w:val="yellow"/>
          <w:lang w:val="kk-KZ"/>
        </w:rPr>
      </w:pPr>
      <w:r w:rsidRPr="00C30FEE">
        <w:rPr>
          <w:rFonts w:ascii="Times New Roman" w:hAnsi="Times New Roman" w:cs="Times New Roman"/>
          <w:sz w:val="28"/>
          <w:szCs w:val="28"/>
          <w:lang w:val="kk-KZ"/>
        </w:rPr>
        <w:t>Среди заболеваний, указанных в амбулаторной карте, в качестве временных противопоказаний к вакцинации, веду</w:t>
      </w:r>
      <w:r>
        <w:rPr>
          <w:rFonts w:ascii="Times New Roman" w:hAnsi="Times New Roman" w:cs="Times New Roman"/>
          <w:sz w:val="28"/>
          <w:szCs w:val="28"/>
          <w:lang w:val="kk-KZ"/>
        </w:rPr>
        <w:t>щее место заняли ОРВИ (таблица 7</w:t>
      </w:r>
      <w:r w:rsidRPr="00C30FEE">
        <w:rPr>
          <w:rFonts w:ascii="Times New Roman" w:hAnsi="Times New Roman" w:cs="Times New Roman"/>
          <w:sz w:val="28"/>
          <w:szCs w:val="28"/>
          <w:lang w:val="kk-KZ"/>
        </w:rPr>
        <w:t>). В то же время, при анализе клинических проявлений, данных в ф.112, сведений, указывающих на проявлении средней и тяжелой степени в соответствии с приказом выявлено не было. Это имело место и при других заболеваниях, где также не было достаточных данных (или оснований) для формирования противопоказаний, в том числе, временных, для проведения вакцинации в соответствии с нормативными документами в области педиатрии и вакцинации [16</w:t>
      </w:r>
      <w:r>
        <w:rPr>
          <w:rFonts w:ascii="Times New Roman" w:hAnsi="Times New Roman" w:cs="Times New Roman"/>
          <w:sz w:val="28"/>
          <w:szCs w:val="28"/>
          <w:lang w:val="kk-KZ"/>
        </w:rPr>
        <w:t>3</w:t>
      </w:r>
      <w:r w:rsidRPr="00C30FEE">
        <w:rPr>
          <w:rFonts w:ascii="Times New Roman" w:hAnsi="Times New Roman" w:cs="Times New Roman"/>
          <w:sz w:val="28"/>
          <w:szCs w:val="28"/>
          <w:lang w:val="kk-KZ"/>
        </w:rPr>
        <w:t>, 16</w:t>
      </w:r>
      <w:r>
        <w:rPr>
          <w:rFonts w:ascii="Times New Roman" w:hAnsi="Times New Roman" w:cs="Times New Roman"/>
          <w:sz w:val="28"/>
          <w:szCs w:val="28"/>
          <w:lang w:val="kk-KZ"/>
        </w:rPr>
        <w:t>4</w:t>
      </w:r>
      <w:r w:rsidRPr="00C30FEE">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Таблица 7–</w:t>
      </w:r>
      <w:r w:rsidRPr="00C30FEE">
        <w:rPr>
          <w:rFonts w:ascii="Times New Roman" w:hAnsi="Times New Roman" w:cs="Times New Roman"/>
          <w:sz w:val="28"/>
          <w:szCs w:val="28"/>
          <w:lang w:val="kk-KZ"/>
        </w:rPr>
        <w:t xml:space="preserve"> Структура причин временных потивопоказаний для проведения вакцинации</w:t>
      </w:r>
    </w:p>
    <w:p w:rsidR="00B82294" w:rsidRPr="0093781A" w:rsidRDefault="00B82294" w:rsidP="00B82294">
      <w:pPr>
        <w:spacing w:after="0" w:line="240" w:lineRule="auto"/>
        <w:ind w:firstLine="709"/>
        <w:contextualSpacing/>
        <w:jc w:val="both"/>
        <w:rPr>
          <w:rFonts w:ascii="Times New Roman" w:hAnsi="Times New Roman" w:cs="Times New Roman"/>
          <w:sz w:val="16"/>
          <w:szCs w:val="16"/>
          <w:lang w:val="kk-KZ"/>
        </w:rPr>
      </w:pPr>
    </w:p>
    <w:tbl>
      <w:tblPr>
        <w:tblStyle w:val="a4"/>
        <w:tblW w:w="9639" w:type="dxa"/>
        <w:tblInd w:w="108" w:type="dxa"/>
        <w:tblLook w:val="04A0" w:firstRow="1" w:lastRow="0" w:firstColumn="1" w:lastColumn="0" w:noHBand="0" w:noVBand="1"/>
      </w:tblPr>
      <w:tblGrid>
        <w:gridCol w:w="4760"/>
        <w:gridCol w:w="2575"/>
        <w:gridCol w:w="2304"/>
      </w:tblGrid>
      <w:tr w:rsidR="00B82294" w:rsidRPr="00C30FEE" w:rsidTr="000F048A">
        <w:trPr>
          <w:trHeight w:val="617"/>
        </w:trPr>
        <w:tc>
          <w:tcPr>
            <w:tcW w:w="4760" w:type="dxa"/>
            <w:vAlign w:val="center"/>
          </w:tcPr>
          <w:p w:rsidR="00B82294" w:rsidRPr="0093781A" w:rsidRDefault="00B82294" w:rsidP="000F048A">
            <w:pPr>
              <w:spacing w:after="0" w:line="240" w:lineRule="auto"/>
              <w:contextualSpacing/>
              <w:jc w:val="center"/>
              <w:rPr>
                <w:rFonts w:ascii="Times New Roman" w:hAnsi="Times New Roman" w:cs="Times New Roman"/>
                <w:sz w:val="24"/>
                <w:szCs w:val="24"/>
                <w:lang w:val="kk-KZ"/>
              </w:rPr>
            </w:pPr>
            <w:r w:rsidRPr="0093781A">
              <w:rPr>
                <w:rFonts w:ascii="Times New Roman" w:hAnsi="Times New Roman" w:cs="Times New Roman"/>
                <w:sz w:val="24"/>
                <w:szCs w:val="24"/>
              </w:rPr>
              <w:t>Причины медицинского отвода</w:t>
            </w:r>
          </w:p>
        </w:tc>
        <w:tc>
          <w:tcPr>
            <w:tcW w:w="2575" w:type="dxa"/>
            <w:vAlign w:val="center"/>
          </w:tcPr>
          <w:p w:rsidR="00B82294" w:rsidRPr="0093781A" w:rsidRDefault="00B82294" w:rsidP="000F048A">
            <w:pPr>
              <w:spacing w:after="0" w:line="240" w:lineRule="auto"/>
              <w:contextualSpacing/>
              <w:jc w:val="center"/>
              <w:rPr>
                <w:rFonts w:ascii="Times New Roman" w:hAnsi="Times New Roman" w:cs="Times New Roman"/>
                <w:sz w:val="24"/>
                <w:szCs w:val="24"/>
                <w:lang w:val="kk-KZ"/>
              </w:rPr>
            </w:pPr>
            <w:r w:rsidRPr="0093781A">
              <w:rPr>
                <w:rFonts w:ascii="Times New Roman" w:hAnsi="Times New Roman" w:cs="Times New Roman"/>
                <w:sz w:val="24"/>
                <w:szCs w:val="24"/>
                <w:lang w:val="kk-KZ"/>
              </w:rPr>
              <w:t>Количество отводов от вакцинации (n=246)</w:t>
            </w:r>
          </w:p>
        </w:tc>
        <w:tc>
          <w:tcPr>
            <w:tcW w:w="2304" w:type="dxa"/>
            <w:vAlign w:val="center"/>
          </w:tcPr>
          <w:p w:rsidR="00B82294" w:rsidRPr="0093781A" w:rsidRDefault="00B82294" w:rsidP="000F048A">
            <w:pPr>
              <w:spacing w:after="0" w:line="240" w:lineRule="auto"/>
              <w:contextualSpacing/>
              <w:jc w:val="center"/>
              <w:rPr>
                <w:rFonts w:ascii="Times New Roman" w:hAnsi="Times New Roman" w:cs="Times New Roman"/>
                <w:color w:val="000000" w:themeColor="text1"/>
                <w:sz w:val="24"/>
                <w:szCs w:val="24"/>
                <w:highlight w:val="green"/>
              </w:rPr>
            </w:pPr>
            <w:r w:rsidRPr="0093781A">
              <w:rPr>
                <w:rFonts w:ascii="Times New Roman" w:hAnsi="Times New Roman" w:cs="Times New Roman"/>
                <w:color w:val="000000" w:themeColor="text1"/>
                <w:sz w:val="24"/>
                <w:szCs w:val="24"/>
              </w:rPr>
              <w:t xml:space="preserve">Относительная доля (95% </w:t>
            </w:r>
            <w:r w:rsidRPr="0093781A">
              <w:rPr>
                <w:rFonts w:ascii="Times New Roman" w:hAnsi="Times New Roman" w:cs="Times New Roman"/>
                <w:color w:val="000000" w:themeColor="text1"/>
                <w:sz w:val="24"/>
                <w:szCs w:val="24"/>
                <w:lang w:val="en-US"/>
              </w:rPr>
              <w:t>CI</w:t>
            </w:r>
            <w:r w:rsidRPr="0093781A">
              <w:rPr>
                <w:rFonts w:ascii="Times New Roman" w:hAnsi="Times New Roman" w:cs="Times New Roman"/>
                <w:color w:val="000000" w:themeColor="text1"/>
                <w:sz w:val="24"/>
                <w:szCs w:val="24"/>
              </w:rPr>
              <w:t>)</w:t>
            </w:r>
          </w:p>
        </w:tc>
      </w:tr>
      <w:tr w:rsidR="00B82294" w:rsidRPr="00C30FEE" w:rsidTr="000F048A">
        <w:tc>
          <w:tcPr>
            <w:tcW w:w="4760" w:type="dxa"/>
            <w:vAlign w:val="center"/>
          </w:tcPr>
          <w:p w:rsidR="00B82294" w:rsidRPr="0093781A"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575" w:type="dxa"/>
            <w:vAlign w:val="center"/>
          </w:tcPr>
          <w:p w:rsidR="00B82294" w:rsidRPr="0093781A" w:rsidRDefault="00B82294" w:rsidP="000F048A">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04" w:type="dxa"/>
            <w:vAlign w:val="center"/>
          </w:tcPr>
          <w:p w:rsidR="00B82294" w:rsidRPr="0093781A" w:rsidRDefault="00B82294" w:rsidP="000F048A">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B82294" w:rsidRPr="00C30FEE" w:rsidTr="000F048A">
        <w:tc>
          <w:tcPr>
            <w:tcW w:w="4760" w:type="dxa"/>
            <w:tcBorders>
              <w:bottom w:val="single" w:sz="4" w:space="0" w:color="auto"/>
            </w:tcBorders>
          </w:tcPr>
          <w:p w:rsidR="00B82294" w:rsidRPr="0093781A" w:rsidRDefault="00B82294" w:rsidP="000F048A">
            <w:pPr>
              <w:spacing w:after="0" w:line="240" w:lineRule="auto"/>
              <w:contextualSpacing/>
              <w:rPr>
                <w:rFonts w:ascii="Times New Roman" w:hAnsi="Times New Roman" w:cs="Times New Roman"/>
                <w:sz w:val="24"/>
                <w:szCs w:val="24"/>
              </w:rPr>
            </w:pPr>
            <w:r w:rsidRPr="0093781A">
              <w:rPr>
                <w:rFonts w:ascii="Times New Roman" w:hAnsi="Times New Roman" w:cs="Times New Roman"/>
                <w:sz w:val="24"/>
                <w:szCs w:val="24"/>
              </w:rPr>
              <w:t>ОРВИ</w:t>
            </w:r>
          </w:p>
        </w:tc>
        <w:tc>
          <w:tcPr>
            <w:tcW w:w="2575" w:type="dxa"/>
            <w:tcBorders>
              <w:bottom w:val="single" w:sz="4" w:space="0" w:color="auto"/>
            </w:tcBorders>
          </w:tcPr>
          <w:p w:rsidR="00B82294" w:rsidRPr="0093781A" w:rsidRDefault="00B82294" w:rsidP="000F048A">
            <w:pPr>
              <w:spacing w:after="0" w:line="240" w:lineRule="auto"/>
              <w:contextualSpacing/>
              <w:jc w:val="center"/>
              <w:rPr>
                <w:rFonts w:ascii="Times New Roman" w:hAnsi="Times New Roman" w:cs="Times New Roman"/>
                <w:sz w:val="24"/>
                <w:szCs w:val="24"/>
                <w:lang w:val="kk-KZ"/>
              </w:rPr>
            </w:pPr>
            <w:r w:rsidRPr="0093781A">
              <w:rPr>
                <w:rFonts w:ascii="Times New Roman" w:hAnsi="Times New Roman" w:cs="Times New Roman"/>
                <w:sz w:val="24"/>
                <w:szCs w:val="24"/>
                <w:lang w:val="kk-KZ"/>
              </w:rPr>
              <w:t>61</w:t>
            </w:r>
          </w:p>
        </w:tc>
        <w:tc>
          <w:tcPr>
            <w:tcW w:w="2304" w:type="dxa"/>
            <w:tcBorders>
              <w:bottom w:val="single" w:sz="4" w:space="0" w:color="auto"/>
            </w:tcBorders>
          </w:tcPr>
          <w:p w:rsidR="00B82294" w:rsidRPr="0093781A" w:rsidRDefault="00B82294" w:rsidP="000F048A">
            <w:pPr>
              <w:spacing w:after="0" w:line="240" w:lineRule="auto"/>
              <w:contextualSpacing/>
              <w:jc w:val="center"/>
              <w:rPr>
                <w:rFonts w:ascii="Times New Roman" w:hAnsi="Times New Roman" w:cs="Times New Roman"/>
                <w:sz w:val="24"/>
                <w:szCs w:val="24"/>
              </w:rPr>
            </w:pPr>
            <w:r w:rsidRPr="0093781A">
              <w:rPr>
                <w:rFonts w:ascii="Times New Roman" w:hAnsi="Times New Roman" w:cs="Times New Roman"/>
                <w:sz w:val="24"/>
                <w:szCs w:val="24"/>
              </w:rPr>
              <w:t>24,7 (17,7-31,7)</w:t>
            </w:r>
          </w:p>
        </w:tc>
      </w:tr>
      <w:tr w:rsidR="00B82294" w:rsidRPr="00C30FEE" w:rsidTr="000F048A">
        <w:tc>
          <w:tcPr>
            <w:tcW w:w="4760" w:type="dxa"/>
            <w:tcBorders>
              <w:bottom w:val="nil"/>
            </w:tcBorders>
          </w:tcPr>
          <w:p w:rsidR="00B82294" w:rsidRPr="0093781A" w:rsidRDefault="00B82294" w:rsidP="000F048A">
            <w:pPr>
              <w:spacing w:after="0" w:line="240" w:lineRule="auto"/>
              <w:contextualSpacing/>
              <w:rPr>
                <w:rFonts w:ascii="Times New Roman" w:hAnsi="Times New Roman" w:cs="Times New Roman"/>
                <w:sz w:val="24"/>
                <w:szCs w:val="24"/>
              </w:rPr>
            </w:pPr>
            <w:r w:rsidRPr="0093781A">
              <w:rPr>
                <w:rFonts w:ascii="Times New Roman" w:hAnsi="Times New Roman" w:cs="Times New Roman"/>
                <w:sz w:val="24"/>
                <w:szCs w:val="24"/>
              </w:rPr>
              <w:t>Острая пневмония средней степени тяжести</w:t>
            </w:r>
          </w:p>
        </w:tc>
        <w:tc>
          <w:tcPr>
            <w:tcW w:w="2575" w:type="dxa"/>
            <w:tcBorders>
              <w:bottom w:val="nil"/>
            </w:tcBorders>
            <w:vAlign w:val="center"/>
          </w:tcPr>
          <w:p w:rsidR="00B82294" w:rsidRPr="0093781A" w:rsidRDefault="00B82294" w:rsidP="000F048A">
            <w:pPr>
              <w:spacing w:after="0" w:line="240" w:lineRule="auto"/>
              <w:contextualSpacing/>
              <w:jc w:val="center"/>
              <w:rPr>
                <w:rFonts w:ascii="Times New Roman" w:hAnsi="Times New Roman" w:cs="Times New Roman"/>
                <w:sz w:val="24"/>
                <w:szCs w:val="24"/>
                <w:lang w:val="kk-KZ"/>
              </w:rPr>
            </w:pPr>
            <w:r w:rsidRPr="0093781A">
              <w:rPr>
                <w:rFonts w:ascii="Times New Roman" w:hAnsi="Times New Roman" w:cs="Times New Roman"/>
                <w:sz w:val="24"/>
                <w:szCs w:val="24"/>
                <w:lang w:val="kk-KZ"/>
              </w:rPr>
              <w:t>20</w:t>
            </w:r>
          </w:p>
        </w:tc>
        <w:tc>
          <w:tcPr>
            <w:tcW w:w="2304" w:type="dxa"/>
            <w:tcBorders>
              <w:bottom w:val="nil"/>
            </w:tcBorders>
            <w:vAlign w:val="center"/>
          </w:tcPr>
          <w:p w:rsidR="00B82294" w:rsidRPr="0093781A" w:rsidRDefault="00B82294" w:rsidP="000F048A">
            <w:pPr>
              <w:spacing w:after="0" w:line="240" w:lineRule="auto"/>
              <w:contextualSpacing/>
              <w:jc w:val="center"/>
              <w:rPr>
                <w:rFonts w:ascii="Times New Roman" w:hAnsi="Times New Roman" w:cs="Times New Roman"/>
                <w:sz w:val="24"/>
                <w:szCs w:val="24"/>
              </w:rPr>
            </w:pPr>
            <w:r w:rsidRPr="0093781A">
              <w:rPr>
                <w:rFonts w:ascii="Times New Roman" w:hAnsi="Times New Roman" w:cs="Times New Roman"/>
                <w:sz w:val="24"/>
                <w:szCs w:val="24"/>
              </w:rPr>
              <w:t>8,2 (3,8-12,7)</w:t>
            </w:r>
          </w:p>
        </w:tc>
      </w:tr>
      <w:tr w:rsidR="00B82294" w:rsidRPr="00C30FEE" w:rsidTr="000F048A">
        <w:tc>
          <w:tcPr>
            <w:tcW w:w="9639" w:type="dxa"/>
            <w:gridSpan w:val="3"/>
            <w:tcBorders>
              <w:top w:val="nil"/>
              <w:left w:val="nil"/>
              <w:right w:val="nil"/>
            </w:tcBorders>
          </w:tcPr>
          <w:p w:rsidR="00B82294" w:rsidRPr="0093781A" w:rsidRDefault="00B82294" w:rsidP="000F048A">
            <w:pPr>
              <w:spacing w:after="0" w:line="240" w:lineRule="auto"/>
              <w:ind w:hanging="108"/>
              <w:contextualSpacing/>
              <w:jc w:val="both"/>
              <w:rPr>
                <w:rFonts w:ascii="Times New Roman" w:hAnsi="Times New Roman" w:cs="Times New Roman"/>
                <w:sz w:val="28"/>
                <w:szCs w:val="28"/>
              </w:rPr>
            </w:pPr>
            <w:r>
              <w:rPr>
                <w:rFonts w:ascii="Times New Roman" w:hAnsi="Times New Roman" w:cs="Times New Roman"/>
                <w:sz w:val="28"/>
                <w:szCs w:val="28"/>
              </w:rPr>
              <w:t>Продолжение таблицы 7</w:t>
            </w:r>
          </w:p>
          <w:p w:rsidR="00B82294" w:rsidRPr="0093781A" w:rsidRDefault="00B82294" w:rsidP="000F048A">
            <w:pPr>
              <w:spacing w:after="0" w:line="240" w:lineRule="auto"/>
              <w:ind w:hanging="108"/>
              <w:contextualSpacing/>
              <w:jc w:val="both"/>
              <w:rPr>
                <w:rFonts w:ascii="Times New Roman" w:hAnsi="Times New Roman" w:cs="Times New Roman"/>
                <w:sz w:val="16"/>
                <w:szCs w:val="16"/>
              </w:rPr>
            </w:pPr>
          </w:p>
        </w:tc>
      </w:tr>
      <w:tr w:rsidR="00B82294" w:rsidRPr="00C30FEE" w:rsidTr="000F048A">
        <w:tc>
          <w:tcPr>
            <w:tcW w:w="4760" w:type="dxa"/>
          </w:tcPr>
          <w:p w:rsidR="00B82294" w:rsidRPr="0093781A"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575" w:type="dxa"/>
          </w:tcPr>
          <w:p w:rsidR="00B82294" w:rsidRPr="0093781A" w:rsidRDefault="00B82294" w:rsidP="000F048A">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04" w:type="dxa"/>
          </w:tcPr>
          <w:p w:rsidR="00B82294" w:rsidRPr="0093781A"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B82294" w:rsidRPr="00C30FEE" w:rsidTr="000F048A">
        <w:trPr>
          <w:trHeight w:val="618"/>
        </w:trPr>
        <w:tc>
          <w:tcPr>
            <w:tcW w:w="4760" w:type="dxa"/>
          </w:tcPr>
          <w:p w:rsidR="00B82294" w:rsidRPr="0093781A" w:rsidRDefault="00B82294" w:rsidP="000F048A">
            <w:pPr>
              <w:spacing w:after="0" w:line="240" w:lineRule="auto"/>
              <w:contextualSpacing/>
              <w:rPr>
                <w:rFonts w:ascii="Times New Roman" w:hAnsi="Times New Roman" w:cs="Times New Roman"/>
                <w:sz w:val="24"/>
                <w:szCs w:val="24"/>
              </w:rPr>
            </w:pPr>
            <w:r w:rsidRPr="0093781A">
              <w:rPr>
                <w:rFonts w:ascii="Times New Roman" w:hAnsi="Times New Roman" w:cs="Times New Roman"/>
                <w:sz w:val="24"/>
                <w:szCs w:val="24"/>
              </w:rPr>
              <w:lastRenderedPageBreak/>
              <w:t>Острая пневмония тяжелой степени тяжести</w:t>
            </w:r>
          </w:p>
        </w:tc>
        <w:tc>
          <w:tcPr>
            <w:tcW w:w="2575" w:type="dxa"/>
            <w:vAlign w:val="center"/>
          </w:tcPr>
          <w:p w:rsidR="00B82294" w:rsidRPr="0093781A" w:rsidRDefault="00B82294" w:rsidP="000F048A">
            <w:pPr>
              <w:spacing w:after="0" w:line="240" w:lineRule="auto"/>
              <w:contextualSpacing/>
              <w:jc w:val="center"/>
              <w:rPr>
                <w:rFonts w:ascii="Times New Roman" w:hAnsi="Times New Roman" w:cs="Times New Roman"/>
                <w:sz w:val="24"/>
                <w:szCs w:val="24"/>
                <w:lang w:val="kk-KZ"/>
              </w:rPr>
            </w:pPr>
            <w:r w:rsidRPr="0093781A">
              <w:rPr>
                <w:rFonts w:ascii="Times New Roman" w:hAnsi="Times New Roman" w:cs="Times New Roman"/>
                <w:sz w:val="24"/>
                <w:szCs w:val="24"/>
                <w:lang w:val="kk-KZ"/>
              </w:rPr>
              <w:t>27</w:t>
            </w:r>
          </w:p>
        </w:tc>
        <w:tc>
          <w:tcPr>
            <w:tcW w:w="2304" w:type="dxa"/>
            <w:vAlign w:val="center"/>
          </w:tcPr>
          <w:p w:rsidR="00B82294" w:rsidRPr="0093781A" w:rsidRDefault="00B82294" w:rsidP="000F048A">
            <w:pPr>
              <w:spacing w:after="0" w:line="240" w:lineRule="auto"/>
              <w:contextualSpacing/>
              <w:jc w:val="center"/>
              <w:rPr>
                <w:rFonts w:ascii="Times New Roman" w:hAnsi="Times New Roman" w:cs="Times New Roman"/>
                <w:sz w:val="24"/>
                <w:szCs w:val="24"/>
              </w:rPr>
            </w:pPr>
            <w:r w:rsidRPr="0093781A">
              <w:rPr>
                <w:rFonts w:ascii="Times New Roman" w:hAnsi="Times New Roman" w:cs="Times New Roman"/>
                <w:sz w:val="24"/>
                <w:szCs w:val="24"/>
              </w:rPr>
              <w:t>10,9 (5,8-16,0)</w:t>
            </w:r>
          </w:p>
        </w:tc>
      </w:tr>
      <w:tr w:rsidR="00B82294" w:rsidRPr="00C30FEE" w:rsidTr="000F048A">
        <w:trPr>
          <w:trHeight w:val="324"/>
        </w:trPr>
        <w:tc>
          <w:tcPr>
            <w:tcW w:w="4760" w:type="dxa"/>
          </w:tcPr>
          <w:p w:rsidR="00B82294" w:rsidRPr="0093781A" w:rsidRDefault="00B82294" w:rsidP="000F048A">
            <w:pPr>
              <w:spacing w:after="0" w:line="240" w:lineRule="auto"/>
              <w:contextualSpacing/>
              <w:rPr>
                <w:rFonts w:ascii="Times New Roman" w:hAnsi="Times New Roman" w:cs="Times New Roman"/>
                <w:sz w:val="24"/>
                <w:szCs w:val="24"/>
              </w:rPr>
            </w:pPr>
            <w:r w:rsidRPr="0093781A">
              <w:rPr>
                <w:rFonts w:ascii="Times New Roman" w:hAnsi="Times New Roman" w:cs="Times New Roman"/>
                <w:sz w:val="24"/>
                <w:szCs w:val="24"/>
              </w:rPr>
              <w:t>ВПС</w:t>
            </w:r>
          </w:p>
        </w:tc>
        <w:tc>
          <w:tcPr>
            <w:tcW w:w="2575" w:type="dxa"/>
            <w:vAlign w:val="center"/>
          </w:tcPr>
          <w:p w:rsidR="00B82294" w:rsidRPr="0093781A" w:rsidRDefault="00B82294" w:rsidP="000F048A">
            <w:pPr>
              <w:spacing w:after="0" w:line="240" w:lineRule="auto"/>
              <w:contextualSpacing/>
              <w:jc w:val="center"/>
              <w:rPr>
                <w:rFonts w:ascii="Times New Roman" w:hAnsi="Times New Roman" w:cs="Times New Roman"/>
                <w:sz w:val="24"/>
                <w:szCs w:val="24"/>
                <w:lang w:val="kk-KZ"/>
              </w:rPr>
            </w:pPr>
            <w:r w:rsidRPr="0093781A">
              <w:rPr>
                <w:rFonts w:ascii="Times New Roman" w:hAnsi="Times New Roman" w:cs="Times New Roman"/>
                <w:sz w:val="24"/>
                <w:szCs w:val="24"/>
                <w:lang w:val="kk-KZ"/>
              </w:rPr>
              <w:t>13</w:t>
            </w:r>
          </w:p>
        </w:tc>
        <w:tc>
          <w:tcPr>
            <w:tcW w:w="2304" w:type="dxa"/>
            <w:vAlign w:val="center"/>
          </w:tcPr>
          <w:p w:rsidR="00B82294" w:rsidRPr="0093781A" w:rsidRDefault="00B82294" w:rsidP="000F048A">
            <w:pPr>
              <w:spacing w:after="0" w:line="240" w:lineRule="auto"/>
              <w:contextualSpacing/>
              <w:jc w:val="center"/>
              <w:rPr>
                <w:rFonts w:ascii="Times New Roman" w:hAnsi="Times New Roman" w:cs="Times New Roman"/>
                <w:sz w:val="24"/>
                <w:szCs w:val="24"/>
              </w:rPr>
            </w:pPr>
            <w:r w:rsidRPr="0093781A">
              <w:rPr>
                <w:rFonts w:ascii="Times New Roman" w:hAnsi="Times New Roman" w:cs="Times New Roman"/>
                <w:sz w:val="24"/>
                <w:szCs w:val="24"/>
              </w:rPr>
              <w:t>5,5 (1,8-9,2)</w:t>
            </w:r>
          </w:p>
        </w:tc>
      </w:tr>
      <w:tr w:rsidR="00B82294" w:rsidRPr="00C30FEE" w:rsidTr="000F048A">
        <w:trPr>
          <w:trHeight w:val="351"/>
        </w:trPr>
        <w:tc>
          <w:tcPr>
            <w:tcW w:w="4760" w:type="dxa"/>
          </w:tcPr>
          <w:p w:rsidR="00B82294" w:rsidRPr="0093781A" w:rsidRDefault="00B82294" w:rsidP="000F048A">
            <w:pPr>
              <w:spacing w:after="0" w:line="240" w:lineRule="auto"/>
              <w:contextualSpacing/>
              <w:rPr>
                <w:rFonts w:ascii="Times New Roman" w:hAnsi="Times New Roman" w:cs="Times New Roman"/>
                <w:sz w:val="24"/>
                <w:szCs w:val="24"/>
              </w:rPr>
            </w:pPr>
            <w:r w:rsidRPr="0093781A">
              <w:rPr>
                <w:rFonts w:ascii="Times New Roman" w:hAnsi="Times New Roman" w:cs="Times New Roman"/>
                <w:sz w:val="24"/>
                <w:szCs w:val="24"/>
              </w:rPr>
              <w:t>ДЦП, Спастическая диплегия</w:t>
            </w:r>
          </w:p>
        </w:tc>
        <w:tc>
          <w:tcPr>
            <w:tcW w:w="2575" w:type="dxa"/>
            <w:vAlign w:val="center"/>
          </w:tcPr>
          <w:p w:rsidR="00B82294" w:rsidRPr="0093781A" w:rsidRDefault="00B82294" w:rsidP="000F048A">
            <w:pPr>
              <w:spacing w:after="0" w:line="240" w:lineRule="auto"/>
              <w:contextualSpacing/>
              <w:jc w:val="center"/>
              <w:rPr>
                <w:rFonts w:ascii="Times New Roman" w:hAnsi="Times New Roman" w:cs="Times New Roman"/>
                <w:sz w:val="24"/>
                <w:szCs w:val="24"/>
                <w:lang w:val="kk-KZ"/>
              </w:rPr>
            </w:pPr>
            <w:r w:rsidRPr="0093781A">
              <w:rPr>
                <w:rFonts w:ascii="Times New Roman" w:hAnsi="Times New Roman" w:cs="Times New Roman"/>
                <w:sz w:val="24"/>
                <w:szCs w:val="24"/>
                <w:lang w:val="kk-KZ"/>
              </w:rPr>
              <w:t>10</w:t>
            </w:r>
          </w:p>
        </w:tc>
        <w:tc>
          <w:tcPr>
            <w:tcW w:w="2304" w:type="dxa"/>
            <w:vAlign w:val="center"/>
          </w:tcPr>
          <w:p w:rsidR="00B82294" w:rsidRPr="0093781A" w:rsidRDefault="00B82294" w:rsidP="000F048A">
            <w:pPr>
              <w:spacing w:after="0" w:line="240" w:lineRule="auto"/>
              <w:contextualSpacing/>
              <w:jc w:val="center"/>
              <w:rPr>
                <w:rFonts w:ascii="Times New Roman" w:hAnsi="Times New Roman" w:cs="Times New Roman"/>
                <w:sz w:val="24"/>
                <w:szCs w:val="24"/>
              </w:rPr>
            </w:pPr>
            <w:r w:rsidRPr="0093781A">
              <w:rPr>
                <w:rFonts w:ascii="Times New Roman" w:hAnsi="Times New Roman" w:cs="Times New Roman"/>
                <w:sz w:val="24"/>
                <w:szCs w:val="24"/>
              </w:rPr>
              <w:t>4,1 (0,9-7,3)</w:t>
            </w:r>
          </w:p>
        </w:tc>
      </w:tr>
      <w:tr w:rsidR="00B82294" w:rsidRPr="00C30FEE" w:rsidTr="000F048A">
        <w:trPr>
          <w:trHeight w:val="351"/>
        </w:trPr>
        <w:tc>
          <w:tcPr>
            <w:tcW w:w="4760" w:type="dxa"/>
          </w:tcPr>
          <w:p w:rsidR="00B82294" w:rsidRPr="0093781A" w:rsidRDefault="00B82294" w:rsidP="000F048A">
            <w:pPr>
              <w:spacing w:after="0" w:line="240" w:lineRule="auto"/>
              <w:contextualSpacing/>
              <w:rPr>
                <w:rFonts w:ascii="Times New Roman" w:hAnsi="Times New Roman" w:cs="Times New Roman"/>
                <w:sz w:val="24"/>
                <w:szCs w:val="24"/>
              </w:rPr>
            </w:pPr>
            <w:r w:rsidRPr="0093781A">
              <w:rPr>
                <w:rFonts w:ascii="Times New Roman" w:hAnsi="Times New Roman" w:cs="Times New Roman"/>
                <w:sz w:val="24"/>
                <w:szCs w:val="24"/>
              </w:rPr>
              <w:t>ППЭП, синдром двигательных нарушений</w:t>
            </w:r>
          </w:p>
        </w:tc>
        <w:tc>
          <w:tcPr>
            <w:tcW w:w="2575" w:type="dxa"/>
            <w:vAlign w:val="center"/>
          </w:tcPr>
          <w:p w:rsidR="00B82294" w:rsidRPr="0093781A" w:rsidRDefault="00B82294" w:rsidP="000F048A">
            <w:pPr>
              <w:spacing w:after="0" w:line="240" w:lineRule="auto"/>
              <w:contextualSpacing/>
              <w:jc w:val="center"/>
              <w:rPr>
                <w:rFonts w:ascii="Times New Roman" w:hAnsi="Times New Roman" w:cs="Times New Roman"/>
                <w:sz w:val="24"/>
                <w:szCs w:val="24"/>
                <w:lang w:val="kk-KZ"/>
              </w:rPr>
            </w:pPr>
            <w:r w:rsidRPr="0093781A">
              <w:rPr>
                <w:rFonts w:ascii="Times New Roman" w:hAnsi="Times New Roman" w:cs="Times New Roman"/>
                <w:sz w:val="24"/>
                <w:szCs w:val="24"/>
                <w:lang w:val="kk-KZ"/>
              </w:rPr>
              <w:t>64</w:t>
            </w:r>
          </w:p>
        </w:tc>
        <w:tc>
          <w:tcPr>
            <w:tcW w:w="2304" w:type="dxa"/>
            <w:vAlign w:val="center"/>
          </w:tcPr>
          <w:p w:rsidR="00B82294" w:rsidRPr="0093781A" w:rsidRDefault="00B82294" w:rsidP="000F048A">
            <w:pPr>
              <w:spacing w:after="0" w:line="240" w:lineRule="auto"/>
              <w:contextualSpacing/>
              <w:jc w:val="center"/>
              <w:rPr>
                <w:rFonts w:ascii="Times New Roman" w:hAnsi="Times New Roman" w:cs="Times New Roman"/>
                <w:sz w:val="24"/>
                <w:szCs w:val="24"/>
              </w:rPr>
            </w:pPr>
            <w:r w:rsidRPr="0093781A">
              <w:rPr>
                <w:rFonts w:ascii="Times New Roman" w:hAnsi="Times New Roman" w:cs="Times New Roman"/>
                <w:sz w:val="24"/>
                <w:szCs w:val="24"/>
              </w:rPr>
              <w:t>26 (18,9-33,1)</w:t>
            </w:r>
          </w:p>
        </w:tc>
      </w:tr>
      <w:tr w:rsidR="00B82294" w:rsidRPr="00C30FEE" w:rsidTr="000F048A">
        <w:trPr>
          <w:trHeight w:val="365"/>
        </w:trPr>
        <w:tc>
          <w:tcPr>
            <w:tcW w:w="4760" w:type="dxa"/>
          </w:tcPr>
          <w:p w:rsidR="00B82294" w:rsidRPr="0093781A" w:rsidRDefault="00B82294" w:rsidP="000F048A">
            <w:pPr>
              <w:spacing w:after="0" w:line="240" w:lineRule="auto"/>
              <w:contextualSpacing/>
              <w:rPr>
                <w:rFonts w:ascii="Times New Roman" w:hAnsi="Times New Roman" w:cs="Times New Roman"/>
                <w:sz w:val="24"/>
                <w:szCs w:val="24"/>
              </w:rPr>
            </w:pPr>
            <w:r w:rsidRPr="0093781A">
              <w:rPr>
                <w:rFonts w:ascii="Times New Roman" w:hAnsi="Times New Roman" w:cs="Times New Roman"/>
                <w:sz w:val="24"/>
                <w:szCs w:val="24"/>
              </w:rPr>
              <w:t>Анемия средней степени тяжести</w:t>
            </w:r>
          </w:p>
        </w:tc>
        <w:tc>
          <w:tcPr>
            <w:tcW w:w="2575" w:type="dxa"/>
            <w:vAlign w:val="center"/>
          </w:tcPr>
          <w:p w:rsidR="00B82294" w:rsidRPr="0093781A" w:rsidRDefault="00B82294" w:rsidP="000F048A">
            <w:pPr>
              <w:spacing w:after="0" w:line="240" w:lineRule="auto"/>
              <w:contextualSpacing/>
              <w:jc w:val="center"/>
              <w:rPr>
                <w:rFonts w:ascii="Times New Roman" w:hAnsi="Times New Roman" w:cs="Times New Roman"/>
                <w:sz w:val="24"/>
                <w:szCs w:val="24"/>
                <w:lang w:val="kk-KZ"/>
              </w:rPr>
            </w:pPr>
            <w:r w:rsidRPr="0093781A">
              <w:rPr>
                <w:rFonts w:ascii="Times New Roman" w:hAnsi="Times New Roman" w:cs="Times New Roman"/>
                <w:sz w:val="24"/>
                <w:szCs w:val="24"/>
                <w:lang w:val="kk-KZ"/>
              </w:rPr>
              <w:t>15</w:t>
            </w:r>
          </w:p>
        </w:tc>
        <w:tc>
          <w:tcPr>
            <w:tcW w:w="2304" w:type="dxa"/>
            <w:vAlign w:val="center"/>
          </w:tcPr>
          <w:p w:rsidR="00B82294" w:rsidRPr="0093781A" w:rsidRDefault="00B82294" w:rsidP="000F048A">
            <w:pPr>
              <w:spacing w:after="0" w:line="240" w:lineRule="auto"/>
              <w:contextualSpacing/>
              <w:jc w:val="center"/>
              <w:rPr>
                <w:rFonts w:ascii="Times New Roman" w:hAnsi="Times New Roman" w:cs="Times New Roman"/>
                <w:sz w:val="24"/>
                <w:szCs w:val="24"/>
              </w:rPr>
            </w:pPr>
            <w:r w:rsidRPr="0093781A">
              <w:rPr>
                <w:rFonts w:ascii="Times New Roman" w:hAnsi="Times New Roman" w:cs="Times New Roman"/>
                <w:sz w:val="24"/>
                <w:szCs w:val="24"/>
              </w:rPr>
              <w:t>6,2 (2,3-10,1)</w:t>
            </w:r>
          </w:p>
        </w:tc>
      </w:tr>
      <w:tr w:rsidR="00B82294" w:rsidRPr="00C30FEE" w:rsidTr="000F048A">
        <w:trPr>
          <w:trHeight w:val="338"/>
        </w:trPr>
        <w:tc>
          <w:tcPr>
            <w:tcW w:w="4760" w:type="dxa"/>
          </w:tcPr>
          <w:p w:rsidR="00B82294" w:rsidRPr="0093781A" w:rsidRDefault="00B82294" w:rsidP="000F048A">
            <w:pPr>
              <w:spacing w:after="0" w:line="240" w:lineRule="auto"/>
              <w:contextualSpacing/>
              <w:rPr>
                <w:rFonts w:ascii="Times New Roman" w:hAnsi="Times New Roman" w:cs="Times New Roman"/>
                <w:sz w:val="24"/>
                <w:szCs w:val="24"/>
              </w:rPr>
            </w:pPr>
            <w:r w:rsidRPr="0093781A">
              <w:rPr>
                <w:rFonts w:ascii="Times New Roman" w:hAnsi="Times New Roman" w:cs="Times New Roman"/>
                <w:sz w:val="24"/>
                <w:szCs w:val="24"/>
              </w:rPr>
              <w:t>Атопический дерматит</w:t>
            </w:r>
          </w:p>
        </w:tc>
        <w:tc>
          <w:tcPr>
            <w:tcW w:w="2575" w:type="dxa"/>
            <w:vAlign w:val="center"/>
          </w:tcPr>
          <w:p w:rsidR="00B82294" w:rsidRPr="0093781A" w:rsidRDefault="00B82294" w:rsidP="000F048A">
            <w:pPr>
              <w:spacing w:after="0" w:line="240" w:lineRule="auto"/>
              <w:contextualSpacing/>
              <w:jc w:val="center"/>
              <w:rPr>
                <w:rFonts w:ascii="Times New Roman" w:hAnsi="Times New Roman" w:cs="Times New Roman"/>
                <w:sz w:val="24"/>
                <w:szCs w:val="24"/>
                <w:lang w:val="kk-KZ"/>
              </w:rPr>
            </w:pPr>
            <w:r w:rsidRPr="0093781A">
              <w:rPr>
                <w:rFonts w:ascii="Times New Roman" w:hAnsi="Times New Roman" w:cs="Times New Roman"/>
                <w:sz w:val="24"/>
                <w:szCs w:val="24"/>
                <w:lang w:val="kk-KZ"/>
              </w:rPr>
              <w:t>24</w:t>
            </w:r>
          </w:p>
        </w:tc>
        <w:tc>
          <w:tcPr>
            <w:tcW w:w="2304" w:type="dxa"/>
            <w:vAlign w:val="center"/>
          </w:tcPr>
          <w:p w:rsidR="00B82294" w:rsidRPr="0093781A" w:rsidRDefault="00B82294" w:rsidP="000F048A">
            <w:pPr>
              <w:spacing w:after="0" w:line="240" w:lineRule="auto"/>
              <w:contextualSpacing/>
              <w:jc w:val="center"/>
              <w:rPr>
                <w:rFonts w:ascii="Times New Roman" w:hAnsi="Times New Roman" w:cs="Times New Roman"/>
                <w:sz w:val="24"/>
                <w:szCs w:val="24"/>
              </w:rPr>
            </w:pPr>
            <w:r w:rsidRPr="0093781A">
              <w:rPr>
                <w:rFonts w:ascii="Times New Roman" w:hAnsi="Times New Roman" w:cs="Times New Roman"/>
                <w:sz w:val="24"/>
                <w:szCs w:val="24"/>
              </w:rPr>
              <w:t>9,6 (4,8-14,4)</w:t>
            </w:r>
          </w:p>
        </w:tc>
      </w:tr>
      <w:tr w:rsidR="00B82294" w:rsidRPr="00C30FEE" w:rsidTr="000F048A">
        <w:trPr>
          <w:trHeight w:val="351"/>
        </w:trPr>
        <w:tc>
          <w:tcPr>
            <w:tcW w:w="4760" w:type="dxa"/>
          </w:tcPr>
          <w:p w:rsidR="00B82294" w:rsidRPr="0093781A" w:rsidRDefault="00B82294" w:rsidP="000F048A">
            <w:pPr>
              <w:spacing w:after="0" w:line="240" w:lineRule="auto"/>
              <w:contextualSpacing/>
              <w:rPr>
                <w:rFonts w:ascii="Times New Roman" w:hAnsi="Times New Roman" w:cs="Times New Roman"/>
                <w:sz w:val="24"/>
                <w:szCs w:val="24"/>
              </w:rPr>
            </w:pPr>
            <w:r w:rsidRPr="0093781A">
              <w:rPr>
                <w:rFonts w:ascii="Times New Roman" w:hAnsi="Times New Roman" w:cs="Times New Roman"/>
                <w:sz w:val="24"/>
                <w:szCs w:val="24"/>
              </w:rPr>
              <w:t>Тимомегалия</w:t>
            </w:r>
          </w:p>
        </w:tc>
        <w:tc>
          <w:tcPr>
            <w:tcW w:w="2575" w:type="dxa"/>
            <w:vAlign w:val="center"/>
          </w:tcPr>
          <w:p w:rsidR="00B82294" w:rsidRPr="0093781A" w:rsidRDefault="00B82294" w:rsidP="000F048A">
            <w:pPr>
              <w:spacing w:after="0" w:line="240" w:lineRule="auto"/>
              <w:contextualSpacing/>
              <w:jc w:val="center"/>
              <w:rPr>
                <w:rFonts w:ascii="Times New Roman" w:hAnsi="Times New Roman" w:cs="Times New Roman"/>
                <w:sz w:val="24"/>
                <w:szCs w:val="24"/>
                <w:lang w:val="kk-KZ"/>
              </w:rPr>
            </w:pPr>
            <w:r w:rsidRPr="0093781A">
              <w:rPr>
                <w:rFonts w:ascii="Times New Roman" w:hAnsi="Times New Roman" w:cs="Times New Roman"/>
                <w:sz w:val="24"/>
                <w:szCs w:val="24"/>
                <w:lang w:val="kk-KZ"/>
              </w:rPr>
              <w:t>12</w:t>
            </w:r>
          </w:p>
        </w:tc>
        <w:tc>
          <w:tcPr>
            <w:tcW w:w="2304" w:type="dxa"/>
            <w:vAlign w:val="center"/>
          </w:tcPr>
          <w:p w:rsidR="00B82294" w:rsidRPr="0093781A" w:rsidRDefault="00B82294" w:rsidP="000F048A">
            <w:pPr>
              <w:spacing w:after="0" w:line="240" w:lineRule="auto"/>
              <w:contextualSpacing/>
              <w:jc w:val="center"/>
              <w:rPr>
                <w:rFonts w:ascii="Times New Roman" w:hAnsi="Times New Roman" w:cs="Times New Roman"/>
                <w:sz w:val="24"/>
                <w:szCs w:val="24"/>
              </w:rPr>
            </w:pPr>
            <w:r w:rsidRPr="0093781A">
              <w:rPr>
                <w:rFonts w:ascii="Times New Roman" w:hAnsi="Times New Roman" w:cs="Times New Roman"/>
                <w:sz w:val="24"/>
                <w:szCs w:val="24"/>
              </w:rPr>
              <w:t>4,8 (1,3-8,3)</w:t>
            </w:r>
          </w:p>
        </w:tc>
      </w:tr>
      <w:tr w:rsidR="00B82294" w:rsidRPr="00C30FEE" w:rsidTr="000F048A">
        <w:trPr>
          <w:trHeight w:val="366"/>
        </w:trPr>
        <w:tc>
          <w:tcPr>
            <w:tcW w:w="4760" w:type="dxa"/>
          </w:tcPr>
          <w:p w:rsidR="00B82294" w:rsidRPr="0093781A" w:rsidRDefault="00B82294" w:rsidP="000F048A">
            <w:pPr>
              <w:spacing w:after="0" w:line="240" w:lineRule="auto"/>
              <w:contextualSpacing/>
              <w:rPr>
                <w:rFonts w:ascii="Times New Roman" w:hAnsi="Times New Roman" w:cs="Times New Roman"/>
                <w:sz w:val="24"/>
                <w:szCs w:val="24"/>
                <w:lang w:val="kk-KZ"/>
              </w:rPr>
            </w:pPr>
            <w:r w:rsidRPr="0093781A">
              <w:rPr>
                <w:rFonts w:ascii="Times New Roman" w:hAnsi="Times New Roman" w:cs="Times New Roman"/>
                <w:sz w:val="24"/>
                <w:szCs w:val="24"/>
              </w:rPr>
              <w:t>Всего</w:t>
            </w:r>
          </w:p>
        </w:tc>
        <w:tc>
          <w:tcPr>
            <w:tcW w:w="2575" w:type="dxa"/>
            <w:vAlign w:val="center"/>
          </w:tcPr>
          <w:p w:rsidR="00B82294" w:rsidRPr="0093781A" w:rsidRDefault="00B82294" w:rsidP="000F048A">
            <w:pPr>
              <w:spacing w:after="0" w:line="240" w:lineRule="auto"/>
              <w:contextualSpacing/>
              <w:jc w:val="center"/>
              <w:rPr>
                <w:rFonts w:ascii="Times New Roman" w:hAnsi="Times New Roman" w:cs="Times New Roman"/>
                <w:sz w:val="24"/>
                <w:szCs w:val="24"/>
                <w:lang w:val="kk-KZ"/>
              </w:rPr>
            </w:pPr>
            <w:r w:rsidRPr="0093781A">
              <w:rPr>
                <w:rFonts w:ascii="Times New Roman" w:hAnsi="Times New Roman" w:cs="Times New Roman"/>
                <w:sz w:val="24"/>
                <w:szCs w:val="24"/>
                <w:lang w:val="kk-KZ"/>
              </w:rPr>
              <w:t>246</w:t>
            </w:r>
          </w:p>
        </w:tc>
        <w:tc>
          <w:tcPr>
            <w:tcW w:w="2304" w:type="dxa"/>
            <w:vAlign w:val="center"/>
          </w:tcPr>
          <w:p w:rsidR="00B82294" w:rsidRPr="0093781A" w:rsidRDefault="00B82294" w:rsidP="000F048A">
            <w:pPr>
              <w:spacing w:after="0" w:line="240" w:lineRule="auto"/>
              <w:contextualSpacing/>
              <w:jc w:val="center"/>
              <w:rPr>
                <w:rFonts w:ascii="Times New Roman" w:hAnsi="Times New Roman" w:cs="Times New Roman"/>
                <w:sz w:val="24"/>
                <w:szCs w:val="24"/>
              </w:rPr>
            </w:pPr>
            <w:r w:rsidRPr="0093781A">
              <w:rPr>
                <w:rFonts w:ascii="Times New Roman" w:hAnsi="Times New Roman" w:cs="Times New Roman"/>
                <w:sz w:val="24"/>
                <w:szCs w:val="24"/>
              </w:rPr>
              <w:t>100</w:t>
            </w:r>
          </w:p>
        </w:tc>
      </w:tr>
    </w:tbl>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Сравнительный анализ причин несвоевременной вакцинации показал преобладание отказов от вакцинации над количеством временных противопоказаний (соответственно 52,7 и 47,2%). Среди временных противопоказаний преобладали ОРВИ без указания степени тяжести заболевания, со сроком их проведени</w:t>
      </w:r>
      <w:r>
        <w:rPr>
          <w:rFonts w:ascii="Times New Roman" w:hAnsi="Times New Roman" w:cs="Times New Roman"/>
          <w:sz w:val="28"/>
          <w:szCs w:val="28"/>
          <w:lang w:val="kk-KZ"/>
        </w:rPr>
        <w:t>я более 4 недель (рисунок 1</w:t>
      </w:r>
      <w:r w:rsidRPr="00C30FEE">
        <w:rPr>
          <w:rFonts w:ascii="Times New Roman" w:hAnsi="Times New Roman" w:cs="Times New Roman"/>
          <w:sz w:val="28"/>
          <w:szCs w:val="28"/>
          <w:lang w:val="kk-KZ"/>
        </w:rPr>
        <w:t>)</w:t>
      </w:r>
      <w:r>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4"/>
          <w:szCs w:val="24"/>
          <w:lang w:val="kk-KZ"/>
        </w:rPr>
      </w:pPr>
    </w:p>
    <w:p w:rsidR="00B82294" w:rsidRPr="00C30FEE" w:rsidRDefault="00B82294" w:rsidP="00B82294">
      <w:pPr>
        <w:spacing w:after="0" w:line="240" w:lineRule="auto"/>
        <w:contextualSpacing/>
        <w:jc w:val="center"/>
        <w:rPr>
          <w:rFonts w:ascii="Times New Roman" w:hAnsi="Times New Roman" w:cs="Times New Roman"/>
          <w:sz w:val="24"/>
          <w:szCs w:val="24"/>
          <w:lang w:val="kk-KZ"/>
        </w:rPr>
      </w:pPr>
      <w:r w:rsidRPr="00C30FEE">
        <w:rPr>
          <w:rFonts w:ascii="Times New Roman" w:hAnsi="Times New Roman" w:cs="Times New Roman"/>
          <w:noProof/>
          <w:sz w:val="24"/>
          <w:szCs w:val="24"/>
        </w:rPr>
        <w:drawing>
          <wp:inline distT="0" distB="0" distL="0" distR="0">
            <wp:extent cx="4049486" cy="1637211"/>
            <wp:effectExtent l="0" t="0" r="825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18" t="6986" r="2009" b="10917"/>
                    <a:stretch/>
                  </pic:blipFill>
                  <pic:spPr bwMode="auto">
                    <a:xfrm>
                      <a:off x="0" y="0"/>
                      <a:ext cx="4053780" cy="1638947"/>
                    </a:xfrm>
                    <a:prstGeom prst="rect">
                      <a:avLst/>
                    </a:prstGeom>
                    <a:noFill/>
                    <a:ln>
                      <a:noFill/>
                    </a:ln>
                    <a:extLst>
                      <a:ext uri="{53640926-AAD7-44D8-BBD7-CCE9431645EC}">
                        <a14:shadowObscured xmlns:a14="http://schemas.microsoft.com/office/drawing/2010/main"/>
                      </a:ext>
                    </a:extLst>
                  </pic:spPr>
                </pic:pic>
              </a:graphicData>
            </a:graphic>
          </wp:inline>
        </w:drawing>
      </w:r>
    </w:p>
    <w:p w:rsidR="00B82294" w:rsidRPr="0093781A" w:rsidRDefault="00B82294" w:rsidP="00B82294">
      <w:pPr>
        <w:spacing w:after="0" w:line="240" w:lineRule="auto"/>
        <w:ind w:firstLine="709"/>
        <w:contextualSpacing/>
        <w:jc w:val="center"/>
        <w:rPr>
          <w:rFonts w:ascii="Times New Roman" w:hAnsi="Times New Roman" w:cs="Times New Roman"/>
          <w:sz w:val="16"/>
          <w:szCs w:val="16"/>
          <w:lang w:val="kk-KZ"/>
        </w:rPr>
      </w:pPr>
    </w:p>
    <w:p w:rsidR="00B82294" w:rsidRPr="00C30FEE" w:rsidRDefault="00B82294" w:rsidP="00B82294">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1– </w:t>
      </w:r>
      <w:r w:rsidRPr="00C30FEE">
        <w:rPr>
          <w:rFonts w:ascii="Times New Roman" w:hAnsi="Times New Roman" w:cs="Times New Roman"/>
          <w:sz w:val="28"/>
          <w:szCs w:val="28"/>
          <w:lang w:val="kk-KZ"/>
        </w:rPr>
        <w:t>Результаты причин несвоевременной вакцинации</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Отказы от вакцинации в описанных случаях составили 52,7%, временные противопоказания, общие для всех видов вакцин – 47,2%. Доля отказов от вакцинации оказалась выше в наших исследованиях. Среди основных причин отказов от вакцинации превалирует недоверие к вакцинам - (39,9% (95% CI 32,4-47,4)). Кроме того, значимую долю представляют: недостаточное информирование родителей – </w:t>
      </w:r>
      <w:r w:rsidRPr="00C30FEE">
        <w:rPr>
          <w:rFonts w:ascii="Times New Roman" w:hAnsi="Times New Roman" w:cs="Times New Roman"/>
          <w:sz w:val="28"/>
          <w:szCs w:val="28"/>
        </w:rPr>
        <w:t>(</w:t>
      </w:r>
      <w:r w:rsidRPr="00C30FEE">
        <w:rPr>
          <w:rFonts w:ascii="Times New Roman" w:hAnsi="Times New Roman" w:cs="Times New Roman"/>
          <w:sz w:val="28"/>
          <w:szCs w:val="28"/>
          <w:lang w:val="kk-KZ"/>
        </w:rPr>
        <w:t xml:space="preserve">17,8%(95% CI 11,9-23,7)), религиозные причины - (28,8% (95% CI 21,9-35,8)), иные убеждения – (13,5% (95% CI 8,3-18,7)). Среди причин временных противопоказаний от вакцинации ОРВИ составила (24,6% (95% CI 17,7-31,7)), пневмония средней степени тяжести (8,2% (95% CI 3,8-12,7)), пневмония тяжелой степени тяжести (10,9% (95% CI 5,8-16,0)), ВПС (5,4% (95% CI 1,8-9,2)), ДЦП, спастическая диплегия (4,1% (95% CI 0,9-7,3)), ППЭП, синдром двигательных нарушений (26% (95% CI 18,9-33,1)), Анемия средней степени тяжести (6,16% (95% CI 2,3-10,1)), атопический дерматит (9,6% (95% CI 4,8-14,4)), тимомегалия (4,8% (95% CI 1,3-8,3)). </w:t>
      </w:r>
    </w:p>
    <w:p w:rsidR="00B82294" w:rsidRPr="00C30FEE" w:rsidRDefault="00B82294" w:rsidP="00B82294">
      <w:pPr>
        <w:spacing w:after="0" w:line="240" w:lineRule="auto"/>
        <w:ind w:firstLine="709"/>
        <w:contextualSpacing/>
        <w:jc w:val="both"/>
        <w:rPr>
          <w:rFonts w:ascii="Times New Roman" w:hAnsi="Times New Roman" w:cs="Times New Roman"/>
          <w:b/>
          <w:sz w:val="28"/>
          <w:szCs w:val="28"/>
          <w:lang w:val="kk-KZ"/>
        </w:rPr>
      </w:pPr>
      <w:r w:rsidRPr="00C30FEE">
        <w:rPr>
          <w:rFonts w:ascii="Times New Roman" w:hAnsi="Times New Roman" w:cs="Times New Roman"/>
          <w:sz w:val="28"/>
          <w:szCs w:val="28"/>
          <w:lang w:val="kk-KZ"/>
        </w:rPr>
        <w:t xml:space="preserve">Таким образом, выявлено преобладание отказов от вакцинации, а также недостаточное обоснование наложения временных противопоказаний, которое на фоне неполного информирования родителей детей о необходимости </w:t>
      </w:r>
      <w:r w:rsidRPr="00C30FEE">
        <w:rPr>
          <w:rFonts w:ascii="Times New Roman" w:hAnsi="Times New Roman" w:cs="Times New Roman"/>
          <w:sz w:val="28"/>
          <w:szCs w:val="28"/>
          <w:lang w:val="kk-KZ"/>
        </w:rPr>
        <w:lastRenderedPageBreak/>
        <w:t>проведения вакцинации обуславливает нарушение графика иммунизации детей против пневмококковой вакцины.</w:t>
      </w: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395C96" w:rsidRDefault="00B82294" w:rsidP="00B82294">
      <w:pPr>
        <w:spacing w:after="0" w:line="240" w:lineRule="auto"/>
        <w:contextualSpacing/>
        <w:jc w:val="both"/>
        <w:rPr>
          <w:rFonts w:ascii="Times New Roman" w:hAnsi="Times New Roman" w:cs="Times New Roman"/>
          <w:b/>
          <w:sz w:val="28"/>
          <w:szCs w:val="28"/>
        </w:rPr>
      </w:pPr>
    </w:p>
    <w:p w:rsidR="00B82294" w:rsidRPr="00C30FEE" w:rsidRDefault="00B82294" w:rsidP="00B82294">
      <w:pPr>
        <w:pStyle w:val="1"/>
        <w:spacing w:before="0" w:line="240" w:lineRule="auto"/>
        <w:ind w:firstLine="709"/>
        <w:contextualSpacing/>
        <w:jc w:val="both"/>
        <w:rPr>
          <w:rFonts w:ascii="Times New Roman" w:hAnsi="Times New Roman" w:cs="Times New Roman"/>
          <w:color w:val="auto"/>
          <w:lang w:val="kk-KZ"/>
        </w:rPr>
      </w:pPr>
      <w:bookmarkStart w:id="19" w:name="_Toc110964444"/>
      <w:r>
        <w:rPr>
          <w:rFonts w:ascii="Times New Roman" w:hAnsi="Times New Roman" w:cs="Times New Roman"/>
          <w:color w:val="auto"/>
          <w:lang w:val="kk-KZ"/>
        </w:rPr>
        <w:t xml:space="preserve">4 </w:t>
      </w:r>
      <w:r w:rsidRPr="00C30FEE">
        <w:rPr>
          <w:rFonts w:ascii="Times New Roman" w:hAnsi="Times New Roman" w:cs="Times New Roman"/>
          <w:color w:val="auto"/>
          <w:lang w:val="kk-KZ"/>
        </w:rPr>
        <w:t>МИКРОБИОЛОГИЧЕСКИЕ ОСОБЕННОСТИ ВНЕБОЛЬНИЧНОЙ ПНЕВМОНИИ У ВАКЦИНИРОВАННЫХ ПНЕВМОКОККОВОЙ ВАКЦИНОЙ ДЕТЕЙ</w:t>
      </w:r>
      <w:bookmarkEnd w:id="19"/>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Для установления этиологии ВП в нашей работе у всех детей проводилось микробиологическое исследование до антибактериальной </w:t>
      </w:r>
      <w:r w:rsidRPr="00C30FEE">
        <w:rPr>
          <w:rFonts w:ascii="Times New Roman" w:hAnsi="Times New Roman" w:cs="Times New Roman"/>
          <w:sz w:val="28"/>
          <w:szCs w:val="28"/>
          <w:lang w:val="kk-KZ"/>
        </w:rPr>
        <w:lastRenderedPageBreak/>
        <w:t>терапии. В качестве материала для микробиологического исследования использовалась мокрота, собранная с соблюдением стандартных требований. [1</w:t>
      </w:r>
      <w:r>
        <w:rPr>
          <w:rFonts w:ascii="Times New Roman" w:hAnsi="Times New Roman" w:cs="Times New Roman"/>
          <w:sz w:val="28"/>
          <w:szCs w:val="28"/>
          <w:lang w:val="kk-KZ"/>
        </w:rPr>
        <w:t>49</w:t>
      </w:r>
      <w:r w:rsidRPr="001D722A">
        <w:rPr>
          <w:rFonts w:ascii="Times New Roman" w:hAnsi="Times New Roman" w:cs="Times New Roman"/>
          <w:sz w:val="28"/>
          <w:szCs w:val="28"/>
        </w:rPr>
        <w:t>.</w:t>
      </w:r>
      <w:r w:rsidRPr="00C30FEE">
        <w:rPr>
          <w:rFonts w:ascii="Times New Roman" w:hAnsi="Times New Roman" w:cs="Times New Roman"/>
          <w:sz w:val="28"/>
          <w:szCs w:val="28"/>
          <w:lang w:val="kk-KZ"/>
        </w:rPr>
        <w:t xml:space="preserve"> с.143-15</w:t>
      </w:r>
      <w:r>
        <w:rPr>
          <w:rFonts w:ascii="Times New Roman" w:hAnsi="Times New Roman" w:cs="Times New Roman"/>
          <w:sz w:val="28"/>
          <w:szCs w:val="28"/>
          <w:lang w:val="kk-KZ"/>
        </w:rPr>
        <w:t>0</w:t>
      </w:r>
      <w:r w:rsidRPr="00C30FEE">
        <w:rPr>
          <w:rFonts w:ascii="Times New Roman" w:hAnsi="Times New Roman" w:cs="Times New Roman"/>
          <w:sz w:val="28"/>
          <w:szCs w:val="28"/>
          <w:lang w:val="kk-KZ"/>
        </w:rPr>
        <w:t>]. Всего было обследовано 162 детей с установленным диагнозом «внебольничная пневмония» различной локализации.</w:t>
      </w:r>
    </w:p>
    <w:p w:rsidR="00B82294" w:rsidRPr="007B1991" w:rsidRDefault="00B82294" w:rsidP="00B82294">
      <w:pPr>
        <w:spacing w:after="0" w:line="240" w:lineRule="auto"/>
        <w:ind w:firstLine="709"/>
        <w:contextualSpacing/>
        <w:jc w:val="both"/>
        <w:rPr>
          <w:rFonts w:ascii="Times New Roman" w:hAnsi="Times New Roman" w:cs="Times New Roman"/>
          <w:sz w:val="28"/>
          <w:szCs w:val="28"/>
          <w:lang w:val="kk-KZ"/>
        </w:rPr>
      </w:pPr>
      <w:r w:rsidRPr="007B1991">
        <w:rPr>
          <w:rFonts w:ascii="Times New Roman" w:hAnsi="Times New Roman" w:cs="Times New Roman"/>
          <w:sz w:val="28"/>
          <w:szCs w:val="28"/>
          <w:lang w:val="kk-KZ"/>
        </w:rPr>
        <w:t xml:space="preserve">Результаты выделенных штаммов микроорганизмов из мокроты  вакцинированных детей с тяжелой пневмонией (таблица 8) свидетельствуют о преобладании микст инфекции: Streptococcus pneumoniae + Staphylococcus aureus – </w:t>
      </w:r>
      <w:r w:rsidR="00445FBF">
        <w:rPr>
          <w:rFonts w:ascii="Times New Roman" w:hAnsi="Times New Roman" w:cs="Times New Roman"/>
          <w:sz w:val="28"/>
          <w:szCs w:val="28"/>
          <w:lang w:val="kk-KZ"/>
        </w:rPr>
        <w:t>16,7</w:t>
      </w:r>
      <w:r w:rsidRPr="007B1991">
        <w:rPr>
          <w:rFonts w:ascii="Times New Roman" w:hAnsi="Times New Roman" w:cs="Times New Roman"/>
          <w:sz w:val="28"/>
          <w:szCs w:val="28"/>
          <w:lang w:val="kk-KZ"/>
        </w:rPr>
        <w:t>% (χ</w:t>
      </w:r>
      <w:r w:rsidRPr="007B1991">
        <w:rPr>
          <w:rFonts w:ascii="Times New Roman" w:hAnsi="Times New Roman" w:cs="Times New Roman"/>
          <w:sz w:val="28"/>
          <w:szCs w:val="28"/>
          <w:vertAlign w:val="superscript"/>
          <w:lang w:val="kk-KZ"/>
        </w:rPr>
        <w:t>2</w:t>
      </w:r>
      <w:r w:rsidRPr="007B1991">
        <w:rPr>
          <w:rFonts w:ascii="Times New Roman" w:hAnsi="Times New Roman" w:cs="Times New Roman"/>
          <w:sz w:val="28"/>
          <w:szCs w:val="28"/>
          <w:lang w:val="kk-KZ"/>
        </w:rPr>
        <w:t>=</w:t>
      </w:r>
      <w:r w:rsidR="00E44AFA" w:rsidRPr="007B1991">
        <w:rPr>
          <w:rFonts w:ascii="Times New Roman" w:hAnsi="Times New Roman" w:cs="Times New Roman"/>
          <w:sz w:val="28"/>
          <w:szCs w:val="28"/>
          <w:lang w:val="kk-KZ"/>
        </w:rPr>
        <w:t>0.012</w:t>
      </w:r>
      <w:r w:rsidRPr="007B1991">
        <w:rPr>
          <w:rFonts w:ascii="Times New Roman" w:hAnsi="Times New Roman" w:cs="Times New Roman"/>
          <w:sz w:val="28"/>
          <w:szCs w:val="28"/>
          <w:lang w:val="kk-KZ"/>
        </w:rPr>
        <w:t>;p=</w:t>
      </w:r>
      <w:r w:rsidR="00E44AFA" w:rsidRPr="007B1991">
        <w:rPr>
          <w:rFonts w:ascii="Times New Roman" w:hAnsi="Times New Roman" w:cs="Times New Roman"/>
          <w:sz w:val="28"/>
          <w:szCs w:val="28"/>
          <w:lang w:val="kk-KZ"/>
        </w:rPr>
        <w:t>0.012</w:t>
      </w:r>
      <w:r w:rsidRPr="007B1991">
        <w:rPr>
          <w:rFonts w:ascii="Times New Roman" w:hAnsi="Times New Roman" w:cs="Times New Roman"/>
          <w:sz w:val="28"/>
          <w:szCs w:val="28"/>
          <w:lang w:val="kk-KZ"/>
        </w:rPr>
        <w:t xml:space="preserve">), Klebsiella pneumoniae + Streptococcus pneumoniae – </w:t>
      </w:r>
      <w:r w:rsidR="00E44AFA" w:rsidRPr="007B1991">
        <w:rPr>
          <w:rFonts w:ascii="Times New Roman" w:hAnsi="Times New Roman" w:cs="Times New Roman"/>
          <w:sz w:val="28"/>
          <w:szCs w:val="28"/>
          <w:lang w:val="kk-KZ"/>
        </w:rPr>
        <w:t>14,2</w:t>
      </w:r>
      <w:r w:rsidRPr="007B1991">
        <w:rPr>
          <w:rFonts w:ascii="Times New Roman" w:hAnsi="Times New Roman" w:cs="Times New Roman"/>
          <w:sz w:val="28"/>
          <w:szCs w:val="28"/>
          <w:lang w:val="kk-KZ"/>
        </w:rPr>
        <w:t>% (χ</w:t>
      </w:r>
      <w:r w:rsidRPr="007B1991">
        <w:rPr>
          <w:rFonts w:ascii="Times New Roman" w:hAnsi="Times New Roman" w:cs="Times New Roman"/>
          <w:sz w:val="28"/>
          <w:szCs w:val="28"/>
          <w:vertAlign w:val="superscript"/>
          <w:lang w:val="kk-KZ"/>
        </w:rPr>
        <w:t xml:space="preserve">2 </w:t>
      </w:r>
      <w:r w:rsidRPr="007B1991">
        <w:rPr>
          <w:rFonts w:ascii="Times New Roman" w:hAnsi="Times New Roman" w:cs="Times New Roman"/>
          <w:sz w:val="28"/>
          <w:szCs w:val="28"/>
          <w:lang w:val="kk-KZ"/>
        </w:rPr>
        <w:t>=</w:t>
      </w:r>
      <w:r w:rsidR="00E44AFA" w:rsidRPr="007B1991">
        <w:rPr>
          <w:rFonts w:ascii="Times New Roman" w:hAnsi="Times New Roman" w:cs="Times New Roman"/>
          <w:sz w:val="28"/>
          <w:szCs w:val="28"/>
          <w:lang w:val="kk-KZ"/>
        </w:rPr>
        <w:t>0.109</w:t>
      </w:r>
      <w:r w:rsidRPr="007B1991">
        <w:rPr>
          <w:rFonts w:ascii="Times New Roman" w:hAnsi="Times New Roman" w:cs="Times New Roman"/>
          <w:sz w:val="28"/>
          <w:szCs w:val="28"/>
          <w:lang w:val="kk-KZ"/>
        </w:rPr>
        <w:t>;p=</w:t>
      </w:r>
      <w:r w:rsidR="00E44AFA" w:rsidRPr="007B1991">
        <w:rPr>
          <w:rFonts w:ascii="Times New Roman" w:hAnsi="Times New Roman" w:cs="Times New Roman"/>
          <w:sz w:val="28"/>
          <w:szCs w:val="28"/>
          <w:lang w:val="kk-KZ"/>
        </w:rPr>
        <w:t>0.109</w:t>
      </w:r>
      <w:r w:rsidRPr="007B1991">
        <w:rPr>
          <w:rFonts w:ascii="Times New Roman" w:hAnsi="Times New Roman" w:cs="Times New Roman"/>
          <w:sz w:val="28"/>
          <w:szCs w:val="28"/>
          <w:lang w:val="kk-KZ"/>
        </w:rPr>
        <w:t xml:space="preserve">), Streptococcus beta hemolytic group </w:t>
      </w:r>
      <w:r w:rsidR="00E44AFA" w:rsidRPr="007B1991">
        <w:rPr>
          <w:rFonts w:ascii="Times New Roman" w:hAnsi="Times New Roman" w:cs="Times New Roman"/>
          <w:sz w:val="28"/>
          <w:szCs w:val="28"/>
          <w:lang w:val="kk-KZ"/>
        </w:rPr>
        <w:t>B + Staphylococcus aureus – 9,52</w:t>
      </w:r>
      <w:r w:rsidRPr="007B1991">
        <w:rPr>
          <w:rFonts w:ascii="Times New Roman" w:hAnsi="Times New Roman" w:cs="Times New Roman"/>
          <w:sz w:val="28"/>
          <w:szCs w:val="28"/>
          <w:lang w:val="kk-KZ"/>
        </w:rPr>
        <w:t>% (χ</w:t>
      </w:r>
      <w:r w:rsidRPr="007B1991">
        <w:rPr>
          <w:rFonts w:ascii="Times New Roman" w:hAnsi="Times New Roman" w:cs="Times New Roman"/>
          <w:sz w:val="28"/>
          <w:szCs w:val="28"/>
          <w:vertAlign w:val="superscript"/>
          <w:lang w:val="kk-KZ"/>
        </w:rPr>
        <w:t>2</w:t>
      </w:r>
      <w:r w:rsidRPr="007B1991">
        <w:rPr>
          <w:rFonts w:ascii="Times New Roman" w:hAnsi="Times New Roman" w:cs="Times New Roman"/>
          <w:sz w:val="28"/>
          <w:szCs w:val="28"/>
          <w:lang w:val="kk-KZ"/>
        </w:rPr>
        <w:t>=</w:t>
      </w:r>
      <w:r w:rsidR="00E44AFA" w:rsidRPr="007B1991">
        <w:rPr>
          <w:rFonts w:ascii="Times New Roman" w:hAnsi="Times New Roman" w:cs="Times New Roman"/>
          <w:sz w:val="28"/>
          <w:szCs w:val="28"/>
          <w:lang w:val="kk-KZ"/>
        </w:rPr>
        <w:t>0.360</w:t>
      </w:r>
      <w:r w:rsidRPr="007B1991">
        <w:rPr>
          <w:rFonts w:ascii="Times New Roman" w:hAnsi="Times New Roman" w:cs="Times New Roman"/>
          <w:sz w:val="28"/>
          <w:szCs w:val="28"/>
          <w:lang w:val="kk-KZ"/>
        </w:rPr>
        <w:t>;p=</w:t>
      </w:r>
      <w:r w:rsidR="00E44AFA" w:rsidRPr="007B1991">
        <w:rPr>
          <w:rFonts w:ascii="Times New Roman" w:hAnsi="Times New Roman" w:cs="Times New Roman"/>
          <w:sz w:val="28"/>
          <w:szCs w:val="28"/>
          <w:lang w:val="kk-KZ"/>
        </w:rPr>
        <w:t>0.360</w:t>
      </w:r>
      <w:r w:rsidRPr="007B1991">
        <w:rPr>
          <w:rFonts w:ascii="Times New Roman" w:hAnsi="Times New Roman" w:cs="Times New Roman"/>
          <w:sz w:val="28"/>
          <w:szCs w:val="28"/>
          <w:lang w:val="kk-KZ"/>
        </w:rPr>
        <w:t xml:space="preserve">).   Грамположительная флора имела </w:t>
      </w:r>
      <w:r w:rsidR="00D77081" w:rsidRPr="007B1991">
        <w:rPr>
          <w:rFonts w:ascii="Times New Roman" w:hAnsi="Times New Roman" w:cs="Times New Roman"/>
          <w:sz w:val="28"/>
          <w:szCs w:val="28"/>
          <w:lang w:val="kk-KZ"/>
        </w:rPr>
        <w:t>такие</w:t>
      </w:r>
      <w:r w:rsidRPr="007B1991">
        <w:rPr>
          <w:rFonts w:ascii="Times New Roman" w:hAnsi="Times New Roman" w:cs="Times New Roman"/>
          <w:sz w:val="28"/>
          <w:szCs w:val="28"/>
          <w:lang w:val="kk-KZ"/>
        </w:rPr>
        <w:t xml:space="preserve"> значения</w:t>
      </w:r>
      <w:r w:rsidR="00D77081" w:rsidRPr="007B1991">
        <w:rPr>
          <w:rFonts w:ascii="Times New Roman" w:hAnsi="Times New Roman" w:cs="Times New Roman"/>
          <w:sz w:val="28"/>
          <w:szCs w:val="28"/>
          <w:lang w:val="kk-KZ"/>
        </w:rPr>
        <w:t xml:space="preserve"> как</w:t>
      </w:r>
      <w:r w:rsidRPr="007B1991">
        <w:rPr>
          <w:rFonts w:ascii="Times New Roman" w:hAnsi="Times New Roman" w:cs="Times New Roman"/>
          <w:sz w:val="28"/>
          <w:szCs w:val="28"/>
          <w:lang w:val="kk-KZ"/>
        </w:rPr>
        <w:t xml:space="preserve">: </w:t>
      </w:r>
      <w:r w:rsidR="00E44AFA" w:rsidRPr="007B1991">
        <w:rPr>
          <w:rFonts w:ascii="Times New Roman" w:hAnsi="Times New Roman" w:cs="Times New Roman"/>
          <w:sz w:val="28"/>
          <w:szCs w:val="28"/>
          <w:lang w:val="kk-KZ"/>
        </w:rPr>
        <w:t xml:space="preserve">Streptococcus beta hemolytic group B </w:t>
      </w:r>
      <w:r w:rsidRPr="007B1991">
        <w:rPr>
          <w:rFonts w:ascii="Times New Roman" w:hAnsi="Times New Roman" w:cs="Times New Roman"/>
          <w:sz w:val="28"/>
          <w:szCs w:val="28"/>
          <w:lang w:val="kk-KZ"/>
        </w:rPr>
        <w:t>– 4,7</w:t>
      </w:r>
      <w:r w:rsidR="00E44AFA" w:rsidRPr="007B1991">
        <w:rPr>
          <w:rFonts w:ascii="Times New Roman" w:hAnsi="Times New Roman" w:cs="Times New Roman"/>
          <w:sz w:val="28"/>
          <w:szCs w:val="28"/>
          <w:lang w:val="kk-KZ"/>
        </w:rPr>
        <w:t>6</w:t>
      </w:r>
      <w:r w:rsidRPr="007B1991">
        <w:rPr>
          <w:rFonts w:ascii="Times New Roman" w:hAnsi="Times New Roman" w:cs="Times New Roman"/>
          <w:sz w:val="28"/>
          <w:szCs w:val="28"/>
          <w:lang w:val="kk-KZ"/>
        </w:rPr>
        <w:t>% (χ</w:t>
      </w:r>
      <w:r w:rsidR="00DF6C32" w:rsidRPr="007B1991">
        <w:rPr>
          <w:rFonts w:ascii="Times New Roman" w:hAnsi="Times New Roman" w:cs="Times New Roman"/>
          <w:sz w:val="28"/>
          <w:szCs w:val="28"/>
          <w:vertAlign w:val="superscript"/>
          <w:lang w:val="kk-KZ"/>
        </w:rPr>
        <w:t>2</w:t>
      </w:r>
      <w:r w:rsidRPr="007B1991">
        <w:rPr>
          <w:rFonts w:ascii="Times New Roman" w:hAnsi="Times New Roman" w:cs="Times New Roman"/>
          <w:sz w:val="28"/>
          <w:szCs w:val="28"/>
          <w:lang w:val="kk-KZ"/>
        </w:rPr>
        <w:t>=</w:t>
      </w:r>
      <w:r w:rsidR="00E44AFA" w:rsidRPr="007B1991">
        <w:rPr>
          <w:rFonts w:ascii="Times New Roman" w:hAnsi="Times New Roman" w:cs="Times New Roman"/>
          <w:sz w:val="28"/>
          <w:szCs w:val="28"/>
          <w:lang w:val="kk-KZ"/>
        </w:rPr>
        <w:t>0.494</w:t>
      </w:r>
      <w:r w:rsidR="00DF6C32" w:rsidRPr="007B1991">
        <w:rPr>
          <w:rFonts w:ascii="Times New Roman" w:hAnsi="Times New Roman" w:cs="Times New Roman"/>
          <w:sz w:val="28"/>
          <w:szCs w:val="28"/>
          <w:lang w:val="kk-KZ"/>
        </w:rPr>
        <w:t>;p=</w:t>
      </w:r>
      <w:r w:rsidR="00E44AFA" w:rsidRPr="007B1991">
        <w:rPr>
          <w:rFonts w:ascii="Times New Roman" w:hAnsi="Times New Roman" w:cs="Times New Roman"/>
          <w:sz w:val="28"/>
          <w:szCs w:val="28"/>
          <w:lang w:val="kk-KZ"/>
        </w:rPr>
        <w:t>0.494</w:t>
      </w:r>
      <w:r w:rsidRPr="007B1991">
        <w:rPr>
          <w:rFonts w:ascii="Times New Roman" w:hAnsi="Times New Roman" w:cs="Times New Roman"/>
          <w:sz w:val="28"/>
          <w:szCs w:val="28"/>
          <w:lang w:val="kk-KZ"/>
        </w:rPr>
        <w:t>), Staphylococcus aureus– 9,5</w:t>
      </w:r>
      <w:r w:rsidR="00E44AFA" w:rsidRPr="007B1991">
        <w:rPr>
          <w:rFonts w:ascii="Times New Roman" w:hAnsi="Times New Roman" w:cs="Times New Roman"/>
          <w:sz w:val="28"/>
          <w:szCs w:val="28"/>
          <w:lang w:val="kk-KZ"/>
        </w:rPr>
        <w:t>2</w:t>
      </w:r>
      <w:r w:rsidRPr="007B1991">
        <w:rPr>
          <w:rFonts w:ascii="Times New Roman" w:hAnsi="Times New Roman" w:cs="Times New Roman"/>
          <w:sz w:val="28"/>
          <w:szCs w:val="28"/>
          <w:lang w:val="kk-KZ"/>
        </w:rPr>
        <w:t>% (χ</w:t>
      </w:r>
      <w:r w:rsidR="00DF6C32" w:rsidRPr="007B1991">
        <w:rPr>
          <w:rFonts w:ascii="Times New Roman" w:hAnsi="Times New Roman" w:cs="Times New Roman"/>
          <w:sz w:val="28"/>
          <w:szCs w:val="28"/>
          <w:vertAlign w:val="superscript"/>
          <w:lang w:val="kk-KZ"/>
        </w:rPr>
        <w:t>2</w:t>
      </w:r>
      <w:r w:rsidRPr="007B1991">
        <w:rPr>
          <w:rFonts w:ascii="Times New Roman" w:hAnsi="Times New Roman" w:cs="Times New Roman"/>
          <w:sz w:val="28"/>
          <w:szCs w:val="28"/>
          <w:lang w:val="kk-KZ"/>
        </w:rPr>
        <w:t>=</w:t>
      </w:r>
      <w:r w:rsidR="00F93491" w:rsidRPr="007B1991">
        <w:rPr>
          <w:rFonts w:ascii="Times New Roman" w:hAnsi="Times New Roman" w:cs="Times New Roman"/>
          <w:sz w:val="28"/>
          <w:szCs w:val="28"/>
          <w:lang w:val="kk-KZ"/>
        </w:rPr>
        <w:t>0.006</w:t>
      </w:r>
      <w:r w:rsidRPr="007B1991">
        <w:rPr>
          <w:rFonts w:ascii="Times New Roman" w:hAnsi="Times New Roman" w:cs="Times New Roman"/>
          <w:sz w:val="28"/>
          <w:szCs w:val="28"/>
          <w:lang w:val="kk-KZ"/>
        </w:rPr>
        <w:t>;</w:t>
      </w:r>
      <w:r w:rsidR="001C4BD2" w:rsidRPr="007B1991">
        <w:rPr>
          <w:rFonts w:ascii="Times New Roman" w:hAnsi="Times New Roman" w:cs="Times New Roman"/>
          <w:sz w:val="28"/>
          <w:szCs w:val="28"/>
          <w:lang w:val="kk-KZ"/>
        </w:rPr>
        <w:t>p=</w:t>
      </w:r>
      <w:r w:rsidR="00F93491" w:rsidRPr="007B1991">
        <w:rPr>
          <w:rFonts w:ascii="Times New Roman" w:hAnsi="Times New Roman" w:cs="Times New Roman"/>
          <w:sz w:val="28"/>
          <w:szCs w:val="28"/>
          <w:lang w:val="kk-KZ"/>
        </w:rPr>
        <w:t>0.939</w:t>
      </w:r>
      <w:r w:rsidRPr="007B1991">
        <w:rPr>
          <w:rFonts w:ascii="Times New Roman" w:hAnsi="Times New Roman" w:cs="Times New Roman"/>
          <w:sz w:val="28"/>
          <w:szCs w:val="28"/>
          <w:lang w:val="kk-KZ"/>
        </w:rPr>
        <w:t>). У детей данной группы частота выявления</w:t>
      </w:r>
      <w:r w:rsidR="00E44AFA" w:rsidRPr="007B1991">
        <w:rPr>
          <w:rFonts w:ascii="Times New Roman" w:hAnsi="Times New Roman" w:cs="Times New Roman"/>
          <w:sz w:val="28"/>
          <w:szCs w:val="28"/>
          <w:lang w:val="kk-KZ"/>
        </w:rPr>
        <w:t xml:space="preserve"> Streptococcus pneumoniae – 7,14</w:t>
      </w:r>
      <w:r w:rsidRPr="007B1991">
        <w:rPr>
          <w:rFonts w:ascii="Times New Roman" w:hAnsi="Times New Roman" w:cs="Times New Roman"/>
          <w:sz w:val="28"/>
          <w:szCs w:val="28"/>
          <w:lang w:val="kk-KZ"/>
        </w:rPr>
        <w:t>% (χ</w:t>
      </w:r>
      <w:r w:rsidRPr="007B1991">
        <w:rPr>
          <w:rFonts w:ascii="Times New Roman" w:hAnsi="Times New Roman" w:cs="Times New Roman"/>
          <w:sz w:val="28"/>
          <w:szCs w:val="28"/>
          <w:vertAlign w:val="superscript"/>
        </w:rPr>
        <w:t>2</w:t>
      </w:r>
      <w:r w:rsidRPr="007B1991">
        <w:rPr>
          <w:rFonts w:ascii="Times New Roman" w:hAnsi="Times New Roman" w:cs="Times New Roman"/>
          <w:sz w:val="28"/>
          <w:szCs w:val="28"/>
        </w:rPr>
        <w:t>=</w:t>
      </w:r>
      <w:r w:rsidR="00E44AFA" w:rsidRPr="007B1991">
        <w:rPr>
          <w:rFonts w:ascii="Times New Roman" w:hAnsi="Times New Roman" w:cs="Times New Roman"/>
          <w:sz w:val="28"/>
          <w:szCs w:val="28"/>
        </w:rPr>
        <w:t>0.001</w:t>
      </w:r>
      <w:r w:rsidRPr="007B1991">
        <w:rPr>
          <w:rFonts w:ascii="Times New Roman" w:hAnsi="Times New Roman" w:cs="Times New Roman"/>
          <w:sz w:val="28"/>
          <w:szCs w:val="28"/>
        </w:rPr>
        <w:t>;p=</w:t>
      </w:r>
      <w:r w:rsidR="00E44AFA" w:rsidRPr="007B1991">
        <w:rPr>
          <w:rFonts w:ascii="Times New Roman" w:hAnsi="Times New Roman" w:cs="Times New Roman"/>
          <w:sz w:val="28"/>
          <w:szCs w:val="28"/>
        </w:rPr>
        <w:t>0,001</w:t>
      </w:r>
      <w:r w:rsidRPr="007B1991">
        <w:rPr>
          <w:rFonts w:ascii="Times New Roman" w:hAnsi="Times New Roman" w:cs="Times New Roman"/>
          <w:sz w:val="28"/>
          <w:szCs w:val="28"/>
          <w:lang w:val="kk-KZ"/>
        </w:rPr>
        <w:t>). Грамотрицательная флора была представлена также в виде Klebsiella oxytoca– 4,7</w:t>
      </w:r>
      <w:r w:rsidR="00E44AFA" w:rsidRPr="007B1991">
        <w:rPr>
          <w:rFonts w:ascii="Times New Roman" w:hAnsi="Times New Roman" w:cs="Times New Roman"/>
          <w:sz w:val="28"/>
          <w:szCs w:val="28"/>
          <w:lang w:val="kk-KZ"/>
        </w:rPr>
        <w:t>6</w:t>
      </w:r>
      <w:r w:rsidRPr="007B1991">
        <w:rPr>
          <w:rFonts w:ascii="Times New Roman" w:hAnsi="Times New Roman" w:cs="Times New Roman"/>
          <w:sz w:val="28"/>
          <w:szCs w:val="28"/>
          <w:lang w:val="kk-KZ"/>
        </w:rPr>
        <w:t>% (χ</w:t>
      </w:r>
      <w:r w:rsidRPr="007B1991">
        <w:rPr>
          <w:rFonts w:ascii="Times New Roman" w:hAnsi="Times New Roman" w:cs="Times New Roman"/>
          <w:sz w:val="28"/>
          <w:szCs w:val="28"/>
          <w:vertAlign w:val="superscript"/>
          <w:lang w:val="kk-KZ"/>
        </w:rPr>
        <w:t>2</w:t>
      </w:r>
      <w:r w:rsidRPr="007B1991">
        <w:rPr>
          <w:rFonts w:ascii="Times New Roman" w:hAnsi="Times New Roman" w:cs="Times New Roman"/>
          <w:sz w:val="28"/>
          <w:szCs w:val="28"/>
          <w:lang w:val="kk-KZ"/>
        </w:rPr>
        <w:t>=</w:t>
      </w:r>
      <w:r w:rsidR="00E44AFA" w:rsidRPr="007B1991">
        <w:rPr>
          <w:rFonts w:ascii="Times New Roman" w:hAnsi="Times New Roman" w:cs="Times New Roman"/>
          <w:sz w:val="28"/>
          <w:szCs w:val="28"/>
          <w:lang w:val="kk-KZ"/>
        </w:rPr>
        <w:t>0.494</w:t>
      </w:r>
      <w:r w:rsidR="009C10D2" w:rsidRPr="007B1991">
        <w:rPr>
          <w:rFonts w:ascii="Times New Roman" w:hAnsi="Times New Roman" w:cs="Times New Roman"/>
          <w:sz w:val="28"/>
          <w:szCs w:val="28"/>
          <w:lang w:val="kk-KZ"/>
        </w:rPr>
        <w:t>;p=</w:t>
      </w:r>
      <w:r w:rsidR="00E44AFA" w:rsidRPr="007B1991">
        <w:rPr>
          <w:rFonts w:ascii="Times New Roman" w:hAnsi="Times New Roman" w:cs="Times New Roman"/>
          <w:sz w:val="28"/>
          <w:szCs w:val="28"/>
          <w:lang w:val="kk-KZ"/>
        </w:rPr>
        <w:t>0.494</w:t>
      </w:r>
      <w:r w:rsidRPr="007B1991">
        <w:rPr>
          <w:rFonts w:ascii="Times New Roman" w:hAnsi="Times New Roman" w:cs="Times New Roman"/>
          <w:sz w:val="28"/>
          <w:szCs w:val="28"/>
          <w:lang w:val="kk-KZ"/>
        </w:rPr>
        <w:t>), Escherichia coli– 2,3</w:t>
      </w:r>
      <w:r w:rsidR="00E44AFA" w:rsidRPr="007B1991">
        <w:rPr>
          <w:rFonts w:ascii="Times New Roman" w:hAnsi="Times New Roman" w:cs="Times New Roman"/>
          <w:sz w:val="28"/>
          <w:szCs w:val="28"/>
          <w:lang w:val="kk-KZ"/>
        </w:rPr>
        <w:t>8</w:t>
      </w:r>
      <w:r w:rsidRPr="007B1991">
        <w:rPr>
          <w:rFonts w:ascii="Times New Roman" w:hAnsi="Times New Roman" w:cs="Times New Roman"/>
          <w:sz w:val="28"/>
          <w:szCs w:val="28"/>
          <w:lang w:val="kk-KZ"/>
        </w:rPr>
        <w:t>% (χ</w:t>
      </w:r>
      <w:r w:rsidRPr="007B1991">
        <w:rPr>
          <w:rFonts w:ascii="Times New Roman" w:hAnsi="Times New Roman" w:cs="Times New Roman"/>
          <w:sz w:val="28"/>
          <w:szCs w:val="28"/>
          <w:vertAlign w:val="superscript"/>
          <w:lang w:val="kk-KZ"/>
        </w:rPr>
        <w:t>2</w:t>
      </w:r>
      <w:r w:rsidRPr="007B1991">
        <w:rPr>
          <w:rFonts w:ascii="Times New Roman" w:hAnsi="Times New Roman" w:cs="Times New Roman"/>
          <w:sz w:val="28"/>
          <w:szCs w:val="28"/>
          <w:lang w:val="kk-KZ"/>
        </w:rPr>
        <w:t>=</w:t>
      </w:r>
      <w:r w:rsidR="00A52005" w:rsidRPr="007B1991">
        <w:rPr>
          <w:rFonts w:ascii="Times New Roman" w:hAnsi="Times New Roman" w:cs="Times New Roman"/>
          <w:sz w:val="28"/>
          <w:szCs w:val="28"/>
          <w:lang w:val="kk-KZ"/>
        </w:rPr>
        <w:t>0.353;p=</w:t>
      </w:r>
      <w:r w:rsidR="00E44AFA" w:rsidRPr="007B1991">
        <w:rPr>
          <w:rFonts w:ascii="Times New Roman" w:hAnsi="Times New Roman" w:cs="Times New Roman"/>
          <w:sz w:val="28"/>
          <w:szCs w:val="28"/>
          <w:lang w:val="kk-KZ"/>
        </w:rPr>
        <w:t>0.353</w:t>
      </w:r>
      <w:r w:rsidRPr="007B1991">
        <w:rPr>
          <w:rFonts w:ascii="Times New Roman" w:hAnsi="Times New Roman" w:cs="Times New Roman"/>
          <w:sz w:val="28"/>
          <w:szCs w:val="28"/>
          <w:lang w:val="kk-KZ"/>
        </w:rPr>
        <w:t>).</w:t>
      </w:r>
    </w:p>
    <w:p w:rsidR="00B82294" w:rsidRPr="007B1991" w:rsidRDefault="00B82294" w:rsidP="00B82294">
      <w:pPr>
        <w:spacing w:after="0" w:line="240" w:lineRule="auto"/>
        <w:ind w:firstLine="709"/>
        <w:contextualSpacing/>
        <w:jc w:val="both"/>
        <w:rPr>
          <w:rFonts w:ascii="Times New Roman" w:hAnsi="Times New Roman" w:cs="Times New Roman"/>
          <w:sz w:val="28"/>
          <w:szCs w:val="28"/>
          <w:lang w:val="kk-KZ"/>
        </w:rPr>
      </w:pPr>
      <w:r w:rsidRPr="007B1991">
        <w:rPr>
          <w:rFonts w:ascii="Times New Roman" w:hAnsi="Times New Roman" w:cs="Times New Roman"/>
          <w:sz w:val="28"/>
          <w:szCs w:val="28"/>
          <w:lang w:val="kk-KZ"/>
        </w:rPr>
        <w:tab/>
        <w:t>У детей с нарушением сроков иммунизации против пневмококковой инфекциив микробиологической картине ведущее место занял Streptococcus pneumoniae –</w:t>
      </w:r>
      <w:r w:rsidR="000007FE" w:rsidRPr="007B1991">
        <w:rPr>
          <w:rFonts w:ascii="Times New Roman" w:hAnsi="Times New Roman" w:cs="Times New Roman"/>
          <w:sz w:val="28"/>
          <w:szCs w:val="28"/>
          <w:lang w:val="kk-KZ"/>
        </w:rPr>
        <w:t xml:space="preserve"> </w:t>
      </w:r>
      <w:r w:rsidR="00132DC3" w:rsidRPr="007B1991">
        <w:rPr>
          <w:rFonts w:ascii="Times New Roman" w:hAnsi="Times New Roman" w:cs="Times New Roman"/>
          <w:sz w:val="28"/>
          <w:szCs w:val="28"/>
          <w:lang w:val="kk-KZ"/>
        </w:rPr>
        <w:t xml:space="preserve">37,5% </w:t>
      </w:r>
      <w:r w:rsidRPr="007B1991">
        <w:rPr>
          <w:rFonts w:ascii="Times New Roman" w:hAnsi="Times New Roman" w:cs="Times New Roman"/>
          <w:sz w:val="28"/>
          <w:szCs w:val="28"/>
          <w:lang w:val="kk-KZ"/>
        </w:rPr>
        <w:t>(χ</w:t>
      </w:r>
      <w:r w:rsidRPr="007B1991">
        <w:rPr>
          <w:rFonts w:ascii="Times New Roman" w:hAnsi="Times New Roman" w:cs="Times New Roman"/>
          <w:sz w:val="28"/>
          <w:szCs w:val="28"/>
          <w:vertAlign w:val="superscript"/>
        </w:rPr>
        <w:t>2</w:t>
      </w:r>
      <w:r w:rsidRPr="007B1991">
        <w:rPr>
          <w:rFonts w:ascii="Times New Roman" w:hAnsi="Times New Roman" w:cs="Times New Roman"/>
          <w:sz w:val="28"/>
          <w:szCs w:val="28"/>
        </w:rPr>
        <w:t>=</w:t>
      </w:r>
      <w:r w:rsidR="00D176D2" w:rsidRPr="007B1991">
        <w:rPr>
          <w:rFonts w:ascii="Times New Roman" w:hAnsi="Times New Roman" w:cs="Times New Roman"/>
          <w:sz w:val="28"/>
          <w:szCs w:val="28"/>
        </w:rPr>
        <w:t>0.001</w:t>
      </w:r>
      <w:r w:rsidRPr="007B1991">
        <w:rPr>
          <w:rFonts w:ascii="Times New Roman" w:hAnsi="Times New Roman" w:cs="Times New Roman"/>
          <w:sz w:val="28"/>
          <w:szCs w:val="28"/>
        </w:rPr>
        <w:t>;p=</w:t>
      </w:r>
      <w:r w:rsidR="00D176D2" w:rsidRPr="007B1991">
        <w:rPr>
          <w:rFonts w:ascii="Times New Roman" w:hAnsi="Times New Roman" w:cs="Times New Roman"/>
          <w:sz w:val="28"/>
          <w:szCs w:val="28"/>
        </w:rPr>
        <w:t>0.001</w:t>
      </w:r>
      <w:r w:rsidRPr="007B1991">
        <w:rPr>
          <w:rFonts w:ascii="Times New Roman" w:hAnsi="Times New Roman" w:cs="Times New Roman"/>
          <w:sz w:val="28"/>
          <w:szCs w:val="28"/>
          <w:lang w:val="kk-KZ"/>
        </w:rPr>
        <w:t>). Среди представителей грамположительной флоры преобладали Staphylococcus aureus – 12,5% (χ</w:t>
      </w:r>
      <w:r w:rsidR="00DF6C32" w:rsidRPr="007B1991">
        <w:rPr>
          <w:rFonts w:ascii="Times New Roman" w:hAnsi="Times New Roman" w:cs="Times New Roman"/>
          <w:sz w:val="28"/>
          <w:szCs w:val="28"/>
          <w:vertAlign w:val="superscript"/>
          <w:lang w:val="kk-KZ"/>
        </w:rPr>
        <w:t>2</w:t>
      </w:r>
      <w:r w:rsidRPr="007B1991">
        <w:rPr>
          <w:rFonts w:ascii="Times New Roman" w:hAnsi="Times New Roman" w:cs="Times New Roman"/>
          <w:sz w:val="28"/>
          <w:szCs w:val="28"/>
          <w:lang w:val="kk-KZ"/>
        </w:rPr>
        <w:t>=</w:t>
      </w:r>
      <w:r w:rsidR="00723369" w:rsidRPr="00723369">
        <w:rPr>
          <w:rFonts w:ascii="Times New Roman" w:hAnsi="Times New Roman" w:cs="Times New Roman"/>
          <w:sz w:val="28"/>
          <w:szCs w:val="28"/>
          <w:lang w:val="kk-KZ"/>
        </w:rPr>
        <w:t>0.734</w:t>
      </w:r>
      <w:r w:rsidRPr="007B1991">
        <w:rPr>
          <w:rFonts w:ascii="Times New Roman" w:hAnsi="Times New Roman" w:cs="Times New Roman"/>
          <w:sz w:val="28"/>
          <w:szCs w:val="28"/>
          <w:lang w:val="kk-KZ"/>
        </w:rPr>
        <w:t>;p=</w:t>
      </w:r>
      <w:r w:rsidR="00723369" w:rsidRPr="009C1381">
        <w:rPr>
          <w:rFonts w:ascii="Times New Roman" w:hAnsi="Times New Roman" w:cs="Times New Roman"/>
          <w:sz w:val="28"/>
          <w:szCs w:val="28"/>
          <w:lang w:val="kk-KZ"/>
        </w:rPr>
        <w:t>0.734</w:t>
      </w:r>
      <w:r w:rsidRPr="007B1991">
        <w:rPr>
          <w:rFonts w:ascii="Times New Roman" w:hAnsi="Times New Roman" w:cs="Times New Roman"/>
          <w:sz w:val="28"/>
          <w:szCs w:val="28"/>
          <w:lang w:val="kk-KZ"/>
        </w:rPr>
        <w:t>) и Staphylococcus haemolyticus – 5% (χ</w:t>
      </w:r>
      <w:r w:rsidRPr="007B1991">
        <w:rPr>
          <w:rFonts w:ascii="Times New Roman" w:hAnsi="Times New Roman" w:cs="Times New Roman"/>
          <w:sz w:val="28"/>
          <w:szCs w:val="28"/>
          <w:vertAlign w:val="superscript"/>
          <w:lang w:val="kk-KZ"/>
        </w:rPr>
        <w:t>2</w:t>
      </w:r>
      <w:r w:rsidRPr="007B1991">
        <w:rPr>
          <w:rFonts w:ascii="Times New Roman" w:hAnsi="Times New Roman" w:cs="Times New Roman"/>
          <w:sz w:val="28"/>
          <w:szCs w:val="28"/>
          <w:lang w:val="kk-KZ"/>
        </w:rPr>
        <w:t>=</w:t>
      </w:r>
      <w:r w:rsidR="00A530AD" w:rsidRPr="007B1991">
        <w:rPr>
          <w:rFonts w:ascii="Times New Roman" w:hAnsi="Times New Roman" w:cs="Times New Roman"/>
          <w:sz w:val="28"/>
          <w:szCs w:val="28"/>
          <w:lang w:val="kk-KZ"/>
        </w:rPr>
        <w:t>0.235</w:t>
      </w:r>
      <w:r w:rsidRPr="007B1991">
        <w:rPr>
          <w:rFonts w:ascii="Times New Roman" w:hAnsi="Times New Roman" w:cs="Times New Roman"/>
          <w:sz w:val="28"/>
          <w:szCs w:val="28"/>
          <w:lang w:val="kk-KZ"/>
        </w:rPr>
        <w:t>;p=</w:t>
      </w:r>
      <w:r w:rsidR="00A530AD" w:rsidRPr="007B1991">
        <w:rPr>
          <w:rFonts w:ascii="Times New Roman" w:hAnsi="Times New Roman" w:cs="Times New Roman"/>
          <w:sz w:val="28"/>
          <w:szCs w:val="28"/>
          <w:lang w:val="kk-KZ"/>
        </w:rPr>
        <w:t>0.235</w:t>
      </w:r>
      <w:r w:rsidRPr="007B1991">
        <w:rPr>
          <w:rFonts w:ascii="Times New Roman" w:hAnsi="Times New Roman" w:cs="Times New Roman"/>
          <w:sz w:val="28"/>
          <w:szCs w:val="28"/>
          <w:lang w:val="kk-KZ"/>
        </w:rPr>
        <w:t>). В результатах исследований данной группы грамотрицательная флора была представлена Enterobacter aerogens – 5% (χ</w:t>
      </w:r>
      <w:r w:rsidRPr="007B1991">
        <w:rPr>
          <w:rFonts w:ascii="Times New Roman" w:hAnsi="Times New Roman" w:cs="Times New Roman"/>
          <w:sz w:val="28"/>
          <w:szCs w:val="28"/>
          <w:vertAlign w:val="superscript"/>
          <w:lang w:val="kk-KZ"/>
        </w:rPr>
        <w:t>2</w:t>
      </w:r>
      <w:r w:rsidRPr="007B1991">
        <w:rPr>
          <w:rFonts w:ascii="Times New Roman" w:hAnsi="Times New Roman" w:cs="Times New Roman"/>
          <w:sz w:val="28"/>
          <w:szCs w:val="28"/>
          <w:lang w:val="kk-KZ"/>
        </w:rPr>
        <w:t>=</w:t>
      </w:r>
      <w:r w:rsidR="00D176D2" w:rsidRPr="007B1991">
        <w:rPr>
          <w:rFonts w:ascii="Times New Roman" w:hAnsi="Times New Roman" w:cs="Times New Roman"/>
          <w:sz w:val="28"/>
          <w:szCs w:val="28"/>
          <w:lang w:val="kk-KZ"/>
        </w:rPr>
        <w:t>0.234</w:t>
      </w:r>
      <w:r w:rsidRPr="007B1991">
        <w:rPr>
          <w:rFonts w:ascii="Times New Roman" w:hAnsi="Times New Roman" w:cs="Times New Roman"/>
          <w:sz w:val="28"/>
          <w:szCs w:val="28"/>
          <w:lang w:val="kk-KZ"/>
        </w:rPr>
        <w:t>;p=</w:t>
      </w:r>
      <w:r w:rsidR="00D176D2" w:rsidRPr="007B1991">
        <w:rPr>
          <w:rFonts w:ascii="Times New Roman" w:hAnsi="Times New Roman" w:cs="Times New Roman"/>
          <w:sz w:val="28"/>
          <w:szCs w:val="28"/>
          <w:lang w:val="kk-KZ"/>
        </w:rPr>
        <w:t>0.234</w:t>
      </w:r>
      <w:r w:rsidRPr="007B1991">
        <w:rPr>
          <w:rFonts w:ascii="Times New Roman" w:hAnsi="Times New Roman" w:cs="Times New Roman"/>
          <w:sz w:val="28"/>
          <w:szCs w:val="28"/>
          <w:lang w:val="kk-KZ"/>
        </w:rPr>
        <w:t>), Escherichia coli– 7,5% (χ</w:t>
      </w:r>
      <w:r w:rsidRPr="007B1991">
        <w:rPr>
          <w:rFonts w:ascii="Times New Roman" w:hAnsi="Times New Roman" w:cs="Times New Roman"/>
          <w:sz w:val="28"/>
          <w:szCs w:val="28"/>
          <w:vertAlign w:val="superscript"/>
          <w:lang w:val="kk-KZ"/>
        </w:rPr>
        <w:t>2</w:t>
      </w:r>
      <w:r w:rsidRPr="007B1991">
        <w:rPr>
          <w:rFonts w:ascii="Times New Roman" w:hAnsi="Times New Roman" w:cs="Times New Roman"/>
          <w:sz w:val="28"/>
          <w:szCs w:val="28"/>
          <w:lang w:val="kk-KZ"/>
        </w:rPr>
        <w:t>=</w:t>
      </w:r>
      <w:r w:rsidR="00A530AD" w:rsidRPr="007B1991">
        <w:rPr>
          <w:rFonts w:ascii="Times New Roman" w:hAnsi="Times New Roman" w:cs="Times New Roman"/>
          <w:sz w:val="28"/>
          <w:szCs w:val="28"/>
          <w:lang w:val="kk-KZ"/>
        </w:rPr>
        <w:t>0.353</w:t>
      </w:r>
      <w:r w:rsidRPr="007B1991">
        <w:rPr>
          <w:rFonts w:ascii="Times New Roman" w:hAnsi="Times New Roman" w:cs="Times New Roman"/>
          <w:sz w:val="28"/>
          <w:szCs w:val="28"/>
          <w:lang w:val="kk-KZ"/>
        </w:rPr>
        <w:t>;p=</w:t>
      </w:r>
      <w:r w:rsidR="00D176D2" w:rsidRPr="007B1991">
        <w:rPr>
          <w:rFonts w:ascii="Times New Roman" w:hAnsi="Times New Roman" w:cs="Times New Roman"/>
          <w:sz w:val="28"/>
          <w:szCs w:val="28"/>
          <w:lang w:val="kk-KZ"/>
        </w:rPr>
        <w:t>0.353</w:t>
      </w:r>
      <w:r w:rsidRPr="007B1991">
        <w:rPr>
          <w:rFonts w:ascii="Times New Roman" w:hAnsi="Times New Roman" w:cs="Times New Roman"/>
          <w:sz w:val="28"/>
          <w:szCs w:val="28"/>
          <w:lang w:val="kk-KZ"/>
        </w:rPr>
        <w:t>), Pseudomonas aeruginosa – 2,5%(χ</w:t>
      </w:r>
      <w:r w:rsidRPr="007B1991">
        <w:rPr>
          <w:rFonts w:ascii="Times New Roman" w:hAnsi="Times New Roman" w:cs="Times New Roman"/>
          <w:sz w:val="28"/>
          <w:szCs w:val="28"/>
          <w:vertAlign w:val="superscript"/>
          <w:lang w:val="kk-KZ"/>
        </w:rPr>
        <w:t>2</w:t>
      </w:r>
      <w:r w:rsidRPr="007B1991">
        <w:rPr>
          <w:rFonts w:ascii="Times New Roman" w:hAnsi="Times New Roman" w:cs="Times New Roman"/>
          <w:sz w:val="28"/>
          <w:szCs w:val="28"/>
          <w:lang w:val="kk-KZ"/>
        </w:rPr>
        <w:t>=</w:t>
      </w:r>
      <w:r w:rsidR="00A530AD" w:rsidRPr="007B1991">
        <w:rPr>
          <w:rFonts w:ascii="Times New Roman" w:hAnsi="Times New Roman" w:cs="Times New Roman"/>
          <w:sz w:val="28"/>
          <w:szCs w:val="28"/>
          <w:lang w:val="kk-KZ"/>
        </w:rPr>
        <w:t>0.487</w:t>
      </w:r>
      <w:r w:rsidRPr="007B1991">
        <w:rPr>
          <w:rFonts w:ascii="Times New Roman" w:hAnsi="Times New Roman" w:cs="Times New Roman"/>
          <w:sz w:val="28"/>
          <w:szCs w:val="28"/>
          <w:lang w:val="kk-KZ"/>
        </w:rPr>
        <w:t>;p=</w:t>
      </w:r>
      <w:r w:rsidR="00A530AD" w:rsidRPr="007B1991">
        <w:rPr>
          <w:rFonts w:ascii="Times New Roman" w:hAnsi="Times New Roman" w:cs="Times New Roman"/>
          <w:sz w:val="28"/>
          <w:szCs w:val="28"/>
          <w:lang w:val="kk-KZ"/>
        </w:rPr>
        <w:t>0.487</w:t>
      </w:r>
      <w:r w:rsidRPr="007B1991">
        <w:rPr>
          <w:rFonts w:ascii="Times New Roman" w:hAnsi="Times New Roman" w:cs="Times New Roman"/>
          <w:sz w:val="28"/>
          <w:szCs w:val="28"/>
          <w:lang w:val="kk-KZ"/>
        </w:rPr>
        <w:t>). Микст инфекция Streptococcus pneumoniae + Pseudomonas aeruginosa имела место в 2,5% (χ</w:t>
      </w:r>
      <w:r w:rsidRPr="007B1991">
        <w:rPr>
          <w:rFonts w:ascii="Times New Roman" w:hAnsi="Times New Roman" w:cs="Times New Roman"/>
          <w:sz w:val="28"/>
          <w:szCs w:val="28"/>
          <w:vertAlign w:val="superscript"/>
          <w:lang w:val="kk-KZ"/>
        </w:rPr>
        <w:t xml:space="preserve">2 </w:t>
      </w:r>
      <w:r w:rsidRPr="007B1991">
        <w:rPr>
          <w:rFonts w:ascii="Times New Roman" w:hAnsi="Times New Roman" w:cs="Times New Roman"/>
          <w:sz w:val="28"/>
          <w:szCs w:val="28"/>
          <w:lang w:val="kk-KZ"/>
        </w:rPr>
        <w:t>=</w:t>
      </w:r>
      <w:r w:rsidR="00A530AD" w:rsidRPr="007B1991">
        <w:rPr>
          <w:rFonts w:ascii="Times New Roman" w:hAnsi="Times New Roman" w:cs="Times New Roman"/>
          <w:sz w:val="28"/>
          <w:szCs w:val="28"/>
          <w:lang w:val="kk-KZ"/>
        </w:rPr>
        <w:t>1.00</w:t>
      </w:r>
      <w:r w:rsidRPr="007B1991">
        <w:rPr>
          <w:rFonts w:ascii="Times New Roman" w:hAnsi="Times New Roman" w:cs="Times New Roman"/>
          <w:sz w:val="28"/>
          <w:szCs w:val="28"/>
          <w:lang w:val="kk-KZ"/>
        </w:rPr>
        <w:t>;p=</w:t>
      </w:r>
      <w:r w:rsidR="00A530AD" w:rsidRPr="007B1991">
        <w:rPr>
          <w:rFonts w:ascii="Times New Roman" w:hAnsi="Times New Roman" w:cs="Times New Roman"/>
          <w:sz w:val="28"/>
          <w:szCs w:val="28"/>
          <w:lang w:val="kk-KZ"/>
        </w:rPr>
        <w:t>1.00</w:t>
      </w:r>
      <w:r w:rsidRPr="007B1991">
        <w:rPr>
          <w:rFonts w:ascii="Times New Roman" w:hAnsi="Times New Roman" w:cs="Times New Roman"/>
          <w:sz w:val="28"/>
          <w:szCs w:val="28"/>
          <w:lang w:val="kk-KZ"/>
        </w:rPr>
        <w:t>) случаев.</w:t>
      </w:r>
    </w:p>
    <w:p w:rsidR="00B82294" w:rsidRPr="005A4704" w:rsidRDefault="00B82294" w:rsidP="00B82294">
      <w:pPr>
        <w:spacing w:after="0" w:line="240" w:lineRule="auto"/>
        <w:ind w:firstLine="709"/>
        <w:contextualSpacing/>
        <w:jc w:val="both"/>
        <w:rPr>
          <w:rFonts w:ascii="Times New Roman" w:hAnsi="Times New Roman" w:cs="Times New Roman"/>
          <w:sz w:val="28"/>
          <w:szCs w:val="28"/>
          <w:lang w:val="kk-KZ"/>
        </w:rPr>
      </w:pPr>
      <w:r w:rsidRPr="00D75EB1">
        <w:rPr>
          <w:rFonts w:ascii="Times New Roman" w:hAnsi="Times New Roman" w:cs="Times New Roman"/>
          <w:sz w:val="28"/>
          <w:szCs w:val="28"/>
          <w:lang w:val="kk-KZ"/>
        </w:rPr>
        <w:t>Таким образом, в группе у вакцинированных детей этиологически значимый возбудитель был идентифицирован у 42,9% (</w:t>
      </w:r>
      <w:r w:rsidRPr="005A4704">
        <w:rPr>
          <w:rFonts w:ascii="Times New Roman" w:hAnsi="Times New Roman" w:cs="Times New Roman"/>
          <w:sz w:val="28"/>
          <w:szCs w:val="28"/>
          <w:lang w:val="kk-KZ"/>
        </w:rPr>
        <w:t>χ</w:t>
      </w:r>
      <w:r>
        <w:rPr>
          <w:rFonts w:ascii="Times New Roman" w:hAnsi="Times New Roman" w:cs="Times New Roman"/>
          <w:sz w:val="28"/>
          <w:szCs w:val="28"/>
          <w:vertAlign w:val="superscript"/>
        </w:rPr>
        <w:t>2</w:t>
      </w:r>
      <w:r w:rsidRPr="00782E47">
        <w:rPr>
          <w:rFonts w:ascii="Times New Roman" w:hAnsi="Times New Roman" w:cs="Times New Roman"/>
          <w:sz w:val="28"/>
          <w:szCs w:val="28"/>
        </w:rPr>
        <w:t>=</w:t>
      </w:r>
      <w:r w:rsidR="007B1991">
        <w:rPr>
          <w:rFonts w:ascii="Times New Roman" w:hAnsi="Times New Roman" w:cs="Times New Roman"/>
          <w:sz w:val="28"/>
          <w:szCs w:val="28"/>
        </w:rPr>
        <w:t>0.0002</w:t>
      </w:r>
      <w:r w:rsidRPr="00782E47">
        <w:rPr>
          <w:rFonts w:ascii="Times New Roman" w:hAnsi="Times New Roman" w:cs="Times New Roman"/>
          <w:sz w:val="28"/>
          <w:szCs w:val="28"/>
        </w:rPr>
        <w:t>;p=</w:t>
      </w:r>
      <w:r w:rsidR="00A530AD" w:rsidRPr="00782E47">
        <w:rPr>
          <w:rFonts w:ascii="Times New Roman" w:hAnsi="Times New Roman" w:cs="Times New Roman"/>
          <w:sz w:val="28"/>
          <w:szCs w:val="28"/>
        </w:rPr>
        <w:t>0.000</w:t>
      </w:r>
      <w:r w:rsidR="007B1991">
        <w:rPr>
          <w:rFonts w:ascii="Times New Roman" w:hAnsi="Times New Roman" w:cs="Times New Roman"/>
          <w:sz w:val="28"/>
          <w:szCs w:val="28"/>
        </w:rPr>
        <w:t>2</w:t>
      </w:r>
      <w:r w:rsidRPr="00782E47">
        <w:rPr>
          <w:rFonts w:ascii="Times New Roman" w:hAnsi="Times New Roman" w:cs="Times New Roman"/>
          <w:sz w:val="28"/>
          <w:szCs w:val="28"/>
          <w:lang w:val="kk-KZ"/>
        </w:rPr>
        <w:t>)</w:t>
      </w:r>
      <w:r w:rsidRPr="00D75EB1">
        <w:rPr>
          <w:rFonts w:ascii="Times New Roman" w:hAnsi="Times New Roman" w:cs="Times New Roman"/>
          <w:sz w:val="28"/>
          <w:szCs w:val="28"/>
          <w:lang w:val="kk-KZ"/>
        </w:rPr>
        <w:t xml:space="preserve"> больных детей. Они были представлены микст инфекцией Streptococcus pneumoni</w:t>
      </w:r>
      <w:r w:rsidR="007B1991">
        <w:rPr>
          <w:rFonts w:ascii="Times New Roman" w:hAnsi="Times New Roman" w:cs="Times New Roman"/>
          <w:sz w:val="28"/>
          <w:szCs w:val="28"/>
          <w:lang w:val="kk-KZ"/>
        </w:rPr>
        <w:t>ae + Staphylococcus aureus– 9,52</w:t>
      </w:r>
      <w:r w:rsidRPr="00D75EB1">
        <w:rPr>
          <w:rFonts w:ascii="Times New Roman" w:hAnsi="Times New Roman" w:cs="Times New Roman"/>
          <w:sz w:val="28"/>
          <w:szCs w:val="28"/>
          <w:lang w:val="kk-KZ"/>
        </w:rPr>
        <w:t>% (</w:t>
      </w:r>
      <w:r w:rsidRPr="005A4704">
        <w:rPr>
          <w:rFonts w:ascii="Times New Roman" w:hAnsi="Times New Roman" w:cs="Times New Roman"/>
          <w:sz w:val="28"/>
          <w:szCs w:val="28"/>
          <w:lang w:val="kk-KZ"/>
        </w:rPr>
        <w:t>χ</w:t>
      </w:r>
      <w:r w:rsidRPr="005A4704">
        <w:rPr>
          <w:rFonts w:ascii="Times New Roman" w:hAnsi="Times New Roman" w:cs="Times New Roman"/>
          <w:sz w:val="28"/>
          <w:szCs w:val="28"/>
          <w:vertAlign w:val="superscript"/>
          <w:lang w:val="kk-KZ"/>
        </w:rPr>
        <w:t xml:space="preserve">2 </w:t>
      </w:r>
      <w:r w:rsidRPr="005A4704">
        <w:rPr>
          <w:rFonts w:ascii="Times New Roman" w:hAnsi="Times New Roman" w:cs="Times New Roman"/>
          <w:sz w:val="28"/>
          <w:szCs w:val="28"/>
          <w:lang w:val="kk-KZ"/>
        </w:rPr>
        <w:t>=</w:t>
      </w:r>
      <w:r w:rsidR="007B1991" w:rsidRPr="007B1991">
        <w:rPr>
          <w:rFonts w:ascii="Times New Roman" w:hAnsi="Times New Roman" w:cs="Times New Roman"/>
          <w:sz w:val="28"/>
          <w:szCs w:val="28"/>
          <w:lang w:val="kk-KZ"/>
        </w:rPr>
        <w:t>0.360</w:t>
      </w:r>
      <w:r>
        <w:rPr>
          <w:rFonts w:ascii="Times New Roman" w:hAnsi="Times New Roman" w:cs="Times New Roman"/>
          <w:sz w:val="28"/>
          <w:szCs w:val="28"/>
          <w:lang w:val="kk-KZ"/>
        </w:rPr>
        <w:t>;p=</w:t>
      </w:r>
      <w:r w:rsidR="007B1991" w:rsidRPr="007B1991">
        <w:rPr>
          <w:rFonts w:ascii="Times New Roman" w:hAnsi="Times New Roman" w:cs="Times New Roman"/>
          <w:sz w:val="28"/>
          <w:szCs w:val="28"/>
          <w:lang w:val="kk-KZ"/>
        </w:rPr>
        <w:t>0.360</w:t>
      </w:r>
      <w:r w:rsidRPr="00D75EB1">
        <w:rPr>
          <w:rFonts w:ascii="Times New Roman" w:hAnsi="Times New Roman" w:cs="Times New Roman"/>
          <w:sz w:val="28"/>
          <w:szCs w:val="28"/>
          <w:lang w:val="kk-KZ"/>
        </w:rPr>
        <w:t>), в то время как у детей с нарушением иммунизации преоблодал Streptococcus pneumoniae –37,5% (</w:t>
      </w:r>
      <w:r w:rsidRPr="005A4704">
        <w:rPr>
          <w:rFonts w:ascii="Times New Roman" w:hAnsi="Times New Roman" w:cs="Times New Roman"/>
          <w:sz w:val="28"/>
          <w:szCs w:val="28"/>
          <w:lang w:val="kk-KZ"/>
        </w:rPr>
        <w:t>χ</w:t>
      </w:r>
      <w:r w:rsidRPr="005A4704">
        <w:rPr>
          <w:rFonts w:ascii="Times New Roman" w:hAnsi="Times New Roman" w:cs="Times New Roman"/>
          <w:sz w:val="28"/>
          <w:szCs w:val="28"/>
          <w:vertAlign w:val="superscript"/>
          <w:lang w:val="kk-KZ"/>
        </w:rPr>
        <w:t xml:space="preserve">2 </w:t>
      </w:r>
      <w:r w:rsidRPr="005A4704">
        <w:rPr>
          <w:rFonts w:ascii="Times New Roman" w:hAnsi="Times New Roman" w:cs="Times New Roman"/>
          <w:sz w:val="28"/>
          <w:szCs w:val="28"/>
          <w:lang w:val="kk-KZ"/>
        </w:rPr>
        <w:t>=</w:t>
      </w:r>
      <w:r w:rsidR="007B1991" w:rsidRPr="007B1991">
        <w:rPr>
          <w:rFonts w:ascii="Times New Roman" w:hAnsi="Times New Roman" w:cs="Times New Roman"/>
          <w:sz w:val="28"/>
          <w:szCs w:val="28"/>
          <w:lang w:val="kk-KZ"/>
        </w:rPr>
        <w:t>0.001</w:t>
      </w:r>
      <w:r>
        <w:rPr>
          <w:rFonts w:ascii="Times New Roman" w:hAnsi="Times New Roman" w:cs="Times New Roman"/>
          <w:sz w:val="28"/>
          <w:szCs w:val="28"/>
          <w:lang w:val="kk-KZ"/>
        </w:rPr>
        <w:t>;p=</w:t>
      </w:r>
      <w:r w:rsidR="007B1991" w:rsidRPr="00442042">
        <w:rPr>
          <w:rFonts w:ascii="Times New Roman" w:hAnsi="Times New Roman" w:cs="Times New Roman"/>
          <w:sz w:val="28"/>
          <w:szCs w:val="28"/>
          <w:lang w:val="kk-KZ"/>
        </w:rPr>
        <w:t>0.001</w:t>
      </w:r>
      <w:r w:rsidRPr="00D75EB1">
        <w:rPr>
          <w:rFonts w:ascii="Times New Roman" w:hAnsi="Times New Roman" w:cs="Times New Roman"/>
          <w:sz w:val="28"/>
          <w:szCs w:val="28"/>
          <w:lang w:val="kk-KZ"/>
        </w:rPr>
        <w:t xml:space="preserve">) </w:t>
      </w:r>
      <w:r>
        <w:rPr>
          <w:rFonts w:ascii="Times New Roman" w:hAnsi="Times New Roman" w:cs="Times New Roman"/>
          <w:sz w:val="28"/>
          <w:szCs w:val="28"/>
          <w:lang w:val="kk-KZ"/>
        </w:rPr>
        <w:t>(таблица 8</w:t>
      </w:r>
      <w:r w:rsidRPr="00D75EB1">
        <w:rPr>
          <w:rFonts w:ascii="Times New Roman" w:hAnsi="Times New Roman" w:cs="Times New Roman"/>
          <w:sz w:val="28"/>
          <w:szCs w:val="28"/>
          <w:lang w:val="kk-KZ"/>
        </w:rPr>
        <w:t>).</w:t>
      </w:r>
    </w:p>
    <w:p w:rsidR="00B82294" w:rsidRPr="003B36AD" w:rsidRDefault="00B82294" w:rsidP="00B82294">
      <w:pPr>
        <w:spacing w:after="0" w:line="240" w:lineRule="auto"/>
        <w:ind w:firstLine="709"/>
        <w:contextualSpacing/>
        <w:jc w:val="both"/>
        <w:rPr>
          <w:rFonts w:ascii="Times New Roman" w:hAnsi="Times New Roman" w:cs="Times New Roman"/>
          <w:sz w:val="28"/>
          <w:szCs w:val="28"/>
          <w:lang w:val="kk-KZ"/>
        </w:rPr>
      </w:pPr>
      <w:r w:rsidRPr="003B36AD">
        <w:rPr>
          <w:rFonts w:ascii="Times New Roman" w:hAnsi="Times New Roman" w:cs="Times New Roman"/>
          <w:sz w:val="28"/>
          <w:szCs w:val="28"/>
          <w:lang w:val="kk-KZ"/>
        </w:rPr>
        <w:t>При внебольничной пневмонии для мокроты клиниче</w:t>
      </w:r>
      <w:r>
        <w:rPr>
          <w:rFonts w:ascii="Times New Roman" w:hAnsi="Times New Roman" w:cs="Times New Roman"/>
          <w:sz w:val="28"/>
          <w:szCs w:val="28"/>
          <w:lang w:val="kk-KZ"/>
        </w:rPr>
        <w:t>ски значимым числом является 10</w:t>
      </w:r>
      <w:r>
        <w:rPr>
          <w:rFonts w:ascii="Times New Roman" w:hAnsi="Times New Roman" w:cs="Times New Roman"/>
          <w:sz w:val="28"/>
          <w:szCs w:val="28"/>
          <w:vertAlign w:val="superscript"/>
          <w:lang w:val="kk-KZ"/>
        </w:rPr>
        <w:t>5</w:t>
      </w:r>
      <w:r>
        <w:rPr>
          <w:rFonts w:ascii="Times New Roman" w:hAnsi="Times New Roman" w:cs="Times New Roman"/>
          <w:sz w:val="28"/>
          <w:szCs w:val="28"/>
          <w:lang w:val="kk-KZ"/>
        </w:rPr>
        <w:t>-10</w:t>
      </w:r>
      <w:r>
        <w:rPr>
          <w:rFonts w:ascii="Times New Roman" w:hAnsi="Times New Roman" w:cs="Times New Roman"/>
          <w:sz w:val="28"/>
          <w:szCs w:val="28"/>
          <w:vertAlign w:val="superscript"/>
          <w:lang w:val="kk-KZ"/>
        </w:rPr>
        <w:t>7</w:t>
      </w:r>
      <w:r w:rsidRPr="003B36AD">
        <w:rPr>
          <w:rFonts w:ascii="Times New Roman" w:hAnsi="Times New Roman" w:cs="Times New Roman"/>
          <w:sz w:val="28"/>
          <w:szCs w:val="28"/>
          <w:lang w:val="kk-KZ"/>
        </w:rPr>
        <w:t xml:space="preserve"> КОЕ/мл.</w:t>
      </w: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r w:rsidRPr="003B36AD">
        <w:rPr>
          <w:rFonts w:ascii="Times New Roman" w:hAnsi="Times New Roman" w:cs="Times New Roman"/>
          <w:sz w:val="28"/>
          <w:szCs w:val="28"/>
          <w:lang w:val="kk-KZ"/>
        </w:rPr>
        <w:t xml:space="preserve">При тяжелой внебольничной пневмонииу вакцинированных детей против пневмококковой инфекции наблюдалось количественное увеличение грамотрицательной микрофлоры, в том числе Klebsiella pneumoniae в 7,14% </w:t>
      </w:r>
      <w:r w:rsidR="001C4BD2">
        <w:rPr>
          <w:rFonts w:ascii="Times New Roman" w:hAnsi="Times New Roman" w:cs="Times New Roman"/>
          <w:sz w:val="28"/>
          <w:szCs w:val="28"/>
          <w:lang w:val="kk-KZ"/>
        </w:rPr>
        <w:t>от 1</w:t>
      </w:r>
      <w:r w:rsidR="001C4BD2" w:rsidRPr="001C4BD2">
        <w:rPr>
          <w:rFonts w:ascii="Times New Roman" w:hAnsi="Times New Roman" w:cs="Times New Roman"/>
          <w:sz w:val="28"/>
          <w:szCs w:val="28"/>
          <w:lang w:val="kk-KZ"/>
        </w:rPr>
        <w:t>0</w:t>
      </w:r>
      <w:r w:rsidR="001C4BD2">
        <w:rPr>
          <w:rFonts w:ascii="Times New Roman" w:hAnsi="Times New Roman" w:cs="Times New Roman"/>
          <w:sz w:val="28"/>
          <w:szCs w:val="28"/>
          <w:vertAlign w:val="superscript"/>
          <w:lang w:val="kk-KZ"/>
        </w:rPr>
        <w:t xml:space="preserve">4 </w:t>
      </w:r>
      <w:r w:rsidRPr="003B36AD">
        <w:rPr>
          <w:rFonts w:ascii="Times New Roman" w:hAnsi="Times New Roman" w:cs="Times New Roman"/>
          <w:sz w:val="28"/>
          <w:szCs w:val="28"/>
          <w:lang w:val="kk-KZ"/>
        </w:rPr>
        <w:t>до 10</w:t>
      </w:r>
      <w:r w:rsidRPr="003B36AD">
        <w:rPr>
          <w:rFonts w:ascii="Times New Roman" w:hAnsi="Times New Roman" w:cs="Times New Roman"/>
          <w:sz w:val="28"/>
          <w:szCs w:val="28"/>
          <w:vertAlign w:val="superscript"/>
          <w:lang w:val="kk-KZ"/>
        </w:rPr>
        <w:t>5</w:t>
      </w:r>
      <w:r w:rsidRPr="003B36AD">
        <w:rPr>
          <w:rFonts w:ascii="Times New Roman" w:hAnsi="Times New Roman" w:cs="Times New Roman"/>
          <w:sz w:val="28"/>
          <w:szCs w:val="28"/>
          <w:lang w:val="kk-KZ"/>
        </w:rPr>
        <w:t xml:space="preserve"> КОЕ/мл, микст инфекции, доля которых составила 42,9% штаммо</w:t>
      </w:r>
      <w:r>
        <w:rPr>
          <w:rFonts w:ascii="Times New Roman" w:hAnsi="Times New Roman" w:cs="Times New Roman"/>
          <w:sz w:val="28"/>
          <w:szCs w:val="28"/>
          <w:lang w:val="kk-KZ"/>
        </w:rPr>
        <w:t>в до 10</w:t>
      </w:r>
      <w:r w:rsidR="00782E47">
        <w:rPr>
          <w:rFonts w:ascii="Times New Roman" w:hAnsi="Times New Roman" w:cs="Times New Roman"/>
          <w:sz w:val="28"/>
          <w:szCs w:val="28"/>
          <w:vertAlign w:val="superscript"/>
          <w:lang w:val="kk-KZ"/>
        </w:rPr>
        <w:t xml:space="preserve">4 </w:t>
      </w:r>
      <w:r>
        <w:rPr>
          <w:rFonts w:ascii="Times New Roman" w:hAnsi="Times New Roman" w:cs="Times New Roman"/>
          <w:sz w:val="28"/>
          <w:szCs w:val="28"/>
          <w:lang w:val="kk-KZ"/>
        </w:rPr>
        <w:t>КОЕ/мл (таблица 8</w:t>
      </w:r>
      <w:r w:rsidRPr="003B36AD">
        <w:rPr>
          <w:rFonts w:ascii="Times New Roman" w:hAnsi="Times New Roman" w:cs="Times New Roman"/>
          <w:sz w:val="28"/>
          <w:szCs w:val="28"/>
          <w:lang w:val="kk-KZ"/>
        </w:rPr>
        <w:t>).</w:t>
      </w:r>
    </w:p>
    <w:p w:rsidR="00B82294" w:rsidRPr="002A6BAC" w:rsidRDefault="00B82294" w:rsidP="00B82294">
      <w:pPr>
        <w:spacing w:after="0" w:line="240" w:lineRule="auto"/>
        <w:ind w:firstLine="709"/>
        <w:contextualSpacing/>
        <w:jc w:val="both"/>
        <w:rPr>
          <w:rFonts w:ascii="Times New Roman" w:hAnsi="Times New Roman" w:cs="Times New Roman"/>
          <w:sz w:val="28"/>
          <w:szCs w:val="28"/>
          <w:lang w:val="kk-KZ"/>
        </w:rPr>
      </w:pPr>
      <w:r w:rsidRPr="003B36AD">
        <w:rPr>
          <w:rFonts w:ascii="Times New Roman" w:hAnsi="Times New Roman" w:cs="Times New Roman"/>
          <w:sz w:val="28"/>
          <w:szCs w:val="28"/>
          <w:lang w:val="kk-KZ"/>
        </w:rPr>
        <w:t>У детей с нарушением сроков иммунизации против пневмококковой инфекции обнаружено значительное увеличение количества представителей рода стрептококков (Streptococcus pneumoniae)</w:t>
      </w:r>
      <w:r w:rsidR="001C4BD2">
        <w:rPr>
          <w:rFonts w:ascii="Times New Roman" w:hAnsi="Times New Roman" w:cs="Times New Roman"/>
          <w:sz w:val="28"/>
          <w:szCs w:val="28"/>
          <w:lang w:val="kk-KZ"/>
        </w:rPr>
        <w:t xml:space="preserve">, которое </w:t>
      </w:r>
      <w:r w:rsidRPr="003B36AD">
        <w:rPr>
          <w:rFonts w:ascii="Times New Roman" w:hAnsi="Times New Roman" w:cs="Times New Roman"/>
          <w:sz w:val="28"/>
          <w:szCs w:val="28"/>
          <w:lang w:val="kk-KZ"/>
        </w:rPr>
        <w:t xml:space="preserve">составило </w:t>
      </w:r>
      <w:r w:rsidR="001C4BD2">
        <w:rPr>
          <w:rFonts w:ascii="Times New Roman" w:hAnsi="Times New Roman" w:cs="Times New Roman"/>
          <w:sz w:val="28"/>
          <w:szCs w:val="28"/>
          <w:lang w:val="kk-KZ"/>
        </w:rPr>
        <w:t xml:space="preserve">выше </w:t>
      </w:r>
      <w:r w:rsidRPr="003B36AD">
        <w:rPr>
          <w:rFonts w:ascii="Times New Roman" w:hAnsi="Times New Roman" w:cs="Times New Roman"/>
          <w:sz w:val="28"/>
          <w:szCs w:val="28"/>
          <w:lang w:val="kk-KZ"/>
        </w:rPr>
        <w:t>10</w:t>
      </w:r>
      <w:r w:rsidR="001C4BD2">
        <w:rPr>
          <w:rFonts w:ascii="Times New Roman" w:hAnsi="Times New Roman" w:cs="Times New Roman"/>
          <w:sz w:val="28"/>
          <w:szCs w:val="28"/>
          <w:vertAlign w:val="superscript"/>
          <w:lang w:val="kk-KZ"/>
        </w:rPr>
        <w:t>6</w:t>
      </w:r>
      <w:r>
        <w:rPr>
          <w:rFonts w:ascii="Times New Roman" w:hAnsi="Times New Roman" w:cs="Times New Roman"/>
          <w:sz w:val="28"/>
          <w:szCs w:val="28"/>
          <w:lang w:val="kk-KZ"/>
        </w:rPr>
        <w:t xml:space="preserve"> КОЕ/мл у 37,5</w:t>
      </w:r>
      <w:r w:rsidRPr="003B36AD">
        <w:rPr>
          <w:rFonts w:ascii="Times New Roman" w:hAnsi="Times New Roman" w:cs="Times New Roman"/>
          <w:sz w:val="28"/>
          <w:szCs w:val="28"/>
          <w:lang w:val="kk-KZ"/>
        </w:rPr>
        <w:t>% обследованных, что определяло степень тяжести внебольнич</w:t>
      </w:r>
      <w:r>
        <w:rPr>
          <w:rFonts w:ascii="Times New Roman" w:hAnsi="Times New Roman" w:cs="Times New Roman"/>
          <w:sz w:val="28"/>
          <w:szCs w:val="28"/>
          <w:lang w:val="kk-KZ"/>
        </w:rPr>
        <w:t>ной пневмоний у детей (таблица 8</w:t>
      </w:r>
      <w:r w:rsidRPr="003B36AD">
        <w:rPr>
          <w:rFonts w:ascii="Times New Roman" w:hAnsi="Times New Roman" w:cs="Times New Roman"/>
          <w:sz w:val="28"/>
          <w:szCs w:val="28"/>
          <w:lang w:val="kk-KZ"/>
        </w:rPr>
        <w:t>).</w:t>
      </w:r>
    </w:p>
    <w:p w:rsidR="00B82294" w:rsidRPr="002A6BAC"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Таблица 8</w:t>
      </w:r>
      <w:r w:rsidRPr="00B1756A">
        <w:rPr>
          <w:rFonts w:ascii="Times New Roman" w:hAnsi="Times New Roman" w:cs="Times New Roman"/>
          <w:sz w:val="28"/>
          <w:szCs w:val="28"/>
          <w:lang w:val="kk-KZ"/>
        </w:rPr>
        <w:t xml:space="preserve">– </w:t>
      </w:r>
      <w:r w:rsidR="001C4BD2">
        <w:rPr>
          <w:rFonts w:ascii="Times New Roman" w:hAnsi="Times New Roman" w:cs="Times New Roman"/>
          <w:sz w:val="28"/>
          <w:szCs w:val="28"/>
          <w:lang w:val="kk-KZ"/>
        </w:rPr>
        <w:t>Частота обнаружении и с</w:t>
      </w:r>
      <w:r w:rsidRPr="00B1756A">
        <w:rPr>
          <w:rFonts w:ascii="Times New Roman" w:hAnsi="Times New Roman" w:cs="Times New Roman"/>
          <w:sz w:val="28"/>
          <w:szCs w:val="28"/>
          <w:lang w:val="kk-KZ"/>
        </w:rPr>
        <w:t xml:space="preserve">труктура возбудителей тяжелой пневмонии у детей </w:t>
      </w:r>
      <w:r w:rsidR="00961297">
        <w:rPr>
          <w:rFonts w:ascii="Times New Roman" w:hAnsi="Times New Roman" w:cs="Times New Roman"/>
          <w:sz w:val="28"/>
          <w:szCs w:val="28"/>
          <w:lang w:val="kk-KZ"/>
        </w:rPr>
        <w:t>в сравниваемых группах</w:t>
      </w:r>
    </w:p>
    <w:p w:rsidR="001C4BD2" w:rsidRPr="00B1756A" w:rsidRDefault="001C4BD2" w:rsidP="00B82294">
      <w:pPr>
        <w:spacing w:after="0" w:line="240" w:lineRule="auto"/>
        <w:contextualSpacing/>
        <w:jc w:val="both"/>
        <w:rPr>
          <w:rFonts w:ascii="Times New Roman" w:hAnsi="Times New Roman" w:cs="Times New Roman"/>
          <w:sz w:val="16"/>
          <w:szCs w:val="16"/>
          <w:lang w:val="kk-KZ"/>
        </w:rPr>
      </w:pPr>
    </w:p>
    <w:tbl>
      <w:tblPr>
        <w:tblStyle w:val="a4"/>
        <w:tblW w:w="9475" w:type="dxa"/>
        <w:jc w:val="center"/>
        <w:tblInd w:w="-163" w:type="dxa"/>
        <w:tblLayout w:type="fixed"/>
        <w:tblLook w:val="04A0" w:firstRow="1" w:lastRow="0" w:firstColumn="1" w:lastColumn="0" w:noHBand="0" w:noVBand="1"/>
      </w:tblPr>
      <w:tblGrid>
        <w:gridCol w:w="2170"/>
        <w:gridCol w:w="785"/>
        <w:gridCol w:w="821"/>
        <w:gridCol w:w="1018"/>
        <w:gridCol w:w="796"/>
        <w:gridCol w:w="709"/>
        <w:gridCol w:w="850"/>
        <w:gridCol w:w="1274"/>
        <w:gridCol w:w="1052"/>
      </w:tblGrid>
      <w:tr w:rsidR="00EF370B" w:rsidRPr="007D16BC" w:rsidTr="00961297">
        <w:trPr>
          <w:jc w:val="center"/>
        </w:trPr>
        <w:tc>
          <w:tcPr>
            <w:tcW w:w="2170" w:type="dxa"/>
            <w:vMerge w:val="restart"/>
            <w:vAlign w:val="center"/>
          </w:tcPr>
          <w:p w:rsidR="00EF370B" w:rsidRPr="007D16BC" w:rsidRDefault="00EF370B" w:rsidP="000F048A">
            <w:pPr>
              <w:spacing w:after="0" w:line="240" w:lineRule="auto"/>
              <w:contextualSpacing/>
              <w:jc w:val="center"/>
              <w:rPr>
                <w:rFonts w:ascii="Times New Roman" w:hAnsi="Times New Roman" w:cs="Times New Roman"/>
                <w:sz w:val="24"/>
                <w:szCs w:val="24"/>
                <w:lang w:val="kk-KZ"/>
              </w:rPr>
            </w:pPr>
          </w:p>
        </w:tc>
        <w:tc>
          <w:tcPr>
            <w:tcW w:w="2624" w:type="dxa"/>
            <w:gridSpan w:val="3"/>
            <w:vAlign w:val="center"/>
          </w:tcPr>
          <w:p w:rsidR="00EF370B" w:rsidRPr="007D16BC" w:rsidRDefault="00EF370B" w:rsidP="000F048A">
            <w:pPr>
              <w:spacing w:after="0" w:line="240" w:lineRule="auto"/>
              <w:contextualSpacing/>
              <w:jc w:val="center"/>
              <w:rPr>
                <w:rFonts w:ascii="Times New Roman" w:hAnsi="Times New Roman" w:cs="Times New Roman"/>
                <w:sz w:val="24"/>
                <w:szCs w:val="24"/>
                <w:lang w:val="kk-KZ"/>
              </w:rPr>
            </w:pPr>
            <w:r w:rsidRPr="0038103C">
              <w:rPr>
                <w:rFonts w:ascii="Times New Roman" w:hAnsi="Times New Roman" w:cs="Times New Roman"/>
                <w:sz w:val="24"/>
                <w:szCs w:val="24"/>
                <w:lang w:val="kk-KZ"/>
              </w:rPr>
              <w:t>Вакцинированные дети против пневмококковой инфекции, n=</w:t>
            </w:r>
            <w:r w:rsidRPr="0038103C">
              <w:rPr>
                <w:rFonts w:ascii="Times New Roman" w:hAnsi="Times New Roman" w:cs="Times New Roman"/>
                <w:sz w:val="24"/>
                <w:szCs w:val="24"/>
              </w:rPr>
              <w:t>42</w:t>
            </w:r>
          </w:p>
        </w:tc>
        <w:tc>
          <w:tcPr>
            <w:tcW w:w="2355" w:type="dxa"/>
            <w:gridSpan w:val="3"/>
          </w:tcPr>
          <w:p w:rsidR="00EF370B" w:rsidRPr="007D16BC" w:rsidRDefault="00EF370B" w:rsidP="000F048A">
            <w:pPr>
              <w:spacing w:after="0" w:line="240" w:lineRule="auto"/>
              <w:contextualSpacing/>
              <w:jc w:val="center"/>
              <w:rPr>
                <w:rFonts w:ascii="Times New Roman" w:hAnsi="Times New Roman" w:cs="Times New Roman"/>
                <w:sz w:val="24"/>
                <w:szCs w:val="24"/>
                <w:lang w:val="kk-KZ"/>
              </w:rPr>
            </w:pPr>
            <w:r w:rsidRPr="0038103C">
              <w:rPr>
                <w:rFonts w:ascii="Times New Roman" w:hAnsi="Times New Roman" w:cs="Times New Roman"/>
                <w:sz w:val="24"/>
                <w:szCs w:val="24"/>
                <w:lang w:val="kk-KZ"/>
              </w:rPr>
              <w:t>Дети с нарушением сроков иммунизации против пневмо кокковой инфекции, n=</w:t>
            </w:r>
            <w:r w:rsidRPr="0038103C">
              <w:rPr>
                <w:rFonts w:ascii="Times New Roman" w:hAnsi="Times New Roman" w:cs="Times New Roman"/>
                <w:sz w:val="24"/>
                <w:szCs w:val="24"/>
              </w:rPr>
              <w:t>40</w:t>
            </w:r>
          </w:p>
        </w:tc>
        <w:tc>
          <w:tcPr>
            <w:tcW w:w="1274" w:type="dxa"/>
            <w:vMerge w:val="restart"/>
          </w:tcPr>
          <w:p w:rsidR="00EF370B" w:rsidRDefault="00EF370B" w:rsidP="000F048A">
            <w:pPr>
              <w:spacing w:after="0" w:line="240" w:lineRule="auto"/>
              <w:contextualSpacing/>
              <w:jc w:val="center"/>
              <w:rPr>
                <w:rFonts w:ascii="Times New Roman" w:hAnsi="Times New Roman" w:cs="Times New Roman"/>
                <w:sz w:val="24"/>
                <w:szCs w:val="24"/>
                <w:lang w:val="kk-KZ"/>
              </w:rPr>
            </w:pPr>
          </w:p>
          <w:p w:rsidR="00EF370B" w:rsidRDefault="00EF370B" w:rsidP="000F048A">
            <w:pPr>
              <w:spacing w:after="0" w:line="240" w:lineRule="auto"/>
              <w:contextualSpacing/>
              <w:jc w:val="center"/>
              <w:rPr>
                <w:rFonts w:ascii="Times New Roman" w:hAnsi="Times New Roman" w:cs="Times New Roman"/>
                <w:sz w:val="24"/>
                <w:szCs w:val="24"/>
                <w:lang w:val="kk-KZ"/>
              </w:rPr>
            </w:pPr>
          </w:p>
          <w:p w:rsidR="00EF370B" w:rsidRDefault="00EF370B" w:rsidP="000F048A">
            <w:pPr>
              <w:spacing w:after="0" w:line="240" w:lineRule="auto"/>
              <w:contextualSpacing/>
              <w:jc w:val="center"/>
              <w:rPr>
                <w:rFonts w:ascii="Times New Roman" w:hAnsi="Times New Roman" w:cs="Times New Roman"/>
                <w:sz w:val="24"/>
                <w:szCs w:val="24"/>
                <w:lang w:val="kk-KZ"/>
              </w:rPr>
            </w:pPr>
          </w:p>
          <w:p w:rsidR="00EF370B" w:rsidRDefault="00EF370B" w:rsidP="000F048A">
            <w:pPr>
              <w:spacing w:after="0" w:line="240" w:lineRule="auto"/>
              <w:contextualSpacing/>
              <w:jc w:val="center"/>
              <w:rPr>
                <w:rFonts w:ascii="Times New Roman" w:hAnsi="Times New Roman" w:cs="Times New Roman"/>
                <w:sz w:val="24"/>
                <w:szCs w:val="24"/>
                <w:lang w:val="kk-KZ"/>
              </w:rPr>
            </w:pPr>
          </w:p>
          <w:p w:rsidR="00EF370B" w:rsidRDefault="00EF370B" w:rsidP="000F048A">
            <w:pPr>
              <w:spacing w:after="0" w:line="240" w:lineRule="auto"/>
              <w:contextualSpacing/>
              <w:jc w:val="center"/>
              <w:rPr>
                <w:rFonts w:ascii="Times New Roman" w:hAnsi="Times New Roman" w:cs="Times New Roman"/>
                <w:sz w:val="24"/>
                <w:szCs w:val="24"/>
                <w:lang w:val="kk-KZ"/>
              </w:rPr>
            </w:pPr>
          </w:p>
          <w:p w:rsidR="00EF370B" w:rsidRDefault="00EF370B" w:rsidP="000F048A">
            <w:pPr>
              <w:spacing w:after="0" w:line="240" w:lineRule="auto"/>
              <w:contextualSpacing/>
              <w:jc w:val="center"/>
              <w:rPr>
                <w:rFonts w:ascii="Times New Roman" w:hAnsi="Times New Roman" w:cs="Times New Roman"/>
                <w:sz w:val="24"/>
                <w:szCs w:val="24"/>
                <w:lang w:val="kk-KZ"/>
              </w:rPr>
            </w:pPr>
          </w:p>
          <w:p w:rsidR="00EF370B" w:rsidRPr="007D16BC" w:rsidRDefault="00EF370B" w:rsidP="000F048A">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Значение критерия</w:t>
            </w:r>
          </w:p>
        </w:tc>
        <w:tc>
          <w:tcPr>
            <w:tcW w:w="1052" w:type="dxa"/>
            <w:vMerge w:val="restart"/>
          </w:tcPr>
          <w:p w:rsidR="00EF370B" w:rsidRDefault="00EF370B" w:rsidP="000F048A">
            <w:pPr>
              <w:spacing w:after="0" w:line="240" w:lineRule="auto"/>
              <w:contextualSpacing/>
              <w:jc w:val="center"/>
              <w:rPr>
                <w:rFonts w:ascii="Times New Roman" w:hAnsi="Times New Roman" w:cs="Times New Roman"/>
                <w:sz w:val="24"/>
                <w:szCs w:val="24"/>
              </w:rPr>
            </w:pPr>
          </w:p>
          <w:p w:rsidR="00EF370B" w:rsidRDefault="00EF370B" w:rsidP="000F048A">
            <w:pPr>
              <w:spacing w:after="0" w:line="240" w:lineRule="auto"/>
              <w:contextualSpacing/>
              <w:jc w:val="center"/>
              <w:rPr>
                <w:rFonts w:ascii="Times New Roman" w:hAnsi="Times New Roman" w:cs="Times New Roman"/>
                <w:sz w:val="24"/>
                <w:szCs w:val="24"/>
              </w:rPr>
            </w:pPr>
          </w:p>
          <w:p w:rsidR="00EF370B" w:rsidRDefault="00EF370B" w:rsidP="000F048A">
            <w:pPr>
              <w:spacing w:after="0" w:line="240" w:lineRule="auto"/>
              <w:contextualSpacing/>
              <w:jc w:val="center"/>
              <w:rPr>
                <w:rFonts w:ascii="Times New Roman" w:hAnsi="Times New Roman" w:cs="Times New Roman"/>
                <w:sz w:val="24"/>
                <w:szCs w:val="24"/>
              </w:rPr>
            </w:pPr>
          </w:p>
          <w:p w:rsidR="00EF370B" w:rsidRDefault="00EF370B" w:rsidP="000F048A">
            <w:pPr>
              <w:spacing w:after="0" w:line="240" w:lineRule="auto"/>
              <w:contextualSpacing/>
              <w:jc w:val="center"/>
              <w:rPr>
                <w:rFonts w:ascii="Times New Roman" w:hAnsi="Times New Roman" w:cs="Times New Roman"/>
                <w:sz w:val="24"/>
                <w:szCs w:val="24"/>
              </w:rPr>
            </w:pPr>
          </w:p>
          <w:p w:rsidR="00EF370B" w:rsidRDefault="00EF370B" w:rsidP="000F048A">
            <w:pPr>
              <w:spacing w:after="0" w:line="240" w:lineRule="auto"/>
              <w:contextualSpacing/>
              <w:jc w:val="center"/>
              <w:rPr>
                <w:rFonts w:ascii="Times New Roman" w:hAnsi="Times New Roman" w:cs="Times New Roman"/>
                <w:sz w:val="24"/>
                <w:szCs w:val="24"/>
              </w:rPr>
            </w:pPr>
          </w:p>
          <w:p w:rsidR="00EF370B" w:rsidRDefault="00EF370B" w:rsidP="000F048A">
            <w:pPr>
              <w:spacing w:after="0" w:line="240" w:lineRule="auto"/>
              <w:contextualSpacing/>
              <w:jc w:val="center"/>
              <w:rPr>
                <w:rFonts w:ascii="Times New Roman" w:hAnsi="Times New Roman" w:cs="Times New Roman"/>
                <w:sz w:val="24"/>
                <w:szCs w:val="24"/>
              </w:rPr>
            </w:pPr>
          </w:p>
          <w:p w:rsidR="00EF370B" w:rsidRPr="007D16BC" w:rsidRDefault="00EF370B" w:rsidP="000F048A">
            <w:pPr>
              <w:spacing w:after="0" w:line="240" w:lineRule="auto"/>
              <w:contextualSpacing/>
              <w:jc w:val="center"/>
              <w:rPr>
                <w:rFonts w:ascii="Times New Roman" w:hAnsi="Times New Roman" w:cs="Times New Roman"/>
                <w:sz w:val="24"/>
                <w:szCs w:val="24"/>
                <w:lang w:val="kk-KZ"/>
              </w:rPr>
            </w:pPr>
            <w:r w:rsidRPr="0038103C">
              <w:rPr>
                <w:rFonts w:ascii="Times New Roman" w:hAnsi="Times New Roman" w:cs="Times New Roman"/>
                <w:sz w:val="24"/>
                <w:szCs w:val="24"/>
                <w:lang w:val="en-US"/>
              </w:rPr>
              <w:t>p-</w:t>
            </w:r>
            <w:r w:rsidRPr="0038103C">
              <w:rPr>
                <w:rFonts w:ascii="Times New Roman" w:hAnsi="Times New Roman" w:cs="Times New Roman"/>
                <w:sz w:val="24"/>
                <w:szCs w:val="24"/>
              </w:rPr>
              <w:t>уровень</w:t>
            </w:r>
          </w:p>
        </w:tc>
      </w:tr>
      <w:tr w:rsidR="00EF370B" w:rsidRPr="007F219E" w:rsidTr="004B5E84">
        <w:trPr>
          <w:jc w:val="center"/>
        </w:trPr>
        <w:tc>
          <w:tcPr>
            <w:tcW w:w="2170" w:type="dxa"/>
            <w:vMerge/>
            <w:vAlign w:val="center"/>
          </w:tcPr>
          <w:p w:rsidR="00EF370B" w:rsidRPr="007D16BC" w:rsidRDefault="00EF370B" w:rsidP="000F048A">
            <w:pPr>
              <w:spacing w:after="0" w:line="240" w:lineRule="auto"/>
              <w:contextualSpacing/>
              <w:jc w:val="center"/>
              <w:rPr>
                <w:rFonts w:ascii="Times New Roman" w:hAnsi="Times New Roman" w:cs="Times New Roman"/>
                <w:sz w:val="24"/>
                <w:szCs w:val="24"/>
                <w:lang w:val="kk-KZ"/>
              </w:rPr>
            </w:pPr>
          </w:p>
        </w:tc>
        <w:tc>
          <w:tcPr>
            <w:tcW w:w="785" w:type="dxa"/>
          </w:tcPr>
          <w:p w:rsidR="00EF370B" w:rsidRPr="000007FE" w:rsidRDefault="00EF370B" w:rsidP="004B5E84">
            <w:pPr>
              <w:jc w:val="center"/>
              <w:rPr>
                <w:rFonts w:ascii="Times New Roman" w:hAnsi="Times New Roman" w:cs="Times New Roman"/>
                <w:sz w:val="24"/>
                <w:szCs w:val="24"/>
              </w:rPr>
            </w:pPr>
            <w:r w:rsidRPr="000007FE">
              <w:rPr>
                <w:rFonts w:ascii="Times New Roman" w:hAnsi="Times New Roman" w:cs="Times New Roman"/>
                <w:sz w:val="24"/>
                <w:szCs w:val="24"/>
              </w:rPr>
              <w:t>КОЕ/мл</w:t>
            </w:r>
          </w:p>
          <w:p w:rsidR="00EF370B" w:rsidRPr="000007FE" w:rsidRDefault="00EF370B" w:rsidP="004B5E84">
            <w:pPr>
              <w:jc w:val="center"/>
              <w:rPr>
                <w:rFonts w:ascii="Times New Roman" w:hAnsi="Times New Roman" w:cs="Times New Roman"/>
                <w:sz w:val="24"/>
                <w:szCs w:val="24"/>
              </w:rPr>
            </w:pPr>
            <w:r w:rsidRPr="000007FE">
              <w:rPr>
                <w:rFonts w:ascii="Times New Roman" w:hAnsi="Times New Roman" w:cs="Times New Roman"/>
                <w:sz w:val="24"/>
                <w:szCs w:val="24"/>
              </w:rPr>
              <w:t>Ме</w:t>
            </w:r>
          </w:p>
        </w:tc>
        <w:tc>
          <w:tcPr>
            <w:tcW w:w="821" w:type="dxa"/>
            <w:tcBorders>
              <w:top w:val="nil"/>
            </w:tcBorders>
          </w:tcPr>
          <w:p w:rsidR="00EF370B" w:rsidRPr="000007FE" w:rsidRDefault="00EF370B" w:rsidP="004B5E84">
            <w:pPr>
              <w:spacing w:after="0" w:line="240" w:lineRule="auto"/>
              <w:contextualSpacing/>
              <w:jc w:val="center"/>
              <w:rPr>
                <w:rFonts w:ascii="Times New Roman" w:hAnsi="Times New Roman" w:cs="Times New Roman"/>
                <w:sz w:val="24"/>
                <w:szCs w:val="24"/>
                <w:lang w:val="kk-KZ"/>
              </w:rPr>
            </w:pPr>
            <w:r w:rsidRPr="000007FE">
              <w:rPr>
                <w:rFonts w:ascii="Times New Roman" w:hAnsi="Times New Roman" w:cs="Times New Roman"/>
                <w:sz w:val="24"/>
                <w:szCs w:val="24"/>
                <w:lang w:val="kk-KZ"/>
              </w:rPr>
              <w:t>абсолютное число</w:t>
            </w:r>
          </w:p>
        </w:tc>
        <w:tc>
          <w:tcPr>
            <w:tcW w:w="1018" w:type="dxa"/>
          </w:tcPr>
          <w:p w:rsidR="00EF370B" w:rsidRPr="000007FE" w:rsidRDefault="00EF370B" w:rsidP="004B5E84">
            <w:pPr>
              <w:spacing w:after="0" w:line="240" w:lineRule="auto"/>
              <w:contextualSpacing/>
              <w:jc w:val="center"/>
              <w:rPr>
                <w:rFonts w:ascii="Times New Roman" w:hAnsi="Times New Roman" w:cs="Times New Roman"/>
                <w:sz w:val="24"/>
                <w:szCs w:val="24"/>
                <w:lang w:val="kk-KZ"/>
              </w:rPr>
            </w:pPr>
            <w:r w:rsidRPr="000007FE">
              <w:rPr>
                <w:rFonts w:ascii="Times New Roman" w:hAnsi="Times New Roman" w:cs="Times New Roman"/>
                <w:sz w:val="24"/>
                <w:szCs w:val="24"/>
                <w:lang w:val="kk-KZ"/>
              </w:rPr>
              <w:t>относите льная доля (%)</w:t>
            </w:r>
          </w:p>
        </w:tc>
        <w:tc>
          <w:tcPr>
            <w:tcW w:w="796" w:type="dxa"/>
          </w:tcPr>
          <w:p w:rsidR="00EF370B" w:rsidRPr="000007FE" w:rsidRDefault="00EF370B" w:rsidP="004B5E84">
            <w:pPr>
              <w:spacing w:after="0" w:line="240" w:lineRule="auto"/>
              <w:contextualSpacing/>
              <w:jc w:val="center"/>
              <w:rPr>
                <w:rFonts w:ascii="Times New Roman" w:hAnsi="Times New Roman" w:cs="Times New Roman"/>
                <w:sz w:val="24"/>
                <w:szCs w:val="24"/>
              </w:rPr>
            </w:pPr>
            <w:r w:rsidRPr="000007FE">
              <w:rPr>
                <w:rFonts w:ascii="Times New Roman" w:hAnsi="Times New Roman" w:cs="Times New Roman"/>
                <w:sz w:val="24"/>
                <w:szCs w:val="24"/>
              </w:rPr>
              <w:t>КОЕ/мл</w:t>
            </w:r>
          </w:p>
          <w:p w:rsidR="000007FE" w:rsidRPr="000007FE" w:rsidRDefault="000007FE" w:rsidP="004B5E84">
            <w:pPr>
              <w:spacing w:after="0" w:line="240" w:lineRule="auto"/>
              <w:contextualSpacing/>
              <w:jc w:val="center"/>
              <w:rPr>
                <w:rFonts w:ascii="Times New Roman" w:hAnsi="Times New Roman" w:cs="Times New Roman"/>
                <w:sz w:val="24"/>
                <w:szCs w:val="24"/>
              </w:rPr>
            </w:pPr>
          </w:p>
          <w:p w:rsidR="00EF370B" w:rsidRPr="000007FE" w:rsidRDefault="00EF370B" w:rsidP="004B5E84">
            <w:pPr>
              <w:spacing w:after="0" w:line="240" w:lineRule="auto"/>
              <w:contextualSpacing/>
              <w:jc w:val="center"/>
              <w:rPr>
                <w:rFonts w:ascii="Times New Roman" w:hAnsi="Times New Roman" w:cs="Times New Roman"/>
                <w:sz w:val="24"/>
                <w:szCs w:val="24"/>
                <w:vertAlign w:val="superscript"/>
              </w:rPr>
            </w:pPr>
            <w:r w:rsidRPr="000007FE">
              <w:rPr>
                <w:rFonts w:ascii="Times New Roman" w:hAnsi="Times New Roman" w:cs="Times New Roman"/>
                <w:sz w:val="24"/>
                <w:szCs w:val="24"/>
              </w:rPr>
              <w:t>Ме</w:t>
            </w:r>
          </w:p>
        </w:tc>
        <w:tc>
          <w:tcPr>
            <w:tcW w:w="709" w:type="dxa"/>
          </w:tcPr>
          <w:p w:rsidR="00EF370B" w:rsidRPr="007F219E" w:rsidRDefault="00EF370B" w:rsidP="004B5E84">
            <w:pPr>
              <w:spacing w:after="0" w:line="240" w:lineRule="auto"/>
              <w:ind w:left="-71"/>
              <w:contextualSpacing/>
              <w:jc w:val="center"/>
              <w:rPr>
                <w:rFonts w:ascii="Times New Roman" w:hAnsi="Times New Roman" w:cs="Times New Roman"/>
                <w:sz w:val="24"/>
                <w:szCs w:val="24"/>
                <w:lang w:val="kk-KZ"/>
              </w:rPr>
            </w:pPr>
            <w:r w:rsidRPr="007F219E">
              <w:rPr>
                <w:rFonts w:ascii="Times New Roman" w:hAnsi="Times New Roman" w:cs="Times New Roman"/>
                <w:sz w:val="24"/>
                <w:szCs w:val="24"/>
                <w:lang w:val="kk-KZ"/>
              </w:rPr>
              <w:t>абсолютное число</w:t>
            </w:r>
          </w:p>
        </w:tc>
        <w:tc>
          <w:tcPr>
            <w:tcW w:w="850" w:type="dxa"/>
          </w:tcPr>
          <w:p w:rsidR="00EF370B" w:rsidRPr="007F219E" w:rsidRDefault="00EF370B" w:rsidP="004B5E84">
            <w:pPr>
              <w:spacing w:after="0" w:line="240" w:lineRule="auto"/>
              <w:contextualSpacing/>
              <w:jc w:val="center"/>
              <w:rPr>
                <w:rFonts w:ascii="Times New Roman" w:hAnsi="Times New Roman" w:cs="Times New Roman"/>
                <w:sz w:val="24"/>
                <w:szCs w:val="24"/>
                <w:lang w:val="kk-KZ"/>
              </w:rPr>
            </w:pPr>
            <w:r w:rsidRPr="007F219E">
              <w:rPr>
                <w:rFonts w:ascii="Times New Roman" w:hAnsi="Times New Roman" w:cs="Times New Roman"/>
                <w:sz w:val="24"/>
                <w:szCs w:val="24"/>
                <w:lang w:val="kk-KZ"/>
              </w:rPr>
              <w:t>относительная доля (%)</w:t>
            </w:r>
          </w:p>
        </w:tc>
        <w:tc>
          <w:tcPr>
            <w:tcW w:w="1274" w:type="dxa"/>
            <w:vMerge/>
            <w:vAlign w:val="center"/>
          </w:tcPr>
          <w:p w:rsidR="00EF370B" w:rsidRPr="007F219E" w:rsidRDefault="00EF370B" w:rsidP="000F048A">
            <w:pPr>
              <w:spacing w:after="0" w:line="240" w:lineRule="auto"/>
              <w:contextualSpacing/>
              <w:jc w:val="center"/>
              <w:rPr>
                <w:rFonts w:ascii="Times New Roman" w:hAnsi="Times New Roman" w:cs="Times New Roman"/>
                <w:sz w:val="24"/>
                <w:szCs w:val="24"/>
                <w:lang w:val="kk-KZ"/>
              </w:rPr>
            </w:pPr>
          </w:p>
        </w:tc>
        <w:tc>
          <w:tcPr>
            <w:tcW w:w="1052" w:type="dxa"/>
            <w:vMerge/>
          </w:tcPr>
          <w:p w:rsidR="00EF370B" w:rsidRPr="007F219E" w:rsidRDefault="00EF370B" w:rsidP="000F048A">
            <w:pPr>
              <w:spacing w:after="0" w:line="240" w:lineRule="auto"/>
              <w:contextualSpacing/>
              <w:jc w:val="center"/>
              <w:rPr>
                <w:rFonts w:ascii="Times New Roman" w:hAnsi="Times New Roman" w:cs="Times New Roman"/>
                <w:sz w:val="24"/>
                <w:szCs w:val="24"/>
                <w:lang w:val="kk-KZ"/>
              </w:rPr>
            </w:pPr>
          </w:p>
        </w:tc>
      </w:tr>
      <w:tr w:rsidR="00B82294" w:rsidRPr="007F219E" w:rsidTr="00320E1C">
        <w:trPr>
          <w:jc w:val="center"/>
        </w:trPr>
        <w:tc>
          <w:tcPr>
            <w:tcW w:w="2170" w:type="dxa"/>
          </w:tcPr>
          <w:p w:rsidR="00B82294" w:rsidRPr="004E417B" w:rsidRDefault="00B82294" w:rsidP="000F048A">
            <w:pPr>
              <w:spacing w:after="0" w:line="240" w:lineRule="auto"/>
              <w:contextualSpacing/>
              <w:rPr>
                <w:rFonts w:ascii="Times New Roman" w:hAnsi="Times New Roman" w:cs="Times New Roman"/>
                <w:sz w:val="24"/>
                <w:szCs w:val="24"/>
              </w:rPr>
            </w:pPr>
            <w:r w:rsidRPr="004E417B">
              <w:rPr>
                <w:rFonts w:ascii="Times New Roman" w:hAnsi="Times New Roman" w:cs="Times New Roman"/>
                <w:sz w:val="24"/>
                <w:szCs w:val="24"/>
              </w:rPr>
              <w:t>Грамположительная флора</w:t>
            </w:r>
          </w:p>
        </w:tc>
        <w:tc>
          <w:tcPr>
            <w:tcW w:w="785" w:type="dxa"/>
            <w:vAlign w:val="center"/>
          </w:tcPr>
          <w:p w:rsidR="00B82294" w:rsidRPr="004E417B" w:rsidRDefault="00B82294" w:rsidP="00320E1C">
            <w:pPr>
              <w:jc w:val="center"/>
              <w:rPr>
                <w:rFonts w:ascii="Times New Roman" w:hAnsi="Times New Roman" w:cs="Times New Roman"/>
                <w:sz w:val="24"/>
                <w:szCs w:val="24"/>
                <w:vertAlign w:val="superscript"/>
              </w:rPr>
            </w:pPr>
            <w:r w:rsidRPr="004E417B">
              <w:rPr>
                <w:rFonts w:ascii="Times New Roman" w:hAnsi="Times New Roman" w:cs="Times New Roman"/>
                <w:sz w:val="24"/>
                <w:szCs w:val="24"/>
              </w:rPr>
              <w:t>10</w:t>
            </w:r>
            <w:r w:rsidRPr="004E417B">
              <w:rPr>
                <w:rFonts w:ascii="Times New Roman" w:hAnsi="Times New Roman" w:cs="Times New Roman"/>
                <w:sz w:val="24"/>
                <w:szCs w:val="24"/>
                <w:vertAlign w:val="superscript"/>
              </w:rPr>
              <w:t>5</w:t>
            </w:r>
          </w:p>
        </w:tc>
        <w:tc>
          <w:tcPr>
            <w:tcW w:w="821" w:type="dxa"/>
            <w:vAlign w:val="center"/>
          </w:tcPr>
          <w:p w:rsidR="00B82294" w:rsidRPr="004E417B" w:rsidRDefault="00B82294" w:rsidP="00320E1C">
            <w:pPr>
              <w:spacing w:after="0" w:line="240" w:lineRule="auto"/>
              <w:contextualSpacing/>
              <w:jc w:val="center"/>
              <w:rPr>
                <w:rFonts w:ascii="Times New Roman" w:hAnsi="Times New Roman" w:cs="Times New Roman"/>
                <w:sz w:val="24"/>
                <w:szCs w:val="24"/>
                <w:lang w:val="en-US"/>
              </w:rPr>
            </w:pPr>
            <w:r w:rsidRPr="004E417B">
              <w:rPr>
                <w:rFonts w:ascii="Times New Roman" w:hAnsi="Times New Roman" w:cs="Times New Roman"/>
                <w:sz w:val="24"/>
                <w:szCs w:val="24"/>
                <w:lang w:val="en-US"/>
              </w:rPr>
              <w:t>12</w:t>
            </w:r>
          </w:p>
        </w:tc>
        <w:tc>
          <w:tcPr>
            <w:tcW w:w="1018" w:type="dxa"/>
            <w:vAlign w:val="center"/>
          </w:tcPr>
          <w:p w:rsidR="00B82294" w:rsidRPr="004E417B" w:rsidRDefault="00B82294" w:rsidP="00320E1C">
            <w:pPr>
              <w:spacing w:after="0" w:line="240" w:lineRule="auto"/>
              <w:contextualSpacing/>
              <w:jc w:val="center"/>
              <w:rPr>
                <w:rFonts w:ascii="Times New Roman" w:hAnsi="Times New Roman" w:cs="Times New Roman"/>
                <w:sz w:val="24"/>
                <w:szCs w:val="24"/>
              </w:rPr>
            </w:pPr>
            <w:r w:rsidRPr="004E417B">
              <w:rPr>
                <w:rFonts w:ascii="Times New Roman" w:hAnsi="Times New Roman" w:cs="Times New Roman"/>
                <w:sz w:val="24"/>
                <w:szCs w:val="24"/>
              </w:rPr>
              <w:t>28,57</w:t>
            </w:r>
          </w:p>
        </w:tc>
        <w:tc>
          <w:tcPr>
            <w:tcW w:w="796" w:type="dxa"/>
            <w:vAlign w:val="center"/>
          </w:tcPr>
          <w:p w:rsidR="00B82294" w:rsidRPr="004E417B" w:rsidRDefault="00B82294" w:rsidP="00320E1C">
            <w:pPr>
              <w:spacing w:after="0" w:line="240" w:lineRule="auto"/>
              <w:ind w:firstLine="34"/>
              <w:contextualSpacing/>
              <w:jc w:val="center"/>
              <w:rPr>
                <w:rFonts w:ascii="Times New Roman" w:hAnsi="Times New Roman" w:cs="Times New Roman"/>
                <w:sz w:val="24"/>
                <w:szCs w:val="24"/>
                <w:vertAlign w:val="superscript"/>
              </w:rPr>
            </w:pPr>
            <w:r w:rsidRPr="004E417B">
              <w:rPr>
                <w:rFonts w:ascii="Times New Roman" w:hAnsi="Times New Roman" w:cs="Times New Roman"/>
                <w:sz w:val="24"/>
                <w:szCs w:val="24"/>
              </w:rPr>
              <w:t>10</w:t>
            </w:r>
            <w:r w:rsidRPr="004E417B">
              <w:rPr>
                <w:rFonts w:ascii="Times New Roman" w:hAnsi="Times New Roman" w:cs="Times New Roman"/>
                <w:sz w:val="24"/>
                <w:szCs w:val="24"/>
                <w:vertAlign w:val="superscript"/>
              </w:rPr>
              <w:t>7</w:t>
            </w:r>
          </w:p>
        </w:tc>
        <w:tc>
          <w:tcPr>
            <w:tcW w:w="709" w:type="dxa"/>
            <w:vAlign w:val="center"/>
          </w:tcPr>
          <w:p w:rsidR="00B82294" w:rsidRPr="004E417B" w:rsidRDefault="00B82294" w:rsidP="00320E1C">
            <w:pPr>
              <w:spacing w:after="0" w:line="240" w:lineRule="auto"/>
              <w:contextualSpacing/>
              <w:jc w:val="center"/>
              <w:rPr>
                <w:rFonts w:ascii="Times New Roman" w:hAnsi="Times New Roman" w:cs="Times New Roman"/>
                <w:sz w:val="24"/>
                <w:szCs w:val="24"/>
                <w:lang w:val="en-US"/>
              </w:rPr>
            </w:pPr>
            <w:r w:rsidRPr="004E417B">
              <w:rPr>
                <w:rFonts w:ascii="Times New Roman" w:hAnsi="Times New Roman" w:cs="Times New Roman"/>
                <w:sz w:val="24"/>
                <w:szCs w:val="24"/>
                <w:lang w:val="en-US"/>
              </w:rPr>
              <w:t>25</w:t>
            </w:r>
          </w:p>
        </w:tc>
        <w:tc>
          <w:tcPr>
            <w:tcW w:w="850" w:type="dxa"/>
            <w:vAlign w:val="center"/>
          </w:tcPr>
          <w:p w:rsidR="00B82294" w:rsidRPr="004E417B" w:rsidRDefault="00B82294" w:rsidP="00320E1C">
            <w:pPr>
              <w:spacing w:after="0" w:line="240" w:lineRule="auto"/>
              <w:contextualSpacing/>
              <w:jc w:val="center"/>
              <w:rPr>
                <w:rFonts w:ascii="Times New Roman" w:hAnsi="Times New Roman" w:cs="Times New Roman"/>
                <w:sz w:val="24"/>
                <w:szCs w:val="24"/>
                <w:lang w:val="en-US"/>
              </w:rPr>
            </w:pPr>
            <w:r w:rsidRPr="004E417B">
              <w:rPr>
                <w:rFonts w:ascii="Times New Roman" w:hAnsi="Times New Roman" w:cs="Times New Roman"/>
                <w:sz w:val="24"/>
                <w:szCs w:val="24"/>
              </w:rPr>
              <w:t>6</w:t>
            </w:r>
            <w:r w:rsidRPr="004E417B">
              <w:rPr>
                <w:rFonts w:ascii="Times New Roman" w:hAnsi="Times New Roman" w:cs="Times New Roman"/>
                <w:sz w:val="24"/>
                <w:szCs w:val="24"/>
                <w:lang w:val="en-US"/>
              </w:rPr>
              <w:t>2,5</w:t>
            </w:r>
          </w:p>
        </w:tc>
        <w:tc>
          <w:tcPr>
            <w:tcW w:w="1274" w:type="dxa"/>
            <w:vAlign w:val="center"/>
          </w:tcPr>
          <w:p w:rsidR="00B82294" w:rsidRPr="004E417B" w:rsidRDefault="00551C52" w:rsidP="00320E1C">
            <w:pPr>
              <w:spacing w:after="0" w:line="240" w:lineRule="auto"/>
              <w:ind w:left="-103" w:right="-93"/>
              <w:contextualSpacing/>
              <w:jc w:val="center"/>
              <w:rPr>
                <w:rFonts w:ascii="Times New Roman" w:hAnsi="Times New Roman" w:cs="Times New Roman"/>
                <w:sz w:val="24"/>
                <w:szCs w:val="24"/>
                <w:vertAlign w:val="superscript"/>
              </w:rPr>
            </w:pPr>
            <w:r w:rsidRPr="004E417B">
              <w:rPr>
                <w:rFonts w:ascii="Times New Roman" w:hAnsi="Times New Roman" w:cs="Times New Roman"/>
                <w:bCs/>
                <w:sz w:val="24"/>
                <w:szCs w:val="24"/>
              </w:rPr>
              <w:t>9.524</w:t>
            </w:r>
            <w:r w:rsidR="00654601" w:rsidRPr="004E417B">
              <w:rPr>
                <w:rFonts w:ascii="Times New Roman" w:hAnsi="Times New Roman" w:cs="Times New Roman"/>
                <w:bCs/>
                <w:sz w:val="24"/>
                <w:szCs w:val="24"/>
                <w:vertAlign w:val="superscript"/>
              </w:rPr>
              <w:t>1</w:t>
            </w:r>
          </w:p>
        </w:tc>
        <w:tc>
          <w:tcPr>
            <w:tcW w:w="1052" w:type="dxa"/>
            <w:vAlign w:val="center"/>
          </w:tcPr>
          <w:p w:rsidR="00B82294" w:rsidRPr="004E417B" w:rsidRDefault="00551C52" w:rsidP="00320E1C">
            <w:pPr>
              <w:spacing w:after="0" w:line="240" w:lineRule="auto"/>
              <w:ind w:left="-103" w:right="-93"/>
              <w:contextualSpacing/>
              <w:jc w:val="center"/>
              <w:rPr>
                <w:rFonts w:ascii="Times New Roman" w:hAnsi="Times New Roman" w:cs="Times New Roman"/>
                <w:sz w:val="24"/>
                <w:szCs w:val="24"/>
              </w:rPr>
            </w:pPr>
            <w:r w:rsidRPr="004E417B">
              <w:rPr>
                <w:rFonts w:ascii="Times New Roman" w:hAnsi="Times New Roman" w:cs="Times New Roman"/>
                <w:bCs/>
                <w:sz w:val="24"/>
                <w:szCs w:val="24"/>
              </w:rPr>
              <w:t>0,003</w:t>
            </w:r>
            <w:r w:rsidR="00B82294" w:rsidRPr="004E417B">
              <w:rPr>
                <w:rFonts w:ascii="Times New Roman" w:hAnsi="Times New Roman" w:cs="Times New Roman"/>
                <w:bCs/>
                <w:sz w:val="24"/>
                <w:szCs w:val="24"/>
              </w:rPr>
              <w:t>*</w:t>
            </w:r>
          </w:p>
        </w:tc>
      </w:tr>
      <w:tr w:rsidR="00B82294" w:rsidRPr="00215558" w:rsidTr="00320E1C">
        <w:trPr>
          <w:jc w:val="center"/>
        </w:trPr>
        <w:tc>
          <w:tcPr>
            <w:tcW w:w="2170" w:type="dxa"/>
          </w:tcPr>
          <w:p w:rsidR="00B82294" w:rsidRPr="00C36CAB" w:rsidRDefault="00B82294" w:rsidP="000F048A">
            <w:pPr>
              <w:spacing w:after="0" w:line="240" w:lineRule="auto"/>
              <w:contextualSpacing/>
              <w:rPr>
                <w:rFonts w:ascii="Times New Roman" w:hAnsi="Times New Roman" w:cs="Times New Roman"/>
                <w:sz w:val="24"/>
                <w:szCs w:val="24"/>
              </w:rPr>
            </w:pPr>
            <w:r w:rsidRPr="00C36CAB">
              <w:rPr>
                <w:rFonts w:ascii="Times New Roman" w:hAnsi="Times New Roman" w:cs="Times New Roman"/>
                <w:sz w:val="24"/>
                <w:szCs w:val="24"/>
              </w:rPr>
              <w:t>Streptococcuspneumoniae</w:t>
            </w:r>
          </w:p>
        </w:tc>
        <w:tc>
          <w:tcPr>
            <w:tcW w:w="785" w:type="dxa"/>
            <w:vAlign w:val="center"/>
          </w:tcPr>
          <w:p w:rsidR="00B82294" w:rsidRPr="00320E1C" w:rsidRDefault="00B82294" w:rsidP="00320E1C">
            <w:pPr>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10</w:t>
            </w:r>
            <w:r w:rsidRPr="00320E1C">
              <w:rPr>
                <w:rFonts w:ascii="Times New Roman" w:hAnsi="Times New Roman" w:cs="Times New Roman"/>
                <w:sz w:val="24"/>
                <w:szCs w:val="24"/>
                <w:vertAlign w:val="superscript"/>
              </w:rPr>
              <w:t>6</w:t>
            </w:r>
          </w:p>
        </w:tc>
        <w:tc>
          <w:tcPr>
            <w:tcW w:w="821" w:type="dxa"/>
            <w:vAlign w:val="center"/>
          </w:tcPr>
          <w:p w:rsidR="00B82294" w:rsidRPr="00320E1C" w:rsidRDefault="00107719"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3</w:t>
            </w:r>
          </w:p>
        </w:tc>
        <w:tc>
          <w:tcPr>
            <w:tcW w:w="1018" w:type="dxa"/>
            <w:vAlign w:val="center"/>
          </w:tcPr>
          <w:p w:rsidR="00B82294" w:rsidRPr="00320E1C" w:rsidRDefault="00320E1C"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7,14</w:t>
            </w:r>
          </w:p>
        </w:tc>
        <w:tc>
          <w:tcPr>
            <w:tcW w:w="796" w:type="dxa"/>
            <w:vAlign w:val="center"/>
          </w:tcPr>
          <w:p w:rsidR="00B82294" w:rsidRPr="00320E1C" w:rsidRDefault="00B82294" w:rsidP="00320E1C">
            <w:pPr>
              <w:spacing w:after="0" w:line="240" w:lineRule="auto"/>
              <w:ind w:firstLine="34"/>
              <w:contextualSpacing/>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10</w:t>
            </w:r>
            <w:r w:rsidRPr="00320E1C">
              <w:rPr>
                <w:rFonts w:ascii="Times New Roman" w:hAnsi="Times New Roman" w:cs="Times New Roman"/>
                <w:sz w:val="24"/>
                <w:szCs w:val="24"/>
                <w:vertAlign w:val="superscript"/>
              </w:rPr>
              <w:t>7</w:t>
            </w:r>
          </w:p>
        </w:tc>
        <w:tc>
          <w:tcPr>
            <w:tcW w:w="709" w:type="dxa"/>
            <w:vAlign w:val="center"/>
          </w:tcPr>
          <w:p w:rsidR="00B82294" w:rsidRPr="00320E1C" w:rsidRDefault="00B82294" w:rsidP="00320E1C">
            <w:pPr>
              <w:spacing w:after="0" w:line="240" w:lineRule="auto"/>
              <w:contextualSpacing/>
              <w:jc w:val="center"/>
              <w:rPr>
                <w:rFonts w:ascii="Times New Roman" w:hAnsi="Times New Roman" w:cs="Times New Roman"/>
                <w:sz w:val="24"/>
                <w:szCs w:val="24"/>
                <w:lang w:val="en-US"/>
              </w:rPr>
            </w:pPr>
            <w:r w:rsidRPr="00320E1C">
              <w:rPr>
                <w:rFonts w:ascii="Times New Roman" w:hAnsi="Times New Roman" w:cs="Times New Roman"/>
                <w:sz w:val="24"/>
                <w:szCs w:val="24"/>
                <w:lang w:val="en-US"/>
              </w:rPr>
              <w:t>15</w:t>
            </w:r>
          </w:p>
        </w:tc>
        <w:tc>
          <w:tcPr>
            <w:tcW w:w="850" w:type="dxa"/>
            <w:vAlign w:val="center"/>
          </w:tcPr>
          <w:p w:rsidR="00B82294" w:rsidRPr="00320E1C" w:rsidRDefault="00320E1C"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37,5</w:t>
            </w:r>
          </w:p>
        </w:tc>
        <w:tc>
          <w:tcPr>
            <w:tcW w:w="1274" w:type="dxa"/>
            <w:vAlign w:val="center"/>
          </w:tcPr>
          <w:p w:rsidR="00B82294" w:rsidRPr="00320E1C" w:rsidRDefault="00125D6F" w:rsidP="00320E1C">
            <w:pPr>
              <w:spacing w:after="0" w:line="240" w:lineRule="auto"/>
              <w:ind w:left="-103" w:right="-93"/>
              <w:contextualSpacing/>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0.001</w:t>
            </w:r>
            <w:r w:rsidRPr="00320E1C">
              <w:rPr>
                <w:rFonts w:ascii="Times New Roman" w:hAnsi="Times New Roman" w:cs="Times New Roman"/>
                <w:sz w:val="24"/>
                <w:szCs w:val="24"/>
                <w:vertAlign w:val="superscript"/>
              </w:rPr>
              <w:t>3</w:t>
            </w:r>
          </w:p>
        </w:tc>
        <w:tc>
          <w:tcPr>
            <w:tcW w:w="1052" w:type="dxa"/>
            <w:vAlign w:val="center"/>
          </w:tcPr>
          <w:p w:rsidR="00B82294" w:rsidRPr="00320E1C" w:rsidRDefault="00125D6F" w:rsidP="00320E1C">
            <w:pPr>
              <w:pStyle w:val="ab"/>
              <w:jc w:val="center"/>
              <w:rPr>
                <w:rFonts w:ascii="Times New Roman" w:hAnsi="Times New Roman" w:cs="Times New Roman"/>
                <w:sz w:val="24"/>
                <w:szCs w:val="24"/>
              </w:rPr>
            </w:pPr>
            <w:r w:rsidRPr="00320E1C">
              <w:rPr>
                <w:rFonts w:ascii="Times New Roman" w:hAnsi="Times New Roman" w:cs="Times New Roman"/>
                <w:sz w:val="24"/>
                <w:szCs w:val="24"/>
              </w:rPr>
              <w:t>0.001</w:t>
            </w:r>
            <w:r w:rsidRPr="00320E1C">
              <w:rPr>
                <w:rFonts w:ascii="Times New Roman" w:hAnsi="Times New Roman" w:cs="Times New Roman"/>
                <w:b/>
                <w:bCs/>
                <w:sz w:val="24"/>
                <w:szCs w:val="24"/>
              </w:rPr>
              <w:t>*</w:t>
            </w:r>
          </w:p>
        </w:tc>
      </w:tr>
      <w:tr w:rsidR="00B82294" w:rsidRPr="00215558" w:rsidTr="00320E1C">
        <w:trPr>
          <w:jc w:val="center"/>
        </w:trPr>
        <w:tc>
          <w:tcPr>
            <w:tcW w:w="2170" w:type="dxa"/>
          </w:tcPr>
          <w:p w:rsidR="00B82294" w:rsidRPr="00C36CAB" w:rsidRDefault="00B82294" w:rsidP="000F048A">
            <w:pPr>
              <w:spacing w:after="0" w:line="240" w:lineRule="auto"/>
              <w:contextualSpacing/>
              <w:rPr>
                <w:rFonts w:ascii="Times New Roman" w:hAnsi="Times New Roman" w:cs="Times New Roman"/>
                <w:sz w:val="24"/>
                <w:szCs w:val="24"/>
                <w:lang w:val="en-US"/>
              </w:rPr>
            </w:pPr>
            <w:r w:rsidRPr="00C36CAB">
              <w:rPr>
                <w:rFonts w:ascii="Times New Roman" w:hAnsi="Times New Roman" w:cs="Times New Roman"/>
                <w:sz w:val="24"/>
                <w:szCs w:val="24"/>
                <w:lang w:val="en-US"/>
              </w:rPr>
              <w:t>Streptococcus beta hemolytic group B</w:t>
            </w:r>
          </w:p>
        </w:tc>
        <w:tc>
          <w:tcPr>
            <w:tcW w:w="785" w:type="dxa"/>
            <w:vAlign w:val="center"/>
          </w:tcPr>
          <w:p w:rsidR="00B82294" w:rsidRPr="00320E1C" w:rsidRDefault="00B82294" w:rsidP="00320E1C">
            <w:pPr>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10</w:t>
            </w:r>
            <w:r w:rsidRPr="00320E1C">
              <w:rPr>
                <w:rFonts w:ascii="Times New Roman" w:hAnsi="Times New Roman" w:cs="Times New Roman"/>
                <w:sz w:val="24"/>
                <w:szCs w:val="24"/>
                <w:vertAlign w:val="superscript"/>
              </w:rPr>
              <w:t>5</w:t>
            </w:r>
          </w:p>
        </w:tc>
        <w:tc>
          <w:tcPr>
            <w:tcW w:w="821" w:type="dxa"/>
            <w:vAlign w:val="center"/>
          </w:tcPr>
          <w:p w:rsidR="00B82294" w:rsidRPr="00320E1C" w:rsidRDefault="00B82294"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2</w:t>
            </w:r>
          </w:p>
        </w:tc>
        <w:tc>
          <w:tcPr>
            <w:tcW w:w="1018" w:type="dxa"/>
            <w:vAlign w:val="center"/>
          </w:tcPr>
          <w:p w:rsidR="00B82294" w:rsidRPr="00320E1C" w:rsidRDefault="00320E1C"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4,76</w:t>
            </w:r>
          </w:p>
        </w:tc>
        <w:tc>
          <w:tcPr>
            <w:tcW w:w="796" w:type="dxa"/>
            <w:vAlign w:val="center"/>
          </w:tcPr>
          <w:p w:rsidR="00B82294" w:rsidRPr="00320E1C" w:rsidRDefault="00B82294" w:rsidP="00320E1C">
            <w:pPr>
              <w:spacing w:after="0" w:line="240" w:lineRule="auto"/>
              <w:ind w:firstLine="34"/>
              <w:contextualSpacing/>
              <w:jc w:val="center"/>
              <w:rPr>
                <w:rFonts w:ascii="Times New Roman" w:hAnsi="Times New Roman" w:cs="Times New Roman"/>
                <w:sz w:val="24"/>
                <w:szCs w:val="24"/>
              </w:rPr>
            </w:pPr>
            <w:r w:rsidRPr="00320E1C">
              <w:rPr>
                <w:rFonts w:ascii="Times New Roman" w:hAnsi="Times New Roman" w:cs="Times New Roman"/>
                <w:sz w:val="24"/>
                <w:szCs w:val="24"/>
              </w:rPr>
              <w:t>0</w:t>
            </w:r>
          </w:p>
        </w:tc>
        <w:tc>
          <w:tcPr>
            <w:tcW w:w="709" w:type="dxa"/>
            <w:vAlign w:val="center"/>
          </w:tcPr>
          <w:p w:rsidR="00B82294" w:rsidRPr="00320E1C" w:rsidRDefault="00B82294"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0</w:t>
            </w:r>
          </w:p>
        </w:tc>
        <w:tc>
          <w:tcPr>
            <w:tcW w:w="850" w:type="dxa"/>
            <w:vAlign w:val="center"/>
          </w:tcPr>
          <w:p w:rsidR="00B82294" w:rsidRPr="00320E1C" w:rsidRDefault="00320E1C"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0</w:t>
            </w:r>
          </w:p>
        </w:tc>
        <w:tc>
          <w:tcPr>
            <w:tcW w:w="1274" w:type="dxa"/>
            <w:vAlign w:val="center"/>
          </w:tcPr>
          <w:p w:rsidR="00B82294" w:rsidRPr="00320E1C" w:rsidRDefault="00125D6F" w:rsidP="00320E1C">
            <w:pPr>
              <w:spacing w:after="0" w:line="240" w:lineRule="auto"/>
              <w:contextualSpacing/>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0.494</w:t>
            </w:r>
            <w:r w:rsidRPr="00320E1C">
              <w:rPr>
                <w:rFonts w:ascii="Times New Roman" w:hAnsi="Times New Roman" w:cs="Times New Roman"/>
                <w:sz w:val="24"/>
                <w:szCs w:val="24"/>
                <w:vertAlign w:val="superscript"/>
              </w:rPr>
              <w:t>3</w:t>
            </w:r>
          </w:p>
        </w:tc>
        <w:tc>
          <w:tcPr>
            <w:tcW w:w="1052" w:type="dxa"/>
            <w:vAlign w:val="center"/>
          </w:tcPr>
          <w:p w:rsidR="00B82294" w:rsidRPr="00320E1C" w:rsidRDefault="00125D6F"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0.494</w:t>
            </w:r>
          </w:p>
        </w:tc>
      </w:tr>
      <w:tr w:rsidR="00B82294" w:rsidRPr="00215558" w:rsidTr="00320E1C">
        <w:trPr>
          <w:jc w:val="center"/>
        </w:trPr>
        <w:tc>
          <w:tcPr>
            <w:tcW w:w="2170" w:type="dxa"/>
          </w:tcPr>
          <w:p w:rsidR="00B82294" w:rsidRPr="00C36CAB" w:rsidRDefault="00B82294" w:rsidP="000F048A">
            <w:pPr>
              <w:pStyle w:val="ab"/>
              <w:rPr>
                <w:rFonts w:ascii="Times New Roman" w:hAnsi="Times New Roman" w:cs="Times New Roman"/>
                <w:sz w:val="24"/>
                <w:szCs w:val="24"/>
              </w:rPr>
            </w:pPr>
            <w:r w:rsidRPr="00C36CAB">
              <w:rPr>
                <w:rFonts w:ascii="Times New Roman" w:hAnsi="Times New Roman" w:cs="Times New Roman"/>
                <w:sz w:val="24"/>
                <w:szCs w:val="24"/>
              </w:rPr>
              <w:t>Streptococcus pyogenes</w:t>
            </w:r>
          </w:p>
        </w:tc>
        <w:tc>
          <w:tcPr>
            <w:tcW w:w="785" w:type="dxa"/>
            <w:vAlign w:val="center"/>
          </w:tcPr>
          <w:p w:rsidR="00B82294" w:rsidRPr="00320E1C" w:rsidRDefault="00B82294" w:rsidP="00320E1C">
            <w:pPr>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10</w:t>
            </w:r>
            <w:r w:rsidRPr="00320E1C">
              <w:rPr>
                <w:rFonts w:ascii="Times New Roman" w:hAnsi="Times New Roman" w:cs="Times New Roman"/>
                <w:sz w:val="24"/>
                <w:szCs w:val="24"/>
                <w:vertAlign w:val="superscript"/>
              </w:rPr>
              <w:t>5</w:t>
            </w:r>
          </w:p>
        </w:tc>
        <w:tc>
          <w:tcPr>
            <w:tcW w:w="821" w:type="dxa"/>
            <w:vAlign w:val="center"/>
          </w:tcPr>
          <w:p w:rsidR="00B82294" w:rsidRPr="00320E1C" w:rsidRDefault="00107719" w:rsidP="00320E1C">
            <w:pPr>
              <w:pStyle w:val="ab"/>
              <w:jc w:val="center"/>
              <w:rPr>
                <w:rFonts w:ascii="Times New Roman" w:hAnsi="Times New Roman" w:cs="Times New Roman"/>
                <w:sz w:val="24"/>
                <w:szCs w:val="24"/>
              </w:rPr>
            </w:pPr>
            <w:r w:rsidRPr="00320E1C">
              <w:rPr>
                <w:rFonts w:ascii="Times New Roman" w:hAnsi="Times New Roman" w:cs="Times New Roman"/>
                <w:sz w:val="24"/>
                <w:szCs w:val="24"/>
              </w:rPr>
              <w:t>3</w:t>
            </w:r>
          </w:p>
        </w:tc>
        <w:tc>
          <w:tcPr>
            <w:tcW w:w="1018" w:type="dxa"/>
            <w:vAlign w:val="center"/>
          </w:tcPr>
          <w:p w:rsidR="00B82294" w:rsidRPr="00320E1C" w:rsidRDefault="00320E1C" w:rsidP="00320E1C">
            <w:pPr>
              <w:pStyle w:val="ab"/>
              <w:jc w:val="center"/>
              <w:rPr>
                <w:rFonts w:ascii="Times New Roman" w:hAnsi="Times New Roman" w:cs="Times New Roman"/>
                <w:sz w:val="24"/>
                <w:szCs w:val="24"/>
              </w:rPr>
            </w:pPr>
            <w:r w:rsidRPr="00320E1C">
              <w:rPr>
                <w:rFonts w:ascii="Times New Roman" w:hAnsi="Times New Roman" w:cs="Times New Roman"/>
                <w:sz w:val="24"/>
                <w:szCs w:val="24"/>
              </w:rPr>
              <w:t>7,14</w:t>
            </w:r>
          </w:p>
        </w:tc>
        <w:tc>
          <w:tcPr>
            <w:tcW w:w="796" w:type="dxa"/>
            <w:vAlign w:val="center"/>
          </w:tcPr>
          <w:p w:rsidR="00B82294" w:rsidRPr="00320E1C" w:rsidRDefault="00B82294" w:rsidP="00320E1C">
            <w:pPr>
              <w:spacing w:after="0" w:line="240" w:lineRule="auto"/>
              <w:ind w:firstLine="34"/>
              <w:contextualSpacing/>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10</w:t>
            </w:r>
            <w:r w:rsidRPr="00320E1C">
              <w:rPr>
                <w:rFonts w:ascii="Times New Roman" w:hAnsi="Times New Roman" w:cs="Times New Roman"/>
                <w:sz w:val="24"/>
                <w:szCs w:val="24"/>
                <w:vertAlign w:val="superscript"/>
              </w:rPr>
              <w:t>6</w:t>
            </w:r>
          </w:p>
        </w:tc>
        <w:tc>
          <w:tcPr>
            <w:tcW w:w="709" w:type="dxa"/>
            <w:vAlign w:val="center"/>
          </w:tcPr>
          <w:p w:rsidR="00B82294" w:rsidRPr="00320E1C" w:rsidRDefault="00C36CAB" w:rsidP="00320E1C">
            <w:pPr>
              <w:pStyle w:val="ab"/>
              <w:jc w:val="center"/>
              <w:rPr>
                <w:rFonts w:ascii="Times New Roman" w:hAnsi="Times New Roman" w:cs="Times New Roman"/>
                <w:sz w:val="24"/>
                <w:szCs w:val="24"/>
              </w:rPr>
            </w:pPr>
            <w:r w:rsidRPr="00320E1C">
              <w:rPr>
                <w:rFonts w:ascii="Times New Roman" w:hAnsi="Times New Roman" w:cs="Times New Roman"/>
                <w:sz w:val="24"/>
                <w:szCs w:val="24"/>
              </w:rPr>
              <w:t>3</w:t>
            </w:r>
          </w:p>
        </w:tc>
        <w:tc>
          <w:tcPr>
            <w:tcW w:w="850" w:type="dxa"/>
            <w:vAlign w:val="center"/>
          </w:tcPr>
          <w:p w:rsidR="00B82294" w:rsidRPr="00320E1C" w:rsidRDefault="00320E1C" w:rsidP="00320E1C">
            <w:pPr>
              <w:pStyle w:val="ab"/>
              <w:jc w:val="center"/>
              <w:rPr>
                <w:rFonts w:ascii="Times New Roman" w:hAnsi="Times New Roman" w:cs="Times New Roman"/>
                <w:sz w:val="24"/>
                <w:szCs w:val="24"/>
              </w:rPr>
            </w:pPr>
            <w:r w:rsidRPr="00320E1C">
              <w:rPr>
                <w:rFonts w:ascii="Times New Roman" w:hAnsi="Times New Roman" w:cs="Times New Roman"/>
                <w:sz w:val="24"/>
                <w:szCs w:val="24"/>
              </w:rPr>
              <w:t>7,5</w:t>
            </w:r>
          </w:p>
        </w:tc>
        <w:tc>
          <w:tcPr>
            <w:tcW w:w="1274" w:type="dxa"/>
            <w:vAlign w:val="center"/>
          </w:tcPr>
          <w:p w:rsidR="00B82294" w:rsidRPr="00320E1C" w:rsidRDefault="00125D6F" w:rsidP="00320E1C">
            <w:pPr>
              <w:pStyle w:val="ab"/>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1.000</w:t>
            </w:r>
            <w:r w:rsidRPr="00320E1C">
              <w:rPr>
                <w:rFonts w:ascii="Times New Roman" w:hAnsi="Times New Roman" w:cs="Times New Roman"/>
                <w:sz w:val="24"/>
                <w:szCs w:val="24"/>
                <w:vertAlign w:val="superscript"/>
              </w:rPr>
              <w:t>3</w:t>
            </w:r>
          </w:p>
        </w:tc>
        <w:tc>
          <w:tcPr>
            <w:tcW w:w="1052" w:type="dxa"/>
            <w:vAlign w:val="center"/>
          </w:tcPr>
          <w:p w:rsidR="00B82294" w:rsidRPr="00320E1C" w:rsidRDefault="00125D6F" w:rsidP="00320E1C">
            <w:pPr>
              <w:pStyle w:val="ab"/>
              <w:jc w:val="center"/>
              <w:rPr>
                <w:rFonts w:ascii="Times New Roman" w:hAnsi="Times New Roman" w:cs="Times New Roman"/>
                <w:sz w:val="24"/>
                <w:szCs w:val="24"/>
              </w:rPr>
            </w:pPr>
            <w:r w:rsidRPr="00320E1C">
              <w:rPr>
                <w:rFonts w:ascii="Times New Roman" w:hAnsi="Times New Roman" w:cs="Times New Roman"/>
                <w:sz w:val="24"/>
                <w:szCs w:val="24"/>
              </w:rPr>
              <w:t>1.00</w:t>
            </w:r>
          </w:p>
        </w:tc>
      </w:tr>
      <w:tr w:rsidR="00B82294" w:rsidRPr="00215558" w:rsidTr="00320E1C">
        <w:trPr>
          <w:jc w:val="center"/>
        </w:trPr>
        <w:tc>
          <w:tcPr>
            <w:tcW w:w="2170" w:type="dxa"/>
          </w:tcPr>
          <w:p w:rsidR="00B82294" w:rsidRPr="00C36CAB" w:rsidRDefault="00B82294" w:rsidP="000F048A">
            <w:pPr>
              <w:spacing w:after="0" w:line="240" w:lineRule="auto"/>
              <w:contextualSpacing/>
              <w:rPr>
                <w:rFonts w:ascii="Times New Roman" w:hAnsi="Times New Roman" w:cs="Times New Roman"/>
                <w:sz w:val="24"/>
                <w:szCs w:val="24"/>
                <w:lang w:val="en-US"/>
              </w:rPr>
            </w:pPr>
            <w:r w:rsidRPr="00C36CAB">
              <w:rPr>
                <w:rFonts w:ascii="Times New Roman" w:hAnsi="Times New Roman" w:cs="Times New Roman"/>
                <w:sz w:val="24"/>
                <w:szCs w:val="24"/>
                <w:lang w:val="en-US"/>
              </w:rPr>
              <w:t>Staphylococcus aureus</w:t>
            </w:r>
          </w:p>
        </w:tc>
        <w:tc>
          <w:tcPr>
            <w:tcW w:w="785" w:type="dxa"/>
            <w:vAlign w:val="center"/>
          </w:tcPr>
          <w:p w:rsidR="00B82294" w:rsidRPr="00320E1C" w:rsidRDefault="00B82294" w:rsidP="00320E1C">
            <w:pPr>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10</w:t>
            </w:r>
            <w:r w:rsidRPr="00320E1C">
              <w:rPr>
                <w:rFonts w:ascii="Times New Roman" w:hAnsi="Times New Roman" w:cs="Times New Roman"/>
                <w:sz w:val="24"/>
                <w:szCs w:val="24"/>
                <w:vertAlign w:val="superscript"/>
              </w:rPr>
              <w:t>6</w:t>
            </w:r>
          </w:p>
        </w:tc>
        <w:tc>
          <w:tcPr>
            <w:tcW w:w="821" w:type="dxa"/>
            <w:vAlign w:val="center"/>
          </w:tcPr>
          <w:p w:rsidR="00B82294" w:rsidRPr="00320E1C" w:rsidRDefault="00B82294" w:rsidP="00320E1C">
            <w:pPr>
              <w:spacing w:after="0" w:line="240" w:lineRule="auto"/>
              <w:contextualSpacing/>
              <w:jc w:val="center"/>
              <w:rPr>
                <w:rFonts w:ascii="Times New Roman" w:hAnsi="Times New Roman" w:cs="Times New Roman"/>
                <w:sz w:val="24"/>
                <w:szCs w:val="24"/>
                <w:lang w:val="en-US"/>
              </w:rPr>
            </w:pPr>
            <w:r w:rsidRPr="00320E1C">
              <w:rPr>
                <w:rFonts w:ascii="Times New Roman" w:hAnsi="Times New Roman" w:cs="Times New Roman"/>
                <w:sz w:val="24"/>
                <w:szCs w:val="24"/>
                <w:lang w:val="en-US"/>
              </w:rPr>
              <w:t>4</w:t>
            </w:r>
          </w:p>
        </w:tc>
        <w:tc>
          <w:tcPr>
            <w:tcW w:w="1018" w:type="dxa"/>
            <w:vAlign w:val="center"/>
          </w:tcPr>
          <w:p w:rsidR="00B82294" w:rsidRPr="00320E1C" w:rsidRDefault="00320E1C"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9,52</w:t>
            </w:r>
          </w:p>
        </w:tc>
        <w:tc>
          <w:tcPr>
            <w:tcW w:w="796" w:type="dxa"/>
            <w:vAlign w:val="center"/>
          </w:tcPr>
          <w:p w:rsidR="00B82294" w:rsidRPr="00320E1C" w:rsidRDefault="00B82294" w:rsidP="00320E1C">
            <w:pPr>
              <w:spacing w:after="0" w:line="240" w:lineRule="auto"/>
              <w:ind w:firstLine="34"/>
              <w:contextualSpacing/>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10</w:t>
            </w:r>
            <w:r w:rsidRPr="00320E1C">
              <w:rPr>
                <w:rFonts w:ascii="Times New Roman" w:hAnsi="Times New Roman" w:cs="Times New Roman"/>
                <w:sz w:val="24"/>
                <w:szCs w:val="24"/>
                <w:vertAlign w:val="superscript"/>
              </w:rPr>
              <w:t>6</w:t>
            </w:r>
          </w:p>
        </w:tc>
        <w:tc>
          <w:tcPr>
            <w:tcW w:w="709" w:type="dxa"/>
            <w:vAlign w:val="center"/>
          </w:tcPr>
          <w:p w:rsidR="00B82294" w:rsidRPr="00320E1C" w:rsidRDefault="00B82294" w:rsidP="00320E1C">
            <w:pPr>
              <w:spacing w:after="0" w:line="240" w:lineRule="auto"/>
              <w:contextualSpacing/>
              <w:jc w:val="center"/>
              <w:rPr>
                <w:rFonts w:ascii="Times New Roman" w:hAnsi="Times New Roman" w:cs="Times New Roman"/>
                <w:sz w:val="24"/>
                <w:szCs w:val="24"/>
                <w:lang w:val="en-US"/>
              </w:rPr>
            </w:pPr>
            <w:r w:rsidRPr="00320E1C">
              <w:rPr>
                <w:rFonts w:ascii="Times New Roman" w:hAnsi="Times New Roman" w:cs="Times New Roman"/>
                <w:sz w:val="24"/>
                <w:szCs w:val="24"/>
                <w:lang w:val="en-US"/>
              </w:rPr>
              <w:t>5</w:t>
            </w:r>
          </w:p>
        </w:tc>
        <w:tc>
          <w:tcPr>
            <w:tcW w:w="850" w:type="dxa"/>
            <w:vAlign w:val="center"/>
          </w:tcPr>
          <w:p w:rsidR="00B82294" w:rsidRPr="00320E1C" w:rsidRDefault="00320E1C"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12,5</w:t>
            </w:r>
          </w:p>
        </w:tc>
        <w:tc>
          <w:tcPr>
            <w:tcW w:w="1274" w:type="dxa"/>
            <w:vAlign w:val="center"/>
          </w:tcPr>
          <w:p w:rsidR="00B82294" w:rsidRPr="00723369" w:rsidRDefault="00723369" w:rsidP="00320E1C">
            <w:pPr>
              <w:spacing w:after="0" w:line="240" w:lineRule="auto"/>
              <w:contextualSpacing/>
              <w:jc w:val="center"/>
              <w:rPr>
                <w:rFonts w:ascii="Times New Roman" w:hAnsi="Times New Roman" w:cs="Times New Roman"/>
                <w:sz w:val="24"/>
                <w:szCs w:val="24"/>
                <w:vertAlign w:val="superscript"/>
              </w:rPr>
            </w:pPr>
            <w:r w:rsidRPr="00723369">
              <w:rPr>
                <w:rFonts w:ascii="Times New Roman" w:hAnsi="Times New Roman" w:cs="Times New Roman"/>
                <w:sz w:val="24"/>
                <w:szCs w:val="24"/>
              </w:rPr>
              <w:t>0.734</w:t>
            </w:r>
            <w:r>
              <w:rPr>
                <w:rFonts w:ascii="Times New Roman" w:hAnsi="Times New Roman" w:cs="Times New Roman"/>
                <w:sz w:val="24"/>
                <w:szCs w:val="24"/>
                <w:vertAlign w:val="superscript"/>
              </w:rPr>
              <w:t>3</w:t>
            </w:r>
          </w:p>
        </w:tc>
        <w:tc>
          <w:tcPr>
            <w:tcW w:w="1052" w:type="dxa"/>
            <w:vAlign w:val="center"/>
          </w:tcPr>
          <w:p w:rsidR="00B82294" w:rsidRPr="00320E1C" w:rsidRDefault="00723369" w:rsidP="00320E1C">
            <w:pPr>
              <w:spacing w:after="0" w:line="240" w:lineRule="auto"/>
              <w:contextualSpacing/>
              <w:jc w:val="center"/>
              <w:rPr>
                <w:rFonts w:ascii="Times New Roman" w:hAnsi="Times New Roman" w:cs="Times New Roman"/>
                <w:sz w:val="24"/>
                <w:szCs w:val="24"/>
              </w:rPr>
            </w:pPr>
            <w:r w:rsidRPr="00723369">
              <w:rPr>
                <w:rFonts w:ascii="Times New Roman" w:hAnsi="Times New Roman" w:cs="Times New Roman"/>
                <w:sz w:val="24"/>
                <w:szCs w:val="24"/>
              </w:rPr>
              <w:t>0.734</w:t>
            </w:r>
          </w:p>
        </w:tc>
      </w:tr>
      <w:tr w:rsidR="00B82294" w:rsidRPr="00215558" w:rsidTr="00320E1C">
        <w:trPr>
          <w:jc w:val="center"/>
        </w:trPr>
        <w:tc>
          <w:tcPr>
            <w:tcW w:w="2170" w:type="dxa"/>
          </w:tcPr>
          <w:p w:rsidR="00B82294" w:rsidRPr="00C36CAB" w:rsidRDefault="00B82294" w:rsidP="000F048A">
            <w:pPr>
              <w:spacing w:after="0" w:line="240" w:lineRule="auto"/>
              <w:contextualSpacing/>
              <w:rPr>
                <w:rFonts w:ascii="Times New Roman" w:hAnsi="Times New Roman" w:cs="Times New Roman"/>
                <w:sz w:val="24"/>
                <w:szCs w:val="24"/>
                <w:lang w:val="en-US"/>
              </w:rPr>
            </w:pPr>
            <w:r w:rsidRPr="00C36CAB">
              <w:rPr>
                <w:rFonts w:ascii="Times New Roman" w:hAnsi="Times New Roman" w:cs="Times New Roman"/>
                <w:sz w:val="24"/>
                <w:szCs w:val="24"/>
                <w:lang w:val="en-US"/>
              </w:rPr>
              <w:t>Staphylococcus haemolyticus</w:t>
            </w:r>
          </w:p>
        </w:tc>
        <w:tc>
          <w:tcPr>
            <w:tcW w:w="785" w:type="dxa"/>
            <w:vAlign w:val="center"/>
          </w:tcPr>
          <w:p w:rsidR="00B82294" w:rsidRPr="00320E1C" w:rsidRDefault="00B82294" w:rsidP="00320E1C">
            <w:pPr>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10</w:t>
            </w:r>
            <w:r w:rsidRPr="00320E1C">
              <w:rPr>
                <w:rFonts w:ascii="Times New Roman" w:hAnsi="Times New Roman" w:cs="Times New Roman"/>
                <w:sz w:val="24"/>
                <w:szCs w:val="24"/>
                <w:vertAlign w:val="superscript"/>
              </w:rPr>
              <w:t>5</w:t>
            </w:r>
          </w:p>
        </w:tc>
        <w:tc>
          <w:tcPr>
            <w:tcW w:w="821" w:type="dxa"/>
            <w:vAlign w:val="center"/>
          </w:tcPr>
          <w:p w:rsidR="00B82294" w:rsidRPr="00320E1C" w:rsidRDefault="00B82294"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0</w:t>
            </w:r>
          </w:p>
        </w:tc>
        <w:tc>
          <w:tcPr>
            <w:tcW w:w="1018" w:type="dxa"/>
            <w:vAlign w:val="center"/>
          </w:tcPr>
          <w:p w:rsidR="00B82294" w:rsidRPr="00320E1C" w:rsidRDefault="00320E1C"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0</w:t>
            </w:r>
          </w:p>
        </w:tc>
        <w:tc>
          <w:tcPr>
            <w:tcW w:w="796" w:type="dxa"/>
            <w:vAlign w:val="center"/>
          </w:tcPr>
          <w:p w:rsidR="00B82294" w:rsidRPr="00320E1C" w:rsidRDefault="00B82294" w:rsidP="00320E1C">
            <w:pPr>
              <w:pStyle w:val="ab"/>
              <w:contextualSpacing/>
              <w:jc w:val="center"/>
              <w:rPr>
                <w:rFonts w:ascii="Times New Roman" w:hAnsi="Times New Roman" w:cs="Times New Roman"/>
                <w:sz w:val="24"/>
                <w:szCs w:val="24"/>
              </w:rPr>
            </w:pPr>
            <w:r w:rsidRPr="00320E1C">
              <w:rPr>
                <w:rFonts w:ascii="Times New Roman" w:hAnsi="Times New Roman" w:cs="Times New Roman"/>
                <w:sz w:val="24"/>
                <w:szCs w:val="24"/>
              </w:rPr>
              <w:t>10</w:t>
            </w:r>
            <w:r w:rsidRPr="00320E1C">
              <w:rPr>
                <w:rFonts w:ascii="Times New Roman" w:hAnsi="Times New Roman" w:cs="Times New Roman"/>
                <w:sz w:val="24"/>
                <w:szCs w:val="24"/>
                <w:vertAlign w:val="superscript"/>
              </w:rPr>
              <w:t>5</w:t>
            </w:r>
          </w:p>
        </w:tc>
        <w:tc>
          <w:tcPr>
            <w:tcW w:w="709" w:type="dxa"/>
            <w:vAlign w:val="center"/>
          </w:tcPr>
          <w:p w:rsidR="00B82294" w:rsidRPr="00320E1C" w:rsidRDefault="00B82294"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2</w:t>
            </w:r>
          </w:p>
        </w:tc>
        <w:tc>
          <w:tcPr>
            <w:tcW w:w="850" w:type="dxa"/>
            <w:vAlign w:val="center"/>
          </w:tcPr>
          <w:p w:rsidR="00B82294" w:rsidRPr="00320E1C" w:rsidRDefault="00320E1C"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5</w:t>
            </w:r>
          </w:p>
        </w:tc>
        <w:tc>
          <w:tcPr>
            <w:tcW w:w="1274" w:type="dxa"/>
            <w:vAlign w:val="center"/>
          </w:tcPr>
          <w:p w:rsidR="00B82294" w:rsidRPr="00320E1C" w:rsidRDefault="00125D6F" w:rsidP="00320E1C">
            <w:pPr>
              <w:spacing w:after="0" w:line="240" w:lineRule="auto"/>
              <w:contextualSpacing/>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0.234</w:t>
            </w:r>
            <w:r w:rsidRPr="00320E1C">
              <w:rPr>
                <w:rFonts w:ascii="Times New Roman" w:hAnsi="Times New Roman" w:cs="Times New Roman"/>
                <w:sz w:val="24"/>
                <w:szCs w:val="24"/>
                <w:vertAlign w:val="superscript"/>
              </w:rPr>
              <w:t>3</w:t>
            </w:r>
          </w:p>
        </w:tc>
        <w:tc>
          <w:tcPr>
            <w:tcW w:w="1052" w:type="dxa"/>
            <w:vAlign w:val="center"/>
          </w:tcPr>
          <w:p w:rsidR="00B82294" w:rsidRPr="00320E1C" w:rsidRDefault="00125D6F"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0.234</w:t>
            </w:r>
          </w:p>
        </w:tc>
      </w:tr>
      <w:tr w:rsidR="00B82294" w:rsidRPr="00215558" w:rsidTr="00320E1C">
        <w:trPr>
          <w:jc w:val="center"/>
        </w:trPr>
        <w:tc>
          <w:tcPr>
            <w:tcW w:w="2170" w:type="dxa"/>
          </w:tcPr>
          <w:p w:rsidR="00B82294" w:rsidRPr="004E417B" w:rsidRDefault="00B82294" w:rsidP="000F048A">
            <w:pPr>
              <w:spacing w:after="0" w:line="240" w:lineRule="auto"/>
              <w:contextualSpacing/>
              <w:rPr>
                <w:rFonts w:ascii="Times New Roman" w:hAnsi="Times New Roman" w:cs="Times New Roman"/>
                <w:sz w:val="24"/>
                <w:szCs w:val="24"/>
              </w:rPr>
            </w:pPr>
            <w:r w:rsidRPr="004E417B">
              <w:rPr>
                <w:rFonts w:ascii="Times New Roman" w:hAnsi="Times New Roman" w:cs="Times New Roman"/>
                <w:sz w:val="24"/>
                <w:szCs w:val="24"/>
                <w:lang w:val="en-US"/>
              </w:rPr>
              <w:t>Грамотрицательная</w:t>
            </w:r>
            <w:r w:rsidR="004E417B">
              <w:rPr>
                <w:rFonts w:ascii="Times New Roman" w:hAnsi="Times New Roman" w:cs="Times New Roman"/>
                <w:sz w:val="24"/>
                <w:szCs w:val="24"/>
              </w:rPr>
              <w:t xml:space="preserve"> флора</w:t>
            </w:r>
          </w:p>
        </w:tc>
        <w:tc>
          <w:tcPr>
            <w:tcW w:w="785" w:type="dxa"/>
            <w:vAlign w:val="center"/>
          </w:tcPr>
          <w:p w:rsidR="00B82294" w:rsidRPr="004E417B" w:rsidRDefault="00B82294" w:rsidP="00320E1C">
            <w:pPr>
              <w:pStyle w:val="ab"/>
              <w:jc w:val="center"/>
              <w:rPr>
                <w:rFonts w:ascii="Times New Roman" w:hAnsi="Times New Roman" w:cs="Times New Roman"/>
                <w:sz w:val="24"/>
                <w:szCs w:val="24"/>
                <w:vertAlign w:val="superscript"/>
              </w:rPr>
            </w:pPr>
            <w:r w:rsidRPr="004E417B">
              <w:rPr>
                <w:rFonts w:ascii="Times New Roman" w:hAnsi="Times New Roman" w:cs="Times New Roman"/>
                <w:sz w:val="24"/>
                <w:szCs w:val="24"/>
              </w:rPr>
              <w:t>10</w:t>
            </w:r>
            <w:r w:rsidRPr="004E417B">
              <w:rPr>
                <w:rFonts w:ascii="Times New Roman" w:hAnsi="Times New Roman" w:cs="Times New Roman"/>
                <w:sz w:val="24"/>
                <w:szCs w:val="24"/>
                <w:vertAlign w:val="superscript"/>
              </w:rPr>
              <w:t>5</w:t>
            </w:r>
          </w:p>
        </w:tc>
        <w:tc>
          <w:tcPr>
            <w:tcW w:w="821" w:type="dxa"/>
            <w:vAlign w:val="center"/>
          </w:tcPr>
          <w:p w:rsidR="00B82294" w:rsidRPr="004E417B" w:rsidRDefault="00B82294" w:rsidP="00320E1C">
            <w:pPr>
              <w:spacing w:after="0" w:line="240" w:lineRule="auto"/>
              <w:contextualSpacing/>
              <w:jc w:val="center"/>
              <w:rPr>
                <w:rFonts w:ascii="Times New Roman" w:hAnsi="Times New Roman" w:cs="Times New Roman"/>
                <w:sz w:val="24"/>
                <w:szCs w:val="24"/>
                <w:lang w:val="en-US"/>
              </w:rPr>
            </w:pPr>
            <w:r w:rsidRPr="004E417B">
              <w:rPr>
                <w:rFonts w:ascii="Times New Roman" w:hAnsi="Times New Roman" w:cs="Times New Roman"/>
                <w:sz w:val="24"/>
                <w:szCs w:val="24"/>
                <w:lang w:val="en-US"/>
              </w:rPr>
              <w:t>12</w:t>
            </w:r>
          </w:p>
        </w:tc>
        <w:tc>
          <w:tcPr>
            <w:tcW w:w="1018" w:type="dxa"/>
            <w:vAlign w:val="center"/>
          </w:tcPr>
          <w:p w:rsidR="00B82294" w:rsidRPr="004E417B" w:rsidRDefault="00B82294" w:rsidP="00320E1C">
            <w:pPr>
              <w:spacing w:after="0" w:line="240" w:lineRule="auto"/>
              <w:contextualSpacing/>
              <w:jc w:val="center"/>
              <w:rPr>
                <w:rFonts w:ascii="Times New Roman" w:hAnsi="Times New Roman" w:cs="Times New Roman"/>
                <w:sz w:val="24"/>
                <w:szCs w:val="24"/>
                <w:lang w:val="en-US"/>
              </w:rPr>
            </w:pPr>
            <w:r w:rsidRPr="004E417B">
              <w:rPr>
                <w:rFonts w:ascii="Times New Roman" w:hAnsi="Times New Roman" w:cs="Times New Roman"/>
                <w:sz w:val="24"/>
                <w:szCs w:val="24"/>
                <w:lang w:val="en-US"/>
              </w:rPr>
              <w:t>28.57</w:t>
            </w:r>
          </w:p>
        </w:tc>
        <w:tc>
          <w:tcPr>
            <w:tcW w:w="796" w:type="dxa"/>
            <w:vAlign w:val="center"/>
          </w:tcPr>
          <w:p w:rsidR="00B82294" w:rsidRPr="004E417B" w:rsidRDefault="00B82294" w:rsidP="00320E1C">
            <w:pPr>
              <w:spacing w:after="0" w:line="240" w:lineRule="auto"/>
              <w:ind w:firstLine="34"/>
              <w:contextualSpacing/>
              <w:jc w:val="center"/>
              <w:rPr>
                <w:rFonts w:ascii="Times New Roman" w:hAnsi="Times New Roman" w:cs="Times New Roman"/>
                <w:sz w:val="24"/>
                <w:szCs w:val="24"/>
                <w:vertAlign w:val="superscript"/>
              </w:rPr>
            </w:pPr>
            <w:r w:rsidRPr="004E417B">
              <w:rPr>
                <w:rFonts w:ascii="Times New Roman" w:hAnsi="Times New Roman" w:cs="Times New Roman"/>
                <w:sz w:val="24"/>
                <w:szCs w:val="24"/>
              </w:rPr>
              <w:t>10</w:t>
            </w:r>
            <w:r w:rsidRPr="004E417B">
              <w:rPr>
                <w:rFonts w:ascii="Times New Roman" w:hAnsi="Times New Roman" w:cs="Times New Roman"/>
                <w:sz w:val="24"/>
                <w:szCs w:val="24"/>
                <w:vertAlign w:val="superscript"/>
              </w:rPr>
              <w:t>6</w:t>
            </w:r>
          </w:p>
        </w:tc>
        <w:tc>
          <w:tcPr>
            <w:tcW w:w="709" w:type="dxa"/>
            <w:vAlign w:val="center"/>
          </w:tcPr>
          <w:p w:rsidR="00B82294" w:rsidRPr="004E417B" w:rsidRDefault="00B82294" w:rsidP="00320E1C">
            <w:pPr>
              <w:spacing w:after="0" w:line="240" w:lineRule="auto"/>
              <w:contextualSpacing/>
              <w:jc w:val="center"/>
              <w:rPr>
                <w:rFonts w:ascii="Times New Roman" w:hAnsi="Times New Roman" w:cs="Times New Roman"/>
                <w:sz w:val="24"/>
                <w:szCs w:val="24"/>
                <w:lang w:val="en-US"/>
              </w:rPr>
            </w:pPr>
            <w:r w:rsidRPr="004E417B">
              <w:rPr>
                <w:rFonts w:ascii="Times New Roman" w:hAnsi="Times New Roman" w:cs="Times New Roman"/>
                <w:sz w:val="24"/>
                <w:szCs w:val="24"/>
                <w:lang w:val="en-US"/>
              </w:rPr>
              <w:t>12</w:t>
            </w:r>
          </w:p>
        </w:tc>
        <w:tc>
          <w:tcPr>
            <w:tcW w:w="850" w:type="dxa"/>
            <w:vAlign w:val="center"/>
          </w:tcPr>
          <w:p w:rsidR="00B82294" w:rsidRPr="004E417B" w:rsidRDefault="00320E1C" w:rsidP="00320E1C">
            <w:pPr>
              <w:spacing w:after="0" w:line="240" w:lineRule="auto"/>
              <w:contextualSpacing/>
              <w:jc w:val="center"/>
              <w:rPr>
                <w:rFonts w:ascii="Times New Roman" w:hAnsi="Times New Roman" w:cs="Times New Roman"/>
                <w:sz w:val="24"/>
                <w:szCs w:val="24"/>
              </w:rPr>
            </w:pPr>
            <w:r w:rsidRPr="004E417B">
              <w:rPr>
                <w:rFonts w:ascii="Times New Roman" w:hAnsi="Times New Roman" w:cs="Times New Roman"/>
                <w:sz w:val="24"/>
                <w:szCs w:val="24"/>
              </w:rPr>
              <w:t>30</w:t>
            </w:r>
          </w:p>
        </w:tc>
        <w:tc>
          <w:tcPr>
            <w:tcW w:w="1274" w:type="dxa"/>
            <w:vAlign w:val="center"/>
          </w:tcPr>
          <w:p w:rsidR="00B82294" w:rsidRPr="004E417B" w:rsidRDefault="00125D6F" w:rsidP="00320E1C">
            <w:pPr>
              <w:spacing w:after="0" w:line="240" w:lineRule="auto"/>
              <w:contextualSpacing/>
              <w:jc w:val="center"/>
              <w:rPr>
                <w:rFonts w:ascii="Times New Roman" w:hAnsi="Times New Roman" w:cs="Times New Roman"/>
                <w:sz w:val="24"/>
                <w:szCs w:val="24"/>
                <w:vertAlign w:val="superscript"/>
              </w:rPr>
            </w:pPr>
            <w:r w:rsidRPr="004E417B">
              <w:rPr>
                <w:rFonts w:ascii="Times New Roman" w:hAnsi="Times New Roman" w:cs="Times New Roman"/>
                <w:sz w:val="24"/>
                <w:szCs w:val="24"/>
              </w:rPr>
              <w:t>0.020</w:t>
            </w:r>
            <w:r w:rsidRPr="004E417B">
              <w:rPr>
                <w:rFonts w:ascii="Times New Roman" w:hAnsi="Times New Roman" w:cs="Times New Roman"/>
                <w:sz w:val="24"/>
                <w:szCs w:val="24"/>
                <w:vertAlign w:val="superscript"/>
              </w:rPr>
              <w:t>1</w:t>
            </w:r>
          </w:p>
        </w:tc>
        <w:tc>
          <w:tcPr>
            <w:tcW w:w="1052" w:type="dxa"/>
            <w:vAlign w:val="center"/>
          </w:tcPr>
          <w:p w:rsidR="00B82294" w:rsidRPr="004E417B" w:rsidRDefault="00125D6F" w:rsidP="00320E1C">
            <w:pPr>
              <w:spacing w:after="0" w:line="240" w:lineRule="auto"/>
              <w:contextualSpacing/>
              <w:jc w:val="center"/>
              <w:rPr>
                <w:rFonts w:ascii="Times New Roman" w:hAnsi="Times New Roman" w:cs="Times New Roman"/>
                <w:sz w:val="24"/>
                <w:szCs w:val="24"/>
              </w:rPr>
            </w:pPr>
            <w:r w:rsidRPr="004E417B">
              <w:rPr>
                <w:rFonts w:ascii="Times New Roman" w:hAnsi="Times New Roman" w:cs="Times New Roman"/>
                <w:sz w:val="24"/>
                <w:szCs w:val="24"/>
              </w:rPr>
              <w:t>0.887</w:t>
            </w:r>
          </w:p>
        </w:tc>
      </w:tr>
      <w:tr w:rsidR="00B82294" w:rsidRPr="00215558" w:rsidTr="00320E1C">
        <w:trPr>
          <w:jc w:val="center"/>
        </w:trPr>
        <w:tc>
          <w:tcPr>
            <w:tcW w:w="2170" w:type="dxa"/>
          </w:tcPr>
          <w:p w:rsidR="00B82294" w:rsidRPr="00C36CAB" w:rsidRDefault="00B82294" w:rsidP="000F048A">
            <w:pPr>
              <w:spacing w:after="0" w:line="240" w:lineRule="auto"/>
              <w:contextualSpacing/>
              <w:rPr>
                <w:rFonts w:ascii="Times New Roman" w:hAnsi="Times New Roman" w:cs="Times New Roman"/>
                <w:sz w:val="24"/>
                <w:szCs w:val="24"/>
                <w:lang w:val="en-US"/>
              </w:rPr>
            </w:pPr>
            <w:r w:rsidRPr="00C36CAB">
              <w:rPr>
                <w:rFonts w:ascii="Times New Roman" w:hAnsi="Times New Roman" w:cs="Times New Roman"/>
                <w:sz w:val="24"/>
                <w:szCs w:val="24"/>
                <w:lang w:val="en-US"/>
              </w:rPr>
              <w:t>Klebsiella</w:t>
            </w:r>
            <w:r w:rsidR="00320E1C">
              <w:rPr>
                <w:rFonts w:ascii="Times New Roman" w:hAnsi="Times New Roman" w:cs="Times New Roman"/>
                <w:sz w:val="24"/>
                <w:szCs w:val="24"/>
              </w:rPr>
              <w:t xml:space="preserve"> </w:t>
            </w:r>
            <w:r w:rsidRPr="00C36CAB">
              <w:rPr>
                <w:rFonts w:ascii="Times New Roman" w:hAnsi="Times New Roman" w:cs="Times New Roman"/>
                <w:sz w:val="24"/>
                <w:szCs w:val="24"/>
                <w:lang w:val="en-US"/>
              </w:rPr>
              <w:t>oxytoca</w:t>
            </w:r>
          </w:p>
        </w:tc>
        <w:tc>
          <w:tcPr>
            <w:tcW w:w="785" w:type="dxa"/>
            <w:vAlign w:val="center"/>
          </w:tcPr>
          <w:p w:rsidR="00B82294" w:rsidRPr="00320E1C" w:rsidRDefault="00B82294" w:rsidP="00320E1C">
            <w:pPr>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10</w:t>
            </w:r>
            <w:r w:rsidRPr="00320E1C">
              <w:rPr>
                <w:rFonts w:ascii="Times New Roman" w:hAnsi="Times New Roman" w:cs="Times New Roman"/>
                <w:sz w:val="24"/>
                <w:szCs w:val="24"/>
                <w:vertAlign w:val="superscript"/>
              </w:rPr>
              <w:t>5</w:t>
            </w:r>
          </w:p>
        </w:tc>
        <w:tc>
          <w:tcPr>
            <w:tcW w:w="821" w:type="dxa"/>
            <w:vAlign w:val="center"/>
          </w:tcPr>
          <w:p w:rsidR="00B82294" w:rsidRPr="00320E1C" w:rsidRDefault="00B82294"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2</w:t>
            </w:r>
          </w:p>
        </w:tc>
        <w:tc>
          <w:tcPr>
            <w:tcW w:w="1018" w:type="dxa"/>
            <w:vAlign w:val="center"/>
          </w:tcPr>
          <w:p w:rsidR="00B82294" w:rsidRPr="00320E1C" w:rsidRDefault="00320E1C"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4,76</w:t>
            </w:r>
          </w:p>
        </w:tc>
        <w:tc>
          <w:tcPr>
            <w:tcW w:w="796" w:type="dxa"/>
            <w:vAlign w:val="center"/>
          </w:tcPr>
          <w:p w:rsidR="00B82294" w:rsidRPr="00320E1C" w:rsidRDefault="00B82294" w:rsidP="00320E1C">
            <w:pPr>
              <w:pStyle w:val="ab"/>
              <w:contextualSpacing/>
              <w:jc w:val="center"/>
              <w:rPr>
                <w:rFonts w:ascii="Times New Roman" w:hAnsi="Times New Roman" w:cs="Times New Roman"/>
                <w:sz w:val="24"/>
                <w:szCs w:val="24"/>
              </w:rPr>
            </w:pPr>
            <w:r w:rsidRPr="00320E1C">
              <w:rPr>
                <w:rFonts w:ascii="Times New Roman" w:hAnsi="Times New Roman" w:cs="Times New Roman"/>
                <w:sz w:val="24"/>
                <w:szCs w:val="24"/>
              </w:rPr>
              <w:t>10</w:t>
            </w:r>
            <w:r w:rsidRPr="00320E1C">
              <w:rPr>
                <w:rFonts w:ascii="Times New Roman" w:hAnsi="Times New Roman" w:cs="Times New Roman"/>
                <w:sz w:val="24"/>
                <w:szCs w:val="24"/>
                <w:vertAlign w:val="superscript"/>
              </w:rPr>
              <w:t>6</w:t>
            </w:r>
          </w:p>
        </w:tc>
        <w:tc>
          <w:tcPr>
            <w:tcW w:w="709" w:type="dxa"/>
            <w:vAlign w:val="center"/>
          </w:tcPr>
          <w:p w:rsidR="00B82294" w:rsidRPr="00320E1C" w:rsidRDefault="00215558"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0</w:t>
            </w:r>
          </w:p>
        </w:tc>
        <w:tc>
          <w:tcPr>
            <w:tcW w:w="850" w:type="dxa"/>
            <w:vAlign w:val="center"/>
          </w:tcPr>
          <w:p w:rsidR="00B82294" w:rsidRPr="00320E1C" w:rsidRDefault="00320E1C"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0</w:t>
            </w:r>
          </w:p>
        </w:tc>
        <w:tc>
          <w:tcPr>
            <w:tcW w:w="1274" w:type="dxa"/>
            <w:vAlign w:val="center"/>
          </w:tcPr>
          <w:p w:rsidR="00B82294" w:rsidRPr="00320E1C" w:rsidRDefault="00125D6F" w:rsidP="00320E1C">
            <w:pPr>
              <w:spacing w:after="0" w:line="240" w:lineRule="auto"/>
              <w:contextualSpacing/>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0.494</w:t>
            </w:r>
            <w:r w:rsidRPr="00320E1C">
              <w:rPr>
                <w:rFonts w:ascii="Times New Roman" w:hAnsi="Times New Roman" w:cs="Times New Roman"/>
                <w:sz w:val="24"/>
                <w:szCs w:val="24"/>
                <w:vertAlign w:val="superscript"/>
              </w:rPr>
              <w:t>3</w:t>
            </w:r>
          </w:p>
        </w:tc>
        <w:tc>
          <w:tcPr>
            <w:tcW w:w="1052" w:type="dxa"/>
            <w:vAlign w:val="center"/>
          </w:tcPr>
          <w:p w:rsidR="00B82294" w:rsidRPr="00320E1C" w:rsidRDefault="00125D6F"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0.494</w:t>
            </w:r>
          </w:p>
        </w:tc>
      </w:tr>
      <w:tr w:rsidR="00B82294" w:rsidRPr="00215558" w:rsidTr="00320E1C">
        <w:trPr>
          <w:jc w:val="center"/>
        </w:trPr>
        <w:tc>
          <w:tcPr>
            <w:tcW w:w="2170" w:type="dxa"/>
          </w:tcPr>
          <w:p w:rsidR="00B82294" w:rsidRPr="00C36CAB" w:rsidRDefault="00B82294" w:rsidP="000F048A">
            <w:pPr>
              <w:spacing w:after="0" w:line="240" w:lineRule="auto"/>
              <w:contextualSpacing/>
              <w:rPr>
                <w:rFonts w:ascii="Times New Roman" w:hAnsi="Times New Roman" w:cs="Times New Roman"/>
                <w:sz w:val="24"/>
                <w:szCs w:val="24"/>
                <w:lang w:val="en-US"/>
              </w:rPr>
            </w:pPr>
            <w:r w:rsidRPr="00C36CAB">
              <w:rPr>
                <w:rFonts w:ascii="Times New Roman" w:hAnsi="Times New Roman" w:cs="Times New Roman"/>
                <w:sz w:val="24"/>
                <w:szCs w:val="24"/>
                <w:lang w:val="en-US"/>
              </w:rPr>
              <w:t>Enterobact</w:t>
            </w:r>
            <w:r w:rsidR="00320E1C">
              <w:rPr>
                <w:rFonts w:ascii="Times New Roman" w:hAnsi="Times New Roman" w:cs="Times New Roman"/>
                <w:sz w:val="24"/>
                <w:szCs w:val="24"/>
              </w:rPr>
              <w:t xml:space="preserve"> </w:t>
            </w:r>
            <w:r w:rsidRPr="00C36CAB">
              <w:rPr>
                <w:rFonts w:ascii="Times New Roman" w:hAnsi="Times New Roman" w:cs="Times New Roman"/>
                <w:sz w:val="24"/>
                <w:szCs w:val="24"/>
                <w:lang w:val="en-US"/>
              </w:rPr>
              <w:t>eraerogens</w:t>
            </w:r>
          </w:p>
        </w:tc>
        <w:tc>
          <w:tcPr>
            <w:tcW w:w="785" w:type="dxa"/>
            <w:vAlign w:val="center"/>
          </w:tcPr>
          <w:p w:rsidR="00B82294" w:rsidRPr="00320E1C" w:rsidRDefault="00B82294" w:rsidP="00320E1C">
            <w:pPr>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0</w:t>
            </w:r>
          </w:p>
        </w:tc>
        <w:tc>
          <w:tcPr>
            <w:tcW w:w="821" w:type="dxa"/>
            <w:vAlign w:val="center"/>
          </w:tcPr>
          <w:p w:rsidR="00B82294" w:rsidRPr="00320E1C" w:rsidRDefault="00B82294"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0</w:t>
            </w:r>
          </w:p>
        </w:tc>
        <w:tc>
          <w:tcPr>
            <w:tcW w:w="1018" w:type="dxa"/>
            <w:vAlign w:val="center"/>
          </w:tcPr>
          <w:p w:rsidR="00B82294" w:rsidRPr="00320E1C" w:rsidRDefault="00320E1C"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0</w:t>
            </w:r>
          </w:p>
        </w:tc>
        <w:tc>
          <w:tcPr>
            <w:tcW w:w="796" w:type="dxa"/>
            <w:vAlign w:val="center"/>
          </w:tcPr>
          <w:p w:rsidR="00B82294" w:rsidRPr="00320E1C" w:rsidRDefault="00B82294" w:rsidP="00320E1C">
            <w:pPr>
              <w:pStyle w:val="ab"/>
              <w:contextualSpacing/>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10</w:t>
            </w:r>
            <w:r w:rsidRPr="00320E1C">
              <w:rPr>
                <w:rFonts w:ascii="Times New Roman" w:hAnsi="Times New Roman" w:cs="Times New Roman"/>
                <w:sz w:val="24"/>
                <w:szCs w:val="24"/>
                <w:vertAlign w:val="superscript"/>
              </w:rPr>
              <w:t>6</w:t>
            </w:r>
          </w:p>
        </w:tc>
        <w:tc>
          <w:tcPr>
            <w:tcW w:w="709" w:type="dxa"/>
            <w:vAlign w:val="center"/>
          </w:tcPr>
          <w:p w:rsidR="00B82294" w:rsidRPr="00320E1C" w:rsidRDefault="00B82294"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2</w:t>
            </w:r>
          </w:p>
        </w:tc>
        <w:tc>
          <w:tcPr>
            <w:tcW w:w="850" w:type="dxa"/>
            <w:vAlign w:val="center"/>
          </w:tcPr>
          <w:p w:rsidR="00B82294" w:rsidRPr="00320E1C" w:rsidRDefault="00320E1C"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5</w:t>
            </w:r>
          </w:p>
        </w:tc>
        <w:tc>
          <w:tcPr>
            <w:tcW w:w="1274" w:type="dxa"/>
            <w:vAlign w:val="center"/>
          </w:tcPr>
          <w:p w:rsidR="00B82294" w:rsidRPr="00320E1C" w:rsidRDefault="001D23E2" w:rsidP="00320E1C">
            <w:pPr>
              <w:spacing w:after="0" w:line="240" w:lineRule="auto"/>
              <w:contextualSpacing/>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0.234</w:t>
            </w:r>
            <w:r w:rsidRPr="00320E1C">
              <w:rPr>
                <w:rFonts w:ascii="Times New Roman" w:hAnsi="Times New Roman" w:cs="Times New Roman"/>
                <w:sz w:val="24"/>
                <w:szCs w:val="24"/>
                <w:vertAlign w:val="superscript"/>
              </w:rPr>
              <w:t>3</w:t>
            </w:r>
          </w:p>
        </w:tc>
        <w:tc>
          <w:tcPr>
            <w:tcW w:w="1052" w:type="dxa"/>
            <w:vAlign w:val="center"/>
          </w:tcPr>
          <w:p w:rsidR="00B82294" w:rsidRPr="00320E1C" w:rsidRDefault="001D23E2"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0.234</w:t>
            </w:r>
          </w:p>
        </w:tc>
      </w:tr>
      <w:tr w:rsidR="00B82294" w:rsidRPr="00215558" w:rsidTr="00320E1C">
        <w:trPr>
          <w:jc w:val="center"/>
        </w:trPr>
        <w:tc>
          <w:tcPr>
            <w:tcW w:w="2170" w:type="dxa"/>
          </w:tcPr>
          <w:p w:rsidR="00B82294" w:rsidRPr="00C36CAB" w:rsidRDefault="00B82294" w:rsidP="000F048A">
            <w:pPr>
              <w:spacing w:after="0" w:line="240" w:lineRule="auto"/>
              <w:contextualSpacing/>
              <w:rPr>
                <w:rFonts w:ascii="Times New Roman" w:hAnsi="Times New Roman" w:cs="Times New Roman"/>
                <w:sz w:val="24"/>
                <w:szCs w:val="24"/>
                <w:lang w:val="en-US"/>
              </w:rPr>
            </w:pPr>
            <w:r w:rsidRPr="00C36CAB">
              <w:rPr>
                <w:rFonts w:ascii="Times New Roman" w:hAnsi="Times New Roman" w:cs="Times New Roman"/>
                <w:sz w:val="24"/>
                <w:szCs w:val="24"/>
                <w:lang w:val="en-US"/>
              </w:rPr>
              <w:t>Klebsiella</w:t>
            </w:r>
            <w:r w:rsidR="00320E1C">
              <w:rPr>
                <w:rFonts w:ascii="Times New Roman" w:hAnsi="Times New Roman" w:cs="Times New Roman"/>
                <w:sz w:val="24"/>
                <w:szCs w:val="24"/>
              </w:rPr>
              <w:t xml:space="preserve"> </w:t>
            </w:r>
            <w:r w:rsidRPr="00C36CAB">
              <w:rPr>
                <w:rFonts w:ascii="Times New Roman" w:hAnsi="Times New Roman" w:cs="Times New Roman"/>
                <w:sz w:val="24"/>
                <w:szCs w:val="24"/>
                <w:lang w:val="en-US"/>
              </w:rPr>
              <w:t>pneumoniae</w:t>
            </w:r>
          </w:p>
        </w:tc>
        <w:tc>
          <w:tcPr>
            <w:tcW w:w="785" w:type="dxa"/>
            <w:vAlign w:val="center"/>
          </w:tcPr>
          <w:p w:rsidR="00B82294" w:rsidRPr="00320E1C" w:rsidRDefault="00B82294" w:rsidP="00320E1C">
            <w:pPr>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10</w:t>
            </w:r>
            <w:r w:rsidRPr="00320E1C">
              <w:rPr>
                <w:rFonts w:ascii="Times New Roman" w:hAnsi="Times New Roman" w:cs="Times New Roman"/>
                <w:sz w:val="24"/>
                <w:szCs w:val="24"/>
                <w:vertAlign w:val="superscript"/>
              </w:rPr>
              <w:t>5</w:t>
            </w:r>
          </w:p>
        </w:tc>
        <w:tc>
          <w:tcPr>
            <w:tcW w:w="821" w:type="dxa"/>
            <w:vAlign w:val="center"/>
          </w:tcPr>
          <w:p w:rsidR="00B82294" w:rsidRPr="00320E1C" w:rsidRDefault="00B82294"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3</w:t>
            </w:r>
          </w:p>
        </w:tc>
        <w:tc>
          <w:tcPr>
            <w:tcW w:w="1018" w:type="dxa"/>
            <w:vAlign w:val="center"/>
          </w:tcPr>
          <w:p w:rsidR="00B82294" w:rsidRPr="00320E1C" w:rsidRDefault="00320E1C"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7,14</w:t>
            </w:r>
          </w:p>
        </w:tc>
        <w:tc>
          <w:tcPr>
            <w:tcW w:w="796" w:type="dxa"/>
            <w:vAlign w:val="center"/>
          </w:tcPr>
          <w:p w:rsidR="00B82294" w:rsidRPr="00320E1C" w:rsidRDefault="00B82294" w:rsidP="00320E1C">
            <w:pPr>
              <w:pStyle w:val="ab"/>
              <w:contextualSpacing/>
              <w:jc w:val="center"/>
              <w:rPr>
                <w:rFonts w:ascii="Times New Roman" w:hAnsi="Times New Roman" w:cs="Times New Roman"/>
                <w:sz w:val="24"/>
                <w:szCs w:val="24"/>
              </w:rPr>
            </w:pPr>
            <w:r w:rsidRPr="00320E1C">
              <w:rPr>
                <w:rFonts w:ascii="Times New Roman" w:hAnsi="Times New Roman" w:cs="Times New Roman"/>
                <w:sz w:val="24"/>
                <w:szCs w:val="24"/>
              </w:rPr>
              <w:t>10</w:t>
            </w:r>
            <w:r w:rsidRPr="00320E1C">
              <w:rPr>
                <w:rFonts w:ascii="Times New Roman" w:hAnsi="Times New Roman" w:cs="Times New Roman"/>
                <w:sz w:val="24"/>
                <w:szCs w:val="24"/>
                <w:vertAlign w:val="superscript"/>
              </w:rPr>
              <w:t>7</w:t>
            </w:r>
          </w:p>
        </w:tc>
        <w:tc>
          <w:tcPr>
            <w:tcW w:w="709" w:type="dxa"/>
            <w:vAlign w:val="center"/>
          </w:tcPr>
          <w:p w:rsidR="00B82294" w:rsidRPr="00320E1C" w:rsidRDefault="00215558"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2</w:t>
            </w:r>
          </w:p>
        </w:tc>
        <w:tc>
          <w:tcPr>
            <w:tcW w:w="850" w:type="dxa"/>
            <w:vAlign w:val="center"/>
          </w:tcPr>
          <w:p w:rsidR="00B82294" w:rsidRPr="00320E1C" w:rsidRDefault="00320E1C"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5</w:t>
            </w:r>
          </w:p>
        </w:tc>
        <w:tc>
          <w:tcPr>
            <w:tcW w:w="1274" w:type="dxa"/>
            <w:vAlign w:val="center"/>
          </w:tcPr>
          <w:p w:rsidR="00B82294" w:rsidRPr="00320E1C" w:rsidRDefault="00924A72" w:rsidP="00320E1C">
            <w:pPr>
              <w:spacing w:after="0" w:line="240" w:lineRule="auto"/>
              <w:contextualSpacing/>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1.000</w:t>
            </w:r>
            <w:r w:rsidRPr="00320E1C">
              <w:rPr>
                <w:rFonts w:ascii="Times New Roman" w:hAnsi="Times New Roman" w:cs="Times New Roman"/>
                <w:sz w:val="24"/>
                <w:szCs w:val="24"/>
                <w:vertAlign w:val="superscript"/>
              </w:rPr>
              <w:t>3</w:t>
            </w:r>
          </w:p>
        </w:tc>
        <w:tc>
          <w:tcPr>
            <w:tcW w:w="1052" w:type="dxa"/>
            <w:vAlign w:val="center"/>
          </w:tcPr>
          <w:p w:rsidR="00B82294" w:rsidRPr="00320E1C" w:rsidRDefault="00924A72"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1.000</w:t>
            </w:r>
          </w:p>
        </w:tc>
      </w:tr>
      <w:tr w:rsidR="00B82294" w:rsidRPr="00215558" w:rsidTr="00320E1C">
        <w:trPr>
          <w:jc w:val="center"/>
        </w:trPr>
        <w:tc>
          <w:tcPr>
            <w:tcW w:w="2170" w:type="dxa"/>
          </w:tcPr>
          <w:p w:rsidR="00B82294" w:rsidRPr="00C36CAB" w:rsidRDefault="00B82294" w:rsidP="000F048A">
            <w:pPr>
              <w:spacing w:after="0" w:line="240" w:lineRule="auto"/>
              <w:contextualSpacing/>
              <w:rPr>
                <w:rFonts w:ascii="Times New Roman" w:hAnsi="Times New Roman" w:cs="Times New Roman"/>
                <w:sz w:val="24"/>
                <w:szCs w:val="24"/>
              </w:rPr>
            </w:pPr>
            <w:r w:rsidRPr="00C36CAB">
              <w:rPr>
                <w:rFonts w:ascii="Times New Roman" w:hAnsi="Times New Roman" w:cs="Times New Roman"/>
                <w:sz w:val="24"/>
                <w:szCs w:val="24"/>
              </w:rPr>
              <w:t>Escherichia</w:t>
            </w:r>
            <w:r w:rsidR="00320E1C">
              <w:rPr>
                <w:rFonts w:ascii="Times New Roman" w:hAnsi="Times New Roman" w:cs="Times New Roman"/>
                <w:sz w:val="24"/>
                <w:szCs w:val="24"/>
              </w:rPr>
              <w:t xml:space="preserve"> </w:t>
            </w:r>
            <w:r w:rsidRPr="00C36CAB">
              <w:rPr>
                <w:rFonts w:ascii="Times New Roman" w:hAnsi="Times New Roman" w:cs="Times New Roman"/>
                <w:sz w:val="24"/>
                <w:szCs w:val="24"/>
              </w:rPr>
              <w:t>coli</w:t>
            </w:r>
          </w:p>
        </w:tc>
        <w:tc>
          <w:tcPr>
            <w:tcW w:w="785" w:type="dxa"/>
            <w:vAlign w:val="center"/>
          </w:tcPr>
          <w:p w:rsidR="00B82294" w:rsidRPr="00320E1C" w:rsidRDefault="00B82294" w:rsidP="00320E1C">
            <w:pPr>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10</w:t>
            </w:r>
            <w:r w:rsidRPr="00320E1C">
              <w:rPr>
                <w:rFonts w:ascii="Times New Roman" w:hAnsi="Times New Roman" w:cs="Times New Roman"/>
                <w:sz w:val="24"/>
                <w:szCs w:val="24"/>
                <w:vertAlign w:val="superscript"/>
              </w:rPr>
              <w:t>4</w:t>
            </w:r>
          </w:p>
        </w:tc>
        <w:tc>
          <w:tcPr>
            <w:tcW w:w="821" w:type="dxa"/>
            <w:vAlign w:val="center"/>
          </w:tcPr>
          <w:p w:rsidR="00B82294" w:rsidRPr="00320E1C" w:rsidRDefault="00B82294"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1</w:t>
            </w:r>
          </w:p>
        </w:tc>
        <w:tc>
          <w:tcPr>
            <w:tcW w:w="1018" w:type="dxa"/>
            <w:vAlign w:val="center"/>
          </w:tcPr>
          <w:p w:rsidR="00B82294" w:rsidRPr="00320E1C" w:rsidRDefault="00320E1C"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2,38</w:t>
            </w:r>
          </w:p>
        </w:tc>
        <w:tc>
          <w:tcPr>
            <w:tcW w:w="796" w:type="dxa"/>
            <w:vAlign w:val="center"/>
          </w:tcPr>
          <w:p w:rsidR="00B82294" w:rsidRPr="00320E1C" w:rsidRDefault="00B82294" w:rsidP="00320E1C">
            <w:pPr>
              <w:pStyle w:val="ab"/>
              <w:contextualSpacing/>
              <w:jc w:val="center"/>
              <w:rPr>
                <w:rFonts w:ascii="Times New Roman" w:hAnsi="Times New Roman" w:cs="Times New Roman"/>
                <w:sz w:val="24"/>
                <w:szCs w:val="24"/>
              </w:rPr>
            </w:pPr>
            <w:r w:rsidRPr="00320E1C">
              <w:rPr>
                <w:rFonts w:ascii="Times New Roman" w:hAnsi="Times New Roman" w:cs="Times New Roman"/>
                <w:sz w:val="24"/>
                <w:szCs w:val="24"/>
              </w:rPr>
              <w:t>10</w:t>
            </w:r>
            <w:r w:rsidRPr="00320E1C">
              <w:rPr>
                <w:rFonts w:ascii="Times New Roman" w:hAnsi="Times New Roman" w:cs="Times New Roman"/>
                <w:sz w:val="24"/>
                <w:szCs w:val="24"/>
                <w:vertAlign w:val="superscript"/>
              </w:rPr>
              <w:t>7</w:t>
            </w:r>
          </w:p>
        </w:tc>
        <w:tc>
          <w:tcPr>
            <w:tcW w:w="709" w:type="dxa"/>
            <w:vAlign w:val="center"/>
          </w:tcPr>
          <w:p w:rsidR="00B82294" w:rsidRPr="00320E1C" w:rsidRDefault="00B82294"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3</w:t>
            </w:r>
          </w:p>
        </w:tc>
        <w:tc>
          <w:tcPr>
            <w:tcW w:w="850" w:type="dxa"/>
            <w:vAlign w:val="center"/>
          </w:tcPr>
          <w:p w:rsidR="00B82294" w:rsidRPr="00320E1C" w:rsidRDefault="00320E1C"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7,5</w:t>
            </w:r>
          </w:p>
        </w:tc>
        <w:tc>
          <w:tcPr>
            <w:tcW w:w="1274" w:type="dxa"/>
            <w:vAlign w:val="center"/>
          </w:tcPr>
          <w:p w:rsidR="00B82294" w:rsidRPr="00320E1C" w:rsidRDefault="00B32E8F" w:rsidP="00320E1C">
            <w:pPr>
              <w:spacing w:after="0" w:line="240" w:lineRule="auto"/>
              <w:contextualSpacing/>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0.353</w:t>
            </w:r>
            <w:r w:rsidRPr="00320E1C">
              <w:rPr>
                <w:rFonts w:ascii="Times New Roman" w:hAnsi="Times New Roman" w:cs="Times New Roman"/>
                <w:sz w:val="24"/>
                <w:szCs w:val="24"/>
                <w:vertAlign w:val="superscript"/>
              </w:rPr>
              <w:t>3</w:t>
            </w:r>
          </w:p>
        </w:tc>
        <w:tc>
          <w:tcPr>
            <w:tcW w:w="1052" w:type="dxa"/>
            <w:vAlign w:val="center"/>
          </w:tcPr>
          <w:p w:rsidR="00B82294" w:rsidRPr="00320E1C" w:rsidRDefault="00B32E8F"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0.353</w:t>
            </w:r>
          </w:p>
        </w:tc>
      </w:tr>
      <w:tr w:rsidR="00B82294" w:rsidRPr="00215558" w:rsidTr="00320E1C">
        <w:trPr>
          <w:jc w:val="center"/>
        </w:trPr>
        <w:tc>
          <w:tcPr>
            <w:tcW w:w="2170" w:type="dxa"/>
            <w:tcBorders>
              <w:bottom w:val="single" w:sz="4" w:space="0" w:color="auto"/>
            </w:tcBorders>
          </w:tcPr>
          <w:p w:rsidR="00B82294" w:rsidRPr="00C36CAB" w:rsidRDefault="00B82294" w:rsidP="000F048A">
            <w:pPr>
              <w:spacing w:after="0" w:line="240" w:lineRule="auto"/>
              <w:contextualSpacing/>
              <w:rPr>
                <w:rFonts w:ascii="Times New Roman" w:hAnsi="Times New Roman" w:cs="Times New Roman"/>
                <w:sz w:val="24"/>
                <w:szCs w:val="24"/>
              </w:rPr>
            </w:pPr>
            <w:r w:rsidRPr="00C36CAB">
              <w:rPr>
                <w:rFonts w:ascii="Times New Roman" w:hAnsi="Times New Roman" w:cs="Times New Roman"/>
                <w:sz w:val="24"/>
                <w:szCs w:val="24"/>
              </w:rPr>
              <w:t>Pseudomonas</w:t>
            </w:r>
            <w:r w:rsidR="00320E1C">
              <w:rPr>
                <w:rFonts w:ascii="Times New Roman" w:hAnsi="Times New Roman" w:cs="Times New Roman"/>
                <w:sz w:val="24"/>
                <w:szCs w:val="24"/>
              </w:rPr>
              <w:t xml:space="preserve"> </w:t>
            </w:r>
            <w:r w:rsidRPr="00C36CAB">
              <w:rPr>
                <w:rFonts w:ascii="Times New Roman" w:hAnsi="Times New Roman" w:cs="Times New Roman"/>
                <w:sz w:val="24"/>
                <w:szCs w:val="24"/>
              </w:rPr>
              <w:t>aeruginosa</w:t>
            </w:r>
          </w:p>
        </w:tc>
        <w:tc>
          <w:tcPr>
            <w:tcW w:w="785" w:type="dxa"/>
            <w:tcBorders>
              <w:bottom w:val="single" w:sz="4" w:space="0" w:color="auto"/>
            </w:tcBorders>
            <w:vAlign w:val="center"/>
          </w:tcPr>
          <w:p w:rsidR="00B82294" w:rsidRPr="00320E1C" w:rsidRDefault="00B82294" w:rsidP="00320E1C">
            <w:pPr>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0</w:t>
            </w:r>
          </w:p>
        </w:tc>
        <w:tc>
          <w:tcPr>
            <w:tcW w:w="821" w:type="dxa"/>
            <w:tcBorders>
              <w:bottom w:val="single" w:sz="4" w:space="0" w:color="auto"/>
            </w:tcBorders>
            <w:vAlign w:val="center"/>
          </w:tcPr>
          <w:p w:rsidR="00B82294" w:rsidRPr="00320E1C" w:rsidRDefault="00B82294" w:rsidP="00320E1C">
            <w:pPr>
              <w:spacing w:after="0" w:line="240" w:lineRule="auto"/>
              <w:contextualSpacing/>
              <w:jc w:val="center"/>
              <w:rPr>
                <w:rFonts w:ascii="Times New Roman" w:hAnsi="Times New Roman" w:cs="Times New Roman"/>
                <w:sz w:val="24"/>
                <w:szCs w:val="24"/>
                <w:lang w:val="en-US"/>
              </w:rPr>
            </w:pPr>
            <w:r w:rsidRPr="00320E1C">
              <w:rPr>
                <w:rFonts w:ascii="Times New Roman" w:hAnsi="Times New Roman" w:cs="Times New Roman"/>
                <w:sz w:val="24"/>
                <w:szCs w:val="24"/>
                <w:lang w:val="en-US"/>
              </w:rPr>
              <w:t>0</w:t>
            </w:r>
          </w:p>
        </w:tc>
        <w:tc>
          <w:tcPr>
            <w:tcW w:w="1018" w:type="dxa"/>
            <w:tcBorders>
              <w:bottom w:val="single" w:sz="4" w:space="0" w:color="auto"/>
            </w:tcBorders>
            <w:vAlign w:val="center"/>
          </w:tcPr>
          <w:p w:rsidR="00B82294" w:rsidRPr="00320E1C" w:rsidRDefault="00320E1C"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0</w:t>
            </w:r>
          </w:p>
        </w:tc>
        <w:tc>
          <w:tcPr>
            <w:tcW w:w="796" w:type="dxa"/>
            <w:tcBorders>
              <w:bottom w:val="single" w:sz="4" w:space="0" w:color="auto"/>
            </w:tcBorders>
            <w:vAlign w:val="center"/>
          </w:tcPr>
          <w:p w:rsidR="00B82294" w:rsidRPr="00320E1C" w:rsidRDefault="00B82294" w:rsidP="00320E1C">
            <w:pPr>
              <w:pStyle w:val="ab"/>
              <w:contextualSpacing/>
              <w:jc w:val="center"/>
              <w:rPr>
                <w:rFonts w:ascii="Times New Roman" w:hAnsi="Times New Roman" w:cs="Times New Roman"/>
                <w:sz w:val="24"/>
                <w:szCs w:val="24"/>
              </w:rPr>
            </w:pPr>
            <w:r w:rsidRPr="00320E1C">
              <w:rPr>
                <w:rFonts w:ascii="Times New Roman" w:hAnsi="Times New Roman" w:cs="Times New Roman"/>
                <w:sz w:val="24"/>
                <w:szCs w:val="24"/>
              </w:rPr>
              <w:t>10</w:t>
            </w:r>
            <w:r w:rsidRPr="00320E1C">
              <w:rPr>
                <w:rFonts w:ascii="Times New Roman" w:hAnsi="Times New Roman" w:cs="Times New Roman"/>
                <w:sz w:val="24"/>
                <w:szCs w:val="24"/>
                <w:vertAlign w:val="superscript"/>
              </w:rPr>
              <w:t>5</w:t>
            </w:r>
          </w:p>
        </w:tc>
        <w:tc>
          <w:tcPr>
            <w:tcW w:w="709" w:type="dxa"/>
            <w:tcBorders>
              <w:bottom w:val="single" w:sz="4" w:space="0" w:color="auto"/>
            </w:tcBorders>
            <w:vAlign w:val="center"/>
          </w:tcPr>
          <w:p w:rsidR="00B82294" w:rsidRPr="00320E1C" w:rsidRDefault="00B82294"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1</w:t>
            </w:r>
          </w:p>
        </w:tc>
        <w:tc>
          <w:tcPr>
            <w:tcW w:w="850" w:type="dxa"/>
            <w:tcBorders>
              <w:bottom w:val="single" w:sz="4" w:space="0" w:color="auto"/>
            </w:tcBorders>
            <w:vAlign w:val="center"/>
          </w:tcPr>
          <w:p w:rsidR="00B82294" w:rsidRPr="00320E1C" w:rsidRDefault="00320E1C"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2,5</w:t>
            </w:r>
          </w:p>
        </w:tc>
        <w:tc>
          <w:tcPr>
            <w:tcW w:w="1274" w:type="dxa"/>
            <w:tcBorders>
              <w:bottom w:val="single" w:sz="4" w:space="0" w:color="auto"/>
            </w:tcBorders>
            <w:vAlign w:val="center"/>
          </w:tcPr>
          <w:p w:rsidR="00B82294" w:rsidRPr="00320E1C" w:rsidRDefault="00B32E8F" w:rsidP="00320E1C">
            <w:pPr>
              <w:spacing w:after="0" w:line="240" w:lineRule="auto"/>
              <w:contextualSpacing/>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0.487</w:t>
            </w:r>
            <w:r w:rsidRPr="00320E1C">
              <w:rPr>
                <w:rFonts w:ascii="Times New Roman" w:hAnsi="Times New Roman" w:cs="Times New Roman"/>
                <w:sz w:val="24"/>
                <w:szCs w:val="24"/>
                <w:vertAlign w:val="superscript"/>
              </w:rPr>
              <w:t>3</w:t>
            </w:r>
          </w:p>
        </w:tc>
        <w:tc>
          <w:tcPr>
            <w:tcW w:w="1052" w:type="dxa"/>
            <w:tcBorders>
              <w:bottom w:val="single" w:sz="4" w:space="0" w:color="auto"/>
            </w:tcBorders>
            <w:vAlign w:val="center"/>
          </w:tcPr>
          <w:p w:rsidR="00B82294" w:rsidRPr="00320E1C" w:rsidRDefault="00B32E8F" w:rsidP="00320E1C">
            <w:pPr>
              <w:spacing w:after="0" w:line="240" w:lineRule="auto"/>
              <w:contextualSpacing/>
              <w:jc w:val="center"/>
              <w:rPr>
                <w:rFonts w:ascii="Times New Roman" w:hAnsi="Times New Roman" w:cs="Times New Roman"/>
                <w:sz w:val="24"/>
                <w:szCs w:val="24"/>
              </w:rPr>
            </w:pPr>
            <w:r w:rsidRPr="00320E1C">
              <w:rPr>
                <w:rFonts w:ascii="Times New Roman" w:hAnsi="Times New Roman" w:cs="Times New Roman"/>
                <w:sz w:val="24"/>
                <w:szCs w:val="24"/>
              </w:rPr>
              <w:t>0.487</w:t>
            </w:r>
          </w:p>
        </w:tc>
      </w:tr>
      <w:tr w:rsidR="00B82294" w:rsidRPr="00215558" w:rsidTr="00320E1C">
        <w:trPr>
          <w:jc w:val="center"/>
        </w:trPr>
        <w:tc>
          <w:tcPr>
            <w:tcW w:w="2170" w:type="dxa"/>
            <w:tcBorders>
              <w:bottom w:val="single" w:sz="4" w:space="0" w:color="auto"/>
            </w:tcBorders>
          </w:tcPr>
          <w:p w:rsidR="00B82294" w:rsidRPr="00C36CAB" w:rsidRDefault="00B82294" w:rsidP="000F048A">
            <w:pPr>
              <w:pStyle w:val="ab"/>
              <w:rPr>
                <w:rFonts w:ascii="Times New Roman" w:hAnsi="Times New Roman" w:cs="Times New Roman"/>
                <w:sz w:val="24"/>
                <w:szCs w:val="24"/>
              </w:rPr>
            </w:pPr>
            <w:r w:rsidRPr="00C36CAB">
              <w:rPr>
                <w:rFonts w:ascii="Times New Roman" w:hAnsi="Times New Roman" w:cs="Times New Roman"/>
                <w:sz w:val="24"/>
                <w:szCs w:val="24"/>
              </w:rPr>
              <w:t>Haemophilus</w:t>
            </w:r>
            <w:r w:rsidR="00320E1C">
              <w:rPr>
                <w:rFonts w:ascii="Times New Roman" w:hAnsi="Times New Roman" w:cs="Times New Roman"/>
                <w:sz w:val="24"/>
                <w:szCs w:val="24"/>
              </w:rPr>
              <w:t xml:space="preserve"> </w:t>
            </w:r>
            <w:r w:rsidRPr="00C36CAB">
              <w:rPr>
                <w:rFonts w:ascii="Times New Roman" w:hAnsi="Times New Roman" w:cs="Times New Roman"/>
                <w:sz w:val="24"/>
                <w:szCs w:val="24"/>
              </w:rPr>
              <w:t>influenzae</w:t>
            </w:r>
          </w:p>
        </w:tc>
        <w:tc>
          <w:tcPr>
            <w:tcW w:w="785" w:type="dxa"/>
            <w:tcBorders>
              <w:bottom w:val="single" w:sz="4" w:space="0" w:color="auto"/>
            </w:tcBorders>
            <w:vAlign w:val="center"/>
          </w:tcPr>
          <w:p w:rsidR="00B82294" w:rsidRPr="00320E1C" w:rsidRDefault="00B82294" w:rsidP="00320E1C">
            <w:pPr>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10</w:t>
            </w:r>
            <w:r w:rsidRPr="00320E1C">
              <w:rPr>
                <w:rFonts w:ascii="Times New Roman" w:hAnsi="Times New Roman" w:cs="Times New Roman"/>
                <w:sz w:val="24"/>
                <w:szCs w:val="24"/>
                <w:vertAlign w:val="superscript"/>
              </w:rPr>
              <w:t>5</w:t>
            </w:r>
          </w:p>
        </w:tc>
        <w:tc>
          <w:tcPr>
            <w:tcW w:w="821" w:type="dxa"/>
            <w:tcBorders>
              <w:bottom w:val="single" w:sz="4" w:space="0" w:color="auto"/>
            </w:tcBorders>
            <w:vAlign w:val="center"/>
          </w:tcPr>
          <w:p w:rsidR="00B82294" w:rsidRPr="00320E1C" w:rsidRDefault="00B82294" w:rsidP="00320E1C">
            <w:pPr>
              <w:pStyle w:val="ab"/>
              <w:jc w:val="center"/>
              <w:rPr>
                <w:rFonts w:ascii="Times New Roman" w:hAnsi="Times New Roman" w:cs="Times New Roman"/>
                <w:sz w:val="24"/>
                <w:szCs w:val="24"/>
              </w:rPr>
            </w:pPr>
            <w:r w:rsidRPr="00320E1C">
              <w:rPr>
                <w:rFonts w:ascii="Times New Roman" w:hAnsi="Times New Roman" w:cs="Times New Roman"/>
                <w:sz w:val="24"/>
                <w:szCs w:val="24"/>
              </w:rPr>
              <w:t>3</w:t>
            </w:r>
          </w:p>
        </w:tc>
        <w:tc>
          <w:tcPr>
            <w:tcW w:w="1018" w:type="dxa"/>
            <w:tcBorders>
              <w:bottom w:val="single" w:sz="4" w:space="0" w:color="auto"/>
            </w:tcBorders>
            <w:vAlign w:val="center"/>
          </w:tcPr>
          <w:p w:rsidR="00B82294" w:rsidRPr="00320E1C" w:rsidRDefault="00320E1C" w:rsidP="00320E1C">
            <w:pPr>
              <w:pStyle w:val="ab"/>
              <w:jc w:val="center"/>
              <w:rPr>
                <w:rFonts w:ascii="Times New Roman" w:hAnsi="Times New Roman" w:cs="Times New Roman"/>
                <w:sz w:val="24"/>
                <w:szCs w:val="24"/>
              </w:rPr>
            </w:pPr>
            <w:r w:rsidRPr="00320E1C">
              <w:rPr>
                <w:rFonts w:ascii="Times New Roman" w:hAnsi="Times New Roman" w:cs="Times New Roman"/>
                <w:sz w:val="24"/>
                <w:szCs w:val="24"/>
              </w:rPr>
              <w:t>7,14</w:t>
            </w:r>
          </w:p>
        </w:tc>
        <w:tc>
          <w:tcPr>
            <w:tcW w:w="796" w:type="dxa"/>
            <w:tcBorders>
              <w:bottom w:val="single" w:sz="4" w:space="0" w:color="auto"/>
            </w:tcBorders>
            <w:vAlign w:val="center"/>
          </w:tcPr>
          <w:p w:rsidR="00B82294" w:rsidRPr="00320E1C" w:rsidRDefault="00B82294" w:rsidP="00320E1C">
            <w:pPr>
              <w:pStyle w:val="ab"/>
              <w:contextualSpacing/>
              <w:jc w:val="center"/>
              <w:rPr>
                <w:rFonts w:ascii="Times New Roman" w:hAnsi="Times New Roman" w:cs="Times New Roman"/>
                <w:sz w:val="24"/>
                <w:szCs w:val="24"/>
              </w:rPr>
            </w:pPr>
            <w:r w:rsidRPr="00320E1C">
              <w:rPr>
                <w:rFonts w:ascii="Times New Roman" w:hAnsi="Times New Roman" w:cs="Times New Roman"/>
                <w:sz w:val="24"/>
                <w:szCs w:val="24"/>
              </w:rPr>
              <w:t>10</w:t>
            </w:r>
            <w:r w:rsidRPr="00320E1C">
              <w:rPr>
                <w:rFonts w:ascii="Times New Roman" w:hAnsi="Times New Roman" w:cs="Times New Roman"/>
                <w:sz w:val="24"/>
                <w:szCs w:val="24"/>
                <w:vertAlign w:val="superscript"/>
              </w:rPr>
              <w:t>7</w:t>
            </w:r>
          </w:p>
        </w:tc>
        <w:tc>
          <w:tcPr>
            <w:tcW w:w="709" w:type="dxa"/>
            <w:tcBorders>
              <w:bottom w:val="single" w:sz="4" w:space="0" w:color="auto"/>
            </w:tcBorders>
            <w:vAlign w:val="center"/>
          </w:tcPr>
          <w:p w:rsidR="00B82294" w:rsidRPr="00320E1C" w:rsidRDefault="00B82294" w:rsidP="00320E1C">
            <w:pPr>
              <w:pStyle w:val="ab"/>
              <w:jc w:val="center"/>
              <w:rPr>
                <w:rFonts w:ascii="Times New Roman" w:hAnsi="Times New Roman" w:cs="Times New Roman"/>
                <w:sz w:val="24"/>
                <w:szCs w:val="24"/>
              </w:rPr>
            </w:pPr>
            <w:r w:rsidRPr="00320E1C">
              <w:rPr>
                <w:rFonts w:ascii="Times New Roman" w:hAnsi="Times New Roman" w:cs="Times New Roman"/>
                <w:sz w:val="24"/>
                <w:szCs w:val="24"/>
              </w:rPr>
              <w:t>1</w:t>
            </w:r>
          </w:p>
        </w:tc>
        <w:tc>
          <w:tcPr>
            <w:tcW w:w="850" w:type="dxa"/>
            <w:tcBorders>
              <w:bottom w:val="single" w:sz="4" w:space="0" w:color="auto"/>
            </w:tcBorders>
            <w:vAlign w:val="center"/>
          </w:tcPr>
          <w:p w:rsidR="00B82294" w:rsidRPr="00320E1C" w:rsidRDefault="00320E1C" w:rsidP="00320E1C">
            <w:pPr>
              <w:pStyle w:val="ab"/>
              <w:jc w:val="center"/>
              <w:rPr>
                <w:rFonts w:ascii="Times New Roman" w:hAnsi="Times New Roman" w:cs="Times New Roman"/>
                <w:sz w:val="24"/>
                <w:szCs w:val="24"/>
              </w:rPr>
            </w:pPr>
            <w:r w:rsidRPr="00320E1C">
              <w:rPr>
                <w:rFonts w:ascii="Times New Roman" w:hAnsi="Times New Roman" w:cs="Times New Roman"/>
                <w:sz w:val="24"/>
                <w:szCs w:val="24"/>
              </w:rPr>
              <w:t>2,5</w:t>
            </w:r>
          </w:p>
        </w:tc>
        <w:tc>
          <w:tcPr>
            <w:tcW w:w="1274" w:type="dxa"/>
            <w:tcBorders>
              <w:bottom w:val="single" w:sz="4" w:space="0" w:color="auto"/>
            </w:tcBorders>
            <w:vAlign w:val="center"/>
          </w:tcPr>
          <w:p w:rsidR="00B82294" w:rsidRPr="00320E1C" w:rsidRDefault="00B32E8F" w:rsidP="00320E1C">
            <w:pPr>
              <w:pStyle w:val="ab"/>
              <w:jc w:val="center"/>
              <w:rPr>
                <w:rFonts w:ascii="Times New Roman" w:hAnsi="Times New Roman" w:cs="Times New Roman"/>
                <w:sz w:val="24"/>
                <w:szCs w:val="24"/>
                <w:vertAlign w:val="superscript"/>
              </w:rPr>
            </w:pPr>
            <w:r w:rsidRPr="00320E1C">
              <w:rPr>
                <w:rFonts w:ascii="Times New Roman" w:hAnsi="Times New Roman" w:cs="Times New Roman"/>
                <w:sz w:val="24"/>
                <w:szCs w:val="24"/>
              </w:rPr>
              <w:t>0.616</w:t>
            </w:r>
            <w:r w:rsidRPr="00320E1C">
              <w:rPr>
                <w:rFonts w:ascii="Times New Roman" w:hAnsi="Times New Roman" w:cs="Times New Roman"/>
                <w:sz w:val="24"/>
                <w:szCs w:val="24"/>
                <w:vertAlign w:val="superscript"/>
              </w:rPr>
              <w:t>3</w:t>
            </w:r>
          </w:p>
        </w:tc>
        <w:tc>
          <w:tcPr>
            <w:tcW w:w="1052" w:type="dxa"/>
            <w:tcBorders>
              <w:bottom w:val="single" w:sz="4" w:space="0" w:color="auto"/>
            </w:tcBorders>
            <w:vAlign w:val="center"/>
          </w:tcPr>
          <w:p w:rsidR="00B82294" w:rsidRPr="00320E1C" w:rsidRDefault="00B32E8F" w:rsidP="00320E1C">
            <w:pPr>
              <w:pStyle w:val="ab"/>
              <w:jc w:val="center"/>
              <w:rPr>
                <w:rFonts w:ascii="Times New Roman" w:hAnsi="Times New Roman" w:cs="Times New Roman"/>
                <w:sz w:val="24"/>
                <w:szCs w:val="24"/>
              </w:rPr>
            </w:pPr>
            <w:r w:rsidRPr="00320E1C">
              <w:rPr>
                <w:rFonts w:ascii="Times New Roman" w:hAnsi="Times New Roman" w:cs="Times New Roman"/>
                <w:sz w:val="24"/>
                <w:szCs w:val="24"/>
              </w:rPr>
              <w:t>0.616</w:t>
            </w:r>
          </w:p>
        </w:tc>
      </w:tr>
      <w:tr w:rsidR="00B5442F" w:rsidRPr="00215558" w:rsidTr="00320E1C">
        <w:trPr>
          <w:jc w:val="center"/>
        </w:trPr>
        <w:tc>
          <w:tcPr>
            <w:tcW w:w="2170" w:type="dxa"/>
            <w:tcBorders>
              <w:bottom w:val="nil"/>
            </w:tcBorders>
          </w:tcPr>
          <w:p w:rsidR="00B5442F" w:rsidRPr="00C6379A" w:rsidRDefault="00B5442F" w:rsidP="00DA717A">
            <w:pPr>
              <w:pStyle w:val="ab"/>
              <w:rPr>
                <w:rFonts w:ascii="Times New Roman" w:hAnsi="Times New Roman" w:cs="Times New Roman"/>
                <w:sz w:val="24"/>
                <w:szCs w:val="24"/>
                <w:lang w:val="kk-KZ"/>
              </w:rPr>
            </w:pPr>
            <w:r w:rsidRPr="00C6379A">
              <w:rPr>
                <w:rFonts w:ascii="Times New Roman" w:hAnsi="Times New Roman" w:cs="Times New Roman"/>
                <w:sz w:val="24"/>
                <w:szCs w:val="24"/>
              </w:rPr>
              <w:t>Mycoplasma</w:t>
            </w:r>
            <w:r w:rsidR="00320E1C">
              <w:rPr>
                <w:rFonts w:ascii="Times New Roman" w:hAnsi="Times New Roman" w:cs="Times New Roman"/>
                <w:sz w:val="24"/>
                <w:szCs w:val="24"/>
              </w:rPr>
              <w:t xml:space="preserve"> </w:t>
            </w:r>
            <w:r w:rsidRPr="00C6379A">
              <w:rPr>
                <w:rFonts w:ascii="Times New Roman" w:hAnsi="Times New Roman" w:cs="Times New Roman"/>
                <w:sz w:val="24"/>
                <w:szCs w:val="24"/>
              </w:rPr>
              <w:t>pneumoniae</w:t>
            </w:r>
          </w:p>
        </w:tc>
        <w:tc>
          <w:tcPr>
            <w:tcW w:w="785" w:type="dxa"/>
            <w:tcBorders>
              <w:bottom w:val="nil"/>
            </w:tcBorders>
            <w:vAlign w:val="center"/>
          </w:tcPr>
          <w:p w:rsidR="00B5442F" w:rsidRPr="00320E1C" w:rsidRDefault="00B5442F" w:rsidP="00320E1C">
            <w:pPr>
              <w:pStyle w:val="ab"/>
              <w:jc w:val="center"/>
              <w:rPr>
                <w:rFonts w:ascii="Times New Roman" w:hAnsi="Times New Roman" w:cs="Times New Roman"/>
                <w:sz w:val="24"/>
                <w:szCs w:val="24"/>
                <w:lang w:val="kk-KZ"/>
              </w:rPr>
            </w:pPr>
            <w:r w:rsidRPr="00320E1C">
              <w:rPr>
                <w:rFonts w:ascii="Times New Roman" w:hAnsi="Times New Roman" w:cs="Times New Roman"/>
                <w:sz w:val="24"/>
                <w:szCs w:val="24"/>
              </w:rPr>
              <w:t>10</w:t>
            </w:r>
            <w:r w:rsidRPr="00320E1C">
              <w:rPr>
                <w:rFonts w:ascii="Times New Roman" w:hAnsi="Times New Roman" w:cs="Times New Roman"/>
                <w:sz w:val="24"/>
                <w:szCs w:val="24"/>
                <w:vertAlign w:val="superscript"/>
              </w:rPr>
              <w:t>5</w:t>
            </w:r>
          </w:p>
        </w:tc>
        <w:tc>
          <w:tcPr>
            <w:tcW w:w="821" w:type="dxa"/>
            <w:tcBorders>
              <w:bottom w:val="nil"/>
            </w:tcBorders>
            <w:vAlign w:val="center"/>
          </w:tcPr>
          <w:p w:rsidR="00B5442F" w:rsidRPr="00320E1C" w:rsidRDefault="00B5442F" w:rsidP="00320E1C">
            <w:pPr>
              <w:pStyle w:val="ab"/>
              <w:jc w:val="center"/>
              <w:rPr>
                <w:rFonts w:ascii="Times New Roman" w:hAnsi="Times New Roman" w:cs="Times New Roman"/>
                <w:sz w:val="24"/>
                <w:szCs w:val="24"/>
                <w:lang w:val="kk-KZ"/>
              </w:rPr>
            </w:pPr>
            <w:r w:rsidRPr="00320E1C">
              <w:rPr>
                <w:rFonts w:ascii="Times New Roman" w:hAnsi="Times New Roman" w:cs="Times New Roman"/>
                <w:sz w:val="24"/>
                <w:szCs w:val="24"/>
              </w:rPr>
              <w:t>3</w:t>
            </w:r>
          </w:p>
        </w:tc>
        <w:tc>
          <w:tcPr>
            <w:tcW w:w="1018" w:type="dxa"/>
            <w:tcBorders>
              <w:bottom w:val="nil"/>
            </w:tcBorders>
            <w:vAlign w:val="center"/>
          </w:tcPr>
          <w:p w:rsidR="00B5442F" w:rsidRPr="00320E1C" w:rsidRDefault="00320E1C" w:rsidP="00320E1C">
            <w:pPr>
              <w:pStyle w:val="ab"/>
              <w:jc w:val="center"/>
              <w:rPr>
                <w:rFonts w:ascii="Times New Roman" w:hAnsi="Times New Roman" w:cs="Times New Roman"/>
                <w:sz w:val="24"/>
                <w:szCs w:val="24"/>
                <w:lang w:val="kk-KZ"/>
              </w:rPr>
            </w:pPr>
            <w:r w:rsidRPr="00320E1C">
              <w:rPr>
                <w:rFonts w:ascii="Times New Roman" w:hAnsi="Times New Roman" w:cs="Times New Roman"/>
                <w:sz w:val="24"/>
                <w:szCs w:val="24"/>
                <w:lang w:val="kk-KZ"/>
              </w:rPr>
              <w:t>7,14</w:t>
            </w:r>
          </w:p>
        </w:tc>
        <w:tc>
          <w:tcPr>
            <w:tcW w:w="796" w:type="dxa"/>
            <w:tcBorders>
              <w:bottom w:val="nil"/>
            </w:tcBorders>
            <w:vAlign w:val="center"/>
          </w:tcPr>
          <w:p w:rsidR="00B5442F" w:rsidRPr="00320E1C" w:rsidRDefault="00B5442F" w:rsidP="00320E1C">
            <w:pPr>
              <w:pStyle w:val="ab"/>
              <w:jc w:val="center"/>
              <w:rPr>
                <w:rFonts w:ascii="Times New Roman" w:hAnsi="Times New Roman" w:cs="Times New Roman"/>
                <w:sz w:val="24"/>
                <w:szCs w:val="24"/>
                <w:lang w:val="kk-KZ"/>
              </w:rPr>
            </w:pPr>
            <w:r w:rsidRPr="00320E1C">
              <w:rPr>
                <w:rFonts w:ascii="Times New Roman" w:hAnsi="Times New Roman" w:cs="Times New Roman"/>
                <w:sz w:val="24"/>
                <w:szCs w:val="24"/>
              </w:rPr>
              <w:t>10</w:t>
            </w:r>
            <w:r w:rsidRPr="00320E1C">
              <w:rPr>
                <w:rFonts w:ascii="Times New Roman" w:hAnsi="Times New Roman" w:cs="Times New Roman"/>
                <w:sz w:val="24"/>
                <w:szCs w:val="24"/>
                <w:vertAlign w:val="superscript"/>
              </w:rPr>
              <w:t>6</w:t>
            </w:r>
          </w:p>
        </w:tc>
        <w:tc>
          <w:tcPr>
            <w:tcW w:w="709" w:type="dxa"/>
            <w:tcBorders>
              <w:bottom w:val="nil"/>
            </w:tcBorders>
            <w:vAlign w:val="center"/>
          </w:tcPr>
          <w:p w:rsidR="00B5442F" w:rsidRPr="00320E1C" w:rsidRDefault="00B5442F" w:rsidP="00320E1C">
            <w:pPr>
              <w:pStyle w:val="ab"/>
              <w:jc w:val="center"/>
              <w:rPr>
                <w:rFonts w:ascii="Times New Roman" w:hAnsi="Times New Roman" w:cs="Times New Roman"/>
                <w:sz w:val="24"/>
                <w:szCs w:val="24"/>
                <w:lang w:val="kk-KZ"/>
              </w:rPr>
            </w:pPr>
            <w:r w:rsidRPr="00320E1C">
              <w:rPr>
                <w:rFonts w:ascii="Times New Roman" w:hAnsi="Times New Roman" w:cs="Times New Roman"/>
                <w:sz w:val="24"/>
                <w:szCs w:val="24"/>
              </w:rPr>
              <w:t>3</w:t>
            </w:r>
          </w:p>
        </w:tc>
        <w:tc>
          <w:tcPr>
            <w:tcW w:w="850" w:type="dxa"/>
            <w:tcBorders>
              <w:bottom w:val="nil"/>
            </w:tcBorders>
            <w:vAlign w:val="center"/>
          </w:tcPr>
          <w:p w:rsidR="00B5442F" w:rsidRPr="00320E1C" w:rsidRDefault="00320E1C" w:rsidP="00320E1C">
            <w:pPr>
              <w:pStyle w:val="ab"/>
              <w:jc w:val="center"/>
              <w:rPr>
                <w:rFonts w:ascii="Times New Roman" w:hAnsi="Times New Roman" w:cs="Times New Roman"/>
                <w:sz w:val="24"/>
                <w:szCs w:val="24"/>
                <w:lang w:val="kk-KZ"/>
              </w:rPr>
            </w:pPr>
            <w:r w:rsidRPr="00320E1C">
              <w:rPr>
                <w:rFonts w:ascii="Times New Roman" w:hAnsi="Times New Roman" w:cs="Times New Roman"/>
                <w:sz w:val="24"/>
                <w:szCs w:val="24"/>
                <w:lang w:val="kk-KZ"/>
              </w:rPr>
              <w:t>7,5</w:t>
            </w:r>
          </w:p>
        </w:tc>
        <w:tc>
          <w:tcPr>
            <w:tcW w:w="1274" w:type="dxa"/>
            <w:tcBorders>
              <w:bottom w:val="nil"/>
            </w:tcBorders>
            <w:vAlign w:val="center"/>
          </w:tcPr>
          <w:p w:rsidR="00B5442F" w:rsidRPr="00320E1C" w:rsidRDefault="00B32E8F" w:rsidP="00320E1C">
            <w:pPr>
              <w:pStyle w:val="ab"/>
              <w:jc w:val="center"/>
              <w:rPr>
                <w:rFonts w:ascii="Times New Roman" w:hAnsi="Times New Roman" w:cs="Times New Roman"/>
                <w:sz w:val="24"/>
                <w:szCs w:val="24"/>
                <w:vertAlign w:val="superscript"/>
                <w:lang w:val="kk-KZ"/>
              </w:rPr>
            </w:pPr>
            <w:r w:rsidRPr="00320E1C">
              <w:rPr>
                <w:rFonts w:ascii="Times New Roman" w:hAnsi="Times New Roman" w:cs="Times New Roman"/>
                <w:sz w:val="24"/>
                <w:szCs w:val="24"/>
              </w:rPr>
              <w:t>1.000</w:t>
            </w:r>
            <w:r w:rsidRPr="00320E1C">
              <w:rPr>
                <w:rFonts w:ascii="Times New Roman" w:hAnsi="Times New Roman" w:cs="Times New Roman"/>
                <w:sz w:val="24"/>
                <w:szCs w:val="24"/>
                <w:vertAlign w:val="superscript"/>
              </w:rPr>
              <w:t>3</w:t>
            </w:r>
          </w:p>
        </w:tc>
        <w:tc>
          <w:tcPr>
            <w:tcW w:w="1052" w:type="dxa"/>
            <w:tcBorders>
              <w:bottom w:val="nil"/>
            </w:tcBorders>
            <w:vAlign w:val="center"/>
          </w:tcPr>
          <w:p w:rsidR="00B5442F" w:rsidRPr="00320E1C" w:rsidRDefault="00B32E8F" w:rsidP="00320E1C">
            <w:pPr>
              <w:pStyle w:val="ab"/>
              <w:jc w:val="center"/>
              <w:rPr>
                <w:rFonts w:ascii="Times New Roman" w:hAnsi="Times New Roman" w:cs="Times New Roman"/>
                <w:sz w:val="24"/>
                <w:szCs w:val="24"/>
                <w:lang w:val="kk-KZ"/>
              </w:rPr>
            </w:pPr>
            <w:r w:rsidRPr="00320E1C">
              <w:rPr>
                <w:rFonts w:ascii="Times New Roman" w:hAnsi="Times New Roman" w:cs="Times New Roman"/>
                <w:sz w:val="24"/>
                <w:szCs w:val="24"/>
              </w:rPr>
              <w:t>1.000</w:t>
            </w:r>
          </w:p>
        </w:tc>
      </w:tr>
    </w:tbl>
    <w:p w:rsidR="00B82294" w:rsidRPr="00961297" w:rsidRDefault="00B82294" w:rsidP="00B82294">
      <w:pPr>
        <w:spacing w:after="0" w:line="240" w:lineRule="auto"/>
        <w:contextualSpacing/>
        <w:jc w:val="both"/>
        <w:rPr>
          <w:rFonts w:ascii="Times New Roman" w:hAnsi="Times New Roman" w:cs="Times New Roman"/>
          <w:sz w:val="28"/>
          <w:szCs w:val="28"/>
          <w:lang w:val="kk-KZ"/>
        </w:rPr>
      </w:pPr>
      <w:r w:rsidRPr="00961297">
        <w:rPr>
          <w:rFonts w:ascii="Times New Roman" w:hAnsi="Times New Roman" w:cs="Times New Roman"/>
          <w:sz w:val="28"/>
          <w:szCs w:val="28"/>
          <w:lang w:val="kk-KZ"/>
        </w:rPr>
        <w:t>Продолжение таблицы 8</w:t>
      </w:r>
    </w:p>
    <w:p w:rsidR="00B82294" w:rsidRPr="00C6379A" w:rsidRDefault="00B82294" w:rsidP="00B82294">
      <w:pPr>
        <w:spacing w:after="0" w:line="240" w:lineRule="auto"/>
        <w:contextualSpacing/>
        <w:jc w:val="both"/>
        <w:rPr>
          <w:rFonts w:ascii="Times New Roman" w:hAnsi="Times New Roman" w:cs="Times New Roman"/>
          <w:sz w:val="24"/>
          <w:szCs w:val="24"/>
          <w:lang w:val="kk-KZ"/>
        </w:rPr>
      </w:pPr>
    </w:p>
    <w:tbl>
      <w:tblPr>
        <w:tblStyle w:val="a4"/>
        <w:tblW w:w="0" w:type="auto"/>
        <w:jc w:val="center"/>
        <w:tblInd w:w="214" w:type="dxa"/>
        <w:tblLook w:val="04A0" w:firstRow="1" w:lastRow="0" w:firstColumn="1" w:lastColumn="0" w:noHBand="0" w:noVBand="1"/>
      </w:tblPr>
      <w:tblGrid>
        <w:gridCol w:w="2629"/>
        <w:gridCol w:w="847"/>
        <w:gridCol w:w="812"/>
        <w:gridCol w:w="946"/>
        <w:gridCol w:w="849"/>
        <w:gridCol w:w="761"/>
        <w:gridCol w:w="840"/>
        <w:gridCol w:w="961"/>
        <w:gridCol w:w="996"/>
      </w:tblGrid>
      <w:tr w:rsidR="004B5E84" w:rsidRPr="00C6379A" w:rsidTr="00B5442F">
        <w:trPr>
          <w:jc w:val="center"/>
        </w:trPr>
        <w:tc>
          <w:tcPr>
            <w:tcW w:w="2629" w:type="dxa"/>
          </w:tcPr>
          <w:p w:rsidR="00B82294" w:rsidRPr="00C6379A" w:rsidRDefault="00B82294" w:rsidP="000F048A">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lang w:val="kk-KZ"/>
              </w:rPr>
              <w:t>1</w:t>
            </w:r>
          </w:p>
        </w:tc>
        <w:tc>
          <w:tcPr>
            <w:tcW w:w="847" w:type="dxa"/>
            <w:vAlign w:val="center"/>
          </w:tcPr>
          <w:p w:rsidR="00B82294" w:rsidRPr="00C6379A" w:rsidRDefault="00B82294" w:rsidP="004B5E84">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lang w:val="kk-KZ"/>
              </w:rPr>
              <w:t>2</w:t>
            </w:r>
          </w:p>
        </w:tc>
        <w:tc>
          <w:tcPr>
            <w:tcW w:w="812" w:type="dxa"/>
            <w:vAlign w:val="center"/>
          </w:tcPr>
          <w:p w:rsidR="00B82294" w:rsidRPr="00C6379A" w:rsidRDefault="00B82294" w:rsidP="004B5E84">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lang w:val="kk-KZ"/>
              </w:rPr>
              <w:t>3</w:t>
            </w:r>
          </w:p>
        </w:tc>
        <w:tc>
          <w:tcPr>
            <w:tcW w:w="946" w:type="dxa"/>
            <w:vAlign w:val="center"/>
          </w:tcPr>
          <w:p w:rsidR="00B82294" w:rsidRPr="00C6379A" w:rsidRDefault="00B82294" w:rsidP="004B5E84">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lang w:val="kk-KZ"/>
              </w:rPr>
              <w:t>4</w:t>
            </w:r>
          </w:p>
        </w:tc>
        <w:tc>
          <w:tcPr>
            <w:tcW w:w="849" w:type="dxa"/>
            <w:vAlign w:val="center"/>
          </w:tcPr>
          <w:p w:rsidR="00B82294" w:rsidRPr="00C6379A" w:rsidRDefault="00B82294" w:rsidP="004B5E84">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lang w:val="kk-KZ"/>
              </w:rPr>
              <w:t>5</w:t>
            </w:r>
          </w:p>
        </w:tc>
        <w:tc>
          <w:tcPr>
            <w:tcW w:w="761" w:type="dxa"/>
            <w:vAlign w:val="center"/>
          </w:tcPr>
          <w:p w:rsidR="00B82294" w:rsidRPr="00C6379A" w:rsidRDefault="00B82294" w:rsidP="004B5E84">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lang w:val="kk-KZ"/>
              </w:rPr>
              <w:t>6</w:t>
            </w:r>
          </w:p>
        </w:tc>
        <w:tc>
          <w:tcPr>
            <w:tcW w:w="840" w:type="dxa"/>
            <w:vAlign w:val="center"/>
          </w:tcPr>
          <w:p w:rsidR="00B82294" w:rsidRPr="00C6379A" w:rsidRDefault="00B82294" w:rsidP="004B5E84">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lang w:val="kk-KZ"/>
              </w:rPr>
              <w:t>7</w:t>
            </w:r>
          </w:p>
        </w:tc>
        <w:tc>
          <w:tcPr>
            <w:tcW w:w="961" w:type="dxa"/>
            <w:vAlign w:val="center"/>
          </w:tcPr>
          <w:p w:rsidR="00B82294" w:rsidRPr="00C6379A" w:rsidRDefault="00B82294" w:rsidP="004B5E84">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lang w:val="kk-KZ"/>
              </w:rPr>
              <w:t>8</w:t>
            </w:r>
          </w:p>
        </w:tc>
        <w:tc>
          <w:tcPr>
            <w:tcW w:w="996" w:type="dxa"/>
            <w:vAlign w:val="center"/>
          </w:tcPr>
          <w:p w:rsidR="00B82294" w:rsidRPr="00C6379A" w:rsidRDefault="00B82294" w:rsidP="004B5E84">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lang w:val="kk-KZ"/>
              </w:rPr>
              <w:t>9</w:t>
            </w:r>
          </w:p>
        </w:tc>
      </w:tr>
      <w:tr w:rsidR="004B5E84" w:rsidRPr="00C6379A" w:rsidTr="00320E1C">
        <w:trPr>
          <w:jc w:val="center"/>
        </w:trPr>
        <w:tc>
          <w:tcPr>
            <w:tcW w:w="2629" w:type="dxa"/>
          </w:tcPr>
          <w:p w:rsidR="004F2E08" w:rsidRPr="004E417B" w:rsidRDefault="004F2E08" w:rsidP="000F048A">
            <w:pPr>
              <w:pStyle w:val="ab"/>
              <w:rPr>
                <w:rFonts w:ascii="Times New Roman" w:hAnsi="Times New Roman" w:cs="Times New Roman"/>
                <w:sz w:val="24"/>
                <w:szCs w:val="24"/>
              </w:rPr>
            </w:pPr>
          </w:p>
          <w:p w:rsidR="00B82294" w:rsidRPr="004E417B" w:rsidRDefault="00B82294" w:rsidP="000F048A">
            <w:pPr>
              <w:pStyle w:val="ab"/>
              <w:rPr>
                <w:rFonts w:ascii="Times New Roman" w:hAnsi="Times New Roman" w:cs="Times New Roman"/>
                <w:sz w:val="24"/>
                <w:szCs w:val="24"/>
                <w:lang w:val="kk-KZ"/>
              </w:rPr>
            </w:pPr>
            <w:r w:rsidRPr="004E417B">
              <w:rPr>
                <w:rFonts w:ascii="Times New Roman" w:hAnsi="Times New Roman" w:cs="Times New Roman"/>
                <w:sz w:val="24"/>
                <w:szCs w:val="24"/>
              </w:rPr>
              <w:t>Микст инфекция</w:t>
            </w:r>
          </w:p>
        </w:tc>
        <w:tc>
          <w:tcPr>
            <w:tcW w:w="847" w:type="dxa"/>
            <w:vAlign w:val="center"/>
          </w:tcPr>
          <w:p w:rsidR="00B82294" w:rsidRPr="004E417B" w:rsidRDefault="00B82294" w:rsidP="00320E1C">
            <w:pPr>
              <w:pStyle w:val="ab"/>
              <w:jc w:val="center"/>
              <w:rPr>
                <w:rFonts w:ascii="Times New Roman" w:hAnsi="Times New Roman" w:cs="Times New Roman"/>
                <w:sz w:val="24"/>
                <w:szCs w:val="24"/>
                <w:lang w:val="kk-KZ"/>
              </w:rPr>
            </w:pPr>
            <w:r w:rsidRPr="004E417B">
              <w:rPr>
                <w:rFonts w:ascii="Times New Roman" w:hAnsi="Times New Roman" w:cs="Times New Roman"/>
                <w:sz w:val="24"/>
                <w:szCs w:val="24"/>
              </w:rPr>
              <w:t>10</w:t>
            </w:r>
            <w:r w:rsidRPr="004E417B">
              <w:rPr>
                <w:rFonts w:ascii="Times New Roman" w:hAnsi="Times New Roman" w:cs="Times New Roman"/>
                <w:sz w:val="24"/>
                <w:szCs w:val="24"/>
                <w:vertAlign w:val="superscript"/>
              </w:rPr>
              <w:t>4</w:t>
            </w:r>
          </w:p>
        </w:tc>
        <w:tc>
          <w:tcPr>
            <w:tcW w:w="812" w:type="dxa"/>
            <w:vAlign w:val="center"/>
          </w:tcPr>
          <w:p w:rsidR="00B82294" w:rsidRPr="004E417B" w:rsidRDefault="00B82294" w:rsidP="00320E1C">
            <w:pPr>
              <w:pStyle w:val="ab"/>
              <w:jc w:val="center"/>
              <w:rPr>
                <w:rFonts w:ascii="Times New Roman" w:hAnsi="Times New Roman" w:cs="Times New Roman"/>
                <w:sz w:val="24"/>
                <w:szCs w:val="24"/>
                <w:lang w:val="kk-KZ"/>
              </w:rPr>
            </w:pPr>
            <w:r w:rsidRPr="004E417B">
              <w:rPr>
                <w:rFonts w:ascii="Times New Roman" w:hAnsi="Times New Roman" w:cs="Times New Roman"/>
                <w:sz w:val="24"/>
                <w:szCs w:val="24"/>
                <w:lang w:val="en-US"/>
              </w:rPr>
              <w:t>18</w:t>
            </w:r>
          </w:p>
        </w:tc>
        <w:tc>
          <w:tcPr>
            <w:tcW w:w="946" w:type="dxa"/>
            <w:vAlign w:val="center"/>
          </w:tcPr>
          <w:p w:rsidR="00B82294" w:rsidRPr="004E417B" w:rsidRDefault="00B82294" w:rsidP="00320E1C">
            <w:pPr>
              <w:pStyle w:val="ab"/>
              <w:jc w:val="center"/>
              <w:rPr>
                <w:rFonts w:ascii="Times New Roman" w:hAnsi="Times New Roman" w:cs="Times New Roman"/>
                <w:sz w:val="24"/>
                <w:szCs w:val="24"/>
                <w:lang w:val="kk-KZ"/>
              </w:rPr>
            </w:pPr>
            <w:r w:rsidRPr="004E417B">
              <w:rPr>
                <w:rFonts w:ascii="Times New Roman" w:hAnsi="Times New Roman" w:cs="Times New Roman"/>
                <w:sz w:val="24"/>
                <w:szCs w:val="24"/>
              </w:rPr>
              <w:t>42,9</w:t>
            </w:r>
          </w:p>
        </w:tc>
        <w:tc>
          <w:tcPr>
            <w:tcW w:w="849" w:type="dxa"/>
            <w:vAlign w:val="center"/>
          </w:tcPr>
          <w:p w:rsidR="00B82294" w:rsidRPr="004E417B" w:rsidRDefault="00B82294" w:rsidP="00320E1C">
            <w:pPr>
              <w:pStyle w:val="ab"/>
              <w:jc w:val="center"/>
              <w:rPr>
                <w:rFonts w:ascii="Times New Roman" w:hAnsi="Times New Roman" w:cs="Times New Roman"/>
                <w:sz w:val="24"/>
                <w:szCs w:val="24"/>
                <w:lang w:val="kk-KZ"/>
              </w:rPr>
            </w:pPr>
            <w:r w:rsidRPr="004E417B">
              <w:rPr>
                <w:rFonts w:ascii="Times New Roman" w:hAnsi="Times New Roman" w:cs="Times New Roman"/>
                <w:sz w:val="24"/>
                <w:szCs w:val="24"/>
                <w:lang w:val="en-US"/>
              </w:rPr>
              <w:t>10</w:t>
            </w:r>
            <w:r w:rsidRPr="004E417B">
              <w:rPr>
                <w:rFonts w:ascii="Times New Roman" w:hAnsi="Times New Roman" w:cs="Times New Roman"/>
                <w:sz w:val="24"/>
                <w:szCs w:val="24"/>
                <w:vertAlign w:val="superscript"/>
              </w:rPr>
              <w:t>4</w:t>
            </w:r>
          </w:p>
        </w:tc>
        <w:tc>
          <w:tcPr>
            <w:tcW w:w="761" w:type="dxa"/>
            <w:vAlign w:val="center"/>
          </w:tcPr>
          <w:p w:rsidR="00B82294" w:rsidRPr="004E417B" w:rsidRDefault="00B82294" w:rsidP="00320E1C">
            <w:pPr>
              <w:pStyle w:val="ab"/>
              <w:jc w:val="center"/>
              <w:rPr>
                <w:rFonts w:ascii="Times New Roman" w:hAnsi="Times New Roman" w:cs="Times New Roman"/>
                <w:sz w:val="24"/>
                <w:szCs w:val="24"/>
                <w:lang w:val="kk-KZ"/>
              </w:rPr>
            </w:pPr>
            <w:r w:rsidRPr="004E417B">
              <w:rPr>
                <w:rFonts w:ascii="Times New Roman" w:hAnsi="Times New Roman" w:cs="Times New Roman"/>
                <w:sz w:val="24"/>
                <w:szCs w:val="24"/>
                <w:lang w:val="en-US"/>
              </w:rPr>
              <w:t>3</w:t>
            </w:r>
          </w:p>
        </w:tc>
        <w:tc>
          <w:tcPr>
            <w:tcW w:w="840" w:type="dxa"/>
            <w:vAlign w:val="center"/>
          </w:tcPr>
          <w:p w:rsidR="00B82294" w:rsidRPr="004E417B" w:rsidRDefault="00320E1C" w:rsidP="00320E1C">
            <w:pPr>
              <w:pStyle w:val="ab"/>
              <w:jc w:val="center"/>
              <w:rPr>
                <w:rFonts w:ascii="Times New Roman" w:hAnsi="Times New Roman" w:cs="Times New Roman"/>
                <w:sz w:val="24"/>
                <w:szCs w:val="24"/>
                <w:lang w:val="kk-KZ"/>
              </w:rPr>
            </w:pPr>
            <w:r w:rsidRPr="004E417B">
              <w:rPr>
                <w:rFonts w:ascii="Times New Roman" w:hAnsi="Times New Roman" w:cs="Times New Roman"/>
                <w:sz w:val="24"/>
                <w:szCs w:val="24"/>
                <w:lang w:val="kk-KZ"/>
              </w:rPr>
              <w:t>7,5</w:t>
            </w:r>
          </w:p>
        </w:tc>
        <w:tc>
          <w:tcPr>
            <w:tcW w:w="961" w:type="dxa"/>
            <w:vAlign w:val="center"/>
          </w:tcPr>
          <w:p w:rsidR="004F2E08" w:rsidRPr="004E417B" w:rsidRDefault="004F2E08" w:rsidP="00320E1C">
            <w:pPr>
              <w:pStyle w:val="ab"/>
              <w:jc w:val="center"/>
              <w:rPr>
                <w:rFonts w:ascii="Times New Roman" w:hAnsi="Times New Roman" w:cs="Times New Roman"/>
                <w:sz w:val="24"/>
                <w:szCs w:val="24"/>
              </w:rPr>
            </w:pPr>
          </w:p>
          <w:p w:rsidR="00B82294" w:rsidRPr="004E417B" w:rsidRDefault="004F2E08" w:rsidP="00320E1C">
            <w:pPr>
              <w:pStyle w:val="ab"/>
              <w:jc w:val="center"/>
              <w:rPr>
                <w:rFonts w:ascii="Times New Roman" w:hAnsi="Times New Roman" w:cs="Times New Roman"/>
                <w:sz w:val="24"/>
                <w:szCs w:val="24"/>
                <w:vertAlign w:val="superscript"/>
              </w:rPr>
            </w:pPr>
            <w:r w:rsidRPr="004E417B">
              <w:rPr>
                <w:rFonts w:ascii="Times New Roman" w:hAnsi="Times New Roman" w:cs="Times New Roman"/>
                <w:sz w:val="24"/>
                <w:szCs w:val="24"/>
              </w:rPr>
              <w:t>0.0002</w:t>
            </w:r>
            <w:r w:rsidRPr="004E417B">
              <w:rPr>
                <w:rFonts w:ascii="Times New Roman" w:hAnsi="Times New Roman" w:cs="Times New Roman"/>
                <w:sz w:val="24"/>
                <w:szCs w:val="24"/>
                <w:vertAlign w:val="superscript"/>
              </w:rPr>
              <w:t>3</w:t>
            </w:r>
          </w:p>
          <w:p w:rsidR="004F2E08" w:rsidRPr="004E417B" w:rsidRDefault="004F2E08" w:rsidP="00320E1C">
            <w:pPr>
              <w:pStyle w:val="ab"/>
              <w:jc w:val="center"/>
              <w:rPr>
                <w:rFonts w:ascii="Times New Roman" w:hAnsi="Times New Roman" w:cs="Times New Roman"/>
                <w:sz w:val="24"/>
                <w:szCs w:val="24"/>
                <w:vertAlign w:val="superscript"/>
                <w:lang w:val="kk-KZ"/>
              </w:rPr>
            </w:pPr>
          </w:p>
        </w:tc>
        <w:tc>
          <w:tcPr>
            <w:tcW w:w="996" w:type="dxa"/>
            <w:vAlign w:val="center"/>
          </w:tcPr>
          <w:p w:rsidR="00B82294" w:rsidRPr="004E417B" w:rsidRDefault="004F2E08" w:rsidP="00320E1C">
            <w:pPr>
              <w:pStyle w:val="ab"/>
              <w:jc w:val="center"/>
              <w:rPr>
                <w:rFonts w:ascii="Times New Roman" w:hAnsi="Times New Roman" w:cs="Times New Roman"/>
                <w:sz w:val="24"/>
                <w:szCs w:val="24"/>
                <w:lang w:val="kk-KZ"/>
              </w:rPr>
            </w:pPr>
            <w:r w:rsidRPr="004E417B">
              <w:rPr>
                <w:rFonts w:ascii="Times New Roman" w:hAnsi="Times New Roman" w:cs="Times New Roman"/>
                <w:sz w:val="24"/>
                <w:szCs w:val="24"/>
              </w:rPr>
              <w:t>0.0002</w:t>
            </w:r>
            <w:r w:rsidR="00797A6C" w:rsidRPr="004E417B">
              <w:rPr>
                <w:rFonts w:ascii="Times New Roman" w:hAnsi="Times New Roman" w:cs="Times New Roman"/>
                <w:bCs/>
                <w:sz w:val="24"/>
                <w:szCs w:val="24"/>
              </w:rPr>
              <w:t>*</w:t>
            </w:r>
          </w:p>
        </w:tc>
      </w:tr>
      <w:tr w:rsidR="004B5E84" w:rsidRPr="00C6379A" w:rsidTr="00320E1C">
        <w:trPr>
          <w:jc w:val="center"/>
        </w:trPr>
        <w:tc>
          <w:tcPr>
            <w:tcW w:w="2629" w:type="dxa"/>
          </w:tcPr>
          <w:p w:rsidR="00320E1C" w:rsidRDefault="00B82294" w:rsidP="000F048A">
            <w:pPr>
              <w:pStyle w:val="ab"/>
              <w:rPr>
                <w:rFonts w:ascii="Times New Roman" w:hAnsi="Times New Roman" w:cs="Times New Roman"/>
                <w:sz w:val="24"/>
                <w:szCs w:val="24"/>
                <w:lang w:val="kk-KZ"/>
              </w:rPr>
            </w:pPr>
            <w:r w:rsidRPr="00C6379A">
              <w:rPr>
                <w:rFonts w:ascii="Times New Roman" w:hAnsi="Times New Roman" w:cs="Times New Roman"/>
                <w:sz w:val="24"/>
                <w:szCs w:val="24"/>
                <w:lang w:val="kk-KZ"/>
              </w:rPr>
              <w:t xml:space="preserve">Сочетанный </w:t>
            </w:r>
            <w:r w:rsidR="00320E1C">
              <w:rPr>
                <w:rFonts w:ascii="Times New Roman" w:hAnsi="Times New Roman" w:cs="Times New Roman"/>
                <w:sz w:val="24"/>
                <w:szCs w:val="24"/>
                <w:lang w:val="kk-KZ"/>
              </w:rPr>
              <w:t xml:space="preserve"> </w:t>
            </w:r>
          </w:p>
          <w:p w:rsidR="00B82294" w:rsidRPr="00C6379A" w:rsidRDefault="00320E1C" w:rsidP="00320E1C">
            <w:pPr>
              <w:pStyle w:val="ab"/>
              <w:rPr>
                <w:rFonts w:ascii="Times New Roman" w:hAnsi="Times New Roman" w:cs="Times New Roman"/>
                <w:sz w:val="24"/>
                <w:szCs w:val="24"/>
                <w:lang w:val="kk-KZ"/>
              </w:rPr>
            </w:pPr>
            <w:r>
              <w:rPr>
                <w:rFonts w:ascii="Times New Roman" w:hAnsi="Times New Roman" w:cs="Times New Roman"/>
                <w:sz w:val="24"/>
                <w:szCs w:val="24"/>
                <w:lang w:val="kk-KZ"/>
              </w:rPr>
              <w:t>Streр</w:t>
            </w:r>
            <w:r w:rsidR="00B82294" w:rsidRPr="00C6379A">
              <w:rPr>
                <w:rFonts w:ascii="Times New Roman" w:hAnsi="Times New Roman" w:cs="Times New Roman"/>
                <w:sz w:val="24"/>
                <w:szCs w:val="24"/>
                <w:lang w:val="kk-KZ"/>
              </w:rPr>
              <w:t>toc</w:t>
            </w:r>
            <w:r w:rsidR="00B82294">
              <w:rPr>
                <w:rFonts w:ascii="Times New Roman" w:hAnsi="Times New Roman" w:cs="Times New Roman"/>
                <w:sz w:val="24"/>
                <w:szCs w:val="24"/>
                <w:lang w:val="kk-KZ"/>
              </w:rPr>
              <w:t xml:space="preserve">occus </w:t>
            </w:r>
            <w:r w:rsidR="00B82294">
              <w:rPr>
                <w:rFonts w:ascii="Times New Roman" w:hAnsi="Times New Roman" w:cs="Times New Roman"/>
                <w:sz w:val="24"/>
                <w:szCs w:val="24"/>
                <w:lang w:val="kk-KZ"/>
              </w:rPr>
              <w:lastRenderedPageBreak/>
              <w:t>pneumoniae + Pseudomo</w:t>
            </w:r>
            <w:r w:rsidR="00B82294" w:rsidRPr="00C6379A">
              <w:rPr>
                <w:rFonts w:ascii="Times New Roman" w:hAnsi="Times New Roman" w:cs="Times New Roman"/>
                <w:sz w:val="24"/>
                <w:szCs w:val="24"/>
                <w:lang w:val="kk-KZ"/>
              </w:rPr>
              <w:t>nas aeruginosa</w:t>
            </w:r>
          </w:p>
        </w:tc>
        <w:tc>
          <w:tcPr>
            <w:tcW w:w="847" w:type="dxa"/>
            <w:vAlign w:val="center"/>
          </w:tcPr>
          <w:p w:rsidR="00B82294" w:rsidRPr="00C6379A" w:rsidRDefault="00B82294" w:rsidP="00320E1C">
            <w:pPr>
              <w:pStyle w:val="ab"/>
              <w:jc w:val="center"/>
              <w:rPr>
                <w:rFonts w:ascii="Times New Roman" w:hAnsi="Times New Roman" w:cs="Times New Roman"/>
                <w:sz w:val="24"/>
                <w:szCs w:val="24"/>
              </w:rPr>
            </w:pPr>
            <w:r w:rsidRPr="00C6379A">
              <w:rPr>
                <w:rFonts w:ascii="Times New Roman" w:hAnsi="Times New Roman" w:cs="Times New Roman"/>
                <w:sz w:val="24"/>
                <w:szCs w:val="24"/>
              </w:rPr>
              <w:lastRenderedPageBreak/>
              <w:t>10</w:t>
            </w:r>
            <w:r w:rsidRPr="00C6379A">
              <w:rPr>
                <w:rFonts w:ascii="Times New Roman" w:hAnsi="Times New Roman" w:cs="Times New Roman"/>
                <w:sz w:val="24"/>
                <w:szCs w:val="24"/>
                <w:vertAlign w:val="superscript"/>
              </w:rPr>
              <w:t>5</w:t>
            </w:r>
          </w:p>
          <w:p w:rsidR="00B82294" w:rsidRPr="00C6379A" w:rsidRDefault="00B82294" w:rsidP="00320E1C">
            <w:pPr>
              <w:pStyle w:val="ab"/>
              <w:jc w:val="center"/>
              <w:rPr>
                <w:rFonts w:ascii="Times New Roman" w:hAnsi="Times New Roman" w:cs="Times New Roman"/>
                <w:sz w:val="24"/>
                <w:szCs w:val="24"/>
                <w:lang w:val="en-US"/>
              </w:rPr>
            </w:pPr>
            <w:r w:rsidRPr="00C6379A">
              <w:rPr>
                <w:rFonts w:ascii="Times New Roman" w:hAnsi="Times New Roman" w:cs="Times New Roman"/>
                <w:sz w:val="24"/>
                <w:szCs w:val="24"/>
                <w:lang w:val="en-US"/>
              </w:rPr>
              <w:t>+</w:t>
            </w:r>
          </w:p>
          <w:p w:rsidR="00B82294" w:rsidRPr="00C6379A" w:rsidRDefault="00B82294" w:rsidP="00320E1C">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lang w:val="en-US"/>
              </w:rPr>
              <w:lastRenderedPageBreak/>
              <w:t>10</w:t>
            </w:r>
            <w:r w:rsidRPr="00C6379A">
              <w:rPr>
                <w:rFonts w:ascii="Times New Roman" w:hAnsi="Times New Roman" w:cs="Times New Roman"/>
                <w:sz w:val="24"/>
                <w:szCs w:val="24"/>
                <w:vertAlign w:val="superscript"/>
              </w:rPr>
              <w:t>4</w:t>
            </w:r>
          </w:p>
        </w:tc>
        <w:tc>
          <w:tcPr>
            <w:tcW w:w="812" w:type="dxa"/>
            <w:vAlign w:val="center"/>
          </w:tcPr>
          <w:p w:rsidR="00B82294" w:rsidRPr="00C6379A" w:rsidRDefault="00B82294" w:rsidP="00320E1C">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rPr>
              <w:lastRenderedPageBreak/>
              <w:t>2</w:t>
            </w:r>
          </w:p>
        </w:tc>
        <w:tc>
          <w:tcPr>
            <w:tcW w:w="946" w:type="dxa"/>
            <w:vAlign w:val="center"/>
          </w:tcPr>
          <w:p w:rsidR="00B82294" w:rsidRPr="00C6379A" w:rsidRDefault="00320E1C" w:rsidP="00320E1C">
            <w:pPr>
              <w:pStyle w:val="ab"/>
              <w:jc w:val="center"/>
              <w:rPr>
                <w:rFonts w:ascii="Times New Roman" w:hAnsi="Times New Roman" w:cs="Times New Roman"/>
                <w:sz w:val="24"/>
                <w:szCs w:val="24"/>
                <w:lang w:val="kk-KZ"/>
              </w:rPr>
            </w:pPr>
            <w:r>
              <w:rPr>
                <w:rFonts w:ascii="Times New Roman" w:hAnsi="Times New Roman" w:cs="Times New Roman"/>
                <w:sz w:val="24"/>
                <w:szCs w:val="24"/>
                <w:lang w:val="kk-KZ"/>
              </w:rPr>
              <w:t>4,76</w:t>
            </w:r>
          </w:p>
        </w:tc>
        <w:tc>
          <w:tcPr>
            <w:tcW w:w="849" w:type="dxa"/>
            <w:vAlign w:val="center"/>
          </w:tcPr>
          <w:p w:rsidR="00B82294" w:rsidRPr="00C6379A" w:rsidRDefault="00B82294" w:rsidP="00320E1C">
            <w:pPr>
              <w:pStyle w:val="ab"/>
              <w:jc w:val="center"/>
              <w:rPr>
                <w:rFonts w:ascii="Times New Roman" w:hAnsi="Times New Roman" w:cs="Times New Roman"/>
                <w:sz w:val="24"/>
                <w:szCs w:val="24"/>
              </w:rPr>
            </w:pPr>
            <w:r w:rsidRPr="00C6379A">
              <w:rPr>
                <w:rFonts w:ascii="Times New Roman" w:hAnsi="Times New Roman" w:cs="Times New Roman"/>
                <w:sz w:val="24"/>
                <w:szCs w:val="24"/>
              </w:rPr>
              <w:t>10</w:t>
            </w:r>
            <w:r w:rsidRPr="00C6379A">
              <w:rPr>
                <w:rFonts w:ascii="Times New Roman" w:hAnsi="Times New Roman" w:cs="Times New Roman"/>
                <w:sz w:val="24"/>
                <w:szCs w:val="24"/>
                <w:vertAlign w:val="superscript"/>
              </w:rPr>
              <w:t>3</w:t>
            </w:r>
          </w:p>
          <w:p w:rsidR="00B82294" w:rsidRPr="00C6379A" w:rsidRDefault="00B82294" w:rsidP="00320E1C">
            <w:pPr>
              <w:pStyle w:val="ab"/>
              <w:jc w:val="center"/>
              <w:rPr>
                <w:rFonts w:ascii="Times New Roman" w:hAnsi="Times New Roman" w:cs="Times New Roman"/>
                <w:sz w:val="24"/>
                <w:szCs w:val="24"/>
                <w:lang w:val="en-US"/>
              </w:rPr>
            </w:pPr>
            <w:r w:rsidRPr="00C6379A">
              <w:rPr>
                <w:rFonts w:ascii="Times New Roman" w:hAnsi="Times New Roman" w:cs="Times New Roman"/>
                <w:sz w:val="24"/>
                <w:szCs w:val="24"/>
                <w:lang w:val="en-US"/>
              </w:rPr>
              <w:t>+</w:t>
            </w:r>
          </w:p>
          <w:p w:rsidR="00B82294" w:rsidRPr="00C6379A" w:rsidRDefault="00B82294" w:rsidP="00320E1C">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lang w:val="en-US"/>
              </w:rPr>
              <w:lastRenderedPageBreak/>
              <w:t>10</w:t>
            </w:r>
            <w:r w:rsidRPr="00C6379A">
              <w:rPr>
                <w:rFonts w:ascii="Times New Roman" w:hAnsi="Times New Roman" w:cs="Times New Roman"/>
                <w:sz w:val="24"/>
                <w:szCs w:val="24"/>
                <w:vertAlign w:val="superscript"/>
                <w:lang w:val="en-US"/>
              </w:rPr>
              <w:t>3</w:t>
            </w:r>
          </w:p>
        </w:tc>
        <w:tc>
          <w:tcPr>
            <w:tcW w:w="761" w:type="dxa"/>
            <w:vAlign w:val="center"/>
          </w:tcPr>
          <w:p w:rsidR="00B82294" w:rsidRPr="00C6379A" w:rsidRDefault="00B82294" w:rsidP="00320E1C">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rPr>
              <w:lastRenderedPageBreak/>
              <w:t>1</w:t>
            </w:r>
          </w:p>
        </w:tc>
        <w:tc>
          <w:tcPr>
            <w:tcW w:w="840" w:type="dxa"/>
            <w:vAlign w:val="center"/>
          </w:tcPr>
          <w:p w:rsidR="00B82294" w:rsidRPr="00C6379A" w:rsidRDefault="00320E1C" w:rsidP="00320E1C">
            <w:pPr>
              <w:pStyle w:val="ab"/>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961" w:type="dxa"/>
            <w:vAlign w:val="center"/>
          </w:tcPr>
          <w:p w:rsidR="00B82294" w:rsidRPr="004F2E08" w:rsidRDefault="004F2E08" w:rsidP="00320E1C">
            <w:pPr>
              <w:pStyle w:val="ab"/>
              <w:jc w:val="center"/>
              <w:rPr>
                <w:rFonts w:ascii="Times New Roman" w:hAnsi="Times New Roman" w:cs="Times New Roman"/>
                <w:sz w:val="24"/>
                <w:szCs w:val="24"/>
                <w:vertAlign w:val="superscript"/>
                <w:lang w:val="kk-KZ"/>
              </w:rPr>
            </w:pPr>
            <w:r w:rsidRPr="004F2E08">
              <w:rPr>
                <w:rFonts w:ascii="Times New Roman" w:hAnsi="Times New Roman" w:cs="Times New Roman"/>
                <w:sz w:val="24"/>
                <w:szCs w:val="24"/>
              </w:rPr>
              <w:t>1.000</w:t>
            </w:r>
            <w:r>
              <w:rPr>
                <w:rFonts w:ascii="Times New Roman" w:hAnsi="Times New Roman" w:cs="Times New Roman"/>
                <w:sz w:val="24"/>
                <w:szCs w:val="24"/>
                <w:vertAlign w:val="superscript"/>
              </w:rPr>
              <w:t>3</w:t>
            </w:r>
          </w:p>
        </w:tc>
        <w:tc>
          <w:tcPr>
            <w:tcW w:w="996" w:type="dxa"/>
            <w:vAlign w:val="center"/>
          </w:tcPr>
          <w:p w:rsidR="00B82294" w:rsidRPr="004F2E08" w:rsidRDefault="004F2E08" w:rsidP="00320E1C">
            <w:pPr>
              <w:pStyle w:val="ab"/>
              <w:jc w:val="center"/>
              <w:rPr>
                <w:rFonts w:ascii="Times New Roman" w:hAnsi="Times New Roman" w:cs="Times New Roman"/>
                <w:sz w:val="24"/>
                <w:szCs w:val="24"/>
                <w:lang w:val="kk-KZ"/>
              </w:rPr>
            </w:pPr>
            <w:r w:rsidRPr="004F2E08">
              <w:rPr>
                <w:rFonts w:ascii="Times New Roman" w:hAnsi="Times New Roman" w:cs="Times New Roman"/>
                <w:sz w:val="24"/>
                <w:szCs w:val="24"/>
              </w:rPr>
              <w:t>1.000</w:t>
            </w:r>
          </w:p>
        </w:tc>
      </w:tr>
      <w:tr w:rsidR="004B5E84" w:rsidRPr="00C6379A" w:rsidTr="00320E1C">
        <w:trPr>
          <w:jc w:val="center"/>
        </w:trPr>
        <w:tc>
          <w:tcPr>
            <w:tcW w:w="2629" w:type="dxa"/>
          </w:tcPr>
          <w:p w:rsidR="00B82294" w:rsidRPr="00C6379A" w:rsidRDefault="00B82294" w:rsidP="000F048A">
            <w:pPr>
              <w:pStyle w:val="ab"/>
              <w:rPr>
                <w:rFonts w:ascii="Times New Roman" w:hAnsi="Times New Roman" w:cs="Times New Roman"/>
                <w:sz w:val="24"/>
                <w:szCs w:val="24"/>
                <w:lang w:val="en-US"/>
              </w:rPr>
            </w:pPr>
            <w:r w:rsidRPr="00C6379A">
              <w:rPr>
                <w:rFonts w:ascii="Times New Roman" w:hAnsi="Times New Roman" w:cs="Times New Roman"/>
                <w:sz w:val="24"/>
                <w:szCs w:val="24"/>
                <w:lang w:val="en-US"/>
              </w:rPr>
              <w:lastRenderedPageBreak/>
              <w:t>Streptococcus beta hemolytic group B + Staphylococcus aureus</w:t>
            </w:r>
          </w:p>
          <w:p w:rsidR="00B82294" w:rsidRPr="00C6379A" w:rsidRDefault="00B82294" w:rsidP="000F048A">
            <w:pPr>
              <w:pStyle w:val="ab"/>
              <w:rPr>
                <w:rFonts w:ascii="Times New Roman" w:hAnsi="Times New Roman" w:cs="Times New Roman"/>
                <w:sz w:val="24"/>
                <w:szCs w:val="24"/>
                <w:lang w:val="kk-KZ"/>
              </w:rPr>
            </w:pPr>
          </w:p>
        </w:tc>
        <w:tc>
          <w:tcPr>
            <w:tcW w:w="847" w:type="dxa"/>
            <w:vAlign w:val="center"/>
          </w:tcPr>
          <w:p w:rsidR="00B82294" w:rsidRPr="00C6379A" w:rsidRDefault="00B82294" w:rsidP="00320E1C">
            <w:pPr>
              <w:pStyle w:val="ab"/>
              <w:jc w:val="center"/>
              <w:rPr>
                <w:rFonts w:ascii="Times New Roman" w:hAnsi="Times New Roman" w:cs="Times New Roman"/>
                <w:sz w:val="24"/>
                <w:szCs w:val="24"/>
              </w:rPr>
            </w:pPr>
            <w:r w:rsidRPr="00C6379A">
              <w:rPr>
                <w:rFonts w:ascii="Times New Roman" w:hAnsi="Times New Roman" w:cs="Times New Roman"/>
                <w:sz w:val="24"/>
                <w:szCs w:val="24"/>
              </w:rPr>
              <w:t>10</w:t>
            </w:r>
            <w:r w:rsidRPr="00C6379A">
              <w:rPr>
                <w:rFonts w:ascii="Times New Roman" w:hAnsi="Times New Roman" w:cs="Times New Roman"/>
                <w:sz w:val="24"/>
                <w:szCs w:val="24"/>
                <w:vertAlign w:val="superscript"/>
              </w:rPr>
              <w:t>4</w:t>
            </w:r>
          </w:p>
          <w:p w:rsidR="00B82294" w:rsidRPr="00C6379A" w:rsidRDefault="00B82294" w:rsidP="00320E1C">
            <w:pPr>
              <w:pStyle w:val="ab"/>
              <w:jc w:val="center"/>
              <w:rPr>
                <w:rFonts w:ascii="Times New Roman" w:hAnsi="Times New Roman" w:cs="Times New Roman"/>
                <w:sz w:val="24"/>
                <w:szCs w:val="24"/>
              </w:rPr>
            </w:pPr>
            <w:r w:rsidRPr="00C6379A">
              <w:rPr>
                <w:rFonts w:ascii="Times New Roman" w:hAnsi="Times New Roman" w:cs="Times New Roman"/>
                <w:sz w:val="24"/>
                <w:szCs w:val="24"/>
              </w:rPr>
              <w:t>+</w:t>
            </w:r>
          </w:p>
          <w:p w:rsidR="00B82294" w:rsidRPr="00C6379A" w:rsidRDefault="00B82294" w:rsidP="00320E1C">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rPr>
              <w:t>10</w:t>
            </w:r>
            <w:r w:rsidRPr="00C6379A">
              <w:rPr>
                <w:rFonts w:ascii="Times New Roman" w:hAnsi="Times New Roman" w:cs="Times New Roman"/>
                <w:sz w:val="24"/>
                <w:szCs w:val="24"/>
                <w:vertAlign w:val="superscript"/>
              </w:rPr>
              <w:t>4</w:t>
            </w:r>
          </w:p>
        </w:tc>
        <w:tc>
          <w:tcPr>
            <w:tcW w:w="812" w:type="dxa"/>
            <w:vAlign w:val="center"/>
          </w:tcPr>
          <w:p w:rsidR="00B82294" w:rsidRPr="00C6379A" w:rsidRDefault="00C36CAB" w:rsidP="00320E1C">
            <w:pPr>
              <w:pStyle w:val="ab"/>
              <w:jc w:val="center"/>
              <w:rPr>
                <w:rFonts w:ascii="Times New Roman" w:hAnsi="Times New Roman" w:cs="Times New Roman"/>
                <w:sz w:val="24"/>
                <w:szCs w:val="24"/>
                <w:lang w:val="kk-KZ"/>
              </w:rPr>
            </w:pPr>
            <w:r>
              <w:rPr>
                <w:rFonts w:ascii="Times New Roman" w:hAnsi="Times New Roman" w:cs="Times New Roman"/>
                <w:sz w:val="24"/>
                <w:szCs w:val="24"/>
              </w:rPr>
              <w:t>4</w:t>
            </w:r>
          </w:p>
        </w:tc>
        <w:tc>
          <w:tcPr>
            <w:tcW w:w="946" w:type="dxa"/>
            <w:vAlign w:val="center"/>
          </w:tcPr>
          <w:p w:rsidR="00B82294" w:rsidRPr="00C6379A" w:rsidRDefault="00320E1C" w:rsidP="00320E1C">
            <w:pPr>
              <w:pStyle w:val="ab"/>
              <w:jc w:val="center"/>
              <w:rPr>
                <w:rFonts w:ascii="Times New Roman" w:hAnsi="Times New Roman" w:cs="Times New Roman"/>
                <w:sz w:val="24"/>
                <w:szCs w:val="24"/>
                <w:lang w:val="kk-KZ"/>
              </w:rPr>
            </w:pPr>
            <w:r>
              <w:rPr>
                <w:rFonts w:ascii="Times New Roman" w:hAnsi="Times New Roman" w:cs="Times New Roman"/>
                <w:sz w:val="24"/>
                <w:szCs w:val="24"/>
                <w:lang w:val="kk-KZ"/>
              </w:rPr>
              <w:t>9,52</w:t>
            </w:r>
          </w:p>
        </w:tc>
        <w:tc>
          <w:tcPr>
            <w:tcW w:w="849" w:type="dxa"/>
            <w:vAlign w:val="center"/>
          </w:tcPr>
          <w:p w:rsidR="00B82294" w:rsidRPr="00C6379A" w:rsidRDefault="00B82294" w:rsidP="00320E1C">
            <w:pPr>
              <w:pStyle w:val="ab"/>
              <w:jc w:val="center"/>
              <w:rPr>
                <w:rFonts w:ascii="Times New Roman" w:hAnsi="Times New Roman" w:cs="Times New Roman"/>
                <w:sz w:val="24"/>
                <w:szCs w:val="24"/>
              </w:rPr>
            </w:pPr>
            <w:r w:rsidRPr="00C6379A">
              <w:rPr>
                <w:rFonts w:ascii="Times New Roman" w:hAnsi="Times New Roman" w:cs="Times New Roman"/>
                <w:sz w:val="24"/>
                <w:szCs w:val="24"/>
              </w:rPr>
              <w:t>10</w:t>
            </w:r>
            <w:r w:rsidRPr="00C6379A">
              <w:rPr>
                <w:rFonts w:ascii="Times New Roman" w:hAnsi="Times New Roman" w:cs="Times New Roman"/>
                <w:sz w:val="24"/>
                <w:szCs w:val="24"/>
                <w:vertAlign w:val="superscript"/>
              </w:rPr>
              <w:t>3</w:t>
            </w:r>
          </w:p>
          <w:p w:rsidR="00B82294" w:rsidRPr="00C6379A" w:rsidRDefault="00B82294" w:rsidP="00320E1C">
            <w:pPr>
              <w:pStyle w:val="ab"/>
              <w:jc w:val="center"/>
              <w:rPr>
                <w:rFonts w:ascii="Times New Roman" w:hAnsi="Times New Roman" w:cs="Times New Roman"/>
                <w:sz w:val="24"/>
                <w:szCs w:val="24"/>
                <w:lang w:val="en-US"/>
              </w:rPr>
            </w:pPr>
            <w:r w:rsidRPr="00C6379A">
              <w:rPr>
                <w:rFonts w:ascii="Times New Roman" w:hAnsi="Times New Roman" w:cs="Times New Roman"/>
                <w:sz w:val="24"/>
                <w:szCs w:val="24"/>
                <w:lang w:val="en-US"/>
              </w:rPr>
              <w:t>+</w:t>
            </w:r>
          </w:p>
          <w:p w:rsidR="00B82294" w:rsidRPr="00C6379A" w:rsidRDefault="00B82294" w:rsidP="00320E1C">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lang w:val="en-US"/>
              </w:rPr>
              <w:t>10</w:t>
            </w:r>
            <w:r w:rsidRPr="00C6379A">
              <w:rPr>
                <w:rFonts w:ascii="Times New Roman" w:hAnsi="Times New Roman" w:cs="Times New Roman"/>
                <w:sz w:val="24"/>
                <w:szCs w:val="24"/>
                <w:vertAlign w:val="superscript"/>
                <w:lang w:val="en-US"/>
              </w:rPr>
              <w:t>3</w:t>
            </w:r>
          </w:p>
        </w:tc>
        <w:tc>
          <w:tcPr>
            <w:tcW w:w="761" w:type="dxa"/>
            <w:vAlign w:val="center"/>
          </w:tcPr>
          <w:p w:rsidR="00B82294" w:rsidRPr="00C6379A" w:rsidRDefault="00C36CAB" w:rsidP="00320E1C">
            <w:pPr>
              <w:pStyle w:val="ab"/>
              <w:jc w:val="center"/>
              <w:rPr>
                <w:rFonts w:ascii="Times New Roman" w:hAnsi="Times New Roman" w:cs="Times New Roman"/>
                <w:sz w:val="24"/>
                <w:szCs w:val="24"/>
                <w:lang w:val="kk-KZ"/>
              </w:rPr>
            </w:pPr>
            <w:r>
              <w:rPr>
                <w:rFonts w:ascii="Times New Roman" w:hAnsi="Times New Roman" w:cs="Times New Roman"/>
                <w:sz w:val="24"/>
                <w:szCs w:val="24"/>
              </w:rPr>
              <w:t>1</w:t>
            </w:r>
          </w:p>
        </w:tc>
        <w:tc>
          <w:tcPr>
            <w:tcW w:w="840" w:type="dxa"/>
            <w:vAlign w:val="center"/>
          </w:tcPr>
          <w:p w:rsidR="00B82294" w:rsidRPr="00C6379A" w:rsidRDefault="00320E1C" w:rsidP="00320E1C">
            <w:pPr>
              <w:pStyle w:val="ab"/>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961" w:type="dxa"/>
            <w:vAlign w:val="center"/>
          </w:tcPr>
          <w:p w:rsidR="00B82294" w:rsidRPr="004F2E08" w:rsidRDefault="004F2E08" w:rsidP="00320E1C">
            <w:pPr>
              <w:pStyle w:val="ab"/>
              <w:jc w:val="center"/>
              <w:rPr>
                <w:rFonts w:ascii="Times New Roman" w:hAnsi="Times New Roman" w:cs="Times New Roman"/>
                <w:sz w:val="24"/>
                <w:szCs w:val="24"/>
                <w:vertAlign w:val="superscript"/>
                <w:lang w:val="kk-KZ"/>
              </w:rPr>
            </w:pPr>
            <w:r w:rsidRPr="004F2E08">
              <w:rPr>
                <w:rFonts w:ascii="Times New Roman" w:hAnsi="Times New Roman" w:cs="Times New Roman"/>
                <w:sz w:val="24"/>
                <w:szCs w:val="24"/>
              </w:rPr>
              <w:t>0.360</w:t>
            </w:r>
            <w:r>
              <w:rPr>
                <w:rFonts w:ascii="Times New Roman" w:hAnsi="Times New Roman" w:cs="Times New Roman"/>
                <w:sz w:val="24"/>
                <w:szCs w:val="24"/>
                <w:vertAlign w:val="superscript"/>
              </w:rPr>
              <w:t>3</w:t>
            </w:r>
          </w:p>
        </w:tc>
        <w:tc>
          <w:tcPr>
            <w:tcW w:w="996" w:type="dxa"/>
            <w:vAlign w:val="center"/>
          </w:tcPr>
          <w:p w:rsidR="00B82294" w:rsidRPr="004F2E08" w:rsidRDefault="004F2E08" w:rsidP="00320E1C">
            <w:pPr>
              <w:pStyle w:val="ab"/>
              <w:jc w:val="center"/>
              <w:rPr>
                <w:rFonts w:ascii="Times New Roman" w:hAnsi="Times New Roman" w:cs="Times New Roman"/>
                <w:sz w:val="24"/>
                <w:szCs w:val="24"/>
                <w:lang w:val="kk-KZ"/>
              </w:rPr>
            </w:pPr>
            <w:r w:rsidRPr="004F2E08">
              <w:rPr>
                <w:rFonts w:ascii="Times New Roman" w:hAnsi="Times New Roman" w:cs="Times New Roman"/>
                <w:sz w:val="24"/>
                <w:szCs w:val="24"/>
              </w:rPr>
              <w:t>0.360</w:t>
            </w:r>
          </w:p>
        </w:tc>
      </w:tr>
      <w:tr w:rsidR="004B5E84" w:rsidRPr="00C6379A" w:rsidTr="00320E1C">
        <w:trPr>
          <w:jc w:val="center"/>
        </w:trPr>
        <w:tc>
          <w:tcPr>
            <w:tcW w:w="2629" w:type="dxa"/>
          </w:tcPr>
          <w:p w:rsidR="00B82294" w:rsidRPr="00C6379A" w:rsidRDefault="00AE4C36" w:rsidP="000F048A">
            <w:pPr>
              <w:pStyle w:val="ab"/>
              <w:rPr>
                <w:rFonts w:ascii="Times New Roman" w:hAnsi="Times New Roman" w:cs="Times New Roman"/>
                <w:sz w:val="24"/>
                <w:szCs w:val="24"/>
                <w:lang w:val="kk-KZ"/>
              </w:rPr>
            </w:pPr>
            <w:r>
              <w:rPr>
                <w:rFonts w:ascii="Times New Roman" w:hAnsi="Times New Roman" w:cs="Times New Roman"/>
                <w:sz w:val="24"/>
                <w:szCs w:val="24"/>
              </w:rPr>
              <w:t>Streptococcu</w:t>
            </w:r>
            <w:r w:rsidR="00B82294" w:rsidRPr="00C6379A">
              <w:rPr>
                <w:rFonts w:ascii="Times New Roman" w:hAnsi="Times New Roman" w:cs="Times New Roman"/>
                <w:sz w:val="24"/>
                <w:szCs w:val="24"/>
              </w:rPr>
              <w:t>s</w:t>
            </w:r>
            <w:r>
              <w:rPr>
                <w:rFonts w:ascii="Times New Roman" w:hAnsi="Times New Roman" w:cs="Times New Roman"/>
                <w:sz w:val="24"/>
                <w:szCs w:val="24"/>
              </w:rPr>
              <w:t xml:space="preserve"> </w:t>
            </w:r>
            <w:r w:rsidR="00B82294" w:rsidRPr="00C6379A">
              <w:rPr>
                <w:rFonts w:ascii="Times New Roman" w:hAnsi="Times New Roman" w:cs="Times New Roman"/>
                <w:sz w:val="24"/>
                <w:szCs w:val="24"/>
              </w:rPr>
              <w:t>pneumoniae + Staphylococcus aureus</w:t>
            </w:r>
          </w:p>
        </w:tc>
        <w:tc>
          <w:tcPr>
            <w:tcW w:w="847" w:type="dxa"/>
            <w:vAlign w:val="center"/>
          </w:tcPr>
          <w:p w:rsidR="00B82294" w:rsidRPr="00C6379A" w:rsidRDefault="00B82294" w:rsidP="00320E1C">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lang w:val="kk-KZ"/>
              </w:rPr>
              <w:t>10</w:t>
            </w:r>
            <w:r w:rsidRPr="00C6379A">
              <w:rPr>
                <w:rFonts w:ascii="Times New Roman" w:hAnsi="Times New Roman" w:cs="Times New Roman"/>
                <w:sz w:val="24"/>
                <w:szCs w:val="24"/>
                <w:vertAlign w:val="superscript"/>
                <w:lang w:val="kk-KZ"/>
              </w:rPr>
              <w:t>5</w:t>
            </w:r>
          </w:p>
          <w:p w:rsidR="00B82294" w:rsidRPr="00C6379A" w:rsidRDefault="00B82294" w:rsidP="00320E1C">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lang w:val="kk-KZ"/>
              </w:rPr>
              <w:t>+</w:t>
            </w:r>
          </w:p>
          <w:p w:rsidR="00B82294" w:rsidRPr="00C6379A" w:rsidRDefault="00B82294" w:rsidP="00320E1C">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lang w:val="kk-KZ"/>
              </w:rPr>
              <w:t>10</w:t>
            </w:r>
            <w:r w:rsidRPr="00C6379A">
              <w:rPr>
                <w:rFonts w:ascii="Times New Roman" w:hAnsi="Times New Roman" w:cs="Times New Roman"/>
                <w:sz w:val="24"/>
                <w:szCs w:val="24"/>
                <w:vertAlign w:val="superscript"/>
                <w:lang w:val="kk-KZ"/>
              </w:rPr>
              <w:t>3</w:t>
            </w:r>
          </w:p>
        </w:tc>
        <w:tc>
          <w:tcPr>
            <w:tcW w:w="812" w:type="dxa"/>
            <w:vAlign w:val="center"/>
          </w:tcPr>
          <w:p w:rsidR="00B82294" w:rsidRPr="00C6379A" w:rsidRDefault="00215558" w:rsidP="00320E1C">
            <w:pPr>
              <w:pStyle w:val="ab"/>
              <w:jc w:val="center"/>
              <w:rPr>
                <w:rFonts w:ascii="Times New Roman" w:hAnsi="Times New Roman" w:cs="Times New Roman"/>
                <w:sz w:val="24"/>
                <w:szCs w:val="24"/>
                <w:lang w:val="kk-KZ"/>
              </w:rPr>
            </w:pPr>
            <w:r>
              <w:rPr>
                <w:rFonts w:ascii="Times New Roman" w:hAnsi="Times New Roman" w:cs="Times New Roman"/>
                <w:sz w:val="24"/>
                <w:szCs w:val="24"/>
              </w:rPr>
              <w:t>7</w:t>
            </w:r>
          </w:p>
        </w:tc>
        <w:tc>
          <w:tcPr>
            <w:tcW w:w="946" w:type="dxa"/>
            <w:vAlign w:val="center"/>
          </w:tcPr>
          <w:p w:rsidR="00B82294" w:rsidRPr="00C6379A" w:rsidRDefault="00207751" w:rsidP="00320E1C">
            <w:pPr>
              <w:pStyle w:val="ab"/>
              <w:jc w:val="center"/>
              <w:rPr>
                <w:rFonts w:ascii="Times New Roman" w:hAnsi="Times New Roman" w:cs="Times New Roman"/>
                <w:sz w:val="24"/>
                <w:szCs w:val="24"/>
                <w:lang w:val="kk-KZ"/>
              </w:rPr>
            </w:pPr>
            <w:r>
              <w:rPr>
                <w:rFonts w:ascii="Times New Roman" w:hAnsi="Times New Roman" w:cs="Times New Roman"/>
                <w:sz w:val="24"/>
                <w:szCs w:val="24"/>
                <w:lang w:val="kk-KZ"/>
              </w:rPr>
              <w:t>16,7</w:t>
            </w:r>
          </w:p>
        </w:tc>
        <w:tc>
          <w:tcPr>
            <w:tcW w:w="849" w:type="dxa"/>
            <w:vAlign w:val="center"/>
          </w:tcPr>
          <w:p w:rsidR="00B82294" w:rsidRPr="00C6379A" w:rsidRDefault="00B82294" w:rsidP="00320E1C">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rPr>
              <w:t>0</w:t>
            </w:r>
          </w:p>
        </w:tc>
        <w:tc>
          <w:tcPr>
            <w:tcW w:w="761" w:type="dxa"/>
            <w:vAlign w:val="center"/>
          </w:tcPr>
          <w:p w:rsidR="00B82294" w:rsidRPr="00C6379A" w:rsidRDefault="00B82294" w:rsidP="00320E1C">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rPr>
              <w:t>0</w:t>
            </w:r>
          </w:p>
        </w:tc>
        <w:tc>
          <w:tcPr>
            <w:tcW w:w="840" w:type="dxa"/>
            <w:vAlign w:val="center"/>
          </w:tcPr>
          <w:p w:rsidR="00B82294" w:rsidRPr="00C6379A" w:rsidRDefault="00320E1C" w:rsidP="00320E1C">
            <w:pPr>
              <w:pStyle w:val="ab"/>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961" w:type="dxa"/>
            <w:vAlign w:val="center"/>
          </w:tcPr>
          <w:p w:rsidR="00B82294" w:rsidRPr="000E7597" w:rsidRDefault="000E7597" w:rsidP="00320E1C">
            <w:pPr>
              <w:pStyle w:val="ab"/>
              <w:jc w:val="center"/>
              <w:rPr>
                <w:rFonts w:ascii="Times New Roman" w:hAnsi="Times New Roman" w:cs="Times New Roman"/>
                <w:sz w:val="24"/>
                <w:szCs w:val="24"/>
                <w:vertAlign w:val="superscript"/>
                <w:lang w:val="kk-KZ"/>
              </w:rPr>
            </w:pPr>
            <w:r w:rsidRPr="000E7597">
              <w:rPr>
                <w:rFonts w:ascii="Times New Roman" w:hAnsi="Times New Roman" w:cs="Times New Roman"/>
                <w:sz w:val="24"/>
                <w:szCs w:val="24"/>
              </w:rPr>
              <w:t>0.012</w:t>
            </w:r>
            <w:r>
              <w:rPr>
                <w:rFonts w:ascii="Times New Roman" w:hAnsi="Times New Roman" w:cs="Times New Roman"/>
                <w:sz w:val="24"/>
                <w:szCs w:val="24"/>
                <w:vertAlign w:val="superscript"/>
              </w:rPr>
              <w:t>3</w:t>
            </w:r>
          </w:p>
        </w:tc>
        <w:tc>
          <w:tcPr>
            <w:tcW w:w="996" w:type="dxa"/>
            <w:vAlign w:val="center"/>
          </w:tcPr>
          <w:p w:rsidR="00B82294" w:rsidRPr="000E7597" w:rsidRDefault="000E7597" w:rsidP="00320E1C">
            <w:pPr>
              <w:pStyle w:val="ab"/>
              <w:jc w:val="center"/>
              <w:rPr>
                <w:rFonts w:ascii="Times New Roman" w:hAnsi="Times New Roman" w:cs="Times New Roman"/>
                <w:sz w:val="24"/>
                <w:szCs w:val="24"/>
              </w:rPr>
            </w:pPr>
            <w:r w:rsidRPr="000E7597">
              <w:rPr>
                <w:rFonts w:ascii="Times New Roman" w:hAnsi="Times New Roman" w:cs="Times New Roman"/>
                <w:sz w:val="24"/>
                <w:szCs w:val="24"/>
              </w:rPr>
              <w:t>0.012</w:t>
            </w:r>
            <w:r w:rsidR="009C1381" w:rsidRPr="009C1381">
              <w:rPr>
                <w:rFonts w:ascii="Times New Roman" w:hAnsi="Times New Roman" w:cs="Times New Roman"/>
                <w:b/>
                <w:bCs/>
                <w:sz w:val="24"/>
                <w:szCs w:val="24"/>
              </w:rPr>
              <w:t>*</w:t>
            </w:r>
          </w:p>
        </w:tc>
      </w:tr>
      <w:tr w:rsidR="004B5E84" w:rsidRPr="00C6379A" w:rsidTr="00320E1C">
        <w:trPr>
          <w:jc w:val="center"/>
        </w:trPr>
        <w:tc>
          <w:tcPr>
            <w:tcW w:w="2629" w:type="dxa"/>
          </w:tcPr>
          <w:p w:rsidR="00B82294" w:rsidRPr="00C6379A" w:rsidRDefault="00B82294" w:rsidP="000F048A">
            <w:pPr>
              <w:pStyle w:val="ab"/>
              <w:rPr>
                <w:rFonts w:ascii="Times New Roman" w:hAnsi="Times New Roman" w:cs="Times New Roman"/>
                <w:sz w:val="24"/>
                <w:szCs w:val="24"/>
              </w:rPr>
            </w:pPr>
            <w:r w:rsidRPr="00C6379A">
              <w:rPr>
                <w:rFonts w:ascii="Times New Roman" w:hAnsi="Times New Roman" w:cs="Times New Roman"/>
                <w:sz w:val="24"/>
                <w:szCs w:val="24"/>
              </w:rPr>
              <w:t>Klebsiella pneumoniae + Streptococcus pneumoniae</w:t>
            </w:r>
          </w:p>
        </w:tc>
        <w:tc>
          <w:tcPr>
            <w:tcW w:w="847" w:type="dxa"/>
            <w:vAlign w:val="center"/>
          </w:tcPr>
          <w:p w:rsidR="00B82294" w:rsidRPr="00C6379A" w:rsidRDefault="00B82294" w:rsidP="00320E1C">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lang w:val="kk-KZ"/>
              </w:rPr>
              <w:t>10</w:t>
            </w:r>
            <w:r w:rsidRPr="00C6379A">
              <w:rPr>
                <w:rFonts w:ascii="Times New Roman" w:hAnsi="Times New Roman" w:cs="Times New Roman"/>
                <w:sz w:val="24"/>
                <w:szCs w:val="24"/>
                <w:vertAlign w:val="superscript"/>
                <w:lang w:val="kk-KZ"/>
              </w:rPr>
              <w:t>4</w:t>
            </w:r>
          </w:p>
          <w:p w:rsidR="00B82294" w:rsidRPr="00C6379A" w:rsidRDefault="00B82294" w:rsidP="00320E1C">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lang w:val="kk-KZ"/>
              </w:rPr>
              <w:t>+</w:t>
            </w:r>
          </w:p>
          <w:p w:rsidR="00B82294" w:rsidRPr="00C6379A" w:rsidRDefault="00B82294" w:rsidP="00320E1C">
            <w:pPr>
              <w:pStyle w:val="ab"/>
              <w:jc w:val="center"/>
              <w:rPr>
                <w:rFonts w:ascii="Times New Roman" w:hAnsi="Times New Roman" w:cs="Times New Roman"/>
                <w:sz w:val="24"/>
                <w:szCs w:val="24"/>
                <w:lang w:val="kk-KZ"/>
              </w:rPr>
            </w:pPr>
            <w:r w:rsidRPr="00C6379A">
              <w:rPr>
                <w:rFonts w:ascii="Times New Roman" w:hAnsi="Times New Roman" w:cs="Times New Roman"/>
                <w:sz w:val="24"/>
                <w:szCs w:val="24"/>
                <w:lang w:val="kk-KZ"/>
              </w:rPr>
              <w:t>10</w:t>
            </w:r>
            <w:r w:rsidRPr="00C6379A">
              <w:rPr>
                <w:rFonts w:ascii="Times New Roman" w:hAnsi="Times New Roman" w:cs="Times New Roman"/>
                <w:sz w:val="24"/>
                <w:szCs w:val="24"/>
                <w:vertAlign w:val="superscript"/>
                <w:lang w:val="kk-KZ"/>
              </w:rPr>
              <w:t>4</w:t>
            </w:r>
          </w:p>
        </w:tc>
        <w:tc>
          <w:tcPr>
            <w:tcW w:w="812" w:type="dxa"/>
            <w:vAlign w:val="center"/>
          </w:tcPr>
          <w:p w:rsidR="00B82294" w:rsidRPr="00C6379A" w:rsidRDefault="00C36CAB" w:rsidP="00320E1C">
            <w:pPr>
              <w:pStyle w:val="ab"/>
              <w:jc w:val="center"/>
              <w:rPr>
                <w:rFonts w:ascii="Times New Roman" w:hAnsi="Times New Roman" w:cs="Times New Roman"/>
                <w:sz w:val="24"/>
                <w:szCs w:val="24"/>
              </w:rPr>
            </w:pPr>
            <w:r>
              <w:rPr>
                <w:rFonts w:ascii="Times New Roman" w:hAnsi="Times New Roman" w:cs="Times New Roman"/>
                <w:sz w:val="24"/>
                <w:szCs w:val="24"/>
              </w:rPr>
              <w:t>6</w:t>
            </w:r>
          </w:p>
        </w:tc>
        <w:tc>
          <w:tcPr>
            <w:tcW w:w="946" w:type="dxa"/>
            <w:vAlign w:val="center"/>
          </w:tcPr>
          <w:p w:rsidR="00B82294" w:rsidRPr="00C6379A" w:rsidRDefault="00320E1C" w:rsidP="00320E1C">
            <w:pPr>
              <w:pStyle w:val="ab"/>
              <w:jc w:val="center"/>
              <w:rPr>
                <w:rFonts w:ascii="Times New Roman" w:hAnsi="Times New Roman" w:cs="Times New Roman"/>
                <w:sz w:val="24"/>
                <w:szCs w:val="24"/>
              </w:rPr>
            </w:pPr>
            <w:r>
              <w:rPr>
                <w:rFonts w:ascii="Times New Roman" w:hAnsi="Times New Roman" w:cs="Times New Roman"/>
                <w:sz w:val="24"/>
                <w:szCs w:val="24"/>
              </w:rPr>
              <w:t>14,2</w:t>
            </w:r>
          </w:p>
        </w:tc>
        <w:tc>
          <w:tcPr>
            <w:tcW w:w="849" w:type="dxa"/>
            <w:vAlign w:val="center"/>
          </w:tcPr>
          <w:p w:rsidR="00B82294" w:rsidRPr="00C6379A" w:rsidRDefault="00B82294" w:rsidP="00320E1C">
            <w:pPr>
              <w:pStyle w:val="ab"/>
              <w:jc w:val="center"/>
              <w:rPr>
                <w:rFonts w:ascii="Times New Roman" w:hAnsi="Times New Roman" w:cs="Times New Roman"/>
                <w:sz w:val="24"/>
                <w:szCs w:val="24"/>
              </w:rPr>
            </w:pPr>
            <w:r w:rsidRPr="00C6379A">
              <w:rPr>
                <w:rFonts w:ascii="Times New Roman" w:hAnsi="Times New Roman" w:cs="Times New Roman"/>
                <w:sz w:val="24"/>
                <w:szCs w:val="24"/>
              </w:rPr>
              <w:t>10</w:t>
            </w:r>
            <w:r w:rsidRPr="00C6379A">
              <w:rPr>
                <w:rFonts w:ascii="Times New Roman" w:hAnsi="Times New Roman" w:cs="Times New Roman"/>
                <w:sz w:val="24"/>
                <w:szCs w:val="24"/>
                <w:vertAlign w:val="superscript"/>
              </w:rPr>
              <w:t>3</w:t>
            </w:r>
          </w:p>
          <w:p w:rsidR="00B82294" w:rsidRPr="00C6379A" w:rsidRDefault="00B82294" w:rsidP="00320E1C">
            <w:pPr>
              <w:pStyle w:val="ab"/>
              <w:jc w:val="center"/>
              <w:rPr>
                <w:rFonts w:ascii="Times New Roman" w:hAnsi="Times New Roman" w:cs="Times New Roman"/>
                <w:sz w:val="24"/>
                <w:szCs w:val="24"/>
                <w:lang w:val="en-US"/>
              </w:rPr>
            </w:pPr>
            <w:r w:rsidRPr="00C6379A">
              <w:rPr>
                <w:rFonts w:ascii="Times New Roman" w:hAnsi="Times New Roman" w:cs="Times New Roman"/>
                <w:sz w:val="24"/>
                <w:szCs w:val="24"/>
                <w:lang w:val="en-US"/>
              </w:rPr>
              <w:t>+</w:t>
            </w:r>
          </w:p>
          <w:p w:rsidR="00B82294" w:rsidRPr="00C6379A" w:rsidRDefault="00B82294" w:rsidP="00320E1C">
            <w:pPr>
              <w:pStyle w:val="ab"/>
              <w:jc w:val="center"/>
              <w:rPr>
                <w:rFonts w:ascii="Times New Roman" w:hAnsi="Times New Roman" w:cs="Times New Roman"/>
                <w:sz w:val="24"/>
                <w:szCs w:val="24"/>
              </w:rPr>
            </w:pPr>
            <w:r w:rsidRPr="00C6379A">
              <w:rPr>
                <w:rFonts w:ascii="Times New Roman" w:hAnsi="Times New Roman" w:cs="Times New Roman"/>
                <w:sz w:val="24"/>
                <w:szCs w:val="24"/>
                <w:lang w:val="en-US"/>
              </w:rPr>
              <w:t>10</w:t>
            </w:r>
            <w:r w:rsidRPr="00C6379A">
              <w:rPr>
                <w:rFonts w:ascii="Times New Roman" w:hAnsi="Times New Roman" w:cs="Times New Roman"/>
                <w:sz w:val="24"/>
                <w:szCs w:val="24"/>
                <w:vertAlign w:val="superscript"/>
                <w:lang w:val="en-US"/>
              </w:rPr>
              <w:t>3</w:t>
            </w:r>
          </w:p>
        </w:tc>
        <w:tc>
          <w:tcPr>
            <w:tcW w:w="761" w:type="dxa"/>
            <w:vAlign w:val="center"/>
          </w:tcPr>
          <w:p w:rsidR="00B82294" w:rsidRPr="00C6379A" w:rsidRDefault="00B82294" w:rsidP="00320E1C">
            <w:pPr>
              <w:pStyle w:val="ab"/>
              <w:jc w:val="center"/>
              <w:rPr>
                <w:rFonts w:ascii="Times New Roman" w:hAnsi="Times New Roman" w:cs="Times New Roman"/>
                <w:sz w:val="24"/>
                <w:szCs w:val="24"/>
              </w:rPr>
            </w:pPr>
            <w:r w:rsidRPr="00C6379A">
              <w:rPr>
                <w:rFonts w:ascii="Times New Roman" w:hAnsi="Times New Roman" w:cs="Times New Roman"/>
                <w:sz w:val="24"/>
                <w:szCs w:val="24"/>
              </w:rPr>
              <w:t>1</w:t>
            </w:r>
          </w:p>
        </w:tc>
        <w:tc>
          <w:tcPr>
            <w:tcW w:w="840" w:type="dxa"/>
            <w:vAlign w:val="center"/>
          </w:tcPr>
          <w:p w:rsidR="00B82294" w:rsidRPr="00C6379A" w:rsidRDefault="00320E1C" w:rsidP="00320E1C">
            <w:pPr>
              <w:pStyle w:val="ab"/>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961" w:type="dxa"/>
            <w:vAlign w:val="center"/>
          </w:tcPr>
          <w:p w:rsidR="00B82294" w:rsidRPr="00171EEB" w:rsidRDefault="00171EEB" w:rsidP="00320E1C">
            <w:pPr>
              <w:pStyle w:val="ab"/>
              <w:jc w:val="center"/>
              <w:rPr>
                <w:rFonts w:ascii="Times New Roman" w:hAnsi="Times New Roman" w:cs="Times New Roman"/>
                <w:sz w:val="24"/>
                <w:szCs w:val="24"/>
                <w:vertAlign w:val="superscript"/>
              </w:rPr>
            </w:pPr>
            <w:r w:rsidRPr="00171EEB">
              <w:rPr>
                <w:rFonts w:ascii="Times New Roman" w:hAnsi="Times New Roman" w:cs="Times New Roman"/>
                <w:sz w:val="24"/>
                <w:szCs w:val="24"/>
              </w:rPr>
              <w:t>0.109</w:t>
            </w:r>
            <w:r>
              <w:rPr>
                <w:rFonts w:ascii="Times New Roman" w:hAnsi="Times New Roman" w:cs="Times New Roman"/>
                <w:sz w:val="24"/>
                <w:szCs w:val="24"/>
                <w:vertAlign w:val="superscript"/>
              </w:rPr>
              <w:t>3</w:t>
            </w:r>
          </w:p>
        </w:tc>
        <w:tc>
          <w:tcPr>
            <w:tcW w:w="996" w:type="dxa"/>
            <w:vAlign w:val="center"/>
          </w:tcPr>
          <w:p w:rsidR="00B82294" w:rsidRPr="00171EEB" w:rsidRDefault="00171EEB" w:rsidP="00320E1C">
            <w:pPr>
              <w:pStyle w:val="ab"/>
              <w:jc w:val="center"/>
              <w:rPr>
                <w:rFonts w:ascii="Times New Roman" w:hAnsi="Times New Roman" w:cs="Times New Roman"/>
                <w:sz w:val="24"/>
                <w:szCs w:val="24"/>
                <w:lang w:val="en-US"/>
              </w:rPr>
            </w:pPr>
            <w:r w:rsidRPr="00171EEB">
              <w:rPr>
                <w:rFonts w:ascii="Times New Roman" w:hAnsi="Times New Roman" w:cs="Times New Roman"/>
                <w:sz w:val="24"/>
                <w:szCs w:val="24"/>
              </w:rPr>
              <w:t>0.109</w:t>
            </w:r>
          </w:p>
        </w:tc>
      </w:tr>
      <w:tr w:rsidR="00B82294" w:rsidRPr="00C6379A" w:rsidTr="004B5E84">
        <w:trPr>
          <w:jc w:val="center"/>
        </w:trPr>
        <w:tc>
          <w:tcPr>
            <w:tcW w:w="9641" w:type="dxa"/>
            <w:gridSpan w:val="9"/>
          </w:tcPr>
          <w:p w:rsidR="00B82294" w:rsidRDefault="00B82294" w:rsidP="000F048A">
            <w:pPr>
              <w:pStyle w:val="ab"/>
              <w:rPr>
                <w:rFonts w:ascii="Times New Roman" w:hAnsi="Times New Roman" w:cs="Times New Roman"/>
                <w:sz w:val="24"/>
                <w:szCs w:val="24"/>
                <w:lang w:val="kk-KZ"/>
              </w:rPr>
            </w:pPr>
            <w:r w:rsidRPr="00C6379A">
              <w:rPr>
                <w:rFonts w:ascii="Times New Roman" w:hAnsi="Times New Roman" w:cs="Times New Roman"/>
                <w:sz w:val="24"/>
                <w:szCs w:val="24"/>
                <w:lang w:val="kk-KZ"/>
              </w:rPr>
              <w:t>* – различия статистически значимы (p&lt;0,05)</w:t>
            </w:r>
          </w:p>
          <w:p w:rsidR="00945BB4" w:rsidRDefault="00945BB4" w:rsidP="000F048A">
            <w:pPr>
              <w:pStyle w:val="ab"/>
              <w:rPr>
                <w:rFonts w:ascii="Times New Roman" w:hAnsi="Times New Roman" w:cs="Times New Roman"/>
                <w:sz w:val="24"/>
                <w:szCs w:val="24"/>
                <w:lang w:val="kk-KZ"/>
              </w:rPr>
            </w:pPr>
            <w:r>
              <w:rPr>
                <w:rFonts w:ascii="Times New Roman" w:hAnsi="Times New Roman" w:cs="Times New Roman"/>
                <w:sz w:val="24"/>
                <w:szCs w:val="24"/>
                <w:vertAlign w:val="superscript"/>
                <w:lang w:val="kk-KZ"/>
              </w:rPr>
              <w:t>1</w:t>
            </w:r>
            <w:r w:rsidRPr="00945BB4">
              <w:rPr>
                <w:rFonts w:ascii="Times New Roman" w:hAnsi="Times New Roman" w:cs="Times New Roman"/>
                <w:sz w:val="24"/>
                <w:szCs w:val="24"/>
                <w:lang w:val="kk-KZ"/>
              </w:rPr>
              <w:t xml:space="preserve">– </w:t>
            </w:r>
            <w:r>
              <w:rPr>
                <w:rFonts w:ascii="Times New Roman" w:hAnsi="Times New Roman" w:cs="Times New Roman"/>
                <w:sz w:val="24"/>
                <w:szCs w:val="24"/>
              </w:rPr>
              <w:t>к</w:t>
            </w:r>
            <w:r w:rsidRPr="00945BB4">
              <w:rPr>
                <w:rFonts w:ascii="Times New Roman" w:hAnsi="Times New Roman" w:cs="Times New Roman"/>
                <w:sz w:val="24"/>
                <w:szCs w:val="24"/>
              </w:rPr>
              <w:t>ритерий Хи-квадрат</w:t>
            </w:r>
            <w:r>
              <w:rPr>
                <w:rFonts w:ascii="Times New Roman" w:hAnsi="Times New Roman" w:cs="Times New Roman"/>
                <w:sz w:val="24"/>
                <w:szCs w:val="24"/>
              </w:rPr>
              <w:t xml:space="preserve"> Пирсона</w:t>
            </w:r>
          </w:p>
          <w:p w:rsidR="00945BB4" w:rsidRPr="00945BB4" w:rsidRDefault="00945BB4" w:rsidP="00945BB4">
            <w:pPr>
              <w:pStyle w:val="ab"/>
              <w:rPr>
                <w:rFonts w:ascii="Times New Roman" w:hAnsi="Times New Roman" w:cs="Times New Roman"/>
                <w:sz w:val="24"/>
                <w:szCs w:val="24"/>
                <w:lang w:val="kk-KZ"/>
              </w:rPr>
            </w:pPr>
            <w:r>
              <w:rPr>
                <w:rFonts w:ascii="Times New Roman" w:hAnsi="Times New Roman" w:cs="Times New Roman"/>
                <w:sz w:val="24"/>
                <w:szCs w:val="24"/>
                <w:vertAlign w:val="superscript"/>
                <w:lang w:val="kk-KZ"/>
              </w:rPr>
              <w:t>2</w:t>
            </w:r>
            <w:r w:rsidRPr="00945BB4">
              <w:rPr>
                <w:rFonts w:ascii="Times New Roman" w:hAnsi="Times New Roman" w:cs="Times New Roman"/>
                <w:sz w:val="24"/>
                <w:szCs w:val="24"/>
                <w:lang w:val="kk-KZ"/>
              </w:rPr>
              <w:t xml:space="preserve">– </w:t>
            </w:r>
            <w:r>
              <w:rPr>
                <w:rFonts w:ascii="Times New Roman" w:hAnsi="Times New Roman" w:cs="Times New Roman"/>
                <w:sz w:val="24"/>
                <w:szCs w:val="24"/>
              </w:rPr>
              <w:t>к</w:t>
            </w:r>
            <w:r w:rsidRPr="00945BB4">
              <w:rPr>
                <w:rFonts w:ascii="Times New Roman" w:hAnsi="Times New Roman" w:cs="Times New Roman"/>
                <w:sz w:val="24"/>
                <w:szCs w:val="24"/>
              </w:rPr>
              <w:t>ритерий Хи-квадрат с поправкой Йейтса</w:t>
            </w:r>
          </w:p>
          <w:p w:rsidR="00945BB4" w:rsidRPr="00945BB4" w:rsidRDefault="00945BB4" w:rsidP="00945BB4">
            <w:pPr>
              <w:pStyle w:val="ab"/>
              <w:rPr>
                <w:rFonts w:ascii="Times New Roman" w:hAnsi="Times New Roman" w:cs="Times New Roman"/>
                <w:sz w:val="24"/>
                <w:szCs w:val="24"/>
              </w:rPr>
            </w:pPr>
            <w:r>
              <w:rPr>
                <w:rFonts w:ascii="Times New Roman" w:hAnsi="Times New Roman" w:cs="Times New Roman"/>
                <w:sz w:val="24"/>
                <w:szCs w:val="24"/>
                <w:vertAlign w:val="superscript"/>
              </w:rPr>
              <w:t>3</w:t>
            </w:r>
            <w:r w:rsidRPr="00945BB4">
              <w:rPr>
                <w:rFonts w:ascii="Times New Roman" w:hAnsi="Times New Roman" w:cs="Times New Roman"/>
                <w:sz w:val="24"/>
                <w:szCs w:val="24"/>
                <w:lang w:val="kk-KZ"/>
              </w:rPr>
              <w:t xml:space="preserve">– </w:t>
            </w:r>
            <w:r>
              <w:rPr>
                <w:rFonts w:ascii="Times New Roman" w:hAnsi="Times New Roman" w:cs="Times New Roman"/>
                <w:sz w:val="24"/>
                <w:szCs w:val="24"/>
              </w:rPr>
              <w:t>т</w:t>
            </w:r>
            <w:r w:rsidRPr="00945BB4">
              <w:rPr>
                <w:rFonts w:ascii="Times New Roman" w:hAnsi="Times New Roman" w:cs="Times New Roman"/>
                <w:sz w:val="24"/>
                <w:szCs w:val="24"/>
              </w:rPr>
              <w:t>очный критерий Фишера</w:t>
            </w:r>
          </w:p>
        </w:tc>
      </w:tr>
    </w:tbl>
    <w:p w:rsidR="00B82294" w:rsidRDefault="00B82294" w:rsidP="00B82294">
      <w:pPr>
        <w:spacing w:after="0" w:line="240" w:lineRule="auto"/>
        <w:contextualSpacing/>
        <w:jc w:val="both"/>
        <w:rPr>
          <w:rFonts w:ascii="Times New Roman" w:hAnsi="Times New Roman" w:cs="Times New Roman"/>
          <w:color w:val="FF0000"/>
          <w:sz w:val="28"/>
          <w:szCs w:val="28"/>
          <w:lang w:val="kk-KZ"/>
        </w:rPr>
      </w:pPr>
    </w:p>
    <w:p w:rsidR="00B82294" w:rsidRPr="00036DDA" w:rsidRDefault="00B82294" w:rsidP="00B82294">
      <w:pPr>
        <w:spacing w:after="0" w:line="240" w:lineRule="auto"/>
        <w:ind w:firstLine="709"/>
        <w:contextualSpacing/>
        <w:jc w:val="both"/>
        <w:rPr>
          <w:rFonts w:ascii="Times New Roman" w:hAnsi="Times New Roman" w:cs="Times New Roman"/>
          <w:sz w:val="28"/>
          <w:szCs w:val="28"/>
          <w:lang w:val="kk-KZ"/>
        </w:rPr>
      </w:pPr>
      <w:r w:rsidRPr="00DD435F">
        <w:rPr>
          <w:rFonts w:ascii="Times New Roman" w:hAnsi="Times New Roman" w:cs="Times New Roman"/>
          <w:sz w:val="28"/>
          <w:szCs w:val="28"/>
          <w:lang w:val="kk-KZ"/>
        </w:rPr>
        <w:t>Результаты исследований в группе вакцинированных детей с нетяжелой пневмонией указывают на преобладание гра</w:t>
      </w:r>
      <w:r>
        <w:rPr>
          <w:rFonts w:ascii="Times New Roman" w:hAnsi="Times New Roman" w:cs="Times New Roman"/>
          <w:sz w:val="28"/>
          <w:szCs w:val="28"/>
          <w:lang w:val="kk-KZ"/>
        </w:rPr>
        <w:t>мотрицательной флоры (таблица 9</w:t>
      </w:r>
      <w:r w:rsidR="00A155F2">
        <w:rPr>
          <w:rFonts w:ascii="Times New Roman" w:hAnsi="Times New Roman" w:cs="Times New Roman"/>
          <w:sz w:val="28"/>
          <w:szCs w:val="28"/>
          <w:lang w:val="kk-KZ"/>
        </w:rPr>
        <w:t>): Enterobacter aerogens– 20</w:t>
      </w:r>
      <w:r w:rsidRPr="00DD435F">
        <w:rPr>
          <w:rFonts w:ascii="Times New Roman" w:hAnsi="Times New Roman" w:cs="Times New Roman"/>
          <w:sz w:val="28"/>
          <w:szCs w:val="28"/>
          <w:lang w:val="kk-KZ"/>
        </w:rPr>
        <w:t>% (</w:t>
      </w:r>
      <w:r w:rsidRPr="00DA097D">
        <w:rPr>
          <w:rFonts w:ascii="Times New Roman" w:hAnsi="Times New Roman" w:cs="Times New Roman"/>
          <w:sz w:val="28"/>
          <w:szCs w:val="28"/>
          <w:lang w:val="kk-KZ"/>
        </w:rPr>
        <w:t>χ</w:t>
      </w:r>
      <w:r w:rsidRPr="00DA097D">
        <w:rPr>
          <w:rFonts w:ascii="Times New Roman" w:hAnsi="Times New Roman" w:cs="Times New Roman"/>
          <w:sz w:val="28"/>
          <w:szCs w:val="28"/>
          <w:vertAlign w:val="superscript"/>
          <w:lang w:val="kk-KZ"/>
        </w:rPr>
        <w:t xml:space="preserve">2 </w:t>
      </w:r>
      <w:r w:rsidRPr="00DA097D">
        <w:rPr>
          <w:rFonts w:ascii="Times New Roman" w:hAnsi="Times New Roman" w:cs="Times New Roman"/>
          <w:sz w:val="28"/>
          <w:szCs w:val="28"/>
          <w:lang w:val="kk-KZ"/>
        </w:rPr>
        <w:t>=</w:t>
      </w:r>
      <w:r w:rsidR="00A155F2" w:rsidRPr="00A155F2">
        <w:rPr>
          <w:rFonts w:ascii="Times New Roman" w:hAnsi="Times New Roman" w:cs="Times New Roman"/>
          <w:sz w:val="28"/>
          <w:szCs w:val="28"/>
          <w:lang w:val="kk-KZ"/>
        </w:rPr>
        <w:t>0.231</w:t>
      </w:r>
      <w:r w:rsidRPr="00DA097D">
        <w:rPr>
          <w:rFonts w:ascii="Times New Roman" w:hAnsi="Times New Roman" w:cs="Times New Roman"/>
          <w:sz w:val="28"/>
          <w:szCs w:val="28"/>
          <w:lang w:val="kk-KZ"/>
        </w:rPr>
        <w:t>;</w:t>
      </w:r>
      <w:r>
        <w:rPr>
          <w:rFonts w:ascii="Times New Roman" w:hAnsi="Times New Roman" w:cs="Times New Roman"/>
          <w:sz w:val="28"/>
          <w:szCs w:val="28"/>
          <w:lang w:val="kk-KZ"/>
        </w:rPr>
        <w:t>p=</w:t>
      </w:r>
      <w:r w:rsidR="00A155F2" w:rsidRPr="00A155F2">
        <w:rPr>
          <w:rFonts w:ascii="Times New Roman" w:hAnsi="Times New Roman" w:cs="Times New Roman"/>
          <w:sz w:val="28"/>
          <w:szCs w:val="28"/>
          <w:lang w:val="kk-KZ"/>
        </w:rPr>
        <w:t>0.231</w:t>
      </w:r>
      <w:r w:rsidRPr="00DD435F">
        <w:rPr>
          <w:rFonts w:ascii="Times New Roman" w:hAnsi="Times New Roman" w:cs="Times New Roman"/>
          <w:sz w:val="28"/>
          <w:szCs w:val="28"/>
          <w:lang w:val="kk-KZ"/>
        </w:rPr>
        <w:t>), Acinetobacter baumannii – 12,5% (</w:t>
      </w:r>
      <w:r w:rsidRPr="00DA097D">
        <w:rPr>
          <w:rFonts w:ascii="Times New Roman" w:hAnsi="Times New Roman" w:cs="Times New Roman"/>
          <w:sz w:val="28"/>
          <w:szCs w:val="28"/>
          <w:lang w:val="kk-KZ"/>
        </w:rPr>
        <w:t>χ</w:t>
      </w:r>
      <w:r w:rsidR="009F6DFC">
        <w:rPr>
          <w:rFonts w:ascii="Times New Roman" w:hAnsi="Times New Roman" w:cs="Times New Roman"/>
          <w:sz w:val="28"/>
          <w:szCs w:val="28"/>
          <w:vertAlign w:val="superscript"/>
          <w:lang w:val="kk-KZ"/>
        </w:rPr>
        <w:t>2</w:t>
      </w:r>
      <w:r w:rsidRPr="00DA097D">
        <w:rPr>
          <w:rFonts w:ascii="Times New Roman" w:hAnsi="Times New Roman" w:cs="Times New Roman"/>
          <w:sz w:val="28"/>
          <w:szCs w:val="28"/>
          <w:lang w:val="kk-KZ"/>
        </w:rPr>
        <w:t>=</w:t>
      </w:r>
      <w:r w:rsidR="00A155F2" w:rsidRPr="00A155F2">
        <w:rPr>
          <w:rFonts w:ascii="Times New Roman" w:hAnsi="Times New Roman" w:cs="Times New Roman"/>
          <w:sz w:val="28"/>
          <w:szCs w:val="28"/>
          <w:lang w:val="kk-KZ"/>
        </w:rPr>
        <w:t>0.114</w:t>
      </w:r>
      <w:r w:rsidR="009F6DFC">
        <w:rPr>
          <w:rFonts w:ascii="Times New Roman" w:hAnsi="Times New Roman" w:cs="Times New Roman"/>
          <w:sz w:val="28"/>
          <w:szCs w:val="28"/>
          <w:lang w:val="kk-KZ"/>
        </w:rPr>
        <w:t>;p=</w:t>
      </w:r>
      <w:r w:rsidR="009F6DFC" w:rsidRPr="009F6DFC">
        <w:rPr>
          <w:rFonts w:ascii="Times New Roman" w:hAnsi="Times New Roman" w:cs="Times New Roman"/>
          <w:sz w:val="28"/>
          <w:szCs w:val="28"/>
          <w:lang w:val="kk-KZ"/>
        </w:rPr>
        <w:t>0.736</w:t>
      </w:r>
      <w:r w:rsidRPr="00DD435F">
        <w:rPr>
          <w:rFonts w:ascii="Times New Roman" w:hAnsi="Times New Roman" w:cs="Times New Roman"/>
          <w:sz w:val="28"/>
          <w:szCs w:val="28"/>
          <w:lang w:val="kk-KZ"/>
        </w:rPr>
        <w:t>), Haemophilus influenzae – 5% (</w:t>
      </w:r>
      <w:r w:rsidRPr="00DA097D">
        <w:rPr>
          <w:rFonts w:ascii="Times New Roman" w:hAnsi="Times New Roman" w:cs="Times New Roman"/>
          <w:sz w:val="28"/>
          <w:szCs w:val="28"/>
          <w:lang w:val="kk-KZ"/>
        </w:rPr>
        <w:t>χ</w:t>
      </w:r>
      <w:r w:rsidR="00190F91">
        <w:rPr>
          <w:rFonts w:ascii="Times New Roman" w:hAnsi="Times New Roman" w:cs="Times New Roman"/>
          <w:sz w:val="28"/>
          <w:szCs w:val="28"/>
          <w:vertAlign w:val="superscript"/>
          <w:lang w:val="kk-KZ"/>
        </w:rPr>
        <w:t>2</w:t>
      </w:r>
      <w:r w:rsidRPr="00DA097D">
        <w:rPr>
          <w:rFonts w:ascii="Times New Roman" w:hAnsi="Times New Roman" w:cs="Times New Roman"/>
          <w:sz w:val="28"/>
          <w:szCs w:val="28"/>
          <w:lang w:val="kk-KZ"/>
        </w:rPr>
        <w:t>=</w:t>
      </w:r>
      <w:r w:rsidR="0073542D" w:rsidRPr="0073542D">
        <w:rPr>
          <w:rFonts w:ascii="Times New Roman" w:hAnsi="Times New Roman" w:cs="Times New Roman"/>
          <w:sz w:val="28"/>
          <w:szCs w:val="28"/>
          <w:lang w:val="kk-KZ"/>
        </w:rPr>
        <w:t>0.246</w:t>
      </w:r>
      <w:r>
        <w:rPr>
          <w:rFonts w:ascii="Times New Roman" w:hAnsi="Times New Roman" w:cs="Times New Roman"/>
          <w:sz w:val="28"/>
          <w:szCs w:val="28"/>
          <w:lang w:val="kk-KZ"/>
        </w:rPr>
        <w:t>;</w:t>
      </w:r>
      <w:r w:rsidR="00190F91">
        <w:rPr>
          <w:rFonts w:ascii="Times New Roman" w:hAnsi="Times New Roman" w:cs="Times New Roman"/>
          <w:sz w:val="28"/>
          <w:szCs w:val="28"/>
          <w:lang w:val="kk-KZ"/>
        </w:rPr>
        <w:t>p=</w:t>
      </w:r>
      <w:r w:rsidR="0073542D" w:rsidRPr="0073542D">
        <w:rPr>
          <w:rFonts w:ascii="Times New Roman" w:hAnsi="Times New Roman" w:cs="Times New Roman"/>
          <w:sz w:val="28"/>
          <w:szCs w:val="28"/>
          <w:lang w:val="kk-KZ"/>
        </w:rPr>
        <w:t>0.246</w:t>
      </w:r>
      <w:r w:rsidR="0073542D">
        <w:rPr>
          <w:rFonts w:ascii="Times New Roman" w:hAnsi="Times New Roman" w:cs="Times New Roman"/>
          <w:sz w:val="28"/>
          <w:szCs w:val="28"/>
          <w:lang w:val="kk-KZ"/>
        </w:rPr>
        <w:t>), Escherichia coli– 5</w:t>
      </w:r>
      <w:r w:rsidRPr="00DD435F">
        <w:rPr>
          <w:rFonts w:ascii="Times New Roman" w:hAnsi="Times New Roman" w:cs="Times New Roman"/>
          <w:sz w:val="28"/>
          <w:szCs w:val="28"/>
          <w:lang w:val="kk-KZ"/>
        </w:rPr>
        <w:t>% (</w:t>
      </w:r>
      <w:r w:rsidRPr="00DA097D">
        <w:rPr>
          <w:rFonts w:ascii="Times New Roman" w:hAnsi="Times New Roman" w:cs="Times New Roman"/>
          <w:sz w:val="28"/>
          <w:szCs w:val="28"/>
          <w:lang w:val="kk-KZ"/>
        </w:rPr>
        <w:t>χ</w:t>
      </w:r>
      <w:r w:rsidR="009E1A5B">
        <w:rPr>
          <w:rFonts w:ascii="Times New Roman" w:hAnsi="Times New Roman" w:cs="Times New Roman"/>
          <w:sz w:val="28"/>
          <w:szCs w:val="28"/>
          <w:vertAlign w:val="superscript"/>
          <w:lang w:val="kk-KZ"/>
        </w:rPr>
        <w:t>2</w:t>
      </w:r>
      <w:r w:rsidRPr="00DA097D">
        <w:rPr>
          <w:rFonts w:ascii="Times New Roman" w:hAnsi="Times New Roman" w:cs="Times New Roman"/>
          <w:sz w:val="28"/>
          <w:szCs w:val="28"/>
          <w:lang w:val="kk-KZ"/>
        </w:rPr>
        <w:t>=</w:t>
      </w:r>
      <w:r w:rsidR="0073542D" w:rsidRPr="0073542D">
        <w:rPr>
          <w:rFonts w:ascii="Times New Roman" w:hAnsi="Times New Roman" w:cs="Times New Roman"/>
          <w:sz w:val="28"/>
          <w:szCs w:val="28"/>
          <w:lang w:val="kk-KZ"/>
        </w:rPr>
        <w:t>0.679</w:t>
      </w:r>
      <w:r>
        <w:rPr>
          <w:rFonts w:ascii="Times New Roman" w:hAnsi="Times New Roman" w:cs="Times New Roman"/>
          <w:sz w:val="28"/>
          <w:szCs w:val="28"/>
          <w:lang w:val="kk-KZ"/>
        </w:rPr>
        <w:t>;</w:t>
      </w:r>
      <w:r w:rsidR="009E1A5B">
        <w:rPr>
          <w:rFonts w:ascii="Times New Roman" w:hAnsi="Times New Roman" w:cs="Times New Roman"/>
          <w:sz w:val="28"/>
          <w:szCs w:val="28"/>
          <w:lang w:val="kk-KZ"/>
        </w:rPr>
        <w:t>p=</w:t>
      </w:r>
      <w:r w:rsidR="0073542D" w:rsidRPr="0073542D">
        <w:rPr>
          <w:rFonts w:ascii="Times New Roman" w:hAnsi="Times New Roman" w:cs="Times New Roman"/>
          <w:sz w:val="28"/>
          <w:szCs w:val="28"/>
          <w:lang w:val="kk-KZ"/>
        </w:rPr>
        <w:t>0.679</w:t>
      </w:r>
      <w:r w:rsidRPr="00DD435F">
        <w:rPr>
          <w:rFonts w:ascii="Times New Roman" w:hAnsi="Times New Roman" w:cs="Times New Roman"/>
          <w:sz w:val="28"/>
          <w:szCs w:val="28"/>
          <w:lang w:val="kk-KZ"/>
        </w:rPr>
        <w:t>). Грамположительная флора: в виде Streptococcus beta hemolytic выявлена в данной группе в 10% (</w:t>
      </w:r>
      <w:r w:rsidRPr="00CF18CA">
        <w:rPr>
          <w:rFonts w:ascii="Times New Roman" w:hAnsi="Times New Roman" w:cs="Times New Roman"/>
          <w:sz w:val="28"/>
          <w:szCs w:val="28"/>
          <w:lang w:val="kk-KZ"/>
        </w:rPr>
        <w:t>χ</w:t>
      </w:r>
      <w:r w:rsidR="009E1A5B">
        <w:rPr>
          <w:rFonts w:ascii="Times New Roman" w:hAnsi="Times New Roman" w:cs="Times New Roman"/>
          <w:sz w:val="28"/>
          <w:szCs w:val="28"/>
          <w:vertAlign w:val="superscript"/>
          <w:lang w:val="kk-KZ"/>
        </w:rPr>
        <w:t>2</w:t>
      </w:r>
      <w:r w:rsidRPr="00CF18CA">
        <w:rPr>
          <w:rFonts w:ascii="Times New Roman" w:hAnsi="Times New Roman" w:cs="Times New Roman"/>
          <w:sz w:val="28"/>
          <w:szCs w:val="28"/>
          <w:lang w:val="kk-KZ"/>
        </w:rPr>
        <w:t>=</w:t>
      </w:r>
      <w:r w:rsidR="0073542D" w:rsidRPr="0073542D">
        <w:rPr>
          <w:rFonts w:ascii="Times New Roman" w:hAnsi="Times New Roman" w:cs="Times New Roman"/>
          <w:sz w:val="28"/>
          <w:szCs w:val="28"/>
          <w:lang w:val="kk-KZ"/>
        </w:rPr>
        <w:t>0.115</w:t>
      </w:r>
      <w:r w:rsidR="009E1A5B">
        <w:rPr>
          <w:rFonts w:ascii="Times New Roman" w:hAnsi="Times New Roman" w:cs="Times New Roman"/>
          <w:sz w:val="28"/>
          <w:szCs w:val="28"/>
          <w:lang w:val="kk-KZ"/>
        </w:rPr>
        <w:t>;p=</w:t>
      </w:r>
      <w:r w:rsidR="0073542D" w:rsidRPr="0073542D">
        <w:rPr>
          <w:rFonts w:ascii="Times New Roman" w:hAnsi="Times New Roman" w:cs="Times New Roman"/>
          <w:sz w:val="28"/>
          <w:szCs w:val="28"/>
          <w:lang w:val="kk-KZ"/>
        </w:rPr>
        <w:t>0.115</w:t>
      </w:r>
      <w:r w:rsidRPr="00DD435F">
        <w:rPr>
          <w:rFonts w:ascii="Times New Roman" w:hAnsi="Times New Roman" w:cs="Times New Roman"/>
          <w:sz w:val="28"/>
          <w:szCs w:val="28"/>
          <w:lang w:val="kk-KZ"/>
        </w:rPr>
        <w:t>) случаев,  Staphyl</w:t>
      </w:r>
      <w:r w:rsidR="0073542D">
        <w:rPr>
          <w:rFonts w:ascii="Times New Roman" w:hAnsi="Times New Roman" w:cs="Times New Roman"/>
          <w:sz w:val="28"/>
          <w:szCs w:val="28"/>
          <w:lang w:val="kk-KZ"/>
        </w:rPr>
        <w:t>ococcus aureus– 5</w:t>
      </w:r>
      <w:r w:rsidRPr="00DD435F">
        <w:rPr>
          <w:rFonts w:ascii="Times New Roman" w:hAnsi="Times New Roman" w:cs="Times New Roman"/>
          <w:sz w:val="28"/>
          <w:szCs w:val="28"/>
          <w:lang w:val="kk-KZ"/>
        </w:rPr>
        <w:t>% (</w:t>
      </w:r>
      <w:r w:rsidRPr="00423C8C">
        <w:rPr>
          <w:rFonts w:ascii="Times New Roman" w:hAnsi="Times New Roman" w:cs="Times New Roman"/>
          <w:sz w:val="28"/>
          <w:szCs w:val="28"/>
          <w:lang w:val="kk-KZ"/>
        </w:rPr>
        <w:t>χ</w:t>
      </w:r>
      <w:r w:rsidR="0073542D">
        <w:rPr>
          <w:rFonts w:ascii="Times New Roman" w:hAnsi="Times New Roman" w:cs="Times New Roman"/>
          <w:sz w:val="28"/>
          <w:szCs w:val="28"/>
          <w:vertAlign w:val="superscript"/>
          <w:lang w:val="kk-KZ"/>
        </w:rPr>
        <w:t>2</w:t>
      </w:r>
      <w:r w:rsidRPr="00423C8C">
        <w:rPr>
          <w:rFonts w:ascii="Times New Roman" w:hAnsi="Times New Roman" w:cs="Times New Roman"/>
          <w:sz w:val="28"/>
          <w:szCs w:val="28"/>
          <w:lang w:val="kk-KZ"/>
        </w:rPr>
        <w:t>=</w:t>
      </w:r>
      <w:r w:rsidR="0073542D" w:rsidRPr="0073542D">
        <w:rPr>
          <w:rFonts w:ascii="Times New Roman" w:hAnsi="Times New Roman" w:cs="Times New Roman"/>
          <w:sz w:val="28"/>
          <w:szCs w:val="28"/>
          <w:lang w:val="kk-KZ"/>
        </w:rPr>
        <w:t>0.679</w:t>
      </w:r>
      <w:r>
        <w:rPr>
          <w:rFonts w:ascii="Times New Roman" w:hAnsi="Times New Roman" w:cs="Times New Roman"/>
          <w:sz w:val="28"/>
          <w:szCs w:val="28"/>
          <w:lang w:val="kk-KZ"/>
        </w:rPr>
        <w:t>;p=</w:t>
      </w:r>
      <w:r w:rsidR="0073542D" w:rsidRPr="0073542D">
        <w:rPr>
          <w:rFonts w:ascii="Times New Roman" w:hAnsi="Times New Roman" w:cs="Times New Roman"/>
          <w:sz w:val="28"/>
          <w:szCs w:val="28"/>
          <w:lang w:val="kk-KZ"/>
        </w:rPr>
        <w:t>0.679</w:t>
      </w:r>
      <w:r w:rsidRPr="00DD435F">
        <w:rPr>
          <w:rFonts w:ascii="Times New Roman" w:hAnsi="Times New Roman" w:cs="Times New Roman"/>
          <w:sz w:val="28"/>
          <w:szCs w:val="28"/>
          <w:lang w:val="kk-KZ"/>
        </w:rPr>
        <w:t>). Другие представители грамотрицательной флоры, такие как Pseudomonas aeruginosa выявлены в 2,5%</w:t>
      </w:r>
      <w:r w:rsidR="0073542D">
        <w:rPr>
          <w:rFonts w:ascii="Times New Roman" w:hAnsi="Times New Roman" w:cs="Times New Roman"/>
          <w:sz w:val="28"/>
          <w:szCs w:val="28"/>
          <w:lang w:val="kk-KZ"/>
        </w:rPr>
        <w:t xml:space="preserve"> </w:t>
      </w:r>
      <w:r w:rsidRPr="00DD435F">
        <w:rPr>
          <w:rFonts w:ascii="Times New Roman" w:hAnsi="Times New Roman" w:cs="Times New Roman"/>
          <w:sz w:val="28"/>
          <w:szCs w:val="28"/>
          <w:lang w:val="kk-KZ"/>
        </w:rPr>
        <w:t>(</w:t>
      </w:r>
      <w:r w:rsidRPr="00423C8C">
        <w:rPr>
          <w:rFonts w:ascii="Times New Roman" w:hAnsi="Times New Roman" w:cs="Times New Roman"/>
          <w:sz w:val="28"/>
          <w:szCs w:val="28"/>
          <w:lang w:val="kk-KZ"/>
        </w:rPr>
        <w:t>χ</w:t>
      </w:r>
      <w:r w:rsidRPr="00B8443B">
        <w:rPr>
          <w:rFonts w:ascii="Times New Roman" w:hAnsi="Times New Roman" w:cs="Times New Roman"/>
          <w:sz w:val="28"/>
          <w:szCs w:val="28"/>
          <w:vertAlign w:val="superscript"/>
          <w:lang w:val="kk-KZ"/>
        </w:rPr>
        <w:t xml:space="preserve">2 </w:t>
      </w:r>
      <w:r w:rsidRPr="00B8443B">
        <w:rPr>
          <w:rFonts w:ascii="Times New Roman" w:hAnsi="Times New Roman" w:cs="Times New Roman"/>
          <w:sz w:val="28"/>
          <w:szCs w:val="28"/>
          <w:lang w:val="kk-KZ"/>
        </w:rPr>
        <w:t>=</w:t>
      </w:r>
      <w:r w:rsidR="00EC6801" w:rsidRPr="00EC6801">
        <w:rPr>
          <w:rFonts w:ascii="Times New Roman" w:hAnsi="Times New Roman" w:cs="Times New Roman"/>
          <w:sz w:val="28"/>
          <w:szCs w:val="28"/>
          <w:lang w:val="kk-KZ"/>
        </w:rPr>
        <w:t>0.500</w:t>
      </w:r>
      <w:r w:rsidRPr="00B8443B">
        <w:rPr>
          <w:rFonts w:ascii="Times New Roman" w:hAnsi="Times New Roman" w:cs="Times New Roman"/>
          <w:sz w:val="28"/>
          <w:szCs w:val="28"/>
          <w:lang w:val="kk-KZ"/>
        </w:rPr>
        <w:t>;p=</w:t>
      </w:r>
      <w:r w:rsidR="00EC6801" w:rsidRPr="00EC6801">
        <w:rPr>
          <w:rFonts w:ascii="Times New Roman" w:hAnsi="Times New Roman" w:cs="Times New Roman"/>
          <w:sz w:val="28"/>
          <w:szCs w:val="28"/>
          <w:lang w:val="kk-KZ"/>
        </w:rPr>
        <w:t>0.500</w:t>
      </w:r>
      <w:r w:rsidRPr="00DD435F">
        <w:rPr>
          <w:rFonts w:ascii="Times New Roman" w:hAnsi="Times New Roman" w:cs="Times New Roman"/>
          <w:sz w:val="28"/>
          <w:szCs w:val="28"/>
          <w:lang w:val="kk-KZ"/>
        </w:rPr>
        <w:t>), Proteus mirabilis – 5% (</w:t>
      </w:r>
      <w:r w:rsidRPr="00B8443B">
        <w:rPr>
          <w:rFonts w:ascii="Times New Roman" w:hAnsi="Times New Roman" w:cs="Times New Roman"/>
          <w:sz w:val="28"/>
          <w:szCs w:val="28"/>
          <w:lang w:val="kk-KZ"/>
        </w:rPr>
        <w:t>χ</w:t>
      </w:r>
      <w:r w:rsidRPr="00B8443B">
        <w:rPr>
          <w:rFonts w:ascii="Times New Roman" w:hAnsi="Times New Roman" w:cs="Times New Roman"/>
          <w:sz w:val="28"/>
          <w:szCs w:val="28"/>
          <w:vertAlign w:val="superscript"/>
          <w:lang w:val="kk-KZ"/>
        </w:rPr>
        <w:t xml:space="preserve">2 </w:t>
      </w:r>
      <w:r w:rsidRPr="00B8443B">
        <w:rPr>
          <w:rFonts w:ascii="Times New Roman" w:hAnsi="Times New Roman" w:cs="Times New Roman"/>
          <w:sz w:val="28"/>
          <w:szCs w:val="28"/>
          <w:lang w:val="kk-KZ"/>
        </w:rPr>
        <w:t>=</w:t>
      </w:r>
      <w:r w:rsidR="00EC6801" w:rsidRPr="00EC6801">
        <w:rPr>
          <w:rFonts w:ascii="Times New Roman" w:hAnsi="Times New Roman" w:cs="Times New Roman"/>
          <w:sz w:val="28"/>
          <w:szCs w:val="28"/>
          <w:lang w:val="kk-KZ"/>
        </w:rPr>
        <w:t>0.269</w:t>
      </w:r>
      <w:r w:rsidRPr="00B8443B">
        <w:rPr>
          <w:rFonts w:ascii="Times New Roman" w:hAnsi="Times New Roman" w:cs="Times New Roman"/>
          <w:sz w:val="28"/>
          <w:szCs w:val="28"/>
          <w:lang w:val="kk-KZ"/>
        </w:rPr>
        <w:t>;</w:t>
      </w:r>
      <w:r>
        <w:rPr>
          <w:rFonts w:ascii="Times New Roman" w:hAnsi="Times New Roman" w:cs="Times New Roman"/>
          <w:sz w:val="28"/>
          <w:szCs w:val="28"/>
          <w:lang w:val="kk-KZ"/>
        </w:rPr>
        <w:t>p=</w:t>
      </w:r>
      <w:r w:rsidR="00EC6801" w:rsidRPr="00EC6801">
        <w:rPr>
          <w:rFonts w:ascii="Times New Roman" w:hAnsi="Times New Roman" w:cs="Times New Roman"/>
          <w:sz w:val="28"/>
          <w:szCs w:val="28"/>
          <w:lang w:val="kk-KZ"/>
        </w:rPr>
        <w:t>0.269</w:t>
      </w:r>
      <w:r w:rsidRPr="00DD435F">
        <w:rPr>
          <w:rFonts w:ascii="Times New Roman" w:hAnsi="Times New Roman" w:cs="Times New Roman"/>
          <w:sz w:val="28"/>
          <w:szCs w:val="28"/>
          <w:lang w:val="kk-KZ"/>
        </w:rPr>
        <w:t xml:space="preserve">). </w:t>
      </w:r>
      <w:r w:rsidRPr="00036DDA">
        <w:rPr>
          <w:rFonts w:ascii="Times New Roman" w:hAnsi="Times New Roman" w:cs="Times New Roman"/>
          <w:sz w:val="28"/>
          <w:szCs w:val="28"/>
          <w:lang w:val="kk-KZ"/>
        </w:rPr>
        <w:t>Кроме того, выявлены также представители грибковой флоры:</w:t>
      </w:r>
      <w:r w:rsidR="0073542D">
        <w:rPr>
          <w:rFonts w:ascii="Times New Roman" w:hAnsi="Times New Roman" w:cs="Times New Roman"/>
          <w:sz w:val="28"/>
          <w:szCs w:val="28"/>
          <w:lang w:val="kk-KZ"/>
        </w:rPr>
        <w:t xml:space="preserve"> Candida albicans – </w:t>
      </w:r>
      <w:r w:rsidRPr="00036DDA">
        <w:rPr>
          <w:rFonts w:ascii="Times New Roman" w:hAnsi="Times New Roman" w:cs="Times New Roman"/>
          <w:sz w:val="28"/>
          <w:szCs w:val="28"/>
          <w:lang w:val="kk-KZ"/>
        </w:rPr>
        <w:t>5% (χ</w:t>
      </w:r>
      <w:r w:rsidRPr="00036DDA">
        <w:rPr>
          <w:rFonts w:ascii="Times New Roman" w:hAnsi="Times New Roman" w:cs="Times New Roman"/>
          <w:sz w:val="28"/>
          <w:szCs w:val="28"/>
          <w:vertAlign w:val="superscript"/>
          <w:lang w:val="kk-KZ"/>
        </w:rPr>
        <w:t xml:space="preserve">2 </w:t>
      </w:r>
      <w:r w:rsidRPr="00036DDA">
        <w:rPr>
          <w:rFonts w:ascii="Times New Roman" w:hAnsi="Times New Roman" w:cs="Times New Roman"/>
          <w:sz w:val="28"/>
          <w:szCs w:val="28"/>
          <w:lang w:val="kk-KZ"/>
        </w:rPr>
        <w:t>=</w:t>
      </w:r>
      <w:r w:rsidR="0073542D" w:rsidRPr="0073542D">
        <w:rPr>
          <w:rFonts w:ascii="Times New Roman" w:hAnsi="Times New Roman" w:cs="Times New Roman"/>
          <w:sz w:val="28"/>
          <w:szCs w:val="28"/>
          <w:lang w:val="kk-KZ"/>
        </w:rPr>
        <w:t>0.675</w:t>
      </w:r>
      <w:r w:rsidR="00EC6801" w:rsidRPr="00EC6801">
        <w:rPr>
          <w:rFonts w:ascii="Times New Roman" w:hAnsi="Times New Roman" w:cs="Times New Roman"/>
          <w:sz w:val="28"/>
          <w:szCs w:val="28"/>
          <w:lang w:val="kk-KZ"/>
        </w:rPr>
        <w:t>;p=</w:t>
      </w:r>
      <w:r w:rsidR="0073542D" w:rsidRPr="0073542D">
        <w:rPr>
          <w:rFonts w:ascii="Times New Roman" w:hAnsi="Times New Roman" w:cs="Times New Roman"/>
          <w:sz w:val="28"/>
          <w:szCs w:val="28"/>
          <w:lang w:val="kk-KZ"/>
        </w:rPr>
        <w:t>0.675</w:t>
      </w:r>
      <w:r w:rsidRPr="00036DDA">
        <w:rPr>
          <w:rFonts w:ascii="Times New Roman" w:hAnsi="Times New Roman" w:cs="Times New Roman"/>
          <w:sz w:val="28"/>
          <w:szCs w:val="28"/>
          <w:lang w:val="kk-KZ"/>
        </w:rPr>
        <w:t>), Candida dublininsis –2, 5% (χ</w:t>
      </w:r>
      <w:r w:rsidRPr="00036DDA">
        <w:rPr>
          <w:rFonts w:ascii="Times New Roman" w:hAnsi="Times New Roman" w:cs="Times New Roman"/>
          <w:sz w:val="28"/>
          <w:szCs w:val="28"/>
          <w:vertAlign w:val="superscript"/>
          <w:lang w:val="kk-KZ"/>
        </w:rPr>
        <w:t xml:space="preserve">2 </w:t>
      </w:r>
      <w:r w:rsidRPr="00036DDA">
        <w:rPr>
          <w:rFonts w:ascii="Times New Roman" w:hAnsi="Times New Roman" w:cs="Times New Roman"/>
          <w:sz w:val="28"/>
          <w:szCs w:val="28"/>
          <w:lang w:val="kk-KZ"/>
        </w:rPr>
        <w:t>=</w:t>
      </w:r>
      <w:r w:rsidR="00EC6801" w:rsidRPr="00EC6801">
        <w:rPr>
          <w:rFonts w:ascii="Times New Roman" w:hAnsi="Times New Roman" w:cs="Times New Roman"/>
          <w:sz w:val="28"/>
          <w:szCs w:val="28"/>
          <w:lang w:val="kk-KZ"/>
        </w:rPr>
        <w:t>0.500;p=0</w:t>
      </w:r>
      <w:r w:rsidR="00EC6801">
        <w:rPr>
          <w:rFonts w:ascii="Times New Roman" w:hAnsi="Times New Roman" w:cs="Times New Roman"/>
          <w:sz w:val="28"/>
          <w:szCs w:val="28"/>
          <w:lang w:val="kk-KZ"/>
        </w:rPr>
        <w:t>,500</w:t>
      </w:r>
      <w:r w:rsidRPr="00036DDA">
        <w:rPr>
          <w:rFonts w:ascii="Times New Roman" w:hAnsi="Times New Roman" w:cs="Times New Roman"/>
          <w:sz w:val="28"/>
          <w:szCs w:val="28"/>
          <w:lang w:val="kk-KZ"/>
        </w:rPr>
        <w:t xml:space="preserve">). </w:t>
      </w:r>
    </w:p>
    <w:p w:rsidR="00B82294" w:rsidRPr="00A22BC5" w:rsidRDefault="00B82294" w:rsidP="00B82294">
      <w:pPr>
        <w:spacing w:after="0" w:line="240" w:lineRule="auto"/>
        <w:ind w:firstLine="709"/>
        <w:contextualSpacing/>
        <w:jc w:val="both"/>
        <w:rPr>
          <w:rFonts w:ascii="Times New Roman" w:hAnsi="Times New Roman" w:cs="Times New Roman"/>
          <w:sz w:val="28"/>
          <w:szCs w:val="28"/>
        </w:rPr>
      </w:pPr>
      <w:r w:rsidRPr="00DD435F">
        <w:rPr>
          <w:rFonts w:ascii="Times New Roman" w:hAnsi="Times New Roman" w:cs="Times New Roman"/>
          <w:sz w:val="28"/>
          <w:szCs w:val="28"/>
          <w:lang w:val="kk-KZ"/>
        </w:rPr>
        <w:t>Таким образом, в  группе вакцинированных детей выявлено преобладание грамотрицательной флоры, в частно</w:t>
      </w:r>
      <w:r w:rsidR="00FD74EC">
        <w:rPr>
          <w:rFonts w:ascii="Times New Roman" w:hAnsi="Times New Roman" w:cs="Times New Roman"/>
          <w:sz w:val="28"/>
          <w:szCs w:val="28"/>
          <w:lang w:val="kk-KZ"/>
        </w:rPr>
        <w:t>сти Enterobacter aerogens – 20</w:t>
      </w:r>
      <w:r w:rsidRPr="00DD435F">
        <w:rPr>
          <w:rFonts w:ascii="Times New Roman" w:hAnsi="Times New Roman" w:cs="Times New Roman"/>
          <w:sz w:val="28"/>
          <w:szCs w:val="28"/>
          <w:lang w:val="kk-KZ"/>
        </w:rPr>
        <w:t>% (</w:t>
      </w:r>
      <w:r w:rsidRPr="00A22BC5">
        <w:rPr>
          <w:rFonts w:ascii="Times New Roman" w:hAnsi="Times New Roman" w:cs="Times New Roman"/>
          <w:sz w:val="28"/>
          <w:szCs w:val="28"/>
          <w:lang w:val="kk-KZ"/>
        </w:rPr>
        <w:t>χ</w:t>
      </w:r>
      <w:r w:rsidR="003A724D">
        <w:rPr>
          <w:rFonts w:ascii="Times New Roman" w:hAnsi="Times New Roman" w:cs="Times New Roman"/>
          <w:sz w:val="28"/>
          <w:szCs w:val="28"/>
          <w:vertAlign w:val="superscript"/>
        </w:rPr>
        <w:t>2</w:t>
      </w:r>
      <w:r w:rsidRPr="00A22BC5">
        <w:rPr>
          <w:rFonts w:ascii="Times New Roman" w:hAnsi="Times New Roman" w:cs="Times New Roman"/>
          <w:sz w:val="28"/>
          <w:szCs w:val="28"/>
        </w:rPr>
        <w:t>=</w:t>
      </w:r>
      <w:r w:rsidR="00FD74EC" w:rsidRPr="00FD74EC">
        <w:rPr>
          <w:rFonts w:ascii="Times New Roman" w:hAnsi="Times New Roman" w:cs="Times New Roman"/>
          <w:sz w:val="28"/>
          <w:szCs w:val="28"/>
        </w:rPr>
        <w:t>0.231</w:t>
      </w:r>
      <w:r>
        <w:rPr>
          <w:rFonts w:ascii="Times New Roman" w:hAnsi="Times New Roman" w:cs="Times New Roman"/>
          <w:sz w:val="28"/>
          <w:szCs w:val="28"/>
        </w:rPr>
        <w:t>;p=</w:t>
      </w:r>
      <w:r w:rsidR="00FD74EC" w:rsidRPr="00FD74EC">
        <w:rPr>
          <w:rFonts w:ascii="Times New Roman" w:hAnsi="Times New Roman" w:cs="Times New Roman"/>
          <w:sz w:val="28"/>
          <w:szCs w:val="28"/>
        </w:rPr>
        <w:t>0.231</w:t>
      </w:r>
      <w:r w:rsidRPr="00DD435F">
        <w:rPr>
          <w:rFonts w:ascii="Times New Roman" w:hAnsi="Times New Roman" w:cs="Times New Roman"/>
          <w:sz w:val="28"/>
          <w:szCs w:val="28"/>
          <w:lang w:val="kk-KZ"/>
        </w:rPr>
        <w:t xml:space="preserve">). </w:t>
      </w:r>
    </w:p>
    <w:p w:rsidR="00B82294" w:rsidRPr="00D854A6" w:rsidRDefault="00B82294" w:rsidP="00B50BCE">
      <w:pPr>
        <w:spacing w:after="0" w:line="240" w:lineRule="auto"/>
        <w:ind w:firstLine="709"/>
        <w:contextualSpacing/>
        <w:jc w:val="both"/>
        <w:rPr>
          <w:rFonts w:ascii="Times New Roman" w:hAnsi="Times New Roman" w:cs="Times New Roman"/>
          <w:sz w:val="28"/>
          <w:szCs w:val="28"/>
          <w:lang w:val="kk-KZ"/>
        </w:rPr>
      </w:pPr>
      <w:r w:rsidRPr="00DD435F">
        <w:rPr>
          <w:rFonts w:ascii="Times New Roman" w:hAnsi="Times New Roman" w:cs="Times New Roman"/>
          <w:sz w:val="28"/>
          <w:szCs w:val="28"/>
          <w:lang w:val="kk-KZ"/>
        </w:rPr>
        <w:t>Как видно из таблицы 8, в группе детей с нарушением иммунизации:  в грамположительной флоре преобладает Streptococcus pneumoniae – 12,5% (</w:t>
      </w:r>
      <w:r w:rsidRPr="00A22BC5">
        <w:rPr>
          <w:rFonts w:ascii="Times New Roman" w:hAnsi="Times New Roman" w:cs="Times New Roman"/>
          <w:sz w:val="28"/>
          <w:szCs w:val="28"/>
          <w:lang w:val="kk-KZ"/>
        </w:rPr>
        <w:t>χ</w:t>
      </w:r>
      <w:r w:rsidR="003A724D">
        <w:rPr>
          <w:rFonts w:ascii="Times New Roman" w:hAnsi="Times New Roman" w:cs="Times New Roman"/>
          <w:sz w:val="28"/>
          <w:szCs w:val="28"/>
          <w:vertAlign w:val="superscript"/>
        </w:rPr>
        <w:t>2</w:t>
      </w:r>
      <w:r w:rsidRPr="00A22BC5">
        <w:rPr>
          <w:rFonts w:ascii="Times New Roman" w:hAnsi="Times New Roman" w:cs="Times New Roman"/>
          <w:sz w:val="28"/>
          <w:szCs w:val="28"/>
        </w:rPr>
        <w:t>=</w:t>
      </w:r>
      <w:r w:rsidR="003A724D" w:rsidRPr="003A724D">
        <w:rPr>
          <w:rFonts w:ascii="Times New Roman" w:hAnsi="Times New Roman" w:cs="Times New Roman"/>
          <w:sz w:val="28"/>
          <w:szCs w:val="28"/>
        </w:rPr>
        <w:t>0.027</w:t>
      </w:r>
      <w:r>
        <w:rPr>
          <w:rFonts w:ascii="Times New Roman" w:hAnsi="Times New Roman" w:cs="Times New Roman"/>
          <w:sz w:val="28"/>
          <w:szCs w:val="28"/>
        </w:rPr>
        <w:t>;</w:t>
      </w:r>
      <w:r w:rsidR="003A724D">
        <w:rPr>
          <w:rFonts w:ascii="Times New Roman" w:hAnsi="Times New Roman" w:cs="Times New Roman"/>
          <w:sz w:val="28"/>
          <w:szCs w:val="28"/>
        </w:rPr>
        <w:t>p=</w:t>
      </w:r>
      <w:r w:rsidR="003A724D" w:rsidRPr="003A724D">
        <w:rPr>
          <w:rFonts w:ascii="Times New Roman" w:hAnsi="Times New Roman" w:cs="Times New Roman"/>
          <w:sz w:val="28"/>
          <w:szCs w:val="28"/>
        </w:rPr>
        <w:t>0.027</w:t>
      </w:r>
      <w:r w:rsidRPr="00DD435F">
        <w:rPr>
          <w:rFonts w:ascii="Times New Roman" w:hAnsi="Times New Roman" w:cs="Times New Roman"/>
          <w:sz w:val="28"/>
          <w:szCs w:val="28"/>
          <w:lang w:val="kk-KZ"/>
        </w:rPr>
        <w:t>), Staphylococcus haemolyticus – 10% (</w:t>
      </w:r>
      <w:r w:rsidRPr="00A22BC5">
        <w:rPr>
          <w:rFonts w:ascii="Times New Roman" w:hAnsi="Times New Roman" w:cs="Times New Roman"/>
          <w:sz w:val="28"/>
          <w:szCs w:val="28"/>
          <w:lang w:val="kk-KZ"/>
        </w:rPr>
        <w:t>χ</w:t>
      </w:r>
      <w:r>
        <w:rPr>
          <w:rFonts w:ascii="Times New Roman" w:hAnsi="Times New Roman" w:cs="Times New Roman"/>
          <w:sz w:val="28"/>
          <w:szCs w:val="28"/>
          <w:vertAlign w:val="superscript"/>
        </w:rPr>
        <w:t>2</w:t>
      </w:r>
      <w:r w:rsidRPr="00A22BC5">
        <w:rPr>
          <w:rFonts w:ascii="Times New Roman" w:hAnsi="Times New Roman" w:cs="Times New Roman"/>
          <w:sz w:val="28"/>
          <w:szCs w:val="28"/>
        </w:rPr>
        <w:t>=</w:t>
      </w:r>
      <w:r w:rsidR="00AC1399" w:rsidRPr="00AC1399">
        <w:rPr>
          <w:rFonts w:ascii="Times New Roman" w:hAnsi="Times New Roman" w:cs="Times New Roman"/>
          <w:sz w:val="28"/>
          <w:szCs w:val="28"/>
        </w:rPr>
        <w:t>0.206</w:t>
      </w:r>
      <w:r>
        <w:rPr>
          <w:rFonts w:ascii="Times New Roman" w:hAnsi="Times New Roman" w:cs="Times New Roman"/>
          <w:sz w:val="28"/>
          <w:szCs w:val="28"/>
        </w:rPr>
        <w:t>;p=</w:t>
      </w:r>
      <w:r w:rsidR="00AC1399" w:rsidRPr="00AC1399">
        <w:rPr>
          <w:rFonts w:ascii="Times New Roman" w:hAnsi="Times New Roman" w:cs="Times New Roman"/>
          <w:sz w:val="28"/>
          <w:szCs w:val="28"/>
        </w:rPr>
        <w:t>0.206</w:t>
      </w:r>
      <w:r w:rsidRPr="00DD435F">
        <w:rPr>
          <w:rFonts w:ascii="Times New Roman" w:hAnsi="Times New Roman" w:cs="Times New Roman"/>
          <w:sz w:val="28"/>
          <w:szCs w:val="28"/>
          <w:lang w:val="kk-KZ"/>
        </w:rPr>
        <w:t>), Staphylococcus aureus – 7,5% (</w:t>
      </w:r>
      <w:r w:rsidRPr="00A22BC5">
        <w:rPr>
          <w:rFonts w:ascii="Times New Roman" w:hAnsi="Times New Roman" w:cs="Times New Roman"/>
          <w:sz w:val="28"/>
          <w:szCs w:val="28"/>
          <w:lang w:val="kk-KZ"/>
        </w:rPr>
        <w:t>χ</w:t>
      </w:r>
      <w:r>
        <w:rPr>
          <w:rFonts w:ascii="Times New Roman" w:hAnsi="Times New Roman" w:cs="Times New Roman"/>
          <w:sz w:val="28"/>
          <w:szCs w:val="28"/>
          <w:vertAlign w:val="superscript"/>
        </w:rPr>
        <w:t>2</w:t>
      </w:r>
      <w:r w:rsidRPr="00A22BC5">
        <w:rPr>
          <w:rFonts w:ascii="Times New Roman" w:hAnsi="Times New Roman" w:cs="Times New Roman"/>
          <w:sz w:val="28"/>
          <w:szCs w:val="28"/>
        </w:rPr>
        <w:t>=</w:t>
      </w:r>
      <w:r w:rsidR="00AC1399" w:rsidRPr="00AC1399">
        <w:rPr>
          <w:rFonts w:ascii="Times New Roman" w:hAnsi="Times New Roman" w:cs="Times New Roman"/>
          <w:sz w:val="28"/>
          <w:szCs w:val="28"/>
        </w:rPr>
        <w:t>0.679</w:t>
      </w:r>
      <w:r>
        <w:rPr>
          <w:rFonts w:ascii="Times New Roman" w:hAnsi="Times New Roman" w:cs="Times New Roman"/>
          <w:sz w:val="28"/>
          <w:szCs w:val="28"/>
        </w:rPr>
        <w:t>;p=</w:t>
      </w:r>
      <w:r w:rsidR="00AC1399" w:rsidRPr="00AC1399">
        <w:rPr>
          <w:rFonts w:ascii="Times New Roman" w:hAnsi="Times New Roman" w:cs="Times New Roman"/>
          <w:sz w:val="28"/>
          <w:szCs w:val="28"/>
        </w:rPr>
        <w:t>0.679</w:t>
      </w:r>
      <w:r w:rsidRPr="00DD435F">
        <w:rPr>
          <w:rFonts w:ascii="Times New Roman" w:hAnsi="Times New Roman" w:cs="Times New Roman"/>
          <w:sz w:val="28"/>
          <w:szCs w:val="28"/>
          <w:lang w:val="kk-KZ"/>
        </w:rPr>
        <w:t>), Среди грамотрицательной флоры лидирующее место занимают Acinetobacter baumannii – 12,5% (</w:t>
      </w:r>
      <w:r w:rsidRPr="00A22BC5">
        <w:rPr>
          <w:rFonts w:ascii="Times New Roman" w:hAnsi="Times New Roman" w:cs="Times New Roman"/>
          <w:sz w:val="28"/>
          <w:szCs w:val="28"/>
          <w:lang w:val="kk-KZ"/>
        </w:rPr>
        <w:t>χ</w:t>
      </w:r>
      <w:r w:rsidRPr="00A22BC5">
        <w:rPr>
          <w:rFonts w:ascii="Times New Roman" w:hAnsi="Times New Roman" w:cs="Times New Roman"/>
          <w:sz w:val="28"/>
          <w:szCs w:val="28"/>
          <w:vertAlign w:val="superscript"/>
        </w:rPr>
        <w:t xml:space="preserve">2 </w:t>
      </w:r>
      <w:r w:rsidRPr="00A22BC5">
        <w:rPr>
          <w:rFonts w:ascii="Times New Roman" w:hAnsi="Times New Roman" w:cs="Times New Roman"/>
          <w:sz w:val="28"/>
          <w:szCs w:val="28"/>
        </w:rPr>
        <w:t>=</w:t>
      </w:r>
      <w:r w:rsidR="00AC1399" w:rsidRPr="00AC1399">
        <w:rPr>
          <w:rFonts w:ascii="Times New Roman" w:hAnsi="Times New Roman" w:cs="Times New Roman"/>
          <w:sz w:val="28"/>
          <w:szCs w:val="28"/>
        </w:rPr>
        <w:t>0.736</w:t>
      </w:r>
      <w:r w:rsidRPr="00A22BC5">
        <w:rPr>
          <w:rFonts w:ascii="Times New Roman" w:hAnsi="Times New Roman" w:cs="Times New Roman"/>
          <w:sz w:val="28"/>
          <w:szCs w:val="28"/>
        </w:rPr>
        <w:t>;</w:t>
      </w:r>
      <w:r w:rsidRPr="00A22BC5">
        <w:rPr>
          <w:rFonts w:ascii="Times New Roman" w:hAnsi="Times New Roman" w:cs="Times New Roman"/>
          <w:sz w:val="28"/>
          <w:szCs w:val="28"/>
          <w:lang w:val="en-US"/>
        </w:rPr>
        <w:t>p</w:t>
      </w:r>
      <w:r w:rsidR="00B50BCE">
        <w:rPr>
          <w:rFonts w:ascii="Times New Roman" w:hAnsi="Times New Roman" w:cs="Times New Roman"/>
          <w:sz w:val="28"/>
          <w:szCs w:val="28"/>
        </w:rPr>
        <w:t>=</w:t>
      </w:r>
      <w:r w:rsidR="00AC1399" w:rsidRPr="00AC1399">
        <w:rPr>
          <w:rFonts w:ascii="Times New Roman" w:hAnsi="Times New Roman" w:cs="Times New Roman"/>
          <w:sz w:val="28"/>
          <w:szCs w:val="28"/>
        </w:rPr>
        <w:t>0.736</w:t>
      </w:r>
      <w:r w:rsidRPr="00DD435F">
        <w:rPr>
          <w:rFonts w:ascii="Times New Roman" w:hAnsi="Times New Roman" w:cs="Times New Roman"/>
          <w:sz w:val="28"/>
          <w:szCs w:val="28"/>
          <w:lang w:val="kk-KZ"/>
        </w:rPr>
        <w:t xml:space="preserve">), и </w:t>
      </w:r>
      <w:r w:rsidR="00AC1399" w:rsidRPr="00AC1399">
        <w:rPr>
          <w:rFonts w:ascii="Times New Roman" w:hAnsi="Times New Roman" w:cs="Times New Roman"/>
          <w:sz w:val="28"/>
          <w:szCs w:val="28"/>
          <w:lang w:val="kk-KZ"/>
        </w:rPr>
        <w:t>Proteus mirabilis – 12,5% (χ</w:t>
      </w:r>
      <w:r w:rsidR="00AC1399" w:rsidRPr="00AC1399">
        <w:rPr>
          <w:rFonts w:ascii="Times New Roman" w:hAnsi="Times New Roman" w:cs="Times New Roman"/>
          <w:sz w:val="28"/>
          <w:szCs w:val="28"/>
          <w:vertAlign w:val="superscript"/>
        </w:rPr>
        <w:t>2</w:t>
      </w:r>
      <w:r w:rsidR="00AC1399" w:rsidRPr="00AC1399">
        <w:rPr>
          <w:rFonts w:ascii="Times New Roman" w:hAnsi="Times New Roman" w:cs="Times New Roman"/>
          <w:sz w:val="28"/>
          <w:szCs w:val="28"/>
        </w:rPr>
        <w:t>=0.269;p=0,269</w:t>
      </w:r>
      <w:r w:rsidR="00AC1399" w:rsidRPr="00AC1399">
        <w:rPr>
          <w:rFonts w:ascii="Times New Roman" w:hAnsi="Times New Roman" w:cs="Times New Roman"/>
          <w:sz w:val="28"/>
          <w:szCs w:val="28"/>
          <w:lang w:val="kk-KZ"/>
        </w:rPr>
        <w:t xml:space="preserve">), </w:t>
      </w:r>
      <w:r w:rsidRPr="00DD435F">
        <w:rPr>
          <w:rFonts w:ascii="Times New Roman" w:hAnsi="Times New Roman" w:cs="Times New Roman"/>
          <w:sz w:val="28"/>
          <w:szCs w:val="28"/>
          <w:lang w:val="kk-KZ"/>
        </w:rPr>
        <w:t>другие представители данной группы - Escherichia col выявлены в 7,5% (</w:t>
      </w:r>
      <w:r w:rsidRPr="00A22BC5">
        <w:rPr>
          <w:rFonts w:ascii="Times New Roman" w:hAnsi="Times New Roman" w:cs="Times New Roman"/>
          <w:sz w:val="28"/>
          <w:szCs w:val="28"/>
          <w:lang w:val="kk-KZ"/>
        </w:rPr>
        <w:t>χ</w:t>
      </w:r>
      <w:r w:rsidRPr="00A22BC5">
        <w:rPr>
          <w:rFonts w:ascii="Times New Roman" w:hAnsi="Times New Roman" w:cs="Times New Roman"/>
          <w:sz w:val="28"/>
          <w:szCs w:val="28"/>
          <w:vertAlign w:val="superscript"/>
        </w:rPr>
        <w:t xml:space="preserve">2 </w:t>
      </w:r>
      <w:r w:rsidRPr="00A22BC5">
        <w:rPr>
          <w:rFonts w:ascii="Times New Roman" w:hAnsi="Times New Roman" w:cs="Times New Roman"/>
          <w:sz w:val="28"/>
          <w:szCs w:val="28"/>
        </w:rPr>
        <w:t>=</w:t>
      </w:r>
      <w:r w:rsidR="007124A1" w:rsidRPr="007124A1">
        <w:rPr>
          <w:rFonts w:ascii="Times New Roman" w:hAnsi="Times New Roman" w:cs="Times New Roman"/>
          <w:sz w:val="28"/>
          <w:szCs w:val="28"/>
        </w:rPr>
        <w:t>0.679</w:t>
      </w:r>
      <w:r>
        <w:rPr>
          <w:rFonts w:ascii="Times New Roman" w:hAnsi="Times New Roman" w:cs="Times New Roman"/>
          <w:sz w:val="28"/>
          <w:szCs w:val="28"/>
        </w:rPr>
        <w:t>;</w:t>
      </w:r>
      <w:r w:rsidRPr="00A22BC5">
        <w:rPr>
          <w:rFonts w:ascii="Times New Roman" w:hAnsi="Times New Roman" w:cs="Times New Roman"/>
          <w:sz w:val="28"/>
          <w:szCs w:val="28"/>
        </w:rPr>
        <w:t xml:space="preserve">p= </w:t>
      </w:r>
      <w:r w:rsidR="007124A1" w:rsidRPr="007124A1">
        <w:rPr>
          <w:rFonts w:ascii="Times New Roman" w:hAnsi="Times New Roman" w:cs="Times New Roman"/>
          <w:sz w:val="28"/>
          <w:szCs w:val="28"/>
        </w:rPr>
        <w:t>0.679</w:t>
      </w:r>
      <w:r w:rsidRPr="00DD435F">
        <w:rPr>
          <w:rFonts w:ascii="Times New Roman" w:hAnsi="Times New Roman" w:cs="Times New Roman"/>
          <w:sz w:val="28"/>
          <w:szCs w:val="28"/>
          <w:lang w:val="kk-KZ"/>
        </w:rPr>
        <w:t>), Stenotrophomonas maltophilia – 7,5% (</w:t>
      </w:r>
      <w:r w:rsidRPr="00A22BC5">
        <w:rPr>
          <w:rFonts w:ascii="Times New Roman" w:hAnsi="Times New Roman" w:cs="Times New Roman"/>
          <w:sz w:val="28"/>
          <w:szCs w:val="28"/>
          <w:lang w:val="kk-KZ"/>
        </w:rPr>
        <w:t>χ</w:t>
      </w:r>
      <w:r w:rsidRPr="00A22BC5">
        <w:rPr>
          <w:rFonts w:ascii="Times New Roman" w:hAnsi="Times New Roman" w:cs="Times New Roman"/>
          <w:sz w:val="28"/>
          <w:szCs w:val="28"/>
          <w:vertAlign w:val="superscript"/>
        </w:rPr>
        <w:t xml:space="preserve">2 </w:t>
      </w:r>
      <w:r w:rsidRPr="00A22BC5">
        <w:rPr>
          <w:rFonts w:ascii="Times New Roman" w:hAnsi="Times New Roman" w:cs="Times New Roman"/>
          <w:sz w:val="28"/>
          <w:szCs w:val="28"/>
        </w:rPr>
        <w:t>=</w:t>
      </w:r>
      <w:r w:rsidR="0041320C">
        <w:rPr>
          <w:rFonts w:ascii="Times New Roman" w:hAnsi="Times New Roman" w:cs="Times New Roman"/>
          <w:sz w:val="28"/>
          <w:szCs w:val="28"/>
        </w:rPr>
        <w:t>1,00</w:t>
      </w:r>
      <w:r w:rsidR="007124A1">
        <w:rPr>
          <w:rFonts w:ascii="Times New Roman" w:hAnsi="Times New Roman" w:cs="Times New Roman"/>
          <w:sz w:val="28"/>
          <w:szCs w:val="28"/>
        </w:rPr>
        <w:t>0</w:t>
      </w:r>
      <w:r>
        <w:rPr>
          <w:rFonts w:ascii="Times New Roman" w:hAnsi="Times New Roman" w:cs="Times New Roman"/>
          <w:sz w:val="28"/>
          <w:szCs w:val="28"/>
        </w:rPr>
        <w:t>;</w:t>
      </w:r>
      <w:r w:rsidRPr="00A22BC5">
        <w:rPr>
          <w:rFonts w:ascii="Times New Roman" w:hAnsi="Times New Roman" w:cs="Times New Roman"/>
          <w:sz w:val="28"/>
          <w:szCs w:val="28"/>
        </w:rPr>
        <w:t>p= 1,00</w:t>
      </w:r>
      <w:r w:rsidR="007124A1">
        <w:rPr>
          <w:rFonts w:ascii="Times New Roman" w:hAnsi="Times New Roman" w:cs="Times New Roman"/>
          <w:sz w:val="28"/>
          <w:szCs w:val="28"/>
        </w:rPr>
        <w:t>0</w:t>
      </w:r>
      <w:r w:rsidRPr="00DD435F">
        <w:rPr>
          <w:rFonts w:ascii="Times New Roman" w:hAnsi="Times New Roman" w:cs="Times New Roman"/>
          <w:sz w:val="28"/>
          <w:szCs w:val="28"/>
          <w:lang w:val="kk-KZ"/>
        </w:rPr>
        <w:t>) случаев. Грибы рода Candida albicans обнаружены в 10% (</w:t>
      </w:r>
      <w:r w:rsidRPr="00A22BC5">
        <w:rPr>
          <w:rFonts w:ascii="Times New Roman" w:hAnsi="Times New Roman" w:cs="Times New Roman"/>
          <w:sz w:val="28"/>
          <w:szCs w:val="28"/>
          <w:lang w:val="kk-KZ"/>
        </w:rPr>
        <w:t>χ</w:t>
      </w:r>
      <w:r w:rsidRPr="004D253F">
        <w:rPr>
          <w:rFonts w:ascii="Times New Roman" w:hAnsi="Times New Roman" w:cs="Times New Roman"/>
          <w:sz w:val="28"/>
          <w:szCs w:val="28"/>
          <w:vertAlign w:val="superscript"/>
          <w:lang w:val="kk-KZ"/>
        </w:rPr>
        <w:t xml:space="preserve">2 </w:t>
      </w:r>
      <w:r w:rsidRPr="004D253F">
        <w:rPr>
          <w:rFonts w:ascii="Times New Roman" w:hAnsi="Times New Roman" w:cs="Times New Roman"/>
          <w:sz w:val="28"/>
          <w:szCs w:val="28"/>
          <w:lang w:val="kk-KZ"/>
        </w:rPr>
        <w:t>=</w:t>
      </w:r>
      <w:r w:rsidR="00AF65A7" w:rsidRPr="0032771B">
        <w:rPr>
          <w:rFonts w:ascii="Times New Roman" w:hAnsi="Times New Roman" w:cs="Times New Roman"/>
          <w:sz w:val="28"/>
          <w:szCs w:val="28"/>
          <w:lang w:val="kk-KZ"/>
        </w:rPr>
        <w:t>0.715</w:t>
      </w:r>
      <w:r w:rsidRPr="0032771B">
        <w:rPr>
          <w:rFonts w:ascii="Times New Roman" w:hAnsi="Times New Roman" w:cs="Times New Roman"/>
          <w:sz w:val="28"/>
          <w:szCs w:val="28"/>
          <w:lang w:val="kk-KZ"/>
        </w:rPr>
        <w:t xml:space="preserve">;p= </w:t>
      </w:r>
      <w:r w:rsidR="00AF65A7" w:rsidRPr="0032771B">
        <w:rPr>
          <w:rFonts w:ascii="Times New Roman" w:hAnsi="Times New Roman" w:cs="Times New Roman"/>
          <w:sz w:val="28"/>
          <w:szCs w:val="28"/>
          <w:lang w:val="kk-KZ"/>
        </w:rPr>
        <w:t>0.715</w:t>
      </w:r>
      <w:r w:rsidRPr="00DD435F">
        <w:rPr>
          <w:rFonts w:ascii="Times New Roman" w:hAnsi="Times New Roman" w:cs="Times New Roman"/>
          <w:sz w:val="28"/>
          <w:szCs w:val="28"/>
          <w:lang w:val="kk-KZ"/>
        </w:rPr>
        <w:t xml:space="preserve">) случаев. </w:t>
      </w:r>
    </w:p>
    <w:p w:rsidR="00B82294" w:rsidRPr="004D253F" w:rsidRDefault="00B82294" w:rsidP="00B82294">
      <w:pPr>
        <w:spacing w:after="0" w:line="240" w:lineRule="auto"/>
        <w:ind w:firstLine="709"/>
        <w:contextualSpacing/>
        <w:jc w:val="both"/>
        <w:rPr>
          <w:rFonts w:ascii="Times New Roman" w:hAnsi="Times New Roman" w:cs="Times New Roman"/>
          <w:sz w:val="28"/>
          <w:szCs w:val="28"/>
          <w:lang w:val="kk-KZ"/>
        </w:rPr>
      </w:pPr>
      <w:r w:rsidRPr="00DD435F">
        <w:rPr>
          <w:rFonts w:ascii="Times New Roman" w:hAnsi="Times New Roman" w:cs="Times New Roman"/>
          <w:sz w:val="28"/>
          <w:szCs w:val="28"/>
          <w:lang w:val="kk-KZ"/>
        </w:rPr>
        <w:t>Таким образом, в группе детей с нарушением иммунизации преобладает Staphylococcus pneumoniae – 12,5% (</w:t>
      </w:r>
      <w:r w:rsidRPr="00A22BC5">
        <w:rPr>
          <w:rFonts w:ascii="Times New Roman" w:hAnsi="Times New Roman" w:cs="Times New Roman"/>
          <w:sz w:val="28"/>
          <w:szCs w:val="28"/>
          <w:lang w:val="kk-KZ"/>
        </w:rPr>
        <w:t>χ</w:t>
      </w:r>
      <w:r w:rsidRPr="004D253F">
        <w:rPr>
          <w:rFonts w:ascii="Times New Roman" w:hAnsi="Times New Roman" w:cs="Times New Roman"/>
          <w:sz w:val="28"/>
          <w:szCs w:val="28"/>
          <w:vertAlign w:val="superscript"/>
          <w:lang w:val="kk-KZ"/>
        </w:rPr>
        <w:t>2</w:t>
      </w:r>
      <w:r w:rsidRPr="004D253F">
        <w:rPr>
          <w:rFonts w:ascii="Times New Roman" w:hAnsi="Times New Roman" w:cs="Times New Roman"/>
          <w:sz w:val="28"/>
          <w:szCs w:val="28"/>
          <w:lang w:val="kk-KZ"/>
        </w:rPr>
        <w:t>=</w:t>
      </w:r>
      <w:r w:rsidR="00D854A6" w:rsidRPr="00D854A6">
        <w:rPr>
          <w:rFonts w:ascii="Times New Roman" w:hAnsi="Times New Roman" w:cs="Times New Roman"/>
          <w:sz w:val="28"/>
          <w:szCs w:val="28"/>
          <w:lang w:val="kk-KZ"/>
        </w:rPr>
        <w:t>0.027</w:t>
      </w:r>
      <w:r w:rsidRPr="004D253F">
        <w:rPr>
          <w:rFonts w:ascii="Times New Roman" w:hAnsi="Times New Roman" w:cs="Times New Roman"/>
          <w:sz w:val="28"/>
          <w:szCs w:val="28"/>
          <w:lang w:val="kk-KZ"/>
        </w:rPr>
        <w:t>;p=</w:t>
      </w:r>
      <w:r w:rsidR="00D854A6" w:rsidRPr="00A140B7">
        <w:rPr>
          <w:rFonts w:ascii="Times New Roman" w:hAnsi="Times New Roman" w:cs="Times New Roman"/>
          <w:sz w:val="28"/>
          <w:szCs w:val="28"/>
          <w:lang w:val="kk-KZ"/>
        </w:rPr>
        <w:t>0.027</w:t>
      </w:r>
      <w:r w:rsidRPr="00DD435F">
        <w:rPr>
          <w:rFonts w:ascii="Times New Roman" w:hAnsi="Times New Roman" w:cs="Times New Roman"/>
          <w:sz w:val="28"/>
          <w:szCs w:val="28"/>
          <w:lang w:val="kk-KZ"/>
        </w:rPr>
        <w:t xml:space="preserve">), а также грамотрицательная флора: </w:t>
      </w:r>
      <w:r w:rsidR="00BF7D02" w:rsidRPr="00BF7D02">
        <w:rPr>
          <w:rFonts w:ascii="Times New Roman" w:hAnsi="Times New Roman" w:cs="Times New Roman"/>
          <w:sz w:val="28"/>
          <w:szCs w:val="28"/>
          <w:lang w:val="kk-KZ"/>
        </w:rPr>
        <w:t>Proteus mirabilis – 12,5% (χ</w:t>
      </w:r>
      <w:r w:rsidR="00BF7D02" w:rsidRPr="00BF7D02">
        <w:rPr>
          <w:rFonts w:ascii="Times New Roman" w:hAnsi="Times New Roman" w:cs="Times New Roman"/>
          <w:sz w:val="28"/>
          <w:szCs w:val="28"/>
          <w:vertAlign w:val="superscript"/>
          <w:lang w:val="kk-KZ"/>
        </w:rPr>
        <w:t>2</w:t>
      </w:r>
      <w:r w:rsidR="00BF7D02" w:rsidRPr="00BF7D02">
        <w:rPr>
          <w:rFonts w:ascii="Times New Roman" w:hAnsi="Times New Roman" w:cs="Times New Roman"/>
          <w:sz w:val="28"/>
          <w:szCs w:val="28"/>
          <w:lang w:val="kk-KZ"/>
        </w:rPr>
        <w:t>=0.269;p=0,269),</w:t>
      </w:r>
      <w:r w:rsidRPr="00DD435F">
        <w:rPr>
          <w:rFonts w:ascii="Times New Roman" w:hAnsi="Times New Roman" w:cs="Times New Roman"/>
          <w:sz w:val="28"/>
          <w:szCs w:val="28"/>
          <w:lang w:val="kk-KZ"/>
        </w:rPr>
        <w:t xml:space="preserve"> Acinetobacter baumannii – 12,5% (</w:t>
      </w:r>
      <w:r w:rsidRPr="00A22BC5">
        <w:rPr>
          <w:rFonts w:ascii="Times New Roman" w:hAnsi="Times New Roman" w:cs="Times New Roman"/>
          <w:sz w:val="28"/>
          <w:szCs w:val="28"/>
          <w:lang w:val="kk-KZ"/>
        </w:rPr>
        <w:t>χ</w:t>
      </w:r>
      <w:r w:rsidRPr="004D253F">
        <w:rPr>
          <w:rFonts w:ascii="Times New Roman" w:hAnsi="Times New Roman" w:cs="Times New Roman"/>
          <w:sz w:val="28"/>
          <w:szCs w:val="28"/>
          <w:vertAlign w:val="superscript"/>
          <w:lang w:val="kk-KZ"/>
        </w:rPr>
        <w:t xml:space="preserve">2 </w:t>
      </w:r>
      <w:r w:rsidRPr="004D253F">
        <w:rPr>
          <w:rFonts w:ascii="Times New Roman" w:hAnsi="Times New Roman" w:cs="Times New Roman"/>
          <w:sz w:val="28"/>
          <w:szCs w:val="28"/>
          <w:lang w:val="kk-KZ"/>
        </w:rPr>
        <w:t>=</w:t>
      </w:r>
      <w:r w:rsidR="00A140B7" w:rsidRPr="00A140B7">
        <w:rPr>
          <w:rFonts w:ascii="Times New Roman" w:hAnsi="Times New Roman" w:cs="Times New Roman"/>
          <w:sz w:val="28"/>
          <w:szCs w:val="28"/>
          <w:lang w:val="kk-KZ"/>
        </w:rPr>
        <w:t>0.114</w:t>
      </w:r>
      <w:r w:rsidR="00A140B7">
        <w:rPr>
          <w:rFonts w:ascii="Times New Roman" w:hAnsi="Times New Roman" w:cs="Times New Roman"/>
          <w:sz w:val="28"/>
          <w:szCs w:val="28"/>
          <w:lang w:val="kk-KZ"/>
        </w:rPr>
        <w:t>;p=</w:t>
      </w:r>
      <w:r w:rsidRPr="004D253F">
        <w:rPr>
          <w:rFonts w:ascii="Times New Roman" w:hAnsi="Times New Roman" w:cs="Times New Roman"/>
          <w:sz w:val="28"/>
          <w:szCs w:val="28"/>
          <w:lang w:val="kk-KZ"/>
        </w:rPr>
        <w:t>1,00</w:t>
      </w:r>
      <w:r>
        <w:rPr>
          <w:rFonts w:ascii="Times New Roman" w:hAnsi="Times New Roman" w:cs="Times New Roman"/>
          <w:sz w:val="28"/>
          <w:szCs w:val="28"/>
          <w:lang w:val="kk-KZ"/>
        </w:rPr>
        <w:t>) (таблица 9</w:t>
      </w:r>
      <w:r w:rsidRPr="00DD435F">
        <w:rPr>
          <w:rFonts w:ascii="Times New Roman" w:hAnsi="Times New Roman" w:cs="Times New Roman"/>
          <w:sz w:val="28"/>
          <w:szCs w:val="28"/>
          <w:lang w:val="kk-KZ"/>
        </w:rPr>
        <w:t>).</w:t>
      </w:r>
    </w:p>
    <w:p w:rsidR="00B82294" w:rsidRPr="00780DED" w:rsidRDefault="00B82294" w:rsidP="00B82294">
      <w:pPr>
        <w:spacing w:after="0" w:line="240" w:lineRule="auto"/>
        <w:ind w:firstLine="720"/>
        <w:contextualSpacing/>
        <w:jc w:val="both"/>
        <w:rPr>
          <w:rFonts w:ascii="Times New Roman" w:hAnsi="Times New Roman" w:cs="Times New Roman"/>
          <w:sz w:val="28"/>
          <w:szCs w:val="28"/>
          <w:lang w:val="kk-KZ"/>
        </w:rPr>
      </w:pPr>
      <w:r w:rsidRPr="00780DED">
        <w:rPr>
          <w:rFonts w:ascii="Times New Roman" w:hAnsi="Times New Roman" w:cs="Times New Roman"/>
          <w:sz w:val="28"/>
          <w:szCs w:val="28"/>
          <w:lang w:val="kk-KZ"/>
        </w:rPr>
        <w:t xml:space="preserve">В группе вакцинированных детей </w:t>
      </w:r>
      <w:r w:rsidRPr="008F6A32">
        <w:rPr>
          <w:rFonts w:ascii="Times New Roman" w:hAnsi="Times New Roman" w:cs="Times New Roman"/>
          <w:sz w:val="28"/>
          <w:szCs w:val="28"/>
          <w:lang w:val="kk-KZ"/>
        </w:rPr>
        <w:t xml:space="preserve">Streptococcus beta hemolytic </w:t>
      </w:r>
      <w:r w:rsidRPr="00780DED">
        <w:rPr>
          <w:rFonts w:ascii="Times New Roman" w:hAnsi="Times New Roman" w:cs="Times New Roman"/>
          <w:sz w:val="28"/>
          <w:szCs w:val="28"/>
          <w:lang w:val="kk-KZ"/>
        </w:rPr>
        <w:t>до 1</w:t>
      </w:r>
      <w:r>
        <w:rPr>
          <w:rFonts w:ascii="Times New Roman" w:hAnsi="Times New Roman" w:cs="Times New Roman"/>
          <w:sz w:val="28"/>
          <w:szCs w:val="28"/>
          <w:lang w:val="kk-KZ"/>
        </w:rPr>
        <w:t>0</w:t>
      </w:r>
      <w:r>
        <w:rPr>
          <w:rFonts w:ascii="Times New Roman" w:hAnsi="Times New Roman" w:cs="Times New Roman"/>
          <w:sz w:val="28"/>
          <w:szCs w:val="28"/>
          <w:vertAlign w:val="superscript"/>
          <w:lang w:val="kk-KZ"/>
        </w:rPr>
        <w:t>5</w:t>
      </w:r>
      <w:r>
        <w:rPr>
          <w:rFonts w:ascii="Times New Roman" w:hAnsi="Times New Roman" w:cs="Times New Roman"/>
          <w:sz w:val="28"/>
          <w:szCs w:val="28"/>
          <w:lang w:val="kk-KZ"/>
        </w:rPr>
        <w:t>КОЕ/мл у</w:t>
      </w:r>
      <w:r w:rsidR="00BF7D02">
        <w:rPr>
          <w:rFonts w:ascii="Times New Roman" w:hAnsi="Times New Roman" w:cs="Times New Roman"/>
          <w:sz w:val="28"/>
          <w:szCs w:val="28"/>
          <w:lang w:val="kk-KZ"/>
        </w:rPr>
        <w:t xml:space="preserve"> 10</w:t>
      </w:r>
      <w:r w:rsidRPr="00780DED">
        <w:rPr>
          <w:rFonts w:ascii="Times New Roman" w:hAnsi="Times New Roman" w:cs="Times New Roman"/>
          <w:sz w:val="28"/>
          <w:szCs w:val="28"/>
          <w:lang w:val="kk-KZ"/>
        </w:rPr>
        <w:t>% лиц (p&lt;0,05), представителей рода с</w:t>
      </w:r>
      <w:r>
        <w:rPr>
          <w:rFonts w:ascii="Times New Roman" w:hAnsi="Times New Roman" w:cs="Times New Roman"/>
          <w:sz w:val="28"/>
          <w:szCs w:val="28"/>
          <w:lang w:val="kk-KZ"/>
        </w:rPr>
        <w:t>тафилококков - до 10</w:t>
      </w:r>
      <w:r>
        <w:rPr>
          <w:rFonts w:ascii="Times New Roman" w:hAnsi="Times New Roman" w:cs="Times New Roman"/>
          <w:sz w:val="28"/>
          <w:szCs w:val="28"/>
          <w:vertAlign w:val="superscript"/>
          <w:lang w:val="kk-KZ"/>
        </w:rPr>
        <w:t xml:space="preserve">5 </w:t>
      </w:r>
      <w:r>
        <w:rPr>
          <w:rFonts w:ascii="Times New Roman" w:hAnsi="Times New Roman" w:cs="Times New Roman"/>
          <w:sz w:val="28"/>
          <w:szCs w:val="28"/>
          <w:lang w:val="kk-KZ"/>
        </w:rPr>
        <w:lastRenderedPageBreak/>
        <w:t>КОЕ/мл в 10</w:t>
      </w:r>
      <w:r w:rsidRPr="00780DED">
        <w:rPr>
          <w:rFonts w:ascii="Times New Roman" w:hAnsi="Times New Roman" w:cs="Times New Roman"/>
          <w:sz w:val="28"/>
          <w:szCs w:val="28"/>
          <w:lang w:val="kk-KZ"/>
        </w:rPr>
        <w:t>% случаев. Грамотрицательная флора до 10</w:t>
      </w:r>
      <w:r>
        <w:rPr>
          <w:rFonts w:ascii="Times New Roman" w:hAnsi="Times New Roman" w:cs="Times New Roman"/>
          <w:sz w:val="28"/>
          <w:szCs w:val="28"/>
          <w:vertAlign w:val="superscript"/>
          <w:lang w:val="kk-KZ"/>
        </w:rPr>
        <w:t>4</w:t>
      </w:r>
      <w:r w:rsidR="00BF7D02">
        <w:rPr>
          <w:rFonts w:ascii="Times New Roman" w:hAnsi="Times New Roman" w:cs="Times New Roman"/>
          <w:sz w:val="28"/>
          <w:szCs w:val="28"/>
          <w:lang w:val="kk-KZ"/>
        </w:rPr>
        <w:t xml:space="preserve"> КОЕ/мл соответственно у 67,5</w:t>
      </w:r>
      <w:r w:rsidRPr="00780DED">
        <w:rPr>
          <w:rFonts w:ascii="Times New Roman" w:hAnsi="Times New Roman" w:cs="Times New Roman"/>
          <w:sz w:val="28"/>
          <w:szCs w:val="28"/>
          <w:lang w:val="kk-KZ"/>
        </w:rPr>
        <w:t xml:space="preserve">% случаев. </w:t>
      </w:r>
    </w:p>
    <w:p w:rsidR="00B82294" w:rsidRDefault="00B82294" w:rsidP="00B82294">
      <w:pPr>
        <w:spacing w:after="0" w:line="240" w:lineRule="auto"/>
        <w:ind w:firstLine="720"/>
        <w:contextualSpacing/>
        <w:jc w:val="both"/>
        <w:rPr>
          <w:rFonts w:ascii="Times New Roman" w:hAnsi="Times New Roman" w:cs="Times New Roman"/>
          <w:sz w:val="28"/>
          <w:szCs w:val="28"/>
          <w:lang w:val="kk-KZ"/>
        </w:rPr>
      </w:pPr>
      <w:r w:rsidRPr="00780DED">
        <w:rPr>
          <w:rFonts w:ascii="Times New Roman" w:hAnsi="Times New Roman" w:cs="Times New Roman"/>
          <w:sz w:val="28"/>
          <w:szCs w:val="28"/>
          <w:lang w:val="kk-KZ"/>
        </w:rPr>
        <w:t xml:space="preserve">У детей с нарушением иммунизации Streptococcus pneumoniae определялась в количестве </w:t>
      </w:r>
      <w:r w:rsidR="00BF0C36">
        <w:rPr>
          <w:rFonts w:ascii="Times New Roman" w:hAnsi="Times New Roman" w:cs="Times New Roman"/>
          <w:sz w:val="28"/>
          <w:szCs w:val="28"/>
          <w:lang w:val="kk-KZ"/>
        </w:rPr>
        <w:t xml:space="preserve">в среднем </w:t>
      </w:r>
      <w:r w:rsidRPr="00780DED">
        <w:rPr>
          <w:rFonts w:ascii="Times New Roman" w:hAnsi="Times New Roman" w:cs="Times New Roman"/>
          <w:sz w:val="28"/>
          <w:szCs w:val="28"/>
          <w:lang w:val="kk-KZ"/>
        </w:rPr>
        <w:t>10</w:t>
      </w:r>
      <w:r w:rsidRPr="008F6A32">
        <w:rPr>
          <w:rFonts w:ascii="Times New Roman" w:hAnsi="Times New Roman" w:cs="Times New Roman"/>
          <w:sz w:val="28"/>
          <w:szCs w:val="28"/>
          <w:vertAlign w:val="superscript"/>
          <w:lang w:val="kk-KZ"/>
        </w:rPr>
        <w:t>4</w:t>
      </w:r>
      <w:r w:rsidRPr="00780DED">
        <w:rPr>
          <w:rFonts w:ascii="Times New Roman" w:hAnsi="Times New Roman" w:cs="Times New Roman"/>
          <w:sz w:val="28"/>
          <w:szCs w:val="28"/>
          <w:lang w:val="kk-KZ"/>
        </w:rPr>
        <w:t xml:space="preserve"> КОЕ/мл </w:t>
      </w:r>
      <w:r>
        <w:rPr>
          <w:rFonts w:ascii="Times New Roman" w:hAnsi="Times New Roman" w:cs="Times New Roman"/>
          <w:sz w:val="28"/>
          <w:szCs w:val="28"/>
          <w:lang w:val="kk-KZ"/>
        </w:rPr>
        <w:t>в 12,5% случаев (таблица 9</w:t>
      </w:r>
      <w:r w:rsidRPr="00780DED">
        <w:rPr>
          <w:rFonts w:ascii="Times New Roman" w:hAnsi="Times New Roman" w:cs="Times New Roman"/>
          <w:sz w:val="28"/>
          <w:szCs w:val="28"/>
          <w:lang w:val="kk-KZ"/>
        </w:rPr>
        <w:t>).</w:t>
      </w:r>
    </w:p>
    <w:p w:rsidR="00B82294" w:rsidRDefault="00B82294" w:rsidP="00B82294">
      <w:pPr>
        <w:spacing w:after="0" w:line="240" w:lineRule="auto"/>
        <w:contextualSpacing/>
        <w:jc w:val="both"/>
        <w:rPr>
          <w:rFonts w:ascii="Times New Roman" w:hAnsi="Times New Roman" w:cs="Times New Roman"/>
          <w:sz w:val="28"/>
          <w:szCs w:val="28"/>
          <w:lang w:val="kk-KZ"/>
        </w:rPr>
      </w:pPr>
    </w:p>
    <w:p w:rsidR="00B82294" w:rsidRPr="00916C64" w:rsidRDefault="00B82294" w:rsidP="00B82294">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Таблица 9</w:t>
      </w:r>
      <w:r w:rsidRPr="00DD435F">
        <w:rPr>
          <w:rFonts w:ascii="Times New Roman" w:hAnsi="Times New Roman" w:cs="Times New Roman"/>
          <w:sz w:val="28"/>
          <w:szCs w:val="28"/>
          <w:lang w:val="kk-KZ"/>
        </w:rPr>
        <w:t xml:space="preserve"> – </w:t>
      </w:r>
      <w:r w:rsidR="00916C64" w:rsidRPr="00916C64">
        <w:rPr>
          <w:rFonts w:ascii="Times New Roman" w:hAnsi="Times New Roman" w:cs="Times New Roman"/>
          <w:sz w:val="28"/>
          <w:szCs w:val="28"/>
          <w:lang w:val="kk-KZ"/>
        </w:rPr>
        <w:t xml:space="preserve">Частота обнаружении и структура возбудителей </w:t>
      </w:r>
      <w:r w:rsidR="00916C64">
        <w:rPr>
          <w:rFonts w:ascii="Times New Roman" w:hAnsi="Times New Roman" w:cs="Times New Roman"/>
          <w:sz w:val="28"/>
          <w:szCs w:val="28"/>
          <w:lang w:val="kk-KZ"/>
        </w:rPr>
        <w:t>не</w:t>
      </w:r>
      <w:r w:rsidR="00916C64" w:rsidRPr="00916C64">
        <w:rPr>
          <w:rFonts w:ascii="Times New Roman" w:hAnsi="Times New Roman" w:cs="Times New Roman"/>
          <w:sz w:val="28"/>
          <w:szCs w:val="28"/>
          <w:lang w:val="kk-KZ"/>
        </w:rPr>
        <w:t>тяжелой пневмонии у детей в сравниваемых группах</w:t>
      </w:r>
    </w:p>
    <w:p w:rsidR="00B82294" w:rsidRPr="007D78B0" w:rsidRDefault="00B82294" w:rsidP="00B82294">
      <w:pPr>
        <w:spacing w:after="0" w:line="240" w:lineRule="auto"/>
        <w:ind w:firstLine="709"/>
        <w:contextualSpacing/>
        <w:jc w:val="both"/>
        <w:rPr>
          <w:rFonts w:ascii="Times New Roman" w:hAnsi="Times New Roman" w:cs="Times New Roman"/>
          <w:sz w:val="16"/>
          <w:szCs w:val="16"/>
          <w:lang w:val="kk-KZ"/>
        </w:rPr>
      </w:pPr>
    </w:p>
    <w:tbl>
      <w:tblPr>
        <w:tblStyle w:val="a4"/>
        <w:tblW w:w="0" w:type="auto"/>
        <w:tblInd w:w="108" w:type="dxa"/>
        <w:tblLayout w:type="fixed"/>
        <w:tblLook w:val="04A0" w:firstRow="1" w:lastRow="0" w:firstColumn="1" w:lastColumn="0" w:noHBand="0" w:noVBand="1"/>
      </w:tblPr>
      <w:tblGrid>
        <w:gridCol w:w="2590"/>
        <w:gridCol w:w="671"/>
        <w:gridCol w:w="850"/>
        <w:gridCol w:w="851"/>
        <w:gridCol w:w="708"/>
        <w:gridCol w:w="851"/>
        <w:gridCol w:w="850"/>
        <w:gridCol w:w="1276"/>
        <w:gridCol w:w="992"/>
      </w:tblGrid>
      <w:tr w:rsidR="00B82294" w:rsidRPr="00810BA1" w:rsidTr="000305A1">
        <w:trPr>
          <w:trHeight w:val="698"/>
        </w:trPr>
        <w:tc>
          <w:tcPr>
            <w:tcW w:w="2590" w:type="dxa"/>
            <w:vMerge w:val="restart"/>
            <w:vAlign w:val="center"/>
          </w:tcPr>
          <w:p w:rsidR="00B82294" w:rsidRPr="00810BA1" w:rsidRDefault="00B82294" w:rsidP="000F048A">
            <w:pPr>
              <w:spacing w:after="0" w:line="240" w:lineRule="auto"/>
              <w:contextualSpacing/>
              <w:jc w:val="center"/>
              <w:rPr>
                <w:rFonts w:ascii="Times New Roman" w:hAnsi="Times New Roman" w:cs="Times New Roman"/>
                <w:sz w:val="24"/>
                <w:szCs w:val="24"/>
              </w:rPr>
            </w:pPr>
            <w:r w:rsidRPr="00810BA1">
              <w:rPr>
                <w:rFonts w:ascii="Times New Roman" w:hAnsi="Times New Roman" w:cs="Times New Roman"/>
                <w:sz w:val="24"/>
                <w:szCs w:val="24"/>
              </w:rPr>
              <w:t>Возбудитель</w:t>
            </w:r>
          </w:p>
        </w:tc>
        <w:tc>
          <w:tcPr>
            <w:tcW w:w="2372" w:type="dxa"/>
            <w:gridSpan w:val="3"/>
          </w:tcPr>
          <w:p w:rsidR="00B82294" w:rsidRPr="00810BA1" w:rsidRDefault="00B82294" w:rsidP="000305A1">
            <w:pPr>
              <w:spacing w:after="0" w:line="240" w:lineRule="auto"/>
              <w:contextualSpacing/>
              <w:jc w:val="center"/>
              <w:rPr>
                <w:rFonts w:ascii="Times New Roman" w:hAnsi="Times New Roman" w:cs="Times New Roman"/>
                <w:sz w:val="24"/>
                <w:szCs w:val="24"/>
              </w:rPr>
            </w:pPr>
            <w:r w:rsidRPr="00810BA1">
              <w:rPr>
                <w:rFonts w:ascii="Times New Roman" w:hAnsi="Times New Roman" w:cs="Times New Roman"/>
                <w:sz w:val="24"/>
                <w:szCs w:val="24"/>
              </w:rPr>
              <w:t>Вакцинированные дети</w:t>
            </w:r>
            <w:r w:rsidRPr="00810BA1">
              <w:rPr>
                <w:rFonts w:ascii="Times New Roman" w:hAnsi="Times New Roman" w:cs="Times New Roman"/>
                <w:sz w:val="24"/>
                <w:szCs w:val="24"/>
                <w:lang w:val="kk-KZ"/>
              </w:rPr>
              <w:t xml:space="preserve"> против пневмококковой инфекции</w:t>
            </w:r>
            <w:r w:rsidRPr="00810BA1">
              <w:rPr>
                <w:rFonts w:ascii="Times New Roman" w:hAnsi="Times New Roman" w:cs="Times New Roman"/>
                <w:sz w:val="24"/>
                <w:szCs w:val="24"/>
              </w:rPr>
              <w:t>, n=40</w:t>
            </w:r>
          </w:p>
        </w:tc>
        <w:tc>
          <w:tcPr>
            <w:tcW w:w="2409" w:type="dxa"/>
            <w:gridSpan w:val="3"/>
            <w:vAlign w:val="center"/>
          </w:tcPr>
          <w:p w:rsidR="00B82294" w:rsidRPr="00810BA1" w:rsidRDefault="00B82294" w:rsidP="000F048A">
            <w:pPr>
              <w:spacing w:after="0" w:line="240" w:lineRule="auto"/>
              <w:contextualSpacing/>
              <w:jc w:val="center"/>
              <w:rPr>
                <w:rFonts w:ascii="Times New Roman" w:hAnsi="Times New Roman" w:cs="Times New Roman"/>
                <w:sz w:val="24"/>
                <w:szCs w:val="24"/>
              </w:rPr>
            </w:pPr>
            <w:r w:rsidRPr="00810BA1">
              <w:rPr>
                <w:rFonts w:ascii="Times New Roman" w:hAnsi="Times New Roman" w:cs="Times New Roman"/>
                <w:sz w:val="24"/>
                <w:szCs w:val="24"/>
              </w:rPr>
              <w:t xml:space="preserve">Дети с </w:t>
            </w:r>
            <w:r w:rsidRPr="00810BA1">
              <w:rPr>
                <w:rFonts w:ascii="Times New Roman" w:hAnsi="Times New Roman" w:cs="Times New Roman"/>
                <w:color w:val="000000"/>
                <w:sz w:val="24"/>
                <w:szCs w:val="24"/>
                <w:shd w:val="clear" w:color="auto" w:fill="FFFFFF"/>
              </w:rPr>
              <w:t>нарушением с</w:t>
            </w:r>
            <w:r w:rsidR="00132DC3">
              <w:rPr>
                <w:rFonts w:ascii="Times New Roman" w:hAnsi="Times New Roman" w:cs="Times New Roman"/>
                <w:color w:val="000000"/>
                <w:sz w:val="24"/>
                <w:szCs w:val="24"/>
                <w:shd w:val="clear" w:color="auto" w:fill="FFFFFF"/>
              </w:rPr>
              <w:t>роков иммунизации против пневмо</w:t>
            </w:r>
            <w:r w:rsidRPr="00810BA1">
              <w:rPr>
                <w:rFonts w:ascii="Times New Roman" w:hAnsi="Times New Roman" w:cs="Times New Roman"/>
                <w:color w:val="000000"/>
                <w:sz w:val="24"/>
                <w:szCs w:val="24"/>
                <w:shd w:val="clear" w:color="auto" w:fill="FFFFFF"/>
              </w:rPr>
              <w:t>кокковой инфекции</w:t>
            </w:r>
            <w:r w:rsidRPr="00810BA1">
              <w:rPr>
                <w:rFonts w:ascii="Times New Roman" w:hAnsi="Times New Roman" w:cs="Times New Roman"/>
                <w:sz w:val="24"/>
                <w:szCs w:val="24"/>
              </w:rPr>
              <w:t>, n=40</w:t>
            </w:r>
          </w:p>
        </w:tc>
        <w:tc>
          <w:tcPr>
            <w:tcW w:w="1276" w:type="dxa"/>
            <w:vMerge w:val="restart"/>
            <w:vAlign w:val="center"/>
          </w:tcPr>
          <w:p w:rsidR="00B82294" w:rsidRPr="00810BA1" w:rsidRDefault="00B82294" w:rsidP="00976157">
            <w:pPr>
              <w:spacing w:after="0" w:line="240" w:lineRule="auto"/>
              <w:contextualSpacing/>
              <w:jc w:val="center"/>
              <w:rPr>
                <w:rFonts w:ascii="Times New Roman" w:hAnsi="Times New Roman" w:cs="Times New Roman"/>
                <w:bCs/>
                <w:sz w:val="24"/>
                <w:szCs w:val="24"/>
                <w:lang w:val="kk-KZ"/>
              </w:rPr>
            </w:pPr>
          </w:p>
          <w:p w:rsidR="00B82294" w:rsidRPr="00810BA1" w:rsidRDefault="00916C64" w:rsidP="00BB5BFA">
            <w:pPr>
              <w:spacing w:after="0" w:line="240" w:lineRule="auto"/>
              <w:contextualSpacing/>
              <w:rPr>
                <w:rFonts w:ascii="Times New Roman" w:hAnsi="Times New Roman" w:cs="Times New Roman"/>
                <w:sz w:val="24"/>
                <w:szCs w:val="24"/>
              </w:rPr>
            </w:pPr>
            <w:r w:rsidRPr="00916C64">
              <w:rPr>
                <w:rFonts w:ascii="Times New Roman" w:hAnsi="Times New Roman" w:cs="Times New Roman"/>
                <w:bCs/>
                <w:sz w:val="24"/>
                <w:szCs w:val="24"/>
                <w:lang w:val="kk-KZ"/>
              </w:rPr>
              <w:t>Значение критерия</w:t>
            </w:r>
          </w:p>
        </w:tc>
        <w:tc>
          <w:tcPr>
            <w:tcW w:w="992" w:type="dxa"/>
            <w:vMerge w:val="restart"/>
            <w:vAlign w:val="center"/>
          </w:tcPr>
          <w:p w:rsidR="00B82294" w:rsidRPr="00810BA1" w:rsidRDefault="00B82294" w:rsidP="00976157">
            <w:pPr>
              <w:spacing w:after="0" w:line="240" w:lineRule="auto"/>
              <w:contextualSpacing/>
              <w:jc w:val="center"/>
              <w:rPr>
                <w:rFonts w:ascii="Times New Roman" w:hAnsi="Times New Roman" w:cs="Times New Roman"/>
                <w:sz w:val="24"/>
                <w:szCs w:val="24"/>
              </w:rPr>
            </w:pPr>
          </w:p>
          <w:p w:rsidR="00B82294" w:rsidRPr="00810BA1" w:rsidRDefault="00B82294" w:rsidP="00976157">
            <w:pPr>
              <w:spacing w:after="0" w:line="240" w:lineRule="auto"/>
              <w:contextualSpacing/>
              <w:jc w:val="center"/>
              <w:rPr>
                <w:rFonts w:ascii="Times New Roman" w:hAnsi="Times New Roman" w:cs="Times New Roman"/>
                <w:sz w:val="24"/>
                <w:szCs w:val="24"/>
              </w:rPr>
            </w:pPr>
          </w:p>
          <w:p w:rsidR="00916C64" w:rsidRDefault="00916C64" w:rsidP="00976157">
            <w:pPr>
              <w:spacing w:after="0" w:line="240" w:lineRule="auto"/>
              <w:contextualSpacing/>
              <w:jc w:val="center"/>
              <w:rPr>
                <w:rFonts w:ascii="Times New Roman" w:hAnsi="Times New Roman" w:cs="Times New Roman"/>
                <w:sz w:val="24"/>
                <w:szCs w:val="24"/>
              </w:rPr>
            </w:pPr>
          </w:p>
          <w:p w:rsidR="00B82294" w:rsidRPr="00810BA1" w:rsidRDefault="00916C64" w:rsidP="00976157">
            <w:pPr>
              <w:spacing w:after="0" w:line="240" w:lineRule="auto"/>
              <w:contextualSpacing/>
              <w:jc w:val="center"/>
              <w:rPr>
                <w:rFonts w:ascii="Times New Roman" w:hAnsi="Times New Roman" w:cs="Times New Roman"/>
                <w:sz w:val="24"/>
                <w:szCs w:val="24"/>
              </w:rPr>
            </w:pPr>
            <w:r w:rsidRPr="00916C64">
              <w:rPr>
                <w:rFonts w:ascii="Times New Roman" w:hAnsi="Times New Roman" w:cs="Times New Roman"/>
                <w:sz w:val="24"/>
                <w:szCs w:val="24"/>
                <w:lang w:val="en-US"/>
              </w:rPr>
              <w:t>p-</w:t>
            </w:r>
            <w:r w:rsidRPr="00916C64">
              <w:rPr>
                <w:rFonts w:ascii="Times New Roman" w:hAnsi="Times New Roman" w:cs="Times New Roman"/>
                <w:sz w:val="24"/>
                <w:szCs w:val="24"/>
              </w:rPr>
              <w:t>уровень</w:t>
            </w:r>
          </w:p>
          <w:p w:rsidR="00B82294" w:rsidRPr="00810BA1" w:rsidRDefault="00B82294" w:rsidP="00976157">
            <w:pPr>
              <w:spacing w:after="0" w:line="240" w:lineRule="auto"/>
              <w:contextualSpacing/>
              <w:jc w:val="center"/>
              <w:rPr>
                <w:rFonts w:ascii="Times New Roman" w:hAnsi="Times New Roman" w:cs="Times New Roman"/>
                <w:sz w:val="24"/>
                <w:szCs w:val="24"/>
              </w:rPr>
            </w:pPr>
          </w:p>
        </w:tc>
      </w:tr>
      <w:tr w:rsidR="00B82294" w:rsidRPr="00810BA1" w:rsidTr="000007FE">
        <w:trPr>
          <w:trHeight w:val="784"/>
        </w:trPr>
        <w:tc>
          <w:tcPr>
            <w:tcW w:w="2590" w:type="dxa"/>
            <w:vMerge/>
            <w:vAlign w:val="center"/>
          </w:tcPr>
          <w:p w:rsidR="00B82294" w:rsidRPr="00810BA1" w:rsidRDefault="00B82294" w:rsidP="000F048A">
            <w:pPr>
              <w:spacing w:after="0" w:line="240" w:lineRule="auto"/>
              <w:contextualSpacing/>
              <w:jc w:val="center"/>
              <w:rPr>
                <w:rFonts w:ascii="Times New Roman" w:hAnsi="Times New Roman" w:cs="Times New Roman"/>
                <w:sz w:val="24"/>
                <w:szCs w:val="24"/>
              </w:rPr>
            </w:pPr>
          </w:p>
        </w:tc>
        <w:tc>
          <w:tcPr>
            <w:tcW w:w="671" w:type="dxa"/>
          </w:tcPr>
          <w:p w:rsidR="00B82294" w:rsidRDefault="00B82294" w:rsidP="000007FE">
            <w:pPr>
              <w:spacing w:after="0" w:line="240" w:lineRule="auto"/>
              <w:ind w:right="-103"/>
              <w:contextualSpacing/>
              <w:jc w:val="center"/>
              <w:rPr>
                <w:rFonts w:ascii="Times New Roman" w:hAnsi="Times New Roman" w:cs="Times New Roman"/>
                <w:sz w:val="24"/>
                <w:szCs w:val="24"/>
                <w:lang w:val="kk-KZ"/>
              </w:rPr>
            </w:pPr>
            <w:r w:rsidRPr="00810BA1">
              <w:rPr>
                <w:rFonts w:ascii="Times New Roman" w:hAnsi="Times New Roman" w:cs="Times New Roman"/>
                <w:sz w:val="24"/>
                <w:szCs w:val="24"/>
                <w:lang w:val="kk-KZ"/>
              </w:rPr>
              <w:t>КОЕ/мл</w:t>
            </w:r>
          </w:p>
          <w:p w:rsidR="000007FE" w:rsidRDefault="000007FE" w:rsidP="000007FE">
            <w:pPr>
              <w:spacing w:after="0" w:line="240" w:lineRule="auto"/>
              <w:ind w:right="-103"/>
              <w:contextualSpacing/>
              <w:jc w:val="center"/>
              <w:rPr>
                <w:rFonts w:ascii="Times New Roman" w:hAnsi="Times New Roman" w:cs="Times New Roman"/>
                <w:sz w:val="24"/>
                <w:szCs w:val="24"/>
                <w:lang w:val="kk-KZ"/>
              </w:rPr>
            </w:pPr>
          </w:p>
          <w:p w:rsidR="00AB388F" w:rsidRPr="00810BA1" w:rsidRDefault="00AB388F" w:rsidP="000007FE">
            <w:pPr>
              <w:spacing w:after="0" w:line="240" w:lineRule="auto"/>
              <w:ind w:right="-103"/>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Ме</w:t>
            </w:r>
          </w:p>
        </w:tc>
        <w:tc>
          <w:tcPr>
            <w:tcW w:w="850" w:type="dxa"/>
          </w:tcPr>
          <w:p w:rsidR="00B82294" w:rsidRPr="00810BA1" w:rsidRDefault="00B82294" w:rsidP="000007FE">
            <w:pPr>
              <w:spacing w:after="0" w:line="240" w:lineRule="auto"/>
              <w:contextualSpacing/>
              <w:jc w:val="center"/>
              <w:rPr>
                <w:rFonts w:ascii="Times New Roman" w:hAnsi="Times New Roman" w:cs="Times New Roman"/>
                <w:sz w:val="24"/>
                <w:szCs w:val="24"/>
              </w:rPr>
            </w:pPr>
            <w:r w:rsidRPr="00810BA1">
              <w:rPr>
                <w:rFonts w:ascii="Times New Roman" w:hAnsi="Times New Roman" w:cs="Times New Roman"/>
                <w:sz w:val="24"/>
                <w:szCs w:val="24"/>
              </w:rPr>
              <w:t>абсолютное число</w:t>
            </w:r>
          </w:p>
        </w:tc>
        <w:tc>
          <w:tcPr>
            <w:tcW w:w="851" w:type="dxa"/>
          </w:tcPr>
          <w:p w:rsidR="00B82294" w:rsidRPr="00810BA1" w:rsidRDefault="00B82294" w:rsidP="000007FE">
            <w:pPr>
              <w:spacing w:after="0" w:line="240" w:lineRule="auto"/>
              <w:ind w:left="-91" w:right="-103"/>
              <w:contextualSpacing/>
              <w:jc w:val="center"/>
              <w:rPr>
                <w:rFonts w:ascii="Times New Roman" w:hAnsi="Times New Roman" w:cs="Times New Roman"/>
                <w:sz w:val="24"/>
                <w:szCs w:val="24"/>
                <w:lang w:val="kk-KZ"/>
              </w:rPr>
            </w:pPr>
            <w:r w:rsidRPr="00810BA1">
              <w:rPr>
                <w:rFonts w:ascii="Times New Roman" w:hAnsi="Times New Roman" w:cs="Times New Roman"/>
                <w:sz w:val="24"/>
                <w:szCs w:val="24"/>
              </w:rPr>
              <w:t>относи тельная доля</w:t>
            </w:r>
            <w:proofErr w:type="gramStart"/>
            <w:r w:rsidRPr="00810BA1">
              <w:rPr>
                <w:rFonts w:ascii="Times New Roman" w:hAnsi="Times New Roman" w:cs="Times New Roman"/>
                <w:sz w:val="24"/>
                <w:szCs w:val="24"/>
              </w:rPr>
              <w:t xml:space="preserve"> (%)</w:t>
            </w:r>
            <w:proofErr w:type="gramEnd"/>
          </w:p>
        </w:tc>
        <w:tc>
          <w:tcPr>
            <w:tcW w:w="708" w:type="dxa"/>
          </w:tcPr>
          <w:p w:rsidR="00B82294" w:rsidRDefault="00B82294" w:rsidP="000007FE">
            <w:pPr>
              <w:spacing w:after="0" w:line="240" w:lineRule="auto"/>
              <w:contextualSpacing/>
              <w:jc w:val="center"/>
              <w:rPr>
                <w:rFonts w:ascii="Times New Roman" w:hAnsi="Times New Roman" w:cs="Times New Roman"/>
                <w:sz w:val="24"/>
                <w:szCs w:val="24"/>
                <w:lang w:val="kk-KZ"/>
              </w:rPr>
            </w:pPr>
            <w:r w:rsidRPr="00810BA1">
              <w:rPr>
                <w:rFonts w:ascii="Times New Roman" w:hAnsi="Times New Roman" w:cs="Times New Roman"/>
                <w:sz w:val="24"/>
                <w:szCs w:val="24"/>
                <w:lang w:val="kk-KZ"/>
              </w:rPr>
              <w:t>КОЕ/мл</w:t>
            </w:r>
          </w:p>
          <w:p w:rsidR="000007FE" w:rsidRDefault="000007FE" w:rsidP="000007FE">
            <w:pPr>
              <w:spacing w:after="0" w:line="240" w:lineRule="auto"/>
              <w:contextualSpacing/>
              <w:jc w:val="center"/>
              <w:rPr>
                <w:rFonts w:ascii="Times New Roman" w:hAnsi="Times New Roman" w:cs="Times New Roman"/>
                <w:sz w:val="24"/>
                <w:szCs w:val="24"/>
                <w:lang w:val="kk-KZ"/>
              </w:rPr>
            </w:pPr>
          </w:p>
          <w:p w:rsidR="00AB388F" w:rsidRPr="00810BA1" w:rsidRDefault="00AB388F" w:rsidP="000007FE">
            <w:pPr>
              <w:spacing w:after="0" w:line="240" w:lineRule="auto"/>
              <w:contextualSpacing/>
              <w:jc w:val="center"/>
              <w:rPr>
                <w:rFonts w:ascii="Times New Roman" w:hAnsi="Times New Roman" w:cs="Times New Roman"/>
                <w:sz w:val="24"/>
                <w:szCs w:val="24"/>
                <w:vertAlign w:val="superscript"/>
              </w:rPr>
            </w:pPr>
            <w:r>
              <w:rPr>
                <w:rFonts w:ascii="Times New Roman" w:hAnsi="Times New Roman" w:cs="Times New Roman"/>
                <w:sz w:val="24"/>
                <w:szCs w:val="24"/>
                <w:lang w:val="kk-KZ"/>
              </w:rPr>
              <w:t>Ме</w:t>
            </w:r>
          </w:p>
        </w:tc>
        <w:tc>
          <w:tcPr>
            <w:tcW w:w="851" w:type="dxa"/>
          </w:tcPr>
          <w:p w:rsidR="00B82294" w:rsidRPr="00810BA1" w:rsidRDefault="00B82294" w:rsidP="000007FE">
            <w:pPr>
              <w:spacing w:after="0" w:line="240" w:lineRule="auto"/>
              <w:ind w:left="-66" w:right="-52"/>
              <w:contextualSpacing/>
              <w:jc w:val="center"/>
              <w:rPr>
                <w:rFonts w:ascii="Times New Roman" w:hAnsi="Times New Roman" w:cs="Times New Roman"/>
                <w:sz w:val="24"/>
                <w:szCs w:val="24"/>
              </w:rPr>
            </w:pPr>
            <w:r w:rsidRPr="00810BA1">
              <w:rPr>
                <w:rFonts w:ascii="Times New Roman" w:hAnsi="Times New Roman" w:cs="Times New Roman"/>
                <w:sz w:val="24"/>
                <w:szCs w:val="24"/>
              </w:rPr>
              <w:t>абсолютное число</w:t>
            </w:r>
          </w:p>
        </w:tc>
        <w:tc>
          <w:tcPr>
            <w:tcW w:w="850" w:type="dxa"/>
          </w:tcPr>
          <w:p w:rsidR="00B82294" w:rsidRPr="00810BA1" w:rsidRDefault="00B82294" w:rsidP="000007FE">
            <w:pPr>
              <w:spacing w:after="0" w:line="240" w:lineRule="auto"/>
              <w:contextualSpacing/>
              <w:jc w:val="center"/>
              <w:rPr>
                <w:rFonts w:ascii="Times New Roman" w:hAnsi="Times New Roman" w:cs="Times New Roman"/>
                <w:sz w:val="24"/>
                <w:szCs w:val="24"/>
              </w:rPr>
            </w:pPr>
            <w:r w:rsidRPr="00810BA1">
              <w:rPr>
                <w:rFonts w:ascii="Times New Roman" w:hAnsi="Times New Roman" w:cs="Times New Roman"/>
                <w:sz w:val="24"/>
                <w:szCs w:val="24"/>
              </w:rPr>
              <w:t>относи тельная доля</w:t>
            </w:r>
            <w:proofErr w:type="gramStart"/>
            <w:r w:rsidRPr="00810BA1">
              <w:rPr>
                <w:rFonts w:ascii="Times New Roman" w:hAnsi="Times New Roman" w:cs="Times New Roman"/>
                <w:sz w:val="24"/>
                <w:szCs w:val="24"/>
              </w:rPr>
              <w:t xml:space="preserve"> (%)</w:t>
            </w:r>
            <w:proofErr w:type="gramEnd"/>
          </w:p>
        </w:tc>
        <w:tc>
          <w:tcPr>
            <w:tcW w:w="1276" w:type="dxa"/>
            <w:vMerge/>
            <w:vAlign w:val="center"/>
          </w:tcPr>
          <w:p w:rsidR="00B82294" w:rsidRPr="00810BA1" w:rsidRDefault="00B82294" w:rsidP="000F048A">
            <w:pPr>
              <w:spacing w:after="0" w:line="240" w:lineRule="auto"/>
              <w:contextualSpacing/>
              <w:jc w:val="center"/>
              <w:rPr>
                <w:rFonts w:ascii="Times New Roman" w:hAnsi="Times New Roman" w:cs="Times New Roman"/>
                <w:sz w:val="24"/>
                <w:szCs w:val="24"/>
              </w:rPr>
            </w:pPr>
          </w:p>
        </w:tc>
        <w:tc>
          <w:tcPr>
            <w:tcW w:w="992" w:type="dxa"/>
            <w:vMerge/>
            <w:vAlign w:val="center"/>
          </w:tcPr>
          <w:p w:rsidR="00B82294" w:rsidRPr="00810BA1" w:rsidRDefault="00B82294" w:rsidP="000F048A">
            <w:pPr>
              <w:spacing w:after="0" w:line="240" w:lineRule="auto"/>
              <w:contextualSpacing/>
              <w:jc w:val="center"/>
              <w:rPr>
                <w:rFonts w:ascii="Times New Roman" w:hAnsi="Times New Roman" w:cs="Times New Roman"/>
                <w:sz w:val="24"/>
                <w:szCs w:val="24"/>
              </w:rPr>
            </w:pPr>
          </w:p>
        </w:tc>
      </w:tr>
      <w:tr w:rsidR="00B82294" w:rsidRPr="00810BA1" w:rsidTr="003677C5">
        <w:trPr>
          <w:trHeight w:val="127"/>
        </w:trPr>
        <w:tc>
          <w:tcPr>
            <w:tcW w:w="2590" w:type="dxa"/>
          </w:tcPr>
          <w:p w:rsidR="00B82294" w:rsidRPr="0032771B" w:rsidRDefault="00B82294" w:rsidP="000F048A">
            <w:pPr>
              <w:spacing w:after="0" w:line="240" w:lineRule="auto"/>
              <w:contextualSpacing/>
              <w:rPr>
                <w:rFonts w:ascii="Times New Roman" w:hAnsi="Times New Roman" w:cs="Times New Roman"/>
                <w:sz w:val="24"/>
                <w:szCs w:val="24"/>
                <w:lang w:val="kk-KZ"/>
              </w:rPr>
            </w:pPr>
            <w:r w:rsidRPr="0032771B">
              <w:rPr>
                <w:rFonts w:ascii="Times New Roman" w:hAnsi="Times New Roman" w:cs="Times New Roman"/>
                <w:sz w:val="24"/>
                <w:szCs w:val="24"/>
              </w:rPr>
              <w:t>Грамположительная флора</w:t>
            </w:r>
          </w:p>
        </w:tc>
        <w:tc>
          <w:tcPr>
            <w:tcW w:w="671"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vertAlign w:val="superscript"/>
              </w:rPr>
            </w:pPr>
            <w:r w:rsidRPr="0032771B">
              <w:rPr>
                <w:rFonts w:ascii="Times New Roman" w:hAnsi="Times New Roman" w:cs="Times New Roman"/>
                <w:sz w:val="24"/>
                <w:szCs w:val="24"/>
              </w:rPr>
              <w:t>10</w:t>
            </w:r>
            <w:r w:rsidRPr="0032771B">
              <w:rPr>
                <w:rFonts w:ascii="Times New Roman" w:hAnsi="Times New Roman" w:cs="Times New Roman"/>
                <w:sz w:val="24"/>
                <w:szCs w:val="24"/>
                <w:vertAlign w:val="superscript"/>
              </w:rPr>
              <w:t>4</w:t>
            </w:r>
          </w:p>
        </w:tc>
        <w:tc>
          <w:tcPr>
            <w:tcW w:w="850" w:type="dxa"/>
            <w:vAlign w:val="center"/>
          </w:tcPr>
          <w:p w:rsidR="00B82294" w:rsidRPr="0032771B" w:rsidRDefault="00B82294" w:rsidP="003677C5">
            <w:pPr>
              <w:spacing w:after="0" w:line="240" w:lineRule="auto"/>
              <w:contextualSpacing/>
              <w:jc w:val="center"/>
              <w:rPr>
                <w:rFonts w:ascii="Times New Roman" w:hAnsi="Times New Roman" w:cs="Times New Roman"/>
                <w:color w:val="FF0000"/>
                <w:sz w:val="24"/>
                <w:szCs w:val="24"/>
                <w:lang w:val="en-US"/>
              </w:rPr>
            </w:pPr>
            <w:r w:rsidRPr="0032771B">
              <w:rPr>
                <w:rFonts w:ascii="Times New Roman" w:hAnsi="Times New Roman" w:cs="Times New Roman"/>
                <w:sz w:val="24"/>
                <w:szCs w:val="24"/>
                <w:lang w:val="en-US"/>
              </w:rPr>
              <w:t>10</w:t>
            </w:r>
          </w:p>
        </w:tc>
        <w:tc>
          <w:tcPr>
            <w:tcW w:w="851"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vertAlign w:val="superscript"/>
              </w:rPr>
            </w:pPr>
            <w:r w:rsidRPr="0032771B">
              <w:rPr>
                <w:rFonts w:ascii="Times New Roman" w:hAnsi="Times New Roman" w:cs="Times New Roman"/>
                <w:sz w:val="24"/>
                <w:szCs w:val="24"/>
              </w:rPr>
              <w:t>25</w:t>
            </w:r>
          </w:p>
        </w:tc>
        <w:tc>
          <w:tcPr>
            <w:tcW w:w="708"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vertAlign w:val="superscript"/>
              </w:rPr>
            </w:pPr>
            <w:r w:rsidRPr="0032771B">
              <w:rPr>
                <w:rFonts w:ascii="Times New Roman" w:hAnsi="Times New Roman" w:cs="Times New Roman"/>
                <w:sz w:val="24"/>
                <w:szCs w:val="24"/>
              </w:rPr>
              <w:t>10</w:t>
            </w:r>
            <w:r w:rsidRPr="0032771B">
              <w:rPr>
                <w:rFonts w:ascii="Times New Roman" w:hAnsi="Times New Roman" w:cs="Times New Roman"/>
                <w:sz w:val="24"/>
                <w:szCs w:val="24"/>
                <w:vertAlign w:val="superscript"/>
              </w:rPr>
              <w:t>4</w:t>
            </w:r>
          </w:p>
        </w:tc>
        <w:tc>
          <w:tcPr>
            <w:tcW w:w="851"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lang w:val="en-US"/>
              </w:rPr>
            </w:pPr>
            <w:r w:rsidRPr="0032771B">
              <w:rPr>
                <w:rFonts w:ascii="Times New Roman" w:hAnsi="Times New Roman" w:cs="Times New Roman"/>
                <w:sz w:val="24"/>
                <w:szCs w:val="24"/>
                <w:lang w:val="en-US"/>
              </w:rPr>
              <w:t>15</w:t>
            </w:r>
          </w:p>
        </w:tc>
        <w:tc>
          <w:tcPr>
            <w:tcW w:w="850"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rPr>
            </w:pPr>
            <w:r w:rsidRPr="0032771B">
              <w:rPr>
                <w:rFonts w:ascii="Times New Roman" w:hAnsi="Times New Roman" w:cs="Times New Roman"/>
                <w:sz w:val="24"/>
                <w:szCs w:val="24"/>
              </w:rPr>
              <w:t>37,5</w:t>
            </w:r>
          </w:p>
        </w:tc>
        <w:tc>
          <w:tcPr>
            <w:tcW w:w="1276" w:type="dxa"/>
            <w:vAlign w:val="center"/>
          </w:tcPr>
          <w:p w:rsidR="00B82294" w:rsidRPr="0032771B" w:rsidRDefault="003825B6" w:rsidP="003677C5">
            <w:pPr>
              <w:spacing w:after="0" w:line="240" w:lineRule="auto"/>
              <w:contextualSpacing/>
              <w:jc w:val="center"/>
              <w:rPr>
                <w:rFonts w:ascii="Times New Roman" w:hAnsi="Times New Roman" w:cs="Times New Roman"/>
                <w:sz w:val="24"/>
                <w:szCs w:val="24"/>
                <w:vertAlign w:val="superscript"/>
              </w:rPr>
            </w:pPr>
            <w:r w:rsidRPr="0032771B">
              <w:rPr>
                <w:rFonts w:ascii="Times New Roman" w:hAnsi="Times New Roman" w:cs="Times New Roman"/>
                <w:sz w:val="24"/>
                <w:szCs w:val="24"/>
              </w:rPr>
              <w:t>1.455</w:t>
            </w:r>
            <w:r w:rsidR="00224D43" w:rsidRPr="0032771B">
              <w:rPr>
                <w:rFonts w:ascii="Times New Roman" w:hAnsi="Times New Roman" w:cs="Times New Roman"/>
                <w:sz w:val="24"/>
                <w:szCs w:val="24"/>
                <w:vertAlign w:val="superscript"/>
              </w:rPr>
              <w:t>1</w:t>
            </w:r>
          </w:p>
        </w:tc>
        <w:tc>
          <w:tcPr>
            <w:tcW w:w="992" w:type="dxa"/>
            <w:vAlign w:val="center"/>
          </w:tcPr>
          <w:p w:rsidR="00B82294" w:rsidRPr="0032771B" w:rsidRDefault="003825B6" w:rsidP="003677C5">
            <w:pPr>
              <w:spacing w:after="0" w:line="240" w:lineRule="auto"/>
              <w:contextualSpacing/>
              <w:jc w:val="center"/>
              <w:rPr>
                <w:rFonts w:ascii="Times New Roman" w:hAnsi="Times New Roman" w:cs="Times New Roman"/>
                <w:sz w:val="24"/>
                <w:szCs w:val="24"/>
                <w:vertAlign w:val="superscript"/>
              </w:rPr>
            </w:pPr>
            <w:r w:rsidRPr="0032771B">
              <w:rPr>
                <w:rFonts w:ascii="Times New Roman" w:hAnsi="Times New Roman" w:cs="Times New Roman"/>
                <w:sz w:val="24"/>
                <w:szCs w:val="24"/>
              </w:rPr>
              <w:t>0.228</w:t>
            </w:r>
          </w:p>
        </w:tc>
      </w:tr>
      <w:tr w:rsidR="00B82294" w:rsidRPr="00810BA1" w:rsidTr="003677C5">
        <w:tc>
          <w:tcPr>
            <w:tcW w:w="2590" w:type="dxa"/>
          </w:tcPr>
          <w:p w:rsidR="00BF0C36" w:rsidRPr="0032771B" w:rsidRDefault="00B82294" w:rsidP="000F048A">
            <w:pPr>
              <w:spacing w:after="0" w:line="240" w:lineRule="auto"/>
              <w:contextualSpacing/>
              <w:rPr>
                <w:rFonts w:ascii="Times New Roman" w:hAnsi="Times New Roman" w:cs="Times New Roman"/>
                <w:sz w:val="24"/>
                <w:szCs w:val="24"/>
              </w:rPr>
            </w:pPr>
            <w:r w:rsidRPr="0032771B">
              <w:rPr>
                <w:rFonts w:ascii="Times New Roman" w:hAnsi="Times New Roman" w:cs="Times New Roman"/>
                <w:sz w:val="24"/>
                <w:szCs w:val="24"/>
              </w:rPr>
              <w:t>Streptococcus</w:t>
            </w:r>
          </w:p>
          <w:p w:rsidR="00B82294" w:rsidRPr="0032771B" w:rsidRDefault="00B82294" w:rsidP="000F048A">
            <w:pPr>
              <w:spacing w:after="0" w:line="240" w:lineRule="auto"/>
              <w:contextualSpacing/>
              <w:rPr>
                <w:rFonts w:ascii="Times New Roman" w:hAnsi="Times New Roman" w:cs="Times New Roman"/>
                <w:sz w:val="24"/>
                <w:szCs w:val="24"/>
              </w:rPr>
            </w:pPr>
            <w:r w:rsidRPr="0032771B">
              <w:rPr>
                <w:rFonts w:ascii="Times New Roman" w:hAnsi="Times New Roman" w:cs="Times New Roman"/>
                <w:sz w:val="24"/>
                <w:szCs w:val="24"/>
              </w:rPr>
              <w:t>pneumoniae</w:t>
            </w:r>
          </w:p>
        </w:tc>
        <w:tc>
          <w:tcPr>
            <w:tcW w:w="671"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vertAlign w:val="superscript"/>
              </w:rPr>
            </w:pPr>
            <w:r w:rsidRPr="0032771B">
              <w:rPr>
                <w:rFonts w:ascii="Times New Roman" w:hAnsi="Times New Roman" w:cs="Times New Roman"/>
                <w:sz w:val="24"/>
                <w:szCs w:val="24"/>
              </w:rPr>
              <w:t>0</w:t>
            </w:r>
          </w:p>
        </w:tc>
        <w:tc>
          <w:tcPr>
            <w:tcW w:w="850"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rPr>
            </w:pPr>
            <w:r w:rsidRPr="0032771B">
              <w:rPr>
                <w:rFonts w:ascii="Times New Roman" w:hAnsi="Times New Roman" w:cs="Times New Roman"/>
                <w:sz w:val="24"/>
                <w:szCs w:val="24"/>
              </w:rPr>
              <w:t>0</w:t>
            </w:r>
          </w:p>
        </w:tc>
        <w:tc>
          <w:tcPr>
            <w:tcW w:w="851"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vertAlign w:val="superscript"/>
              </w:rPr>
            </w:pPr>
            <w:r w:rsidRPr="0032771B">
              <w:rPr>
                <w:rFonts w:ascii="Times New Roman" w:hAnsi="Times New Roman" w:cs="Times New Roman"/>
                <w:sz w:val="24"/>
                <w:szCs w:val="24"/>
              </w:rPr>
              <w:t>0</w:t>
            </w:r>
          </w:p>
        </w:tc>
        <w:tc>
          <w:tcPr>
            <w:tcW w:w="708"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vertAlign w:val="superscript"/>
              </w:rPr>
            </w:pPr>
            <w:r w:rsidRPr="0032771B">
              <w:rPr>
                <w:rFonts w:ascii="Times New Roman" w:hAnsi="Times New Roman" w:cs="Times New Roman"/>
                <w:sz w:val="24"/>
                <w:szCs w:val="24"/>
              </w:rPr>
              <w:t>10</w:t>
            </w:r>
            <w:r w:rsidRPr="0032771B">
              <w:rPr>
                <w:rFonts w:ascii="Times New Roman" w:hAnsi="Times New Roman" w:cs="Times New Roman"/>
                <w:sz w:val="24"/>
                <w:szCs w:val="24"/>
                <w:vertAlign w:val="superscript"/>
              </w:rPr>
              <w:t>5</w:t>
            </w:r>
          </w:p>
        </w:tc>
        <w:tc>
          <w:tcPr>
            <w:tcW w:w="851"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lang w:val="en-US"/>
              </w:rPr>
            </w:pPr>
            <w:r w:rsidRPr="0032771B">
              <w:rPr>
                <w:rFonts w:ascii="Times New Roman" w:hAnsi="Times New Roman" w:cs="Times New Roman"/>
                <w:sz w:val="24"/>
                <w:szCs w:val="24"/>
                <w:lang w:val="en-US"/>
              </w:rPr>
              <w:t>5</w:t>
            </w:r>
          </w:p>
        </w:tc>
        <w:tc>
          <w:tcPr>
            <w:tcW w:w="850" w:type="dxa"/>
            <w:vAlign w:val="center"/>
          </w:tcPr>
          <w:p w:rsidR="00B82294" w:rsidRPr="0032771B" w:rsidRDefault="00E612E1" w:rsidP="003677C5">
            <w:pPr>
              <w:spacing w:after="0" w:line="240" w:lineRule="auto"/>
              <w:contextualSpacing/>
              <w:jc w:val="center"/>
              <w:rPr>
                <w:rFonts w:ascii="Times New Roman" w:hAnsi="Times New Roman" w:cs="Times New Roman"/>
                <w:sz w:val="24"/>
                <w:szCs w:val="24"/>
              </w:rPr>
            </w:pPr>
            <w:r w:rsidRPr="0032771B">
              <w:rPr>
                <w:rFonts w:ascii="Times New Roman" w:hAnsi="Times New Roman" w:cs="Times New Roman"/>
                <w:sz w:val="24"/>
                <w:szCs w:val="24"/>
              </w:rPr>
              <w:t>12,5</w:t>
            </w:r>
          </w:p>
        </w:tc>
        <w:tc>
          <w:tcPr>
            <w:tcW w:w="1276" w:type="dxa"/>
            <w:vAlign w:val="center"/>
          </w:tcPr>
          <w:p w:rsidR="00B82294" w:rsidRPr="0032771B" w:rsidRDefault="00442042" w:rsidP="003677C5">
            <w:pPr>
              <w:spacing w:after="0" w:line="240" w:lineRule="auto"/>
              <w:contextualSpacing/>
              <w:jc w:val="center"/>
              <w:rPr>
                <w:rFonts w:ascii="Times New Roman" w:hAnsi="Times New Roman" w:cs="Times New Roman"/>
                <w:sz w:val="24"/>
                <w:szCs w:val="24"/>
                <w:vertAlign w:val="superscript"/>
              </w:rPr>
            </w:pPr>
            <w:r w:rsidRPr="0032771B">
              <w:rPr>
                <w:rFonts w:ascii="Times New Roman" w:hAnsi="Times New Roman" w:cs="Times New Roman"/>
                <w:sz w:val="24"/>
                <w:szCs w:val="24"/>
              </w:rPr>
              <w:t>0.027</w:t>
            </w:r>
            <w:r w:rsidRPr="0032771B">
              <w:rPr>
                <w:rFonts w:ascii="Times New Roman" w:hAnsi="Times New Roman" w:cs="Times New Roman"/>
                <w:sz w:val="24"/>
                <w:szCs w:val="24"/>
                <w:vertAlign w:val="superscript"/>
              </w:rPr>
              <w:t>3</w:t>
            </w:r>
          </w:p>
        </w:tc>
        <w:tc>
          <w:tcPr>
            <w:tcW w:w="992" w:type="dxa"/>
            <w:vAlign w:val="center"/>
          </w:tcPr>
          <w:p w:rsidR="00B82294" w:rsidRPr="0032771B" w:rsidRDefault="00442042" w:rsidP="003677C5">
            <w:pPr>
              <w:spacing w:after="0" w:line="240" w:lineRule="auto"/>
              <w:ind w:left="-66" w:right="-86"/>
              <w:contextualSpacing/>
              <w:jc w:val="center"/>
              <w:rPr>
                <w:rFonts w:ascii="Times New Roman" w:hAnsi="Times New Roman" w:cs="Times New Roman"/>
                <w:sz w:val="24"/>
                <w:szCs w:val="24"/>
              </w:rPr>
            </w:pPr>
            <w:r w:rsidRPr="0032771B">
              <w:rPr>
                <w:rFonts w:ascii="Times New Roman" w:hAnsi="Times New Roman" w:cs="Times New Roman"/>
                <w:sz w:val="24"/>
                <w:szCs w:val="24"/>
              </w:rPr>
              <w:t>0.027</w:t>
            </w:r>
          </w:p>
        </w:tc>
      </w:tr>
      <w:tr w:rsidR="00B82294" w:rsidRPr="00810BA1" w:rsidTr="003677C5">
        <w:tc>
          <w:tcPr>
            <w:tcW w:w="2590" w:type="dxa"/>
          </w:tcPr>
          <w:p w:rsidR="00B82294" w:rsidRPr="0032771B" w:rsidRDefault="00B82294" w:rsidP="000F048A">
            <w:pPr>
              <w:spacing w:after="0" w:line="240" w:lineRule="auto"/>
              <w:contextualSpacing/>
              <w:rPr>
                <w:rFonts w:ascii="Times New Roman" w:hAnsi="Times New Roman" w:cs="Times New Roman"/>
                <w:sz w:val="24"/>
                <w:szCs w:val="24"/>
              </w:rPr>
            </w:pPr>
            <w:r w:rsidRPr="0032771B">
              <w:rPr>
                <w:rFonts w:ascii="Times New Roman" w:hAnsi="Times New Roman" w:cs="Times New Roman"/>
                <w:sz w:val="24"/>
                <w:szCs w:val="24"/>
              </w:rPr>
              <w:t>Streptococcus</w:t>
            </w:r>
            <w:r w:rsidR="00987D60" w:rsidRPr="0032771B">
              <w:rPr>
                <w:rFonts w:ascii="Times New Roman" w:hAnsi="Times New Roman" w:cs="Times New Roman"/>
                <w:sz w:val="24"/>
                <w:szCs w:val="24"/>
              </w:rPr>
              <w:t xml:space="preserve"> </w:t>
            </w:r>
            <w:r w:rsidRPr="0032771B">
              <w:rPr>
                <w:rFonts w:ascii="Times New Roman" w:hAnsi="Times New Roman" w:cs="Times New Roman"/>
                <w:sz w:val="24"/>
                <w:szCs w:val="24"/>
              </w:rPr>
              <w:t>pyogenes</w:t>
            </w:r>
          </w:p>
        </w:tc>
        <w:tc>
          <w:tcPr>
            <w:tcW w:w="671" w:type="dxa"/>
            <w:vAlign w:val="center"/>
          </w:tcPr>
          <w:p w:rsidR="00B82294" w:rsidRPr="0032771B" w:rsidRDefault="00E612E1" w:rsidP="003677C5">
            <w:pPr>
              <w:spacing w:after="0" w:line="240" w:lineRule="auto"/>
              <w:contextualSpacing/>
              <w:jc w:val="center"/>
              <w:rPr>
                <w:rFonts w:ascii="Times New Roman" w:hAnsi="Times New Roman" w:cs="Times New Roman"/>
                <w:sz w:val="24"/>
                <w:szCs w:val="24"/>
              </w:rPr>
            </w:pPr>
            <w:r w:rsidRPr="0032771B">
              <w:rPr>
                <w:rFonts w:ascii="Times New Roman" w:hAnsi="Times New Roman" w:cs="Times New Roman"/>
                <w:sz w:val="24"/>
                <w:szCs w:val="24"/>
              </w:rPr>
              <w:t>10</w:t>
            </w:r>
            <w:r w:rsidRPr="0032771B">
              <w:rPr>
                <w:rFonts w:ascii="Times New Roman" w:hAnsi="Times New Roman" w:cs="Times New Roman"/>
                <w:sz w:val="24"/>
                <w:szCs w:val="24"/>
                <w:vertAlign w:val="superscript"/>
              </w:rPr>
              <w:t>4</w:t>
            </w:r>
          </w:p>
        </w:tc>
        <w:tc>
          <w:tcPr>
            <w:tcW w:w="850"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rPr>
            </w:pPr>
            <w:r w:rsidRPr="0032771B">
              <w:rPr>
                <w:rFonts w:ascii="Times New Roman" w:hAnsi="Times New Roman" w:cs="Times New Roman"/>
                <w:sz w:val="24"/>
                <w:szCs w:val="24"/>
              </w:rPr>
              <w:t>2</w:t>
            </w:r>
          </w:p>
        </w:tc>
        <w:tc>
          <w:tcPr>
            <w:tcW w:w="851" w:type="dxa"/>
            <w:vAlign w:val="center"/>
          </w:tcPr>
          <w:p w:rsidR="00B82294" w:rsidRPr="0032771B" w:rsidRDefault="00E612E1" w:rsidP="003677C5">
            <w:pPr>
              <w:spacing w:after="0" w:line="240" w:lineRule="auto"/>
              <w:contextualSpacing/>
              <w:jc w:val="center"/>
              <w:rPr>
                <w:rFonts w:ascii="Times New Roman" w:hAnsi="Times New Roman" w:cs="Times New Roman"/>
                <w:sz w:val="24"/>
                <w:szCs w:val="24"/>
              </w:rPr>
            </w:pPr>
            <w:r w:rsidRPr="0032771B">
              <w:rPr>
                <w:rFonts w:ascii="Times New Roman" w:hAnsi="Times New Roman" w:cs="Times New Roman"/>
                <w:sz w:val="24"/>
                <w:szCs w:val="24"/>
              </w:rPr>
              <w:t>5</w:t>
            </w:r>
          </w:p>
        </w:tc>
        <w:tc>
          <w:tcPr>
            <w:tcW w:w="708"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rPr>
            </w:pPr>
            <w:r w:rsidRPr="0032771B">
              <w:rPr>
                <w:rFonts w:ascii="Times New Roman" w:hAnsi="Times New Roman" w:cs="Times New Roman"/>
                <w:sz w:val="24"/>
                <w:szCs w:val="24"/>
              </w:rPr>
              <w:t>0</w:t>
            </w:r>
          </w:p>
        </w:tc>
        <w:tc>
          <w:tcPr>
            <w:tcW w:w="851"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rPr>
            </w:pPr>
            <w:r w:rsidRPr="0032771B">
              <w:rPr>
                <w:rFonts w:ascii="Times New Roman" w:hAnsi="Times New Roman" w:cs="Times New Roman"/>
                <w:sz w:val="24"/>
                <w:szCs w:val="24"/>
              </w:rPr>
              <w:t>0</w:t>
            </w:r>
          </w:p>
        </w:tc>
        <w:tc>
          <w:tcPr>
            <w:tcW w:w="850" w:type="dxa"/>
            <w:vAlign w:val="center"/>
          </w:tcPr>
          <w:p w:rsidR="00B82294" w:rsidRPr="0032771B" w:rsidRDefault="00E612E1" w:rsidP="003677C5">
            <w:pPr>
              <w:spacing w:after="0" w:line="240" w:lineRule="auto"/>
              <w:contextualSpacing/>
              <w:jc w:val="center"/>
              <w:rPr>
                <w:rFonts w:ascii="Times New Roman" w:hAnsi="Times New Roman" w:cs="Times New Roman"/>
                <w:sz w:val="24"/>
                <w:szCs w:val="24"/>
              </w:rPr>
            </w:pPr>
            <w:r w:rsidRPr="0032771B">
              <w:rPr>
                <w:rFonts w:ascii="Times New Roman" w:hAnsi="Times New Roman" w:cs="Times New Roman"/>
                <w:sz w:val="24"/>
                <w:szCs w:val="24"/>
              </w:rPr>
              <w:t>0</w:t>
            </w:r>
          </w:p>
        </w:tc>
        <w:tc>
          <w:tcPr>
            <w:tcW w:w="1276" w:type="dxa"/>
            <w:vAlign w:val="center"/>
          </w:tcPr>
          <w:p w:rsidR="00B82294" w:rsidRPr="0032771B" w:rsidRDefault="00442042" w:rsidP="003677C5">
            <w:pPr>
              <w:spacing w:after="0" w:line="240" w:lineRule="auto"/>
              <w:contextualSpacing/>
              <w:jc w:val="center"/>
              <w:rPr>
                <w:rFonts w:ascii="Times New Roman" w:hAnsi="Times New Roman" w:cs="Times New Roman"/>
                <w:sz w:val="24"/>
                <w:szCs w:val="24"/>
                <w:vertAlign w:val="superscript"/>
              </w:rPr>
            </w:pPr>
            <w:r w:rsidRPr="0032771B">
              <w:rPr>
                <w:rFonts w:ascii="Times New Roman" w:hAnsi="Times New Roman" w:cs="Times New Roman"/>
                <w:sz w:val="24"/>
                <w:szCs w:val="24"/>
              </w:rPr>
              <w:t>0.246</w:t>
            </w:r>
            <w:r w:rsidRPr="0032771B">
              <w:rPr>
                <w:rFonts w:ascii="Times New Roman" w:hAnsi="Times New Roman" w:cs="Times New Roman"/>
                <w:sz w:val="24"/>
                <w:szCs w:val="24"/>
                <w:vertAlign w:val="superscript"/>
              </w:rPr>
              <w:t>3</w:t>
            </w:r>
          </w:p>
        </w:tc>
        <w:tc>
          <w:tcPr>
            <w:tcW w:w="992" w:type="dxa"/>
            <w:vAlign w:val="center"/>
          </w:tcPr>
          <w:p w:rsidR="00B82294" w:rsidRPr="0032771B" w:rsidRDefault="00442042" w:rsidP="003677C5">
            <w:pPr>
              <w:spacing w:after="0" w:line="240" w:lineRule="auto"/>
              <w:ind w:left="-66" w:right="-86"/>
              <w:contextualSpacing/>
              <w:jc w:val="center"/>
              <w:rPr>
                <w:rFonts w:ascii="Times New Roman" w:hAnsi="Times New Roman" w:cs="Times New Roman"/>
                <w:sz w:val="24"/>
                <w:szCs w:val="24"/>
              </w:rPr>
            </w:pPr>
            <w:r w:rsidRPr="0032771B">
              <w:rPr>
                <w:rFonts w:ascii="Times New Roman" w:hAnsi="Times New Roman" w:cs="Times New Roman"/>
                <w:sz w:val="24"/>
                <w:szCs w:val="24"/>
              </w:rPr>
              <w:t>0.246</w:t>
            </w:r>
          </w:p>
        </w:tc>
      </w:tr>
      <w:tr w:rsidR="00987D60" w:rsidRPr="00987D60" w:rsidTr="003677C5">
        <w:tc>
          <w:tcPr>
            <w:tcW w:w="2590" w:type="dxa"/>
          </w:tcPr>
          <w:p w:rsidR="00987D60" w:rsidRPr="00987D60" w:rsidRDefault="00987D60" w:rsidP="000F048A">
            <w:pPr>
              <w:spacing w:after="0" w:line="240" w:lineRule="auto"/>
              <w:contextualSpacing/>
              <w:rPr>
                <w:rFonts w:ascii="Times New Roman" w:hAnsi="Times New Roman" w:cs="Times New Roman"/>
                <w:sz w:val="24"/>
                <w:szCs w:val="24"/>
                <w:lang w:val="en-US"/>
              </w:rPr>
            </w:pPr>
            <w:r w:rsidRPr="00C6379A">
              <w:rPr>
                <w:rFonts w:ascii="Times New Roman" w:hAnsi="Times New Roman" w:cs="Times New Roman"/>
                <w:sz w:val="24"/>
                <w:szCs w:val="24"/>
                <w:lang w:val="en-US"/>
              </w:rPr>
              <w:t>Streptococcus beta hemolytic group B</w:t>
            </w:r>
          </w:p>
        </w:tc>
        <w:tc>
          <w:tcPr>
            <w:tcW w:w="671" w:type="dxa"/>
            <w:vAlign w:val="center"/>
          </w:tcPr>
          <w:p w:rsidR="00987D60" w:rsidRPr="00E612E1" w:rsidRDefault="00E612E1" w:rsidP="003677C5">
            <w:pPr>
              <w:spacing w:after="0" w:line="240" w:lineRule="auto"/>
              <w:contextualSpacing/>
              <w:jc w:val="center"/>
              <w:rPr>
                <w:rFonts w:ascii="Times New Roman" w:hAnsi="Times New Roman" w:cs="Times New Roman"/>
                <w:sz w:val="24"/>
                <w:szCs w:val="24"/>
              </w:rPr>
            </w:pPr>
            <w:r w:rsidRPr="00E612E1">
              <w:rPr>
                <w:rFonts w:ascii="Times New Roman" w:hAnsi="Times New Roman" w:cs="Times New Roman"/>
                <w:sz w:val="24"/>
                <w:szCs w:val="24"/>
              </w:rPr>
              <w:t>10</w:t>
            </w:r>
            <w:r w:rsidRPr="00E612E1">
              <w:rPr>
                <w:rFonts w:ascii="Times New Roman" w:hAnsi="Times New Roman" w:cs="Times New Roman"/>
                <w:sz w:val="24"/>
                <w:szCs w:val="24"/>
                <w:vertAlign w:val="superscript"/>
              </w:rPr>
              <w:t>4</w:t>
            </w:r>
          </w:p>
        </w:tc>
        <w:tc>
          <w:tcPr>
            <w:tcW w:w="850" w:type="dxa"/>
            <w:vAlign w:val="center"/>
          </w:tcPr>
          <w:p w:rsidR="00987D60" w:rsidRPr="00987D60" w:rsidRDefault="00987D60" w:rsidP="003677C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vAlign w:val="center"/>
          </w:tcPr>
          <w:p w:rsidR="00987D60" w:rsidRPr="00E612E1" w:rsidRDefault="00E612E1" w:rsidP="003677C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2,5</w:t>
            </w:r>
          </w:p>
        </w:tc>
        <w:tc>
          <w:tcPr>
            <w:tcW w:w="708" w:type="dxa"/>
            <w:vAlign w:val="center"/>
          </w:tcPr>
          <w:p w:rsidR="00987D60" w:rsidRPr="00987D60" w:rsidRDefault="00E612E1" w:rsidP="003677C5">
            <w:pPr>
              <w:spacing w:after="0" w:line="240" w:lineRule="auto"/>
              <w:contextualSpacing/>
              <w:jc w:val="center"/>
              <w:rPr>
                <w:rFonts w:ascii="Times New Roman" w:hAnsi="Times New Roman" w:cs="Times New Roman"/>
                <w:sz w:val="24"/>
                <w:szCs w:val="24"/>
                <w:lang w:val="en-US"/>
              </w:rPr>
            </w:pPr>
            <w:r w:rsidRPr="00E612E1">
              <w:rPr>
                <w:rFonts w:ascii="Times New Roman" w:hAnsi="Times New Roman" w:cs="Times New Roman"/>
                <w:sz w:val="24"/>
                <w:szCs w:val="24"/>
              </w:rPr>
              <w:t>10</w:t>
            </w:r>
            <w:r>
              <w:rPr>
                <w:rFonts w:ascii="Times New Roman" w:hAnsi="Times New Roman" w:cs="Times New Roman"/>
                <w:sz w:val="24"/>
                <w:szCs w:val="24"/>
                <w:vertAlign w:val="superscript"/>
              </w:rPr>
              <w:t>4</w:t>
            </w:r>
          </w:p>
        </w:tc>
        <w:tc>
          <w:tcPr>
            <w:tcW w:w="851" w:type="dxa"/>
            <w:vAlign w:val="center"/>
          </w:tcPr>
          <w:p w:rsidR="00987D60" w:rsidRPr="00C500AA" w:rsidRDefault="00C500AA" w:rsidP="003677C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vAlign w:val="center"/>
          </w:tcPr>
          <w:p w:rsidR="00987D60" w:rsidRPr="00E612E1" w:rsidRDefault="00E612E1" w:rsidP="003677C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7,5</w:t>
            </w:r>
          </w:p>
        </w:tc>
        <w:tc>
          <w:tcPr>
            <w:tcW w:w="1276" w:type="dxa"/>
            <w:vAlign w:val="center"/>
          </w:tcPr>
          <w:p w:rsidR="00987D60" w:rsidRPr="00164B66" w:rsidRDefault="00164B66" w:rsidP="003677C5">
            <w:pPr>
              <w:spacing w:after="0" w:line="240" w:lineRule="auto"/>
              <w:contextualSpacing/>
              <w:jc w:val="center"/>
              <w:rPr>
                <w:rFonts w:ascii="Times New Roman" w:hAnsi="Times New Roman" w:cs="Times New Roman"/>
                <w:sz w:val="24"/>
                <w:szCs w:val="24"/>
                <w:vertAlign w:val="superscript"/>
                <w:lang w:val="en-US"/>
              </w:rPr>
            </w:pPr>
            <w:r w:rsidRPr="00164B66">
              <w:rPr>
                <w:rFonts w:ascii="Times New Roman" w:hAnsi="Times New Roman" w:cs="Times New Roman"/>
                <w:sz w:val="24"/>
                <w:szCs w:val="24"/>
              </w:rPr>
              <w:t>0.615</w:t>
            </w:r>
            <w:r>
              <w:rPr>
                <w:rFonts w:ascii="Times New Roman" w:hAnsi="Times New Roman" w:cs="Times New Roman"/>
                <w:sz w:val="24"/>
                <w:szCs w:val="24"/>
                <w:vertAlign w:val="superscript"/>
              </w:rPr>
              <w:t>3</w:t>
            </w:r>
          </w:p>
        </w:tc>
        <w:tc>
          <w:tcPr>
            <w:tcW w:w="992" w:type="dxa"/>
            <w:vAlign w:val="center"/>
          </w:tcPr>
          <w:p w:rsidR="00987D60" w:rsidRPr="00987D60" w:rsidRDefault="00164B66" w:rsidP="003677C5">
            <w:pPr>
              <w:spacing w:after="0" w:line="240" w:lineRule="auto"/>
              <w:ind w:left="-66" w:right="-86"/>
              <w:contextualSpacing/>
              <w:jc w:val="center"/>
              <w:rPr>
                <w:rFonts w:ascii="Times New Roman" w:hAnsi="Times New Roman" w:cs="Times New Roman"/>
                <w:sz w:val="24"/>
                <w:szCs w:val="24"/>
                <w:lang w:val="en-US"/>
              </w:rPr>
            </w:pPr>
            <w:r w:rsidRPr="00164B66">
              <w:rPr>
                <w:rFonts w:ascii="Times New Roman" w:hAnsi="Times New Roman" w:cs="Times New Roman"/>
                <w:sz w:val="24"/>
                <w:szCs w:val="24"/>
              </w:rPr>
              <w:t>0.615</w:t>
            </w:r>
          </w:p>
        </w:tc>
      </w:tr>
      <w:tr w:rsidR="00B82294" w:rsidRPr="00810BA1" w:rsidTr="003677C5">
        <w:tc>
          <w:tcPr>
            <w:tcW w:w="2590" w:type="dxa"/>
          </w:tcPr>
          <w:p w:rsidR="00B82294" w:rsidRPr="00810BA1" w:rsidRDefault="00B82294" w:rsidP="000F048A">
            <w:pPr>
              <w:spacing w:after="0" w:line="240" w:lineRule="auto"/>
              <w:contextualSpacing/>
              <w:rPr>
                <w:rFonts w:ascii="Times New Roman" w:hAnsi="Times New Roman" w:cs="Times New Roman"/>
                <w:sz w:val="24"/>
                <w:szCs w:val="24"/>
                <w:lang w:val="en-US"/>
              </w:rPr>
            </w:pPr>
            <w:r w:rsidRPr="00810BA1">
              <w:rPr>
                <w:rFonts w:ascii="Times New Roman" w:hAnsi="Times New Roman" w:cs="Times New Roman"/>
                <w:sz w:val="24"/>
                <w:szCs w:val="24"/>
              </w:rPr>
              <w:t>Streptococcus</w:t>
            </w:r>
            <w:r w:rsidRPr="00810BA1">
              <w:rPr>
                <w:rFonts w:ascii="Times New Roman" w:hAnsi="Times New Roman" w:cs="Times New Roman"/>
                <w:sz w:val="24"/>
                <w:szCs w:val="24"/>
                <w:lang w:val="en-US"/>
              </w:rPr>
              <w:t xml:space="preserve"> beta hemolytic</w:t>
            </w:r>
          </w:p>
        </w:tc>
        <w:tc>
          <w:tcPr>
            <w:tcW w:w="671" w:type="dxa"/>
            <w:vAlign w:val="center"/>
          </w:tcPr>
          <w:p w:rsidR="00B82294" w:rsidRPr="00810BA1" w:rsidRDefault="00B82294" w:rsidP="003677C5">
            <w:pPr>
              <w:spacing w:after="0" w:line="240" w:lineRule="auto"/>
              <w:contextualSpacing/>
              <w:jc w:val="center"/>
              <w:rPr>
                <w:rFonts w:ascii="Times New Roman" w:hAnsi="Times New Roman" w:cs="Times New Roman"/>
                <w:sz w:val="24"/>
                <w:szCs w:val="24"/>
                <w:vertAlign w:val="superscript"/>
              </w:rPr>
            </w:pPr>
            <w:r w:rsidRPr="00810BA1">
              <w:rPr>
                <w:rFonts w:ascii="Times New Roman" w:hAnsi="Times New Roman" w:cs="Times New Roman"/>
                <w:sz w:val="24"/>
                <w:szCs w:val="24"/>
              </w:rPr>
              <w:t>10</w:t>
            </w:r>
            <w:r w:rsidRPr="00810BA1">
              <w:rPr>
                <w:rFonts w:ascii="Times New Roman" w:hAnsi="Times New Roman" w:cs="Times New Roman"/>
                <w:sz w:val="24"/>
                <w:szCs w:val="24"/>
                <w:vertAlign w:val="superscript"/>
              </w:rPr>
              <w:t>4</w:t>
            </w:r>
          </w:p>
        </w:tc>
        <w:tc>
          <w:tcPr>
            <w:tcW w:w="850" w:type="dxa"/>
            <w:vAlign w:val="center"/>
          </w:tcPr>
          <w:p w:rsidR="00B82294" w:rsidRPr="00810BA1" w:rsidRDefault="00B82294" w:rsidP="003677C5">
            <w:pPr>
              <w:spacing w:after="0" w:line="240" w:lineRule="auto"/>
              <w:contextualSpacing/>
              <w:jc w:val="center"/>
              <w:rPr>
                <w:rFonts w:ascii="Times New Roman" w:hAnsi="Times New Roman" w:cs="Times New Roman"/>
                <w:sz w:val="24"/>
                <w:szCs w:val="24"/>
                <w:lang w:val="en-US"/>
              </w:rPr>
            </w:pPr>
            <w:r w:rsidRPr="00810BA1">
              <w:rPr>
                <w:rFonts w:ascii="Times New Roman" w:hAnsi="Times New Roman" w:cs="Times New Roman"/>
                <w:sz w:val="24"/>
                <w:szCs w:val="24"/>
                <w:lang w:val="en-US"/>
              </w:rPr>
              <w:t>4</w:t>
            </w:r>
          </w:p>
        </w:tc>
        <w:tc>
          <w:tcPr>
            <w:tcW w:w="851" w:type="dxa"/>
            <w:vAlign w:val="center"/>
          </w:tcPr>
          <w:p w:rsidR="00B82294" w:rsidRPr="00E612E1" w:rsidRDefault="00E612E1" w:rsidP="003677C5">
            <w:pPr>
              <w:spacing w:after="0" w:line="240" w:lineRule="auto"/>
              <w:contextualSpacing/>
              <w:jc w:val="center"/>
              <w:rPr>
                <w:rFonts w:ascii="Times New Roman" w:hAnsi="Times New Roman" w:cs="Times New Roman"/>
                <w:sz w:val="24"/>
                <w:szCs w:val="24"/>
              </w:rPr>
            </w:pPr>
            <w:r w:rsidRPr="00E612E1">
              <w:rPr>
                <w:rFonts w:ascii="Times New Roman" w:hAnsi="Times New Roman" w:cs="Times New Roman"/>
                <w:sz w:val="24"/>
                <w:szCs w:val="24"/>
              </w:rPr>
              <w:t>10</w:t>
            </w:r>
          </w:p>
        </w:tc>
        <w:tc>
          <w:tcPr>
            <w:tcW w:w="708" w:type="dxa"/>
            <w:vAlign w:val="center"/>
          </w:tcPr>
          <w:p w:rsidR="00B82294" w:rsidRPr="00810BA1" w:rsidRDefault="00B82294" w:rsidP="003677C5">
            <w:pPr>
              <w:spacing w:after="0" w:line="240" w:lineRule="auto"/>
              <w:contextualSpacing/>
              <w:jc w:val="center"/>
              <w:rPr>
                <w:rFonts w:ascii="Times New Roman" w:hAnsi="Times New Roman" w:cs="Times New Roman"/>
                <w:sz w:val="24"/>
                <w:szCs w:val="24"/>
                <w:vertAlign w:val="superscript"/>
              </w:rPr>
            </w:pPr>
            <w:r w:rsidRPr="00810BA1">
              <w:rPr>
                <w:rFonts w:ascii="Times New Roman" w:hAnsi="Times New Roman" w:cs="Times New Roman"/>
                <w:sz w:val="24"/>
                <w:szCs w:val="24"/>
              </w:rPr>
              <w:t>0</w:t>
            </w:r>
          </w:p>
        </w:tc>
        <w:tc>
          <w:tcPr>
            <w:tcW w:w="851" w:type="dxa"/>
            <w:vAlign w:val="center"/>
          </w:tcPr>
          <w:p w:rsidR="00B82294" w:rsidRPr="00810BA1" w:rsidRDefault="00B82294" w:rsidP="003677C5">
            <w:pPr>
              <w:spacing w:after="0" w:line="240" w:lineRule="auto"/>
              <w:contextualSpacing/>
              <w:jc w:val="center"/>
              <w:rPr>
                <w:rFonts w:ascii="Times New Roman" w:hAnsi="Times New Roman" w:cs="Times New Roman"/>
                <w:sz w:val="24"/>
                <w:szCs w:val="24"/>
              </w:rPr>
            </w:pPr>
            <w:r w:rsidRPr="00810BA1">
              <w:rPr>
                <w:rFonts w:ascii="Times New Roman" w:hAnsi="Times New Roman" w:cs="Times New Roman"/>
                <w:sz w:val="24"/>
                <w:szCs w:val="24"/>
              </w:rPr>
              <w:t>0</w:t>
            </w:r>
          </w:p>
        </w:tc>
        <w:tc>
          <w:tcPr>
            <w:tcW w:w="850" w:type="dxa"/>
            <w:vAlign w:val="center"/>
          </w:tcPr>
          <w:p w:rsidR="00B82294" w:rsidRPr="00810BA1" w:rsidRDefault="00E612E1" w:rsidP="003677C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vAlign w:val="center"/>
          </w:tcPr>
          <w:p w:rsidR="00B82294" w:rsidRPr="00164B66" w:rsidRDefault="00164B66" w:rsidP="003677C5">
            <w:pPr>
              <w:spacing w:after="0" w:line="240" w:lineRule="auto"/>
              <w:contextualSpacing/>
              <w:jc w:val="center"/>
              <w:rPr>
                <w:rFonts w:ascii="Times New Roman" w:hAnsi="Times New Roman" w:cs="Times New Roman"/>
                <w:sz w:val="24"/>
                <w:szCs w:val="24"/>
                <w:vertAlign w:val="superscript"/>
              </w:rPr>
            </w:pPr>
            <w:r w:rsidRPr="00164B66">
              <w:rPr>
                <w:rFonts w:ascii="Times New Roman" w:hAnsi="Times New Roman" w:cs="Times New Roman"/>
                <w:sz w:val="24"/>
                <w:szCs w:val="24"/>
              </w:rPr>
              <w:t>0.115</w:t>
            </w:r>
            <w:r>
              <w:rPr>
                <w:rFonts w:ascii="Times New Roman" w:hAnsi="Times New Roman" w:cs="Times New Roman"/>
                <w:sz w:val="24"/>
                <w:szCs w:val="24"/>
                <w:vertAlign w:val="superscript"/>
              </w:rPr>
              <w:t>3</w:t>
            </w:r>
          </w:p>
        </w:tc>
        <w:tc>
          <w:tcPr>
            <w:tcW w:w="992" w:type="dxa"/>
            <w:vAlign w:val="center"/>
          </w:tcPr>
          <w:p w:rsidR="00B82294" w:rsidRPr="00164B66" w:rsidRDefault="00164B66" w:rsidP="003677C5">
            <w:pPr>
              <w:spacing w:after="0" w:line="240" w:lineRule="auto"/>
              <w:ind w:left="-52"/>
              <w:contextualSpacing/>
              <w:jc w:val="center"/>
              <w:rPr>
                <w:rFonts w:ascii="Times New Roman" w:hAnsi="Times New Roman" w:cs="Times New Roman"/>
                <w:sz w:val="24"/>
                <w:szCs w:val="24"/>
              </w:rPr>
            </w:pPr>
            <w:r w:rsidRPr="00164B66">
              <w:rPr>
                <w:rFonts w:ascii="Times New Roman" w:hAnsi="Times New Roman" w:cs="Times New Roman"/>
                <w:sz w:val="24"/>
                <w:szCs w:val="24"/>
              </w:rPr>
              <w:t>0.115</w:t>
            </w:r>
          </w:p>
        </w:tc>
      </w:tr>
      <w:tr w:rsidR="00B82294" w:rsidRPr="00810BA1" w:rsidTr="003677C5">
        <w:tc>
          <w:tcPr>
            <w:tcW w:w="2590" w:type="dxa"/>
          </w:tcPr>
          <w:p w:rsidR="00B82294" w:rsidRPr="00810BA1" w:rsidRDefault="00B82294" w:rsidP="000F048A">
            <w:pPr>
              <w:spacing w:after="0" w:line="240" w:lineRule="auto"/>
              <w:contextualSpacing/>
              <w:rPr>
                <w:rFonts w:ascii="Times New Roman" w:hAnsi="Times New Roman" w:cs="Times New Roman"/>
                <w:sz w:val="24"/>
                <w:szCs w:val="24"/>
                <w:lang w:val="en-US"/>
              </w:rPr>
            </w:pPr>
            <w:r w:rsidRPr="00810BA1">
              <w:rPr>
                <w:rFonts w:ascii="Times New Roman" w:hAnsi="Times New Roman" w:cs="Times New Roman"/>
                <w:sz w:val="24"/>
                <w:szCs w:val="24"/>
                <w:lang w:val="en-US"/>
              </w:rPr>
              <w:t>Staphylococcus aureus</w:t>
            </w:r>
          </w:p>
        </w:tc>
        <w:tc>
          <w:tcPr>
            <w:tcW w:w="671" w:type="dxa"/>
            <w:vAlign w:val="center"/>
          </w:tcPr>
          <w:p w:rsidR="00B82294" w:rsidRPr="00810BA1" w:rsidRDefault="00B82294" w:rsidP="003677C5">
            <w:pPr>
              <w:spacing w:after="0" w:line="240" w:lineRule="auto"/>
              <w:ind w:left="-91" w:right="-103"/>
              <w:contextualSpacing/>
              <w:jc w:val="center"/>
              <w:rPr>
                <w:rFonts w:ascii="Times New Roman" w:hAnsi="Times New Roman" w:cs="Times New Roman"/>
                <w:sz w:val="24"/>
                <w:szCs w:val="24"/>
                <w:lang w:val="kk-KZ"/>
              </w:rPr>
            </w:pPr>
            <w:r w:rsidRPr="00810BA1">
              <w:rPr>
                <w:rFonts w:ascii="Times New Roman" w:hAnsi="Times New Roman" w:cs="Times New Roman"/>
                <w:sz w:val="24"/>
                <w:szCs w:val="24"/>
              </w:rPr>
              <w:t>10</w:t>
            </w:r>
            <w:r w:rsidRPr="00810BA1">
              <w:rPr>
                <w:rFonts w:ascii="Times New Roman" w:hAnsi="Times New Roman" w:cs="Times New Roman"/>
                <w:sz w:val="24"/>
                <w:szCs w:val="24"/>
                <w:vertAlign w:val="superscript"/>
              </w:rPr>
              <w:t>5</w:t>
            </w:r>
          </w:p>
        </w:tc>
        <w:tc>
          <w:tcPr>
            <w:tcW w:w="850" w:type="dxa"/>
            <w:vAlign w:val="center"/>
          </w:tcPr>
          <w:p w:rsidR="00B82294" w:rsidRPr="00987D60" w:rsidRDefault="00C500AA" w:rsidP="003677C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vAlign w:val="center"/>
          </w:tcPr>
          <w:p w:rsidR="00B82294" w:rsidRPr="00810BA1" w:rsidRDefault="00E612E1" w:rsidP="003677C5">
            <w:pPr>
              <w:spacing w:after="0" w:line="240" w:lineRule="auto"/>
              <w:ind w:left="-91" w:right="-103"/>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708" w:type="dxa"/>
            <w:vAlign w:val="center"/>
          </w:tcPr>
          <w:p w:rsidR="00B82294" w:rsidRPr="00810BA1" w:rsidRDefault="00B82294" w:rsidP="003677C5">
            <w:pPr>
              <w:spacing w:after="0" w:line="240" w:lineRule="auto"/>
              <w:contextualSpacing/>
              <w:jc w:val="center"/>
              <w:rPr>
                <w:rFonts w:ascii="Times New Roman" w:hAnsi="Times New Roman" w:cs="Times New Roman"/>
                <w:sz w:val="24"/>
                <w:szCs w:val="24"/>
                <w:vertAlign w:val="superscript"/>
              </w:rPr>
            </w:pPr>
            <w:r w:rsidRPr="00810BA1">
              <w:rPr>
                <w:rFonts w:ascii="Times New Roman" w:hAnsi="Times New Roman" w:cs="Times New Roman"/>
                <w:sz w:val="24"/>
                <w:szCs w:val="24"/>
              </w:rPr>
              <w:t>10</w:t>
            </w:r>
            <w:r w:rsidRPr="00810BA1">
              <w:rPr>
                <w:rFonts w:ascii="Times New Roman" w:hAnsi="Times New Roman" w:cs="Times New Roman"/>
                <w:sz w:val="24"/>
                <w:szCs w:val="24"/>
                <w:vertAlign w:val="superscript"/>
              </w:rPr>
              <w:t>5</w:t>
            </w:r>
          </w:p>
        </w:tc>
        <w:tc>
          <w:tcPr>
            <w:tcW w:w="851" w:type="dxa"/>
            <w:vAlign w:val="center"/>
          </w:tcPr>
          <w:p w:rsidR="00B82294" w:rsidRPr="00810BA1" w:rsidRDefault="00B82294" w:rsidP="003677C5">
            <w:pPr>
              <w:spacing w:after="0" w:line="240" w:lineRule="auto"/>
              <w:contextualSpacing/>
              <w:jc w:val="center"/>
              <w:rPr>
                <w:rFonts w:ascii="Times New Roman" w:hAnsi="Times New Roman" w:cs="Times New Roman"/>
                <w:sz w:val="24"/>
                <w:szCs w:val="24"/>
                <w:lang w:val="en-US"/>
              </w:rPr>
            </w:pPr>
            <w:r w:rsidRPr="00810BA1">
              <w:rPr>
                <w:rFonts w:ascii="Times New Roman" w:hAnsi="Times New Roman" w:cs="Times New Roman"/>
                <w:sz w:val="24"/>
                <w:szCs w:val="24"/>
                <w:lang w:val="en-US"/>
              </w:rPr>
              <w:t>3</w:t>
            </w:r>
          </w:p>
        </w:tc>
        <w:tc>
          <w:tcPr>
            <w:tcW w:w="850" w:type="dxa"/>
            <w:vAlign w:val="center"/>
          </w:tcPr>
          <w:p w:rsidR="00B82294" w:rsidRPr="00810BA1" w:rsidRDefault="00E612E1" w:rsidP="003677C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7,5</w:t>
            </w:r>
          </w:p>
        </w:tc>
        <w:tc>
          <w:tcPr>
            <w:tcW w:w="1276" w:type="dxa"/>
            <w:vAlign w:val="center"/>
          </w:tcPr>
          <w:p w:rsidR="00B82294" w:rsidRPr="00FD6FDD" w:rsidRDefault="00FD6FDD" w:rsidP="003677C5">
            <w:pPr>
              <w:spacing w:after="0" w:line="240" w:lineRule="auto"/>
              <w:contextualSpacing/>
              <w:jc w:val="center"/>
              <w:rPr>
                <w:rFonts w:ascii="Times New Roman" w:hAnsi="Times New Roman" w:cs="Times New Roman"/>
                <w:sz w:val="24"/>
                <w:szCs w:val="24"/>
                <w:vertAlign w:val="superscript"/>
              </w:rPr>
            </w:pPr>
            <w:r w:rsidRPr="00FD6FDD">
              <w:rPr>
                <w:rFonts w:ascii="Times New Roman" w:hAnsi="Times New Roman" w:cs="Times New Roman"/>
                <w:sz w:val="24"/>
                <w:szCs w:val="24"/>
              </w:rPr>
              <w:t>0.679</w:t>
            </w:r>
            <w:r>
              <w:rPr>
                <w:rFonts w:ascii="Times New Roman" w:hAnsi="Times New Roman" w:cs="Times New Roman"/>
                <w:sz w:val="24"/>
                <w:szCs w:val="24"/>
                <w:vertAlign w:val="superscript"/>
              </w:rPr>
              <w:t>3</w:t>
            </w:r>
          </w:p>
        </w:tc>
        <w:tc>
          <w:tcPr>
            <w:tcW w:w="992" w:type="dxa"/>
            <w:vAlign w:val="center"/>
          </w:tcPr>
          <w:p w:rsidR="00B82294" w:rsidRPr="00FD6FDD" w:rsidRDefault="00FD6FDD" w:rsidP="003677C5">
            <w:pPr>
              <w:spacing w:after="0" w:line="240" w:lineRule="auto"/>
              <w:contextualSpacing/>
              <w:jc w:val="center"/>
              <w:rPr>
                <w:rFonts w:ascii="Times New Roman" w:hAnsi="Times New Roman" w:cs="Times New Roman"/>
                <w:sz w:val="24"/>
                <w:szCs w:val="24"/>
              </w:rPr>
            </w:pPr>
            <w:r w:rsidRPr="00FD6FDD">
              <w:rPr>
                <w:rFonts w:ascii="Times New Roman" w:hAnsi="Times New Roman" w:cs="Times New Roman"/>
                <w:sz w:val="24"/>
                <w:szCs w:val="24"/>
              </w:rPr>
              <w:t>0.679</w:t>
            </w:r>
          </w:p>
        </w:tc>
      </w:tr>
      <w:tr w:rsidR="00B82294" w:rsidRPr="00810BA1" w:rsidTr="003677C5">
        <w:tc>
          <w:tcPr>
            <w:tcW w:w="2590" w:type="dxa"/>
          </w:tcPr>
          <w:p w:rsidR="00B82294" w:rsidRPr="00E92049" w:rsidRDefault="00B82294" w:rsidP="000F048A">
            <w:pPr>
              <w:spacing w:after="0" w:line="240" w:lineRule="auto"/>
              <w:contextualSpacing/>
              <w:rPr>
                <w:rFonts w:ascii="Times New Roman" w:hAnsi="Times New Roman" w:cs="Times New Roman"/>
                <w:sz w:val="24"/>
                <w:szCs w:val="24"/>
                <w:lang w:val="en-US"/>
              </w:rPr>
            </w:pPr>
            <w:r w:rsidRPr="00E92049">
              <w:rPr>
                <w:rFonts w:ascii="Times New Roman" w:hAnsi="Times New Roman" w:cs="Times New Roman"/>
                <w:sz w:val="24"/>
                <w:szCs w:val="24"/>
                <w:lang w:val="en-US"/>
              </w:rPr>
              <w:t>Staphylococcus</w:t>
            </w:r>
            <w:r w:rsidR="00987D60">
              <w:rPr>
                <w:rFonts w:ascii="Times New Roman" w:hAnsi="Times New Roman" w:cs="Times New Roman"/>
                <w:sz w:val="24"/>
                <w:szCs w:val="24"/>
              </w:rPr>
              <w:t xml:space="preserve"> </w:t>
            </w:r>
            <w:r w:rsidRPr="00E92049">
              <w:rPr>
                <w:rFonts w:ascii="Times New Roman" w:hAnsi="Times New Roman" w:cs="Times New Roman"/>
                <w:sz w:val="24"/>
                <w:szCs w:val="24"/>
                <w:lang w:val="en-US"/>
              </w:rPr>
              <w:t>haemolyticus</w:t>
            </w:r>
          </w:p>
        </w:tc>
        <w:tc>
          <w:tcPr>
            <w:tcW w:w="671" w:type="dxa"/>
            <w:vAlign w:val="center"/>
          </w:tcPr>
          <w:p w:rsidR="00B82294" w:rsidRPr="00E92049" w:rsidRDefault="00B82294" w:rsidP="003677C5">
            <w:pPr>
              <w:spacing w:after="0" w:line="240" w:lineRule="auto"/>
              <w:contextualSpacing/>
              <w:jc w:val="center"/>
              <w:rPr>
                <w:rFonts w:ascii="Times New Roman" w:hAnsi="Times New Roman" w:cs="Times New Roman"/>
                <w:sz w:val="24"/>
                <w:szCs w:val="24"/>
                <w:vertAlign w:val="superscript"/>
              </w:rPr>
            </w:pPr>
            <w:r w:rsidRPr="00E92049">
              <w:rPr>
                <w:rFonts w:ascii="Times New Roman" w:hAnsi="Times New Roman" w:cs="Times New Roman"/>
                <w:sz w:val="24"/>
                <w:szCs w:val="24"/>
              </w:rPr>
              <w:t>10</w:t>
            </w:r>
            <w:r w:rsidRPr="00E92049">
              <w:rPr>
                <w:rFonts w:ascii="Times New Roman" w:hAnsi="Times New Roman" w:cs="Times New Roman"/>
                <w:sz w:val="24"/>
                <w:szCs w:val="24"/>
                <w:vertAlign w:val="superscript"/>
              </w:rPr>
              <w:t>4</w:t>
            </w:r>
          </w:p>
        </w:tc>
        <w:tc>
          <w:tcPr>
            <w:tcW w:w="850" w:type="dxa"/>
            <w:vAlign w:val="center"/>
          </w:tcPr>
          <w:p w:rsidR="00B82294" w:rsidRPr="00E92049" w:rsidRDefault="00B82294" w:rsidP="003677C5">
            <w:pPr>
              <w:spacing w:after="0" w:line="240" w:lineRule="auto"/>
              <w:contextualSpacing/>
              <w:jc w:val="center"/>
              <w:rPr>
                <w:rFonts w:ascii="Times New Roman" w:hAnsi="Times New Roman" w:cs="Times New Roman"/>
                <w:sz w:val="24"/>
                <w:szCs w:val="24"/>
                <w:lang w:val="en-US"/>
              </w:rPr>
            </w:pPr>
            <w:r w:rsidRPr="00E92049">
              <w:rPr>
                <w:rFonts w:ascii="Times New Roman" w:hAnsi="Times New Roman" w:cs="Times New Roman"/>
                <w:sz w:val="24"/>
                <w:szCs w:val="24"/>
                <w:lang w:val="en-US"/>
              </w:rPr>
              <w:t>1</w:t>
            </w:r>
          </w:p>
        </w:tc>
        <w:tc>
          <w:tcPr>
            <w:tcW w:w="851" w:type="dxa"/>
            <w:vAlign w:val="center"/>
          </w:tcPr>
          <w:p w:rsidR="00B82294" w:rsidRPr="00E612E1" w:rsidRDefault="00E612E1" w:rsidP="003677C5">
            <w:pPr>
              <w:spacing w:after="0" w:line="240" w:lineRule="auto"/>
              <w:contextualSpacing/>
              <w:jc w:val="center"/>
              <w:rPr>
                <w:rFonts w:ascii="Times New Roman" w:hAnsi="Times New Roman" w:cs="Times New Roman"/>
                <w:sz w:val="24"/>
                <w:szCs w:val="24"/>
              </w:rPr>
            </w:pPr>
            <w:r w:rsidRPr="00E612E1">
              <w:rPr>
                <w:rFonts w:ascii="Times New Roman" w:hAnsi="Times New Roman" w:cs="Times New Roman"/>
                <w:sz w:val="24"/>
                <w:szCs w:val="24"/>
              </w:rPr>
              <w:t>2,5</w:t>
            </w:r>
          </w:p>
        </w:tc>
        <w:tc>
          <w:tcPr>
            <w:tcW w:w="708" w:type="dxa"/>
            <w:vAlign w:val="center"/>
          </w:tcPr>
          <w:p w:rsidR="00B82294" w:rsidRPr="00E92049" w:rsidRDefault="00B82294" w:rsidP="003677C5">
            <w:pPr>
              <w:spacing w:after="0" w:line="240" w:lineRule="auto"/>
              <w:contextualSpacing/>
              <w:jc w:val="center"/>
              <w:rPr>
                <w:rFonts w:ascii="Times New Roman" w:hAnsi="Times New Roman" w:cs="Times New Roman"/>
                <w:sz w:val="24"/>
                <w:szCs w:val="24"/>
                <w:vertAlign w:val="superscript"/>
              </w:rPr>
            </w:pPr>
            <w:r w:rsidRPr="00E92049">
              <w:rPr>
                <w:rFonts w:ascii="Times New Roman" w:hAnsi="Times New Roman" w:cs="Times New Roman"/>
                <w:sz w:val="24"/>
                <w:szCs w:val="24"/>
              </w:rPr>
              <w:t>10</w:t>
            </w:r>
            <w:r w:rsidRPr="00E92049">
              <w:rPr>
                <w:rFonts w:ascii="Times New Roman" w:hAnsi="Times New Roman" w:cs="Times New Roman"/>
                <w:sz w:val="24"/>
                <w:szCs w:val="24"/>
                <w:vertAlign w:val="superscript"/>
              </w:rPr>
              <w:t>4</w:t>
            </w:r>
          </w:p>
        </w:tc>
        <w:tc>
          <w:tcPr>
            <w:tcW w:w="851" w:type="dxa"/>
            <w:vAlign w:val="center"/>
          </w:tcPr>
          <w:p w:rsidR="00B82294" w:rsidRPr="00E92049" w:rsidRDefault="00B82294" w:rsidP="003677C5">
            <w:pPr>
              <w:spacing w:after="0" w:line="240" w:lineRule="auto"/>
              <w:contextualSpacing/>
              <w:jc w:val="center"/>
              <w:rPr>
                <w:rFonts w:ascii="Times New Roman" w:hAnsi="Times New Roman" w:cs="Times New Roman"/>
                <w:sz w:val="24"/>
                <w:szCs w:val="24"/>
                <w:lang w:val="en-US"/>
              </w:rPr>
            </w:pPr>
            <w:r w:rsidRPr="00E92049">
              <w:rPr>
                <w:rFonts w:ascii="Times New Roman" w:hAnsi="Times New Roman" w:cs="Times New Roman"/>
                <w:sz w:val="24"/>
                <w:szCs w:val="24"/>
                <w:lang w:val="en-US"/>
              </w:rPr>
              <w:t>4</w:t>
            </w:r>
          </w:p>
        </w:tc>
        <w:tc>
          <w:tcPr>
            <w:tcW w:w="850" w:type="dxa"/>
            <w:vAlign w:val="center"/>
          </w:tcPr>
          <w:p w:rsidR="00B82294" w:rsidRPr="00E92049" w:rsidRDefault="003677C5" w:rsidP="003677C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vAlign w:val="center"/>
          </w:tcPr>
          <w:p w:rsidR="00B82294" w:rsidRPr="00025269" w:rsidRDefault="00025269" w:rsidP="003677C5">
            <w:pPr>
              <w:spacing w:after="0" w:line="240" w:lineRule="auto"/>
              <w:contextualSpacing/>
              <w:jc w:val="center"/>
              <w:rPr>
                <w:rFonts w:ascii="Times New Roman" w:hAnsi="Times New Roman" w:cs="Times New Roman"/>
                <w:sz w:val="24"/>
                <w:szCs w:val="24"/>
                <w:vertAlign w:val="superscript"/>
              </w:rPr>
            </w:pPr>
            <w:r w:rsidRPr="00025269">
              <w:rPr>
                <w:rFonts w:ascii="Times New Roman" w:hAnsi="Times New Roman" w:cs="Times New Roman"/>
                <w:sz w:val="24"/>
                <w:szCs w:val="24"/>
              </w:rPr>
              <w:t>0.206</w:t>
            </w:r>
            <w:r>
              <w:rPr>
                <w:rFonts w:ascii="Times New Roman" w:hAnsi="Times New Roman" w:cs="Times New Roman"/>
                <w:sz w:val="24"/>
                <w:szCs w:val="24"/>
                <w:vertAlign w:val="superscript"/>
              </w:rPr>
              <w:t>3</w:t>
            </w:r>
          </w:p>
        </w:tc>
        <w:tc>
          <w:tcPr>
            <w:tcW w:w="992" w:type="dxa"/>
            <w:vAlign w:val="center"/>
          </w:tcPr>
          <w:p w:rsidR="00B82294" w:rsidRPr="00025269" w:rsidRDefault="00025269" w:rsidP="003677C5">
            <w:pPr>
              <w:spacing w:after="0" w:line="240" w:lineRule="auto"/>
              <w:contextualSpacing/>
              <w:jc w:val="center"/>
              <w:rPr>
                <w:rFonts w:ascii="Times New Roman" w:hAnsi="Times New Roman" w:cs="Times New Roman"/>
                <w:sz w:val="24"/>
                <w:szCs w:val="24"/>
              </w:rPr>
            </w:pPr>
            <w:r w:rsidRPr="00025269">
              <w:rPr>
                <w:rFonts w:ascii="Times New Roman" w:hAnsi="Times New Roman" w:cs="Times New Roman"/>
                <w:sz w:val="24"/>
                <w:szCs w:val="24"/>
              </w:rPr>
              <w:t>0.206</w:t>
            </w:r>
          </w:p>
        </w:tc>
      </w:tr>
      <w:tr w:rsidR="00B82294" w:rsidRPr="00810BA1" w:rsidTr="003677C5">
        <w:tc>
          <w:tcPr>
            <w:tcW w:w="2590" w:type="dxa"/>
          </w:tcPr>
          <w:p w:rsidR="00B82294" w:rsidRPr="0032771B" w:rsidRDefault="00B82294" w:rsidP="000F048A">
            <w:pPr>
              <w:spacing w:after="0" w:line="240" w:lineRule="auto"/>
              <w:contextualSpacing/>
              <w:rPr>
                <w:rFonts w:ascii="Times New Roman" w:hAnsi="Times New Roman" w:cs="Times New Roman"/>
                <w:sz w:val="24"/>
                <w:szCs w:val="24"/>
                <w:lang w:val="en-US"/>
              </w:rPr>
            </w:pPr>
            <w:r w:rsidRPr="0032771B">
              <w:rPr>
                <w:rFonts w:ascii="Times New Roman" w:hAnsi="Times New Roman" w:cs="Times New Roman"/>
                <w:sz w:val="24"/>
                <w:szCs w:val="24"/>
                <w:lang w:val="en-US"/>
              </w:rPr>
              <w:t>Грамотрицательная</w:t>
            </w:r>
          </w:p>
        </w:tc>
        <w:tc>
          <w:tcPr>
            <w:tcW w:w="671"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vertAlign w:val="superscript"/>
              </w:rPr>
            </w:pPr>
            <w:r w:rsidRPr="0032771B">
              <w:rPr>
                <w:rFonts w:ascii="Times New Roman" w:hAnsi="Times New Roman" w:cs="Times New Roman"/>
                <w:sz w:val="24"/>
                <w:szCs w:val="24"/>
              </w:rPr>
              <w:t>10</w:t>
            </w:r>
            <w:r w:rsidRPr="0032771B">
              <w:rPr>
                <w:rFonts w:ascii="Times New Roman" w:hAnsi="Times New Roman" w:cs="Times New Roman"/>
                <w:sz w:val="24"/>
                <w:szCs w:val="24"/>
                <w:vertAlign w:val="superscript"/>
              </w:rPr>
              <w:t>4</w:t>
            </w:r>
          </w:p>
        </w:tc>
        <w:tc>
          <w:tcPr>
            <w:tcW w:w="850"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rPr>
            </w:pPr>
            <w:r w:rsidRPr="0032771B">
              <w:rPr>
                <w:rFonts w:ascii="Times New Roman" w:hAnsi="Times New Roman" w:cs="Times New Roman"/>
                <w:sz w:val="24"/>
                <w:szCs w:val="24"/>
                <w:lang w:val="en-US"/>
              </w:rPr>
              <w:t>2</w:t>
            </w:r>
            <w:r w:rsidR="00C500AA" w:rsidRPr="0032771B">
              <w:rPr>
                <w:rFonts w:ascii="Times New Roman" w:hAnsi="Times New Roman" w:cs="Times New Roman"/>
                <w:sz w:val="24"/>
                <w:szCs w:val="24"/>
              </w:rPr>
              <w:t>7</w:t>
            </w:r>
          </w:p>
        </w:tc>
        <w:tc>
          <w:tcPr>
            <w:tcW w:w="851" w:type="dxa"/>
            <w:vAlign w:val="center"/>
          </w:tcPr>
          <w:p w:rsidR="00B82294" w:rsidRPr="0032771B" w:rsidRDefault="00E612E1" w:rsidP="003677C5">
            <w:pPr>
              <w:spacing w:after="0" w:line="240" w:lineRule="auto"/>
              <w:contextualSpacing/>
              <w:jc w:val="center"/>
              <w:rPr>
                <w:rFonts w:ascii="Times New Roman" w:hAnsi="Times New Roman" w:cs="Times New Roman"/>
                <w:sz w:val="24"/>
                <w:szCs w:val="24"/>
              </w:rPr>
            </w:pPr>
            <w:r w:rsidRPr="0032771B">
              <w:rPr>
                <w:rFonts w:ascii="Times New Roman" w:hAnsi="Times New Roman" w:cs="Times New Roman"/>
                <w:sz w:val="24"/>
                <w:szCs w:val="24"/>
              </w:rPr>
              <w:t>67,5</w:t>
            </w:r>
          </w:p>
        </w:tc>
        <w:tc>
          <w:tcPr>
            <w:tcW w:w="708"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vertAlign w:val="superscript"/>
              </w:rPr>
            </w:pPr>
            <w:r w:rsidRPr="0032771B">
              <w:rPr>
                <w:rFonts w:ascii="Times New Roman" w:hAnsi="Times New Roman" w:cs="Times New Roman"/>
                <w:sz w:val="24"/>
                <w:szCs w:val="24"/>
              </w:rPr>
              <w:t>10</w:t>
            </w:r>
            <w:r w:rsidRPr="0032771B">
              <w:rPr>
                <w:rFonts w:ascii="Times New Roman" w:hAnsi="Times New Roman" w:cs="Times New Roman"/>
                <w:sz w:val="24"/>
                <w:szCs w:val="24"/>
                <w:vertAlign w:val="superscript"/>
              </w:rPr>
              <w:t>4</w:t>
            </w:r>
          </w:p>
        </w:tc>
        <w:tc>
          <w:tcPr>
            <w:tcW w:w="851" w:type="dxa"/>
            <w:vAlign w:val="center"/>
          </w:tcPr>
          <w:p w:rsidR="00B82294" w:rsidRPr="0032771B" w:rsidRDefault="00B82294" w:rsidP="003677C5">
            <w:pPr>
              <w:spacing w:after="0" w:line="240" w:lineRule="auto"/>
              <w:contextualSpacing/>
              <w:jc w:val="center"/>
              <w:rPr>
                <w:rFonts w:ascii="Times New Roman" w:hAnsi="Times New Roman" w:cs="Times New Roman"/>
                <w:color w:val="FF0000"/>
                <w:sz w:val="24"/>
                <w:szCs w:val="24"/>
                <w:lang w:val="en-US"/>
              </w:rPr>
            </w:pPr>
            <w:r w:rsidRPr="0032771B">
              <w:rPr>
                <w:rFonts w:ascii="Times New Roman" w:hAnsi="Times New Roman" w:cs="Times New Roman"/>
                <w:sz w:val="24"/>
                <w:szCs w:val="24"/>
                <w:lang w:val="en-US"/>
              </w:rPr>
              <w:t>21</w:t>
            </w:r>
          </w:p>
        </w:tc>
        <w:tc>
          <w:tcPr>
            <w:tcW w:w="850" w:type="dxa"/>
            <w:vAlign w:val="center"/>
          </w:tcPr>
          <w:p w:rsidR="00B82294" w:rsidRPr="0032771B" w:rsidRDefault="003677C5" w:rsidP="003677C5">
            <w:pPr>
              <w:spacing w:after="0" w:line="240" w:lineRule="auto"/>
              <w:contextualSpacing/>
              <w:jc w:val="center"/>
              <w:rPr>
                <w:rFonts w:ascii="Times New Roman" w:hAnsi="Times New Roman" w:cs="Times New Roman"/>
                <w:sz w:val="24"/>
                <w:szCs w:val="24"/>
              </w:rPr>
            </w:pPr>
            <w:r w:rsidRPr="0032771B">
              <w:rPr>
                <w:rFonts w:ascii="Times New Roman" w:hAnsi="Times New Roman" w:cs="Times New Roman"/>
                <w:sz w:val="24"/>
                <w:szCs w:val="24"/>
              </w:rPr>
              <w:t>52,5</w:t>
            </w:r>
          </w:p>
        </w:tc>
        <w:tc>
          <w:tcPr>
            <w:tcW w:w="1276" w:type="dxa"/>
            <w:vAlign w:val="center"/>
          </w:tcPr>
          <w:p w:rsidR="00B82294" w:rsidRPr="0032771B" w:rsidRDefault="00EC077C" w:rsidP="003677C5">
            <w:pPr>
              <w:spacing w:after="0" w:line="240" w:lineRule="auto"/>
              <w:contextualSpacing/>
              <w:jc w:val="center"/>
              <w:rPr>
                <w:rFonts w:ascii="Times New Roman" w:hAnsi="Times New Roman" w:cs="Times New Roman"/>
                <w:sz w:val="24"/>
                <w:szCs w:val="24"/>
                <w:vertAlign w:val="superscript"/>
              </w:rPr>
            </w:pPr>
            <w:r w:rsidRPr="0032771B">
              <w:rPr>
                <w:rFonts w:ascii="Times New Roman" w:hAnsi="Times New Roman" w:cs="Times New Roman"/>
                <w:sz w:val="24"/>
                <w:szCs w:val="24"/>
              </w:rPr>
              <w:t>1.875</w:t>
            </w:r>
            <w:r w:rsidR="009010C5" w:rsidRPr="0032771B">
              <w:rPr>
                <w:rFonts w:ascii="Times New Roman" w:hAnsi="Times New Roman" w:cs="Times New Roman"/>
                <w:sz w:val="24"/>
                <w:szCs w:val="24"/>
                <w:vertAlign w:val="superscript"/>
              </w:rPr>
              <w:t>1</w:t>
            </w:r>
          </w:p>
        </w:tc>
        <w:tc>
          <w:tcPr>
            <w:tcW w:w="992" w:type="dxa"/>
            <w:vAlign w:val="center"/>
          </w:tcPr>
          <w:p w:rsidR="00B82294" w:rsidRPr="0032771B" w:rsidRDefault="00EC077C" w:rsidP="003677C5">
            <w:pPr>
              <w:spacing w:after="0" w:line="240" w:lineRule="auto"/>
              <w:ind w:left="-80" w:right="-114"/>
              <w:contextualSpacing/>
              <w:jc w:val="center"/>
              <w:rPr>
                <w:rFonts w:ascii="Times New Roman" w:hAnsi="Times New Roman" w:cs="Times New Roman"/>
                <w:sz w:val="24"/>
                <w:szCs w:val="24"/>
              </w:rPr>
            </w:pPr>
            <w:r w:rsidRPr="0032771B">
              <w:rPr>
                <w:rFonts w:ascii="Times New Roman" w:hAnsi="Times New Roman" w:cs="Times New Roman"/>
                <w:sz w:val="24"/>
                <w:szCs w:val="24"/>
              </w:rPr>
              <w:t>0.171</w:t>
            </w:r>
          </w:p>
        </w:tc>
      </w:tr>
      <w:tr w:rsidR="00B82294" w:rsidRPr="00810BA1" w:rsidTr="003677C5">
        <w:tc>
          <w:tcPr>
            <w:tcW w:w="2590" w:type="dxa"/>
          </w:tcPr>
          <w:p w:rsidR="00B82294" w:rsidRPr="0032771B" w:rsidRDefault="00B82294" w:rsidP="000F048A">
            <w:pPr>
              <w:spacing w:after="0" w:line="240" w:lineRule="auto"/>
              <w:contextualSpacing/>
              <w:rPr>
                <w:rFonts w:ascii="Times New Roman" w:hAnsi="Times New Roman" w:cs="Times New Roman"/>
                <w:sz w:val="24"/>
                <w:szCs w:val="24"/>
                <w:lang w:val="en-US"/>
              </w:rPr>
            </w:pPr>
            <w:r w:rsidRPr="0032771B">
              <w:rPr>
                <w:rFonts w:ascii="Times New Roman" w:hAnsi="Times New Roman" w:cs="Times New Roman"/>
                <w:sz w:val="24"/>
                <w:szCs w:val="24"/>
                <w:lang w:val="en-US"/>
              </w:rPr>
              <w:t>Klebsiella</w:t>
            </w:r>
            <w:r w:rsidR="00E00990" w:rsidRPr="0032771B">
              <w:rPr>
                <w:rFonts w:ascii="Times New Roman" w:hAnsi="Times New Roman" w:cs="Times New Roman"/>
                <w:sz w:val="24"/>
                <w:szCs w:val="24"/>
              </w:rPr>
              <w:t xml:space="preserve"> </w:t>
            </w:r>
            <w:r w:rsidRPr="0032771B">
              <w:rPr>
                <w:rFonts w:ascii="Times New Roman" w:hAnsi="Times New Roman" w:cs="Times New Roman"/>
                <w:sz w:val="24"/>
                <w:szCs w:val="24"/>
                <w:lang w:val="en-US"/>
              </w:rPr>
              <w:t>oxytoca</w:t>
            </w:r>
          </w:p>
        </w:tc>
        <w:tc>
          <w:tcPr>
            <w:tcW w:w="671"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rPr>
            </w:pPr>
            <w:r w:rsidRPr="0032771B">
              <w:rPr>
                <w:rFonts w:ascii="Times New Roman" w:hAnsi="Times New Roman" w:cs="Times New Roman"/>
                <w:sz w:val="24"/>
                <w:szCs w:val="24"/>
              </w:rPr>
              <w:t>10</w:t>
            </w:r>
            <w:r w:rsidRPr="0032771B">
              <w:rPr>
                <w:rFonts w:ascii="Times New Roman" w:hAnsi="Times New Roman" w:cs="Times New Roman"/>
                <w:sz w:val="24"/>
                <w:szCs w:val="24"/>
                <w:vertAlign w:val="superscript"/>
              </w:rPr>
              <w:t>4</w:t>
            </w:r>
          </w:p>
        </w:tc>
        <w:tc>
          <w:tcPr>
            <w:tcW w:w="850"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rPr>
            </w:pPr>
            <w:r w:rsidRPr="0032771B">
              <w:rPr>
                <w:rFonts w:ascii="Times New Roman" w:hAnsi="Times New Roman" w:cs="Times New Roman"/>
                <w:sz w:val="24"/>
                <w:szCs w:val="24"/>
              </w:rPr>
              <w:t>2</w:t>
            </w:r>
          </w:p>
        </w:tc>
        <w:tc>
          <w:tcPr>
            <w:tcW w:w="851" w:type="dxa"/>
            <w:vAlign w:val="center"/>
          </w:tcPr>
          <w:p w:rsidR="00B82294" w:rsidRPr="0032771B" w:rsidRDefault="00E612E1" w:rsidP="003677C5">
            <w:pPr>
              <w:spacing w:after="0" w:line="240" w:lineRule="auto"/>
              <w:contextualSpacing/>
              <w:jc w:val="center"/>
              <w:rPr>
                <w:rFonts w:ascii="Times New Roman" w:hAnsi="Times New Roman" w:cs="Times New Roman"/>
                <w:sz w:val="24"/>
                <w:szCs w:val="24"/>
              </w:rPr>
            </w:pPr>
            <w:r w:rsidRPr="0032771B">
              <w:rPr>
                <w:rFonts w:ascii="Times New Roman" w:hAnsi="Times New Roman" w:cs="Times New Roman"/>
                <w:sz w:val="24"/>
                <w:szCs w:val="24"/>
              </w:rPr>
              <w:t>5</w:t>
            </w:r>
          </w:p>
        </w:tc>
        <w:tc>
          <w:tcPr>
            <w:tcW w:w="708"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vertAlign w:val="superscript"/>
              </w:rPr>
            </w:pPr>
            <w:r w:rsidRPr="0032771B">
              <w:rPr>
                <w:rFonts w:ascii="Times New Roman" w:hAnsi="Times New Roman" w:cs="Times New Roman"/>
                <w:sz w:val="24"/>
                <w:szCs w:val="24"/>
              </w:rPr>
              <w:t>10</w:t>
            </w:r>
            <w:r w:rsidRPr="0032771B">
              <w:rPr>
                <w:rFonts w:ascii="Times New Roman" w:hAnsi="Times New Roman" w:cs="Times New Roman"/>
                <w:sz w:val="24"/>
                <w:szCs w:val="24"/>
                <w:vertAlign w:val="superscript"/>
              </w:rPr>
              <w:t>4</w:t>
            </w:r>
          </w:p>
        </w:tc>
        <w:tc>
          <w:tcPr>
            <w:tcW w:w="851"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rPr>
            </w:pPr>
            <w:r w:rsidRPr="0032771B">
              <w:rPr>
                <w:rFonts w:ascii="Times New Roman" w:hAnsi="Times New Roman" w:cs="Times New Roman"/>
                <w:sz w:val="24"/>
                <w:szCs w:val="24"/>
              </w:rPr>
              <w:t>1</w:t>
            </w:r>
          </w:p>
        </w:tc>
        <w:tc>
          <w:tcPr>
            <w:tcW w:w="850" w:type="dxa"/>
            <w:vAlign w:val="center"/>
          </w:tcPr>
          <w:p w:rsidR="00B82294" w:rsidRPr="0032771B" w:rsidRDefault="003677C5" w:rsidP="003677C5">
            <w:pPr>
              <w:spacing w:after="0" w:line="240" w:lineRule="auto"/>
              <w:contextualSpacing/>
              <w:jc w:val="center"/>
              <w:rPr>
                <w:rFonts w:ascii="Times New Roman" w:hAnsi="Times New Roman" w:cs="Times New Roman"/>
                <w:sz w:val="24"/>
                <w:szCs w:val="24"/>
              </w:rPr>
            </w:pPr>
            <w:r w:rsidRPr="0032771B">
              <w:rPr>
                <w:rFonts w:ascii="Times New Roman" w:hAnsi="Times New Roman" w:cs="Times New Roman"/>
                <w:sz w:val="24"/>
                <w:szCs w:val="24"/>
              </w:rPr>
              <w:t>2,5</w:t>
            </w:r>
          </w:p>
        </w:tc>
        <w:tc>
          <w:tcPr>
            <w:tcW w:w="1276" w:type="dxa"/>
            <w:vAlign w:val="center"/>
          </w:tcPr>
          <w:p w:rsidR="00B82294" w:rsidRPr="0032771B" w:rsidRDefault="009010C5" w:rsidP="003677C5">
            <w:pPr>
              <w:spacing w:after="0" w:line="240" w:lineRule="auto"/>
              <w:contextualSpacing/>
              <w:jc w:val="center"/>
              <w:rPr>
                <w:rFonts w:ascii="Times New Roman" w:hAnsi="Times New Roman" w:cs="Times New Roman"/>
                <w:sz w:val="24"/>
                <w:szCs w:val="24"/>
                <w:vertAlign w:val="superscript"/>
              </w:rPr>
            </w:pPr>
            <w:r w:rsidRPr="0032771B">
              <w:rPr>
                <w:rFonts w:ascii="Times New Roman" w:hAnsi="Times New Roman" w:cs="Times New Roman"/>
                <w:sz w:val="24"/>
                <w:szCs w:val="24"/>
              </w:rPr>
              <w:t>1.000</w:t>
            </w:r>
            <w:r w:rsidRPr="0032771B">
              <w:rPr>
                <w:rFonts w:ascii="Times New Roman" w:hAnsi="Times New Roman" w:cs="Times New Roman"/>
                <w:sz w:val="24"/>
                <w:szCs w:val="24"/>
                <w:vertAlign w:val="superscript"/>
              </w:rPr>
              <w:t>3</w:t>
            </w:r>
          </w:p>
        </w:tc>
        <w:tc>
          <w:tcPr>
            <w:tcW w:w="992" w:type="dxa"/>
            <w:vAlign w:val="center"/>
          </w:tcPr>
          <w:p w:rsidR="00B82294" w:rsidRPr="0032771B" w:rsidRDefault="009010C5" w:rsidP="003677C5">
            <w:pPr>
              <w:spacing w:after="0" w:line="240" w:lineRule="auto"/>
              <w:ind w:left="-80" w:right="-114"/>
              <w:contextualSpacing/>
              <w:jc w:val="center"/>
              <w:rPr>
                <w:rFonts w:ascii="Times New Roman" w:hAnsi="Times New Roman" w:cs="Times New Roman"/>
                <w:sz w:val="24"/>
                <w:szCs w:val="24"/>
              </w:rPr>
            </w:pPr>
            <w:r w:rsidRPr="0032771B">
              <w:rPr>
                <w:rFonts w:ascii="Times New Roman" w:hAnsi="Times New Roman" w:cs="Times New Roman"/>
                <w:sz w:val="24"/>
                <w:szCs w:val="24"/>
              </w:rPr>
              <w:t>1.000</w:t>
            </w:r>
          </w:p>
        </w:tc>
      </w:tr>
      <w:tr w:rsidR="00B82294" w:rsidRPr="00810BA1" w:rsidTr="003677C5">
        <w:tc>
          <w:tcPr>
            <w:tcW w:w="2590" w:type="dxa"/>
          </w:tcPr>
          <w:p w:rsidR="00B82294" w:rsidRPr="0032771B" w:rsidRDefault="00B82294" w:rsidP="000F048A">
            <w:pPr>
              <w:spacing w:after="0" w:line="240" w:lineRule="auto"/>
              <w:contextualSpacing/>
              <w:rPr>
                <w:rFonts w:ascii="Times New Roman" w:hAnsi="Times New Roman" w:cs="Times New Roman"/>
                <w:sz w:val="24"/>
                <w:szCs w:val="24"/>
                <w:lang w:val="en-US"/>
              </w:rPr>
            </w:pPr>
            <w:r w:rsidRPr="0032771B">
              <w:rPr>
                <w:rFonts w:ascii="Times New Roman" w:hAnsi="Times New Roman" w:cs="Times New Roman"/>
                <w:sz w:val="24"/>
                <w:szCs w:val="24"/>
                <w:lang w:val="en-US"/>
              </w:rPr>
              <w:t>Enterobacter</w:t>
            </w:r>
            <w:r w:rsidR="00E00990" w:rsidRPr="0032771B">
              <w:rPr>
                <w:rFonts w:ascii="Times New Roman" w:hAnsi="Times New Roman" w:cs="Times New Roman"/>
                <w:sz w:val="24"/>
                <w:szCs w:val="24"/>
              </w:rPr>
              <w:t xml:space="preserve"> </w:t>
            </w:r>
            <w:r w:rsidRPr="0032771B">
              <w:rPr>
                <w:rFonts w:ascii="Times New Roman" w:hAnsi="Times New Roman" w:cs="Times New Roman"/>
                <w:sz w:val="24"/>
                <w:szCs w:val="24"/>
                <w:lang w:val="en-US"/>
              </w:rPr>
              <w:t>aerogens</w:t>
            </w:r>
          </w:p>
        </w:tc>
        <w:tc>
          <w:tcPr>
            <w:tcW w:w="671"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vertAlign w:val="superscript"/>
              </w:rPr>
            </w:pPr>
            <w:r w:rsidRPr="0032771B">
              <w:rPr>
                <w:rFonts w:ascii="Times New Roman" w:hAnsi="Times New Roman" w:cs="Times New Roman"/>
                <w:sz w:val="24"/>
                <w:szCs w:val="24"/>
              </w:rPr>
              <w:t>10</w:t>
            </w:r>
            <w:r w:rsidRPr="0032771B">
              <w:rPr>
                <w:rFonts w:ascii="Times New Roman" w:hAnsi="Times New Roman" w:cs="Times New Roman"/>
                <w:sz w:val="24"/>
                <w:szCs w:val="24"/>
                <w:vertAlign w:val="superscript"/>
              </w:rPr>
              <w:t>4</w:t>
            </w:r>
          </w:p>
        </w:tc>
        <w:tc>
          <w:tcPr>
            <w:tcW w:w="850" w:type="dxa"/>
            <w:vAlign w:val="center"/>
          </w:tcPr>
          <w:p w:rsidR="00B82294" w:rsidRPr="0032771B" w:rsidRDefault="00C500AA" w:rsidP="003677C5">
            <w:pPr>
              <w:spacing w:after="0" w:line="240" w:lineRule="auto"/>
              <w:contextualSpacing/>
              <w:jc w:val="center"/>
              <w:rPr>
                <w:rFonts w:ascii="Times New Roman" w:hAnsi="Times New Roman" w:cs="Times New Roman"/>
                <w:sz w:val="24"/>
                <w:szCs w:val="24"/>
              </w:rPr>
            </w:pPr>
            <w:r w:rsidRPr="0032771B">
              <w:rPr>
                <w:rFonts w:ascii="Times New Roman" w:hAnsi="Times New Roman" w:cs="Times New Roman"/>
                <w:sz w:val="24"/>
                <w:szCs w:val="24"/>
              </w:rPr>
              <w:t>8</w:t>
            </w:r>
          </w:p>
        </w:tc>
        <w:tc>
          <w:tcPr>
            <w:tcW w:w="851" w:type="dxa"/>
            <w:vAlign w:val="center"/>
          </w:tcPr>
          <w:p w:rsidR="00B82294" w:rsidRPr="0032771B" w:rsidRDefault="00E612E1" w:rsidP="003677C5">
            <w:pPr>
              <w:spacing w:after="0" w:line="240" w:lineRule="auto"/>
              <w:contextualSpacing/>
              <w:jc w:val="center"/>
              <w:rPr>
                <w:rFonts w:ascii="Times New Roman" w:hAnsi="Times New Roman" w:cs="Times New Roman"/>
                <w:sz w:val="24"/>
                <w:szCs w:val="24"/>
              </w:rPr>
            </w:pPr>
            <w:r w:rsidRPr="0032771B">
              <w:rPr>
                <w:rFonts w:ascii="Times New Roman" w:hAnsi="Times New Roman" w:cs="Times New Roman"/>
                <w:sz w:val="24"/>
                <w:szCs w:val="24"/>
              </w:rPr>
              <w:t>20</w:t>
            </w:r>
          </w:p>
        </w:tc>
        <w:tc>
          <w:tcPr>
            <w:tcW w:w="708"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rPr>
            </w:pPr>
            <w:r w:rsidRPr="0032771B">
              <w:rPr>
                <w:rFonts w:ascii="Times New Roman" w:hAnsi="Times New Roman" w:cs="Times New Roman"/>
                <w:sz w:val="24"/>
                <w:szCs w:val="24"/>
              </w:rPr>
              <w:t>0</w:t>
            </w:r>
          </w:p>
        </w:tc>
        <w:tc>
          <w:tcPr>
            <w:tcW w:w="851" w:type="dxa"/>
            <w:vAlign w:val="center"/>
          </w:tcPr>
          <w:p w:rsidR="00B82294" w:rsidRPr="0032771B" w:rsidRDefault="00B82294" w:rsidP="003677C5">
            <w:pPr>
              <w:spacing w:after="0" w:line="240" w:lineRule="auto"/>
              <w:contextualSpacing/>
              <w:jc w:val="center"/>
              <w:rPr>
                <w:rFonts w:ascii="Times New Roman" w:hAnsi="Times New Roman" w:cs="Times New Roman"/>
                <w:sz w:val="24"/>
                <w:szCs w:val="24"/>
                <w:lang w:val="en-US"/>
              </w:rPr>
            </w:pPr>
            <w:r w:rsidRPr="0032771B">
              <w:rPr>
                <w:rFonts w:ascii="Times New Roman" w:hAnsi="Times New Roman" w:cs="Times New Roman"/>
                <w:sz w:val="24"/>
                <w:szCs w:val="24"/>
                <w:lang w:val="en-US"/>
              </w:rPr>
              <w:t>4</w:t>
            </w:r>
          </w:p>
        </w:tc>
        <w:tc>
          <w:tcPr>
            <w:tcW w:w="850" w:type="dxa"/>
            <w:vAlign w:val="center"/>
          </w:tcPr>
          <w:p w:rsidR="00B82294" w:rsidRPr="0032771B" w:rsidRDefault="003677C5" w:rsidP="003677C5">
            <w:pPr>
              <w:spacing w:after="0" w:line="240" w:lineRule="auto"/>
              <w:contextualSpacing/>
              <w:jc w:val="center"/>
              <w:rPr>
                <w:rFonts w:ascii="Times New Roman" w:hAnsi="Times New Roman" w:cs="Times New Roman"/>
                <w:sz w:val="24"/>
                <w:szCs w:val="24"/>
              </w:rPr>
            </w:pPr>
            <w:r w:rsidRPr="0032771B">
              <w:rPr>
                <w:rFonts w:ascii="Times New Roman" w:hAnsi="Times New Roman" w:cs="Times New Roman"/>
                <w:sz w:val="24"/>
                <w:szCs w:val="24"/>
              </w:rPr>
              <w:t>10</w:t>
            </w:r>
          </w:p>
        </w:tc>
        <w:tc>
          <w:tcPr>
            <w:tcW w:w="1276" w:type="dxa"/>
            <w:vAlign w:val="center"/>
          </w:tcPr>
          <w:p w:rsidR="00B82294" w:rsidRPr="0032771B" w:rsidRDefault="00B857CB" w:rsidP="003677C5">
            <w:pPr>
              <w:spacing w:after="0" w:line="240" w:lineRule="auto"/>
              <w:contextualSpacing/>
              <w:jc w:val="center"/>
              <w:rPr>
                <w:rFonts w:ascii="Times New Roman" w:hAnsi="Times New Roman" w:cs="Times New Roman"/>
                <w:sz w:val="24"/>
                <w:szCs w:val="24"/>
                <w:vertAlign w:val="superscript"/>
              </w:rPr>
            </w:pPr>
            <w:r w:rsidRPr="0032771B">
              <w:rPr>
                <w:rFonts w:ascii="Times New Roman" w:hAnsi="Times New Roman" w:cs="Times New Roman"/>
                <w:sz w:val="24"/>
                <w:szCs w:val="24"/>
              </w:rPr>
              <w:t>0.231</w:t>
            </w:r>
            <w:r w:rsidRPr="0032771B">
              <w:rPr>
                <w:rFonts w:ascii="Times New Roman" w:hAnsi="Times New Roman" w:cs="Times New Roman"/>
                <w:sz w:val="24"/>
                <w:szCs w:val="24"/>
                <w:vertAlign w:val="superscript"/>
              </w:rPr>
              <w:t>3</w:t>
            </w:r>
          </w:p>
        </w:tc>
        <w:tc>
          <w:tcPr>
            <w:tcW w:w="992" w:type="dxa"/>
            <w:vAlign w:val="center"/>
          </w:tcPr>
          <w:p w:rsidR="00B82294" w:rsidRPr="0032771B" w:rsidRDefault="00B857CB" w:rsidP="003677C5">
            <w:pPr>
              <w:spacing w:after="0" w:line="240" w:lineRule="auto"/>
              <w:ind w:left="-80" w:right="-114"/>
              <w:contextualSpacing/>
              <w:jc w:val="center"/>
              <w:rPr>
                <w:rFonts w:ascii="Times New Roman" w:hAnsi="Times New Roman" w:cs="Times New Roman"/>
                <w:sz w:val="24"/>
                <w:szCs w:val="24"/>
              </w:rPr>
            </w:pPr>
            <w:r w:rsidRPr="0032771B">
              <w:rPr>
                <w:rFonts w:ascii="Times New Roman" w:hAnsi="Times New Roman" w:cs="Times New Roman"/>
                <w:sz w:val="24"/>
                <w:szCs w:val="24"/>
              </w:rPr>
              <w:t>0.231</w:t>
            </w:r>
          </w:p>
        </w:tc>
      </w:tr>
      <w:tr w:rsidR="00B82294" w:rsidRPr="00810BA1" w:rsidTr="003677C5">
        <w:tc>
          <w:tcPr>
            <w:tcW w:w="2590" w:type="dxa"/>
          </w:tcPr>
          <w:p w:rsidR="00B82294" w:rsidRPr="00810BA1" w:rsidRDefault="00B82294" w:rsidP="000F048A">
            <w:pPr>
              <w:spacing w:after="0" w:line="240" w:lineRule="auto"/>
              <w:contextualSpacing/>
              <w:rPr>
                <w:rFonts w:ascii="Times New Roman" w:hAnsi="Times New Roman" w:cs="Times New Roman"/>
                <w:sz w:val="24"/>
                <w:szCs w:val="24"/>
                <w:lang w:val="en-US"/>
              </w:rPr>
            </w:pPr>
            <w:r w:rsidRPr="00810BA1">
              <w:rPr>
                <w:rFonts w:ascii="Times New Roman" w:hAnsi="Times New Roman" w:cs="Times New Roman"/>
                <w:sz w:val="24"/>
                <w:szCs w:val="24"/>
                <w:lang w:val="en-US"/>
              </w:rPr>
              <w:t>Klebsiella</w:t>
            </w:r>
            <w:r w:rsidR="00E00990">
              <w:rPr>
                <w:rFonts w:ascii="Times New Roman" w:hAnsi="Times New Roman" w:cs="Times New Roman"/>
                <w:sz w:val="24"/>
                <w:szCs w:val="24"/>
              </w:rPr>
              <w:t xml:space="preserve"> </w:t>
            </w:r>
            <w:r w:rsidRPr="00810BA1">
              <w:rPr>
                <w:rFonts w:ascii="Times New Roman" w:hAnsi="Times New Roman" w:cs="Times New Roman"/>
                <w:sz w:val="24"/>
                <w:szCs w:val="24"/>
                <w:lang w:val="en-US"/>
              </w:rPr>
              <w:t>pneumoniae</w:t>
            </w:r>
          </w:p>
        </w:tc>
        <w:tc>
          <w:tcPr>
            <w:tcW w:w="671" w:type="dxa"/>
            <w:vAlign w:val="center"/>
          </w:tcPr>
          <w:p w:rsidR="00B82294" w:rsidRPr="00810BA1" w:rsidRDefault="00B82294" w:rsidP="003677C5">
            <w:pPr>
              <w:spacing w:after="0" w:line="240" w:lineRule="auto"/>
              <w:contextualSpacing/>
              <w:jc w:val="center"/>
              <w:rPr>
                <w:rFonts w:ascii="Times New Roman" w:hAnsi="Times New Roman" w:cs="Times New Roman"/>
                <w:sz w:val="24"/>
                <w:szCs w:val="24"/>
                <w:vertAlign w:val="superscript"/>
              </w:rPr>
            </w:pPr>
            <w:r w:rsidRPr="00810BA1">
              <w:rPr>
                <w:rFonts w:ascii="Times New Roman" w:hAnsi="Times New Roman" w:cs="Times New Roman"/>
                <w:sz w:val="24"/>
                <w:szCs w:val="24"/>
              </w:rPr>
              <w:t>10</w:t>
            </w:r>
            <w:r w:rsidRPr="00810BA1">
              <w:rPr>
                <w:rFonts w:ascii="Times New Roman" w:hAnsi="Times New Roman" w:cs="Times New Roman"/>
                <w:sz w:val="24"/>
                <w:szCs w:val="24"/>
                <w:vertAlign w:val="superscript"/>
              </w:rPr>
              <w:t>4</w:t>
            </w:r>
          </w:p>
        </w:tc>
        <w:tc>
          <w:tcPr>
            <w:tcW w:w="850" w:type="dxa"/>
            <w:vAlign w:val="center"/>
          </w:tcPr>
          <w:p w:rsidR="00B82294" w:rsidRPr="00810BA1" w:rsidRDefault="00B82294" w:rsidP="003677C5">
            <w:pPr>
              <w:spacing w:after="0" w:line="240" w:lineRule="auto"/>
              <w:contextualSpacing/>
              <w:jc w:val="center"/>
              <w:rPr>
                <w:rFonts w:ascii="Times New Roman" w:hAnsi="Times New Roman" w:cs="Times New Roman"/>
                <w:sz w:val="24"/>
                <w:szCs w:val="24"/>
              </w:rPr>
            </w:pPr>
            <w:r w:rsidRPr="00810BA1">
              <w:rPr>
                <w:rFonts w:ascii="Times New Roman" w:hAnsi="Times New Roman" w:cs="Times New Roman"/>
                <w:sz w:val="24"/>
                <w:szCs w:val="24"/>
              </w:rPr>
              <w:t>2</w:t>
            </w:r>
          </w:p>
        </w:tc>
        <w:tc>
          <w:tcPr>
            <w:tcW w:w="851" w:type="dxa"/>
            <w:vAlign w:val="center"/>
          </w:tcPr>
          <w:p w:rsidR="00B82294" w:rsidRPr="00E612E1" w:rsidRDefault="00E612E1" w:rsidP="003677C5">
            <w:pPr>
              <w:spacing w:after="0" w:line="240" w:lineRule="auto"/>
              <w:contextualSpacing/>
              <w:jc w:val="center"/>
              <w:rPr>
                <w:rFonts w:ascii="Times New Roman" w:hAnsi="Times New Roman" w:cs="Times New Roman"/>
                <w:sz w:val="24"/>
                <w:szCs w:val="24"/>
              </w:rPr>
            </w:pPr>
            <w:r w:rsidRPr="00E612E1">
              <w:rPr>
                <w:rFonts w:ascii="Times New Roman" w:hAnsi="Times New Roman" w:cs="Times New Roman"/>
                <w:sz w:val="24"/>
                <w:szCs w:val="24"/>
              </w:rPr>
              <w:t>5</w:t>
            </w:r>
          </w:p>
        </w:tc>
        <w:tc>
          <w:tcPr>
            <w:tcW w:w="708" w:type="dxa"/>
            <w:vAlign w:val="center"/>
          </w:tcPr>
          <w:p w:rsidR="00B82294" w:rsidRPr="00810BA1" w:rsidRDefault="00B82294" w:rsidP="003677C5">
            <w:pPr>
              <w:spacing w:after="0" w:line="240" w:lineRule="auto"/>
              <w:ind w:left="-80" w:right="-114"/>
              <w:contextualSpacing/>
              <w:jc w:val="center"/>
              <w:rPr>
                <w:rFonts w:ascii="Times New Roman" w:hAnsi="Times New Roman" w:cs="Times New Roman"/>
                <w:sz w:val="24"/>
                <w:szCs w:val="24"/>
              </w:rPr>
            </w:pPr>
            <w:r w:rsidRPr="00810BA1">
              <w:rPr>
                <w:rFonts w:ascii="Times New Roman" w:hAnsi="Times New Roman" w:cs="Times New Roman"/>
                <w:sz w:val="24"/>
                <w:szCs w:val="24"/>
              </w:rPr>
              <w:t>0</w:t>
            </w:r>
          </w:p>
        </w:tc>
        <w:tc>
          <w:tcPr>
            <w:tcW w:w="851" w:type="dxa"/>
            <w:vAlign w:val="center"/>
          </w:tcPr>
          <w:p w:rsidR="00B82294" w:rsidRPr="00810BA1" w:rsidRDefault="00B82294" w:rsidP="003677C5">
            <w:pPr>
              <w:spacing w:after="0" w:line="240" w:lineRule="auto"/>
              <w:contextualSpacing/>
              <w:jc w:val="center"/>
              <w:rPr>
                <w:rFonts w:ascii="Times New Roman" w:hAnsi="Times New Roman" w:cs="Times New Roman"/>
                <w:sz w:val="24"/>
                <w:szCs w:val="24"/>
              </w:rPr>
            </w:pPr>
            <w:r w:rsidRPr="00810BA1">
              <w:rPr>
                <w:rFonts w:ascii="Times New Roman" w:hAnsi="Times New Roman" w:cs="Times New Roman"/>
                <w:sz w:val="24"/>
                <w:szCs w:val="24"/>
              </w:rPr>
              <w:t>0</w:t>
            </w:r>
          </w:p>
        </w:tc>
        <w:tc>
          <w:tcPr>
            <w:tcW w:w="850" w:type="dxa"/>
            <w:vAlign w:val="center"/>
          </w:tcPr>
          <w:p w:rsidR="00B82294" w:rsidRPr="00810BA1" w:rsidRDefault="003677C5" w:rsidP="003677C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vAlign w:val="center"/>
          </w:tcPr>
          <w:p w:rsidR="00B82294" w:rsidRPr="00B857CB" w:rsidRDefault="00B857CB" w:rsidP="003677C5">
            <w:pPr>
              <w:spacing w:after="0" w:line="240" w:lineRule="auto"/>
              <w:ind w:left="-80" w:right="-114"/>
              <w:contextualSpacing/>
              <w:jc w:val="center"/>
              <w:rPr>
                <w:rFonts w:ascii="Times New Roman" w:hAnsi="Times New Roman" w:cs="Times New Roman"/>
                <w:sz w:val="24"/>
                <w:szCs w:val="24"/>
                <w:vertAlign w:val="superscript"/>
              </w:rPr>
            </w:pPr>
            <w:r w:rsidRPr="00B857CB">
              <w:rPr>
                <w:rFonts w:ascii="Times New Roman" w:hAnsi="Times New Roman" w:cs="Times New Roman"/>
                <w:sz w:val="24"/>
                <w:szCs w:val="24"/>
              </w:rPr>
              <w:t>0.246</w:t>
            </w:r>
            <w:r>
              <w:rPr>
                <w:rFonts w:ascii="Times New Roman" w:hAnsi="Times New Roman" w:cs="Times New Roman"/>
                <w:sz w:val="24"/>
                <w:szCs w:val="24"/>
                <w:vertAlign w:val="superscript"/>
              </w:rPr>
              <w:t>3</w:t>
            </w:r>
          </w:p>
        </w:tc>
        <w:tc>
          <w:tcPr>
            <w:tcW w:w="992" w:type="dxa"/>
            <w:vAlign w:val="center"/>
          </w:tcPr>
          <w:p w:rsidR="00B82294" w:rsidRPr="00B857CB" w:rsidRDefault="00B857CB" w:rsidP="003677C5">
            <w:pPr>
              <w:spacing w:after="0" w:line="240" w:lineRule="auto"/>
              <w:ind w:left="-80" w:right="-114"/>
              <w:contextualSpacing/>
              <w:jc w:val="center"/>
              <w:rPr>
                <w:rFonts w:ascii="Times New Roman" w:hAnsi="Times New Roman" w:cs="Times New Roman"/>
                <w:sz w:val="24"/>
                <w:szCs w:val="24"/>
              </w:rPr>
            </w:pPr>
            <w:r w:rsidRPr="00B857CB">
              <w:rPr>
                <w:rFonts w:ascii="Times New Roman" w:hAnsi="Times New Roman" w:cs="Times New Roman"/>
                <w:sz w:val="24"/>
                <w:szCs w:val="24"/>
              </w:rPr>
              <w:t>0.246</w:t>
            </w:r>
          </w:p>
        </w:tc>
      </w:tr>
      <w:tr w:rsidR="00B82294" w:rsidRPr="00810BA1" w:rsidTr="003677C5">
        <w:tc>
          <w:tcPr>
            <w:tcW w:w="2590" w:type="dxa"/>
          </w:tcPr>
          <w:p w:rsidR="00B82294" w:rsidRPr="00810BA1" w:rsidRDefault="00B82294" w:rsidP="000F048A">
            <w:pPr>
              <w:spacing w:after="0" w:line="240" w:lineRule="auto"/>
              <w:contextualSpacing/>
              <w:rPr>
                <w:rFonts w:ascii="Times New Roman" w:hAnsi="Times New Roman" w:cs="Times New Roman"/>
                <w:sz w:val="24"/>
                <w:szCs w:val="24"/>
              </w:rPr>
            </w:pPr>
            <w:r w:rsidRPr="00810BA1">
              <w:rPr>
                <w:rFonts w:ascii="Times New Roman" w:hAnsi="Times New Roman" w:cs="Times New Roman"/>
                <w:sz w:val="24"/>
                <w:szCs w:val="24"/>
              </w:rPr>
              <w:t>Escherichia</w:t>
            </w:r>
            <w:r w:rsidR="00E00990">
              <w:rPr>
                <w:rFonts w:ascii="Times New Roman" w:hAnsi="Times New Roman" w:cs="Times New Roman"/>
                <w:sz w:val="24"/>
                <w:szCs w:val="24"/>
              </w:rPr>
              <w:t xml:space="preserve"> </w:t>
            </w:r>
            <w:r w:rsidRPr="00810BA1">
              <w:rPr>
                <w:rFonts w:ascii="Times New Roman" w:hAnsi="Times New Roman" w:cs="Times New Roman"/>
                <w:sz w:val="24"/>
                <w:szCs w:val="24"/>
              </w:rPr>
              <w:t>coli</w:t>
            </w:r>
          </w:p>
        </w:tc>
        <w:tc>
          <w:tcPr>
            <w:tcW w:w="671" w:type="dxa"/>
            <w:vAlign w:val="center"/>
          </w:tcPr>
          <w:p w:rsidR="00B82294" w:rsidRPr="00810BA1" w:rsidRDefault="00B82294" w:rsidP="003677C5">
            <w:pPr>
              <w:spacing w:after="0" w:line="240" w:lineRule="auto"/>
              <w:contextualSpacing/>
              <w:jc w:val="center"/>
              <w:rPr>
                <w:rFonts w:ascii="Times New Roman" w:hAnsi="Times New Roman" w:cs="Times New Roman"/>
                <w:sz w:val="24"/>
                <w:szCs w:val="24"/>
                <w:vertAlign w:val="superscript"/>
              </w:rPr>
            </w:pPr>
            <w:r w:rsidRPr="00810BA1">
              <w:rPr>
                <w:rFonts w:ascii="Times New Roman" w:hAnsi="Times New Roman" w:cs="Times New Roman"/>
                <w:sz w:val="24"/>
                <w:szCs w:val="24"/>
              </w:rPr>
              <w:t>10</w:t>
            </w:r>
            <w:r w:rsidRPr="00810BA1">
              <w:rPr>
                <w:rFonts w:ascii="Times New Roman" w:hAnsi="Times New Roman" w:cs="Times New Roman"/>
                <w:sz w:val="24"/>
                <w:szCs w:val="24"/>
                <w:vertAlign w:val="superscript"/>
              </w:rPr>
              <w:t>4</w:t>
            </w:r>
          </w:p>
        </w:tc>
        <w:tc>
          <w:tcPr>
            <w:tcW w:w="850" w:type="dxa"/>
            <w:vAlign w:val="center"/>
          </w:tcPr>
          <w:p w:rsidR="00B82294" w:rsidRPr="00C500AA" w:rsidRDefault="00C500AA" w:rsidP="003677C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vAlign w:val="center"/>
          </w:tcPr>
          <w:p w:rsidR="00B82294" w:rsidRPr="00E612E1" w:rsidRDefault="00E612E1" w:rsidP="003677C5">
            <w:pPr>
              <w:spacing w:after="0" w:line="240" w:lineRule="auto"/>
              <w:contextualSpacing/>
              <w:jc w:val="center"/>
              <w:rPr>
                <w:rFonts w:ascii="Times New Roman" w:hAnsi="Times New Roman" w:cs="Times New Roman"/>
                <w:sz w:val="24"/>
                <w:szCs w:val="24"/>
              </w:rPr>
            </w:pPr>
            <w:r w:rsidRPr="00E612E1">
              <w:rPr>
                <w:rFonts w:ascii="Times New Roman" w:hAnsi="Times New Roman" w:cs="Times New Roman"/>
                <w:sz w:val="24"/>
                <w:szCs w:val="24"/>
              </w:rPr>
              <w:t>5</w:t>
            </w:r>
          </w:p>
        </w:tc>
        <w:tc>
          <w:tcPr>
            <w:tcW w:w="708" w:type="dxa"/>
            <w:vAlign w:val="center"/>
          </w:tcPr>
          <w:p w:rsidR="00B82294" w:rsidRPr="00810BA1" w:rsidRDefault="00B82294" w:rsidP="003677C5">
            <w:pPr>
              <w:spacing w:after="0" w:line="240" w:lineRule="auto"/>
              <w:ind w:left="-80" w:right="-114"/>
              <w:contextualSpacing/>
              <w:jc w:val="center"/>
              <w:rPr>
                <w:rFonts w:ascii="Times New Roman" w:hAnsi="Times New Roman" w:cs="Times New Roman"/>
                <w:sz w:val="24"/>
                <w:szCs w:val="24"/>
              </w:rPr>
            </w:pPr>
            <w:r w:rsidRPr="00810BA1">
              <w:rPr>
                <w:rFonts w:ascii="Times New Roman" w:hAnsi="Times New Roman" w:cs="Times New Roman"/>
                <w:sz w:val="24"/>
                <w:szCs w:val="24"/>
              </w:rPr>
              <w:t>10</w:t>
            </w:r>
            <w:r w:rsidRPr="00810BA1">
              <w:rPr>
                <w:rFonts w:ascii="Times New Roman" w:hAnsi="Times New Roman" w:cs="Times New Roman"/>
                <w:sz w:val="24"/>
                <w:szCs w:val="24"/>
                <w:vertAlign w:val="superscript"/>
              </w:rPr>
              <w:t>4</w:t>
            </w:r>
          </w:p>
        </w:tc>
        <w:tc>
          <w:tcPr>
            <w:tcW w:w="851" w:type="dxa"/>
            <w:vAlign w:val="center"/>
          </w:tcPr>
          <w:p w:rsidR="00B82294" w:rsidRPr="00810BA1" w:rsidRDefault="00B82294" w:rsidP="003677C5">
            <w:pPr>
              <w:spacing w:after="0" w:line="240" w:lineRule="auto"/>
              <w:contextualSpacing/>
              <w:jc w:val="center"/>
              <w:rPr>
                <w:rFonts w:ascii="Times New Roman" w:hAnsi="Times New Roman" w:cs="Times New Roman"/>
                <w:sz w:val="24"/>
                <w:szCs w:val="24"/>
                <w:lang w:val="en-US"/>
              </w:rPr>
            </w:pPr>
            <w:r w:rsidRPr="00810BA1">
              <w:rPr>
                <w:rFonts w:ascii="Times New Roman" w:hAnsi="Times New Roman" w:cs="Times New Roman"/>
                <w:sz w:val="24"/>
                <w:szCs w:val="24"/>
                <w:lang w:val="en-US"/>
              </w:rPr>
              <w:t>3</w:t>
            </w:r>
          </w:p>
        </w:tc>
        <w:tc>
          <w:tcPr>
            <w:tcW w:w="850" w:type="dxa"/>
            <w:vAlign w:val="center"/>
          </w:tcPr>
          <w:p w:rsidR="00B82294" w:rsidRPr="00810BA1" w:rsidRDefault="003677C5" w:rsidP="003677C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7,5</w:t>
            </w:r>
          </w:p>
        </w:tc>
        <w:tc>
          <w:tcPr>
            <w:tcW w:w="1276" w:type="dxa"/>
            <w:vAlign w:val="center"/>
          </w:tcPr>
          <w:p w:rsidR="00B82294" w:rsidRPr="00D15131" w:rsidRDefault="00D15131" w:rsidP="003677C5">
            <w:pPr>
              <w:spacing w:after="0" w:line="240" w:lineRule="auto"/>
              <w:ind w:left="-80" w:right="-114"/>
              <w:contextualSpacing/>
              <w:jc w:val="center"/>
              <w:rPr>
                <w:rFonts w:ascii="Times New Roman" w:hAnsi="Times New Roman" w:cs="Times New Roman"/>
                <w:sz w:val="24"/>
                <w:szCs w:val="24"/>
                <w:vertAlign w:val="superscript"/>
              </w:rPr>
            </w:pPr>
            <w:r w:rsidRPr="00D15131">
              <w:rPr>
                <w:rFonts w:ascii="Times New Roman" w:hAnsi="Times New Roman" w:cs="Times New Roman"/>
                <w:sz w:val="24"/>
                <w:szCs w:val="24"/>
              </w:rPr>
              <w:t>0.679</w:t>
            </w:r>
            <w:r>
              <w:rPr>
                <w:rFonts w:ascii="Times New Roman" w:hAnsi="Times New Roman" w:cs="Times New Roman"/>
                <w:sz w:val="24"/>
                <w:szCs w:val="24"/>
                <w:vertAlign w:val="superscript"/>
              </w:rPr>
              <w:t>3</w:t>
            </w:r>
          </w:p>
        </w:tc>
        <w:tc>
          <w:tcPr>
            <w:tcW w:w="992" w:type="dxa"/>
            <w:vAlign w:val="center"/>
          </w:tcPr>
          <w:p w:rsidR="00B82294" w:rsidRPr="00D15131" w:rsidRDefault="00D15131" w:rsidP="003677C5">
            <w:pPr>
              <w:spacing w:after="0" w:line="240" w:lineRule="auto"/>
              <w:ind w:left="-80" w:right="-114"/>
              <w:contextualSpacing/>
              <w:jc w:val="center"/>
              <w:rPr>
                <w:rFonts w:ascii="Times New Roman" w:hAnsi="Times New Roman" w:cs="Times New Roman"/>
                <w:sz w:val="24"/>
                <w:szCs w:val="24"/>
              </w:rPr>
            </w:pPr>
            <w:r w:rsidRPr="00D15131">
              <w:rPr>
                <w:rFonts w:ascii="Times New Roman" w:hAnsi="Times New Roman" w:cs="Times New Roman"/>
                <w:sz w:val="24"/>
                <w:szCs w:val="24"/>
              </w:rPr>
              <w:t>0.679</w:t>
            </w:r>
          </w:p>
        </w:tc>
      </w:tr>
      <w:tr w:rsidR="00B82294" w:rsidRPr="00810BA1" w:rsidTr="003677C5">
        <w:tc>
          <w:tcPr>
            <w:tcW w:w="2590" w:type="dxa"/>
          </w:tcPr>
          <w:p w:rsidR="00B82294" w:rsidRPr="00810BA1" w:rsidRDefault="00B82294" w:rsidP="000F048A">
            <w:pPr>
              <w:spacing w:after="0" w:line="240" w:lineRule="auto"/>
              <w:contextualSpacing/>
              <w:rPr>
                <w:rFonts w:ascii="Times New Roman" w:hAnsi="Times New Roman" w:cs="Times New Roman"/>
                <w:sz w:val="24"/>
                <w:szCs w:val="24"/>
              </w:rPr>
            </w:pPr>
            <w:r w:rsidRPr="00810BA1">
              <w:rPr>
                <w:rFonts w:ascii="Times New Roman" w:hAnsi="Times New Roman" w:cs="Times New Roman"/>
                <w:sz w:val="24"/>
                <w:szCs w:val="24"/>
              </w:rPr>
              <w:t>Acinetobacter</w:t>
            </w:r>
            <w:r w:rsidR="00E00990">
              <w:rPr>
                <w:rFonts w:ascii="Times New Roman" w:hAnsi="Times New Roman" w:cs="Times New Roman"/>
                <w:sz w:val="24"/>
                <w:szCs w:val="24"/>
              </w:rPr>
              <w:t xml:space="preserve"> </w:t>
            </w:r>
            <w:r w:rsidRPr="00810BA1">
              <w:rPr>
                <w:rFonts w:ascii="Times New Roman" w:hAnsi="Times New Roman" w:cs="Times New Roman"/>
                <w:sz w:val="24"/>
                <w:szCs w:val="24"/>
              </w:rPr>
              <w:t>baumannii</w:t>
            </w:r>
          </w:p>
        </w:tc>
        <w:tc>
          <w:tcPr>
            <w:tcW w:w="671" w:type="dxa"/>
            <w:vAlign w:val="center"/>
          </w:tcPr>
          <w:p w:rsidR="00B82294" w:rsidRPr="00810BA1" w:rsidRDefault="00B82294" w:rsidP="003677C5">
            <w:pPr>
              <w:spacing w:after="0" w:line="240" w:lineRule="auto"/>
              <w:contextualSpacing/>
              <w:jc w:val="center"/>
              <w:rPr>
                <w:rFonts w:ascii="Times New Roman" w:hAnsi="Times New Roman" w:cs="Times New Roman"/>
                <w:sz w:val="24"/>
                <w:szCs w:val="24"/>
                <w:vertAlign w:val="superscript"/>
              </w:rPr>
            </w:pPr>
            <w:r w:rsidRPr="00810BA1">
              <w:rPr>
                <w:rFonts w:ascii="Times New Roman" w:hAnsi="Times New Roman" w:cs="Times New Roman"/>
                <w:sz w:val="24"/>
                <w:szCs w:val="24"/>
              </w:rPr>
              <w:t>10</w:t>
            </w:r>
            <w:r w:rsidR="0077331A">
              <w:rPr>
                <w:rFonts w:ascii="Times New Roman" w:hAnsi="Times New Roman" w:cs="Times New Roman"/>
                <w:sz w:val="24"/>
                <w:szCs w:val="24"/>
                <w:vertAlign w:val="superscript"/>
              </w:rPr>
              <w:t>3</w:t>
            </w:r>
          </w:p>
        </w:tc>
        <w:tc>
          <w:tcPr>
            <w:tcW w:w="850" w:type="dxa"/>
            <w:vAlign w:val="center"/>
          </w:tcPr>
          <w:p w:rsidR="00B82294" w:rsidRPr="00810BA1" w:rsidRDefault="00B82294" w:rsidP="003677C5">
            <w:pPr>
              <w:spacing w:after="0" w:line="240" w:lineRule="auto"/>
              <w:contextualSpacing/>
              <w:jc w:val="center"/>
              <w:rPr>
                <w:rFonts w:ascii="Times New Roman" w:hAnsi="Times New Roman" w:cs="Times New Roman"/>
                <w:sz w:val="24"/>
                <w:szCs w:val="24"/>
                <w:lang w:val="en-US"/>
              </w:rPr>
            </w:pPr>
            <w:r w:rsidRPr="00810BA1">
              <w:rPr>
                <w:rFonts w:ascii="Times New Roman" w:hAnsi="Times New Roman" w:cs="Times New Roman"/>
                <w:sz w:val="24"/>
                <w:szCs w:val="24"/>
                <w:lang w:val="en-US"/>
              </w:rPr>
              <w:t>5</w:t>
            </w:r>
          </w:p>
        </w:tc>
        <w:tc>
          <w:tcPr>
            <w:tcW w:w="851" w:type="dxa"/>
            <w:vAlign w:val="center"/>
          </w:tcPr>
          <w:p w:rsidR="00B82294" w:rsidRPr="00E612E1" w:rsidRDefault="00E612E1" w:rsidP="003677C5">
            <w:pPr>
              <w:spacing w:after="0" w:line="240" w:lineRule="auto"/>
              <w:contextualSpacing/>
              <w:jc w:val="center"/>
              <w:rPr>
                <w:rFonts w:ascii="Times New Roman" w:hAnsi="Times New Roman" w:cs="Times New Roman"/>
                <w:sz w:val="24"/>
                <w:szCs w:val="24"/>
              </w:rPr>
            </w:pPr>
            <w:r w:rsidRPr="00E612E1">
              <w:rPr>
                <w:rFonts w:ascii="Times New Roman" w:hAnsi="Times New Roman" w:cs="Times New Roman"/>
                <w:sz w:val="24"/>
                <w:szCs w:val="24"/>
              </w:rPr>
              <w:t>12,5</w:t>
            </w:r>
          </w:p>
        </w:tc>
        <w:tc>
          <w:tcPr>
            <w:tcW w:w="708" w:type="dxa"/>
            <w:vAlign w:val="center"/>
          </w:tcPr>
          <w:p w:rsidR="00B82294" w:rsidRPr="00810BA1" w:rsidRDefault="00B82294" w:rsidP="003677C5">
            <w:pPr>
              <w:spacing w:after="0" w:line="240" w:lineRule="auto"/>
              <w:ind w:left="-80" w:right="-114"/>
              <w:contextualSpacing/>
              <w:jc w:val="center"/>
              <w:rPr>
                <w:rFonts w:ascii="Times New Roman" w:hAnsi="Times New Roman" w:cs="Times New Roman"/>
                <w:sz w:val="24"/>
                <w:szCs w:val="24"/>
              </w:rPr>
            </w:pPr>
            <w:r w:rsidRPr="00810BA1">
              <w:rPr>
                <w:rFonts w:ascii="Times New Roman" w:hAnsi="Times New Roman" w:cs="Times New Roman"/>
                <w:sz w:val="24"/>
                <w:szCs w:val="24"/>
              </w:rPr>
              <w:t>10</w:t>
            </w:r>
            <w:r w:rsidRPr="00810BA1">
              <w:rPr>
                <w:rFonts w:ascii="Times New Roman" w:hAnsi="Times New Roman" w:cs="Times New Roman"/>
                <w:sz w:val="24"/>
                <w:szCs w:val="24"/>
                <w:vertAlign w:val="superscript"/>
              </w:rPr>
              <w:t>3</w:t>
            </w:r>
          </w:p>
        </w:tc>
        <w:tc>
          <w:tcPr>
            <w:tcW w:w="851" w:type="dxa"/>
            <w:vAlign w:val="center"/>
          </w:tcPr>
          <w:p w:rsidR="00B82294" w:rsidRPr="00810BA1" w:rsidRDefault="00B82294" w:rsidP="003677C5">
            <w:pPr>
              <w:spacing w:after="0" w:line="240" w:lineRule="auto"/>
              <w:contextualSpacing/>
              <w:jc w:val="center"/>
              <w:rPr>
                <w:rFonts w:ascii="Times New Roman" w:hAnsi="Times New Roman" w:cs="Times New Roman"/>
                <w:sz w:val="24"/>
                <w:szCs w:val="24"/>
                <w:lang w:val="en-US"/>
              </w:rPr>
            </w:pPr>
            <w:r w:rsidRPr="00810BA1">
              <w:rPr>
                <w:rFonts w:ascii="Times New Roman" w:hAnsi="Times New Roman" w:cs="Times New Roman"/>
                <w:sz w:val="24"/>
                <w:szCs w:val="24"/>
                <w:lang w:val="en-US"/>
              </w:rPr>
              <w:t>5</w:t>
            </w:r>
          </w:p>
        </w:tc>
        <w:tc>
          <w:tcPr>
            <w:tcW w:w="850" w:type="dxa"/>
            <w:vAlign w:val="center"/>
          </w:tcPr>
          <w:p w:rsidR="00B82294" w:rsidRPr="00810BA1" w:rsidRDefault="003677C5" w:rsidP="003677C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12,5</w:t>
            </w:r>
          </w:p>
        </w:tc>
        <w:tc>
          <w:tcPr>
            <w:tcW w:w="1276" w:type="dxa"/>
            <w:vAlign w:val="center"/>
          </w:tcPr>
          <w:p w:rsidR="00B82294" w:rsidRPr="00DC3196" w:rsidRDefault="00DC3196" w:rsidP="003677C5">
            <w:pPr>
              <w:spacing w:after="0" w:line="240" w:lineRule="auto"/>
              <w:ind w:left="-80" w:right="-114"/>
              <w:contextualSpacing/>
              <w:jc w:val="center"/>
              <w:rPr>
                <w:rFonts w:ascii="Times New Roman" w:hAnsi="Times New Roman" w:cs="Times New Roman"/>
                <w:sz w:val="24"/>
                <w:szCs w:val="24"/>
                <w:vertAlign w:val="superscript"/>
              </w:rPr>
            </w:pPr>
            <w:r w:rsidRPr="00DC3196">
              <w:rPr>
                <w:rFonts w:ascii="Times New Roman" w:hAnsi="Times New Roman" w:cs="Times New Roman"/>
                <w:sz w:val="24"/>
                <w:szCs w:val="24"/>
              </w:rPr>
              <w:t>0.114</w:t>
            </w:r>
            <w:r>
              <w:rPr>
                <w:rFonts w:ascii="Times New Roman" w:hAnsi="Times New Roman" w:cs="Times New Roman"/>
                <w:sz w:val="24"/>
                <w:szCs w:val="24"/>
                <w:vertAlign w:val="superscript"/>
              </w:rPr>
              <w:t>2</w:t>
            </w:r>
          </w:p>
        </w:tc>
        <w:tc>
          <w:tcPr>
            <w:tcW w:w="992" w:type="dxa"/>
            <w:vAlign w:val="center"/>
          </w:tcPr>
          <w:p w:rsidR="00B82294" w:rsidRPr="00DC3196" w:rsidRDefault="00DC3196" w:rsidP="003677C5">
            <w:pPr>
              <w:spacing w:after="0" w:line="240" w:lineRule="auto"/>
              <w:ind w:left="-80" w:right="-114"/>
              <w:contextualSpacing/>
              <w:jc w:val="center"/>
              <w:rPr>
                <w:rFonts w:ascii="Times New Roman" w:hAnsi="Times New Roman" w:cs="Times New Roman"/>
                <w:sz w:val="24"/>
                <w:szCs w:val="24"/>
                <w:vertAlign w:val="superscript"/>
              </w:rPr>
            </w:pPr>
            <w:r w:rsidRPr="00DC3196">
              <w:rPr>
                <w:rFonts w:ascii="Times New Roman" w:hAnsi="Times New Roman" w:cs="Times New Roman"/>
                <w:sz w:val="24"/>
                <w:szCs w:val="24"/>
              </w:rPr>
              <w:t>0.736</w:t>
            </w:r>
          </w:p>
        </w:tc>
      </w:tr>
      <w:tr w:rsidR="00B82294" w:rsidRPr="00810BA1" w:rsidTr="003677C5">
        <w:tc>
          <w:tcPr>
            <w:tcW w:w="2590" w:type="dxa"/>
            <w:tcBorders>
              <w:bottom w:val="single" w:sz="4" w:space="0" w:color="auto"/>
            </w:tcBorders>
          </w:tcPr>
          <w:p w:rsidR="00B82294" w:rsidRPr="00810BA1" w:rsidRDefault="00B82294" w:rsidP="000F048A">
            <w:pPr>
              <w:spacing w:after="0" w:line="240" w:lineRule="auto"/>
              <w:contextualSpacing/>
              <w:rPr>
                <w:rFonts w:ascii="Times New Roman" w:hAnsi="Times New Roman" w:cs="Times New Roman"/>
                <w:sz w:val="24"/>
                <w:szCs w:val="24"/>
              </w:rPr>
            </w:pPr>
            <w:r w:rsidRPr="00810BA1">
              <w:rPr>
                <w:rFonts w:ascii="Times New Roman" w:hAnsi="Times New Roman" w:cs="Times New Roman"/>
                <w:sz w:val="24"/>
                <w:szCs w:val="24"/>
              </w:rPr>
              <w:t>Proteus</w:t>
            </w:r>
            <w:r w:rsidR="00E00990">
              <w:rPr>
                <w:rFonts w:ascii="Times New Roman" w:hAnsi="Times New Roman" w:cs="Times New Roman"/>
                <w:sz w:val="24"/>
                <w:szCs w:val="24"/>
              </w:rPr>
              <w:t xml:space="preserve"> </w:t>
            </w:r>
            <w:r w:rsidRPr="00810BA1">
              <w:rPr>
                <w:rFonts w:ascii="Times New Roman" w:hAnsi="Times New Roman" w:cs="Times New Roman"/>
                <w:sz w:val="24"/>
                <w:szCs w:val="24"/>
              </w:rPr>
              <w:t>mirabilis</w:t>
            </w:r>
          </w:p>
        </w:tc>
        <w:tc>
          <w:tcPr>
            <w:tcW w:w="671" w:type="dxa"/>
            <w:tcBorders>
              <w:bottom w:val="single" w:sz="4" w:space="0" w:color="auto"/>
            </w:tcBorders>
            <w:vAlign w:val="center"/>
          </w:tcPr>
          <w:p w:rsidR="00B82294" w:rsidRPr="00810BA1" w:rsidRDefault="00B82294" w:rsidP="003677C5">
            <w:pPr>
              <w:spacing w:after="0" w:line="240" w:lineRule="auto"/>
              <w:contextualSpacing/>
              <w:jc w:val="center"/>
              <w:rPr>
                <w:rFonts w:ascii="Times New Roman" w:hAnsi="Times New Roman" w:cs="Times New Roman"/>
                <w:sz w:val="24"/>
                <w:szCs w:val="24"/>
              </w:rPr>
            </w:pPr>
            <w:r w:rsidRPr="00810BA1">
              <w:rPr>
                <w:rFonts w:ascii="Times New Roman" w:hAnsi="Times New Roman" w:cs="Times New Roman"/>
                <w:sz w:val="24"/>
                <w:szCs w:val="24"/>
              </w:rPr>
              <w:t>10</w:t>
            </w:r>
            <w:r w:rsidRPr="00810BA1">
              <w:rPr>
                <w:rFonts w:ascii="Times New Roman" w:hAnsi="Times New Roman" w:cs="Times New Roman"/>
                <w:sz w:val="24"/>
                <w:szCs w:val="24"/>
                <w:vertAlign w:val="superscript"/>
              </w:rPr>
              <w:t>3</w:t>
            </w:r>
          </w:p>
        </w:tc>
        <w:tc>
          <w:tcPr>
            <w:tcW w:w="850" w:type="dxa"/>
            <w:tcBorders>
              <w:bottom w:val="single" w:sz="4" w:space="0" w:color="auto"/>
            </w:tcBorders>
            <w:vAlign w:val="center"/>
          </w:tcPr>
          <w:p w:rsidR="00B82294" w:rsidRPr="00810BA1" w:rsidRDefault="00B82294" w:rsidP="003677C5">
            <w:pPr>
              <w:spacing w:after="0" w:line="240" w:lineRule="auto"/>
              <w:contextualSpacing/>
              <w:jc w:val="center"/>
              <w:rPr>
                <w:rFonts w:ascii="Times New Roman" w:hAnsi="Times New Roman" w:cs="Times New Roman"/>
                <w:sz w:val="24"/>
                <w:szCs w:val="24"/>
                <w:lang w:val="en-US"/>
              </w:rPr>
            </w:pPr>
            <w:r w:rsidRPr="00810BA1">
              <w:rPr>
                <w:rFonts w:ascii="Times New Roman" w:hAnsi="Times New Roman" w:cs="Times New Roman"/>
                <w:sz w:val="24"/>
                <w:szCs w:val="24"/>
                <w:lang w:val="en-US"/>
              </w:rPr>
              <w:t>2</w:t>
            </w:r>
          </w:p>
        </w:tc>
        <w:tc>
          <w:tcPr>
            <w:tcW w:w="851" w:type="dxa"/>
            <w:tcBorders>
              <w:bottom w:val="single" w:sz="4" w:space="0" w:color="auto"/>
            </w:tcBorders>
            <w:vAlign w:val="center"/>
          </w:tcPr>
          <w:p w:rsidR="00B82294" w:rsidRPr="00E612E1" w:rsidRDefault="00E612E1" w:rsidP="003677C5">
            <w:pPr>
              <w:spacing w:after="0" w:line="240" w:lineRule="auto"/>
              <w:contextualSpacing/>
              <w:jc w:val="center"/>
              <w:rPr>
                <w:rFonts w:ascii="Times New Roman" w:hAnsi="Times New Roman" w:cs="Times New Roman"/>
                <w:sz w:val="24"/>
                <w:szCs w:val="24"/>
              </w:rPr>
            </w:pPr>
            <w:r w:rsidRPr="00E612E1">
              <w:rPr>
                <w:rFonts w:ascii="Times New Roman" w:hAnsi="Times New Roman" w:cs="Times New Roman"/>
                <w:sz w:val="24"/>
                <w:szCs w:val="24"/>
              </w:rPr>
              <w:t>5</w:t>
            </w:r>
          </w:p>
        </w:tc>
        <w:tc>
          <w:tcPr>
            <w:tcW w:w="708" w:type="dxa"/>
            <w:tcBorders>
              <w:bottom w:val="single" w:sz="4" w:space="0" w:color="auto"/>
            </w:tcBorders>
            <w:vAlign w:val="center"/>
          </w:tcPr>
          <w:p w:rsidR="00B82294" w:rsidRPr="00810BA1" w:rsidRDefault="00B82294" w:rsidP="003677C5">
            <w:pPr>
              <w:spacing w:after="0" w:line="240" w:lineRule="auto"/>
              <w:ind w:left="-80" w:right="-114"/>
              <w:contextualSpacing/>
              <w:jc w:val="center"/>
              <w:rPr>
                <w:rFonts w:ascii="Times New Roman" w:hAnsi="Times New Roman" w:cs="Times New Roman"/>
                <w:sz w:val="24"/>
                <w:szCs w:val="24"/>
              </w:rPr>
            </w:pPr>
            <w:r w:rsidRPr="00810BA1">
              <w:rPr>
                <w:rFonts w:ascii="Times New Roman" w:hAnsi="Times New Roman" w:cs="Times New Roman"/>
                <w:sz w:val="24"/>
                <w:szCs w:val="24"/>
              </w:rPr>
              <w:t>10</w:t>
            </w:r>
            <w:r w:rsidRPr="00810BA1">
              <w:rPr>
                <w:rFonts w:ascii="Times New Roman" w:hAnsi="Times New Roman" w:cs="Times New Roman"/>
                <w:sz w:val="24"/>
                <w:szCs w:val="24"/>
                <w:vertAlign w:val="superscript"/>
              </w:rPr>
              <w:t>3</w:t>
            </w:r>
          </w:p>
        </w:tc>
        <w:tc>
          <w:tcPr>
            <w:tcW w:w="851" w:type="dxa"/>
            <w:tcBorders>
              <w:bottom w:val="single" w:sz="4" w:space="0" w:color="auto"/>
            </w:tcBorders>
            <w:vAlign w:val="center"/>
          </w:tcPr>
          <w:p w:rsidR="00B82294" w:rsidRPr="00810BA1" w:rsidRDefault="00B82294" w:rsidP="003677C5">
            <w:pPr>
              <w:spacing w:after="0" w:line="240" w:lineRule="auto"/>
              <w:contextualSpacing/>
              <w:jc w:val="center"/>
              <w:rPr>
                <w:rFonts w:ascii="Times New Roman" w:hAnsi="Times New Roman" w:cs="Times New Roman"/>
                <w:sz w:val="24"/>
                <w:szCs w:val="24"/>
                <w:lang w:val="en-US"/>
              </w:rPr>
            </w:pPr>
            <w:r w:rsidRPr="00810BA1">
              <w:rPr>
                <w:rFonts w:ascii="Times New Roman" w:hAnsi="Times New Roman" w:cs="Times New Roman"/>
                <w:sz w:val="24"/>
                <w:szCs w:val="24"/>
                <w:lang w:val="en-US"/>
              </w:rPr>
              <w:t>5</w:t>
            </w:r>
          </w:p>
        </w:tc>
        <w:tc>
          <w:tcPr>
            <w:tcW w:w="850" w:type="dxa"/>
            <w:tcBorders>
              <w:bottom w:val="single" w:sz="4" w:space="0" w:color="auto"/>
            </w:tcBorders>
            <w:vAlign w:val="center"/>
          </w:tcPr>
          <w:p w:rsidR="00B82294" w:rsidRPr="00810BA1" w:rsidRDefault="003677C5" w:rsidP="003677C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12,5</w:t>
            </w:r>
          </w:p>
        </w:tc>
        <w:tc>
          <w:tcPr>
            <w:tcW w:w="1276" w:type="dxa"/>
            <w:tcBorders>
              <w:bottom w:val="single" w:sz="4" w:space="0" w:color="auto"/>
            </w:tcBorders>
            <w:vAlign w:val="center"/>
          </w:tcPr>
          <w:p w:rsidR="00B82294" w:rsidRPr="00DC3196" w:rsidRDefault="00DC3196" w:rsidP="003677C5">
            <w:pPr>
              <w:spacing w:after="0" w:line="240" w:lineRule="auto"/>
              <w:ind w:left="-80" w:right="-114"/>
              <w:contextualSpacing/>
              <w:jc w:val="center"/>
              <w:rPr>
                <w:rFonts w:ascii="Times New Roman" w:hAnsi="Times New Roman" w:cs="Times New Roman"/>
                <w:sz w:val="24"/>
                <w:szCs w:val="24"/>
                <w:vertAlign w:val="superscript"/>
              </w:rPr>
            </w:pPr>
            <w:r w:rsidRPr="00DC3196">
              <w:rPr>
                <w:rFonts w:ascii="Times New Roman" w:hAnsi="Times New Roman" w:cs="Times New Roman"/>
                <w:sz w:val="24"/>
                <w:szCs w:val="24"/>
              </w:rPr>
              <w:t>0.269</w:t>
            </w:r>
            <w:r>
              <w:rPr>
                <w:rFonts w:ascii="Times New Roman" w:hAnsi="Times New Roman" w:cs="Times New Roman"/>
                <w:sz w:val="24"/>
                <w:szCs w:val="24"/>
                <w:vertAlign w:val="superscript"/>
              </w:rPr>
              <w:t>3</w:t>
            </w:r>
          </w:p>
        </w:tc>
        <w:tc>
          <w:tcPr>
            <w:tcW w:w="992" w:type="dxa"/>
            <w:tcBorders>
              <w:bottom w:val="single" w:sz="4" w:space="0" w:color="auto"/>
            </w:tcBorders>
            <w:vAlign w:val="center"/>
          </w:tcPr>
          <w:p w:rsidR="00B82294" w:rsidRPr="00DC3196" w:rsidRDefault="00DC3196" w:rsidP="003677C5">
            <w:pPr>
              <w:spacing w:after="0" w:line="240" w:lineRule="auto"/>
              <w:ind w:left="-80" w:right="-114"/>
              <w:contextualSpacing/>
              <w:jc w:val="center"/>
              <w:rPr>
                <w:rFonts w:ascii="Times New Roman" w:hAnsi="Times New Roman" w:cs="Times New Roman"/>
                <w:sz w:val="24"/>
                <w:szCs w:val="24"/>
              </w:rPr>
            </w:pPr>
            <w:r w:rsidRPr="00DC3196">
              <w:rPr>
                <w:rFonts w:ascii="Times New Roman" w:hAnsi="Times New Roman" w:cs="Times New Roman"/>
                <w:sz w:val="24"/>
                <w:szCs w:val="24"/>
              </w:rPr>
              <w:t>0.269</w:t>
            </w:r>
          </w:p>
        </w:tc>
      </w:tr>
      <w:tr w:rsidR="00B82294" w:rsidRPr="00810BA1" w:rsidTr="003677C5">
        <w:trPr>
          <w:trHeight w:val="581"/>
        </w:trPr>
        <w:tc>
          <w:tcPr>
            <w:tcW w:w="2590" w:type="dxa"/>
            <w:tcBorders>
              <w:bottom w:val="nil"/>
            </w:tcBorders>
          </w:tcPr>
          <w:p w:rsidR="00B82294" w:rsidRPr="00810BA1" w:rsidRDefault="00B82294" w:rsidP="000F048A">
            <w:pPr>
              <w:spacing w:after="0" w:line="240" w:lineRule="auto"/>
              <w:contextualSpacing/>
              <w:rPr>
                <w:rFonts w:ascii="Times New Roman" w:hAnsi="Times New Roman" w:cs="Times New Roman"/>
                <w:sz w:val="24"/>
                <w:szCs w:val="24"/>
                <w:lang w:val="en-US"/>
              </w:rPr>
            </w:pPr>
            <w:r w:rsidRPr="00810BA1">
              <w:rPr>
                <w:rFonts w:ascii="Times New Roman" w:hAnsi="Times New Roman" w:cs="Times New Roman"/>
                <w:sz w:val="24"/>
                <w:szCs w:val="24"/>
                <w:lang w:val="en-US"/>
              </w:rPr>
              <w:t>Stenotrophomonas</w:t>
            </w:r>
            <w:r w:rsidR="00E00990">
              <w:rPr>
                <w:rFonts w:ascii="Times New Roman" w:hAnsi="Times New Roman" w:cs="Times New Roman"/>
                <w:sz w:val="24"/>
                <w:szCs w:val="24"/>
              </w:rPr>
              <w:t xml:space="preserve"> </w:t>
            </w:r>
            <w:r w:rsidRPr="00810BA1">
              <w:rPr>
                <w:rFonts w:ascii="Times New Roman" w:hAnsi="Times New Roman" w:cs="Times New Roman"/>
                <w:sz w:val="24"/>
                <w:szCs w:val="24"/>
                <w:lang w:val="en-US"/>
              </w:rPr>
              <w:t>maltophilia</w:t>
            </w:r>
          </w:p>
        </w:tc>
        <w:tc>
          <w:tcPr>
            <w:tcW w:w="671" w:type="dxa"/>
            <w:tcBorders>
              <w:bottom w:val="nil"/>
            </w:tcBorders>
            <w:vAlign w:val="center"/>
          </w:tcPr>
          <w:p w:rsidR="00B82294" w:rsidRPr="00810BA1" w:rsidRDefault="00B82294" w:rsidP="003677C5">
            <w:pPr>
              <w:spacing w:after="0" w:line="240" w:lineRule="auto"/>
              <w:contextualSpacing/>
              <w:jc w:val="center"/>
              <w:rPr>
                <w:rFonts w:ascii="Times New Roman" w:hAnsi="Times New Roman" w:cs="Times New Roman"/>
                <w:sz w:val="24"/>
                <w:szCs w:val="24"/>
                <w:vertAlign w:val="superscript"/>
              </w:rPr>
            </w:pPr>
            <w:r w:rsidRPr="00810BA1">
              <w:rPr>
                <w:rFonts w:ascii="Times New Roman" w:hAnsi="Times New Roman" w:cs="Times New Roman"/>
                <w:sz w:val="24"/>
                <w:szCs w:val="24"/>
              </w:rPr>
              <w:t>10</w:t>
            </w:r>
            <w:r w:rsidRPr="00810BA1">
              <w:rPr>
                <w:rFonts w:ascii="Times New Roman" w:hAnsi="Times New Roman" w:cs="Times New Roman"/>
                <w:sz w:val="24"/>
                <w:szCs w:val="24"/>
                <w:vertAlign w:val="superscript"/>
              </w:rPr>
              <w:t>3</w:t>
            </w:r>
          </w:p>
        </w:tc>
        <w:tc>
          <w:tcPr>
            <w:tcW w:w="850" w:type="dxa"/>
            <w:tcBorders>
              <w:bottom w:val="nil"/>
            </w:tcBorders>
            <w:vAlign w:val="center"/>
          </w:tcPr>
          <w:p w:rsidR="00B82294" w:rsidRPr="00810BA1" w:rsidRDefault="00B82294" w:rsidP="003677C5">
            <w:pPr>
              <w:spacing w:after="0" w:line="240" w:lineRule="auto"/>
              <w:contextualSpacing/>
              <w:jc w:val="center"/>
              <w:rPr>
                <w:rFonts w:ascii="Times New Roman" w:hAnsi="Times New Roman" w:cs="Times New Roman"/>
                <w:sz w:val="24"/>
                <w:szCs w:val="24"/>
              </w:rPr>
            </w:pPr>
            <w:r w:rsidRPr="00810BA1">
              <w:rPr>
                <w:rFonts w:ascii="Times New Roman" w:hAnsi="Times New Roman" w:cs="Times New Roman"/>
                <w:sz w:val="24"/>
                <w:szCs w:val="24"/>
              </w:rPr>
              <w:t>3</w:t>
            </w:r>
          </w:p>
        </w:tc>
        <w:tc>
          <w:tcPr>
            <w:tcW w:w="851" w:type="dxa"/>
            <w:tcBorders>
              <w:bottom w:val="nil"/>
            </w:tcBorders>
            <w:vAlign w:val="center"/>
          </w:tcPr>
          <w:p w:rsidR="00B82294" w:rsidRPr="00E612E1" w:rsidRDefault="00E612E1" w:rsidP="003677C5">
            <w:pPr>
              <w:spacing w:after="0" w:line="240" w:lineRule="auto"/>
              <w:contextualSpacing/>
              <w:jc w:val="center"/>
              <w:rPr>
                <w:rFonts w:ascii="Times New Roman" w:hAnsi="Times New Roman" w:cs="Times New Roman"/>
                <w:sz w:val="24"/>
                <w:szCs w:val="24"/>
              </w:rPr>
            </w:pPr>
            <w:r w:rsidRPr="00E612E1">
              <w:rPr>
                <w:rFonts w:ascii="Times New Roman" w:hAnsi="Times New Roman" w:cs="Times New Roman"/>
                <w:sz w:val="24"/>
                <w:szCs w:val="24"/>
              </w:rPr>
              <w:t>7,5</w:t>
            </w:r>
          </w:p>
        </w:tc>
        <w:tc>
          <w:tcPr>
            <w:tcW w:w="708" w:type="dxa"/>
            <w:tcBorders>
              <w:bottom w:val="nil"/>
            </w:tcBorders>
            <w:vAlign w:val="center"/>
          </w:tcPr>
          <w:p w:rsidR="00B82294" w:rsidRPr="00810BA1" w:rsidRDefault="00B82294" w:rsidP="003677C5">
            <w:pPr>
              <w:spacing w:after="0" w:line="240" w:lineRule="auto"/>
              <w:ind w:left="-80" w:right="-114"/>
              <w:contextualSpacing/>
              <w:jc w:val="center"/>
              <w:rPr>
                <w:rFonts w:ascii="Times New Roman" w:hAnsi="Times New Roman" w:cs="Times New Roman"/>
                <w:sz w:val="24"/>
                <w:szCs w:val="24"/>
              </w:rPr>
            </w:pPr>
            <w:r w:rsidRPr="00810BA1">
              <w:rPr>
                <w:rFonts w:ascii="Times New Roman" w:hAnsi="Times New Roman" w:cs="Times New Roman"/>
                <w:sz w:val="24"/>
                <w:szCs w:val="24"/>
              </w:rPr>
              <w:t>10</w:t>
            </w:r>
            <w:r w:rsidRPr="00810BA1">
              <w:rPr>
                <w:rFonts w:ascii="Times New Roman" w:hAnsi="Times New Roman" w:cs="Times New Roman"/>
                <w:sz w:val="24"/>
                <w:szCs w:val="24"/>
                <w:vertAlign w:val="superscript"/>
              </w:rPr>
              <w:t>3</w:t>
            </w:r>
          </w:p>
        </w:tc>
        <w:tc>
          <w:tcPr>
            <w:tcW w:w="851" w:type="dxa"/>
            <w:tcBorders>
              <w:bottom w:val="nil"/>
            </w:tcBorders>
            <w:vAlign w:val="center"/>
          </w:tcPr>
          <w:p w:rsidR="00B82294" w:rsidRPr="00810BA1" w:rsidRDefault="00B82294" w:rsidP="003677C5">
            <w:pPr>
              <w:spacing w:after="0" w:line="240" w:lineRule="auto"/>
              <w:contextualSpacing/>
              <w:jc w:val="center"/>
              <w:rPr>
                <w:rFonts w:ascii="Times New Roman" w:hAnsi="Times New Roman" w:cs="Times New Roman"/>
                <w:sz w:val="24"/>
                <w:szCs w:val="24"/>
                <w:lang w:val="en-US"/>
              </w:rPr>
            </w:pPr>
            <w:r w:rsidRPr="00810BA1">
              <w:rPr>
                <w:rFonts w:ascii="Times New Roman" w:hAnsi="Times New Roman" w:cs="Times New Roman"/>
                <w:sz w:val="24"/>
                <w:szCs w:val="24"/>
                <w:lang w:val="en-US"/>
              </w:rPr>
              <w:t>3</w:t>
            </w:r>
          </w:p>
        </w:tc>
        <w:tc>
          <w:tcPr>
            <w:tcW w:w="850" w:type="dxa"/>
            <w:tcBorders>
              <w:bottom w:val="nil"/>
            </w:tcBorders>
            <w:vAlign w:val="center"/>
          </w:tcPr>
          <w:p w:rsidR="00B82294" w:rsidRPr="00810BA1" w:rsidRDefault="003677C5" w:rsidP="003677C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7,5</w:t>
            </w:r>
          </w:p>
        </w:tc>
        <w:tc>
          <w:tcPr>
            <w:tcW w:w="1276" w:type="dxa"/>
            <w:tcBorders>
              <w:bottom w:val="nil"/>
            </w:tcBorders>
            <w:vAlign w:val="center"/>
          </w:tcPr>
          <w:p w:rsidR="00B82294" w:rsidRPr="00DA717A" w:rsidRDefault="00DA717A" w:rsidP="003677C5">
            <w:pPr>
              <w:spacing w:after="0" w:line="240" w:lineRule="auto"/>
              <w:ind w:left="-80" w:right="-114"/>
              <w:contextualSpacing/>
              <w:jc w:val="center"/>
              <w:rPr>
                <w:rFonts w:ascii="Times New Roman" w:hAnsi="Times New Roman" w:cs="Times New Roman"/>
                <w:sz w:val="24"/>
                <w:szCs w:val="24"/>
                <w:vertAlign w:val="superscript"/>
              </w:rPr>
            </w:pPr>
            <w:r w:rsidRPr="00DA717A">
              <w:rPr>
                <w:rFonts w:ascii="Times New Roman" w:hAnsi="Times New Roman" w:cs="Times New Roman"/>
                <w:sz w:val="24"/>
                <w:szCs w:val="24"/>
              </w:rPr>
              <w:t>1.000</w:t>
            </w:r>
            <w:r>
              <w:rPr>
                <w:rFonts w:ascii="Times New Roman" w:hAnsi="Times New Roman" w:cs="Times New Roman"/>
                <w:sz w:val="24"/>
                <w:szCs w:val="24"/>
                <w:vertAlign w:val="superscript"/>
              </w:rPr>
              <w:t>3</w:t>
            </w:r>
          </w:p>
        </w:tc>
        <w:tc>
          <w:tcPr>
            <w:tcW w:w="992" w:type="dxa"/>
            <w:tcBorders>
              <w:bottom w:val="nil"/>
            </w:tcBorders>
            <w:vAlign w:val="center"/>
          </w:tcPr>
          <w:p w:rsidR="00B82294" w:rsidRPr="00DA717A" w:rsidRDefault="00DA717A" w:rsidP="003677C5">
            <w:pPr>
              <w:spacing w:after="0" w:line="240" w:lineRule="auto"/>
              <w:ind w:left="-80" w:right="-114"/>
              <w:contextualSpacing/>
              <w:jc w:val="center"/>
              <w:rPr>
                <w:rFonts w:ascii="Times New Roman" w:hAnsi="Times New Roman" w:cs="Times New Roman"/>
                <w:sz w:val="24"/>
                <w:szCs w:val="24"/>
              </w:rPr>
            </w:pPr>
            <w:r w:rsidRPr="00DA717A">
              <w:rPr>
                <w:rFonts w:ascii="Times New Roman" w:hAnsi="Times New Roman" w:cs="Times New Roman"/>
                <w:sz w:val="24"/>
                <w:szCs w:val="24"/>
              </w:rPr>
              <w:t>1.000</w:t>
            </w:r>
          </w:p>
        </w:tc>
      </w:tr>
    </w:tbl>
    <w:p w:rsidR="00B82294" w:rsidRDefault="00B82294" w:rsidP="00B82294">
      <w:pPr>
        <w:spacing w:after="0" w:line="240" w:lineRule="auto"/>
        <w:contextualSpacing/>
        <w:jc w:val="both"/>
        <w:rPr>
          <w:rFonts w:ascii="Times New Roman" w:hAnsi="Times New Roman" w:cs="Times New Roman"/>
          <w:sz w:val="28"/>
          <w:szCs w:val="28"/>
          <w:lang w:val="kk-KZ"/>
        </w:rPr>
      </w:pPr>
    </w:p>
    <w:p w:rsidR="00FB7985" w:rsidRDefault="00FB7985" w:rsidP="00B82294">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Продолжение таблицы 9</w:t>
      </w:r>
    </w:p>
    <w:p w:rsidR="00FB7985" w:rsidRDefault="00FB7985" w:rsidP="00B82294">
      <w:pPr>
        <w:spacing w:after="0" w:line="240" w:lineRule="auto"/>
        <w:contextualSpacing/>
        <w:jc w:val="both"/>
        <w:rPr>
          <w:rFonts w:ascii="Times New Roman" w:hAnsi="Times New Roman" w:cs="Times New Roman"/>
          <w:sz w:val="28"/>
          <w:szCs w:val="28"/>
          <w:lang w:val="kk-KZ"/>
        </w:rPr>
      </w:pPr>
    </w:p>
    <w:tbl>
      <w:tblPr>
        <w:tblStyle w:val="a4"/>
        <w:tblW w:w="0" w:type="auto"/>
        <w:tblInd w:w="108" w:type="dxa"/>
        <w:tblLayout w:type="fixed"/>
        <w:tblLook w:val="04A0" w:firstRow="1" w:lastRow="0" w:firstColumn="1" w:lastColumn="0" w:noHBand="0" w:noVBand="1"/>
      </w:tblPr>
      <w:tblGrid>
        <w:gridCol w:w="2590"/>
        <w:gridCol w:w="671"/>
        <w:gridCol w:w="850"/>
        <w:gridCol w:w="992"/>
        <w:gridCol w:w="851"/>
        <w:gridCol w:w="850"/>
        <w:gridCol w:w="851"/>
        <w:gridCol w:w="992"/>
        <w:gridCol w:w="992"/>
      </w:tblGrid>
      <w:tr w:rsidR="00FB7985" w:rsidRPr="00D253CA" w:rsidTr="003677C5">
        <w:tc>
          <w:tcPr>
            <w:tcW w:w="2590" w:type="dxa"/>
            <w:tcBorders>
              <w:top w:val="single" w:sz="4" w:space="0" w:color="auto"/>
              <w:bottom w:val="single" w:sz="4" w:space="0" w:color="auto"/>
            </w:tcBorders>
          </w:tcPr>
          <w:p w:rsidR="00FB7985" w:rsidRPr="00D253CA" w:rsidRDefault="00FB7985" w:rsidP="00B20F99">
            <w:pPr>
              <w:pStyle w:val="ab"/>
              <w:jc w:val="center"/>
              <w:rPr>
                <w:rFonts w:ascii="Times New Roman" w:hAnsi="Times New Roman" w:cs="Times New Roman"/>
                <w:sz w:val="24"/>
                <w:szCs w:val="24"/>
              </w:rPr>
            </w:pPr>
            <w:r w:rsidRPr="00D253CA">
              <w:rPr>
                <w:rFonts w:ascii="Times New Roman" w:hAnsi="Times New Roman" w:cs="Times New Roman"/>
                <w:sz w:val="24"/>
                <w:szCs w:val="24"/>
              </w:rPr>
              <w:t>1</w:t>
            </w:r>
          </w:p>
        </w:tc>
        <w:tc>
          <w:tcPr>
            <w:tcW w:w="671" w:type="dxa"/>
            <w:tcBorders>
              <w:top w:val="single" w:sz="4" w:space="0" w:color="auto"/>
              <w:bottom w:val="single" w:sz="4" w:space="0" w:color="auto"/>
            </w:tcBorders>
            <w:vAlign w:val="center"/>
          </w:tcPr>
          <w:p w:rsidR="00FB7985" w:rsidRPr="00D253CA" w:rsidRDefault="00FB7985" w:rsidP="003677C5">
            <w:pPr>
              <w:pStyle w:val="ab"/>
              <w:jc w:val="center"/>
              <w:rPr>
                <w:rFonts w:ascii="Times New Roman" w:hAnsi="Times New Roman" w:cs="Times New Roman"/>
                <w:sz w:val="24"/>
                <w:szCs w:val="24"/>
              </w:rPr>
            </w:pPr>
            <w:r w:rsidRPr="00D253CA">
              <w:rPr>
                <w:rFonts w:ascii="Times New Roman" w:hAnsi="Times New Roman" w:cs="Times New Roman"/>
                <w:sz w:val="24"/>
                <w:szCs w:val="24"/>
              </w:rPr>
              <w:t>2</w:t>
            </w:r>
          </w:p>
        </w:tc>
        <w:tc>
          <w:tcPr>
            <w:tcW w:w="850" w:type="dxa"/>
            <w:tcBorders>
              <w:top w:val="single" w:sz="4" w:space="0" w:color="auto"/>
              <w:bottom w:val="single" w:sz="4" w:space="0" w:color="auto"/>
            </w:tcBorders>
            <w:vAlign w:val="center"/>
          </w:tcPr>
          <w:p w:rsidR="00FB7985" w:rsidRPr="00D253CA" w:rsidRDefault="00FB7985" w:rsidP="003677C5">
            <w:pPr>
              <w:pStyle w:val="ab"/>
              <w:jc w:val="center"/>
              <w:rPr>
                <w:rFonts w:ascii="Times New Roman" w:hAnsi="Times New Roman" w:cs="Times New Roman"/>
                <w:sz w:val="24"/>
                <w:szCs w:val="24"/>
              </w:rPr>
            </w:pPr>
            <w:r w:rsidRPr="00D253CA">
              <w:rPr>
                <w:rFonts w:ascii="Times New Roman" w:hAnsi="Times New Roman" w:cs="Times New Roman"/>
                <w:sz w:val="24"/>
                <w:szCs w:val="24"/>
              </w:rPr>
              <w:t>3</w:t>
            </w:r>
          </w:p>
        </w:tc>
        <w:tc>
          <w:tcPr>
            <w:tcW w:w="992" w:type="dxa"/>
            <w:tcBorders>
              <w:top w:val="single" w:sz="4" w:space="0" w:color="auto"/>
              <w:bottom w:val="single" w:sz="4" w:space="0" w:color="auto"/>
            </w:tcBorders>
            <w:vAlign w:val="center"/>
          </w:tcPr>
          <w:p w:rsidR="00FB7985" w:rsidRPr="00D253CA" w:rsidRDefault="00FB7985" w:rsidP="003677C5">
            <w:pPr>
              <w:pStyle w:val="ab"/>
              <w:jc w:val="center"/>
              <w:rPr>
                <w:rFonts w:ascii="Times New Roman" w:hAnsi="Times New Roman" w:cs="Times New Roman"/>
                <w:sz w:val="24"/>
                <w:szCs w:val="24"/>
              </w:rPr>
            </w:pPr>
            <w:r w:rsidRPr="00D253CA">
              <w:rPr>
                <w:rFonts w:ascii="Times New Roman" w:hAnsi="Times New Roman" w:cs="Times New Roman"/>
                <w:sz w:val="24"/>
                <w:szCs w:val="24"/>
              </w:rPr>
              <w:t>4</w:t>
            </w:r>
          </w:p>
        </w:tc>
        <w:tc>
          <w:tcPr>
            <w:tcW w:w="851" w:type="dxa"/>
            <w:tcBorders>
              <w:top w:val="single" w:sz="4" w:space="0" w:color="auto"/>
              <w:bottom w:val="single" w:sz="4" w:space="0" w:color="auto"/>
            </w:tcBorders>
            <w:vAlign w:val="center"/>
          </w:tcPr>
          <w:p w:rsidR="00FB7985" w:rsidRPr="00D253CA" w:rsidRDefault="00FB7985" w:rsidP="003677C5">
            <w:pPr>
              <w:pStyle w:val="ab"/>
              <w:jc w:val="center"/>
              <w:rPr>
                <w:rFonts w:ascii="Times New Roman" w:hAnsi="Times New Roman" w:cs="Times New Roman"/>
                <w:sz w:val="24"/>
                <w:szCs w:val="24"/>
              </w:rPr>
            </w:pPr>
            <w:r w:rsidRPr="00D253CA">
              <w:rPr>
                <w:rFonts w:ascii="Times New Roman" w:hAnsi="Times New Roman" w:cs="Times New Roman"/>
                <w:sz w:val="24"/>
                <w:szCs w:val="24"/>
              </w:rPr>
              <w:t>5</w:t>
            </w:r>
          </w:p>
        </w:tc>
        <w:tc>
          <w:tcPr>
            <w:tcW w:w="850" w:type="dxa"/>
            <w:tcBorders>
              <w:top w:val="single" w:sz="4" w:space="0" w:color="auto"/>
              <w:bottom w:val="single" w:sz="4" w:space="0" w:color="auto"/>
            </w:tcBorders>
            <w:vAlign w:val="center"/>
          </w:tcPr>
          <w:p w:rsidR="00FB7985" w:rsidRPr="00D253CA" w:rsidRDefault="00FB7985" w:rsidP="003677C5">
            <w:pPr>
              <w:pStyle w:val="ab"/>
              <w:jc w:val="center"/>
              <w:rPr>
                <w:rFonts w:ascii="Times New Roman" w:hAnsi="Times New Roman" w:cs="Times New Roman"/>
                <w:sz w:val="24"/>
                <w:szCs w:val="24"/>
              </w:rPr>
            </w:pPr>
            <w:r w:rsidRPr="00D253CA">
              <w:rPr>
                <w:rFonts w:ascii="Times New Roman" w:hAnsi="Times New Roman" w:cs="Times New Roman"/>
                <w:sz w:val="24"/>
                <w:szCs w:val="24"/>
              </w:rPr>
              <w:t>6</w:t>
            </w:r>
          </w:p>
        </w:tc>
        <w:tc>
          <w:tcPr>
            <w:tcW w:w="851" w:type="dxa"/>
            <w:tcBorders>
              <w:top w:val="single" w:sz="4" w:space="0" w:color="auto"/>
              <w:bottom w:val="single" w:sz="4" w:space="0" w:color="auto"/>
            </w:tcBorders>
            <w:vAlign w:val="center"/>
          </w:tcPr>
          <w:p w:rsidR="00FB7985" w:rsidRPr="00D253CA" w:rsidRDefault="00FB7985" w:rsidP="003677C5">
            <w:pPr>
              <w:pStyle w:val="ab"/>
              <w:jc w:val="center"/>
              <w:rPr>
                <w:rFonts w:ascii="Times New Roman" w:hAnsi="Times New Roman" w:cs="Times New Roman"/>
                <w:sz w:val="24"/>
                <w:szCs w:val="24"/>
              </w:rPr>
            </w:pPr>
            <w:r w:rsidRPr="00D253CA">
              <w:rPr>
                <w:rFonts w:ascii="Times New Roman" w:hAnsi="Times New Roman" w:cs="Times New Roman"/>
                <w:sz w:val="24"/>
                <w:szCs w:val="24"/>
              </w:rPr>
              <w:t>7</w:t>
            </w:r>
          </w:p>
        </w:tc>
        <w:tc>
          <w:tcPr>
            <w:tcW w:w="992" w:type="dxa"/>
            <w:tcBorders>
              <w:top w:val="single" w:sz="4" w:space="0" w:color="auto"/>
              <w:bottom w:val="single" w:sz="4" w:space="0" w:color="auto"/>
            </w:tcBorders>
            <w:vAlign w:val="center"/>
          </w:tcPr>
          <w:p w:rsidR="00FB7985" w:rsidRPr="00D253CA" w:rsidRDefault="00FB7985" w:rsidP="003677C5">
            <w:pPr>
              <w:pStyle w:val="ab"/>
              <w:jc w:val="center"/>
              <w:rPr>
                <w:rFonts w:ascii="Times New Roman" w:hAnsi="Times New Roman" w:cs="Times New Roman"/>
                <w:sz w:val="24"/>
                <w:szCs w:val="24"/>
              </w:rPr>
            </w:pPr>
            <w:r w:rsidRPr="00D253CA">
              <w:rPr>
                <w:rFonts w:ascii="Times New Roman" w:hAnsi="Times New Roman" w:cs="Times New Roman"/>
                <w:sz w:val="24"/>
                <w:szCs w:val="24"/>
              </w:rPr>
              <w:t>8</w:t>
            </w:r>
          </w:p>
        </w:tc>
        <w:tc>
          <w:tcPr>
            <w:tcW w:w="992" w:type="dxa"/>
            <w:tcBorders>
              <w:top w:val="single" w:sz="4" w:space="0" w:color="auto"/>
              <w:bottom w:val="single" w:sz="4" w:space="0" w:color="auto"/>
            </w:tcBorders>
            <w:vAlign w:val="center"/>
          </w:tcPr>
          <w:p w:rsidR="00FB7985" w:rsidRPr="00D253CA" w:rsidRDefault="00FB7985" w:rsidP="003677C5">
            <w:pPr>
              <w:pStyle w:val="ab"/>
              <w:jc w:val="center"/>
              <w:rPr>
                <w:rFonts w:ascii="Times New Roman" w:hAnsi="Times New Roman" w:cs="Times New Roman"/>
                <w:sz w:val="24"/>
                <w:szCs w:val="24"/>
              </w:rPr>
            </w:pPr>
            <w:r w:rsidRPr="00D253CA">
              <w:rPr>
                <w:rFonts w:ascii="Times New Roman" w:hAnsi="Times New Roman" w:cs="Times New Roman"/>
                <w:sz w:val="24"/>
                <w:szCs w:val="24"/>
              </w:rPr>
              <w:t>9</w:t>
            </w:r>
          </w:p>
        </w:tc>
      </w:tr>
      <w:tr w:rsidR="00E00990" w:rsidRPr="00D253CA" w:rsidTr="003677C5">
        <w:tc>
          <w:tcPr>
            <w:tcW w:w="2590" w:type="dxa"/>
            <w:tcBorders>
              <w:top w:val="single" w:sz="4" w:space="0" w:color="auto"/>
              <w:bottom w:val="single" w:sz="4" w:space="0" w:color="auto"/>
            </w:tcBorders>
          </w:tcPr>
          <w:p w:rsidR="00E00990" w:rsidRPr="00810BA1" w:rsidRDefault="00E00990" w:rsidP="0032771B">
            <w:pPr>
              <w:spacing w:after="0" w:line="240" w:lineRule="auto"/>
              <w:contextualSpacing/>
              <w:rPr>
                <w:rFonts w:ascii="Times New Roman" w:hAnsi="Times New Roman" w:cs="Times New Roman"/>
                <w:sz w:val="24"/>
                <w:szCs w:val="24"/>
              </w:rPr>
            </w:pPr>
            <w:r w:rsidRPr="00810BA1">
              <w:rPr>
                <w:rFonts w:ascii="Times New Roman" w:hAnsi="Times New Roman" w:cs="Times New Roman"/>
                <w:sz w:val="24"/>
                <w:szCs w:val="24"/>
              </w:rPr>
              <w:t>Pseudomonas</w:t>
            </w:r>
            <w:r>
              <w:rPr>
                <w:rFonts w:ascii="Times New Roman" w:hAnsi="Times New Roman" w:cs="Times New Roman"/>
                <w:sz w:val="24"/>
                <w:szCs w:val="24"/>
              </w:rPr>
              <w:t xml:space="preserve"> </w:t>
            </w:r>
            <w:r w:rsidRPr="00810BA1">
              <w:rPr>
                <w:rFonts w:ascii="Times New Roman" w:hAnsi="Times New Roman" w:cs="Times New Roman"/>
                <w:sz w:val="24"/>
                <w:szCs w:val="24"/>
              </w:rPr>
              <w:t>aeruginosa</w:t>
            </w:r>
          </w:p>
        </w:tc>
        <w:tc>
          <w:tcPr>
            <w:tcW w:w="671" w:type="dxa"/>
            <w:tcBorders>
              <w:top w:val="single" w:sz="4" w:space="0" w:color="auto"/>
              <w:bottom w:val="single" w:sz="4" w:space="0" w:color="auto"/>
            </w:tcBorders>
            <w:vAlign w:val="center"/>
          </w:tcPr>
          <w:p w:rsidR="00E00990" w:rsidRPr="00810BA1" w:rsidRDefault="00E00990" w:rsidP="003677C5">
            <w:pPr>
              <w:spacing w:after="0" w:line="240" w:lineRule="auto"/>
              <w:contextualSpacing/>
              <w:jc w:val="center"/>
              <w:rPr>
                <w:rFonts w:ascii="Times New Roman" w:hAnsi="Times New Roman" w:cs="Times New Roman"/>
                <w:sz w:val="24"/>
                <w:szCs w:val="24"/>
              </w:rPr>
            </w:pPr>
            <w:r w:rsidRPr="00810BA1">
              <w:rPr>
                <w:rFonts w:ascii="Times New Roman" w:hAnsi="Times New Roman" w:cs="Times New Roman"/>
                <w:sz w:val="24"/>
                <w:szCs w:val="24"/>
              </w:rPr>
              <w:t>10</w:t>
            </w:r>
            <w:r w:rsidRPr="00810BA1">
              <w:rPr>
                <w:rFonts w:ascii="Times New Roman" w:hAnsi="Times New Roman" w:cs="Times New Roman"/>
                <w:sz w:val="24"/>
                <w:szCs w:val="24"/>
                <w:vertAlign w:val="superscript"/>
              </w:rPr>
              <w:t>3</w:t>
            </w:r>
          </w:p>
        </w:tc>
        <w:tc>
          <w:tcPr>
            <w:tcW w:w="850" w:type="dxa"/>
            <w:tcBorders>
              <w:top w:val="single" w:sz="4" w:space="0" w:color="auto"/>
              <w:bottom w:val="single" w:sz="4" w:space="0" w:color="auto"/>
            </w:tcBorders>
            <w:vAlign w:val="center"/>
          </w:tcPr>
          <w:p w:rsidR="00E00990" w:rsidRPr="00810BA1" w:rsidRDefault="00E00990" w:rsidP="003677C5">
            <w:pPr>
              <w:spacing w:after="0" w:line="240" w:lineRule="auto"/>
              <w:contextualSpacing/>
              <w:jc w:val="center"/>
              <w:rPr>
                <w:rFonts w:ascii="Times New Roman" w:hAnsi="Times New Roman" w:cs="Times New Roman"/>
                <w:sz w:val="24"/>
                <w:szCs w:val="24"/>
              </w:rPr>
            </w:pPr>
            <w:r w:rsidRPr="00810BA1">
              <w:rPr>
                <w:rFonts w:ascii="Times New Roman" w:hAnsi="Times New Roman" w:cs="Times New Roman"/>
                <w:sz w:val="24"/>
                <w:szCs w:val="24"/>
              </w:rPr>
              <w:t>1</w:t>
            </w:r>
          </w:p>
        </w:tc>
        <w:tc>
          <w:tcPr>
            <w:tcW w:w="992" w:type="dxa"/>
            <w:tcBorders>
              <w:top w:val="single" w:sz="4" w:space="0" w:color="auto"/>
              <w:bottom w:val="single" w:sz="4" w:space="0" w:color="auto"/>
            </w:tcBorders>
            <w:vAlign w:val="center"/>
          </w:tcPr>
          <w:p w:rsidR="00E00990" w:rsidRPr="00E612E1" w:rsidRDefault="00E612E1" w:rsidP="003677C5">
            <w:pPr>
              <w:spacing w:after="0" w:line="240" w:lineRule="auto"/>
              <w:contextualSpacing/>
              <w:jc w:val="center"/>
              <w:rPr>
                <w:rFonts w:ascii="Times New Roman" w:hAnsi="Times New Roman" w:cs="Times New Roman"/>
                <w:sz w:val="24"/>
                <w:szCs w:val="24"/>
              </w:rPr>
            </w:pPr>
            <w:r w:rsidRPr="00E612E1">
              <w:rPr>
                <w:rFonts w:ascii="Times New Roman" w:hAnsi="Times New Roman" w:cs="Times New Roman"/>
                <w:sz w:val="24"/>
                <w:szCs w:val="24"/>
              </w:rPr>
              <w:t>2,5</w:t>
            </w:r>
          </w:p>
        </w:tc>
        <w:tc>
          <w:tcPr>
            <w:tcW w:w="851" w:type="dxa"/>
            <w:tcBorders>
              <w:top w:val="single" w:sz="4" w:space="0" w:color="auto"/>
              <w:bottom w:val="single" w:sz="4" w:space="0" w:color="auto"/>
            </w:tcBorders>
            <w:vAlign w:val="center"/>
          </w:tcPr>
          <w:p w:rsidR="00E00990" w:rsidRPr="00810BA1" w:rsidRDefault="00E00990" w:rsidP="003677C5">
            <w:pPr>
              <w:spacing w:after="0" w:line="240" w:lineRule="auto"/>
              <w:ind w:left="-80" w:right="-114"/>
              <w:contextualSpacing/>
              <w:jc w:val="center"/>
              <w:rPr>
                <w:rFonts w:ascii="Times New Roman" w:hAnsi="Times New Roman" w:cs="Times New Roman"/>
                <w:sz w:val="24"/>
                <w:szCs w:val="24"/>
              </w:rPr>
            </w:pPr>
            <w:r w:rsidRPr="00810BA1">
              <w:rPr>
                <w:rFonts w:ascii="Times New Roman" w:hAnsi="Times New Roman" w:cs="Times New Roman"/>
                <w:sz w:val="24"/>
                <w:szCs w:val="24"/>
              </w:rPr>
              <w:t>0</w:t>
            </w:r>
          </w:p>
        </w:tc>
        <w:tc>
          <w:tcPr>
            <w:tcW w:w="850" w:type="dxa"/>
            <w:tcBorders>
              <w:top w:val="single" w:sz="4" w:space="0" w:color="auto"/>
              <w:bottom w:val="single" w:sz="4" w:space="0" w:color="auto"/>
            </w:tcBorders>
            <w:vAlign w:val="center"/>
          </w:tcPr>
          <w:p w:rsidR="00E00990" w:rsidRPr="00810BA1" w:rsidRDefault="00E00990" w:rsidP="003677C5">
            <w:pPr>
              <w:spacing w:after="0" w:line="240" w:lineRule="auto"/>
              <w:contextualSpacing/>
              <w:jc w:val="center"/>
              <w:rPr>
                <w:rFonts w:ascii="Times New Roman" w:hAnsi="Times New Roman" w:cs="Times New Roman"/>
                <w:sz w:val="24"/>
                <w:szCs w:val="24"/>
              </w:rPr>
            </w:pPr>
            <w:r w:rsidRPr="00810BA1">
              <w:rPr>
                <w:rFonts w:ascii="Times New Roman" w:hAnsi="Times New Roman" w:cs="Times New Roman"/>
                <w:sz w:val="24"/>
                <w:szCs w:val="24"/>
              </w:rPr>
              <w:t>0</w:t>
            </w:r>
          </w:p>
        </w:tc>
        <w:tc>
          <w:tcPr>
            <w:tcW w:w="851" w:type="dxa"/>
            <w:tcBorders>
              <w:top w:val="single" w:sz="4" w:space="0" w:color="auto"/>
              <w:bottom w:val="single" w:sz="4" w:space="0" w:color="auto"/>
            </w:tcBorders>
            <w:vAlign w:val="center"/>
          </w:tcPr>
          <w:p w:rsidR="00E00990" w:rsidRPr="00810BA1" w:rsidRDefault="00E00990" w:rsidP="003677C5">
            <w:pPr>
              <w:spacing w:after="0" w:line="240" w:lineRule="auto"/>
              <w:contextualSpacing/>
              <w:jc w:val="center"/>
              <w:rPr>
                <w:rFonts w:ascii="Times New Roman" w:hAnsi="Times New Roman" w:cs="Times New Roman"/>
                <w:sz w:val="24"/>
                <w:szCs w:val="24"/>
              </w:rPr>
            </w:pPr>
            <w:r w:rsidRPr="00810BA1">
              <w:rPr>
                <w:rFonts w:ascii="Times New Roman" w:hAnsi="Times New Roman" w:cs="Times New Roman"/>
                <w:sz w:val="24"/>
                <w:szCs w:val="24"/>
              </w:rPr>
              <w:t>0</w:t>
            </w:r>
          </w:p>
        </w:tc>
        <w:tc>
          <w:tcPr>
            <w:tcW w:w="992" w:type="dxa"/>
            <w:tcBorders>
              <w:top w:val="single" w:sz="4" w:space="0" w:color="auto"/>
              <w:bottom w:val="single" w:sz="4" w:space="0" w:color="auto"/>
            </w:tcBorders>
            <w:vAlign w:val="center"/>
          </w:tcPr>
          <w:p w:rsidR="00E00990" w:rsidRPr="009211B0" w:rsidRDefault="00E00990" w:rsidP="003677C5">
            <w:pPr>
              <w:spacing w:after="0" w:line="240" w:lineRule="auto"/>
              <w:ind w:left="-80" w:right="-114"/>
              <w:contextualSpacing/>
              <w:jc w:val="center"/>
              <w:rPr>
                <w:rFonts w:ascii="Times New Roman" w:hAnsi="Times New Roman" w:cs="Times New Roman"/>
                <w:sz w:val="24"/>
                <w:szCs w:val="24"/>
                <w:vertAlign w:val="superscript"/>
              </w:rPr>
            </w:pPr>
            <w:r w:rsidRPr="009211B0">
              <w:rPr>
                <w:rFonts w:ascii="Times New Roman" w:hAnsi="Times New Roman" w:cs="Times New Roman"/>
                <w:sz w:val="24"/>
                <w:szCs w:val="24"/>
              </w:rPr>
              <w:t>0.500</w:t>
            </w:r>
            <w:r>
              <w:rPr>
                <w:rFonts w:ascii="Times New Roman" w:hAnsi="Times New Roman" w:cs="Times New Roman"/>
                <w:sz w:val="24"/>
                <w:szCs w:val="24"/>
                <w:vertAlign w:val="superscript"/>
              </w:rPr>
              <w:t>3</w:t>
            </w:r>
          </w:p>
        </w:tc>
        <w:tc>
          <w:tcPr>
            <w:tcW w:w="992" w:type="dxa"/>
            <w:tcBorders>
              <w:top w:val="single" w:sz="4" w:space="0" w:color="auto"/>
              <w:bottom w:val="single" w:sz="4" w:space="0" w:color="auto"/>
            </w:tcBorders>
            <w:vAlign w:val="center"/>
          </w:tcPr>
          <w:p w:rsidR="00E00990" w:rsidRPr="009211B0" w:rsidRDefault="00E00990" w:rsidP="003677C5">
            <w:pPr>
              <w:spacing w:after="0" w:line="240" w:lineRule="auto"/>
              <w:ind w:left="-80" w:right="-114"/>
              <w:contextualSpacing/>
              <w:jc w:val="center"/>
              <w:rPr>
                <w:rFonts w:ascii="Times New Roman" w:hAnsi="Times New Roman" w:cs="Times New Roman"/>
                <w:sz w:val="24"/>
                <w:szCs w:val="24"/>
              </w:rPr>
            </w:pPr>
            <w:r w:rsidRPr="009211B0">
              <w:rPr>
                <w:rFonts w:ascii="Times New Roman" w:hAnsi="Times New Roman" w:cs="Times New Roman"/>
                <w:sz w:val="24"/>
                <w:szCs w:val="24"/>
              </w:rPr>
              <w:t>0.500</w:t>
            </w:r>
          </w:p>
        </w:tc>
      </w:tr>
      <w:tr w:rsidR="00E00990" w:rsidRPr="00D253CA" w:rsidTr="003677C5">
        <w:tc>
          <w:tcPr>
            <w:tcW w:w="2590" w:type="dxa"/>
            <w:tcBorders>
              <w:top w:val="single" w:sz="4" w:space="0" w:color="auto"/>
              <w:bottom w:val="single" w:sz="4" w:space="0" w:color="auto"/>
            </w:tcBorders>
          </w:tcPr>
          <w:p w:rsidR="00E00990" w:rsidRPr="00810BA1" w:rsidRDefault="00E00990" w:rsidP="0032771B">
            <w:pPr>
              <w:spacing w:after="0" w:line="240" w:lineRule="auto"/>
              <w:contextualSpacing/>
              <w:rPr>
                <w:rFonts w:ascii="Times New Roman" w:hAnsi="Times New Roman" w:cs="Times New Roman"/>
                <w:sz w:val="24"/>
                <w:szCs w:val="24"/>
                <w:lang w:val="en-US"/>
              </w:rPr>
            </w:pPr>
            <w:r w:rsidRPr="00810BA1">
              <w:rPr>
                <w:rFonts w:ascii="Times New Roman" w:hAnsi="Times New Roman" w:cs="Times New Roman"/>
                <w:sz w:val="24"/>
                <w:szCs w:val="24"/>
              </w:rPr>
              <w:t>Haemophilus</w:t>
            </w:r>
            <w:r>
              <w:rPr>
                <w:rFonts w:ascii="Times New Roman" w:hAnsi="Times New Roman" w:cs="Times New Roman"/>
                <w:sz w:val="24"/>
                <w:szCs w:val="24"/>
              </w:rPr>
              <w:t xml:space="preserve"> </w:t>
            </w:r>
            <w:r w:rsidRPr="00810BA1">
              <w:rPr>
                <w:rFonts w:ascii="Times New Roman" w:hAnsi="Times New Roman" w:cs="Times New Roman"/>
                <w:sz w:val="24"/>
                <w:szCs w:val="24"/>
              </w:rPr>
              <w:t>influenzae</w:t>
            </w:r>
          </w:p>
        </w:tc>
        <w:tc>
          <w:tcPr>
            <w:tcW w:w="671" w:type="dxa"/>
            <w:tcBorders>
              <w:top w:val="single" w:sz="4" w:space="0" w:color="auto"/>
              <w:bottom w:val="single" w:sz="4" w:space="0" w:color="auto"/>
            </w:tcBorders>
            <w:vAlign w:val="center"/>
          </w:tcPr>
          <w:p w:rsidR="00E00990" w:rsidRPr="00810BA1" w:rsidRDefault="00E00990" w:rsidP="003677C5">
            <w:pPr>
              <w:spacing w:after="0" w:line="240" w:lineRule="auto"/>
              <w:contextualSpacing/>
              <w:jc w:val="center"/>
              <w:rPr>
                <w:rFonts w:ascii="Times New Roman" w:hAnsi="Times New Roman" w:cs="Times New Roman"/>
                <w:sz w:val="24"/>
                <w:szCs w:val="24"/>
              </w:rPr>
            </w:pPr>
            <w:r w:rsidRPr="00810BA1">
              <w:rPr>
                <w:rFonts w:ascii="Times New Roman" w:hAnsi="Times New Roman" w:cs="Times New Roman"/>
                <w:sz w:val="24"/>
                <w:szCs w:val="24"/>
              </w:rPr>
              <w:t>10</w:t>
            </w:r>
            <w:r w:rsidRPr="00810BA1">
              <w:rPr>
                <w:rFonts w:ascii="Times New Roman" w:hAnsi="Times New Roman" w:cs="Times New Roman"/>
                <w:sz w:val="24"/>
                <w:szCs w:val="24"/>
                <w:vertAlign w:val="superscript"/>
              </w:rPr>
              <w:t>4</w:t>
            </w:r>
          </w:p>
        </w:tc>
        <w:tc>
          <w:tcPr>
            <w:tcW w:w="850" w:type="dxa"/>
            <w:tcBorders>
              <w:top w:val="single" w:sz="4" w:space="0" w:color="auto"/>
              <w:bottom w:val="single" w:sz="4" w:space="0" w:color="auto"/>
            </w:tcBorders>
            <w:vAlign w:val="center"/>
          </w:tcPr>
          <w:p w:rsidR="00E00990" w:rsidRPr="00810BA1" w:rsidRDefault="00E00990" w:rsidP="003677C5">
            <w:pPr>
              <w:spacing w:after="0" w:line="240" w:lineRule="auto"/>
              <w:contextualSpacing/>
              <w:jc w:val="center"/>
              <w:rPr>
                <w:rFonts w:ascii="Times New Roman" w:hAnsi="Times New Roman" w:cs="Times New Roman"/>
                <w:sz w:val="24"/>
                <w:szCs w:val="24"/>
              </w:rPr>
            </w:pPr>
            <w:r w:rsidRPr="00810BA1">
              <w:rPr>
                <w:rFonts w:ascii="Times New Roman" w:hAnsi="Times New Roman" w:cs="Times New Roman"/>
                <w:sz w:val="24"/>
                <w:szCs w:val="24"/>
              </w:rPr>
              <w:t>2</w:t>
            </w:r>
          </w:p>
        </w:tc>
        <w:tc>
          <w:tcPr>
            <w:tcW w:w="992" w:type="dxa"/>
            <w:tcBorders>
              <w:top w:val="single" w:sz="4" w:space="0" w:color="auto"/>
              <w:bottom w:val="single" w:sz="4" w:space="0" w:color="auto"/>
            </w:tcBorders>
            <w:vAlign w:val="center"/>
          </w:tcPr>
          <w:p w:rsidR="00E00990" w:rsidRPr="00E612E1" w:rsidRDefault="00E612E1" w:rsidP="003677C5">
            <w:pPr>
              <w:spacing w:after="0" w:line="240" w:lineRule="auto"/>
              <w:contextualSpacing/>
              <w:jc w:val="center"/>
              <w:rPr>
                <w:rFonts w:ascii="Times New Roman" w:hAnsi="Times New Roman" w:cs="Times New Roman"/>
                <w:sz w:val="24"/>
                <w:szCs w:val="24"/>
              </w:rPr>
            </w:pPr>
            <w:r w:rsidRPr="00E612E1">
              <w:rPr>
                <w:rFonts w:ascii="Times New Roman" w:hAnsi="Times New Roman" w:cs="Times New Roman"/>
                <w:sz w:val="24"/>
                <w:szCs w:val="24"/>
              </w:rPr>
              <w:t>5</w:t>
            </w:r>
          </w:p>
        </w:tc>
        <w:tc>
          <w:tcPr>
            <w:tcW w:w="851" w:type="dxa"/>
            <w:tcBorders>
              <w:top w:val="single" w:sz="4" w:space="0" w:color="auto"/>
              <w:bottom w:val="single" w:sz="4" w:space="0" w:color="auto"/>
            </w:tcBorders>
            <w:vAlign w:val="center"/>
          </w:tcPr>
          <w:p w:rsidR="00E00990" w:rsidRPr="00810BA1" w:rsidRDefault="00E00990" w:rsidP="003677C5">
            <w:pPr>
              <w:spacing w:after="0" w:line="240" w:lineRule="auto"/>
              <w:ind w:left="-80" w:right="-114"/>
              <w:contextualSpacing/>
              <w:jc w:val="center"/>
              <w:rPr>
                <w:rFonts w:ascii="Times New Roman" w:hAnsi="Times New Roman" w:cs="Times New Roman"/>
                <w:sz w:val="24"/>
                <w:szCs w:val="24"/>
              </w:rPr>
            </w:pPr>
            <w:r w:rsidRPr="00810BA1">
              <w:rPr>
                <w:rFonts w:ascii="Times New Roman" w:hAnsi="Times New Roman" w:cs="Times New Roman"/>
                <w:sz w:val="24"/>
                <w:szCs w:val="24"/>
              </w:rPr>
              <w:t>0</w:t>
            </w:r>
          </w:p>
        </w:tc>
        <w:tc>
          <w:tcPr>
            <w:tcW w:w="850" w:type="dxa"/>
            <w:tcBorders>
              <w:top w:val="single" w:sz="4" w:space="0" w:color="auto"/>
              <w:bottom w:val="single" w:sz="4" w:space="0" w:color="auto"/>
            </w:tcBorders>
            <w:vAlign w:val="center"/>
          </w:tcPr>
          <w:p w:rsidR="00E00990" w:rsidRPr="00810BA1" w:rsidRDefault="00E00990" w:rsidP="003677C5">
            <w:pPr>
              <w:spacing w:after="0" w:line="240" w:lineRule="auto"/>
              <w:contextualSpacing/>
              <w:jc w:val="center"/>
              <w:rPr>
                <w:rFonts w:ascii="Times New Roman" w:hAnsi="Times New Roman" w:cs="Times New Roman"/>
                <w:sz w:val="24"/>
                <w:szCs w:val="24"/>
                <w:lang w:val="en-US"/>
              </w:rPr>
            </w:pPr>
            <w:r w:rsidRPr="00810BA1">
              <w:rPr>
                <w:rFonts w:ascii="Times New Roman" w:hAnsi="Times New Roman" w:cs="Times New Roman"/>
                <w:sz w:val="24"/>
                <w:szCs w:val="24"/>
              </w:rPr>
              <w:t>0</w:t>
            </w:r>
          </w:p>
        </w:tc>
        <w:tc>
          <w:tcPr>
            <w:tcW w:w="851" w:type="dxa"/>
            <w:tcBorders>
              <w:top w:val="single" w:sz="4" w:space="0" w:color="auto"/>
              <w:bottom w:val="single" w:sz="4" w:space="0" w:color="auto"/>
            </w:tcBorders>
            <w:vAlign w:val="center"/>
          </w:tcPr>
          <w:p w:rsidR="00E00990" w:rsidRPr="00810BA1" w:rsidRDefault="003677C5" w:rsidP="003677C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auto"/>
              <w:bottom w:val="single" w:sz="4" w:space="0" w:color="auto"/>
            </w:tcBorders>
            <w:vAlign w:val="center"/>
          </w:tcPr>
          <w:p w:rsidR="00E00990" w:rsidRPr="00DA717A" w:rsidRDefault="00E00990" w:rsidP="003677C5">
            <w:pPr>
              <w:spacing w:after="0" w:line="240" w:lineRule="auto"/>
              <w:ind w:left="-80" w:right="-114"/>
              <w:contextualSpacing/>
              <w:jc w:val="center"/>
              <w:rPr>
                <w:rFonts w:ascii="Times New Roman" w:hAnsi="Times New Roman" w:cs="Times New Roman"/>
                <w:sz w:val="24"/>
                <w:szCs w:val="24"/>
                <w:vertAlign w:val="superscript"/>
              </w:rPr>
            </w:pPr>
            <w:r w:rsidRPr="00DA717A">
              <w:rPr>
                <w:rFonts w:ascii="Times New Roman" w:hAnsi="Times New Roman" w:cs="Times New Roman"/>
                <w:sz w:val="24"/>
                <w:szCs w:val="24"/>
              </w:rPr>
              <w:t>0.246</w:t>
            </w:r>
            <w:r>
              <w:rPr>
                <w:rFonts w:ascii="Times New Roman" w:hAnsi="Times New Roman" w:cs="Times New Roman"/>
                <w:sz w:val="24"/>
                <w:szCs w:val="24"/>
                <w:vertAlign w:val="superscript"/>
              </w:rPr>
              <w:t>3</w:t>
            </w:r>
          </w:p>
        </w:tc>
        <w:tc>
          <w:tcPr>
            <w:tcW w:w="992" w:type="dxa"/>
            <w:tcBorders>
              <w:top w:val="single" w:sz="4" w:space="0" w:color="auto"/>
              <w:bottom w:val="single" w:sz="4" w:space="0" w:color="auto"/>
            </w:tcBorders>
            <w:vAlign w:val="center"/>
          </w:tcPr>
          <w:p w:rsidR="00E00990" w:rsidRPr="00DA717A" w:rsidRDefault="00E00990" w:rsidP="003677C5">
            <w:pPr>
              <w:spacing w:after="0" w:line="240" w:lineRule="auto"/>
              <w:ind w:left="-80" w:right="-114"/>
              <w:contextualSpacing/>
              <w:jc w:val="center"/>
              <w:rPr>
                <w:rFonts w:ascii="Times New Roman" w:hAnsi="Times New Roman" w:cs="Times New Roman"/>
                <w:sz w:val="24"/>
                <w:szCs w:val="24"/>
              </w:rPr>
            </w:pPr>
            <w:r w:rsidRPr="00DA717A">
              <w:rPr>
                <w:rFonts w:ascii="Times New Roman" w:hAnsi="Times New Roman" w:cs="Times New Roman"/>
                <w:sz w:val="24"/>
                <w:szCs w:val="24"/>
              </w:rPr>
              <w:t>0.246</w:t>
            </w:r>
          </w:p>
        </w:tc>
      </w:tr>
      <w:tr w:rsidR="00FB7985" w:rsidRPr="00105A4A" w:rsidTr="003677C5">
        <w:tc>
          <w:tcPr>
            <w:tcW w:w="2590" w:type="dxa"/>
            <w:tcBorders>
              <w:top w:val="single" w:sz="4" w:space="0" w:color="auto"/>
            </w:tcBorders>
          </w:tcPr>
          <w:p w:rsidR="00FB7985" w:rsidRPr="004E68D5" w:rsidRDefault="00FB7985" w:rsidP="00B20F99">
            <w:pPr>
              <w:pStyle w:val="ab"/>
              <w:rPr>
                <w:rFonts w:ascii="Times New Roman" w:hAnsi="Times New Roman" w:cs="Times New Roman"/>
                <w:sz w:val="24"/>
                <w:szCs w:val="24"/>
              </w:rPr>
            </w:pPr>
            <w:r w:rsidRPr="004E68D5">
              <w:rPr>
                <w:rFonts w:ascii="Times New Roman" w:hAnsi="Times New Roman" w:cs="Times New Roman"/>
                <w:sz w:val="24"/>
                <w:szCs w:val="24"/>
              </w:rPr>
              <w:t>Грибы</w:t>
            </w:r>
          </w:p>
        </w:tc>
        <w:tc>
          <w:tcPr>
            <w:tcW w:w="671" w:type="dxa"/>
            <w:tcBorders>
              <w:top w:val="single" w:sz="4" w:space="0" w:color="auto"/>
            </w:tcBorders>
            <w:vAlign w:val="center"/>
          </w:tcPr>
          <w:p w:rsidR="00FB7985" w:rsidRPr="004E68D5" w:rsidRDefault="00FB7985" w:rsidP="003677C5">
            <w:pPr>
              <w:pStyle w:val="ab"/>
              <w:jc w:val="center"/>
              <w:rPr>
                <w:rFonts w:ascii="Times New Roman" w:hAnsi="Times New Roman" w:cs="Times New Roman"/>
                <w:sz w:val="24"/>
                <w:szCs w:val="24"/>
                <w:vertAlign w:val="superscript"/>
              </w:rPr>
            </w:pPr>
            <w:r w:rsidRPr="004E68D5">
              <w:rPr>
                <w:rFonts w:ascii="Times New Roman" w:hAnsi="Times New Roman" w:cs="Times New Roman"/>
                <w:sz w:val="24"/>
                <w:szCs w:val="24"/>
              </w:rPr>
              <w:t>10</w:t>
            </w:r>
            <w:r w:rsidRPr="004E68D5">
              <w:rPr>
                <w:rFonts w:ascii="Times New Roman" w:hAnsi="Times New Roman" w:cs="Times New Roman"/>
                <w:sz w:val="24"/>
                <w:szCs w:val="24"/>
                <w:vertAlign w:val="superscript"/>
              </w:rPr>
              <w:t>4</w:t>
            </w:r>
          </w:p>
        </w:tc>
        <w:tc>
          <w:tcPr>
            <w:tcW w:w="850" w:type="dxa"/>
            <w:tcBorders>
              <w:top w:val="single" w:sz="4" w:space="0" w:color="auto"/>
            </w:tcBorders>
            <w:vAlign w:val="center"/>
          </w:tcPr>
          <w:p w:rsidR="00FB7985" w:rsidRPr="004E68D5" w:rsidRDefault="00C500AA" w:rsidP="003677C5">
            <w:pPr>
              <w:pStyle w:val="ab"/>
              <w:jc w:val="center"/>
              <w:rPr>
                <w:rFonts w:ascii="Times New Roman" w:hAnsi="Times New Roman" w:cs="Times New Roman"/>
                <w:sz w:val="24"/>
                <w:szCs w:val="24"/>
              </w:rPr>
            </w:pPr>
            <w:r w:rsidRPr="004E68D5">
              <w:rPr>
                <w:rFonts w:ascii="Times New Roman" w:hAnsi="Times New Roman" w:cs="Times New Roman"/>
                <w:sz w:val="24"/>
                <w:szCs w:val="24"/>
              </w:rPr>
              <w:t>3</w:t>
            </w:r>
          </w:p>
        </w:tc>
        <w:tc>
          <w:tcPr>
            <w:tcW w:w="992" w:type="dxa"/>
            <w:tcBorders>
              <w:top w:val="single" w:sz="4" w:space="0" w:color="auto"/>
            </w:tcBorders>
            <w:vAlign w:val="center"/>
          </w:tcPr>
          <w:p w:rsidR="00FB7985" w:rsidRPr="004E68D5" w:rsidRDefault="00E612E1" w:rsidP="003677C5">
            <w:pPr>
              <w:pStyle w:val="ab"/>
              <w:jc w:val="center"/>
              <w:rPr>
                <w:rFonts w:ascii="Times New Roman" w:hAnsi="Times New Roman" w:cs="Times New Roman"/>
                <w:sz w:val="24"/>
                <w:szCs w:val="24"/>
              </w:rPr>
            </w:pPr>
            <w:r w:rsidRPr="004E68D5">
              <w:rPr>
                <w:rFonts w:ascii="Times New Roman" w:hAnsi="Times New Roman" w:cs="Times New Roman"/>
                <w:sz w:val="24"/>
                <w:szCs w:val="24"/>
              </w:rPr>
              <w:t>7,5</w:t>
            </w:r>
          </w:p>
        </w:tc>
        <w:tc>
          <w:tcPr>
            <w:tcW w:w="851" w:type="dxa"/>
            <w:tcBorders>
              <w:top w:val="single" w:sz="4" w:space="0" w:color="auto"/>
            </w:tcBorders>
            <w:vAlign w:val="center"/>
          </w:tcPr>
          <w:p w:rsidR="00FB7985" w:rsidRPr="004E68D5" w:rsidRDefault="00FB7985" w:rsidP="003677C5">
            <w:pPr>
              <w:pStyle w:val="ab"/>
              <w:jc w:val="center"/>
              <w:rPr>
                <w:rFonts w:ascii="Times New Roman" w:hAnsi="Times New Roman" w:cs="Times New Roman"/>
                <w:sz w:val="24"/>
                <w:szCs w:val="24"/>
              </w:rPr>
            </w:pPr>
            <w:r w:rsidRPr="004E68D5">
              <w:rPr>
                <w:rFonts w:ascii="Times New Roman" w:hAnsi="Times New Roman" w:cs="Times New Roman"/>
                <w:sz w:val="24"/>
                <w:szCs w:val="24"/>
              </w:rPr>
              <w:t>10</w:t>
            </w:r>
            <w:r w:rsidRPr="004E68D5">
              <w:rPr>
                <w:rFonts w:ascii="Times New Roman" w:hAnsi="Times New Roman" w:cs="Times New Roman"/>
                <w:sz w:val="24"/>
                <w:szCs w:val="24"/>
                <w:vertAlign w:val="superscript"/>
              </w:rPr>
              <w:t>4</w:t>
            </w:r>
          </w:p>
        </w:tc>
        <w:tc>
          <w:tcPr>
            <w:tcW w:w="850" w:type="dxa"/>
            <w:tcBorders>
              <w:top w:val="single" w:sz="4" w:space="0" w:color="auto"/>
            </w:tcBorders>
            <w:vAlign w:val="center"/>
          </w:tcPr>
          <w:p w:rsidR="00FB7985" w:rsidRPr="004E68D5" w:rsidRDefault="00FB7985" w:rsidP="003677C5">
            <w:pPr>
              <w:pStyle w:val="ab"/>
              <w:jc w:val="center"/>
              <w:rPr>
                <w:rFonts w:ascii="Times New Roman" w:hAnsi="Times New Roman" w:cs="Times New Roman"/>
                <w:sz w:val="24"/>
                <w:szCs w:val="24"/>
                <w:lang w:val="en-US"/>
              </w:rPr>
            </w:pPr>
            <w:r w:rsidRPr="004E68D5">
              <w:rPr>
                <w:rFonts w:ascii="Times New Roman" w:hAnsi="Times New Roman" w:cs="Times New Roman"/>
                <w:sz w:val="24"/>
                <w:szCs w:val="24"/>
                <w:lang w:val="en-US"/>
              </w:rPr>
              <w:t>4</w:t>
            </w:r>
          </w:p>
        </w:tc>
        <w:tc>
          <w:tcPr>
            <w:tcW w:w="851" w:type="dxa"/>
            <w:tcBorders>
              <w:top w:val="single" w:sz="4" w:space="0" w:color="auto"/>
            </w:tcBorders>
            <w:vAlign w:val="center"/>
          </w:tcPr>
          <w:p w:rsidR="00FB7985" w:rsidRPr="004E68D5" w:rsidRDefault="003677C5" w:rsidP="003677C5">
            <w:pPr>
              <w:pStyle w:val="ab"/>
              <w:jc w:val="center"/>
              <w:rPr>
                <w:rFonts w:ascii="Times New Roman" w:hAnsi="Times New Roman" w:cs="Times New Roman"/>
                <w:sz w:val="24"/>
                <w:szCs w:val="24"/>
              </w:rPr>
            </w:pPr>
            <w:r w:rsidRPr="004E68D5">
              <w:rPr>
                <w:rFonts w:ascii="Times New Roman" w:hAnsi="Times New Roman" w:cs="Times New Roman"/>
                <w:sz w:val="24"/>
                <w:szCs w:val="24"/>
              </w:rPr>
              <w:t>10</w:t>
            </w:r>
          </w:p>
        </w:tc>
        <w:tc>
          <w:tcPr>
            <w:tcW w:w="992" w:type="dxa"/>
            <w:tcBorders>
              <w:top w:val="single" w:sz="4" w:space="0" w:color="auto"/>
            </w:tcBorders>
            <w:vAlign w:val="center"/>
          </w:tcPr>
          <w:p w:rsidR="00FB7985" w:rsidRPr="004E68D5" w:rsidRDefault="00085A7C" w:rsidP="003677C5">
            <w:pPr>
              <w:pStyle w:val="ab"/>
              <w:jc w:val="center"/>
              <w:rPr>
                <w:rFonts w:ascii="Times New Roman" w:hAnsi="Times New Roman" w:cs="Times New Roman"/>
                <w:sz w:val="24"/>
                <w:szCs w:val="24"/>
                <w:vertAlign w:val="superscript"/>
              </w:rPr>
            </w:pPr>
            <w:r w:rsidRPr="004E68D5">
              <w:rPr>
                <w:rFonts w:ascii="Times New Roman" w:hAnsi="Times New Roman" w:cs="Times New Roman"/>
                <w:sz w:val="24"/>
                <w:szCs w:val="24"/>
              </w:rPr>
              <w:t>0.715</w:t>
            </w:r>
            <w:r w:rsidRPr="004E68D5">
              <w:rPr>
                <w:rFonts w:ascii="Times New Roman" w:hAnsi="Times New Roman" w:cs="Times New Roman"/>
                <w:sz w:val="24"/>
                <w:szCs w:val="24"/>
                <w:vertAlign w:val="superscript"/>
              </w:rPr>
              <w:t>3</w:t>
            </w:r>
          </w:p>
        </w:tc>
        <w:tc>
          <w:tcPr>
            <w:tcW w:w="992" w:type="dxa"/>
            <w:tcBorders>
              <w:top w:val="single" w:sz="4" w:space="0" w:color="auto"/>
            </w:tcBorders>
            <w:vAlign w:val="center"/>
          </w:tcPr>
          <w:p w:rsidR="00FB7985" w:rsidRPr="004E68D5" w:rsidRDefault="00085A7C" w:rsidP="003677C5">
            <w:pPr>
              <w:pStyle w:val="ab"/>
              <w:jc w:val="center"/>
              <w:rPr>
                <w:rFonts w:ascii="Times New Roman" w:hAnsi="Times New Roman" w:cs="Times New Roman"/>
                <w:sz w:val="24"/>
                <w:szCs w:val="24"/>
              </w:rPr>
            </w:pPr>
            <w:r w:rsidRPr="004E68D5">
              <w:rPr>
                <w:rFonts w:ascii="Times New Roman" w:hAnsi="Times New Roman" w:cs="Times New Roman"/>
                <w:sz w:val="24"/>
                <w:szCs w:val="24"/>
              </w:rPr>
              <w:t>0.715</w:t>
            </w:r>
          </w:p>
        </w:tc>
      </w:tr>
      <w:tr w:rsidR="00FB7985" w:rsidRPr="00105A4A" w:rsidTr="003677C5">
        <w:tc>
          <w:tcPr>
            <w:tcW w:w="2590" w:type="dxa"/>
          </w:tcPr>
          <w:p w:rsidR="00FB7985" w:rsidRPr="004E68D5" w:rsidRDefault="00FB7985" w:rsidP="00B20F99">
            <w:pPr>
              <w:pStyle w:val="ab"/>
              <w:rPr>
                <w:rFonts w:ascii="Times New Roman" w:hAnsi="Times New Roman" w:cs="Times New Roman"/>
                <w:sz w:val="24"/>
                <w:szCs w:val="24"/>
              </w:rPr>
            </w:pPr>
            <w:r w:rsidRPr="004E68D5">
              <w:rPr>
                <w:rFonts w:ascii="Times New Roman" w:hAnsi="Times New Roman" w:cs="Times New Roman"/>
                <w:sz w:val="24"/>
                <w:szCs w:val="24"/>
              </w:rPr>
              <w:t>Candida albicans</w:t>
            </w:r>
          </w:p>
        </w:tc>
        <w:tc>
          <w:tcPr>
            <w:tcW w:w="671" w:type="dxa"/>
            <w:vAlign w:val="center"/>
          </w:tcPr>
          <w:p w:rsidR="00FB7985" w:rsidRPr="004E68D5" w:rsidRDefault="00FB7985" w:rsidP="003677C5">
            <w:pPr>
              <w:pStyle w:val="ab"/>
              <w:jc w:val="center"/>
              <w:rPr>
                <w:rFonts w:ascii="Times New Roman" w:hAnsi="Times New Roman" w:cs="Times New Roman"/>
                <w:sz w:val="24"/>
                <w:szCs w:val="24"/>
                <w:vertAlign w:val="superscript"/>
              </w:rPr>
            </w:pPr>
            <w:r w:rsidRPr="004E68D5">
              <w:rPr>
                <w:rFonts w:ascii="Times New Roman" w:hAnsi="Times New Roman" w:cs="Times New Roman"/>
                <w:sz w:val="24"/>
                <w:szCs w:val="24"/>
              </w:rPr>
              <w:t>10</w:t>
            </w:r>
            <w:r w:rsidRPr="004E68D5">
              <w:rPr>
                <w:rFonts w:ascii="Times New Roman" w:hAnsi="Times New Roman" w:cs="Times New Roman"/>
                <w:sz w:val="24"/>
                <w:szCs w:val="24"/>
                <w:vertAlign w:val="superscript"/>
              </w:rPr>
              <w:t>4</w:t>
            </w:r>
          </w:p>
        </w:tc>
        <w:tc>
          <w:tcPr>
            <w:tcW w:w="850" w:type="dxa"/>
            <w:vAlign w:val="center"/>
          </w:tcPr>
          <w:p w:rsidR="00FB7985" w:rsidRPr="004E68D5" w:rsidRDefault="00C500AA" w:rsidP="003677C5">
            <w:pPr>
              <w:pStyle w:val="ab"/>
              <w:jc w:val="center"/>
              <w:rPr>
                <w:rFonts w:ascii="Times New Roman" w:hAnsi="Times New Roman" w:cs="Times New Roman"/>
                <w:sz w:val="24"/>
                <w:szCs w:val="24"/>
              </w:rPr>
            </w:pPr>
            <w:r w:rsidRPr="004E68D5">
              <w:rPr>
                <w:rFonts w:ascii="Times New Roman" w:hAnsi="Times New Roman" w:cs="Times New Roman"/>
                <w:sz w:val="24"/>
                <w:szCs w:val="24"/>
              </w:rPr>
              <w:t>2</w:t>
            </w:r>
          </w:p>
        </w:tc>
        <w:tc>
          <w:tcPr>
            <w:tcW w:w="992" w:type="dxa"/>
            <w:vAlign w:val="center"/>
          </w:tcPr>
          <w:p w:rsidR="00FB7985" w:rsidRPr="004E68D5" w:rsidRDefault="00E612E1" w:rsidP="003677C5">
            <w:pPr>
              <w:pStyle w:val="ab"/>
              <w:jc w:val="center"/>
              <w:rPr>
                <w:rFonts w:ascii="Times New Roman" w:hAnsi="Times New Roman" w:cs="Times New Roman"/>
                <w:sz w:val="24"/>
                <w:szCs w:val="24"/>
              </w:rPr>
            </w:pPr>
            <w:r w:rsidRPr="004E68D5">
              <w:rPr>
                <w:rFonts w:ascii="Times New Roman" w:hAnsi="Times New Roman" w:cs="Times New Roman"/>
                <w:sz w:val="24"/>
                <w:szCs w:val="24"/>
              </w:rPr>
              <w:t>5</w:t>
            </w:r>
          </w:p>
        </w:tc>
        <w:tc>
          <w:tcPr>
            <w:tcW w:w="851" w:type="dxa"/>
            <w:vAlign w:val="center"/>
          </w:tcPr>
          <w:p w:rsidR="00FB7985" w:rsidRPr="004E68D5" w:rsidRDefault="00FB7985" w:rsidP="003677C5">
            <w:pPr>
              <w:pStyle w:val="ab"/>
              <w:jc w:val="center"/>
              <w:rPr>
                <w:rFonts w:ascii="Times New Roman" w:hAnsi="Times New Roman" w:cs="Times New Roman"/>
                <w:sz w:val="24"/>
                <w:szCs w:val="24"/>
              </w:rPr>
            </w:pPr>
            <w:r w:rsidRPr="004E68D5">
              <w:rPr>
                <w:rFonts w:ascii="Times New Roman" w:hAnsi="Times New Roman" w:cs="Times New Roman"/>
                <w:sz w:val="24"/>
                <w:szCs w:val="24"/>
              </w:rPr>
              <w:t>10</w:t>
            </w:r>
            <w:r w:rsidRPr="004E68D5">
              <w:rPr>
                <w:rFonts w:ascii="Times New Roman" w:hAnsi="Times New Roman" w:cs="Times New Roman"/>
                <w:sz w:val="24"/>
                <w:szCs w:val="24"/>
                <w:vertAlign w:val="superscript"/>
              </w:rPr>
              <w:t>4</w:t>
            </w:r>
          </w:p>
        </w:tc>
        <w:tc>
          <w:tcPr>
            <w:tcW w:w="850" w:type="dxa"/>
            <w:vAlign w:val="center"/>
          </w:tcPr>
          <w:p w:rsidR="00FB7985" w:rsidRPr="004E68D5" w:rsidRDefault="00FB7985" w:rsidP="003677C5">
            <w:pPr>
              <w:pStyle w:val="ab"/>
              <w:jc w:val="center"/>
              <w:rPr>
                <w:rFonts w:ascii="Times New Roman" w:hAnsi="Times New Roman" w:cs="Times New Roman"/>
                <w:sz w:val="24"/>
                <w:szCs w:val="24"/>
                <w:lang w:val="en-US"/>
              </w:rPr>
            </w:pPr>
            <w:r w:rsidRPr="004E68D5">
              <w:rPr>
                <w:rFonts w:ascii="Times New Roman" w:hAnsi="Times New Roman" w:cs="Times New Roman"/>
                <w:sz w:val="24"/>
                <w:szCs w:val="24"/>
                <w:lang w:val="en-US"/>
              </w:rPr>
              <w:t>4</w:t>
            </w:r>
          </w:p>
        </w:tc>
        <w:tc>
          <w:tcPr>
            <w:tcW w:w="851" w:type="dxa"/>
            <w:vAlign w:val="center"/>
          </w:tcPr>
          <w:p w:rsidR="00FB7985" w:rsidRPr="004E68D5" w:rsidRDefault="003677C5" w:rsidP="003677C5">
            <w:pPr>
              <w:pStyle w:val="ab"/>
              <w:jc w:val="center"/>
              <w:rPr>
                <w:rFonts w:ascii="Times New Roman" w:hAnsi="Times New Roman" w:cs="Times New Roman"/>
                <w:sz w:val="24"/>
                <w:szCs w:val="24"/>
              </w:rPr>
            </w:pPr>
            <w:r w:rsidRPr="004E68D5">
              <w:rPr>
                <w:rFonts w:ascii="Times New Roman" w:hAnsi="Times New Roman" w:cs="Times New Roman"/>
                <w:sz w:val="24"/>
                <w:szCs w:val="24"/>
              </w:rPr>
              <w:t>10</w:t>
            </w:r>
          </w:p>
        </w:tc>
        <w:tc>
          <w:tcPr>
            <w:tcW w:w="992" w:type="dxa"/>
            <w:vAlign w:val="center"/>
          </w:tcPr>
          <w:p w:rsidR="00FB7985" w:rsidRPr="004E68D5" w:rsidRDefault="00C445ED" w:rsidP="003677C5">
            <w:pPr>
              <w:pStyle w:val="ab"/>
              <w:jc w:val="center"/>
              <w:rPr>
                <w:rFonts w:ascii="Times New Roman" w:hAnsi="Times New Roman" w:cs="Times New Roman"/>
                <w:sz w:val="24"/>
                <w:szCs w:val="24"/>
                <w:vertAlign w:val="superscript"/>
              </w:rPr>
            </w:pPr>
            <w:r w:rsidRPr="004E68D5">
              <w:rPr>
                <w:rFonts w:ascii="Times New Roman" w:hAnsi="Times New Roman" w:cs="Times New Roman"/>
                <w:sz w:val="24"/>
                <w:szCs w:val="24"/>
              </w:rPr>
              <w:t>0.675</w:t>
            </w:r>
            <w:r w:rsidRPr="004E68D5">
              <w:rPr>
                <w:rFonts w:ascii="Times New Roman" w:hAnsi="Times New Roman" w:cs="Times New Roman"/>
                <w:sz w:val="24"/>
                <w:szCs w:val="24"/>
                <w:vertAlign w:val="superscript"/>
              </w:rPr>
              <w:t>3</w:t>
            </w:r>
          </w:p>
        </w:tc>
        <w:tc>
          <w:tcPr>
            <w:tcW w:w="992" w:type="dxa"/>
            <w:vAlign w:val="center"/>
          </w:tcPr>
          <w:p w:rsidR="00FB7985" w:rsidRPr="004E68D5" w:rsidRDefault="00C445ED" w:rsidP="003677C5">
            <w:pPr>
              <w:pStyle w:val="ab"/>
              <w:jc w:val="center"/>
              <w:rPr>
                <w:rFonts w:ascii="Times New Roman" w:hAnsi="Times New Roman" w:cs="Times New Roman"/>
                <w:sz w:val="24"/>
                <w:szCs w:val="24"/>
              </w:rPr>
            </w:pPr>
            <w:r w:rsidRPr="004E68D5">
              <w:rPr>
                <w:rFonts w:ascii="Times New Roman" w:hAnsi="Times New Roman" w:cs="Times New Roman"/>
                <w:sz w:val="24"/>
                <w:szCs w:val="24"/>
              </w:rPr>
              <w:t>0.675</w:t>
            </w:r>
          </w:p>
        </w:tc>
      </w:tr>
      <w:tr w:rsidR="00FB7985" w:rsidRPr="00105A4A" w:rsidTr="003677C5">
        <w:tc>
          <w:tcPr>
            <w:tcW w:w="2590" w:type="dxa"/>
          </w:tcPr>
          <w:p w:rsidR="00FB7985" w:rsidRPr="00D253CA" w:rsidRDefault="00FB7985" w:rsidP="00B20F99">
            <w:pPr>
              <w:pStyle w:val="ab"/>
              <w:rPr>
                <w:rFonts w:ascii="Times New Roman" w:hAnsi="Times New Roman" w:cs="Times New Roman"/>
                <w:sz w:val="24"/>
                <w:szCs w:val="24"/>
              </w:rPr>
            </w:pPr>
            <w:r w:rsidRPr="00D253CA">
              <w:rPr>
                <w:rFonts w:ascii="Times New Roman" w:hAnsi="Times New Roman" w:cs="Times New Roman"/>
                <w:sz w:val="24"/>
                <w:szCs w:val="24"/>
              </w:rPr>
              <w:lastRenderedPageBreak/>
              <w:t>Candida dublininsis</w:t>
            </w:r>
          </w:p>
        </w:tc>
        <w:tc>
          <w:tcPr>
            <w:tcW w:w="671" w:type="dxa"/>
            <w:vAlign w:val="center"/>
          </w:tcPr>
          <w:p w:rsidR="00FB7985" w:rsidRPr="00D253CA" w:rsidRDefault="00FB7985" w:rsidP="003677C5">
            <w:pPr>
              <w:pStyle w:val="ab"/>
              <w:jc w:val="center"/>
              <w:rPr>
                <w:rFonts w:ascii="Times New Roman" w:hAnsi="Times New Roman" w:cs="Times New Roman"/>
                <w:sz w:val="24"/>
                <w:szCs w:val="24"/>
                <w:vertAlign w:val="superscript"/>
              </w:rPr>
            </w:pPr>
            <w:r w:rsidRPr="00D253CA">
              <w:rPr>
                <w:rFonts w:ascii="Times New Roman" w:hAnsi="Times New Roman" w:cs="Times New Roman"/>
                <w:sz w:val="24"/>
                <w:szCs w:val="24"/>
              </w:rPr>
              <w:t>10</w:t>
            </w:r>
            <w:r w:rsidRPr="00D253CA">
              <w:rPr>
                <w:rFonts w:ascii="Times New Roman" w:hAnsi="Times New Roman" w:cs="Times New Roman"/>
                <w:sz w:val="24"/>
                <w:szCs w:val="24"/>
                <w:vertAlign w:val="superscript"/>
              </w:rPr>
              <w:t>4</w:t>
            </w:r>
          </w:p>
        </w:tc>
        <w:tc>
          <w:tcPr>
            <w:tcW w:w="850" w:type="dxa"/>
            <w:vAlign w:val="center"/>
          </w:tcPr>
          <w:p w:rsidR="00FB7985" w:rsidRPr="00D253CA" w:rsidRDefault="00FB7985" w:rsidP="003677C5">
            <w:pPr>
              <w:pStyle w:val="ab"/>
              <w:jc w:val="center"/>
              <w:rPr>
                <w:rFonts w:ascii="Times New Roman" w:hAnsi="Times New Roman" w:cs="Times New Roman"/>
                <w:sz w:val="24"/>
                <w:szCs w:val="24"/>
              </w:rPr>
            </w:pPr>
            <w:r w:rsidRPr="00D253CA">
              <w:rPr>
                <w:rFonts w:ascii="Times New Roman" w:hAnsi="Times New Roman" w:cs="Times New Roman"/>
                <w:sz w:val="24"/>
                <w:szCs w:val="24"/>
              </w:rPr>
              <w:t>1</w:t>
            </w:r>
          </w:p>
        </w:tc>
        <w:tc>
          <w:tcPr>
            <w:tcW w:w="992" w:type="dxa"/>
            <w:vAlign w:val="center"/>
          </w:tcPr>
          <w:p w:rsidR="00FB7985" w:rsidRPr="00E612E1" w:rsidRDefault="00E612E1" w:rsidP="003677C5">
            <w:pPr>
              <w:pStyle w:val="ab"/>
              <w:jc w:val="center"/>
              <w:rPr>
                <w:rFonts w:ascii="Times New Roman" w:hAnsi="Times New Roman" w:cs="Times New Roman"/>
                <w:sz w:val="24"/>
                <w:szCs w:val="24"/>
              </w:rPr>
            </w:pPr>
            <w:r w:rsidRPr="00E612E1">
              <w:rPr>
                <w:rFonts w:ascii="Times New Roman" w:hAnsi="Times New Roman" w:cs="Times New Roman"/>
                <w:sz w:val="24"/>
                <w:szCs w:val="24"/>
              </w:rPr>
              <w:t>2,5</w:t>
            </w:r>
          </w:p>
        </w:tc>
        <w:tc>
          <w:tcPr>
            <w:tcW w:w="851" w:type="dxa"/>
            <w:vAlign w:val="center"/>
          </w:tcPr>
          <w:p w:rsidR="00FB7985" w:rsidRPr="00D253CA" w:rsidRDefault="00FB7985" w:rsidP="003677C5">
            <w:pPr>
              <w:pStyle w:val="ab"/>
              <w:jc w:val="center"/>
              <w:rPr>
                <w:rFonts w:ascii="Times New Roman" w:hAnsi="Times New Roman" w:cs="Times New Roman"/>
                <w:sz w:val="24"/>
                <w:szCs w:val="24"/>
              </w:rPr>
            </w:pPr>
            <w:r w:rsidRPr="00D253CA">
              <w:rPr>
                <w:rFonts w:ascii="Times New Roman" w:hAnsi="Times New Roman" w:cs="Times New Roman"/>
                <w:sz w:val="24"/>
                <w:szCs w:val="24"/>
              </w:rPr>
              <w:t>0</w:t>
            </w:r>
          </w:p>
        </w:tc>
        <w:tc>
          <w:tcPr>
            <w:tcW w:w="850" w:type="dxa"/>
            <w:vAlign w:val="center"/>
          </w:tcPr>
          <w:p w:rsidR="00FB7985" w:rsidRPr="00D253CA" w:rsidRDefault="00FB7985" w:rsidP="003677C5">
            <w:pPr>
              <w:pStyle w:val="ab"/>
              <w:jc w:val="center"/>
              <w:rPr>
                <w:rFonts w:ascii="Times New Roman" w:hAnsi="Times New Roman" w:cs="Times New Roman"/>
                <w:sz w:val="24"/>
                <w:szCs w:val="24"/>
              </w:rPr>
            </w:pPr>
            <w:r w:rsidRPr="00D253CA">
              <w:rPr>
                <w:rFonts w:ascii="Times New Roman" w:hAnsi="Times New Roman" w:cs="Times New Roman"/>
                <w:sz w:val="24"/>
                <w:szCs w:val="24"/>
              </w:rPr>
              <w:t>0</w:t>
            </w:r>
          </w:p>
        </w:tc>
        <w:tc>
          <w:tcPr>
            <w:tcW w:w="851" w:type="dxa"/>
            <w:vAlign w:val="center"/>
          </w:tcPr>
          <w:p w:rsidR="00FB7985" w:rsidRPr="00D253CA" w:rsidRDefault="003677C5" w:rsidP="003677C5">
            <w:pPr>
              <w:pStyle w:val="ab"/>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vAlign w:val="center"/>
          </w:tcPr>
          <w:p w:rsidR="00FB7985" w:rsidRPr="003578C0" w:rsidRDefault="003578C0" w:rsidP="003677C5">
            <w:pPr>
              <w:pStyle w:val="ab"/>
              <w:jc w:val="center"/>
              <w:rPr>
                <w:rFonts w:ascii="Times New Roman" w:hAnsi="Times New Roman" w:cs="Times New Roman"/>
                <w:sz w:val="24"/>
                <w:szCs w:val="24"/>
                <w:vertAlign w:val="superscript"/>
              </w:rPr>
            </w:pPr>
            <w:r w:rsidRPr="003578C0">
              <w:rPr>
                <w:rFonts w:ascii="Times New Roman" w:hAnsi="Times New Roman" w:cs="Times New Roman"/>
                <w:sz w:val="24"/>
                <w:szCs w:val="24"/>
              </w:rPr>
              <w:t>0.500</w:t>
            </w:r>
            <w:r>
              <w:rPr>
                <w:rFonts w:ascii="Times New Roman" w:hAnsi="Times New Roman" w:cs="Times New Roman"/>
                <w:sz w:val="24"/>
                <w:szCs w:val="24"/>
                <w:vertAlign w:val="superscript"/>
              </w:rPr>
              <w:t>3</w:t>
            </w:r>
          </w:p>
        </w:tc>
        <w:tc>
          <w:tcPr>
            <w:tcW w:w="992" w:type="dxa"/>
            <w:vAlign w:val="center"/>
          </w:tcPr>
          <w:p w:rsidR="00FB7985" w:rsidRPr="003578C0" w:rsidRDefault="003578C0" w:rsidP="003677C5">
            <w:pPr>
              <w:pStyle w:val="ab"/>
              <w:jc w:val="center"/>
              <w:rPr>
                <w:rFonts w:ascii="Times New Roman" w:hAnsi="Times New Roman" w:cs="Times New Roman"/>
                <w:sz w:val="24"/>
                <w:szCs w:val="24"/>
              </w:rPr>
            </w:pPr>
            <w:r w:rsidRPr="003578C0">
              <w:rPr>
                <w:rFonts w:ascii="Times New Roman" w:hAnsi="Times New Roman" w:cs="Times New Roman"/>
                <w:sz w:val="24"/>
                <w:szCs w:val="24"/>
              </w:rPr>
              <w:t>0.500</w:t>
            </w:r>
          </w:p>
        </w:tc>
      </w:tr>
      <w:tr w:rsidR="00FB7985" w:rsidRPr="00D253CA" w:rsidTr="00B20F99">
        <w:tc>
          <w:tcPr>
            <w:tcW w:w="9639" w:type="dxa"/>
            <w:gridSpan w:val="9"/>
          </w:tcPr>
          <w:p w:rsidR="00FB7985" w:rsidRDefault="00FB7985" w:rsidP="00B20F99">
            <w:pPr>
              <w:pStyle w:val="ab"/>
              <w:rPr>
                <w:rFonts w:ascii="Times New Roman" w:hAnsi="Times New Roman" w:cs="Times New Roman"/>
                <w:sz w:val="24"/>
                <w:szCs w:val="24"/>
                <w:lang w:val="kk-KZ"/>
              </w:rPr>
            </w:pPr>
            <w:r w:rsidRPr="00D253CA">
              <w:rPr>
                <w:rFonts w:ascii="Times New Roman" w:hAnsi="Times New Roman" w:cs="Times New Roman"/>
                <w:sz w:val="24"/>
                <w:szCs w:val="24"/>
                <w:lang w:val="kk-KZ"/>
              </w:rPr>
              <w:t>* – различия статистически значимы (p&lt;0,05)</w:t>
            </w:r>
          </w:p>
          <w:p w:rsidR="00FB7985" w:rsidRDefault="00FB7985" w:rsidP="00B20F99">
            <w:pPr>
              <w:pStyle w:val="ab"/>
              <w:rPr>
                <w:rFonts w:ascii="Times New Roman" w:hAnsi="Times New Roman" w:cs="Times New Roman"/>
                <w:sz w:val="24"/>
                <w:szCs w:val="24"/>
                <w:lang w:val="kk-KZ"/>
              </w:rPr>
            </w:pPr>
            <w:r>
              <w:rPr>
                <w:rFonts w:ascii="Times New Roman" w:hAnsi="Times New Roman" w:cs="Times New Roman"/>
                <w:sz w:val="24"/>
                <w:szCs w:val="24"/>
                <w:vertAlign w:val="superscript"/>
                <w:lang w:val="kk-KZ"/>
              </w:rPr>
              <w:t>1</w:t>
            </w:r>
            <w:r w:rsidRPr="00945BB4">
              <w:rPr>
                <w:rFonts w:ascii="Times New Roman" w:hAnsi="Times New Roman" w:cs="Times New Roman"/>
                <w:sz w:val="24"/>
                <w:szCs w:val="24"/>
                <w:lang w:val="kk-KZ"/>
              </w:rPr>
              <w:t xml:space="preserve">– </w:t>
            </w:r>
            <w:r>
              <w:rPr>
                <w:rFonts w:ascii="Times New Roman" w:hAnsi="Times New Roman" w:cs="Times New Roman"/>
                <w:sz w:val="24"/>
                <w:szCs w:val="24"/>
              </w:rPr>
              <w:t>к</w:t>
            </w:r>
            <w:r w:rsidRPr="00945BB4">
              <w:rPr>
                <w:rFonts w:ascii="Times New Roman" w:hAnsi="Times New Roman" w:cs="Times New Roman"/>
                <w:sz w:val="24"/>
                <w:szCs w:val="24"/>
              </w:rPr>
              <w:t>ритерий Хи-квадрат</w:t>
            </w:r>
            <w:r>
              <w:rPr>
                <w:rFonts w:ascii="Times New Roman" w:hAnsi="Times New Roman" w:cs="Times New Roman"/>
                <w:sz w:val="24"/>
                <w:szCs w:val="24"/>
              </w:rPr>
              <w:t xml:space="preserve"> Пирсона</w:t>
            </w:r>
          </w:p>
          <w:p w:rsidR="00FB7985" w:rsidRPr="00945BB4" w:rsidRDefault="00FB7985" w:rsidP="00B20F99">
            <w:pPr>
              <w:pStyle w:val="ab"/>
              <w:rPr>
                <w:rFonts w:ascii="Times New Roman" w:hAnsi="Times New Roman" w:cs="Times New Roman"/>
                <w:sz w:val="24"/>
                <w:szCs w:val="24"/>
                <w:lang w:val="kk-KZ"/>
              </w:rPr>
            </w:pPr>
            <w:r>
              <w:rPr>
                <w:rFonts w:ascii="Times New Roman" w:hAnsi="Times New Roman" w:cs="Times New Roman"/>
                <w:sz w:val="24"/>
                <w:szCs w:val="24"/>
                <w:vertAlign w:val="superscript"/>
                <w:lang w:val="kk-KZ"/>
              </w:rPr>
              <w:t>2</w:t>
            </w:r>
            <w:r w:rsidRPr="00945BB4">
              <w:rPr>
                <w:rFonts w:ascii="Times New Roman" w:hAnsi="Times New Roman" w:cs="Times New Roman"/>
                <w:sz w:val="24"/>
                <w:szCs w:val="24"/>
                <w:lang w:val="kk-KZ"/>
              </w:rPr>
              <w:t xml:space="preserve">– </w:t>
            </w:r>
            <w:r>
              <w:rPr>
                <w:rFonts w:ascii="Times New Roman" w:hAnsi="Times New Roman" w:cs="Times New Roman"/>
                <w:sz w:val="24"/>
                <w:szCs w:val="24"/>
              </w:rPr>
              <w:t>к</w:t>
            </w:r>
            <w:r w:rsidRPr="00945BB4">
              <w:rPr>
                <w:rFonts w:ascii="Times New Roman" w:hAnsi="Times New Roman" w:cs="Times New Roman"/>
                <w:sz w:val="24"/>
                <w:szCs w:val="24"/>
              </w:rPr>
              <w:t>ритерий Хи-квадрат с поправкой Йейтса</w:t>
            </w:r>
          </w:p>
          <w:p w:rsidR="00FB7985" w:rsidRPr="00D253CA" w:rsidRDefault="00FB7985" w:rsidP="00B20F99">
            <w:pPr>
              <w:pStyle w:val="ab"/>
              <w:rPr>
                <w:rFonts w:ascii="Times New Roman" w:hAnsi="Times New Roman" w:cs="Times New Roman"/>
                <w:sz w:val="24"/>
                <w:szCs w:val="24"/>
              </w:rPr>
            </w:pPr>
            <w:r>
              <w:rPr>
                <w:rFonts w:ascii="Times New Roman" w:hAnsi="Times New Roman" w:cs="Times New Roman"/>
                <w:sz w:val="24"/>
                <w:szCs w:val="24"/>
                <w:vertAlign w:val="superscript"/>
              </w:rPr>
              <w:t>3</w:t>
            </w:r>
            <w:r w:rsidRPr="00945BB4">
              <w:rPr>
                <w:rFonts w:ascii="Times New Roman" w:hAnsi="Times New Roman" w:cs="Times New Roman"/>
                <w:sz w:val="24"/>
                <w:szCs w:val="24"/>
                <w:lang w:val="kk-KZ"/>
              </w:rPr>
              <w:t xml:space="preserve">– </w:t>
            </w:r>
            <w:r>
              <w:rPr>
                <w:rFonts w:ascii="Times New Roman" w:hAnsi="Times New Roman" w:cs="Times New Roman"/>
                <w:sz w:val="24"/>
                <w:szCs w:val="24"/>
              </w:rPr>
              <w:t>т</w:t>
            </w:r>
            <w:r w:rsidRPr="00945BB4">
              <w:rPr>
                <w:rFonts w:ascii="Times New Roman" w:hAnsi="Times New Roman" w:cs="Times New Roman"/>
                <w:sz w:val="24"/>
                <w:szCs w:val="24"/>
              </w:rPr>
              <w:t>очный критерий Фишера</w:t>
            </w:r>
          </w:p>
        </w:tc>
      </w:tr>
    </w:tbl>
    <w:p w:rsidR="00FB7985" w:rsidRPr="00C30FEE" w:rsidRDefault="00FB7985" w:rsidP="00B82294">
      <w:pPr>
        <w:spacing w:after="0" w:line="240" w:lineRule="auto"/>
        <w:contextualSpacing/>
        <w:jc w:val="both"/>
        <w:rPr>
          <w:rFonts w:ascii="Times New Roman" w:hAnsi="Times New Roman" w:cs="Times New Roman"/>
          <w:sz w:val="28"/>
          <w:szCs w:val="28"/>
          <w:lang w:val="kk-KZ"/>
        </w:rPr>
      </w:pP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Изучение микробиологической структуры указывает на преобладание при тяжелой пневмонии у детей с нарушением иммунизации грамположительной </w:t>
      </w:r>
      <w:r w:rsidR="00F6457F">
        <w:rPr>
          <w:rFonts w:ascii="Times New Roman" w:hAnsi="Times New Roman" w:cs="Times New Roman"/>
          <w:sz w:val="28"/>
          <w:szCs w:val="28"/>
          <w:lang w:val="kk-KZ"/>
        </w:rPr>
        <w:t>флоры 62,5% (p&lt;0,05)</w:t>
      </w:r>
      <w:r>
        <w:rPr>
          <w:rFonts w:ascii="Times New Roman" w:hAnsi="Times New Roman" w:cs="Times New Roman"/>
          <w:sz w:val="28"/>
          <w:szCs w:val="28"/>
          <w:lang w:val="kk-KZ"/>
        </w:rPr>
        <w:t xml:space="preserve"> (рисунок 2</w:t>
      </w:r>
      <w:r w:rsidRPr="00C30FEE">
        <w:rPr>
          <w:rFonts w:ascii="Times New Roman" w:hAnsi="Times New Roman" w:cs="Times New Roman"/>
          <w:sz w:val="28"/>
          <w:szCs w:val="28"/>
          <w:lang w:val="kk-KZ"/>
        </w:rPr>
        <w:t xml:space="preserve">). В группе вакцинированных детей в 42,8%(p&lt;0,05) обнаружена микст - инфекция.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В группе детей с нетяжелой пневмонией преобладет грамотрицательная фло</w:t>
      </w:r>
      <w:r w:rsidR="000E1255">
        <w:rPr>
          <w:rFonts w:ascii="Times New Roman" w:hAnsi="Times New Roman" w:cs="Times New Roman"/>
          <w:sz w:val="28"/>
          <w:szCs w:val="28"/>
          <w:lang w:val="kk-KZ"/>
        </w:rPr>
        <w:t>ра: у вакцинированных детей 67,5</w:t>
      </w:r>
      <w:r w:rsidRPr="00C30FEE">
        <w:rPr>
          <w:rFonts w:ascii="Times New Roman" w:hAnsi="Times New Roman" w:cs="Times New Roman"/>
          <w:sz w:val="28"/>
          <w:szCs w:val="28"/>
          <w:lang w:val="kk-KZ"/>
        </w:rPr>
        <w:t>%, у детей с нарушением иммунизации - 52,5% (p&lt;0,05).</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tabs>
          <w:tab w:val="left" w:pos="5368"/>
        </w:tabs>
        <w:spacing w:after="0" w:line="240" w:lineRule="auto"/>
        <w:ind w:firstLine="709"/>
        <w:contextualSpacing/>
        <w:jc w:val="both"/>
        <w:rPr>
          <w:rFonts w:ascii="Times New Roman" w:hAnsi="Times New Roman" w:cs="Times New Roman"/>
          <w:sz w:val="24"/>
          <w:szCs w:val="24"/>
          <w:lang w:val="kk-KZ"/>
        </w:rPr>
      </w:pPr>
      <w:r w:rsidRPr="00C30FEE">
        <w:rPr>
          <w:rFonts w:ascii="Times New Roman" w:hAnsi="Times New Roman" w:cs="Times New Roman"/>
          <w:sz w:val="24"/>
          <w:szCs w:val="24"/>
          <w:lang w:val="kk-KZ"/>
        </w:rPr>
        <w:tab/>
      </w:r>
    </w:p>
    <w:p w:rsidR="00B82294" w:rsidRPr="00C30FEE" w:rsidRDefault="00B82294" w:rsidP="00B82294">
      <w:pPr>
        <w:autoSpaceDE w:val="0"/>
        <w:autoSpaceDN w:val="0"/>
        <w:adjustRightInd w:val="0"/>
        <w:spacing w:after="0" w:line="240" w:lineRule="auto"/>
        <w:ind w:firstLine="709"/>
        <w:contextualSpacing/>
        <w:jc w:val="both"/>
        <w:rPr>
          <w:rFonts w:ascii="Times New Roman" w:hAnsi="Times New Roman" w:cs="Times New Roman"/>
          <w:b/>
          <w:bCs/>
          <w:color w:val="000000"/>
          <w:sz w:val="16"/>
          <w:szCs w:val="16"/>
          <w:lang w:val="kk-KZ"/>
        </w:rPr>
      </w:pPr>
    </w:p>
    <w:p w:rsidR="00B82294" w:rsidRPr="00C30FEE" w:rsidRDefault="00B82294" w:rsidP="00B82294">
      <w:pPr>
        <w:spacing w:after="0" w:line="240" w:lineRule="auto"/>
        <w:contextualSpacing/>
        <w:jc w:val="center"/>
        <w:rPr>
          <w:rFonts w:ascii="Times New Roman" w:hAnsi="Times New Roman" w:cs="Times New Roman"/>
          <w:sz w:val="24"/>
          <w:szCs w:val="24"/>
          <w:lang w:val="kk-KZ"/>
        </w:rPr>
      </w:pPr>
      <w:r w:rsidRPr="00C30FEE">
        <w:rPr>
          <w:rFonts w:ascii="Times New Roman" w:hAnsi="Times New Roman" w:cs="Times New Roman"/>
          <w:noProof/>
          <w:sz w:val="24"/>
          <w:szCs w:val="24"/>
        </w:rPr>
        <w:drawing>
          <wp:inline distT="0" distB="0" distL="0" distR="0">
            <wp:extent cx="5620043" cy="27713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607" cy="2771120"/>
                    </a:xfrm>
                    <a:prstGeom prst="rect">
                      <a:avLst/>
                    </a:prstGeom>
                    <a:noFill/>
                  </pic:spPr>
                </pic:pic>
              </a:graphicData>
            </a:graphic>
          </wp:inline>
        </w:drawing>
      </w:r>
    </w:p>
    <w:p w:rsidR="00B82294" w:rsidRPr="00D9601C" w:rsidRDefault="00B82294" w:rsidP="00B82294">
      <w:pPr>
        <w:spacing w:after="0" w:line="240" w:lineRule="auto"/>
        <w:ind w:firstLine="709"/>
        <w:contextualSpacing/>
        <w:jc w:val="center"/>
        <w:rPr>
          <w:rFonts w:ascii="Times New Roman" w:hAnsi="Times New Roman" w:cs="Times New Roman"/>
          <w:sz w:val="16"/>
          <w:szCs w:val="16"/>
          <w:lang w:val="kk-KZ"/>
        </w:rPr>
      </w:pPr>
    </w:p>
    <w:p w:rsidR="00B82294" w:rsidRPr="00C30FEE" w:rsidRDefault="00B82294" w:rsidP="00B82294">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2–</w:t>
      </w:r>
      <w:r w:rsidRPr="00C30FEE">
        <w:rPr>
          <w:rFonts w:ascii="Times New Roman" w:hAnsi="Times New Roman" w:cs="Times New Roman"/>
          <w:sz w:val="28"/>
          <w:szCs w:val="28"/>
          <w:lang w:val="kk-KZ"/>
        </w:rPr>
        <w:t xml:space="preserve"> Флора </w:t>
      </w:r>
      <w:r w:rsidRPr="002053DB">
        <w:rPr>
          <w:rFonts w:ascii="Times New Roman" w:hAnsi="Times New Roman" w:cs="Times New Roman"/>
          <w:sz w:val="28"/>
          <w:szCs w:val="28"/>
          <w:lang w:val="kk-KZ"/>
        </w:rPr>
        <w:t xml:space="preserve">у обследованных детей </w:t>
      </w:r>
      <w:r>
        <w:rPr>
          <w:rFonts w:ascii="Times New Roman" w:hAnsi="Times New Roman" w:cs="Times New Roman"/>
          <w:sz w:val="28"/>
          <w:szCs w:val="28"/>
          <w:lang w:val="kk-KZ"/>
        </w:rPr>
        <w:t xml:space="preserve">при </w:t>
      </w:r>
      <w:r w:rsidRPr="00C30FEE">
        <w:rPr>
          <w:rFonts w:ascii="Times New Roman" w:hAnsi="Times New Roman" w:cs="Times New Roman"/>
          <w:sz w:val="28"/>
          <w:szCs w:val="28"/>
          <w:lang w:val="kk-KZ"/>
        </w:rPr>
        <w:t xml:space="preserve">внебольничной пневмонии в зависимости от степени тяжести </w:t>
      </w:r>
    </w:p>
    <w:p w:rsidR="00B82294" w:rsidRPr="00C30FEE" w:rsidRDefault="00B82294" w:rsidP="00B82294">
      <w:pPr>
        <w:spacing w:after="0" w:line="240" w:lineRule="auto"/>
        <w:ind w:firstLine="709"/>
        <w:contextualSpacing/>
        <w:jc w:val="center"/>
        <w:rPr>
          <w:rFonts w:ascii="Times New Roman" w:hAnsi="Times New Roman" w:cs="Times New Roman"/>
          <w:sz w:val="28"/>
          <w:szCs w:val="28"/>
          <w:lang w:val="kk-KZ"/>
        </w:rPr>
      </w:pPr>
    </w:p>
    <w:p w:rsidR="00B82294" w:rsidRPr="00C30FEE" w:rsidRDefault="00B82294" w:rsidP="00FF6396">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Общее содержание указанных микроорганизмов у обеих групп при нетяжелой внебольничной пневмонии находилось в пределах нормы: в количестве 10</w:t>
      </w:r>
      <w:r w:rsidRPr="00C30FEE">
        <w:rPr>
          <w:rFonts w:ascii="Times New Roman" w:hAnsi="Times New Roman" w:cs="Times New Roman"/>
          <w:sz w:val="28"/>
          <w:szCs w:val="28"/>
          <w:vertAlign w:val="superscript"/>
          <w:lang w:val="kk-KZ"/>
        </w:rPr>
        <w:t>3</w:t>
      </w:r>
      <w:r w:rsidRPr="00D9601C">
        <w:rPr>
          <w:rFonts w:ascii="Times New Roman" w:hAnsi="Times New Roman" w:cs="Times New Roman"/>
          <w:sz w:val="28"/>
          <w:szCs w:val="28"/>
          <w:lang w:val="kk-KZ"/>
        </w:rPr>
        <w:t>-</w:t>
      </w:r>
      <w:r w:rsidRPr="00C30FEE">
        <w:rPr>
          <w:rFonts w:ascii="Times New Roman" w:hAnsi="Times New Roman" w:cs="Times New Roman"/>
          <w:sz w:val="28"/>
          <w:szCs w:val="28"/>
          <w:lang w:val="kk-KZ"/>
        </w:rPr>
        <w:t>10</w:t>
      </w:r>
      <w:r w:rsidRPr="00C30FEE">
        <w:rPr>
          <w:rFonts w:ascii="Times New Roman" w:hAnsi="Times New Roman" w:cs="Times New Roman"/>
          <w:sz w:val="28"/>
          <w:szCs w:val="28"/>
          <w:vertAlign w:val="superscript"/>
          <w:lang w:val="kk-KZ"/>
        </w:rPr>
        <w:t>4</w:t>
      </w:r>
      <w:r w:rsidRPr="00C30FEE">
        <w:rPr>
          <w:rFonts w:ascii="Times New Roman" w:hAnsi="Times New Roman" w:cs="Times New Roman"/>
          <w:sz w:val="28"/>
          <w:szCs w:val="28"/>
          <w:lang w:val="kk-KZ"/>
        </w:rPr>
        <w:t xml:space="preserve"> КОЕ/мл. При тяжелой небольничной пневмоний у вакцинированных детей проеблодала микст инфекция  в количестве от 10</w:t>
      </w:r>
      <w:r w:rsidRPr="00C30FEE">
        <w:rPr>
          <w:rFonts w:ascii="Times New Roman" w:hAnsi="Times New Roman" w:cs="Times New Roman"/>
          <w:sz w:val="28"/>
          <w:szCs w:val="28"/>
          <w:vertAlign w:val="superscript"/>
          <w:lang w:val="kk-KZ"/>
        </w:rPr>
        <w:t>3</w:t>
      </w:r>
      <w:r w:rsidRPr="00C30FEE">
        <w:rPr>
          <w:rFonts w:ascii="Times New Roman" w:hAnsi="Times New Roman" w:cs="Times New Roman"/>
          <w:sz w:val="28"/>
          <w:szCs w:val="28"/>
          <w:lang w:val="kk-KZ"/>
        </w:rPr>
        <w:t xml:space="preserve"> до 10</w:t>
      </w:r>
      <w:r w:rsidRPr="00C30FEE">
        <w:rPr>
          <w:rFonts w:ascii="Times New Roman" w:hAnsi="Times New Roman" w:cs="Times New Roman"/>
          <w:sz w:val="28"/>
          <w:szCs w:val="28"/>
          <w:vertAlign w:val="superscript"/>
          <w:lang w:val="kk-KZ"/>
        </w:rPr>
        <w:t>4</w:t>
      </w:r>
      <w:r w:rsidRPr="00C30FEE">
        <w:rPr>
          <w:rFonts w:ascii="Times New Roman" w:hAnsi="Times New Roman" w:cs="Times New Roman"/>
          <w:sz w:val="28"/>
          <w:szCs w:val="28"/>
          <w:lang w:val="kk-KZ"/>
        </w:rPr>
        <w:t xml:space="preserve"> КОЕ/мл 42,8%(p&lt;0,05).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У детей с нарушением иммунизации грамположительной флоры в количестве 10</w:t>
      </w:r>
      <w:r w:rsidRPr="00C30FEE">
        <w:rPr>
          <w:rFonts w:ascii="Times New Roman" w:hAnsi="Times New Roman" w:cs="Times New Roman"/>
          <w:sz w:val="28"/>
          <w:szCs w:val="28"/>
          <w:vertAlign w:val="superscript"/>
          <w:lang w:val="kk-KZ"/>
        </w:rPr>
        <w:t>6</w:t>
      </w:r>
      <w:r w:rsidRPr="00D9601C">
        <w:rPr>
          <w:rFonts w:ascii="Times New Roman" w:hAnsi="Times New Roman" w:cs="Times New Roman"/>
          <w:sz w:val="28"/>
          <w:szCs w:val="28"/>
          <w:lang w:val="kk-KZ"/>
        </w:rPr>
        <w:t>-</w:t>
      </w:r>
      <w:r w:rsidRPr="00C30FEE">
        <w:rPr>
          <w:rFonts w:ascii="Times New Roman" w:hAnsi="Times New Roman" w:cs="Times New Roman"/>
          <w:sz w:val="28"/>
          <w:szCs w:val="28"/>
          <w:lang w:val="kk-KZ"/>
        </w:rPr>
        <w:t>10</w:t>
      </w:r>
      <w:r w:rsidRPr="00C30FEE">
        <w:rPr>
          <w:rFonts w:ascii="Times New Roman" w:hAnsi="Times New Roman" w:cs="Times New Roman"/>
          <w:sz w:val="28"/>
          <w:szCs w:val="28"/>
          <w:vertAlign w:val="superscript"/>
          <w:lang w:val="kk-KZ"/>
        </w:rPr>
        <w:t>7</w:t>
      </w:r>
      <w:r w:rsidRPr="00C30FEE">
        <w:rPr>
          <w:rFonts w:ascii="Times New Roman" w:hAnsi="Times New Roman" w:cs="Times New Roman"/>
          <w:sz w:val="28"/>
          <w:szCs w:val="28"/>
          <w:lang w:val="kk-KZ"/>
        </w:rPr>
        <w:t xml:space="preserve"> КОЕ/мл 6</w:t>
      </w:r>
      <w:r>
        <w:rPr>
          <w:rFonts w:ascii="Times New Roman" w:hAnsi="Times New Roman" w:cs="Times New Roman"/>
          <w:sz w:val="28"/>
          <w:szCs w:val="28"/>
          <w:lang w:val="kk-KZ"/>
        </w:rPr>
        <w:t>2,5% случаев (p&lt;0,05) (рисунок 3</w:t>
      </w:r>
      <w:r w:rsidRPr="00C30FEE">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8A10EC" w:rsidP="00B82294">
      <w:pPr>
        <w:autoSpaceDE w:val="0"/>
        <w:autoSpaceDN w:val="0"/>
        <w:adjustRightInd w:val="0"/>
        <w:spacing w:after="0" w:line="240" w:lineRule="auto"/>
        <w:contextualSpacing/>
        <w:jc w:val="center"/>
        <w:rPr>
          <w:rFonts w:ascii="Times New Roman CYR" w:eastAsiaTheme="minorHAnsi" w:hAnsi="Times New Roman CYR" w:cs="Times New Roman CYR"/>
          <w:color w:val="000000"/>
          <w:sz w:val="16"/>
          <w:szCs w:val="16"/>
          <w:lang w:eastAsia="en-US"/>
        </w:rPr>
      </w:pPr>
      <w:r w:rsidRPr="008A10EC">
        <w:rPr>
          <w:rFonts w:ascii="Calibri" w:eastAsia="Times New Roman" w:hAnsi="Calibri" w:cs="Times New Roman"/>
          <w:noProof/>
        </w:rPr>
        <w:lastRenderedPageBreak/>
        <w:drawing>
          <wp:inline distT="0" distB="0" distL="0" distR="0">
            <wp:extent cx="5068800" cy="2282400"/>
            <wp:effectExtent l="0" t="0" r="0" b="0"/>
            <wp:docPr id="3" name="Рисунок 3" descr="C:\Users\1\AppData\Local\Microsoft\Windows\Temporary Internet Files\Content.Word\фо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Temporary Internet Files\Content.Word\фото.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9340" cy="2282643"/>
                    </a:xfrm>
                    <a:prstGeom prst="rect">
                      <a:avLst/>
                    </a:prstGeom>
                    <a:noFill/>
                    <a:ln>
                      <a:noFill/>
                    </a:ln>
                  </pic:spPr>
                </pic:pic>
              </a:graphicData>
            </a:graphic>
          </wp:inline>
        </w:drawing>
      </w:r>
    </w:p>
    <w:p w:rsidR="00B82294" w:rsidRPr="00C30FEE" w:rsidRDefault="00B82294" w:rsidP="00B82294">
      <w:pPr>
        <w:autoSpaceDE w:val="0"/>
        <w:autoSpaceDN w:val="0"/>
        <w:adjustRightInd w:val="0"/>
        <w:spacing w:after="0" w:line="240" w:lineRule="auto"/>
        <w:ind w:firstLine="709"/>
        <w:contextualSpacing/>
        <w:rPr>
          <w:rFonts w:ascii="Times New Roman CYR" w:eastAsiaTheme="minorHAnsi" w:hAnsi="Times New Roman CYR" w:cs="Times New Roman CYR"/>
          <w:color w:val="000000"/>
          <w:sz w:val="16"/>
          <w:szCs w:val="16"/>
          <w:lang w:eastAsia="en-US"/>
        </w:rPr>
      </w:pPr>
    </w:p>
    <w:p w:rsidR="00B82294" w:rsidRPr="00C30FEE" w:rsidRDefault="00B82294" w:rsidP="00B82294">
      <w:pPr>
        <w:autoSpaceDE w:val="0"/>
        <w:autoSpaceDN w:val="0"/>
        <w:adjustRightInd w:val="0"/>
        <w:spacing w:after="0" w:line="240" w:lineRule="auto"/>
        <w:contextualSpacing/>
        <w:jc w:val="center"/>
        <w:rPr>
          <w:rFonts w:ascii="Times New Roman CYR" w:eastAsiaTheme="minorHAnsi" w:hAnsi="Times New Roman CYR" w:cs="Times New Roman CYR"/>
          <w:color w:val="000000"/>
          <w:sz w:val="28"/>
          <w:szCs w:val="28"/>
          <w:lang w:eastAsia="en-US"/>
        </w:rPr>
      </w:pPr>
      <w:r>
        <w:rPr>
          <w:rFonts w:ascii="Times New Roman CYR" w:eastAsiaTheme="minorHAnsi" w:hAnsi="Times New Roman CYR" w:cs="Times New Roman CYR"/>
          <w:color w:val="000000"/>
          <w:sz w:val="28"/>
          <w:szCs w:val="28"/>
          <w:lang w:eastAsia="en-US"/>
        </w:rPr>
        <w:t>Рисунок 3</w:t>
      </w:r>
      <w:r w:rsidRPr="00C30FEE">
        <w:rPr>
          <w:rFonts w:ascii="Times New Roman CYR" w:eastAsiaTheme="minorHAnsi" w:hAnsi="Times New Roman CYR" w:cs="Times New Roman CYR"/>
          <w:color w:val="000000"/>
          <w:sz w:val="28"/>
          <w:szCs w:val="28"/>
          <w:lang w:eastAsia="en-US"/>
        </w:rPr>
        <w:t>–Титр возбудителей в зависимости от степени тя</w:t>
      </w:r>
      <w:r>
        <w:rPr>
          <w:rFonts w:ascii="Times New Roman CYR" w:eastAsiaTheme="minorHAnsi" w:hAnsi="Times New Roman CYR" w:cs="Times New Roman CYR"/>
          <w:color w:val="000000"/>
          <w:sz w:val="28"/>
          <w:szCs w:val="28"/>
          <w:lang w:eastAsia="en-US"/>
        </w:rPr>
        <w:t>жести у обследованных детей (КОЕ</w:t>
      </w:r>
      <w:r w:rsidRPr="00C30FEE">
        <w:rPr>
          <w:rFonts w:ascii="Times New Roman CYR" w:eastAsiaTheme="minorHAnsi" w:hAnsi="Times New Roman CYR" w:cs="Times New Roman CYR"/>
          <w:color w:val="000000"/>
          <w:sz w:val="28"/>
          <w:szCs w:val="28"/>
          <w:lang w:eastAsia="en-US"/>
        </w:rPr>
        <w:t>/мл)</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При ВП у детей с нарушением иммунизации грамположительная микрофлора в большинстве своем была представлена Streptococcus pneumoniae – 25% (p&lt;0,05). Проведенный нами анализ подтверждает существующие сведения о том, что пневмококк является наиболее часто выделяемым возбудителем внебольнич</w:t>
      </w:r>
      <w:r>
        <w:rPr>
          <w:rFonts w:ascii="Times New Roman" w:hAnsi="Times New Roman" w:cs="Times New Roman"/>
          <w:sz w:val="28"/>
          <w:szCs w:val="28"/>
          <w:lang w:val="kk-KZ"/>
        </w:rPr>
        <w:t>ной пневмонии у детей (рисунок 4</w:t>
      </w:r>
      <w:r w:rsidRPr="00C30FEE">
        <w:rPr>
          <w:rFonts w:ascii="Times New Roman" w:hAnsi="Times New Roman" w:cs="Times New Roman"/>
          <w:sz w:val="28"/>
          <w:szCs w:val="28"/>
          <w:lang w:val="kk-KZ"/>
        </w:rPr>
        <w:t>).</w:t>
      </w:r>
    </w:p>
    <w:p w:rsidR="00B82294" w:rsidRPr="00D9601C"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spacing w:after="0" w:line="240" w:lineRule="auto"/>
        <w:contextualSpacing/>
        <w:jc w:val="center"/>
        <w:rPr>
          <w:rFonts w:ascii="Times New Roman" w:hAnsi="Times New Roman" w:cs="Times New Roman"/>
          <w:sz w:val="24"/>
          <w:szCs w:val="24"/>
          <w:lang w:val="kk-KZ"/>
        </w:rPr>
      </w:pPr>
      <w:r w:rsidRPr="00C30FEE">
        <w:rPr>
          <w:rFonts w:ascii="Times New Roman" w:hAnsi="Times New Roman" w:cs="Times New Roman"/>
          <w:noProof/>
          <w:sz w:val="24"/>
          <w:szCs w:val="24"/>
        </w:rPr>
        <w:drawing>
          <wp:inline distT="0" distB="0" distL="0" distR="0">
            <wp:extent cx="5198013" cy="237744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95431" cy="2376259"/>
                    </a:xfrm>
                    <a:prstGeom prst="rect">
                      <a:avLst/>
                    </a:prstGeom>
                  </pic:spPr>
                </pic:pic>
              </a:graphicData>
            </a:graphic>
          </wp:inline>
        </w:drawing>
      </w:r>
    </w:p>
    <w:p w:rsidR="00B82294" w:rsidRPr="00D9601C" w:rsidRDefault="00B82294" w:rsidP="00B82294">
      <w:pPr>
        <w:spacing w:after="0" w:line="240" w:lineRule="auto"/>
        <w:ind w:firstLine="709"/>
        <w:contextualSpacing/>
        <w:jc w:val="both"/>
        <w:rPr>
          <w:rFonts w:ascii="Times New Roman" w:hAnsi="Times New Roman" w:cs="Times New Roman"/>
          <w:sz w:val="16"/>
          <w:szCs w:val="16"/>
          <w:lang w:val="kk-KZ"/>
        </w:rPr>
      </w:pPr>
    </w:p>
    <w:p w:rsidR="00B82294" w:rsidRPr="00C30FEE" w:rsidRDefault="00B82294" w:rsidP="00B82294">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4–</w:t>
      </w:r>
      <w:r w:rsidRPr="00C30FEE">
        <w:rPr>
          <w:rFonts w:ascii="Times New Roman" w:hAnsi="Times New Roman" w:cs="Times New Roman"/>
          <w:sz w:val="28"/>
          <w:szCs w:val="28"/>
          <w:lang w:val="kk-KZ"/>
        </w:rPr>
        <w:t xml:space="preserve"> Флора </w:t>
      </w:r>
      <w:r w:rsidRPr="00E52EDD">
        <w:rPr>
          <w:rFonts w:ascii="Times New Roman" w:hAnsi="Times New Roman" w:cs="Times New Roman"/>
          <w:sz w:val="28"/>
          <w:szCs w:val="28"/>
          <w:lang w:val="kk-KZ"/>
        </w:rPr>
        <w:t xml:space="preserve">у обследованных детей </w:t>
      </w:r>
      <w:r>
        <w:rPr>
          <w:rFonts w:ascii="Times New Roman" w:hAnsi="Times New Roman" w:cs="Times New Roman"/>
          <w:sz w:val="28"/>
          <w:szCs w:val="28"/>
          <w:lang w:val="kk-KZ"/>
        </w:rPr>
        <w:t xml:space="preserve">при </w:t>
      </w:r>
      <w:r w:rsidRPr="00C30FEE">
        <w:rPr>
          <w:rFonts w:ascii="Times New Roman" w:hAnsi="Times New Roman" w:cs="Times New Roman"/>
          <w:sz w:val="28"/>
          <w:szCs w:val="28"/>
          <w:lang w:val="kk-KZ"/>
        </w:rPr>
        <w:t xml:space="preserve">внебольничной пневмонии </w:t>
      </w:r>
    </w:p>
    <w:p w:rsidR="00B82294" w:rsidRPr="00C61332" w:rsidRDefault="00B82294" w:rsidP="00B82294">
      <w:pPr>
        <w:spacing w:after="0" w:line="240" w:lineRule="auto"/>
        <w:ind w:firstLine="709"/>
        <w:contextualSpacing/>
        <w:jc w:val="center"/>
        <w:rPr>
          <w:rFonts w:ascii="Times New Roman" w:hAnsi="Times New Roman" w:cs="Times New Roman"/>
          <w:sz w:val="28"/>
          <w:szCs w:val="28"/>
          <w:lang w:val="kk-KZ"/>
        </w:rPr>
      </w:pPr>
    </w:p>
    <w:p w:rsidR="00B82294" w:rsidRPr="00735B65" w:rsidRDefault="00B82294" w:rsidP="00B82294">
      <w:pPr>
        <w:spacing w:after="0" w:line="240" w:lineRule="auto"/>
        <w:ind w:firstLine="709"/>
        <w:contextualSpacing/>
        <w:jc w:val="both"/>
        <w:rPr>
          <w:rFonts w:ascii="Times New Roman" w:hAnsi="Times New Roman" w:cs="Times New Roman"/>
          <w:sz w:val="28"/>
          <w:szCs w:val="28"/>
          <w:lang w:val="kk-KZ"/>
        </w:rPr>
      </w:pPr>
      <w:r w:rsidRPr="00735B65">
        <w:rPr>
          <w:rFonts w:ascii="Times New Roman" w:hAnsi="Times New Roman" w:cs="Times New Roman"/>
          <w:sz w:val="28"/>
          <w:szCs w:val="28"/>
          <w:lang w:val="kk-KZ"/>
        </w:rPr>
        <w:t>В ходе исследования выявлено, что этиологическая структура ВП у вакцинированных детей представлена патогенными штаммами стрептококков, чаще были выявлены Streptococcus beta hemolytic и реже Streptococcus beta-hemolytic group B. Семейство стафилококков было представлено такими патогенными штаммами, как: Staphylococcus аureus и реже (р=0,01) – Staphylococcus heаmoliticus. Грамотрицательная флора, в основном, былп представлена Enterobacter aerogens, Escherichia coli,Acinetobacter baumannii, Klebsiella pneumoniae, Proteus mirabilis, реже –Haemofilus influenza,</w:t>
      </w:r>
      <w:r w:rsidR="000305A1">
        <w:rPr>
          <w:rFonts w:ascii="Times New Roman" w:hAnsi="Times New Roman" w:cs="Times New Roman"/>
          <w:sz w:val="28"/>
          <w:szCs w:val="28"/>
          <w:lang w:val="kk-KZ"/>
        </w:rPr>
        <w:t xml:space="preserve"> </w:t>
      </w:r>
      <w:r w:rsidRPr="00735B65">
        <w:rPr>
          <w:rFonts w:ascii="Times New Roman" w:hAnsi="Times New Roman" w:cs="Times New Roman"/>
          <w:sz w:val="28"/>
          <w:szCs w:val="28"/>
          <w:lang w:val="kk-KZ"/>
        </w:rPr>
        <w:t xml:space="preserve">Mycoplasma pneumoniae и Klebsiella oxytoca. Этиологическая структура тяжелых ВП у детей </w:t>
      </w:r>
      <w:r w:rsidRPr="00735B65">
        <w:rPr>
          <w:rFonts w:ascii="Times New Roman" w:hAnsi="Times New Roman" w:cs="Times New Roman"/>
          <w:sz w:val="28"/>
          <w:szCs w:val="28"/>
          <w:lang w:val="kk-KZ"/>
        </w:rPr>
        <w:lastRenderedPageBreak/>
        <w:t>раннего возраста характеризовалась преобладанием (62,5%, р=0,001) грамположительной флоры в группе детей с нарушением иммунизации.</w:t>
      </w: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r w:rsidRPr="00735B65">
        <w:rPr>
          <w:rFonts w:ascii="Times New Roman" w:hAnsi="Times New Roman" w:cs="Times New Roman"/>
          <w:sz w:val="28"/>
          <w:szCs w:val="28"/>
          <w:lang w:val="kk-KZ"/>
        </w:rPr>
        <w:t>Существенные различия выявляются между группами детей. Так, у вакцинированных детей, где преобладала  микст- инфекция (21,9%), у (42,8%) преобладало тяжелое течение заболевания. А в группе детей с нарушением иммунизации, где был выявлен Streptococcus pneumoniae (25%), тяжелое течение внебольничной пневмонии имело место у 37,5% детей. Вышеуказанное указывает на влияние пневмококковой вакцинации на этиологическую структуру ВП у детей раннего возраста.</w:t>
      </w:r>
      <w:bookmarkStart w:id="20" w:name="_Toc110964445"/>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contextualSpacing/>
        <w:jc w:val="both"/>
        <w:rPr>
          <w:rFonts w:ascii="Times New Roman" w:hAnsi="Times New Roman" w:cs="Times New Roman"/>
          <w:sz w:val="28"/>
          <w:szCs w:val="28"/>
          <w:lang w:val="kk-KZ"/>
        </w:rPr>
      </w:pPr>
    </w:p>
    <w:p w:rsidR="00B82294" w:rsidRDefault="00B82294" w:rsidP="00B82294">
      <w:pPr>
        <w:spacing w:after="0" w:line="240" w:lineRule="auto"/>
        <w:contextualSpacing/>
        <w:jc w:val="both"/>
        <w:rPr>
          <w:rFonts w:ascii="Times New Roman" w:hAnsi="Times New Roman" w:cs="Times New Roman"/>
          <w:sz w:val="28"/>
          <w:szCs w:val="28"/>
          <w:lang w:val="kk-KZ"/>
        </w:rPr>
      </w:pPr>
    </w:p>
    <w:p w:rsidR="00B82294" w:rsidRDefault="00B82294" w:rsidP="00B82294">
      <w:pPr>
        <w:spacing w:after="0" w:line="240" w:lineRule="auto"/>
        <w:contextualSpacing/>
        <w:jc w:val="both"/>
        <w:rPr>
          <w:rFonts w:ascii="Times New Roman" w:hAnsi="Times New Roman" w:cs="Times New Roman"/>
          <w:sz w:val="28"/>
          <w:szCs w:val="28"/>
          <w:lang w:val="kk-KZ"/>
        </w:rPr>
      </w:pPr>
    </w:p>
    <w:p w:rsidR="00B82294" w:rsidRDefault="00B82294" w:rsidP="00B82294">
      <w:pPr>
        <w:spacing w:after="0" w:line="240" w:lineRule="auto"/>
        <w:contextualSpacing/>
        <w:jc w:val="both"/>
        <w:rPr>
          <w:rFonts w:ascii="Times New Roman" w:hAnsi="Times New Roman" w:cs="Times New Roman"/>
          <w:sz w:val="28"/>
          <w:szCs w:val="28"/>
          <w:lang w:val="kk-KZ"/>
        </w:rPr>
      </w:pPr>
    </w:p>
    <w:p w:rsidR="00B82294" w:rsidRDefault="00B82294" w:rsidP="00B82294">
      <w:pPr>
        <w:spacing w:after="0" w:line="240" w:lineRule="auto"/>
        <w:contextualSpacing/>
        <w:jc w:val="both"/>
        <w:rPr>
          <w:rFonts w:ascii="Times New Roman" w:hAnsi="Times New Roman" w:cs="Times New Roman"/>
          <w:sz w:val="28"/>
          <w:szCs w:val="28"/>
          <w:lang w:val="kk-KZ"/>
        </w:rPr>
      </w:pPr>
    </w:p>
    <w:p w:rsidR="00B82294" w:rsidRDefault="00B82294" w:rsidP="00B82294">
      <w:pPr>
        <w:spacing w:after="0" w:line="240" w:lineRule="auto"/>
        <w:contextualSpacing/>
        <w:jc w:val="both"/>
        <w:rPr>
          <w:rFonts w:ascii="Times New Roman" w:hAnsi="Times New Roman" w:cs="Times New Roman"/>
          <w:sz w:val="28"/>
          <w:szCs w:val="28"/>
          <w:lang w:val="kk-KZ"/>
        </w:rPr>
      </w:pPr>
    </w:p>
    <w:p w:rsidR="00B82294" w:rsidRDefault="00B82294" w:rsidP="00B82294">
      <w:pPr>
        <w:spacing w:after="0" w:line="240" w:lineRule="auto"/>
        <w:contextualSpacing/>
        <w:jc w:val="both"/>
        <w:rPr>
          <w:rFonts w:ascii="Times New Roman" w:hAnsi="Times New Roman" w:cs="Times New Roman"/>
          <w:sz w:val="28"/>
          <w:szCs w:val="28"/>
          <w:lang w:val="kk-KZ"/>
        </w:rPr>
      </w:pPr>
    </w:p>
    <w:p w:rsidR="00B82294" w:rsidRDefault="00B82294" w:rsidP="00B82294">
      <w:pPr>
        <w:spacing w:after="0" w:line="240" w:lineRule="auto"/>
        <w:contextualSpacing/>
        <w:jc w:val="both"/>
        <w:rPr>
          <w:rFonts w:ascii="Times New Roman" w:hAnsi="Times New Roman" w:cs="Times New Roman"/>
          <w:sz w:val="28"/>
          <w:szCs w:val="28"/>
          <w:lang w:val="kk-KZ"/>
        </w:rPr>
      </w:pPr>
    </w:p>
    <w:p w:rsidR="00B82294" w:rsidRDefault="00B82294" w:rsidP="00B82294">
      <w:pPr>
        <w:spacing w:after="0" w:line="240" w:lineRule="auto"/>
        <w:contextualSpacing/>
        <w:jc w:val="both"/>
        <w:rPr>
          <w:rFonts w:ascii="Times New Roman" w:hAnsi="Times New Roman" w:cs="Times New Roman"/>
          <w:sz w:val="28"/>
          <w:szCs w:val="28"/>
          <w:lang w:val="kk-KZ"/>
        </w:rPr>
      </w:pPr>
    </w:p>
    <w:p w:rsidR="00B82294" w:rsidRDefault="00B82294" w:rsidP="00B82294">
      <w:pPr>
        <w:spacing w:after="0" w:line="240" w:lineRule="auto"/>
        <w:contextualSpacing/>
        <w:jc w:val="both"/>
        <w:rPr>
          <w:rFonts w:ascii="Times New Roman" w:hAnsi="Times New Roman" w:cs="Times New Roman"/>
          <w:sz w:val="28"/>
          <w:szCs w:val="28"/>
          <w:lang w:val="kk-KZ"/>
        </w:rPr>
      </w:pPr>
    </w:p>
    <w:p w:rsidR="00FF6396" w:rsidRDefault="00FF6396" w:rsidP="00782E47">
      <w:pPr>
        <w:spacing w:after="0" w:line="240" w:lineRule="auto"/>
        <w:contextualSpacing/>
        <w:jc w:val="both"/>
        <w:rPr>
          <w:rFonts w:ascii="Times New Roman" w:hAnsi="Times New Roman" w:cs="Times New Roman"/>
          <w:b/>
          <w:sz w:val="28"/>
          <w:szCs w:val="28"/>
          <w:lang w:val="kk-KZ"/>
        </w:rPr>
      </w:pPr>
    </w:p>
    <w:p w:rsidR="00C128AA" w:rsidRDefault="00C128AA" w:rsidP="00782E47">
      <w:pPr>
        <w:spacing w:after="0" w:line="240" w:lineRule="auto"/>
        <w:contextualSpacing/>
        <w:jc w:val="both"/>
        <w:rPr>
          <w:rFonts w:ascii="Times New Roman" w:hAnsi="Times New Roman" w:cs="Times New Roman"/>
          <w:b/>
          <w:sz w:val="28"/>
          <w:szCs w:val="28"/>
          <w:lang w:val="kk-KZ"/>
        </w:rPr>
      </w:pPr>
    </w:p>
    <w:p w:rsidR="00B82294" w:rsidRPr="009317FF" w:rsidRDefault="00B82294" w:rsidP="00782E47">
      <w:pPr>
        <w:spacing w:after="0" w:line="240" w:lineRule="auto"/>
        <w:contextualSpacing/>
        <w:jc w:val="both"/>
        <w:rPr>
          <w:rFonts w:ascii="Times New Roman" w:hAnsi="Times New Roman" w:cs="Times New Roman"/>
          <w:b/>
          <w:sz w:val="28"/>
          <w:szCs w:val="28"/>
          <w:lang w:val="kk-KZ"/>
        </w:rPr>
      </w:pPr>
      <w:r w:rsidRPr="009317FF">
        <w:rPr>
          <w:rFonts w:ascii="Times New Roman" w:hAnsi="Times New Roman" w:cs="Times New Roman"/>
          <w:b/>
          <w:sz w:val="28"/>
          <w:szCs w:val="28"/>
          <w:lang w:val="kk-KZ"/>
        </w:rPr>
        <w:lastRenderedPageBreak/>
        <w:t>5 КЛИНИЧЕСКИЕ ОСОБЕННОСТИ ТЕЧЕНИЯ ВНЕБОЛЬНИЧНОЙ ПНЕВМОНИИ У ВАКЦИНИРОВАННЫХ ПНЕВМОКОККОВОЙ ВАКЦИНОЙ ДЕТЕЙ</w:t>
      </w:r>
      <w:bookmarkEnd w:id="20"/>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r w:rsidRPr="000E23E9">
        <w:rPr>
          <w:rFonts w:ascii="Times New Roman" w:hAnsi="Times New Roman" w:cs="Times New Roman"/>
          <w:sz w:val="28"/>
          <w:szCs w:val="28"/>
          <w:lang w:val="kk-KZ"/>
        </w:rPr>
        <w:t>Диагноз ВП выставляли на основании общепринятого обследования больных детей, которое включало сбор анамнеза, уточнение клинической симптоматики, изучение общеклинических показателей в анализах крови и мочи, биохимического анализа крови, микробиологических и иммунологических анализов, рентгенографии грудной клетки по показаниям. При поступлении проводилась оценка состояния детей, в соответствии с КП и рекомендац</w:t>
      </w:r>
      <w:r>
        <w:rPr>
          <w:rFonts w:ascii="Times New Roman" w:hAnsi="Times New Roman" w:cs="Times New Roman"/>
          <w:sz w:val="28"/>
          <w:szCs w:val="28"/>
          <w:lang w:val="kk-KZ"/>
        </w:rPr>
        <w:t>иями ВОЗ по принципам ИВБДВ [137; 165</w:t>
      </w:r>
      <w:r w:rsidRPr="000E23E9">
        <w:rPr>
          <w:rFonts w:ascii="Times New Roman" w:hAnsi="Times New Roman" w:cs="Times New Roman"/>
          <w:sz w:val="28"/>
          <w:szCs w:val="28"/>
          <w:lang w:val="kk-KZ"/>
        </w:rPr>
        <w:t>].</w:t>
      </w:r>
    </w:p>
    <w:p w:rsidR="00B82294" w:rsidRPr="002914A5" w:rsidRDefault="00B82294" w:rsidP="00B82294">
      <w:pPr>
        <w:spacing w:after="0" w:line="240" w:lineRule="auto"/>
        <w:ind w:firstLine="709"/>
        <w:contextualSpacing/>
        <w:jc w:val="both"/>
        <w:rPr>
          <w:rFonts w:ascii="Times New Roman" w:hAnsi="Times New Roman" w:cs="Times New Roman"/>
          <w:sz w:val="28"/>
          <w:szCs w:val="28"/>
        </w:rPr>
      </w:pPr>
      <w:r w:rsidRPr="002914A5">
        <w:rPr>
          <w:rFonts w:ascii="Times New Roman" w:hAnsi="Times New Roman" w:cs="Times New Roman"/>
          <w:sz w:val="28"/>
          <w:szCs w:val="28"/>
          <w:lang w:val="kk-KZ"/>
        </w:rPr>
        <w:t>Результаты свидетельствуют о том, что в группе вакцинированных  детей продуктивный кашель наблюдался у 42,9% в то время, как у детей с нарушением иммунизации только у 10% (χ</w:t>
      </w:r>
      <w:r w:rsidRPr="002914A5">
        <w:rPr>
          <w:rFonts w:ascii="Times New Roman" w:hAnsi="Times New Roman" w:cs="Times New Roman"/>
          <w:sz w:val="28"/>
          <w:szCs w:val="28"/>
          <w:vertAlign w:val="superscript"/>
        </w:rPr>
        <w:t>2</w:t>
      </w:r>
      <w:r>
        <w:rPr>
          <w:rFonts w:ascii="Times New Roman" w:hAnsi="Times New Roman" w:cs="Times New Roman"/>
          <w:sz w:val="28"/>
          <w:szCs w:val="28"/>
        </w:rPr>
        <w:t>=</w:t>
      </w:r>
      <w:r w:rsidR="005B6924" w:rsidRPr="005B6924">
        <w:rPr>
          <w:rFonts w:ascii="Times New Roman" w:hAnsi="Times New Roman" w:cs="Times New Roman"/>
          <w:sz w:val="28"/>
          <w:szCs w:val="28"/>
        </w:rPr>
        <w:t>0.001</w:t>
      </w:r>
      <w:r>
        <w:rPr>
          <w:rFonts w:ascii="Times New Roman" w:hAnsi="Times New Roman" w:cs="Times New Roman"/>
          <w:sz w:val="28"/>
          <w:szCs w:val="28"/>
        </w:rPr>
        <w:t>;p=</w:t>
      </w:r>
      <w:r w:rsidR="005B6924" w:rsidRPr="005B6924">
        <w:rPr>
          <w:rFonts w:ascii="Times New Roman" w:hAnsi="Times New Roman" w:cs="Times New Roman"/>
          <w:sz w:val="28"/>
          <w:szCs w:val="28"/>
        </w:rPr>
        <w:t>0.001</w:t>
      </w:r>
      <w:r w:rsidRPr="002914A5">
        <w:rPr>
          <w:rFonts w:ascii="Times New Roman" w:hAnsi="Times New Roman" w:cs="Times New Roman"/>
          <w:sz w:val="28"/>
          <w:szCs w:val="28"/>
          <w:lang w:val="kk-KZ"/>
        </w:rPr>
        <w:t>). Анализ выраженности одышки, как основного объективного показателя дыхательной недостаточности,  отчетливо проявилсяу детей с тяжелой степенью заболевания. Так, у детей выраженная одышка наблюдалась у 59,5% вакцинированных детей, а у детей с нарушением иммунизации – 87,5% (χ</w:t>
      </w:r>
      <w:r w:rsidR="00C128AA">
        <w:rPr>
          <w:rFonts w:ascii="Times New Roman" w:hAnsi="Times New Roman" w:cs="Times New Roman"/>
          <w:sz w:val="28"/>
          <w:szCs w:val="28"/>
          <w:vertAlign w:val="superscript"/>
        </w:rPr>
        <w:t>2</w:t>
      </w:r>
      <w:r>
        <w:rPr>
          <w:rFonts w:ascii="Times New Roman" w:hAnsi="Times New Roman" w:cs="Times New Roman"/>
          <w:sz w:val="28"/>
          <w:szCs w:val="28"/>
        </w:rPr>
        <w:t>=</w:t>
      </w:r>
      <w:r w:rsidR="00954D93" w:rsidRPr="00954D93">
        <w:rPr>
          <w:rFonts w:ascii="Times New Roman" w:hAnsi="Times New Roman" w:cs="Times New Roman"/>
          <w:sz w:val="28"/>
          <w:szCs w:val="28"/>
        </w:rPr>
        <w:t>8.168</w:t>
      </w:r>
      <w:r>
        <w:rPr>
          <w:rFonts w:ascii="Times New Roman" w:hAnsi="Times New Roman" w:cs="Times New Roman"/>
          <w:sz w:val="28"/>
          <w:szCs w:val="28"/>
        </w:rPr>
        <w:t>;p=</w:t>
      </w:r>
      <w:r w:rsidR="00954D93">
        <w:rPr>
          <w:rFonts w:ascii="Times New Roman" w:hAnsi="Times New Roman" w:cs="Times New Roman"/>
          <w:sz w:val="28"/>
          <w:szCs w:val="28"/>
        </w:rPr>
        <w:t>0,005</w:t>
      </w:r>
      <w:r w:rsidRPr="002914A5">
        <w:rPr>
          <w:rFonts w:ascii="Times New Roman" w:hAnsi="Times New Roman" w:cs="Times New Roman"/>
          <w:sz w:val="28"/>
          <w:szCs w:val="28"/>
          <w:lang w:val="kk-KZ"/>
        </w:rPr>
        <w:t xml:space="preserve">). </w:t>
      </w:r>
    </w:p>
    <w:p w:rsidR="00B82294" w:rsidRPr="002914A5" w:rsidRDefault="00B82294" w:rsidP="00B82294">
      <w:pPr>
        <w:spacing w:after="0" w:line="240" w:lineRule="auto"/>
        <w:ind w:firstLine="709"/>
        <w:contextualSpacing/>
        <w:jc w:val="both"/>
        <w:rPr>
          <w:rFonts w:ascii="Times New Roman" w:hAnsi="Times New Roman" w:cs="Times New Roman"/>
          <w:sz w:val="28"/>
          <w:szCs w:val="28"/>
        </w:rPr>
      </w:pPr>
      <w:r w:rsidRPr="002914A5">
        <w:rPr>
          <w:rFonts w:ascii="Times New Roman" w:hAnsi="Times New Roman" w:cs="Times New Roman"/>
          <w:sz w:val="28"/>
          <w:szCs w:val="28"/>
          <w:lang w:val="kk-KZ"/>
        </w:rPr>
        <w:t>Втяжение нижней части грудной клетки, признанного одним из основных критериев тяжелой дыхательной недостаточности, было выявлено у 45,2%  вакцинированных детей, в группе детей с нарушением иммунизации оно имело место в 90% (χ</w:t>
      </w:r>
      <w:r w:rsidRPr="002914A5">
        <w:rPr>
          <w:rFonts w:ascii="Times New Roman" w:hAnsi="Times New Roman" w:cs="Times New Roman"/>
          <w:sz w:val="28"/>
          <w:szCs w:val="28"/>
          <w:vertAlign w:val="superscript"/>
        </w:rPr>
        <w:t xml:space="preserve">2 </w:t>
      </w:r>
      <w:r>
        <w:rPr>
          <w:rFonts w:ascii="Times New Roman" w:hAnsi="Times New Roman" w:cs="Times New Roman"/>
          <w:sz w:val="28"/>
          <w:szCs w:val="28"/>
        </w:rPr>
        <w:t>=</w:t>
      </w:r>
      <w:r w:rsidR="00954D93" w:rsidRPr="00954D93">
        <w:rPr>
          <w:rFonts w:ascii="Times New Roman" w:hAnsi="Times New Roman" w:cs="Times New Roman"/>
          <w:sz w:val="28"/>
          <w:szCs w:val="28"/>
        </w:rPr>
        <w:t>18.587</w:t>
      </w:r>
      <w:r>
        <w:rPr>
          <w:rFonts w:ascii="Times New Roman" w:hAnsi="Times New Roman" w:cs="Times New Roman"/>
          <w:sz w:val="28"/>
          <w:szCs w:val="28"/>
        </w:rPr>
        <w:t>;p=</w:t>
      </w:r>
      <w:r w:rsidR="00954D93">
        <w:rPr>
          <w:rFonts w:ascii="Times New Roman" w:hAnsi="Times New Roman" w:cs="Times New Roman"/>
          <w:sz w:val="28"/>
          <w:szCs w:val="28"/>
        </w:rPr>
        <w:t>0,0001</w:t>
      </w:r>
      <w:r w:rsidRPr="002914A5">
        <w:rPr>
          <w:rFonts w:ascii="Times New Roman" w:hAnsi="Times New Roman" w:cs="Times New Roman"/>
          <w:sz w:val="28"/>
          <w:szCs w:val="28"/>
          <w:lang w:val="kk-KZ"/>
        </w:rPr>
        <w:t>).</w:t>
      </w:r>
    </w:p>
    <w:p w:rsidR="00B82294" w:rsidRPr="002914A5" w:rsidRDefault="00B82294" w:rsidP="00B82294">
      <w:pPr>
        <w:spacing w:after="0" w:line="240" w:lineRule="auto"/>
        <w:ind w:firstLine="709"/>
        <w:contextualSpacing/>
        <w:jc w:val="both"/>
        <w:rPr>
          <w:rFonts w:ascii="Times New Roman" w:hAnsi="Times New Roman" w:cs="Times New Roman"/>
          <w:sz w:val="28"/>
          <w:szCs w:val="28"/>
        </w:rPr>
      </w:pPr>
      <w:r w:rsidRPr="002914A5">
        <w:rPr>
          <w:rFonts w:ascii="Times New Roman" w:hAnsi="Times New Roman" w:cs="Times New Roman"/>
          <w:sz w:val="28"/>
          <w:szCs w:val="28"/>
          <w:lang w:val="kk-KZ"/>
        </w:rPr>
        <w:t>Фебрильная гипертермия наблюдалась у 61,9% вакцинированных детей, а у детей с нарушением иммунизации- в 90% (</w:t>
      </w:r>
      <w:r>
        <w:rPr>
          <w:rFonts w:ascii="Times New Roman" w:hAnsi="Times New Roman" w:cs="Times New Roman"/>
          <w:sz w:val="28"/>
          <w:szCs w:val="28"/>
          <w:lang w:val="kk-KZ"/>
        </w:rPr>
        <w:t>χ2=</w:t>
      </w:r>
      <w:r w:rsidR="00C304DF" w:rsidRPr="00C304DF">
        <w:rPr>
          <w:rFonts w:ascii="Times New Roman" w:hAnsi="Times New Roman" w:cs="Times New Roman"/>
          <w:sz w:val="28"/>
          <w:szCs w:val="28"/>
        </w:rPr>
        <w:t>8.769</w:t>
      </w:r>
      <w:r>
        <w:rPr>
          <w:rFonts w:ascii="Times New Roman" w:hAnsi="Times New Roman" w:cs="Times New Roman"/>
          <w:sz w:val="28"/>
          <w:szCs w:val="28"/>
          <w:lang w:val="kk-KZ"/>
        </w:rPr>
        <w:t>;p=</w:t>
      </w:r>
      <w:r w:rsidR="00C304DF">
        <w:rPr>
          <w:rFonts w:ascii="Times New Roman" w:hAnsi="Times New Roman" w:cs="Times New Roman"/>
          <w:sz w:val="28"/>
          <w:szCs w:val="28"/>
          <w:lang w:val="kk-KZ"/>
        </w:rPr>
        <w:t>0,004</w:t>
      </w:r>
      <w:r w:rsidRPr="002914A5">
        <w:rPr>
          <w:rFonts w:ascii="Times New Roman" w:hAnsi="Times New Roman" w:cs="Times New Roman"/>
          <w:sz w:val="28"/>
          <w:szCs w:val="28"/>
          <w:lang w:val="kk-KZ"/>
        </w:rPr>
        <w:t>) случаев. Наличие субфебрильной температуры отмечалось у 38,09% вакцинированных детей, с нарушением иммунизации она была выявлена лишь в 10% (χ</w:t>
      </w:r>
      <w:r w:rsidR="00E04182">
        <w:rPr>
          <w:rFonts w:ascii="Times New Roman" w:hAnsi="Times New Roman" w:cs="Times New Roman"/>
          <w:sz w:val="28"/>
          <w:szCs w:val="28"/>
          <w:vertAlign w:val="superscript"/>
        </w:rPr>
        <w:t>2</w:t>
      </w:r>
      <w:r w:rsidRPr="002914A5">
        <w:rPr>
          <w:rFonts w:ascii="Times New Roman" w:hAnsi="Times New Roman" w:cs="Times New Roman"/>
          <w:sz w:val="28"/>
          <w:szCs w:val="28"/>
        </w:rPr>
        <w:t>=</w:t>
      </w:r>
      <w:r w:rsidR="004C12BA" w:rsidRPr="004C12BA">
        <w:rPr>
          <w:rFonts w:ascii="Times New Roman" w:hAnsi="Times New Roman" w:cs="Times New Roman"/>
          <w:sz w:val="28"/>
          <w:szCs w:val="28"/>
        </w:rPr>
        <w:t>0.004</w:t>
      </w:r>
      <w:r w:rsidR="00E04182">
        <w:rPr>
          <w:rFonts w:ascii="Times New Roman" w:hAnsi="Times New Roman" w:cs="Times New Roman"/>
          <w:sz w:val="28"/>
          <w:szCs w:val="28"/>
        </w:rPr>
        <w:t>;p=</w:t>
      </w:r>
      <w:r w:rsidR="004C12BA" w:rsidRPr="004C12BA">
        <w:rPr>
          <w:rFonts w:ascii="Times New Roman" w:hAnsi="Times New Roman" w:cs="Times New Roman"/>
          <w:sz w:val="28"/>
          <w:szCs w:val="28"/>
        </w:rPr>
        <w:t>0.004</w:t>
      </w:r>
      <w:r w:rsidRPr="002914A5">
        <w:rPr>
          <w:rFonts w:ascii="Times New Roman" w:hAnsi="Times New Roman" w:cs="Times New Roman"/>
          <w:sz w:val="28"/>
          <w:szCs w:val="28"/>
          <w:lang w:val="kk-KZ"/>
        </w:rPr>
        <w:t>) случаев.</w:t>
      </w:r>
    </w:p>
    <w:p w:rsidR="00B82294" w:rsidRPr="002914A5" w:rsidRDefault="00B82294" w:rsidP="00B82294">
      <w:pPr>
        <w:spacing w:after="0" w:line="240" w:lineRule="auto"/>
        <w:ind w:firstLine="709"/>
        <w:contextualSpacing/>
        <w:jc w:val="both"/>
        <w:rPr>
          <w:rFonts w:ascii="Times New Roman" w:hAnsi="Times New Roman" w:cs="Times New Roman"/>
          <w:sz w:val="28"/>
          <w:szCs w:val="28"/>
        </w:rPr>
      </w:pPr>
      <w:r w:rsidRPr="002914A5">
        <w:rPr>
          <w:rFonts w:ascii="Times New Roman" w:hAnsi="Times New Roman" w:cs="Times New Roman"/>
          <w:sz w:val="28"/>
          <w:szCs w:val="28"/>
          <w:lang w:val="kk-KZ"/>
        </w:rPr>
        <w:t>Следует отметить, что такой показатель, как ослабление пуэрильного  дыхания в группе у детей с нарушением иммунизации отмечался в 100% случаев, а у вакцинированных детей</w:t>
      </w:r>
      <w:r w:rsidR="0015099A">
        <w:rPr>
          <w:rFonts w:ascii="Times New Roman" w:hAnsi="Times New Roman" w:cs="Times New Roman"/>
          <w:sz w:val="28"/>
          <w:szCs w:val="28"/>
          <w:lang w:val="kk-KZ"/>
        </w:rPr>
        <w:t xml:space="preserve"> </w:t>
      </w:r>
      <w:r w:rsidRPr="002914A5">
        <w:rPr>
          <w:rFonts w:ascii="Times New Roman" w:hAnsi="Times New Roman" w:cs="Times New Roman"/>
          <w:sz w:val="28"/>
          <w:szCs w:val="28"/>
          <w:lang w:val="kk-KZ"/>
        </w:rPr>
        <w:t>- в 80,95% случаев (χ</w:t>
      </w:r>
      <w:r w:rsidR="00E04182">
        <w:rPr>
          <w:rFonts w:ascii="Times New Roman" w:hAnsi="Times New Roman" w:cs="Times New Roman"/>
          <w:sz w:val="28"/>
          <w:szCs w:val="28"/>
          <w:vertAlign w:val="superscript"/>
        </w:rPr>
        <w:t>2</w:t>
      </w:r>
      <w:r w:rsidRPr="002914A5">
        <w:rPr>
          <w:rFonts w:ascii="Times New Roman" w:hAnsi="Times New Roman" w:cs="Times New Roman"/>
          <w:sz w:val="28"/>
          <w:szCs w:val="28"/>
        </w:rPr>
        <w:t>=</w:t>
      </w:r>
      <w:r w:rsidR="00D03F25" w:rsidRPr="00D03F25">
        <w:rPr>
          <w:rFonts w:ascii="Times New Roman" w:hAnsi="Times New Roman" w:cs="Times New Roman"/>
          <w:sz w:val="28"/>
          <w:szCs w:val="28"/>
        </w:rPr>
        <w:t>10.847</w:t>
      </w:r>
      <w:r w:rsidR="00E04182">
        <w:rPr>
          <w:rFonts w:ascii="Times New Roman" w:hAnsi="Times New Roman" w:cs="Times New Roman"/>
          <w:sz w:val="28"/>
          <w:szCs w:val="28"/>
        </w:rPr>
        <w:t>;p=</w:t>
      </w:r>
      <w:r w:rsidR="00D03F25">
        <w:rPr>
          <w:rFonts w:ascii="Times New Roman" w:hAnsi="Times New Roman" w:cs="Times New Roman"/>
          <w:sz w:val="28"/>
          <w:szCs w:val="28"/>
        </w:rPr>
        <w:t>0,001</w:t>
      </w:r>
      <w:r w:rsidRPr="002914A5">
        <w:rPr>
          <w:rFonts w:ascii="Times New Roman" w:hAnsi="Times New Roman" w:cs="Times New Roman"/>
          <w:sz w:val="28"/>
          <w:szCs w:val="28"/>
          <w:lang w:val="kk-KZ"/>
        </w:rPr>
        <w:t>). Аналогичная ситуация проявилась и в оценке крепитации- она наблюдалась:100% этот показатель имел место в группе детей с нарушением иммунизации и 76,2% (χ</w:t>
      </w:r>
      <w:r w:rsidRPr="002914A5">
        <w:rPr>
          <w:rFonts w:ascii="Times New Roman" w:hAnsi="Times New Roman" w:cs="Times New Roman"/>
          <w:sz w:val="28"/>
          <w:szCs w:val="28"/>
          <w:vertAlign w:val="superscript"/>
        </w:rPr>
        <w:t>2</w:t>
      </w:r>
      <w:r>
        <w:rPr>
          <w:rFonts w:ascii="Times New Roman" w:hAnsi="Times New Roman" w:cs="Times New Roman"/>
          <w:sz w:val="28"/>
          <w:szCs w:val="28"/>
        </w:rPr>
        <w:t>=</w:t>
      </w:r>
      <w:r w:rsidR="00D03F25" w:rsidRPr="00D03F25">
        <w:rPr>
          <w:rFonts w:ascii="Times New Roman" w:hAnsi="Times New Roman" w:cs="Times New Roman"/>
          <w:sz w:val="28"/>
          <w:szCs w:val="28"/>
        </w:rPr>
        <w:t>16.078</w:t>
      </w:r>
      <w:r>
        <w:rPr>
          <w:rFonts w:ascii="Times New Roman" w:hAnsi="Times New Roman" w:cs="Times New Roman"/>
          <w:sz w:val="28"/>
          <w:szCs w:val="28"/>
        </w:rPr>
        <w:t>;p=</w:t>
      </w:r>
      <w:r w:rsidR="00D03F25">
        <w:rPr>
          <w:rFonts w:ascii="Times New Roman" w:hAnsi="Times New Roman" w:cs="Times New Roman"/>
          <w:sz w:val="28"/>
          <w:szCs w:val="28"/>
        </w:rPr>
        <w:t>0,001</w:t>
      </w:r>
      <w:r w:rsidRPr="002914A5">
        <w:rPr>
          <w:rFonts w:ascii="Times New Roman" w:hAnsi="Times New Roman" w:cs="Times New Roman"/>
          <w:sz w:val="28"/>
          <w:szCs w:val="28"/>
          <w:lang w:val="kk-KZ"/>
        </w:rPr>
        <w:t>)</w:t>
      </w:r>
      <w:r w:rsidR="0015099A">
        <w:rPr>
          <w:rFonts w:ascii="Times New Roman" w:hAnsi="Times New Roman" w:cs="Times New Roman"/>
          <w:sz w:val="28"/>
          <w:szCs w:val="28"/>
          <w:lang w:val="kk-KZ"/>
        </w:rPr>
        <w:t xml:space="preserve"> </w:t>
      </w:r>
      <w:r w:rsidRPr="002914A5">
        <w:rPr>
          <w:rFonts w:ascii="Times New Roman" w:hAnsi="Times New Roman" w:cs="Times New Roman"/>
          <w:sz w:val="28"/>
          <w:szCs w:val="28"/>
          <w:lang w:val="kk-KZ"/>
        </w:rPr>
        <w:t>- в группе вакцинированных детей</w:t>
      </w:r>
      <w:r w:rsidR="0015099A">
        <w:rPr>
          <w:rFonts w:ascii="Times New Roman" w:hAnsi="Times New Roman" w:cs="Times New Roman"/>
          <w:sz w:val="28"/>
          <w:szCs w:val="28"/>
          <w:lang w:val="kk-KZ"/>
        </w:rPr>
        <w:t xml:space="preserve"> </w:t>
      </w:r>
      <w:r w:rsidRPr="002914A5">
        <w:rPr>
          <w:rFonts w:ascii="Times New Roman" w:hAnsi="Times New Roman" w:cs="Times New Roman"/>
          <w:sz w:val="28"/>
          <w:szCs w:val="28"/>
          <w:lang w:val="kk-KZ"/>
        </w:rPr>
        <w:t>(</w:t>
      </w:r>
      <w:r>
        <w:rPr>
          <w:rFonts w:ascii="Times New Roman" w:hAnsi="Times New Roman" w:cs="Times New Roman"/>
          <w:sz w:val="28"/>
          <w:szCs w:val="28"/>
          <w:lang w:val="kk-KZ"/>
        </w:rPr>
        <w:t>таблица 10</w:t>
      </w:r>
      <w:r w:rsidRPr="002914A5">
        <w:rPr>
          <w:rFonts w:ascii="Times New Roman" w:hAnsi="Times New Roman" w:cs="Times New Roman"/>
          <w:sz w:val="28"/>
          <w:szCs w:val="28"/>
          <w:lang w:val="kk-KZ"/>
        </w:rPr>
        <w:t>).</w:t>
      </w:r>
    </w:p>
    <w:p w:rsidR="00C9591E" w:rsidRDefault="00C9591E" w:rsidP="00B82294">
      <w:pPr>
        <w:spacing w:after="0" w:line="240" w:lineRule="auto"/>
        <w:contextualSpacing/>
        <w:jc w:val="both"/>
        <w:rPr>
          <w:rFonts w:ascii="Times New Roman" w:hAnsi="Times New Roman" w:cs="Times New Roman"/>
          <w:sz w:val="28"/>
          <w:szCs w:val="28"/>
        </w:rPr>
      </w:pPr>
    </w:p>
    <w:p w:rsidR="00C9591E" w:rsidRDefault="00C9591E" w:rsidP="00B82294">
      <w:pPr>
        <w:spacing w:after="0" w:line="240" w:lineRule="auto"/>
        <w:contextualSpacing/>
        <w:jc w:val="both"/>
        <w:rPr>
          <w:rFonts w:ascii="Times New Roman" w:hAnsi="Times New Roman" w:cs="Times New Roman"/>
          <w:sz w:val="28"/>
          <w:szCs w:val="28"/>
        </w:rPr>
      </w:pPr>
    </w:p>
    <w:p w:rsidR="00C9591E" w:rsidRDefault="00C9591E" w:rsidP="00B82294">
      <w:pPr>
        <w:spacing w:after="0" w:line="240" w:lineRule="auto"/>
        <w:contextualSpacing/>
        <w:jc w:val="both"/>
        <w:rPr>
          <w:rFonts w:ascii="Times New Roman" w:hAnsi="Times New Roman" w:cs="Times New Roman"/>
          <w:sz w:val="28"/>
          <w:szCs w:val="28"/>
        </w:rPr>
      </w:pPr>
    </w:p>
    <w:p w:rsidR="003E45CB" w:rsidRDefault="003E45CB" w:rsidP="00B82294">
      <w:pPr>
        <w:spacing w:after="0" w:line="240" w:lineRule="auto"/>
        <w:contextualSpacing/>
        <w:jc w:val="both"/>
        <w:rPr>
          <w:rFonts w:ascii="Times New Roman" w:hAnsi="Times New Roman" w:cs="Times New Roman"/>
          <w:sz w:val="28"/>
          <w:szCs w:val="28"/>
        </w:rPr>
      </w:pPr>
    </w:p>
    <w:p w:rsidR="003E45CB" w:rsidRDefault="003E45CB" w:rsidP="00B82294">
      <w:pPr>
        <w:spacing w:after="0" w:line="240" w:lineRule="auto"/>
        <w:contextualSpacing/>
        <w:jc w:val="both"/>
        <w:rPr>
          <w:rFonts w:ascii="Times New Roman" w:hAnsi="Times New Roman" w:cs="Times New Roman"/>
          <w:sz w:val="28"/>
          <w:szCs w:val="28"/>
        </w:rPr>
      </w:pPr>
    </w:p>
    <w:p w:rsidR="003E45CB" w:rsidRDefault="003E45CB" w:rsidP="00B82294">
      <w:pPr>
        <w:spacing w:after="0" w:line="240" w:lineRule="auto"/>
        <w:contextualSpacing/>
        <w:jc w:val="both"/>
        <w:rPr>
          <w:rFonts w:ascii="Times New Roman" w:hAnsi="Times New Roman" w:cs="Times New Roman"/>
          <w:sz w:val="28"/>
          <w:szCs w:val="28"/>
        </w:rPr>
      </w:pPr>
      <w:bookmarkStart w:id="21" w:name="_GoBack"/>
      <w:bookmarkEnd w:id="21"/>
    </w:p>
    <w:p w:rsidR="00C9591E" w:rsidRDefault="00C9591E" w:rsidP="00B82294">
      <w:pPr>
        <w:spacing w:after="0" w:line="240" w:lineRule="auto"/>
        <w:contextualSpacing/>
        <w:jc w:val="both"/>
        <w:rPr>
          <w:rFonts w:ascii="Times New Roman" w:hAnsi="Times New Roman" w:cs="Times New Roman"/>
          <w:sz w:val="28"/>
          <w:szCs w:val="28"/>
        </w:rPr>
      </w:pPr>
    </w:p>
    <w:p w:rsidR="0095276E" w:rsidRDefault="0095276E" w:rsidP="00B82294">
      <w:pPr>
        <w:spacing w:after="0" w:line="240" w:lineRule="auto"/>
        <w:contextualSpacing/>
        <w:jc w:val="both"/>
        <w:rPr>
          <w:rFonts w:ascii="Times New Roman" w:hAnsi="Times New Roman" w:cs="Times New Roman"/>
          <w:sz w:val="28"/>
          <w:szCs w:val="28"/>
        </w:rPr>
      </w:pPr>
    </w:p>
    <w:p w:rsidR="00B82294" w:rsidRPr="00AF270F" w:rsidRDefault="00B82294" w:rsidP="00B82294">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Таблица 10</w:t>
      </w:r>
      <w:r w:rsidRPr="00AF270F">
        <w:rPr>
          <w:rFonts w:ascii="Times New Roman" w:hAnsi="Times New Roman" w:cs="Times New Roman"/>
          <w:sz w:val="28"/>
          <w:szCs w:val="28"/>
          <w:lang w:val="kk-KZ"/>
        </w:rPr>
        <w:t xml:space="preserve">– Совокупность клинических симптомов тяжелой пневмонии у детей из обследованных групп </w:t>
      </w:r>
    </w:p>
    <w:p w:rsidR="00B82294" w:rsidRPr="00D9601C" w:rsidRDefault="00B82294" w:rsidP="00B82294">
      <w:pPr>
        <w:tabs>
          <w:tab w:val="left" w:pos="1618"/>
        </w:tabs>
        <w:spacing w:after="0" w:line="240" w:lineRule="auto"/>
        <w:ind w:firstLine="709"/>
        <w:contextualSpacing/>
        <w:jc w:val="both"/>
        <w:rPr>
          <w:rFonts w:ascii="Times New Roman" w:hAnsi="Times New Roman" w:cs="Times New Roman"/>
          <w:sz w:val="16"/>
          <w:szCs w:val="16"/>
          <w:lang w:val="kk-KZ"/>
        </w:rPr>
      </w:pPr>
      <w:r w:rsidRPr="00D9601C">
        <w:rPr>
          <w:rFonts w:ascii="Times New Roman" w:hAnsi="Times New Roman" w:cs="Times New Roman"/>
          <w:sz w:val="16"/>
          <w:szCs w:val="16"/>
          <w:lang w:val="kk-KZ"/>
        </w:rPr>
        <w:tab/>
      </w:r>
    </w:p>
    <w:tbl>
      <w:tblPr>
        <w:tblStyle w:val="a4"/>
        <w:tblW w:w="9737" w:type="dxa"/>
        <w:tblInd w:w="108" w:type="dxa"/>
        <w:tblLayout w:type="fixed"/>
        <w:tblLook w:val="04A0" w:firstRow="1" w:lastRow="0" w:firstColumn="1" w:lastColumn="0" w:noHBand="0" w:noVBand="1"/>
      </w:tblPr>
      <w:tblGrid>
        <w:gridCol w:w="2590"/>
        <w:gridCol w:w="954"/>
        <w:gridCol w:w="1276"/>
        <w:gridCol w:w="1276"/>
        <w:gridCol w:w="992"/>
        <w:gridCol w:w="1276"/>
        <w:gridCol w:w="1373"/>
      </w:tblGrid>
      <w:tr w:rsidR="00B82294" w:rsidRPr="00D9601C" w:rsidTr="000F048A">
        <w:tc>
          <w:tcPr>
            <w:tcW w:w="2590" w:type="dxa"/>
            <w:vMerge w:val="restart"/>
            <w:vAlign w:val="center"/>
          </w:tcPr>
          <w:p w:rsidR="00B82294" w:rsidRPr="00D9601C" w:rsidRDefault="00B82294" w:rsidP="000F048A">
            <w:pPr>
              <w:spacing w:after="0" w:line="240" w:lineRule="auto"/>
              <w:contextualSpacing/>
              <w:jc w:val="center"/>
              <w:rPr>
                <w:rFonts w:ascii="Times New Roman" w:hAnsi="Times New Roman" w:cs="Times New Roman"/>
                <w:sz w:val="24"/>
                <w:szCs w:val="24"/>
                <w:lang w:val="kk-KZ"/>
              </w:rPr>
            </w:pPr>
            <w:r w:rsidRPr="00D9601C">
              <w:rPr>
                <w:rFonts w:ascii="Times New Roman" w:hAnsi="Times New Roman" w:cs="Times New Roman"/>
                <w:sz w:val="24"/>
                <w:szCs w:val="24"/>
                <w:lang w:val="kk-KZ"/>
              </w:rPr>
              <w:t>Возраст</w:t>
            </w:r>
          </w:p>
        </w:tc>
        <w:tc>
          <w:tcPr>
            <w:tcW w:w="4498" w:type="dxa"/>
            <w:gridSpan w:val="4"/>
            <w:vAlign w:val="center"/>
          </w:tcPr>
          <w:p w:rsidR="00B82294" w:rsidRPr="00D9601C" w:rsidRDefault="00B82294" w:rsidP="000F048A">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ВП (n=</w:t>
            </w:r>
            <w:r>
              <w:rPr>
                <w:rFonts w:ascii="Times New Roman" w:hAnsi="Times New Roman" w:cs="Times New Roman"/>
                <w:sz w:val="24"/>
                <w:szCs w:val="24"/>
                <w:lang w:val="en-US"/>
              </w:rPr>
              <w:t>82</w:t>
            </w:r>
            <w:r w:rsidRPr="00D9601C">
              <w:rPr>
                <w:rFonts w:ascii="Times New Roman" w:hAnsi="Times New Roman" w:cs="Times New Roman"/>
                <w:sz w:val="24"/>
                <w:szCs w:val="24"/>
                <w:lang w:val="kk-KZ"/>
              </w:rPr>
              <w:t>)</w:t>
            </w:r>
          </w:p>
        </w:tc>
        <w:tc>
          <w:tcPr>
            <w:tcW w:w="1276" w:type="dxa"/>
          </w:tcPr>
          <w:p w:rsidR="00B82294" w:rsidRDefault="00B82294" w:rsidP="000F048A">
            <w:pPr>
              <w:spacing w:after="0" w:line="240" w:lineRule="auto"/>
              <w:contextualSpacing/>
              <w:jc w:val="center"/>
              <w:rPr>
                <w:rFonts w:ascii="Times New Roman" w:hAnsi="Times New Roman" w:cs="Times New Roman"/>
                <w:sz w:val="24"/>
                <w:szCs w:val="24"/>
                <w:lang w:val="kk-KZ"/>
              </w:rPr>
            </w:pPr>
          </w:p>
        </w:tc>
        <w:tc>
          <w:tcPr>
            <w:tcW w:w="1373" w:type="dxa"/>
            <w:tcBorders>
              <w:top w:val="single" w:sz="4" w:space="0" w:color="auto"/>
              <w:bottom w:val="nil"/>
            </w:tcBorders>
            <w:shd w:val="clear" w:color="auto" w:fill="auto"/>
          </w:tcPr>
          <w:p w:rsidR="00B82294" w:rsidRPr="00D9601C" w:rsidRDefault="00B82294" w:rsidP="000F048A">
            <w:pPr>
              <w:spacing w:after="160" w:line="259" w:lineRule="auto"/>
            </w:pPr>
          </w:p>
        </w:tc>
      </w:tr>
      <w:tr w:rsidR="00E23425" w:rsidRPr="00D9601C" w:rsidTr="0015099A">
        <w:trPr>
          <w:trHeight w:val="617"/>
        </w:trPr>
        <w:tc>
          <w:tcPr>
            <w:tcW w:w="2590" w:type="dxa"/>
            <w:vMerge/>
            <w:vAlign w:val="center"/>
          </w:tcPr>
          <w:p w:rsidR="00E23425" w:rsidRPr="00D9601C" w:rsidRDefault="00E23425" w:rsidP="000F048A">
            <w:pPr>
              <w:spacing w:after="0" w:line="240" w:lineRule="auto"/>
              <w:contextualSpacing/>
              <w:jc w:val="center"/>
              <w:rPr>
                <w:rFonts w:ascii="Times New Roman" w:hAnsi="Times New Roman" w:cs="Times New Roman"/>
                <w:sz w:val="24"/>
                <w:szCs w:val="24"/>
                <w:lang w:val="kk-KZ"/>
              </w:rPr>
            </w:pPr>
          </w:p>
        </w:tc>
        <w:tc>
          <w:tcPr>
            <w:tcW w:w="2230" w:type="dxa"/>
            <w:gridSpan w:val="2"/>
          </w:tcPr>
          <w:p w:rsidR="00E23425" w:rsidRPr="00D9601C" w:rsidRDefault="00E23425" w:rsidP="0015099A">
            <w:pPr>
              <w:spacing w:after="0" w:line="240" w:lineRule="auto"/>
              <w:contextualSpacing/>
              <w:jc w:val="center"/>
              <w:rPr>
                <w:rFonts w:ascii="Times New Roman" w:hAnsi="Times New Roman" w:cs="Times New Roman"/>
                <w:sz w:val="24"/>
                <w:szCs w:val="24"/>
                <w:lang w:val="kk-KZ"/>
              </w:rPr>
            </w:pPr>
            <w:r w:rsidRPr="00D9601C">
              <w:rPr>
                <w:rFonts w:ascii="Times New Roman" w:hAnsi="Times New Roman" w:cs="Times New Roman"/>
                <w:sz w:val="24"/>
                <w:szCs w:val="24"/>
                <w:lang w:val="kk-KZ"/>
              </w:rPr>
              <w:t>вакцинированные дети против пневмококков</w:t>
            </w:r>
            <w:r>
              <w:rPr>
                <w:rFonts w:ascii="Times New Roman" w:hAnsi="Times New Roman" w:cs="Times New Roman"/>
                <w:sz w:val="24"/>
                <w:szCs w:val="24"/>
                <w:lang w:val="kk-KZ"/>
              </w:rPr>
              <w:t>ой инфекции, тяжелая (абс.)(n=</w:t>
            </w:r>
            <w:r w:rsidRPr="00395C96">
              <w:rPr>
                <w:rFonts w:ascii="Times New Roman" w:hAnsi="Times New Roman" w:cs="Times New Roman"/>
                <w:sz w:val="24"/>
                <w:szCs w:val="24"/>
              </w:rPr>
              <w:t>42</w:t>
            </w:r>
            <w:r w:rsidRPr="00D9601C">
              <w:rPr>
                <w:rFonts w:ascii="Times New Roman" w:hAnsi="Times New Roman" w:cs="Times New Roman"/>
                <w:sz w:val="24"/>
                <w:szCs w:val="24"/>
                <w:lang w:val="kk-KZ"/>
              </w:rPr>
              <w:t>)</w:t>
            </w:r>
          </w:p>
        </w:tc>
        <w:tc>
          <w:tcPr>
            <w:tcW w:w="2268" w:type="dxa"/>
            <w:gridSpan w:val="2"/>
            <w:vAlign w:val="center"/>
          </w:tcPr>
          <w:p w:rsidR="00E23425" w:rsidRPr="00D9601C" w:rsidRDefault="00E23425" w:rsidP="000F048A">
            <w:pPr>
              <w:spacing w:after="0" w:line="240" w:lineRule="auto"/>
              <w:contextualSpacing/>
              <w:jc w:val="center"/>
              <w:rPr>
                <w:rFonts w:ascii="Times New Roman" w:hAnsi="Times New Roman" w:cs="Times New Roman"/>
                <w:sz w:val="24"/>
                <w:szCs w:val="24"/>
                <w:lang w:val="kk-KZ"/>
              </w:rPr>
            </w:pPr>
            <w:r w:rsidRPr="00D9601C">
              <w:rPr>
                <w:rFonts w:ascii="Times New Roman" w:hAnsi="Times New Roman" w:cs="Times New Roman"/>
                <w:sz w:val="24"/>
                <w:szCs w:val="24"/>
                <w:lang w:val="kk-KZ"/>
              </w:rPr>
              <w:t xml:space="preserve">дети с </w:t>
            </w:r>
            <w:r w:rsidRPr="00D9601C">
              <w:rPr>
                <w:rFonts w:ascii="Times New Roman" w:hAnsi="Times New Roman" w:cs="Times New Roman"/>
                <w:color w:val="000000"/>
                <w:sz w:val="24"/>
                <w:szCs w:val="24"/>
                <w:shd w:val="clear" w:color="auto" w:fill="FFFFFF"/>
              </w:rPr>
              <w:t>нарушением сроков иммунизации против пневмококковой инфекции</w:t>
            </w:r>
            <w:r w:rsidRPr="00D9601C">
              <w:rPr>
                <w:rFonts w:ascii="Times New Roman" w:hAnsi="Times New Roman" w:cs="Times New Roman"/>
                <w:sz w:val="24"/>
                <w:szCs w:val="24"/>
                <w:lang w:val="kk-KZ"/>
              </w:rPr>
              <w:t xml:space="preserve">, тяжелая </w:t>
            </w:r>
            <w:r>
              <w:rPr>
                <w:rFonts w:ascii="Times New Roman" w:hAnsi="Times New Roman" w:cs="Times New Roman"/>
                <w:sz w:val="24"/>
                <w:szCs w:val="24"/>
                <w:lang w:val="kk-KZ"/>
              </w:rPr>
              <w:t>(абс.)(n=</w:t>
            </w:r>
            <w:r w:rsidRPr="00395C96">
              <w:rPr>
                <w:rFonts w:ascii="Times New Roman" w:hAnsi="Times New Roman" w:cs="Times New Roman"/>
                <w:sz w:val="24"/>
                <w:szCs w:val="24"/>
              </w:rPr>
              <w:t>40</w:t>
            </w:r>
            <w:r w:rsidRPr="00D9601C">
              <w:rPr>
                <w:rFonts w:ascii="Times New Roman" w:hAnsi="Times New Roman" w:cs="Times New Roman"/>
                <w:sz w:val="24"/>
                <w:szCs w:val="24"/>
                <w:lang w:val="kk-KZ"/>
              </w:rPr>
              <w:t>)</w:t>
            </w:r>
          </w:p>
        </w:tc>
        <w:tc>
          <w:tcPr>
            <w:tcW w:w="1276" w:type="dxa"/>
            <w:vMerge w:val="restart"/>
            <w:vAlign w:val="center"/>
          </w:tcPr>
          <w:p w:rsidR="00E23425" w:rsidRPr="00810BA1" w:rsidRDefault="00E23425" w:rsidP="00B20F99">
            <w:pPr>
              <w:spacing w:after="0" w:line="240" w:lineRule="auto"/>
              <w:contextualSpacing/>
              <w:jc w:val="center"/>
              <w:rPr>
                <w:rFonts w:ascii="Times New Roman" w:hAnsi="Times New Roman" w:cs="Times New Roman"/>
                <w:bCs/>
                <w:sz w:val="24"/>
                <w:szCs w:val="24"/>
                <w:lang w:val="kk-KZ"/>
              </w:rPr>
            </w:pPr>
          </w:p>
          <w:p w:rsidR="00E23425" w:rsidRPr="00810BA1" w:rsidRDefault="00E23425" w:rsidP="00B20F99">
            <w:pPr>
              <w:spacing w:after="0" w:line="240" w:lineRule="auto"/>
              <w:contextualSpacing/>
              <w:rPr>
                <w:rFonts w:ascii="Times New Roman" w:hAnsi="Times New Roman" w:cs="Times New Roman"/>
                <w:sz w:val="24"/>
                <w:szCs w:val="24"/>
              </w:rPr>
            </w:pPr>
            <w:r w:rsidRPr="00916C64">
              <w:rPr>
                <w:rFonts w:ascii="Times New Roman" w:hAnsi="Times New Roman" w:cs="Times New Roman"/>
                <w:bCs/>
                <w:sz w:val="24"/>
                <w:szCs w:val="24"/>
                <w:lang w:val="kk-KZ"/>
              </w:rPr>
              <w:t>Значение критерия</w:t>
            </w:r>
          </w:p>
        </w:tc>
        <w:tc>
          <w:tcPr>
            <w:tcW w:w="1373" w:type="dxa"/>
            <w:vMerge w:val="restart"/>
            <w:vAlign w:val="center"/>
          </w:tcPr>
          <w:p w:rsidR="00E23425" w:rsidRPr="00810BA1" w:rsidRDefault="00E23425" w:rsidP="00B20F99">
            <w:pPr>
              <w:spacing w:after="0" w:line="240" w:lineRule="auto"/>
              <w:contextualSpacing/>
              <w:jc w:val="center"/>
              <w:rPr>
                <w:rFonts w:ascii="Times New Roman" w:hAnsi="Times New Roman" w:cs="Times New Roman"/>
                <w:sz w:val="24"/>
                <w:szCs w:val="24"/>
              </w:rPr>
            </w:pPr>
          </w:p>
          <w:p w:rsidR="00E23425" w:rsidRPr="00810BA1" w:rsidRDefault="00E23425" w:rsidP="00E23425">
            <w:pPr>
              <w:spacing w:after="0" w:line="240" w:lineRule="auto"/>
              <w:contextualSpacing/>
              <w:rPr>
                <w:rFonts w:ascii="Times New Roman" w:hAnsi="Times New Roman" w:cs="Times New Roman"/>
                <w:sz w:val="24"/>
                <w:szCs w:val="24"/>
              </w:rPr>
            </w:pPr>
            <w:r w:rsidRPr="00916C64">
              <w:rPr>
                <w:rFonts w:ascii="Times New Roman" w:hAnsi="Times New Roman" w:cs="Times New Roman"/>
                <w:sz w:val="24"/>
                <w:szCs w:val="24"/>
                <w:lang w:val="en-US"/>
              </w:rPr>
              <w:t>p-</w:t>
            </w:r>
            <w:r w:rsidRPr="00916C64">
              <w:rPr>
                <w:rFonts w:ascii="Times New Roman" w:hAnsi="Times New Roman" w:cs="Times New Roman"/>
                <w:sz w:val="24"/>
                <w:szCs w:val="24"/>
              </w:rPr>
              <w:t>уровень</w:t>
            </w:r>
          </w:p>
          <w:p w:rsidR="00E23425" w:rsidRPr="00810BA1" w:rsidRDefault="00E23425" w:rsidP="00B20F99">
            <w:pPr>
              <w:spacing w:after="0" w:line="240" w:lineRule="auto"/>
              <w:contextualSpacing/>
              <w:jc w:val="center"/>
              <w:rPr>
                <w:rFonts w:ascii="Times New Roman" w:hAnsi="Times New Roman" w:cs="Times New Roman"/>
                <w:sz w:val="24"/>
                <w:szCs w:val="24"/>
              </w:rPr>
            </w:pPr>
          </w:p>
        </w:tc>
      </w:tr>
      <w:tr w:rsidR="00B82294" w:rsidRPr="00D9601C" w:rsidTr="000F048A">
        <w:tc>
          <w:tcPr>
            <w:tcW w:w="2590" w:type="dxa"/>
            <w:vMerge/>
            <w:vAlign w:val="center"/>
          </w:tcPr>
          <w:p w:rsidR="00B82294" w:rsidRPr="00D9601C" w:rsidRDefault="00B82294" w:rsidP="000F048A">
            <w:pPr>
              <w:spacing w:after="0" w:line="240" w:lineRule="auto"/>
              <w:contextualSpacing/>
              <w:jc w:val="center"/>
              <w:rPr>
                <w:rFonts w:ascii="Times New Roman" w:hAnsi="Times New Roman" w:cs="Times New Roman"/>
                <w:sz w:val="24"/>
                <w:szCs w:val="24"/>
                <w:lang w:val="kk-KZ"/>
              </w:rPr>
            </w:pPr>
          </w:p>
        </w:tc>
        <w:tc>
          <w:tcPr>
            <w:tcW w:w="954" w:type="dxa"/>
            <w:vAlign w:val="center"/>
          </w:tcPr>
          <w:p w:rsidR="00B82294" w:rsidRPr="00D9601C" w:rsidRDefault="00B82294" w:rsidP="000F048A">
            <w:pPr>
              <w:spacing w:after="0" w:line="240" w:lineRule="auto"/>
              <w:contextualSpacing/>
              <w:jc w:val="center"/>
              <w:rPr>
                <w:rFonts w:ascii="Times New Roman" w:hAnsi="Times New Roman" w:cs="Times New Roman"/>
                <w:sz w:val="24"/>
                <w:szCs w:val="24"/>
                <w:lang w:val="kk-KZ"/>
              </w:rPr>
            </w:pPr>
            <w:r w:rsidRPr="00D9601C">
              <w:rPr>
                <w:rFonts w:ascii="Times New Roman" w:hAnsi="Times New Roman" w:cs="Times New Roman"/>
                <w:sz w:val="24"/>
                <w:szCs w:val="24"/>
                <w:lang w:val="kk-KZ"/>
              </w:rPr>
              <w:t>абс</w:t>
            </w:r>
          </w:p>
        </w:tc>
        <w:tc>
          <w:tcPr>
            <w:tcW w:w="1276" w:type="dxa"/>
            <w:vAlign w:val="center"/>
          </w:tcPr>
          <w:p w:rsidR="00B82294" w:rsidRPr="00D9601C" w:rsidRDefault="00B82294" w:rsidP="000F048A">
            <w:pPr>
              <w:spacing w:after="0" w:line="240" w:lineRule="auto"/>
              <w:contextualSpacing/>
              <w:jc w:val="center"/>
              <w:rPr>
                <w:rFonts w:ascii="Times New Roman" w:hAnsi="Times New Roman" w:cs="Times New Roman"/>
                <w:sz w:val="24"/>
                <w:szCs w:val="24"/>
                <w:lang w:val="kk-KZ"/>
              </w:rPr>
            </w:pPr>
            <w:r w:rsidRPr="00D9601C">
              <w:rPr>
                <w:rFonts w:ascii="Times New Roman" w:hAnsi="Times New Roman" w:cs="Times New Roman"/>
                <w:sz w:val="24"/>
                <w:szCs w:val="24"/>
                <w:lang w:val="kk-KZ"/>
              </w:rPr>
              <w:t>%</w:t>
            </w:r>
          </w:p>
        </w:tc>
        <w:tc>
          <w:tcPr>
            <w:tcW w:w="1276" w:type="dxa"/>
            <w:vAlign w:val="center"/>
          </w:tcPr>
          <w:p w:rsidR="00B82294" w:rsidRPr="00D9601C" w:rsidRDefault="00B82294" w:rsidP="000F048A">
            <w:pPr>
              <w:spacing w:after="0" w:line="240" w:lineRule="auto"/>
              <w:contextualSpacing/>
              <w:jc w:val="center"/>
              <w:rPr>
                <w:rFonts w:ascii="Times New Roman" w:hAnsi="Times New Roman" w:cs="Times New Roman"/>
                <w:sz w:val="24"/>
                <w:szCs w:val="24"/>
                <w:lang w:val="kk-KZ"/>
              </w:rPr>
            </w:pPr>
            <w:r w:rsidRPr="00D9601C">
              <w:rPr>
                <w:rFonts w:ascii="Times New Roman" w:hAnsi="Times New Roman" w:cs="Times New Roman"/>
                <w:sz w:val="24"/>
                <w:szCs w:val="24"/>
                <w:lang w:val="kk-KZ"/>
              </w:rPr>
              <w:t>абс</w:t>
            </w:r>
          </w:p>
        </w:tc>
        <w:tc>
          <w:tcPr>
            <w:tcW w:w="992" w:type="dxa"/>
            <w:vAlign w:val="center"/>
          </w:tcPr>
          <w:p w:rsidR="00B82294" w:rsidRPr="00D9601C" w:rsidRDefault="00B82294" w:rsidP="000F048A">
            <w:pPr>
              <w:spacing w:after="0" w:line="240" w:lineRule="auto"/>
              <w:contextualSpacing/>
              <w:jc w:val="center"/>
              <w:rPr>
                <w:rFonts w:ascii="Times New Roman" w:hAnsi="Times New Roman" w:cs="Times New Roman"/>
                <w:sz w:val="24"/>
                <w:szCs w:val="24"/>
                <w:lang w:val="kk-KZ"/>
              </w:rPr>
            </w:pPr>
            <w:r w:rsidRPr="00D9601C">
              <w:rPr>
                <w:rFonts w:ascii="Times New Roman" w:hAnsi="Times New Roman" w:cs="Times New Roman"/>
                <w:sz w:val="24"/>
                <w:szCs w:val="24"/>
                <w:lang w:val="kk-KZ"/>
              </w:rPr>
              <w:t>%</w:t>
            </w:r>
          </w:p>
        </w:tc>
        <w:tc>
          <w:tcPr>
            <w:tcW w:w="1276" w:type="dxa"/>
            <w:vMerge/>
            <w:vAlign w:val="center"/>
          </w:tcPr>
          <w:p w:rsidR="00B82294" w:rsidRPr="00D9601C" w:rsidRDefault="00B82294" w:rsidP="000F048A">
            <w:pPr>
              <w:spacing w:after="0" w:line="240" w:lineRule="auto"/>
              <w:contextualSpacing/>
              <w:jc w:val="center"/>
              <w:rPr>
                <w:rFonts w:ascii="Times New Roman" w:hAnsi="Times New Roman" w:cs="Times New Roman"/>
                <w:sz w:val="24"/>
                <w:szCs w:val="24"/>
                <w:lang w:val="kk-KZ"/>
              </w:rPr>
            </w:pPr>
          </w:p>
        </w:tc>
        <w:tc>
          <w:tcPr>
            <w:tcW w:w="1373" w:type="dxa"/>
            <w:vMerge/>
          </w:tcPr>
          <w:p w:rsidR="00B82294" w:rsidRPr="00D9601C" w:rsidRDefault="00B82294" w:rsidP="000F048A">
            <w:pPr>
              <w:spacing w:after="0" w:line="240" w:lineRule="auto"/>
              <w:contextualSpacing/>
              <w:jc w:val="center"/>
              <w:rPr>
                <w:rFonts w:ascii="Times New Roman" w:hAnsi="Times New Roman" w:cs="Times New Roman"/>
                <w:sz w:val="24"/>
                <w:szCs w:val="24"/>
                <w:lang w:val="kk-KZ"/>
              </w:rPr>
            </w:pPr>
          </w:p>
        </w:tc>
      </w:tr>
      <w:tr w:rsidR="00B82294" w:rsidRPr="00732C50" w:rsidTr="004B5E84">
        <w:tc>
          <w:tcPr>
            <w:tcW w:w="2590" w:type="dxa"/>
          </w:tcPr>
          <w:p w:rsidR="00B82294" w:rsidRPr="00D9601C" w:rsidRDefault="00B82294" w:rsidP="000F048A">
            <w:pPr>
              <w:spacing w:after="0" w:line="240" w:lineRule="auto"/>
              <w:contextualSpacing/>
              <w:rPr>
                <w:rFonts w:ascii="Times New Roman" w:hAnsi="Times New Roman" w:cs="Times New Roman"/>
                <w:sz w:val="24"/>
                <w:szCs w:val="24"/>
                <w:lang w:val="kk-KZ"/>
              </w:rPr>
            </w:pPr>
            <w:r w:rsidRPr="00D9601C">
              <w:rPr>
                <w:rFonts w:ascii="Times New Roman" w:hAnsi="Times New Roman" w:cs="Times New Roman"/>
                <w:sz w:val="24"/>
                <w:szCs w:val="24"/>
                <w:lang w:val="kk-KZ"/>
              </w:rPr>
              <w:t>Кашель продуктивный</w:t>
            </w:r>
          </w:p>
        </w:tc>
        <w:tc>
          <w:tcPr>
            <w:tcW w:w="954" w:type="dxa"/>
            <w:vAlign w:val="center"/>
          </w:tcPr>
          <w:p w:rsidR="00B82294" w:rsidRPr="00395C96"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276"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42,9</w:t>
            </w:r>
          </w:p>
        </w:tc>
        <w:tc>
          <w:tcPr>
            <w:tcW w:w="1276" w:type="dxa"/>
            <w:vAlign w:val="center"/>
          </w:tcPr>
          <w:p w:rsidR="00B82294" w:rsidRPr="00CF1768" w:rsidRDefault="00B82294" w:rsidP="004B5E8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4</w:t>
            </w:r>
          </w:p>
        </w:tc>
        <w:tc>
          <w:tcPr>
            <w:tcW w:w="992"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sidRPr="00732C50">
              <w:rPr>
                <w:rFonts w:ascii="Times New Roman" w:hAnsi="Times New Roman" w:cs="Times New Roman"/>
                <w:sz w:val="24"/>
                <w:szCs w:val="24"/>
                <w:lang w:val="kk-KZ"/>
              </w:rPr>
              <w:t>10</w:t>
            </w:r>
          </w:p>
        </w:tc>
        <w:tc>
          <w:tcPr>
            <w:tcW w:w="1276" w:type="dxa"/>
            <w:vAlign w:val="center"/>
          </w:tcPr>
          <w:p w:rsidR="00B82294" w:rsidRPr="005B6924" w:rsidRDefault="005B6924"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5B6924">
              <w:rPr>
                <w:rFonts w:ascii="Times New Roman" w:hAnsi="Times New Roman" w:cs="Times New Roman"/>
                <w:sz w:val="24"/>
                <w:szCs w:val="24"/>
              </w:rPr>
              <w:t>0.001</w:t>
            </w:r>
            <w:r>
              <w:rPr>
                <w:rFonts w:ascii="Times New Roman" w:hAnsi="Times New Roman" w:cs="Times New Roman"/>
                <w:sz w:val="24"/>
                <w:szCs w:val="24"/>
                <w:vertAlign w:val="superscript"/>
              </w:rPr>
              <w:t>3</w:t>
            </w:r>
          </w:p>
        </w:tc>
        <w:tc>
          <w:tcPr>
            <w:tcW w:w="1373" w:type="dxa"/>
            <w:vAlign w:val="center"/>
          </w:tcPr>
          <w:p w:rsidR="00B82294" w:rsidRPr="00CB6F16" w:rsidRDefault="005B6924"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5B6924">
              <w:rPr>
                <w:rFonts w:ascii="Times New Roman" w:hAnsi="Times New Roman" w:cs="Times New Roman"/>
                <w:sz w:val="24"/>
                <w:szCs w:val="24"/>
              </w:rPr>
              <w:t>0.001</w:t>
            </w:r>
            <w:r w:rsidR="00B82294" w:rsidRPr="00FB5927">
              <w:rPr>
                <w:rFonts w:ascii="Times New Roman" w:hAnsi="Times New Roman" w:cs="Times New Roman"/>
                <w:sz w:val="24"/>
                <w:szCs w:val="24"/>
                <w:lang w:val="kk-KZ"/>
              </w:rPr>
              <w:t>*</w:t>
            </w:r>
          </w:p>
        </w:tc>
      </w:tr>
      <w:tr w:rsidR="00B82294" w:rsidRPr="00732C50" w:rsidTr="004B5E84">
        <w:tc>
          <w:tcPr>
            <w:tcW w:w="2590" w:type="dxa"/>
          </w:tcPr>
          <w:p w:rsidR="00B82294" w:rsidRPr="00D9601C" w:rsidRDefault="00B82294" w:rsidP="000F048A">
            <w:pPr>
              <w:spacing w:after="0" w:line="240" w:lineRule="auto"/>
              <w:contextualSpacing/>
              <w:rPr>
                <w:rFonts w:ascii="Times New Roman" w:hAnsi="Times New Roman" w:cs="Times New Roman"/>
                <w:sz w:val="24"/>
                <w:szCs w:val="24"/>
                <w:lang w:val="kk-KZ"/>
              </w:rPr>
            </w:pPr>
            <w:r w:rsidRPr="00D9601C">
              <w:rPr>
                <w:rFonts w:ascii="Times New Roman" w:hAnsi="Times New Roman" w:cs="Times New Roman"/>
                <w:sz w:val="24"/>
                <w:szCs w:val="24"/>
                <w:lang w:val="kk-KZ"/>
              </w:rPr>
              <w:t>Кашель непродуктивный</w:t>
            </w:r>
          </w:p>
        </w:tc>
        <w:tc>
          <w:tcPr>
            <w:tcW w:w="954" w:type="dxa"/>
            <w:vAlign w:val="center"/>
          </w:tcPr>
          <w:p w:rsidR="00B82294" w:rsidRPr="00395C96"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276"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57,1</w:t>
            </w:r>
          </w:p>
        </w:tc>
        <w:tc>
          <w:tcPr>
            <w:tcW w:w="1276" w:type="dxa"/>
            <w:vAlign w:val="center"/>
          </w:tcPr>
          <w:p w:rsidR="00B82294" w:rsidRPr="00395C96"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992"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sidRPr="00732C50">
              <w:rPr>
                <w:rFonts w:ascii="Times New Roman" w:hAnsi="Times New Roman" w:cs="Times New Roman"/>
                <w:sz w:val="24"/>
                <w:szCs w:val="24"/>
                <w:lang w:val="kk-KZ"/>
              </w:rPr>
              <w:t>90</w:t>
            </w:r>
          </w:p>
        </w:tc>
        <w:tc>
          <w:tcPr>
            <w:tcW w:w="1276" w:type="dxa"/>
            <w:vAlign w:val="center"/>
          </w:tcPr>
          <w:p w:rsidR="00B82294" w:rsidRPr="005B6924" w:rsidRDefault="00CB6F16"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CB6F16">
              <w:rPr>
                <w:rFonts w:ascii="Times New Roman" w:hAnsi="Times New Roman" w:cs="Times New Roman"/>
                <w:sz w:val="24"/>
                <w:szCs w:val="24"/>
              </w:rPr>
              <w:t>11.267</w:t>
            </w:r>
            <w:r w:rsidR="005B6924">
              <w:rPr>
                <w:rFonts w:ascii="Times New Roman" w:hAnsi="Times New Roman" w:cs="Times New Roman"/>
                <w:sz w:val="24"/>
                <w:szCs w:val="24"/>
                <w:vertAlign w:val="superscript"/>
              </w:rPr>
              <w:t>1</w:t>
            </w:r>
          </w:p>
        </w:tc>
        <w:tc>
          <w:tcPr>
            <w:tcW w:w="1373" w:type="dxa"/>
            <w:vAlign w:val="center"/>
          </w:tcPr>
          <w:p w:rsidR="00B82294" w:rsidRPr="00CB6F16" w:rsidRDefault="00CB6F16" w:rsidP="004B5E84">
            <w:pPr>
              <w:spacing w:after="0" w:line="240" w:lineRule="auto"/>
              <w:ind w:left="-94" w:right="-108"/>
              <w:contextualSpacing/>
              <w:jc w:val="center"/>
              <w:rPr>
                <w:rFonts w:ascii="Times New Roman" w:hAnsi="Times New Roman" w:cs="Times New Roman"/>
                <w:sz w:val="24"/>
                <w:szCs w:val="24"/>
                <w:vertAlign w:val="superscript"/>
                <w:lang w:val="kk-KZ"/>
              </w:rPr>
            </w:pPr>
            <w:r>
              <w:rPr>
                <w:rFonts w:ascii="Times New Roman" w:hAnsi="Times New Roman" w:cs="Times New Roman"/>
                <w:sz w:val="24"/>
                <w:szCs w:val="24"/>
              </w:rPr>
              <w:t>0,001</w:t>
            </w:r>
            <w:r w:rsidR="00B82294" w:rsidRPr="00FB5927">
              <w:rPr>
                <w:rFonts w:ascii="Times New Roman" w:hAnsi="Times New Roman" w:cs="Times New Roman"/>
                <w:sz w:val="24"/>
                <w:szCs w:val="24"/>
                <w:lang w:val="kk-KZ"/>
              </w:rPr>
              <w:t>*</w:t>
            </w:r>
          </w:p>
        </w:tc>
      </w:tr>
      <w:tr w:rsidR="00B82294" w:rsidRPr="00732C50" w:rsidTr="004B5E84">
        <w:tc>
          <w:tcPr>
            <w:tcW w:w="2590" w:type="dxa"/>
          </w:tcPr>
          <w:p w:rsidR="00B82294" w:rsidRPr="00D9601C" w:rsidRDefault="00B82294" w:rsidP="000F048A">
            <w:pPr>
              <w:spacing w:after="0" w:line="240" w:lineRule="auto"/>
              <w:contextualSpacing/>
              <w:rPr>
                <w:rFonts w:ascii="Times New Roman" w:hAnsi="Times New Roman" w:cs="Times New Roman"/>
                <w:sz w:val="24"/>
                <w:szCs w:val="24"/>
                <w:lang w:val="kk-KZ"/>
              </w:rPr>
            </w:pPr>
            <w:r w:rsidRPr="00D9601C">
              <w:rPr>
                <w:rFonts w:ascii="Times New Roman" w:hAnsi="Times New Roman" w:cs="Times New Roman"/>
                <w:sz w:val="24"/>
                <w:szCs w:val="24"/>
                <w:lang w:val="kk-KZ"/>
              </w:rPr>
              <w:t>Одышка выраженная</w:t>
            </w:r>
          </w:p>
        </w:tc>
        <w:tc>
          <w:tcPr>
            <w:tcW w:w="954" w:type="dxa"/>
            <w:vAlign w:val="center"/>
          </w:tcPr>
          <w:p w:rsidR="00B82294" w:rsidRPr="00395C96"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276"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59,5</w:t>
            </w:r>
          </w:p>
        </w:tc>
        <w:tc>
          <w:tcPr>
            <w:tcW w:w="1276" w:type="dxa"/>
            <w:vAlign w:val="center"/>
          </w:tcPr>
          <w:p w:rsidR="00B82294" w:rsidRPr="00395C96"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992"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87,5</w:t>
            </w:r>
          </w:p>
        </w:tc>
        <w:tc>
          <w:tcPr>
            <w:tcW w:w="1276" w:type="dxa"/>
            <w:vAlign w:val="center"/>
          </w:tcPr>
          <w:p w:rsidR="00B82294" w:rsidRPr="005B6924" w:rsidRDefault="00E67E97"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E67E97">
              <w:rPr>
                <w:rFonts w:ascii="Times New Roman" w:hAnsi="Times New Roman" w:cs="Times New Roman"/>
                <w:sz w:val="24"/>
                <w:szCs w:val="24"/>
              </w:rPr>
              <w:t>8.168</w:t>
            </w:r>
            <w:r w:rsidR="005B6924">
              <w:rPr>
                <w:rFonts w:ascii="Times New Roman" w:hAnsi="Times New Roman" w:cs="Times New Roman"/>
                <w:sz w:val="24"/>
                <w:szCs w:val="24"/>
                <w:vertAlign w:val="superscript"/>
              </w:rPr>
              <w:t>1</w:t>
            </w:r>
          </w:p>
        </w:tc>
        <w:tc>
          <w:tcPr>
            <w:tcW w:w="1373" w:type="dxa"/>
            <w:vAlign w:val="center"/>
          </w:tcPr>
          <w:p w:rsidR="00B82294" w:rsidRPr="00CB6F16" w:rsidRDefault="00E67E97" w:rsidP="004B5E84">
            <w:pPr>
              <w:spacing w:after="0" w:line="240" w:lineRule="auto"/>
              <w:ind w:left="-94" w:right="-108"/>
              <w:contextualSpacing/>
              <w:jc w:val="center"/>
              <w:rPr>
                <w:rFonts w:ascii="Times New Roman" w:hAnsi="Times New Roman" w:cs="Times New Roman"/>
                <w:sz w:val="24"/>
                <w:szCs w:val="24"/>
                <w:vertAlign w:val="superscript"/>
                <w:lang w:val="kk-KZ"/>
              </w:rPr>
            </w:pPr>
            <w:r>
              <w:rPr>
                <w:rFonts w:ascii="Times New Roman" w:hAnsi="Times New Roman" w:cs="Times New Roman"/>
                <w:sz w:val="24"/>
                <w:szCs w:val="24"/>
              </w:rPr>
              <w:t>0,005</w:t>
            </w:r>
            <w:r w:rsidR="00B82294" w:rsidRPr="00FB5927">
              <w:rPr>
                <w:rFonts w:ascii="Times New Roman" w:hAnsi="Times New Roman" w:cs="Times New Roman"/>
                <w:sz w:val="24"/>
                <w:szCs w:val="24"/>
                <w:lang w:val="kk-KZ"/>
              </w:rPr>
              <w:t>*</w:t>
            </w:r>
          </w:p>
        </w:tc>
      </w:tr>
      <w:tr w:rsidR="00B82294" w:rsidRPr="00732C50" w:rsidTr="004B5E84">
        <w:tc>
          <w:tcPr>
            <w:tcW w:w="2590" w:type="dxa"/>
          </w:tcPr>
          <w:p w:rsidR="00B82294" w:rsidRPr="00D9601C" w:rsidRDefault="00B82294" w:rsidP="000F048A">
            <w:pPr>
              <w:spacing w:after="0" w:line="240" w:lineRule="auto"/>
              <w:contextualSpacing/>
              <w:rPr>
                <w:rFonts w:ascii="Times New Roman" w:hAnsi="Times New Roman" w:cs="Times New Roman"/>
                <w:sz w:val="24"/>
                <w:szCs w:val="24"/>
                <w:lang w:val="kk-KZ"/>
              </w:rPr>
            </w:pPr>
            <w:r w:rsidRPr="00D9601C">
              <w:rPr>
                <w:rFonts w:ascii="Times New Roman" w:hAnsi="Times New Roman" w:cs="Times New Roman"/>
                <w:sz w:val="24"/>
                <w:szCs w:val="24"/>
                <w:lang w:val="kk-KZ"/>
              </w:rPr>
              <w:t>Одышка умеренная</w:t>
            </w:r>
          </w:p>
        </w:tc>
        <w:tc>
          <w:tcPr>
            <w:tcW w:w="954" w:type="dxa"/>
            <w:vAlign w:val="center"/>
          </w:tcPr>
          <w:p w:rsidR="00B82294" w:rsidRPr="00395C96"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276"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35,7</w:t>
            </w:r>
          </w:p>
        </w:tc>
        <w:tc>
          <w:tcPr>
            <w:tcW w:w="1276" w:type="dxa"/>
            <w:vAlign w:val="center"/>
          </w:tcPr>
          <w:p w:rsidR="00B82294" w:rsidRPr="00395C96"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92"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12,5</w:t>
            </w:r>
          </w:p>
        </w:tc>
        <w:tc>
          <w:tcPr>
            <w:tcW w:w="1276" w:type="dxa"/>
            <w:vAlign w:val="center"/>
          </w:tcPr>
          <w:p w:rsidR="00B82294" w:rsidRPr="00083A60" w:rsidRDefault="00083A60"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083A60">
              <w:rPr>
                <w:rFonts w:ascii="Times New Roman" w:hAnsi="Times New Roman" w:cs="Times New Roman"/>
                <w:sz w:val="24"/>
                <w:szCs w:val="24"/>
              </w:rPr>
              <w:t>4.794</w:t>
            </w:r>
            <w:r>
              <w:rPr>
                <w:rFonts w:ascii="Times New Roman" w:hAnsi="Times New Roman" w:cs="Times New Roman"/>
                <w:sz w:val="24"/>
                <w:szCs w:val="24"/>
                <w:vertAlign w:val="superscript"/>
              </w:rPr>
              <w:t>2</w:t>
            </w:r>
          </w:p>
        </w:tc>
        <w:tc>
          <w:tcPr>
            <w:tcW w:w="1373" w:type="dxa"/>
            <w:vAlign w:val="center"/>
          </w:tcPr>
          <w:p w:rsidR="00B82294" w:rsidRPr="00CB6F16" w:rsidRDefault="00083A60" w:rsidP="004B5E84">
            <w:pPr>
              <w:spacing w:after="0" w:line="240" w:lineRule="auto"/>
              <w:ind w:left="-94" w:right="-108"/>
              <w:contextualSpacing/>
              <w:jc w:val="center"/>
              <w:rPr>
                <w:rFonts w:ascii="Times New Roman" w:hAnsi="Times New Roman" w:cs="Times New Roman"/>
                <w:sz w:val="24"/>
                <w:szCs w:val="24"/>
                <w:vertAlign w:val="superscript"/>
                <w:lang w:val="kk-KZ"/>
              </w:rPr>
            </w:pPr>
            <w:r>
              <w:rPr>
                <w:rFonts w:ascii="Times New Roman" w:hAnsi="Times New Roman" w:cs="Times New Roman"/>
                <w:sz w:val="24"/>
                <w:szCs w:val="24"/>
              </w:rPr>
              <w:t>0,029</w:t>
            </w:r>
            <w:r w:rsidR="00B82294" w:rsidRPr="00FB5927">
              <w:rPr>
                <w:rFonts w:ascii="Times New Roman" w:hAnsi="Times New Roman" w:cs="Times New Roman"/>
                <w:sz w:val="24"/>
                <w:szCs w:val="24"/>
                <w:lang w:val="kk-KZ"/>
              </w:rPr>
              <w:t>*</w:t>
            </w:r>
          </w:p>
        </w:tc>
      </w:tr>
      <w:tr w:rsidR="00B82294" w:rsidRPr="00732C50" w:rsidTr="004B5E84">
        <w:tc>
          <w:tcPr>
            <w:tcW w:w="2590" w:type="dxa"/>
          </w:tcPr>
          <w:p w:rsidR="00B82294" w:rsidRPr="00D9601C" w:rsidRDefault="00B82294" w:rsidP="000F048A">
            <w:pPr>
              <w:spacing w:after="0" w:line="240" w:lineRule="auto"/>
              <w:contextualSpacing/>
              <w:rPr>
                <w:rFonts w:ascii="Times New Roman" w:hAnsi="Times New Roman" w:cs="Times New Roman"/>
                <w:sz w:val="24"/>
                <w:szCs w:val="24"/>
                <w:lang w:val="kk-KZ"/>
              </w:rPr>
            </w:pPr>
            <w:r w:rsidRPr="00D9601C">
              <w:rPr>
                <w:rFonts w:ascii="Times New Roman" w:hAnsi="Times New Roman" w:cs="Times New Roman"/>
                <w:sz w:val="24"/>
                <w:szCs w:val="24"/>
                <w:lang w:val="kk-KZ"/>
              </w:rPr>
              <w:t>Втяжение нижней части грудной клетки</w:t>
            </w:r>
          </w:p>
        </w:tc>
        <w:tc>
          <w:tcPr>
            <w:tcW w:w="954" w:type="dxa"/>
            <w:vAlign w:val="center"/>
          </w:tcPr>
          <w:p w:rsidR="00B82294" w:rsidRPr="00395C96"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kk-KZ"/>
              </w:rPr>
              <w:t>1</w:t>
            </w:r>
            <w:r>
              <w:rPr>
                <w:rFonts w:ascii="Times New Roman" w:hAnsi="Times New Roman" w:cs="Times New Roman"/>
                <w:sz w:val="24"/>
                <w:szCs w:val="24"/>
                <w:lang w:val="en-US"/>
              </w:rPr>
              <w:t>9</w:t>
            </w:r>
          </w:p>
        </w:tc>
        <w:tc>
          <w:tcPr>
            <w:tcW w:w="1276"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45,2</w:t>
            </w:r>
          </w:p>
        </w:tc>
        <w:tc>
          <w:tcPr>
            <w:tcW w:w="1276" w:type="dxa"/>
            <w:vAlign w:val="center"/>
          </w:tcPr>
          <w:p w:rsidR="00B82294" w:rsidRPr="00395C96"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992"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sidRPr="00732C50">
              <w:rPr>
                <w:rFonts w:ascii="Times New Roman" w:hAnsi="Times New Roman" w:cs="Times New Roman"/>
                <w:sz w:val="24"/>
                <w:szCs w:val="24"/>
                <w:lang w:val="kk-KZ"/>
              </w:rPr>
              <w:t>90</w:t>
            </w:r>
          </w:p>
        </w:tc>
        <w:tc>
          <w:tcPr>
            <w:tcW w:w="1276" w:type="dxa"/>
            <w:vAlign w:val="center"/>
          </w:tcPr>
          <w:p w:rsidR="00B82294" w:rsidRPr="00083A60" w:rsidRDefault="00090878" w:rsidP="004B5E84">
            <w:pPr>
              <w:spacing w:after="0" w:line="240" w:lineRule="auto"/>
              <w:ind w:right="-108"/>
              <w:contextualSpacing/>
              <w:jc w:val="center"/>
              <w:rPr>
                <w:rFonts w:ascii="Times New Roman" w:hAnsi="Times New Roman" w:cs="Times New Roman"/>
                <w:sz w:val="24"/>
                <w:szCs w:val="24"/>
                <w:vertAlign w:val="superscript"/>
                <w:lang w:val="kk-KZ"/>
              </w:rPr>
            </w:pPr>
            <w:r w:rsidRPr="00090878">
              <w:rPr>
                <w:rFonts w:ascii="Times New Roman" w:hAnsi="Times New Roman" w:cs="Times New Roman"/>
                <w:sz w:val="24"/>
                <w:szCs w:val="24"/>
              </w:rPr>
              <w:t>18.587</w:t>
            </w:r>
            <w:r w:rsidR="00083A60">
              <w:rPr>
                <w:rFonts w:ascii="Times New Roman" w:hAnsi="Times New Roman" w:cs="Times New Roman"/>
                <w:sz w:val="24"/>
                <w:szCs w:val="24"/>
                <w:vertAlign w:val="superscript"/>
              </w:rPr>
              <w:t>1</w:t>
            </w:r>
          </w:p>
        </w:tc>
        <w:tc>
          <w:tcPr>
            <w:tcW w:w="1373" w:type="dxa"/>
            <w:vAlign w:val="center"/>
          </w:tcPr>
          <w:p w:rsidR="00B82294" w:rsidRPr="00CB6F16" w:rsidRDefault="00FC68AD" w:rsidP="004B5E84">
            <w:pPr>
              <w:spacing w:after="0" w:line="240" w:lineRule="auto"/>
              <w:ind w:left="-94" w:right="-108"/>
              <w:contextualSpacing/>
              <w:jc w:val="center"/>
              <w:rPr>
                <w:rFonts w:ascii="Times New Roman" w:hAnsi="Times New Roman" w:cs="Times New Roman"/>
                <w:sz w:val="24"/>
                <w:szCs w:val="24"/>
                <w:vertAlign w:val="superscript"/>
                <w:lang w:val="kk-KZ"/>
              </w:rPr>
            </w:pPr>
            <w:r>
              <w:rPr>
                <w:rFonts w:ascii="Times New Roman" w:hAnsi="Times New Roman" w:cs="Times New Roman"/>
                <w:sz w:val="24"/>
                <w:szCs w:val="24"/>
              </w:rPr>
              <w:t>0,00</w:t>
            </w:r>
            <w:r w:rsidR="00090878">
              <w:rPr>
                <w:rFonts w:ascii="Times New Roman" w:hAnsi="Times New Roman" w:cs="Times New Roman"/>
                <w:sz w:val="24"/>
                <w:szCs w:val="24"/>
              </w:rPr>
              <w:t>1</w:t>
            </w:r>
            <w:r w:rsidR="00B82294" w:rsidRPr="00FB5927">
              <w:rPr>
                <w:rFonts w:ascii="Times New Roman" w:hAnsi="Times New Roman" w:cs="Times New Roman"/>
                <w:sz w:val="24"/>
                <w:szCs w:val="24"/>
                <w:lang w:val="kk-KZ"/>
              </w:rPr>
              <w:t>*</w:t>
            </w:r>
          </w:p>
        </w:tc>
      </w:tr>
      <w:tr w:rsidR="00B82294" w:rsidRPr="00732C50" w:rsidTr="004B5E84">
        <w:tc>
          <w:tcPr>
            <w:tcW w:w="2590" w:type="dxa"/>
          </w:tcPr>
          <w:p w:rsidR="00B82294" w:rsidRPr="00D9601C" w:rsidRDefault="00B82294" w:rsidP="000F048A">
            <w:pPr>
              <w:spacing w:after="0" w:line="240" w:lineRule="auto"/>
              <w:contextualSpacing/>
              <w:rPr>
                <w:rFonts w:ascii="Times New Roman" w:hAnsi="Times New Roman" w:cs="Times New Roman"/>
                <w:sz w:val="24"/>
                <w:szCs w:val="24"/>
                <w:lang w:val="kk-KZ"/>
              </w:rPr>
            </w:pPr>
            <w:r w:rsidRPr="00D9601C">
              <w:rPr>
                <w:rFonts w:ascii="Times New Roman" w:hAnsi="Times New Roman" w:cs="Times New Roman"/>
                <w:sz w:val="24"/>
                <w:szCs w:val="24"/>
                <w:lang w:val="kk-KZ"/>
              </w:rPr>
              <w:t>Фебрильная гипертермия</w:t>
            </w:r>
          </w:p>
        </w:tc>
        <w:tc>
          <w:tcPr>
            <w:tcW w:w="954" w:type="dxa"/>
            <w:vAlign w:val="center"/>
          </w:tcPr>
          <w:p w:rsidR="00B82294" w:rsidRPr="00395C96"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276"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61,9</w:t>
            </w:r>
          </w:p>
        </w:tc>
        <w:tc>
          <w:tcPr>
            <w:tcW w:w="1276" w:type="dxa"/>
            <w:vAlign w:val="center"/>
          </w:tcPr>
          <w:p w:rsidR="00B82294" w:rsidRPr="00395C96"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992"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sidRPr="00732C50">
              <w:rPr>
                <w:rFonts w:ascii="Times New Roman" w:hAnsi="Times New Roman" w:cs="Times New Roman"/>
                <w:sz w:val="24"/>
                <w:szCs w:val="24"/>
                <w:lang w:val="kk-KZ"/>
              </w:rPr>
              <w:t>90</w:t>
            </w:r>
          </w:p>
        </w:tc>
        <w:tc>
          <w:tcPr>
            <w:tcW w:w="1276" w:type="dxa"/>
            <w:vAlign w:val="center"/>
          </w:tcPr>
          <w:p w:rsidR="00B82294" w:rsidRPr="00083A60" w:rsidRDefault="00090878"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090878">
              <w:rPr>
                <w:rFonts w:ascii="Times New Roman" w:hAnsi="Times New Roman" w:cs="Times New Roman"/>
                <w:sz w:val="24"/>
                <w:szCs w:val="24"/>
              </w:rPr>
              <w:t>8.769</w:t>
            </w:r>
            <w:r w:rsidR="00083A60">
              <w:rPr>
                <w:rFonts w:ascii="Times New Roman" w:hAnsi="Times New Roman" w:cs="Times New Roman"/>
                <w:sz w:val="24"/>
                <w:szCs w:val="24"/>
                <w:vertAlign w:val="superscript"/>
              </w:rPr>
              <w:t>1</w:t>
            </w:r>
          </w:p>
        </w:tc>
        <w:tc>
          <w:tcPr>
            <w:tcW w:w="1373" w:type="dxa"/>
            <w:vAlign w:val="center"/>
          </w:tcPr>
          <w:p w:rsidR="00B82294" w:rsidRPr="00CB6F16" w:rsidRDefault="00090878" w:rsidP="004B5E84">
            <w:pPr>
              <w:spacing w:after="0" w:line="240" w:lineRule="auto"/>
              <w:ind w:left="-94" w:right="-108"/>
              <w:contextualSpacing/>
              <w:jc w:val="center"/>
              <w:rPr>
                <w:rFonts w:ascii="Times New Roman" w:hAnsi="Times New Roman" w:cs="Times New Roman"/>
                <w:sz w:val="24"/>
                <w:szCs w:val="24"/>
                <w:vertAlign w:val="superscript"/>
                <w:lang w:val="kk-KZ"/>
              </w:rPr>
            </w:pPr>
            <w:r>
              <w:rPr>
                <w:rFonts w:ascii="Times New Roman" w:hAnsi="Times New Roman" w:cs="Times New Roman"/>
                <w:sz w:val="24"/>
                <w:szCs w:val="24"/>
              </w:rPr>
              <w:t>0,004</w:t>
            </w:r>
            <w:r w:rsidR="00B82294" w:rsidRPr="00FB5927">
              <w:rPr>
                <w:rFonts w:ascii="Times New Roman" w:hAnsi="Times New Roman" w:cs="Times New Roman"/>
                <w:sz w:val="24"/>
                <w:szCs w:val="24"/>
                <w:lang w:val="kk-KZ"/>
              </w:rPr>
              <w:t>*</w:t>
            </w:r>
          </w:p>
        </w:tc>
      </w:tr>
      <w:tr w:rsidR="00B82294" w:rsidRPr="00732C50" w:rsidTr="004B5E84">
        <w:tc>
          <w:tcPr>
            <w:tcW w:w="2590" w:type="dxa"/>
          </w:tcPr>
          <w:p w:rsidR="00B82294" w:rsidRPr="00D9601C" w:rsidRDefault="00B82294" w:rsidP="000F048A">
            <w:pPr>
              <w:spacing w:after="0" w:line="240" w:lineRule="auto"/>
              <w:contextualSpacing/>
              <w:rPr>
                <w:rFonts w:ascii="Times New Roman" w:hAnsi="Times New Roman" w:cs="Times New Roman"/>
                <w:sz w:val="24"/>
                <w:szCs w:val="24"/>
                <w:lang w:val="kk-KZ"/>
              </w:rPr>
            </w:pPr>
            <w:r w:rsidRPr="00D9601C">
              <w:rPr>
                <w:rFonts w:ascii="Times New Roman" w:hAnsi="Times New Roman" w:cs="Times New Roman"/>
                <w:sz w:val="24"/>
                <w:szCs w:val="24"/>
                <w:lang w:val="kk-KZ"/>
              </w:rPr>
              <w:t>Субфебрильная гипертермия</w:t>
            </w:r>
          </w:p>
        </w:tc>
        <w:tc>
          <w:tcPr>
            <w:tcW w:w="954" w:type="dxa"/>
            <w:vAlign w:val="center"/>
          </w:tcPr>
          <w:p w:rsidR="00B82294" w:rsidRPr="00395C96"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276"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38,09</w:t>
            </w:r>
          </w:p>
        </w:tc>
        <w:tc>
          <w:tcPr>
            <w:tcW w:w="1276" w:type="dxa"/>
            <w:vAlign w:val="center"/>
          </w:tcPr>
          <w:p w:rsidR="00B82294" w:rsidRPr="00395C96"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92"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sidRPr="00732C50">
              <w:rPr>
                <w:rFonts w:ascii="Times New Roman" w:hAnsi="Times New Roman" w:cs="Times New Roman"/>
                <w:sz w:val="24"/>
                <w:szCs w:val="24"/>
                <w:lang w:val="kk-KZ"/>
              </w:rPr>
              <w:t>10</w:t>
            </w:r>
          </w:p>
        </w:tc>
        <w:tc>
          <w:tcPr>
            <w:tcW w:w="1276" w:type="dxa"/>
            <w:vAlign w:val="center"/>
          </w:tcPr>
          <w:p w:rsidR="00B82294" w:rsidRPr="00083A60" w:rsidRDefault="00090878"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090878">
              <w:rPr>
                <w:rFonts w:ascii="Times New Roman" w:hAnsi="Times New Roman" w:cs="Times New Roman"/>
                <w:sz w:val="24"/>
                <w:szCs w:val="24"/>
              </w:rPr>
              <w:t>0.004</w:t>
            </w:r>
            <w:r w:rsidR="00083A60">
              <w:rPr>
                <w:rFonts w:ascii="Times New Roman" w:hAnsi="Times New Roman" w:cs="Times New Roman"/>
                <w:sz w:val="24"/>
                <w:szCs w:val="24"/>
                <w:vertAlign w:val="superscript"/>
              </w:rPr>
              <w:t>3</w:t>
            </w:r>
          </w:p>
        </w:tc>
        <w:tc>
          <w:tcPr>
            <w:tcW w:w="1373" w:type="dxa"/>
            <w:vAlign w:val="center"/>
          </w:tcPr>
          <w:p w:rsidR="00B82294" w:rsidRPr="00CB6F16" w:rsidRDefault="00090878" w:rsidP="004B5E84">
            <w:pPr>
              <w:spacing w:after="0" w:line="240" w:lineRule="auto"/>
              <w:ind w:left="-94" w:right="-108"/>
              <w:contextualSpacing/>
              <w:jc w:val="center"/>
              <w:rPr>
                <w:rFonts w:ascii="Times New Roman" w:hAnsi="Times New Roman" w:cs="Times New Roman"/>
                <w:sz w:val="24"/>
                <w:szCs w:val="24"/>
                <w:vertAlign w:val="superscript"/>
                <w:lang w:val="kk-KZ"/>
              </w:rPr>
            </w:pPr>
            <w:r>
              <w:rPr>
                <w:rFonts w:ascii="Times New Roman" w:hAnsi="Times New Roman" w:cs="Times New Roman"/>
                <w:sz w:val="24"/>
                <w:szCs w:val="24"/>
              </w:rPr>
              <w:t>0,004</w:t>
            </w:r>
            <w:r w:rsidR="00B82294" w:rsidRPr="00FB5927">
              <w:rPr>
                <w:rFonts w:ascii="Times New Roman" w:hAnsi="Times New Roman" w:cs="Times New Roman"/>
                <w:sz w:val="24"/>
                <w:szCs w:val="24"/>
                <w:lang w:val="kk-KZ"/>
              </w:rPr>
              <w:t>*</w:t>
            </w:r>
          </w:p>
        </w:tc>
      </w:tr>
      <w:tr w:rsidR="00B82294" w:rsidRPr="00732C50" w:rsidTr="004B5E84">
        <w:tc>
          <w:tcPr>
            <w:tcW w:w="2590" w:type="dxa"/>
          </w:tcPr>
          <w:p w:rsidR="00B82294" w:rsidRPr="00D9601C" w:rsidRDefault="00B82294" w:rsidP="000F048A">
            <w:pPr>
              <w:spacing w:after="0" w:line="240" w:lineRule="auto"/>
              <w:contextualSpacing/>
              <w:rPr>
                <w:rFonts w:ascii="Times New Roman" w:hAnsi="Times New Roman" w:cs="Times New Roman"/>
                <w:sz w:val="24"/>
                <w:szCs w:val="24"/>
                <w:lang w:val="kk-KZ"/>
              </w:rPr>
            </w:pPr>
            <w:r w:rsidRPr="00D9601C">
              <w:rPr>
                <w:rFonts w:ascii="Times New Roman" w:hAnsi="Times New Roman" w:cs="Times New Roman"/>
                <w:sz w:val="24"/>
                <w:szCs w:val="24"/>
                <w:lang w:val="kk-KZ"/>
              </w:rPr>
              <w:t>Ослабление</w:t>
            </w:r>
          </w:p>
          <w:p w:rsidR="00B82294" w:rsidRPr="00D9601C" w:rsidRDefault="00B82294" w:rsidP="000F048A">
            <w:pPr>
              <w:spacing w:after="0" w:line="240" w:lineRule="auto"/>
              <w:contextualSpacing/>
              <w:rPr>
                <w:rFonts w:ascii="Times New Roman" w:hAnsi="Times New Roman" w:cs="Times New Roman"/>
                <w:sz w:val="24"/>
                <w:szCs w:val="24"/>
                <w:lang w:val="kk-KZ"/>
              </w:rPr>
            </w:pPr>
            <w:r w:rsidRPr="00D9601C">
              <w:rPr>
                <w:rFonts w:ascii="Times New Roman" w:hAnsi="Times New Roman" w:cs="Times New Roman"/>
                <w:sz w:val="24"/>
                <w:szCs w:val="24"/>
                <w:lang w:val="kk-KZ"/>
              </w:rPr>
              <w:t>пуэрильного дыхания</w:t>
            </w:r>
          </w:p>
        </w:tc>
        <w:tc>
          <w:tcPr>
            <w:tcW w:w="954" w:type="dxa"/>
            <w:vAlign w:val="center"/>
          </w:tcPr>
          <w:p w:rsidR="00B82294" w:rsidRPr="00395C96"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276"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sidRPr="00732C50">
              <w:rPr>
                <w:rFonts w:ascii="Times New Roman" w:hAnsi="Times New Roman" w:cs="Times New Roman"/>
                <w:sz w:val="24"/>
                <w:szCs w:val="24"/>
                <w:lang w:val="kk-KZ"/>
              </w:rPr>
              <w:t>80,95</w:t>
            </w:r>
          </w:p>
        </w:tc>
        <w:tc>
          <w:tcPr>
            <w:tcW w:w="1276" w:type="dxa"/>
            <w:vAlign w:val="center"/>
          </w:tcPr>
          <w:p w:rsidR="00B82294" w:rsidRPr="00395C96"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992"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sidRPr="00732C50">
              <w:rPr>
                <w:rFonts w:ascii="Times New Roman" w:hAnsi="Times New Roman" w:cs="Times New Roman"/>
                <w:sz w:val="24"/>
                <w:szCs w:val="24"/>
                <w:lang w:val="kk-KZ"/>
              </w:rPr>
              <w:t>100</w:t>
            </w:r>
          </w:p>
        </w:tc>
        <w:tc>
          <w:tcPr>
            <w:tcW w:w="1276" w:type="dxa"/>
            <w:vAlign w:val="center"/>
          </w:tcPr>
          <w:p w:rsidR="00B82294" w:rsidRPr="00083A60" w:rsidRDefault="00090878"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090878">
              <w:rPr>
                <w:rFonts w:ascii="Times New Roman" w:hAnsi="Times New Roman" w:cs="Times New Roman"/>
                <w:sz w:val="24"/>
                <w:szCs w:val="24"/>
              </w:rPr>
              <w:t>10.847</w:t>
            </w:r>
            <w:r w:rsidR="00083A60">
              <w:rPr>
                <w:rFonts w:ascii="Times New Roman" w:hAnsi="Times New Roman" w:cs="Times New Roman"/>
                <w:sz w:val="24"/>
                <w:szCs w:val="24"/>
                <w:vertAlign w:val="superscript"/>
              </w:rPr>
              <w:t>1</w:t>
            </w:r>
          </w:p>
        </w:tc>
        <w:tc>
          <w:tcPr>
            <w:tcW w:w="1373" w:type="dxa"/>
            <w:vAlign w:val="center"/>
          </w:tcPr>
          <w:p w:rsidR="00B82294" w:rsidRPr="00CB6F16" w:rsidRDefault="00090878" w:rsidP="004B5E84">
            <w:pPr>
              <w:spacing w:after="0" w:line="240" w:lineRule="auto"/>
              <w:ind w:left="-94" w:right="-108"/>
              <w:contextualSpacing/>
              <w:jc w:val="center"/>
              <w:rPr>
                <w:rFonts w:ascii="Times New Roman" w:hAnsi="Times New Roman" w:cs="Times New Roman"/>
                <w:sz w:val="24"/>
                <w:szCs w:val="24"/>
                <w:vertAlign w:val="superscript"/>
                <w:lang w:val="kk-KZ"/>
              </w:rPr>
            </w:pPr>
            <w:r>
              <w:rPr>
                <w:rFonts w:ascii="Times New Roman" w:hAnsi="Times New Roman" w:cs="Times New Roman"/>
                <w:sz w:val="24"/>
                <w:szCs w:val="24"/>
              </w:rPr>
              <w:t>0,001</w:t>
            </w:r>
            <w:r w:rsidR="00B82294" w:rsidRPr="00FB5927">
              <w:rPr>
                <w:rFonts w:ascii="Times New Roman" w:hAnsi="Times New Roman" w:cs="Times New Roman"/>
                <w:sz w:val="24"/>
                <w:szCs w:val="24"/>
                <w:lang w:val="kk-KZ"/>
              </w:rPr>
              <w:t>*</w:t>
            </w:r>
          </w:p>
        </w:tc>
      </w:tr>
      <w:tr w:rsidR="00B82294" w:rsidRPr="00732C50" w:rsidTr="004B5E84">
        <w:tc>
          <w:tcPr>
            <w:tcW w:w="2590" w:type="dxa"/>
          </w:tcPr>
          <w:p w:rsidR="00B82294" w:rsidRPr="00D9601C" w:rsidRDefault="00B82294" w:rsidP="000F048A">
            <w:pPr>
              <w:spacing w:after="0" w:line="240" w:lineRule="auto"/>
              <w:contextualSpacing/>
              <w:rPr>
                <w:rFonts w:ascii="Times New Roman" w:hAnsi="Times New Roman" w:cs="Times New Roman"/>
                <w:sz w:val="24"/>
                <w:szCs w:val="24"/>
                <w:lang w:val="kk-KZ"/>
              </w:rPr>
            </w:pPr>
            <w:r w:rsidRPr="00D9601C">
              <w:rPr>
                <w:rFonts w:ascii="Times New Roman" w:hAnsi="Times New Roman" w:cs="Times New Roman"/>
                <w:sz w:val="24"/>
                <w:szCs w:val="24"/>
                <w:lang w:val="kk-KZ"/>
              </w:rPr>
              <w:t>Наличие крепитации</w:t>
            </w:r>
          </w:p>
        </w:tc>
        <w:tc>
          <w:tcPr>
            <w:tcW w:w="954" w:type="dxa"/>
            <w:vAlign w:val="center"/>
          </w:tcPr>
          <w:p w:rsidR="00B82294" w:rsidRPr="00395C96"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276"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76,2</w:t>
            </w:r>
          </w:p>
        </w:tc>
        <w:tc>
          <w:tcPr>
            <w:tcW w:w="1276" w:type="dxa"/>
            <w:vAlign w:val="center"/>
          </w:tcPr>
          <w:p w:rsidR="00B82294" w:rsidRPr="00395C96"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992"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sidRPr="00732C50">
              <w:rPr>
                <w:rFonts w:ascii="Times New Roman" w:hAnsi="Times New Roman" w:cs="Times New Roman"/>
                <w:sz w:val="24"/>
                <w:szCs w:val="24"/>
                <w:lang w:val="kk-KZ"/>
              </w:rPr>
              <w:t>100</w:t>
            </w:r>
          </w:p>
        </w:tc>
        <w:tc>
          <w:tcPr>
            <w:tcW w:w="1276" w:type="dxa"/>
            <w:vAlign w:val="center"/>
          </w:tcPr>
          <w:p w:rsidR="00B82294" w:rsidRPr="00C92AA4" w:rsidRDefault="00090878"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090878">
              <w:rPr>
                <w:rFonts w:ascii="Times New Roman" w:hAnsi="Times New Roman" w:cs="Times New Roman"/>
                <w:sz w:val="24"/>
                <w:szCs w:val="24"/>
              </w:rPr>
              <w:t>16.078</w:t>
            </w:r>
            <w:r w:rsidR="00C92AA4">
              <w:rPr>
                <w:rFonts w:ascii="Times New Roman" w:hAnsi="Times New Roman" w:cs="Times New Roman"/>
                <w:sz w:val="24"/>
                <w:szCs w:val="24"/>
                <w:vertAlign w:val="superscript"/>
              </w:rPr>
              <w:t>1</w:t>
            </w:r>
          </w:p>
        </w:tc>
        <w:tc>
          <w:tcPr>
            <w:tcW w:w="1373" w:type="dxa"/>
            <w:vAlign w:val="center"/>
          </w:tcPr>
          <w:p w:rsidR="00B82294" w:rsidRPr="00CB6F16" w:rsidRDefault="00090878" w:rsidP="004B5E84">
            <w:pPr>
              <w:spacing w:after="0" w:line="240" w:lineRule="auto"/>
              <w:ind w:left="-94" w:right="-108"/>
              <w:contextualSpacing/>
              <w:jc w:val="center"/>
              <w:rPr>
                <w:rFonts w:ascii="Times New Roman" w:hAnsi="Times New Roman" w:cs="Times New Roman"/>
                <w:sz w:val="24"/>
                <w:szCs w:val="24"/>
                <w:vertAlign w:val="superscript"/>
                <w:lang w:val="kk-KZ"/>
              </w:rPr>
            </w:pPr>
            <w:r>
              <w:rPr>
                <w:rFonts w:ascii="Times New Roman" w:hAnsi="Times New Roman" w:cs="Times New Roman"/>
                <w:sz w:val="24"/>
                <w:szCs w:val="24"/>
              </w:rPr>
              <w:t>0,001</w:t>
            </w:r>
            <w:r w:rsidR="00B82294" w:rsidRPr="00FB5927">
              <w:rPr>
                <w:rFonts w:ascii="Times New Roman" w:hAnsi="Times New Roman" w:cs="Times New Roman"/>
                <w:sz w:val="24"/>
                <w:szCs w:val="24"/>
                <w:lang w:val="kk-KZ"/>
              </w:rPr>
              <w:t>*</w:t>
            </w:r>
          </w:p>
        </w:tc>
      </w:tr>
      <w:tr w:rsidR="00B82294" w:rsidRPr="00D9601C" w:rsidTr="000F048A">
        <w:tc>
          <w:tcPr>
            <w:tcW w:w="9737" w:type="dxa"/>
            <w:gridSpan w:val="7"/>
          </w:tcPr>
          <w:p w:rsidR="001600AF" w:rsidRDefault="001600AF" w:rsidP="001600AF">
            <w:pPr>
              <w:pStyle w:val="ab"/>
              <w:rPr>
                <w:rFonts w:ascii="Times New Roman" w:hAnsi="Times New Roman" w:cs="Times New Roman"/>
                <w:sz w:val="24"/>
                <w:szCs w:val="24"/>
                <w:lang w:val="kk-KZ"/>
              </w:rPr>
            </w:pPr>
            <w:r w:rsidRPr="00C6379A">
              <w:rPr>
                <w:rFonts w:ascii="Times New Roman" w:hAnsi="Times New Roman" w:cs="Times New Roman"/>
                <w:sz w:val="24"/>
                <w:szCs w:val="24"/>
                <w:lang w:val="kk-KZ"/>
              </w:rPr>
              <w:t>* – различия статистически значимы (p&lt;0,05)</w:t>
            </w:r>
          </w:p>
          <w:p w:rsidR="001600AF" w:rsidRDefault="001600AF" w:rsidP="001600AF">
            <w:pPr>
              <w:pStyle w:val="ab"/>
              <w:rPr>
                <w:rFonts w:ascii="Times New Roman" w:hAnsi="Times New Roman" w:cs="Times New Roman"/>
                <w:sz w:val="24"/>
                <w:szCs w:val="24"/>
                <w:lang w:val="kk-KZ"/>
              </w:rPr>
            </w:pPr>
            <w:r>
              <w:rPr>
                <w:rFonts w:ascii="Times New Roman" w:hAnsi="Times New Roman" w:cs="Times New Roman"/>
                <w:sz w:val="24"/>
                <w:szCs w:val="24"/>
                <w:vertAlign w:val="superscript"/>
                <w:lang w:val="kk-KZ"/>
              </w:rPr>
              <w:t>1</w:t>
            </w:r>
            <w:r w:rsidRPr="00945BB4">
              <w:rPr>
                <w:rFonts w:ascii="Times New Roman" w:hAnsi="Times New Roman" w:cs="Times New Roman"/>
                <w:sz w:val="24"/>
                <w:szCs w:val="24"/>
                <w:lang w:val="kk-KZ"/>
              </w:rPr>
              <w:t xml:space="preserve">– </w:t>
            </w:r>
            <w:r>
              <w:rPr>
                <w:rFonts w:ascii="Times New Roman" w:hAnsi="Times New Roman" w:cs="Times New Roman"/>
                <w:sz w:val="24"/>
                <w:szCs w:val="24"/>
              </w:rPr>
              <w:t>к</w:t>
            </w:r>
            <w:r w:rsidRPr="00945BB4">
              <w:rPr>
                <w:rFonts w:ascii="Times New Roman" w:hAnsi="Times New Roman" w:cs="Times New Roman"/>
                <w:sz w:val="24"/>
                <w:szCs w:val="24"/>
              </w:rPr>
              <w:t>ритерий Хи-квадрат</w:t>
            </w:r>
            <w:r>
              <w:rPr>
                <w:rFonts w:ascii="Times New Roman" w:hAnsi="Times New Roman" w:cs="Times New Roman"/>
                <w:sz w:val="24"/>
                <w:szCs w:val="24"/>
              </w:rPr>
              <w:t xml:space="preserve"> Пирсона</w:t>
            </w:r>
          </w:p>
          <w:p w:rsidR="001600AF" w:rsidRPr="00945BB4" w:rsidRDefault="001600AF" w:rsidP="001600AF">
            <w:pPr>
              <w:pStyle w:val="ab"/>
              <w:rPr>
                <w:rFonts w:ascii="Times New Roman" w:hAnsi="Times New Roman" w:cs="Times New Roman"/>
                <w:sz w:val="24"/>
                <w:szCs w:val="24"/>
                <w:lang w:val="kk-KZ"/>
              </w:rPr>
            </w:pPr>
            <w:r>
              <w:rPr>
                <w:rFonts w:ascii="Times New Roman" w:hAnsi="Times New Roman" w:cs="Times New Roman"/>
                <w:sz w:val="24"/>
                <w:szCs w:val="24"/>
                <w:vertAlign w:val="superscript"/>
                <w:lang w:val="kk-KZ"/>
              </w:rPr>
              <w:t>2</w:t>
            </w:r>
            <w:r w:rsidRPr="00945BB4">
              <w:rPr>
                <w:rFonts w:ascii="Times New Roman" w:hAnsi="Times New Roman" w:cs="Times New Roman"/>
                <w:sz w:val="24"/>
                <w:szCs w:val="24"/>
                <w:lang w:val="kk-KZ"/>
              </w:rPr>
              <w:t xml:space="preserve">– </w:t>
            </w:r>
            <w:r>
              <w:rPr>
                <w:rFonts w:ascii="Times New Roman" w:hAnsi="Times New Roman" w:cs="Times New Roman"/>
                <w:sz w:val="24"/>
                <w:szCs w:val="24"/>
              </w:rPr>
              <w:t>к</w:t>
            </w:r>
            <w:r w:rsidRPr="00945BB4">
              <w:rPr>
                <w:rFonts w:ascii="Times New Roman" w:hAnsi="Times New Roman" w:cs="Times New Roman"/>
                <w:sz w:val="24"/>
                <w:szCs w:val="24"/>
              </w:rPr>
              <w:t>ритерий Хи-квадрат с поправкой Йейтса</w:t>
            </w:r>
          </w:p>
          <w:p w:rsidR="00B82294" w:rsidRPr="00D9601C" w:rsidRDefault="001600AF" w:rsidP="001600AF">
            <w:pPr>
              <w:spacing w:after="160" w:line="259" w:lineRule="auto"/>
            </w:pPr>
            <w:r>
              <w:rPr>
                <w:rFonts w:ascii="Times New Roman" w:hAnsi="Times New Roman" w:cs="Times New Roman"/>
                <w:sz w:val="24"/>
                <w:szCs w:val="24"/>
                <w:vertAlign w:val="superscript"/>
              </w:rPr>
              <w:t>3</w:t>
            </w:r>
            <w:r w:rsidRPr="00945BB4">
              <w:rPr>
                <w:rFonts w:ascii="Times New Roman" w:hAnsi="Times New Roman" w:cs="Times New Roman"/>
                <w:sz w:val="24"/>
                <w:szCs w:val="24"/>
                <w:lang w:val="kk-KZ"/>
              </w:rPr>
              <w:t xml:space="preserve">– </w:t>
            </w:r>
            <w:r>
              <w:rPr>
                <w:rFonts w:ascii="Times New Roman" w:hAnsi="Times New Roman" w:cs="Times New Roman"/>
                <w:sz w:val="24"/>
                <w:szCs w:val="24"/>
              </w:rPr>
              <w:t>т</w:t>
            </w:r>
            <w:r w:rsidRPr="00945BB4">
              <w:rPr>
                <w:rFonts w:ascii="Times New Roman" w:hAnsi="Times New Roman" w:cs="Times New Roman"/>
                <w:sz w:val="24"/>
                <w:szCs w:val="24"/>
              </w:rPr>
              <w:t>очный критерий Фишера</w:t>
            </w:r>
          </w:p>
        </w:tc>
      </w:tr>
    </w:tbl>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F74740" w:rsidRDefault="00B82294" w:rsidP="00B82294">
      <w:pPr>
        <w:spacing w:after="0" w:line="240" w:lineRule="auto"/>
        <w:ind w:firstLine="709"/>
        <w:contextualSpacing/>
        <w:jc w:val="both"/>
        <w:rPr>
          <w:rFonts w:ascii="Times New Roman" w:hAnsi="Times New Roman" w:cs="Times New Roman"/>
          <w:sz w:val="28"/>
          <w:szCs w:val="28"/>
        </w:rPr>
      </w:pPr>
      <w:r w:rsidRPr="00F74740">
        <w:rPr>
          <w:rFonts w:ascii="Times New Roman" w:hAnsi="Times New Roman" w:cs="Times New Roman"/>
          <w:sz w:val="28"/>
          <w:szCs w:val="28"/>
          <w:lang w:val="kk-KZ"/>
        </w:rPr>
        <w:t>В группе детей с нетяжелой пневмонией продуктивный кашель в группе же вакцинированных детей данный показатель отмечался у 90% детей, а у детей с нарушением иммунизации - у 52,5% (χ</w:t>
      </w:r>
      <w:r w:rsidRPr="00F74740">
        <w:rPr>
          <w:rFonts w:ascii="Times New Roman" w:hAnsi="Times New Roman" w:cs="Times New Roman"/>
          <w:sz w:val="28"/>
          <w:szCs w:val="28"/>
          <w:vertAlign w:val="superscript"/>
        </w:rPr>
        <w:t xml:space="preserve">2 </w:t>
      </w:r>
      <w:r w:rsidRPr="00F74740">
        <w:rPr>
          <w:rFonts w:ascii="Times New Roman" w:hAnsi="Times New Roman" w:cs="Times New Roman"/>
          <w:sz w:val="28"/>
          <w:szCs w:val="28"/>
        </w:rPr>
        <w:t>=</w:t>
      </w:r>
      <w:r w:rsidR="000D2800" w:rsidRPr="000D2800">
        <w:rPr>
          <w:rFonts w:ascii="Times New Roman" w:hAnsi="Times New Roman" w:cs="Times New Roman"/>
          <w:sz w:val="28"/>
          <w:szCs w:val="28"/>
        </w:rPr>
        <w:t>13.730</w:t>
      </w:r>
      <w:r w:rsidR="000D2800">
        <w:rPr>
          <w:rFonts w:ascii="Times New Roman" w:hAnsi="Times New Roman" w:cs="Times New Roman"/>
          <w:sz w:val="28"/>
          <w:szCs w:val="28"/>
        </w:rPr>
        <w:t>;p= 0,001</w:t>
      </w:r>
      <w:r w:rsidRPr="00F74740">
        <w:rPr>
          <w:rFonts w:ascii="Times New Roman" w:hAnsi="Times New Roman" w:cs="Times New Roman"/>
          <w:sz w:val="28"/>
          <w:szCs w:val="28"/>
          <w:lang w:val="kk-KZ"/>
        </w:rPr>
        <w:t xml:space="preserve">) детей. </w:t>
      </w:r>
    </w:p>
    <w:p w:rsidR="00B82294" w:rsidRPr="00F74740" w:rsidRDefault="00B82294" w:rsidP="00B82294">
      <w:pPr>
        <w:spacing w:after="0" w:line="240" w:lineRule="auto"/>
        <w:ind w:firstLine="709"/>
        <w:contextualSpacing/>
        <w:jc w:val="both"/>
        <w:rPr>
          <w:rFonts w:ascii="Times New Roman" w:hAnsi="Times New Roman" w:cs="Times New Roman"/>
          <w:sz w:val="28"/>
          <w:szCs w:val="28"/>
        </w:rPr>
      </w:pPr>
      <w:r w:rsidRPr="00F74740">
        <w:rPr>
          <w:rFonts w:ascii="Times New Roman" w:hAnsi="Times New Roman" w:cs="Times New Roman"/>
          <w:sz w:val="28"/>
          <w:szCs w:val="28"/>
          <w:lang w:val="kk-KZ"/>
        </w:rPr>
        <w:t>Выраженная одышка наблюдалась только у детей с нарушением иммунизации 55% (χ</w:t>
      </w:r>
      <w:r w:rsidRPr="00F74740">
        <w:rPr>
          <w:rFonts w:ascii="Times New Roman" w:hAnsi="Times New Roman" w:cs="Times New Roman"/>
          <w:sz w:val="28"/>
          <w:szCs w:val="28"/>
          <w:vertAlign w:val="superscript"/>
        </w:rPr>
        <w:t>2</w:t>
      </w:r>
      <w:r>
        <w:rPr>
          <w:rFonts w:ascii="Times New Roman" w:hAnsi="Times New Roman" w:cs="Times New Roman"/>
          <w:sz w:val="28"/>
          <w:szCs w:val="28"/>
        </w:rPr>
        <w:t>=</w:t>
      </w:r>
      <w:r w:rsidR="000D2800" w:rsidRPr="000D2800">
        <w:rPr>
          <w:rFonts w:ascii="Times New Roman" w:hAnsi="Times New Roman" w:cs="Times New Roman"/>
          <w:sz w:val="28"/>
          <w:szCs w:val="28"/>
        </w:rPr>
        <w:t>0.0000</w:t>
      </w:r>
      <w:r>
        <w:rPr>
          <w:rFonts w:ascii="Times New Roman" w:hAnsi="Times New Roman" w:cs="Times New Roman"/>
          <w:sz w:val="28"/>
          <w:szCs w:val="28"/>
        </w:rPr>
        <w:t>;p=</w:t>
      </w:r>
      <w:r w:rsidRPr="00F74740">
        <w:rPr>
          <w:rFonts w:ascii="Times New Roman" w:hAnsi="Times New Roman" w:cs="Times New Roman"/>
          <w:sz w:val="28"/>
          <w:szCs w:val="28"/>
        </w:rPr>
        <w:t>0,0000</w:t>
      </w:r>
      <w:r w:rsidRPr="00F74740">
        <w:rPr>
          <w:rFonts w:ascii="Times New Roman" w:hAnsi="Times New Roman" w:cs="Times New Roman"/>
          <w:sz w:val="28"/>
          <w:szCs w:val="28"/>
          <w:lang w:val="kk-KZ"/>
        </w:rPr>
        <w:t>). У детей втяжение нижней части грудной клетки наблюдалось у 15% вакцинироанных детей, у детей с нарушением иммунизации- в 55% случаев (χ</w:t>
      </w:r>
      <w:r w:rsidRPr="00F74740">
        <w:rPr>
          <w:rFonts w:ascii="Times New Roman" w:hAnsi="Times New Roman" w:cs="Times New Roman"/>
          <w:sz w:val="28"/>
          <w:szCs w:val="28"/>
          <w:vertAlign w:val="superscript"/>
        </w:rPr>
        <w:t xml:space="preserve">2 </w:t>
      </w:r>
      <w:r w:rsidRPr="00F74740">
        <w:rPr>
          <w:rFonts w:ascii="Times New Roman" w:hAnsi="Times New Roman" w:cs="Times New Roman"/>
          <w:sz w:val="28"/>
          <w:szCs w:val="28"/>
        </w:rPr>
        <w:t>=</w:t>
      </w:r>
      <w:r w:rsidR="000D2800" w:rsidRPr="000D2800">
        <w:rPr>
          <w:rFonts w:ascii="Times New Roman" w:hAnsi="Times New Roman" w:cs="Times New Roman"/>
          <w:sz w:val="28"/>
          <w:szCs w:val="28"/>
        </w:rPr>
        <w:t>12.363</w:t>
      </w:r>
      <w:r w:rsidR="000D2800">
        <w:rPr>
          <w:rFonts w:ascii="Times New Roman" w:hAnsi="Times New Roman" w:cs="Times New Roman"/>
          <w:sz w:val="28"/>
          <w:szCs w:val="28"/>
        </w:rPr>
        <w:t>;p= 0,001</w:t>
      </w:r>
      <w:r w:rsidRPr="00F74740">
        <w:rPr>
          <w:rFonts w:ascii="Times New Roman" w:hAnsi="Times New Roman" w:cs="Times New Roman"/>
          <w:sz w:val="28"/>
          <w:szCs w:val="28"/>
          <w:lang w:val="kk-KZ"/>
        </w:rPr>
        <w:t>).</w:t>
      </w:r>
    </w:p>
    <w:p w:rsidR="00B82294" w:rsidRPr="00F74740" w:rsidRDefault="00B82294" w:rsidP="00B82294">
      <w:pPr>
        <w:spacing w:after="0" w:line="240" w:lineRule="auto"/>
        <w:ind w:firstLine="709"/>
        <w:contextualSpacing/>
        <w:jc w:val="both"/>
        <w:rPr>
          <w:rFonts w:ascii="Times New Roman" w:hAnsi="Times New Roman" w:cs="Times New Roman"/>
          <w:sz w:val="28"/>
          <w:szCs w:val="28"/>
        </w:rPr>
      </w:pPr>
      <w:r w:rsidRPr="00F74740">
        <w:rPr>
          <w:rFonts w:ascii="Times New Roman" w:hAnsi="Times New Roman" w:cs="Times New Roman"/>
          <w:sz w:val="28"/>
          <w:szCs w:val="28"/>
          <w:lang w:val="kk-KZ"/>
        </w:rPr>
        <w:t>Фебрильная гипертермия наблюдалась у 7,5% вакцинированных детей, а у детей с нарушением иммунизации -в 52,5% (χ</w:t>
      </w:r>
      <w:r w:rsidRPr="00F74740">
        <w:rPr>
          <w:rFonts w:ascii="Times New Roman" w:hAnsi="Times New Roman" w:cs="Times New Roman"/>
          <w:sz w:val="28"/>
          <w:szCs w:val="28"/>
          <w:vertAlign w:val="superscript"/>
        </w:rPr>
        <w:t xml:space="preserve">2 </w:t>
      </w:r>
      <w:r w:rsidRPr="00F74740">
        <w:rPr>
          <w:rFonts w:ascii="Times New Roman" w:hAnsi="Times New Roman" w:cs="Times New Roman"/>
          <w:sz w:val="28"/>
          <w:szCs w:val="28"/>
        </w:rPr>
        <w:t>=</w:t>
      </w:r>
      <w:r w:rsidR="000D2800" w:rsidRPr="000D2800">
        <w:rPr>
          <w:rFonts w:ascii="Times New Roman" w:hAnsi="Times New Roman" w:cs="Times New Roman"/>
          <w:sz w:val="28"/>
          <w:szCs w:val="28"/>
        </w:rPr>
        <w:t>0.00001</w:t>
      </w:r>
      <w:r w:rsidRPr="00F74740">
        <w:rPr>
          <w:rFonts w:ascii="Times New Roman" w:hAnsi="Times New Roman" w:cs="Times New Roman"/>
          <w:sz w:val="28"/>
          <w:szCs w:val="28"/>
        </w:rPr>
        <w:t>;p= 0,0000</w:t>
      </w:r>
      <w:r w:rsidR="000D2800">
        <w:rPr>
          <w:rFonts w:ascii="Times New Roman" w:hAnsi="Times New Roman" w:cs="Times New Roman"/>
          <w:sz w:val="28"/>
          <w:szCs w:val="28"/>
        </w:rPr>
        <w:t>1</w:t>
      </w:r>
      <w:r w:rsidRPr="00F74740">
        <w:rPr>
          <w:rFonts w:ascii="Times New Roman" w:hAnsi="Times New Roman" w:cs="Times New Roman"/>
          <w:sz w:val="28"/>
          <w:szCs w:val="28"/>
          <w:lang w:val="kk-KZ"/>
        </w:rPr>
        <w:t>) случаях. Субфебрильная температура имела место у 67,5% вакцинированных детей, в то время как, в группе с нарушением иммунизации она наблюдалась в 47,5% случаев (χ</w:t>
      </w:r>
      <w:r w:rsidRPr="00F74740">
        <w:rPr>
          <w:rFonts w:ascii="Times New Roman" w:hAnsi="Times New Roman" w:cs="Times New Roman"/>
          <w:sz w:val="28"/>
          <w:szCs w:val="28"/>
          <w:vertAlign w:val="superscript"/>
        </w:rPr>
        <w:t xml:space="preserve">2 </w:t>
      </w:r>
      <w:r w:rsidRPr="00F74740">
        <w:rPr>
          <w:rFonts w:ascii="Times New Roman" w:hAnsi="Times New Roman" w:cs="Times New Roman"/>
          <w:sz w:val="28"/>
          <w:szCs w:val="28"/>
        </w:rPr>
        <w:t>=</w:t>
      </w:r>
      <w:r w:rsidR="000D2800" w:rsidRPr="000D2800">
        <w:rPr>
          <w:rFonts w:ascii="Times New Roman" w:hAnsi="Times New Roman" w:cs="Times New Roman"/>
          <w:sz w:val="28"/>
          <w:szCs w:val="28"/>
        </w:rPr>
        <w:t>3.274</w:t>
      </w:r>
      <w:r w:rsidR="0057249E">
        <w:rPr>
          <w:rFonts w:ascii="Times New Roman" w:hAnsi="Times New Roman" w:cs="Times New Roman"/>
          <w:sz w:val="28"/>
          <w:szCs w:val="28"/>
        </w:rPr>
        <w:t>;p=</w:t>
      </w:r>
      <w:r w:rsidR="000D2800">
        <w:rPr>
          <w:rFonts w:ascii="Times New Roman" w:hAnsi="Times New Roman" w:cs="Times New Roman"/>
          <w:sz w:val="28"/>
          <w:szCs w:val="28"/>
        </w:rPr>
        <w:t>0,071</w:t>
      </w:r>
      <w:r w:rsidRPr="00F74740">
        <w:rPr>
          <w:rFonts w:ascii="Times New Roman" w:hAnsi="Times New Roman" w:cs="Times New Roman"/>
          <w:sz w:val="28"/>
          <w:szCs w:val="28"/>
          <w:lang w:val="kk-KZ"/>
        </w:rPr>
        <w:t>).</w:t>
      </w:r>
    </w:p>
    <w:p w:rsidR="00B82294" w:rsidRPr="00F74740" w:rsidRDefault="00B82294" w:rsidP="00B82294">
      <w:pPr>
        <w:spacing w:after="0" w:line="240" w:lineRule="auto"/>
        <w:ind w:firstLine="709"/>
        <w:contextualSpacing/>
        <w:jc w:val="both"/>
        <w:rPr>
          <w:rFonts w:ascii="Times New Roman" w:hAnsi="Times New Roman" w:cs="Times New Roman"/>
          <w:sz w:val="28"/>
          <w:szCs w:val="28"/>
        </w:rPr>
      </w:pPr>
      <w:r w:rsidRPr="00F74740">
        <w:rPr>
          <w:rFonts w:ascii="Times New Roman" w:hAnsi="Times New Roman" w:cs="Times New Roman"/>
          <w:sz w:val="28"/>
          <w:szCs w:val="28"/>
          <w:lang w:val="kk-KZ"/>
        </w:rPr>
        <w:t>Ослабление пуэрильного дыхания отмечалась в данной возрастной группе у 37,5% вакцинированных детей, в группе же детей с нарушением иммунизации этот показатель имел место в 70% (χ</w:t>
      </w:r>
      <w:r w:rsidRPr="00F74740">
        <w:rPr>
          <w:rFonts w:ascii="Times New Roman" w:hAnsi="Times New Roman" w:cs="Times New Roman"/>
          <w:sz w:val="28"/>
          <w:szCs w:val="28"/>
          <w:vertAlign w:val="superscript"/>
        </w:rPr>
        <w:t xml:space="preserve">2 </w:t>
      </w:r>
      <w:r w:rsidRPr="00F74740">
        <w:rPr>
          <w:rFonts w:ascii="Times New Roman" w:hAnsi="Times New Roman" w:cs="Times New Roman"/>
          <w:sz w:val="28"/>
          <w:szCs w:val="28"/>
        </w:rPr>
        <w:t>=</w:t>
      </w:r>
      <w:r w:rsidR="003E6C0A" w:rsidRPr="003E6C0A">
        <w:rPr>
          <w:rFonts w:ascii="Times New Roman" w:hAnsi="Times New Roman" w:cs="Times New Roman"/>
          <w:sz w:val="28"/>
          <w:szCs w:val="28"/>
        </w:rPr>
        <w:t>8.498</w:t>
      </w:r>
      <w:r w:rsidR="003E6C0A">
        <w:rPr>
          <w:rFonts w:ascii="Times New Roman" w:hAnsi="Times New Roman" w:cs="Times New Roman"/>
          <w:sz w:val="28"/>
          <w:szCs w:val="28"/>
        </w:rPr>
        <w:t>;p= 0,004</w:t>
      </w:r>
      <w:r w:rsidRPr="00F74740">
        <w:rPr>
          <w:rFonts w:ascii="Times New Roman" w:hAnsi="Times New Roman" w:cs="Times New Roman"/>
          <w:sz w:val="28"/>
          <w:szCs w:val="28"/>
          <w:lang w:val="kk-KZ"/>
        </w:rPr>
        <w:t>).</w:t>
      </w:r>
    </w:p>
    <w:p w:rsidR="00B82294" w:rsidRPr="00F74740" w:rsidRDefault="00B82294" w:rsidP="00B82294">
      <w:pPr>
        <w:spacing w:after="0" w:line="240" w:lineRule="auto"/>
        <w:ind w:firstLine="709"/>
        <w:contextualSpacing/>
        <w:jc w:val="both"/>
        <w:rPr>
          <w:rFonts w:ascii="Times New Roman" w:hAnsi="Times New Roman" w:cs="Times New Roman"/>
          <w:sz w:val="28"/>
          <w:szCs w:val="28"/>
        </w:rPr>
      </w:pPr>
      <w:r w:rsidRPr="00F74740">
        <w:rPr>
          <w:rFonts w:ascii="Times New Roman" w:hAnsi="Times New Roman" w:cs="Times New Roman"/>
          <w:sz w:val="28"/>
          <w:szCs w:val="28"/>
          <w:lang w:val="kk-KZ"/>
        </w:rPr>
        <w:lastRenderedPageBreak/>
        <w:t>У вакцинированных крепитация наблюдалась у 20%, у детей с нарушением иммунизации- у 52,5% (χ</w:t>
      </w:r>
      <w:r w:rsidRPr="00F74740">
        <w:rPr>
          <w:rFonts w:ascii="Times New Roman" w:hAnsi="Times New Roman" w:cs="Times New Roman"/>
          <w:sz w:val="28"/>
          <w:szCs w:val="28"/>
        </w:rPr>
        <w:t>=</w:t>
      </w:r>
      <w:r w:rsidR="003E6C0A" w:rsidRPr="003E6C0A">
        <w:rPr>
          <w:rFonts w:ascii="Times New Roman" w:hAnsi="Times New Roman" w:cs="Times New Roman"/>
          <w:sz w:val="28"/>
          <w:szCs w:val="28"/>
        </w:rPr>
        <w:t>7.789</w:t>
      </w:r>
      <w:r w:rsidR="00F2367D">
        <w:rPr>
          <w:rFonts w:ascii="Times New Roman" w:hAnsi="Times New Roman" w:cs="Times New Roman"/>
          <w:sz w:val="28"/>
          <w:szCs w:val="28"/>
        </w:rPr>
        <w:t>;p=</w:t>
      </w:r>
      <w:r w:rsidR="003E6C0A">
        <w:rPr>
          <w:rFonts w:ascii="Times New Roman" w:hAnsi="Times New Roman" w:cs="Times New Roman"/>
          <w:sz w:val="28"/>
          <w:szCs w:val="28"/>
        </w:rPr>
        <w:t>0,006</w:t>
      </w:r>
      <w:r w:rsidRPr="00F74740">
        <w:rPr>
          <w:rFonts w:ascii="Times New Roman" w:hAnsi="Times New Roman" w:cs="Times New Roman"/>
          <w:sz w:val="28"/>
          <w:szCs w:val="28"/>
          <w:lang w:val="kk-KZ"/>
        </w:rPr>
        <w:t xml:space="preserve">)(таблица </w:t>
      </w:r>
      <w:r>
        <w:rPr>
          <w:rFonts w:ascii="Times New Roman" w:hAnsi="Times New Roman" w:cs="Times New Roman"/>
          <w:sz w:val="28"/>
          <w:szCs w:val="28"/>
          <w:lang w:val="kk-KZ"/>
        </w:rPr>
        <w:t>11</w:t>
      </w:r>
      <w:r w:rsidRPr="00F74740">
        <w:rPr>
          <w:rFonts w:ascii="Times New Roman" w:hAnsi="Times New Roman" w:cs="Times New Roman"/>
          <w:sz w:val="28"/>
          <w:szCs w:val="28"/>
          <w:lang w:val="kk-KZ"/>
        </w:rPr>
        <w:t>).</w:t>
      </w:r>
    </w:p>
    <w:p w:rsidR="00B82294" w:rsidRDefault="00B82294" w:rsidP="00B82294">
      <w:pPr>
        <w:spacing w:after="0" w:line="240" w:lineRule="auto"/>
        <w:contextualSpacing/>
        <w:jc w:val="both"/>
        <w:rPr>
          <w:rFonts w:ascii="Times New Roman" w:hAnsi="Times New Roman" w:cs="Times New Roman"/>
          <w:sz w:val="28"/>
          <w:szCs w:val="28"/>
          <w:lang w:val="kk-KZ"/>
        </w:rPr>
      </w:pPr>
    </w:p>
    <w:p w:rsidR="00B82294" w:rsidRPr="00037308" w:rsidRDefault="00B82294" w:rsidP="00B82294">
      <w:pPr>
        <w:spacing w:after="0" w:line="240" w:lineRule="auto"/>
        <w:contextualSpacing/>
        <w:jc w:val="both"/>
        <w:rPr>
          <w:rFonts w:ascii="Times New Roman" w:hAnsi="Times New Roman" w:cs="Times New Roman"/>
          <w:sz w:val="28"/>
          <w:szCs w:val="28"/>
          <w:lang w:val="kk-KZ"/>
        </w:rPr>
      </w:pPr>
      <w:r w:rsidRPr="00037308">
        <w:rPr>
          <w:rFonts w:ascii="Times New Roman" w:hAnsi="Times New Roman" w:cs="Times New Roman"/>
          <w:sz w:val="28"/>
          <w:szCs w:val="28"/>
          <w:lang w:val="kk-KZ"/>
        </w:rPr>
        <w:t xml:space="preserve">Таблица </w:t>
      </w:r>
      <w:r>
        <w:rPr>
          <w:rFonts w:ascii="Times New Roman" w:hAnsi="Times New Roman" w:cs="Times New Roman"/>
          <w:sz w:val="28"/>
          <w:szCs w:val="28"/>
          <w:lang w:val="kk-KZ"/>
        </w:rPr>
        <w:t>11</w:t>
      </w:r>
      <w:r w:rsidRPr="00037308">
        <w:rPr>
          <w:rFonts w:ascii="Times New Roman" w:hAnsi="Times New Roman" w:cs="Times New Roman"/>
          <w:sz w:val="28"/>
          <w:szCs w:val="28"/>
          <w:lang w:val="kk-KZ"/>
        </w:rPr>
        <w:t xml:space="preserve">– Совокупность клинических симптомов нетяжелой пневмонии у детей из обследованных групп </w:t>
      </w:r>
    </w:p>
    <w:p w:rsidR="00B82294" w:rsidRPr="000A3689" w:rsidRDefault="00B82294" w:rsidP="00B82294">
      <w:pPr>
        <w:spacing w:after="0" w:line="240" w:lineRule="auto"/>
        <w:ind w:firstLine="709"/>
        <w:contextualSpacing/>
        <w:jc w:val="both"/>
        <w:rPr>
          <w:rFonts w:ascii="Times New Roman" w:hAnsi="Times New Roman" w:cs="Times New Roman"/>
          <w:b/>
          <w:sz w:val="16"/>
          <w:szCs w:val="16"/>
          <w:lang w:val="kk-KZ"/>
        </w:rPr>
      </w:pPr>
    </w:p>
    <w:tbl>
      <w:tblPr>
        <w:tblStyle w:val="a4"/>
        <w:tblW w:w="9639" w:type="dxa"/>
        <w:tblInd w:w="108" w:type="dxa"/>
        <w:tblLayout w:type="fixed"/>
        <w:tblLook w:val="04A0" w:firstRow="1" w:lastRow="0" w:firstColumn="1" w:lastColumn="0" w:noHBand="0" w:noVBand="1"/>
      </w:tblPr>
      <w:tblGrid>
        <w:gridCol w:w="2520"/>
        <w:gridCol w:w="1024"/>
        <w:gridCol w:w="1276"/>
        <w:gridCol w:w="992"/>
        <w:gridCol w:w="1418"/>
        <w:gridCol w:w="1275"/>
        <w:gridCol w:w="1134"/>
      </w:tblGrid>
      <w:tr w:rsidR="00782E47" w:rsidRPr="00C30FEE" w:rsidTr="00782E47">
        <w:tc>
          <w:tcPr>
            <w:tcW w:w="2520" w:type="dxa"/>
            <w:vMerge w:val="restart"/>
            <w:vAlign w:val="center"/>
          </w:tcPr>
          <w:p w:rsidR="00782E47" w:rsidRPr="000A3689" w:rsidRDefault="00782E47" w:rsidP="000F048A">
            <w:pPr>
              <w:spacing w:after="0" w:line="240" w:lineRule="auto"/>
              <w:contextualSpacing/>
              <w:jc w:val="center"/>
              <w:rPr>
                <w:rFonts w:ascii="Times New Roman" w:hAnsi="Times New Roman" w:cs="Times New Roman"/>
                <w:sz w:val="24"/>
                <w:szCs w:val="24"/>
                <w:lang w:val="kk-KZ"/>
              </w:rPr>
            </w:pPr>
            <w:r w:rsidRPr="000A3689">
              <w:rPr>
                <w:rFonts w:ascii="Times New Roman" w:hAnsi="Times New Roman" w:cs="Times New Roman"/>
                <w:sz w:val="24"/>
                <w:szCs w:val="24"/>
                <w:lang w:val="kk-KZ"/>
              </w:rPr>
              <w:t>Возраст</w:t>
            </w:r>
          </w:p>
        </w:tc>
        <w:tc>
          <w:tcPr>
            <w:tcW w:w="4710" w:type="dxa"/>
            <w:gridSpan w:val="4"/>
            <w:vAlign w:val="center"/>
          </w:tcPr>
          <w:p w:rsidR="00782E47" w:rsidRPr="000A3689" w:rsidRDefault="00782E47" w:rsidP="000F048A">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ВП (n=</w:t>
            </w:r>
            <w:r>
              <w:rPr>
                <w:rFonts w:ascii="Times New Roman" w:hAnsi="Times New Roman" w:cs="Times New Roman"/>
                <w:sz w:val="24"/>
                <w:szCs w:val="24"/>
                <w:lang w:val="en-US"/>
              </w:rPr>
              <w:t>8</w:t>
            </w:r>
            <w:r w:rsidRPr="000A3689">
              <w:rPr>
                <w:rFonts w:ascii="Times New Roman" w:hAnsi="Times New Roman" w:cs="Times New Roman"/>
                <w:sz w:val="24"/>
                <w:szCs w:val="24"/>
                <w:lang w:val="kk-KZ"/>
              </w:rPr>
              <w:t>0)</w:t>
            </w:r>
          </w:p>
        </w:tc>
        <w:tc>
          <w:tcPr>
            <w:tcW w:w="1275" w:type="dxa"/>
            <w:vMerge w:val="restart"/>
            <w:vAlign w:val="center"/>
          </w:tcPr>
          <w:p w:rsidR="00782E47" w:rsidRPr="00810BA1" w:rsidRDefault="00782E47" w:rsidP="00B20F99">
            <w:pPr>
              <w:spacing w:after="0" w:line="240" w:lineRule="auto"/>
              <w:contextualSpacing/>
              <w:jc w:val="center"/>
              <w:rPr>
                <w:rFonts w:ascii="Times New Roman" w:hAnsi="Times New Roman" w:cs="Times New Roman"/>
                <w:bCs/>
                <w:sz w:val="24"/>
                <w:szCs w:val="24"/>
                <w:lang w:val="kk-KZ"/>
              </w:rPr>
            </w:pPr>
          </w:p>
          <w:p w:rsidR="00782E47" w:rsidRPr="00810BA1" w:rsidRDefault="00782E47" w:rsidP="00B20F99">
            <w:pPr>
              <w:spacing w:after="0" w:line="240" w:lineRule="auto"/>
              <w:contextualSpacing/>
              <w:rPr>
                <w:rFonts w:ascii="Times New Roman" w:hAnsi="Times New Roman" w:cs="Times New Roman"/>
                <w:sz w:val="24"/>
                <w:szCs w:val="24"/>
              </w:rPr>
            </w:pPr>
            <w:r w:rsidRPr="00916C64">
              <w:rPr>
                <w:rFonts w:ascii="Times New Roman" w:hAnsi="Times New Roman" w:cs="Times New Roman"/>
                <w:bCs/>
                <w:sz w:val="24"/>
                <w:szCs w:val="24"/>
                <w:lang w:val="kk-KZ"/>
              </w:rPr>
              <w:t>Значение критерия</w:t>
            </w:r>
          </w:p>
        </w:tc>
        <w:tc>
          <w:tcPr>
            <w:tcW w:w="1134" w:type="dxa"/>
            <w:vMerge w:val="restart"/>
            <w:vAlign w:val="center"/>
          </w:tcPr>
          <w:p w:rsidR="00782E47" w:rsidRDefault="00782E47" w:rsidP="00B20F99">
            <w:pPr>
              <w:spacing w:after="0" w:line="240" w:lineRule="auto"/>
              <w:contextualSpacing/>
              <w:rPr>
                <w:rFonts w:ascii="Times New Roman" w:hAnsi="Times New Roman" w:cs="Times New Roman"/>
                <w:sz w:val="24"/>
                <w:szCs w:val="24"/>
              </w:rPr>
            </w:pPr>
          </w:p>
          <w:p w:rsidR="00782E47" w:rsidRDefault="00782E47" w:rsidP="00B20F99">
            <w:pPr>
              <w:spacing w:after="0" w:line="240" w:lineRule="auto"/>
              <w:contextualSpacing/>
              <w:rPr>
                <w:rFonts w:ascii="Times New Roman" w:hAnsi="Times New Roman" w:cs="Times New Roman"/>
                <w:sz w:val="24"/>
                <w:szCs w:val="24"/>
              </w:rPr>
            </w:pPr>
          </w:p>
          <w:p w:rsidR="00782E47" w:rsidRPr="00810BA1" w:rsidRDefault="00782E47" w:rsidP="00B20F99">
            <w:pPr>
              <w:spacing w:after="0" w:line="240" w:lineRule="auto"/>
              <w:contextualSpacing/>
              <w:rPr>
                <w:rFonts w:ascii="Times New Roman" w:hAnsi="Times New Roman" w:cs="Times New Roman"/>
                <w:sz w:val="24"/>
                <w:szCs w:val="24"/>
              </w:rPr>
            </w:pPr>
            <w:r w:rsidRPr="00916C64">
              <w:rPr>
                <w:rFonts w:ascii="Times New Roman" w:hAnsi="Times New Roman" w:cs="Times New Roman"/>
                <w:sz w:val="24"/>
                <w:szCs w:val="24"/>
                <w:lang w:val="en-US"/>
              </w:rPr>
              <w:t>p-</w:t>
            </w:r>
            <w:r w:rsidRPr="00916C64">
              <w:rPr>
                <w:rFonts w:ascii="Times New Roman" w:hAnsi="Times New Roman" w:cs="Times New Roman"/>
                <w:sz w:val="24"/>
                <w:szCs w:val="24"/>
              </w:rPr>
              <w:t>уровень</w:t>
            </w:r>
          </w:p>
          <w:p w:rsidR="00782E47" w:rsidRPr="00810BA1" w:rsidRDefault="00782E47" w:rsidP="00B20F99">
            <w:pPr>
              <w:spacing w:after="0" w:line="240" w:lineRule="auto"/>
              <w:contextualSpacing/>
              <w:jc w:val="center"/>
              <w:rPr>
                <w:rFonts w:ascii="Times New Roman" w:hAnsi="Times New Roman" w:cs="Times New Roman"/>
                <w:sz w:val="24"/>
                <w:szCs w:val="24"/>
              </w:rPr>
            </w:pPr>
          </w:p>
        </w:tc>
      </w:tr>
      <w:tr w:rsidR="00B82294" w:rsidRPr="00C30FEE" w:rsidTr="0015099A">
        <w:tc>
          <w:tcPr>
            <w:tcW w:w="2520" w:type="dxa"/>
            <w:vMerge/>
            <w:vAlign w:val="center"/>
          </w:tcPr>
          <w:p w:rsidR="00B82294" w:rsidRPr="000A3689" w:rsidRDefault="00B82294" w:rsidP="000F048A">
            <w:pPr>
              <w:spacing w:after="0" w:line="240" w:lineRule="auto"/>
              <w:contextualSpacing/>
              <w:jc w:val="center"/>
              <w:rPr>
                <w:rFonts w:ascii="Times New Roman" w:hAnsi="Times New Roman" w:cs="Times New Roman"/>
                <w:sz w:val="24"/>
                <w:szCs w:val="24"/>
                <w:lang w:val="kk-KZ"/>
              </w:rPr>
            </w:pPr>
          </w:p>
        </w:tc>
        <w:tc>
          <w:tcPr>
            <w:tcW w:w="2300" w:type="dxa"/>
            <w:gridSpan w:val="2"/>
          </w:tcPr>
          <w:p w:rsidR="00B82294" w:rsidRPr="000A3689" w:rsidRDefault="00B82294" w:rsidP="0015099A">
            <w:pPr>
              <w:spacing w:after="0" w:line="240" w:lineRule="auto"/>
              <w:contextualSpacing/>
              <w:jc w:val="center"/>
              <w:rPr>
                <w:rFonts w:ascii="Times New Roman" w:hAnsi="Times New Roman" w:cs="Times New Roman"/>
                <w:sz w:val="24"/>
                <w:szCs w:val="24"/>
                <w:lang w:val="kk-KZ"/>
              </w:rPr>
            </w:pPr>
            <w:r w:rsidRPr="000A3689">
              <w:rPr>
                <w:rFonts w:ascii="Times New Roman" w:hAnsi="Times New Roman" w:cs="Times New Roman"/>
                <w:sz w:val="24"/>
                <w:szCs w:val="24"/>
                <w:lang w:val="kk-KZ"/>
              </w:rPr>
              <w:t>вакцинированные дети против пневмококковой инфекции, нетяжелая (абс.)(n=</w:t>
            </w:r>
            <w:r w:rsidRPr="00AE1B18">
              <w:rPr>
                <w:rFonts w:ascii="Times New Roman" w:hAnsi="Times New Roman" w:cs="Times New Roman"/>
                <w:sz w:val="24"/>
                <w:szCs w:val="24"/>
              </w:rPr>
              <w:t>4</w:t>
            </w:r>
            <w:r w:rsidRPr="000A3689">
              <w:rPr>
                <w:rFonts w:ascii="Times New Roman" w:hAnsi="Times New Roman" w:cs="Times New Roman"/>
                <w:sz w:val="24"/>
                <w:szCs w:val="24"/>
                <w:lang w:val="kk-KZ"/>
              </w:rPr>
              <w:t>0)</w:t>
            </w:r>
          </w:p>
        </w:tc>
        <w:tc>
          <w:tcPr>
            <w:tcW w:w="2410" w:type="dxa"/>
            <w:gridSpan w:val="2"/>
            <w:vAlign w:val="center"/>
          </w:tcPr>
          <w:p w:rsidR="00B82294" w:rsidRPr="000A3689" w:rsidRDefault="00B82294" w:rsidP="000F048A">
            <w:pPr>
              <w:spacing w:after="0" w:line="240" w:lineRule="auto"/>
              <w:contextualSpacing/>
              <w:jc w:val="center"/>
              <w:rPr>
                <w:rFonts w:ascii="Times New Roman" w:hAnsi="Times New Roman" w:cs="Times New Roman"/>
                <w:sz w:val="24"/>
                <w:szCs w:val="24"/>
                <w:lang w:val="kk-KZ"/>
              </w:rPr>
            </w:pPr>
            <w:r w:rsidRPr="000A3689">
              <w:rPr>
                <w:rFonts w:ascii="Times New Roman" w:hAnsi="Times New Roman" w:cs="Times New Roman"/>
                <w:sz w:val="24"/>
                <w:szCs w:val="24"/>
                <w:lang w:val="kk-KZ"/>
              </w:rPr>
              <w:t>дети с нарушением сроков иммунизации против пневмококково</w:t>
            </w:r>
            <w:r>
              <w:rPr>
                <w:rFonts w:ascii="Times New Roman" w:hAnsi="Times New Roman" w:cs="Times New Roman"/>
                <w:sz w:val="24"/>
                <w:szCs w:val="24"/>
                <w:lang w:val="kk-KZ"/>
              </w:rPr>
              <w:t>й инфекции, нетяжелая (абс.)(n=</w:t>
            </w:r>
            <w:r w:rsidRPr="00AE1B18">
              <w:rPr>
                <w:rFonts w:ascii="Times New Roman" w:hAnsi="Times New Roman" w:cs="Times New Roman"/>
                <w:sz w:val="24"/>
                <w:szCs w:val="24"/>
              </w:rPr>
              <w:t>4</w:t>
            </w:r>
            <w:r w:rsidRPr="000A3689">
              <w:rPr>
                <w:rFonts w:ascii="Times New Roman" w:hAnsi="Times New Roman" w:cs="Times New Roman"/>
                <w:sz w:val="24"/>
                <w:szCs w:val="24"/>
                <w:lang w:val="kk-KZ"/>
              </w:rPr>
              <w:t>0)</w:t>
            </w:r>
          </w:p>
        </w:tc>
        <w:tc>
          <w:tcPr>
            <w:tcW w:w="1275" w:type="dxa"/>
            <w:vMerge/>
          </w:tcPr>
          <w:p w:rsidR="00B82294" w:rsidRPr="000A3689" w:rsidRDefault="00B82294" w:rsidP="000F048A">
            <w:pPr>
              <w:spacing w:after="0" w:line="240" w:lineRule="auto"/>
              <w:contextualSpacing/>
              <w:jc w:val="center"/>
              <w:rPr>
                <w:rFonts w:ascii="Times New Roman" w:hAnsi="Times New Roman" w:cs="Times New Roman"/>
                <w:sz w:val="24"/>
                <w:szCs w:val="24"/>
                <w:lang w:val="kk-KZ"/>
              </w:rPr>
            </w:pPr>
          </w:p>
        </w:tc>
        <w:tc>
          <w:tcPr>
            <w:tcW w:w="1134" w:type="dxa"/>
            <w:vMerge/>
            <w:vAlign w:val="center"/>
          </w:tcPr>
          <w:p w:rsidR="00B82294" w:rsidRPr="000A3689" w:rsidRDefault="00B82294" w:rsidP="000F048A">
            <w:pPr>
              <w:spacing w:after="0" w:line="240" w:lineRule="auto"/>
              <w:contextualSpacing/>
              <w:jc w:val="center"/>
              <w:rPr>
                <w:rFonts w:ascii="Times New Roman" w:hAnsi="Times New Roman" w:cs="Times New Roman"/>
                <w:sz w:val="24"/>
                <w:szCs w:val="24"/>
                <w:lang w:val="kk-KZ"/>
              </w:rPr>
            </w:pPr>
          </w:p>
        </w:tc>
      </w:tr>
      <w:tr w:rsidR="00B82294" w:rsidRPr="00C30FEE" w:rsidTr="00782E47">
        <w:tc>
          <w:tcPr>
            <w:tcW w:w="2520" w:type="dxa"/>
            <w:vMerge/>
            <w:vAlign w:val="center"/>
          </w:tcPr>
          <w:p w:rsidR="00B82294" w:rsidRPr="000A3689" w:rsidRDefault="00B82294" w:rsidP="000F048A">
            <w:pPr>
              <w:spacing w:after="0" w:line="240" w:lineRule="auto"/>
              <w:contextualSpacing/>
              <w:jc w:val="center"/>
              <w:rPr>
                <w:rFonts w:ascii="Times New Roman" w:hAnsi="Times New Roman" w:cs="Times New Roman"/>
                <w:sz w:val="24"/>
                <w:szCs w:val="24"/>
                <w:lang w:val="kk-KZ"/>
              </w:rPr>
            </w:pPr>
          </w:p>
        </w:tc>
        <w:tc>
          <w:tcPr>
            <w:tcW w:w="1024" w:type="dxa"/>
            <w:vAlign w:val="center"/>
          </w:tcPr>
          <w:p w:rsidR="00B82294" w:rsidRPr="000A3689" w:rsidRDefault="00B82294" w:rsidP="000F048A">
            <w:pPr>
              <w:spacing w:after="0" w:line="240" w:lineRule="auto"/>
              <w:contextualSpacing/>
              <w:jc w:val="center"/>
              <w:rPr>
                <w:rFonts w:ascii="Times New Roman" w:hAnsi="Times New Roman" w:cs="Times New Roman"/>
                <w:sz w:val="24"/>
                <w:szCs w:val="24"/>
                <w:lang w:val="kk-KZ"/>
              </w:rPr>
            </w:pPr>
            <w:r w:rsidRPr="000A3689">
              <w:rPr>
                <w:rFonts w:ascii="Times New Roman" w:hAnsi="Times New Roman" w:cs="Times New Roman"/>
                <w:sz w:val="24"/>
                <w:szCs w:val="24"/>
                <w:lang w:val="kk-KZ"/>
              </w:rPr>
              <w:t>абс</w:t>
            </w:r>
          </w:p>
        </w:tc>
        <w:tc>
          <w:tcPr>
            <w:tcW w:w="1276" w:type="dxa"/>
            <w:vAlign w:val="center"/>
          </w:tcPr>
          <w:p w:rsidR="00B82294" w:rsidRPr="000A3689" w:rsidRDefault="00B82294" w:rsidP="000F048A">
            <w:pPr>
              <w:spacing w:after="0" w:line="240" w:lineRule="auto"/>
              <w:contextualSpacing/>
              <w:jc w:val="center"/>
              <w:rPr>
                <w:rFonts w:ascii="Times New Roman" w:hAnsi="Times New Roman" w:cs="Times New Roman"/>
                <w:sz w:val="24"/>
                <w:szCs w:val="24"/>
                <w:lang w:val="kk-KZ"/>
              </w:rPr>
            </w:pPr>
            <w:r w:rsidRPr="000A3689">
              <w:rPr>
                <w:rFonts w:ascii="Times New Roman" w:hAnsi="Times New Roman" w:cs="Times New Roman"/>
                <w:sz w:val="24"/>
                <w:szCs w:val="24"/>
                <w:lang w:val="kk-KZ"/>
              </w:rPr>
              <w:t>%</w:t>
            </w:r>
          </w:p>
        </w:tc>
        <w:tc>
          <w:tcPr>
            <w:tcW w:w="992" w:type="dxa"/>
            <w:vAlign w:val="center"/>
          </w:tcPr>
          <w:p w:rsidR="00B82294" w:rsidRPr="000A3689" w:rsidRDefault="00B82294" w:rsidP="000F048A">
            <w:pPr>
              <w:spacing w:after="0" w:line="240" w:lineRule="auto"/>
              <w:contextualSpacing/>
              <w:jc w:val="center"/>
              <w:rPr>
                <w:rFonts w:ascii="Times New Roman" w:hAnsi="Times New Roman" w:cs="Times New Roman"/>
                <w:sz w:val="24"/>
                <w:szCs w:val="24"/>
                <w:lang w:val="kk-KZ"/>
              </w:rPr>
            </w:pPr>
            <w:r w:rsidRPr="000A3689">
              <w:rPr>
                <w:rFonts w:ascii="Times New Roman" w:hAnsi="Times New Roman" w:cs="Times New Roman"/>
                <w:sz w:val="24"/>
                <w:szCs w:val="24"/>
                <w:lang w:val="kk-KZ"/>
              </w:rPr>
              <w:t>абс</w:t>
            </w:r>
          </w:p>
        </w:tc>
        <w:tc>
          <w:tcPr>
            <w:tcW w:w="1418" w:type="dxa"/>
            <w:vAlign w:val="center"/>
          </w:tcPr>
          <w:p w:rsidR="00B82294" w:rsidRPr="000A3689" w:rsidRDefault="00B82294" w:rsidP="000F048A">
            <w:pPr>
              <w:spacing w:after="0" w:line="240" w:lineRule="auto"/>
              <w:contextualSpacing/>
              <w:jc w:val="center"/>
              <w:rPr>
                <w:rFonts w:ascii="Times New Roman" w:hAnsi="Times New Roman" w:cs="Times New Roman"/>
                <w:sz w:val="24"/>
                <w:szCs w:val="24"/>
                <w:lang w:val="kk-KZ"/>
              </w:rPr>
            </w:pPr>
            <w:r w:rsidRPr="000A3689">
              <w:rPr>
                <w:rFonts w:ascii="Times New Roman" w:hAnsi="Times New Roman" w:cs="Times New Roman"/>
                <w:sz w:val="24"/>
                <w:szCs w:val="24"/>
                <w:lang w:val="kk-KZ"/>
              </w:rPr>
              <w:t>%</w:t>
            </w:r>
          </w:p>
        </w:tc>
        <w:tc>
          <w:tcPr>
            <w:tcW w:w="1275" w:type="dxa"/>
            <w:vMerge/>
          </w:tcPr>
          <w:p w:rsidR="00B82294" w:rsidRPr="000A3689" w:rsidRDefault="00B82294" w:rsidP="000F048A">
            <w:pPr>
              <w:spacing w:after="0" w:line="240" w:lineRule="auto"/>
              <w:contextualSpacing/>
              <w:jc w:val="center"/>
              <w:rPr>
                <w:rFonts w:ascii="Times New Roman" w:hAnsi="Times New Roman" w:cs="Times New Roman"/>
                <w:sz w:val="24"/>
                <w:szCs w:val="24"/>
                <w:lang w:val="kk-KZ"/>
              </w:rPr>
            </w:pPr>
          </w:p>
        </w:tc>
        <w:tc>
          <w:tcPr>
            <w:tcW w:w="1134" w:type="dxa"/>
            <w:vMerge/>
            <w:vAlign w:val="center"/>
          </w:tcPr>
          <w:p w:rsidR="00B82294" w:rsidRPr="000A3689" w:rsidRDefault="00B82294" w:rsidP="000F048A">
            <w:pPr>
              <w:spacing w:after="0" w:line="240" w:lineRule="auto"/>
              <w:contextualSpacing/>
              <w:jc w:val="center"/>
              <w:rPr>
                <w:rFonts w:ascii="Times New Roman" w:hAnsi="Times New Roman" w:cs="Times New Roman"/>
                <w:sz w:val="24"/>
                <w:szCs w:val="24"/>
                <w:lang w:val="kk-KZ"/>
              </w:rPr>
            </w:pPr>
          </w:p>
        </w:tc>
      </w:tr>
      <w:tr w:rsidR="00B82294" w:rsidRPr="00C30FEE" w:rsidTr="004B5E84">
        <w:tc>
          <w:tcPr>
            <w:tcW w:w="2520" w:type="dxa"/>
          </w:tcPr>
          <w:p w:rsidR="00B82294" w:rsidRPr="000A3689" w:rsidRDefault="00B82294" w:rsidP="000F048A">
            <w:pPr>
              <w:spacing w:after="0" w:line="240" w:lineRule="auto"/>
              <w:contextualSpacing/>
              <w:rPr>
                <w:rFonts w:ascii="Times New Roman" w:hAnsi="Times New Roman" w:cs="Times New Roman"/>
                <w:sz w:val="24"/>
                <w:szCs w:val="24"/>
                <w:lang w:val="kk-KZ"/>
              </w:rPr>
            </w:pPr>
            <w:r w:rsidRPr="000A3689">
              <w:rPr>
                <w:rFonts w:ascii="Times New Roman" w:hAnsi="Times New Roman" w:cs="Times New Roman"/>
                <w:sz w:val="24"/>
                <w:szCs w:val="24"/>
                <w:lang w:val="kk-KZ"/>
              </w:rPr>
              <w:t>Кашель продуктивный</w:t>
            </w:r>
          </w:p>
        </w:tc>
        <w:tc>
          <w:tcPr>
            <w:tcW w:w="1024" w:type="dxa"/>
            <w:vAlign w:val="center"/>
          </w:tcPr>
          <w:p w:rsidR="00B82294" w:rsidRPr="00AE1B18"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1276"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90</w:t>
            </w:r>
          </w:p>
        </w:tc>
        <w:tc>
          <w:tcPr>
            <w:tcW w:w="992" w:type="dxa"/>
            <w:vAlign w:val="center"/>
          </w:tcPr>
          <w:p w:rsidR="00B82294" w:rsidRPr="00AE1B18"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1418"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52,5</w:t>
            </w:r>
          </w:p>
        </w:tc>
        <w:tc>
          <w:tcPr>
            <w:tcW w:w="1275" w:type="dxa"/>
            <w:vAlign w:val="center"/>
          </w:tcPr>
          <w:p w:rsidR="00B82294" w:rsidRPr="00694F5E" w:rsidRDefault="002429C4" w:rsidP="004B5E84">
            <w:pPr>
              <w:spacing w:after="0" w:line="240" w:lineRule="auto"/>
              <w:contextualSpacing/>
              <w:jc w:val="center"/>
              <w:rPr>
                <w:rFonts w:ascii="Times New Roman" w:hAnsi="Times New Roman" w:cs="Times New Roman"/>
                <w:sz w:val="24"/>
                <w:szCs w:val="24"/>
                <w:vertAlign w:val="superscript"/>
                <w:lang w:val="kk-KZ"/>
              </w:rPr>
            </w:pPr>
            <w:r w:rsidRPr="002429C4">
              <w:rPr>
                <w:rFonts w:ascii="Times New Roman" w:hAnsi="Times New Roman" w:cs="Times New Roman"/>
                <w:sz w:val="24"/>
                <w:szCs w:val="24"/>
              </w:rPr>
              <w:t>13.730</w:t>
            </w:r>
            <w:r w:rsidR="00694F5E">
              <w:rPr>
                <w:rFonts w:ascii="Times New Roman" w:hAnsi="Times New Roman" w:cs="Times New Roman"/>
                <w:sz w:val="24"/>
                <w:szCs w:val="24"/>
                <w:vertAlign w:val="superscript"/>
              </w:rPr>
              <w:t>1</w:t>
            </w:r>
          </w:p>
        </w:tc>
        <w:tc>
          <w:tcPr>
            <w:tcW w:w="1134" w:type="dxa"/>
            <w:vAlign w:val="center"/>
          </w:tcPr>
          <w:p w:rsidR="00B82294" w:rsidRPr="002429C4" w:rsidRDefault="002429C4" w:rsidP="004B5E84">
            <w:pPr>
              <w:spacing w:after="0" w:line="240" w:lineRule="auto"/>
              <w:contextualSpacing/>
              <w:jc w:val="center"/>
              <w:rPr>
                <w:rFonts w:ascii="Times New Roman" w:hAnsi="Times New Roman" w:cs="Times New Roman"/>
                <w:sz w:val="24"/>
                <w:szCs w:val="24"/>
                <w:vertAlign w:val="superscript"/>
                <w:lang w:val="kk-KZ"/>
              </w:rPr>
            </w:pPr>
            <w:r>
              <w:rPr>
                <w:rFonts w:ascii="Times New Roman" w:hAnsi="Times New Roman" w:cs="Times New Roman"/>
                <w:sz w:val="24"/>
                <w:szCs w:val="24"/>
              </w:rPr>
              <w:t>0,001</w:t>
            </w:r>
            <w:r w:rsidR="00B82294" w:rsidRPr="0035576E">
              <w:rPr>
                <w:rFonts w:ascii="Times New Roman" w:hAnsi="Times New Roman" w:cs="Times New Roman"/>
                <w:sz w:val="24"/>
                <w:szCs w:val="24"/>
                <w:lang w:val="kk-KZ"/>
              </w:rPr>
              <w:t>*</w:t>
            </w:r>
          </w:p>
        </w:tc>
      </w:tr>
      <w:tr w:rsidR="00B82294" w:rsidRPr="00C30FEE" w:rsidTr="004B5E84">
        <w:tc>
          <w:tcPr>
            <w:tcW w:w="2520" w:type="dxa"/>
          </w:tcPr>
          <w:p w:rsidR="00B82294" w:rsidRPr="000A3689" w:rsidRDefault="00B82294" w:rsidP="000F048A">
            <w:pPr>
              <w:spacing w:after="0" w:line="240" w:lineRule="auto"/>
              <w:contextualSpacing/>
              <w:rPr>
                <w:rFonts w:ascii="Times New Roman" w:hAnsi="Times New Roman" w:cs="Times New Roman"/>
                <w:sz w:val="24"/>
                <w:szCs w:val="24"/>
                <w:lang w:val="kk-KZ"/>
              </w:rPr>
            </w:pPr>
            <w:r w:rsidRPr="000A3689">
              <w:rPr>
                <w:rFonts w:ascii="Times New Roman" w:hAnsi="Times New Roman" w:cs="Times New Roman"/>
                <w:sz w:val="24"/>
                <w:szCs w:val="24"/>
                <w:lang w:val="kk-KZ"/>
              </w:rPr>
              <w:t>Кашель непродуктивный</w:t>
            </w:r>
          </w:p>
        </w:tc>
        <w:tc>
          <w:tcPr>
            <w:tcW w:w="1024" w:type="dxa"/>
            <w:vAlign w:val="center"/>
          </w:tcPr>
          <w:p w:rsidR="00B82294" w:rsidRPr="00AE1B18"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276"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22,5</w:t>
            </w:r>
          </w:p>
        </w:tc>
        <w:tc>
          <w:tcPr>
            <w:tcW w:w="992" w:type="dxa"/>
            <w:vAlign w:val="center"/>
          </w:tcPr>
          <w:p w:rsidR="00B82294" w:rsidRPr="00AE1B18"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kk-KZ"/>
              </w:rPr>
              <w:t>1</w:t>
            </w:r>
            <w:r>
              <w:rPr>
                <w:rFonts w:ascii="Times New Roman" w:hAnsi="Times New Roman" w:cs="Times New Roman"/>
                <w:sz w:val="24"/>
                <w:szCs w:val="24"/>
                <w:lang w:val="en-US"/>
              </w:rPr>
              <w:t>9</w:t>
            </w:r>
          </w:p>
        </w:tc>
        <w:tc>
          <w:tcPr>
            <w:tcW w:w="1418"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47,5</w:t>
            </w:r>
          </w:p>
        </w:tc>
        <w:tc>
          <w:tcPr>
            <w:tcW w:w="1275" w:type="dxa"/>
            <w:vAlign w:val="center"/>
          </w:tcPr>
          <w:p w:rsidR="00B82294" w:rsidRPr="00694F5E" w:rsidRDefault="002429C4" w:rsidP="004B5E84">
            <w:pPr>
              <w:spacing w:after="0" w:line="240" w:lineRule="auto"/>
              <w:contextualSpacing/>
              <w:jc w:val="center"/>
              <w:rPr>
                <w:rFonts w:ascii="Times New Roman" w:hAnsi="Times New Roman" w:cs="Times New Roman"/>
                <w:sz w:val="24"/>
                <w:szCs w:val="24"/>
                <w:vertAlign w:val="superscript"/>
                <w:lang w:val="kk-KZ"/>
              </w:rPr>
            </w:pPr>
            <w:r w:rsidRPr="002429C4">
              <w:rPr>
                <w:rFonts w:ascii="Times New Roman" w:hAnsi="Times New Roman" w:cs="Times New Roman"/>
                <w:sz w:val="24"/>
                <w:szCs w:val="24"/>
              </w:rPr>
              <w:t>4.451</w:t>
            </w:r>
            <w:r w:rsidR="00694F5E">
              <w:rPr>
                <w:rFonts w:ascii="Times New Roman" w:hAnsi="Times New Roman" w:cs="Times New Roman"/>
                <w:sz w:val="24"/>
                <w:szCs w:val="24"/>
                <w:vertAlign w:val="superscript"/>
              </w:rPr>
              <w:t>2</w:t>
            </w:r>
          </w:p>
        </w:tc>
        <w:tc>
          <w:tcPr>
            <w:tcW w:w="1134" w:type="dxa"/>
            <w:vAlign w:val="center"/>
          </w:tcPr>
          <w:p w:rsidR="00B82294" w:rsidRPr="002429C4" w:rsidRDefault="002429C4" w:rsidP="004B5E84">
            <w:pPr>
              <w:spacing w:after="0" w:line="240" w:lineRule="auto"/>
              <w:contextualSpacing/>
              <w:jc w:val="center"/>
              <w:rPr>
                <w:rFonts w:ascii="Times New Roman" w:hAnsi="Times New Roman" w:cs="Times New Roman"/>
                <w:sz w:val="24"/>
                <w:szCs w:val="24"/>
                <w:vertAlign w:val="superscript"/>
                <w:lang w:val="kk-KZ"/>
              </w:rPr>
            </w:pPr>
            <w:r w:rsidRPr="002429C4">
              <w:rPr>
                <w:rFonts w:ascii="Times New Roman" w:hAnsi="Times New Roman" w:cs="Times New Roman"/>
                <w:sz w:val="24"/>
                <w:szCs w:val="24"/>
              </w:rPr>
              <w:t>0.035</w:t>
            </w:r>
            <w:r w:rsidR="00B82294" w:rsidRPr="0035576E">
              <w:rPr>
                <w:rFonts w:ascii="Times New Roman" w:hAnsi="Times New Roman" w:cs="Times New Roman"/>
                <w:sz w:val="24"/>
                <w:szCs w:val="24"/>
                <w:lang w:val="kk-KZ"/>
              </w:rPr>
              <w:t>*</w:t>
            </w:r>
          </w:p>
        </w:tc>
      </w:tr>
      <w:tr w:rsidR="00B82294" w:rsidRPr="00C30FEE" w:rsidTr="004B5E84">
        <w:tc>
          <w:tcPr>
            <w:tcW w:w="2520" w:type="dxa"/>
          </w:tcPr>
          <w:p w:rsidR="00B82294" w:rsidRPr="000A3689" w:rsidRDefault="00B82294" w:rsidP="000F048A">
            <w:pPr>
              <w:spacing w:after="0" w:line="240" w:lineRule="auto"/>
              <w:contextualSpacing/>
              <w:rPr>
                <w:rFonts w:ascii="Times New Roman" w:hAnsi="Times New Roman" w:cs="Times New Roman"/>
                <w:sz w:val="24"/>
                <w:szCs w:val="24"/>
                <w:lang w:val="kk-KZ"/>
              </w:rPr>
            </w:pPr>
            <w:r w:rsidRPr="000A3689">
              <w:rPr>
                <w:rFonts w:ascii="Times New Roman" w:hAnsi="Times New Roman" w:cs="Times New Roman"/>
                <w:sz w:val="24"/>
                <w:szCs w:val="24"/>
                <w:lang w:val="kk-KZ"/>
              </w:rPr>
              <w:t>Одышка выраженная</w:t>
            </w:r>
          </w:p>
        </w:tc>
        <w:tc>
          <w:tcPr>
            <w:tcW w:w="1024"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sidRPr="00732C50">
              <w:rPr>
                <w:rFonts w:ascii="Times New Roman" w:hAnsi="Times New Roman" w:cs="Times New Roman"/>
                <w:sz w:val="24"/>
                <w:szCs w:val="24"/>
                <w:lang w:val="kk-KZ"/>
              </w:rPr>
              <w:t>0</w:t>
            </w:r>
          </w:p>
        </w:tc>
        <w:tc>
          <w:tcPr>
            <w:tcW w:w="1276"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sidRPr="00732C50">
              <w:rPr>
                <w:rFonts w:ascii="Times New Roman" w:hAnsi="Times New Roman" w:cs="Times New Roman"/>
                <w:sz w:val="24"/>
                <w:szCs w:val="24"/>
                <w:lang w:val="kk-KZ"/>
              </w:rPr>
              <w:t>0</w:t>
            </w:r>
          </w:p>
        </w:tc>
        <w:tc>
          <w:tcPr>
            <w:tcW w:w="992"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en-US"/>
              </w:rPr>
              <w:t>2</w:t>
            </w:r>
            <w:r w:rsidRPr="00732C50">
              <w:rPr>
                <w:rFonts w:ascii="Times New Roman" w:hAnsi="Times New Roman" w:cs="Times New Roman"/>
                <w:sz w:val="24"/>
                <w:szCs w:val="24"/>
                <w:lang w:val="kk-KZ"/>
              </w:rPr>
              <w:t>2</w:t>
            </w:r>
          </w:p>
        </w:tc>
        <w:tc>
          <w:tcPr>
            <w:tcW w:w="1418" w:type="dxa"/>
            <w:vAlign w:val="center"/>
          </w:tcPr>
          <w:p w:rsidR="00B82294" w:rsidRPr="00732C50"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55</w:t>
            </w:r>
          </w:p>
        </w:tc>
        <w:tc>
          <w:tcPr>
            <w:tcW w:w="1275" w:type="dxa"/>
            <w:vAlign w:val="center"/>
          </w:tcPr>
          <w:p w:rsidR="00B82294" w:rsidRPr="00694F5E" w:rsidRDefault="002429C4" w:rsidP="004B5E84">
            <w:pPr>
              <w:spacing w:after="0" w:line="240" w:lineRule="auto"/>
              <w:contextualSpacing/>
              <w:jc w:val="center"/>
              <w:rPr>
                <w:rFonts w:ascii="Times New Roman" w:hAnsi="Times New Roman" w:cs="Times New Roman"/>
                <w:sz w:val="24"/>
                <w:szCs w:val="24"/>
                <w:vertAlign w:val="superscript"/>
                <w:lang w:val="kk-KZ"/>
              </w:rPr>
            </w:pPr>
            <w:r>
              <w:rPr>
                <w:rFonts w:ascii="Times New Roman" w:hAnsi="Times New Roman" w:cs="Times New Roman"/>
                <w:sz w:val="24"/>
                <w:szCs w:val="24"/>
              </w:rPr>
              <w:t>0.0000</w:t>
            </w:r>
            <w:r w:rsidR="00694F5E">
              <w:rPr>
                <w:rFonts w:ascii="Times New Roman" w:hAnsi="Times New Roman" w:cs="Times New Roman"/>
                <w:sz w:val="24"/>
                <w:szCs w:val="24"/>
                <w:vertAlign w:val="superscript"/>
              </w:rPr>
              <w:t>3</w:t>
            </w:r>
          </w:p>
        </w:tc>
        <w:tc>
          <w:tcPr>
            <w:tcW w:w="1134" w:type="dxa"/>
            <w:vAlign w:val="center"/>
          </w:tcPr>
          <w:p w:rsidR="00B82294" w:rsidRPr="002429C4" w:rsidRDefault="00B82294" w:rsidP="004B5E84">
            <w:pPr>
              <w:spacing w:after="0" w:line="240" w:lineRule="auto"/>
              <w:contextualSpacing/>
              <w:jc w:val="center"/>
              <w:rPr>
                <w:rFonts w:ascii="Times New Roman" w:hAnsi="Times New Roman" w:cs="Times New Roman"/>
                <w:sz w:val="24"/>
                <w:szCs w:val="24"/>
                <w:vertAlign w:val="superscript"/>
                <w:lang w:val="kk-KZ"/>
              </w:rPr>
            </w:pPr>
            <w:r w:rsidRPr="00D07B9D">
              <w:rPr>
                <w:rFonts w:ascii="Times New Roman" w:hAnsi="Times New Roman" w:cs="Times New Roman"/>
                <w:sz w:val="24"/>
                <w:szCs w:val="24"/>
              </w:rPr>
              <w:t>0,0000</w:t>
            </w:r>
            <w:r w:rsidRPr="0035576E">
              <w:rPr>
                <w:rFonts w:ascii="Times New Roman" w:hAnsi="Times New Roman" w:cs="Times New Roman"/>
                <w:sz w:val="24"/>
                <w:szCs w:val="24"/>
                <w:lang w:val="kk-KZ"/>
              </w:rPr>
              <w:t>*</w:t>
            </w:r>
          </w:p>
        </w:tc>
      </w:tr>
      <w:tr w:rsidR="00B82294" w:rsidRPr="00C30FEE" w:rsidTr="004B5E84">
        <w:tc>
          <w:tcPr>
            <w:tcW w:w="2520" w:type="dxa"/>
          </w:tcPr>
          <w:p w:rsidR="00B82294" w:rsidRPr="000A3689" w:rsidRDefault="00B82294" w:rsidP="000F048A">
            <w:pPr>
              <w:spacing w:after="0" w:line="240" w:lineRule="auto"/>
              <w:contextualSpacing/>
              <w:rPr>
                <w:rFonts w:ascii="Times New Roman" w:hAnsi="Times New Roman" w:cs="Times New Roman"/>
                <w:sz w:val="24"/>
                <w:szCs w:val="24"/>
                <w:lang w:val="kk-KZ"/>
              </w:rPr>
            </w:pPr>
            <w:r w:rsidRPr="000A3689">
              <w:rPr>
                <w:rFonts w:ascii="Times New Roman" w:hAnsi="Times New Roman" w:cs="Times New Roman"/>
                <w:sz w:val="24"/>
                <w:szCs w:val="24"/>
                <w:lang w:val="kk-KZ"/>
              </w:rPr>
              <w:t>Одышка умеренная</w:t>
            </w:r>
          </w:p>
        </w:tc>
        <w:tc>
          <w:tcPr>
            <w:tcW w:w="1024" w:type="dxa"/>
            <w:vAlign w:val="center"/>
          </w:tcPr>
          <w:p w:rsidR="00B82294" w:rsidRPr="00AE1B18"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276" w:type="dxa"/>
            <w:vAlign w:val="center"/>
          </w:tcPr>
          <w:p w:rsidR="00B82294" w:rsidRPr="000A368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65</w:t>
            </w:r>
          </w:p>
        </w:tc>
        <w:tc>
          <w:tcPr>
            <w:tcW w:w="992" w:type="dxa"/>
            <w:vAlign w:val="center"/>
          </w:tcPr>
          <w:p w:rsidR="00B82294" w:rsidRPr="00AE1B18"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418" w:type="dxa"/>
            <w:vAlign w:val="center"/>
          </w:tcPr>
          <w:p w:rsidR="00B82294" w:rsidRPr="000A368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40</w:t>
            </w:r>
          </w:p>
        </w:tc>
        <w:tc>
          <w:tcPr>
            <w:tcW w:w="1275" w:type="dxa"/>
            <w:vAlign w:val="center"/>
          </w:tcPr>
          <w:p w:rsidR="00B82294" w:rsidRPr="005977CF" w:rsidRDefault="003F4E21" w:rsidP="004B5E84">
            <w:pPr>
              <w:spacing w:after="0" w:line="240" w:lineRule="auto"/>
              <w:contextualSpacing/>
              <w:jc w:val="center"/>
              <w:rPr>
                <w:rFonts w:ascii="Times New Roman" w:hAnsi="Times New Roman" w:cs="Times New Roman"/>
                <w:sz w:val="24"/>
                <w:szCs w:val="24"/>
                <w:vertAlign w:val="superscript"/>
                <w:lang w:val="kk-KZ"/>
              </w:rPr>
            </w:pPr>
            <w:r w:rsidRPr="003F4E21">
              <w:rPr>
                <w:rFonts w:ascii="Times New Roman" w:hAnsi="Times New Roman" w:cs="Times New Roman"/>
                <w:sz w:val="24"/>
                <w:szCs w:val="24"/>
              </w:rPr>
              <w:t>5.013</w:t>
            </w:r>
            <w:r w:rsidR="005977CF">
              <w:rPr>
                <w:rFonts w:ascii="Times New Roman" w:hAnsi="Times New Roman" w:cs="Times New Roman"/>
                <w:sz w:val="24"/>
                <w:szCs w:val="24"/>
                <w:vertAlign w:val="superscript"/>
              </w:rPr>
              <w:t>1</w:t>
            </w:r>
          </w:p>
        </w:tc>
        <w:tc>
          <w:tcPr>
            <w:tcW w:w="1134" w:type="dxa"/>
            <w:vAlign w:val="center"/>
          </w:tcPr>
          <w:p w:rsidR="00B82294" w:rsidRPr="003F4E21" w:rsidRDefault="003F4E21" w:rsidP="004B5E84">
            <w:pPr>
              <w:spacing w:after="0" w:line="240" w:lineRule="auto"/>
              <w:contextualSpacing/>
              <w:jc w:val="center"/>
              <w:rPr>
                <w:rFonts w:ascii="Times New Roman" w:hAnsi="Times New Roman" w:cs="Times New Roman"/>
                <w:sz w:val="24"/>
                <w:szCs w:val="24"/>
                <w:vertAlign w:val="superscript"/>
                <w:lang w:val="kk-KZ"/>
              </w:rPr>
            </w:pPr>
            <w:r>
              <w:rPr>
                <w:rFonts w:ascii="Times New Roman" w:hAnsi="Times New Roman" w:cs="Times New Roman"/>
                <w:sz w:val="24"/>
                <w:szCs w:val="24"/>
              </w:rPr>
              <w:t>0,026</w:t>
            </w:r>
            <w:r w:rsidR="00B82294" w:rsidRPr="0035576E">
              <w:rPr>
                <w:rFonts w:ascii="Times New Roman" w:hAnsi="Times New Roman" w:cs="Times New Roman"/>
                <w:sz w:val="24"/>
                <w:szCs w:val="24"/>
                <w:lang w:val="kk-KZ"/>
              </w:rPr>
              <w:t>*</w:t>
            </w:r>
          </w:p>
        </w:tc>
      </w:tr>
      <w:tr w:rsidR="00B82294" w:rsidRPr="00C30FEE" w:rsidTr="004B5E84">
        <w:tc>
          <w:tcPr>
            <w:tcW w:w="2520" w:type="dxa"/>
          </w:tcPr>
          <w:p w:rsidR="00B82294" w:rsidRPr="000A3689" w:rsidRDefault="00B82294" w:rsidP="000F048A">
            <w:pPr>
              <w:spacing w:after="0" w:line="240" w:lineRule="auto"/>
              <w:contextualSpacing/>
              <w:rPr>
                <w:rFonts w:ascii="Times New Roman" w:hAnsi="Times New Roman" w:cs="Times New Roman"/>
                <w:sz w:val="24"/>
                <w:szCs w:val="24"/>
                <w:lang w:val="kk-KZ"/>
              </w:rPr>
            </w:pPr>
            <w:r w:rsidRPr="000A3689">
              <w:rPr>
                <w:rFonts w:ascii="Times New Roman" w:hAnsi="Times New Roman" w:cs="Times New Roman"/>
                <w:sz w:val="24"/>
                <w:szCs w:val="24"/>
                <w:lang w:val="kk-KZ"/>
              </w:rPr>
              <w:t>Втяжение нижней части грудной клетки</w:t>
            </w:r>
          </w:p>
        </w:tc>
        <w:tc>
          <w:tcPr>
            <w:tcW w:w="1024" w:type="dxa"/>
            <w:vAlign w:val="center"/>
          </w:tcPr>
          <w:p w:rsidR="00B82294" w:rsidRPr="00AE1B18"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276" w:type="dxa"/>
            <w:vAlign w:val="center"/>
          </w:tcPr>
          <w:p w:rsidR="00B82294" w:rsidRPr="000A368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992" w:type="dxa"/>
            <w:vAlign w:val="center"/>
          </w:tcPr>
          <w:p w:rsidR="00B82294" w:rsidRPr="000A368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en-US"/>
              </w:rPr>
              <w:t>2</w:t>
            </w:r>
            <w:r w:rsidRPr="000A3689">
              <w:rPr>
                <w:rFonts w:ascii="Times New Roman" w:hAnsi="Times New Roman" w:cs="Times New Roman"/>
                <w:sz w:val="24"/>
                <w:szCs w:val="24"/>
                <w:lang w:val="kk-KZ"/>
              </w:rPr>
              <w:t>2</w:t>
            </w:r>
          </w:p>
        </w:tc>
        <w:tc>
          <w:tcPr>
            <w:tcW w:w="1418" w:type="dxa"/>
            <w:vAlign w:val="center"/>
          </w:tcPr>
          <w:p w:rsidR="00B82294" w:rsidRPr="000A368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55</w:t>
            </w:r>
          </w:p>
        </w:tc>
        <w:tc>
          <w:tcPr>
            <w:tcW w:w="1275" w:type="dxa"/>
            <w:vAlign w:val="center"/>
          </w:tcPr>
          <w:p w:rsidR="00B82294" w:rsidRPr="005977CF" w:rsidRDefault="003877AC" w:rsidP="004B5E84">
            <w:pPr>
              <w:spacing w:after="0" w:line="240" w:lineRule="auto"/>
              <w:contextualSpacing/>
              <w:jc w:val="center"/>
              <w:rPr>
                <w:rFonts w:ascii="Times New Roman" w:hAnsi="Times New Roman" w:cs="Times New Roman"/>
                <w:sz w:val="24"/>
                <w:szCs w:val="24"/>
                <w:vertAlign w:val="superscript"/>
                <w:lang w:val="kk-KZ"/>
              </w:rPr>
            </w:pPr>
            <w:r w:rsidRPr="003877AC">
              <w:rPr>
                <w:rFonts w:ascii="Times New Roman" w:hAnsi="Times New Roman" w:cs="Times New Roman"/>
                <w:sz w:val="24"/>
                <w:szCs w:val="24"/>
              </w:rPr>
              <w:t>12.363</w:t>
            </w:r>
            <w:r w:rsidR="005977CF">
              <w:rPr>
                <w:rFonts w:ascii="Times New Roman" w:hAnsi="Times New Roman" w:cs="Times New Roman"/>
                <w:sz w:val="24"/>
                <w:szCs w:val="24"/>
                <w:vertAlign w:val="superscript"/>
              </w:rPr>
              <w:t>2</w:t>
            </w:r>
          </w:p>
        </w:tc>
        <w:tc>
          <w:tcPr>
            <w:tcW w:w="1134" w:type="dxa"/>
            <w:vAlign w:val="center"/>
          </w:tcPr>
          <w:p w:rsidR="00B82294" w:rsidRPr="003877AC" w:rsidRDefault="003877AC" w:rsidP="004B5E84">
            <w:pPr>
              <w:spacing w:after="0" w:line="240" w:lineRule="auto"/>
              <w:contextualSpacing/>
              <w:jc w:val="center"/>
              <w:rPr>
                <w:rFonts w:ascii="Times New Roman" w:hAnsi="Times New Roman" w:cs="Times New Roman"/>
                <w:sz w:val="24"/>
                <w:szCs w:val="24"/>
                <w:vertAlign w:val="superscript"/>
                <w:lang w:val="kk-KZ"/>
              </w:rPr>
            </w:pPr>
            <w:r>
              <w:rPr>
                <w:rFonts w:ascii="Times New Roman" w:hAnsi="Times New Roman" w:cs="Times New Roman"/>
                <w:sz w:val="24"/>
                <w:szCs w:val="24"/>
              </w:rPr>
              <w:t>0,001</w:t>
            </w:r>
            <w:r w:rsidR="00B82294" w:rsidRPr="0035576E">
              <w:rPr>
                <w:rFonts w:ascii="Times New Roman" w:hAnsi="Times New Roman" w:cs="Times New Roman"/>
                <w:sz w:val="24"/>
                <w:szCs w:val="24"/>
                <w:lang w:val="kk-KZ"/>
              </w:rPr>
              <w:t>*</w:t>
            </w:r>
          </w:p>
        </w:tc>
      </w:tr>
      <w:tr w:rsidR="00B82294" w:rsidRPr="00C30FEE" w:rsidTr="004B5E84">
        <w:tc>
          <w:tcPr>
            <w:tcW w:w="2520" w:type="dxa"/>
          </w:tcPr>
          <w:p w:rsidR="00B82294" w:rsidRPr="000A3689" w:rsidRDefault="00B82294" w:rsidP="000F048A">
            <w:pPr>
              <w:spacing w:after="0" w:line="240" w:lineRule="auto"/>
              <w:contextualSpacing/>
              <w:rPr>
                <w:rFonts w:ascii="Times New Roman" w:hAnsi="Times New Roman" w:cs="Times New Roman"/>
                <w:sz w:val="24"/>
                <w:szCs w:val="24"/>
                <w:lang w:val="kk-KZ"/>
              </w:rPr>
            </w:pPr>
            <w:r w:rsidRPr="000A3689">
              <w:rPr>
                <w:rFonts w:ascii="Times New Roman" w:hAnsi="Times New Roman" w:cs="Times New Roman"/>
                <w:sz w:val="24"/>
                <w:szCs w:val="24"/>
                <w:lang w:val="kk-KZ"/>
              </w:rPr>
              <w:t>Фебрильная Гипертермия</w:t>
            </w:r>
          </w:p>
        </w:tc>
        <w:tc>
          <w:tcPr>
            <w:tcW w:w="1024" w:type="dxa"/>
            <w:vAlign w:val="center"/>
          </w:tcPr>
          <w:p w:rsidR="00B82294" w:rsidRPr="000A3689" w:rsidRDefault="00B82294" w:rsidP="004B5E84">
            <w:pPr>
              <w:spacing w:after="0" w:line="240" w:lineRule="auto"/>
              <w:contextualSpacing/>
              <w:jc w:val="center"/>
              <w:rPr>
                <w:rFonts w:ascii="Times New Roman" w:hAnsi="Times New Roman" w:cs="Times New Roman"/>
                <w:sz w:val="24"/>
                <w:szCs w:val="24"/>
                <w:lang w:val="kk-KZ"/>
              </w:rPr>
            </w:pPr>
            <w:r w:rsidRPr="000A3689">
              <w:rPr>
                <w:rFonts w:ascii="Times New Roman" w:hAnsi="Times New Roman" w:cs="Times New Roman"/>
                <w:sz w:val="24"/>
                <w:szCs w:val="24"/>
                <w:lang w:val="kk-KZ"/>
              </w:rPr>
              <w:t>3</w:t>
            </w:r>
          </w:p>
        </w:tc>
        <w:tc>
          <w:tcPr>
            <w:tcW w:w="1276" w:type="dxa"/>
            <w:vAlign w:val="center"/>
          </w:tcPr>
          <w:p w:rsidR="00B82294" w:rsidRPr="000A368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7,5</w:t>
            </w:r>
          </w:p>
        </w:tc>
        <w:tc>
          <w:tcPr>
            <w:tcW w:w="992" w:type="dxa"/>
            <w:vAlign w:val="center"/>
          </w:tcPr>
          <w:p w:rsidR="00B82294" w:rsidRPr="000A368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en-US"/>
              </w:rPr>
              <w:t>2</w:t>
            </w:r>
            <w:r w:rsidRPr="000A3689">
              <w:rPr>
                <w:rFonts w:ascii="Times New Roman" w:hAnsi="Times New Roman" w:cs="Times New Roman"/>
                <w:sz w:val="24"/>
                <w:szCs w:val="24"/>
                <w:lang w:val="kk-KZ"/>
              </w:rPr>
              <w:t>1</w:t>
            </w:r>
          </w:p>
        </w:tc>
        <w:tc>
          <w:tcPr>
            <w:tcW w:w="1418" w:type="dxa"/>
            <w:vAlign w:val="center"/>
          </w:tcPr>
          <w:p w:rsidR="00B82294" w:rsidRPr="000A368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52,5</w:t>
            </w:r>
          </w:p>
        </w:tc>
        <w:tc>
          <w:tcPr>
            <w:tcW w:w="1275" w:type="dxa"/>
            <w:vAlign w:val="center"/>
          </w:tcPr>
          <w:p w:rsidR="00B82294" w:rsidRPr="005977CF" w:rsidRDefault="003877AC" w:rsidP="004B5E84">
            <w:pPr>
              <w:spacing w:after="0" w:line="240" w:lineRule="auto"/>
              <w:contextualSpacing/>
              <w:jc w:val="center"/>
              <w:rPr>
                <w:rFonts w:ascii="Times New Roman" w:hAnsi="Times New Roman" w:cs="Times New Roman"/>
                <w:sz w:val="24"/>
                <w:szCs w:val="24"/>
                <w:vertAlign w:val="superscript"/>
                <w:lang w:val="kk-KZ"/>
              </w:rPr>
            </w:pPr>
            <w:r w:rsidRPr="003877AC">
              <w:rPr>
                <w:rFonts w:ascii="Times New Roman" w:hAnsi="Times New Roman" w:cs="Times New Roman"/>
                <w:sz w:val="24"/>
                <w:szCs w:val="24"/>
              </w:rPr>
              <w:t>0.00001</w:t>
            </w:r>
            <w:r w:rsidR="005977CF">
              <w:rPr>
                <w:rFonts w:ascii="Times New Roman" w:hAnsi="Times New Roman" w:cs="Times New Roman"/>
                <w:sz w:val="24"/>
                <w:szCs w:val="24"/>
                <w:vertAlign w:val="superscript"/>
              </w:rPr>
              <w:t>3</w:t>
            </w:r>
          </w:p>
        </w:tc>
        <w:tc>
          <w:tcPr>
            <w:tcW w:w="1134" w:type="dxa"/>
            <w:vAlign w:val="center"/>
          </w:tcPr>
          <w:p w:rsidR="00B82294" w:rsidRPr="003877AC" w:rsidRDefault="003877AC" w:rsidP="004B5E84">
            <w:pPr>
              <w:spacing w:after="0" w:line="240" w:lineRule="auto"/>
              <w:contextualSpacing/>
              <w:jc w:val="center"/>
              <w:rPr>
                <w:rFonts w:ascii="Times New Roman" w:hAnsi="Times New Roman" w:cs="Times New Roman"/>
                <w:sz w:val="24"/>
                <w:szCs w:val="24"/>
                <w:vertAlign w:val="superscript"/>
                <w:lang w:val="kk-KZ"/>
              </w:rPr>
            </w:pPr>
            <w:r w:rsidRPr="003877AC">
              <w:rPr>
                <w:rFonts w:ascii="Times New Roman" w:hAnsi="Times New Roman" w:cs="Times New Roman"/>
                <w:sz w:val="24"/>
                <w:szCs w:val="24"/>
              </w:rPr>
              <w:t>0.00001</w:t>
            </w:r>
            <w:r w:rsidR="00B82294" w:rsidRPr="0035576E">
              <w:rPr>
                <w:rFonts w:ascii="Times New Roman" w:hAnsi="Times New Roman" w:cs="Times New Roman"/>
                <w:sz w:val="24"/>
                <w:szCs w:val="24"/>
                <w:lang w:val="kk-KZ"/>
              </w:rPr>
              <w:t>*</w:t>
            </w:r>
          </w:p>
        </w:tc>
      </w:tr>
      <w:tr w:rsidR="00B82294" w:rsidRPr="00C30FEE" w:rsidTr="004B5E84">
        <w:tc>
          <w:tcPr>
            <w:tcW w:w="2520" w:type="dxa"/>
          </w:tcPr>
          <w:p w:rsidR="00B82294" w:rsidRPr="000A3689" w:rsidRDefault="00B82294" w:rsidP="000F048A">
            <w:pPr>
              <w:spacing w:after="0" w:line="240" w:lineRule="auto"/>
              <w:contextualSpacing/>
              <w:rPr>
                <w:rFonts w:ascii="Times New Roman" w:hAnsi="Times New Roman" w:cs="Times New Roman"/>
                <w:sz w:val="24"/>
                <w:szCs w:val="24"/>
                <w:lang w:val="kk-KZ"/>
              </w:rPr>
            </w:pPr>
            <w:r w:rsidRPr="000A3689">
              <w:rPr>
                <w:rFonts w:ascii="Times New Roman" w:hAnsi="Times New Roman" w:cs="Times New Roman"/>
                <w:sz w:val="24"/>
                <w:szCs w:val="24"/>
                <w:lang w:val="kk-KZ"/>
              </w:rPr>
              <w:t>Субфебрильная ипертермия</w:t>
            </w:r>
          </w:p>
        </w:tc>
        <w:tc>
          <w:tcPr>
            <w:tcW w:w="1024" w:type="dxa"/>
            <w:vAlign w:val="center"/>
          </w:tcPr>
          <w:p w:rsidR="00B82294" w:rsidRPr="00AE1B18"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1276" w:type="dxa"/>
            <w:vAlign w:val="center"/>
          </w:tcPr>
          <w:p w:rsidR="00B82294" w:rsidRPr="000A368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67,5</w:t>
            </w:r>
          </w:p>
        </w:tc>
        <w:tc>
          <w:tcPr>
            <w:tcW w:w="992" w:type="dxa"/>
            <w:vAlign w:val="center"/>
          </w:tcPr>
          <w:p w:rsidR="00B82294" w:rsidRPr="000A368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en-US"/>
              </w:rPr>
              <w:t>1</w:t>
            </w:r>
            <w:r w:rsidRPr="000A3689">
              <w:rPr>
                <w:rFonts w:ascii="Times New Roman" w:hAnsi="Times New Roman" w:cs="Times New Roman"/>
                <w:sz w:val="24"/>
                <w:szCs w:val="24"/>
                <w:lang w:val="kk-KZ"/>
              </w:rPr>
              <w:t>9</w:t>
            </w:r>
          </w:p>
        </w:tc>
        <w:tc>
          <w:tcPr>
            <w:tcW w:w="1418" w:type="dxa"/>
            <w:vAlign w:val="center"/>
          </w:tcPr>
          <w:p w:rsidR="00B82294" w:rsidRPr="000A368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47,5</w:t>
            </w:r>
          </w:p>
        </w:tc>
        <w:tc>
          <w:tcPr>
            <w:tcW w:w="1275" w:type="dxa"/>
            <w:vAlign w:val="center"/>
          </w:tcPr>
          <w:p w:rsidR="00B82294" w:rsidRPr="00F538A4" w:rsidRDefault="00F7599D" w:rsidP="004B5E84">
            <w:pPr>
              <w:spacing w:after="0" w:line="240" w:lineRule="auto"/>
              <w:contextualSpacing/>
              <w:jc w:val="center"/>
              <w:rPr>
                <w:rFonts w:ascii="Times New Roman" w:hAnsi="Times New Roman" w:cs="Times New Roman"/>
                <w:sz w:val="24"/>
                <w:szCs w:val="24"/>
                <w:vertAlign w:val="superscript"/>
                <w:lang w:val="kk-KZ"/>
              </w:rPr>
            </w:pPr>
            <w:r w:rsidRPr="00F7599D">
              <w:rPr>
                <w:rFonts w:ascii="Times New Roman" w:hAnsi="Times New Roman" w:cs="Times New Roman"/>
                <w:sz w:val="24"/>
                <w:szCs w:val="24"/>
              </w:rPr>
              <w:t>3.274</w:t>
            </w:r>
            <w:r w:rsidR="00F538A4">
              <w:rPr>
                <w:rFonts w:ascii="Times New Roman" w:hAnsi="Times New Roman" w:cs="Times New Roman"/>
                <w:sz w:val="24"/>
                <w:szCs w:val="24"/>
                <w:vertAlign w:val="superscript"/>
              </w:rPr>
              <w:t>1</w:t>
            </w:r>
          </w:p>
        </w:tc>
        <w:tc>
          <w:tcPr>
            <w:tcW w:w="1134" w:type="dxa"/>
            <w:vAlign w:val="center"/>
          </w:tcPr>
          <w:p w:rsidR="00B82294" w:rsidRPr="00A81169" w:rsidRDefault="00F7599D" w:rsidP="004B5E84">
            <w:pPr>
              <w:spacing w:after="0" w:line="240" w:lineRule="auto"/>
              <w:contextualSpacing/>
              <w:jc w:val="center"/>
              <w:rPr>
                <w:rFonts w:ascii="Times New Roman" w:hAnsi="Times New Roman" w:cs="Times New Roman"/>
                <w:sz w:val="24"/>
                <w:szCs w:val="24"/>
                <w:vertAlign w:val="superscript"/>
                <w:lang w:val="kk-KZ"/>
              </w:rPr>
            </w:pPr>
            <w:r>
              <w:rPr>
                <w:rFonts w:ascii="Times New Roman" w:hAnsi="Times New Roman" w:cs="Times New Roman"/>
                <w:sz w:val="24"/>
                <w:szCs w:val="24"/>
              </w:rPr>
              <w:t>0,071</w:t>
            </w:r>
          </w:p>
        </w:tc>
      </w:tr>
      <w:tr w:rsidR="00B82294" w:rsidRPr="00C30FEE" w:rsidTr="004B5E84">
        <w:tc>
          <w:tcPr>
            <w:tcW w:w="2520" w:type="dxa"/>
          </w:tcPr>
          <w:p w:rsidR="00B82294" w:rsidRPr="000A3689" w:rsidRDefault="00B82294" w:rsidP="000F048A">
            <w:pPr>
              <w:spacing w:after="0" w:line="240" w:lineRule="auto"/>
              <w:contextualSpacing/>
              <w:rPr>
                <w:rFonts w:ascii="Times New Roman" w:hAnsi="Times New Roman" w:cs="Times New Roman"/>
                <w:sz w:val="24"/>
                <w:szCs w:val="24"/>
                <w:lang w:val="kk-KZ"/>
              </w:rPr>
            </w:pPr>
            <w:r w:rsidRPr="000A3689">
              <w:rPr>
                <w:rFonts w:ascii="Times New Roman" w:hAnsi="Times New Roman" w:cs="Times New Roman"/>
                <w:sz w:val="24"/>
                <w:szCs w:val="24"/>
                <w:lang w:val="kk-KZ"/>
              </w:rPr>
              <w:t>Ослабление</w:t>
            </w:r>
          </w:p>
          <w:p w:rsidR="00B82294" w:rsidRPr="000A3689" w:rsidRDefault="00B82294" w:rsidP="000F048A">
            <w:pPr>
              <w:spacing w:after="0" w:line="240" w:lineRule="auto"/>
              <w:contextualSpacing/>
              <w:rPr>
                <w:rFonts w:ascii="Times New Roman" w:hAnsi="Times New Roman" w:cs="Times New Roman"/>
                <w:sz w:val="24"/>
                <w:szCs w:val="24"/>
                <w:lang w:val="kk-KZ"/>
              </w:rPr>
            </w:pPr>
            <w:r w:rsidRPr="000A3689">
              <w:rPr>
                <w:rFonts w:ascii="Times New Roman" w:hAnsi="Times New Roman" w:cs="Times New Roman"/>
                <w:sz w:val="24"/>
                <w:szCs w:val="24"/>
                <w:lang w:val="kk-KZ"/>
              </w:rPr>
              <w:t>пуэрильного  дыхания</w:t>
            </w:r>
          </w:p>
        </w:tc>
        <w:tc>
          <w:tcPr>
            <w:tcW w:w="1024" w:type="dxa"/>
            <w:vAlign w:val="center"/>
          </w:tcPr>
          <w:p w:rsidR="00B82294" w:rsidRPr="00AE1B18"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276" w:type="dxa"/>
            <w:vAlign w:val="center"/>
          </w:tcPr>
          <w:p w:rsidR="00B82294" w:rsidRPr="000A368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37,5</w:t>
            </w:r>
          </w:p>
        </w:tc>
        <w:tc>
          <w:tcPr>
            <w:tcW w:w="992" w:type="dxa"/>
            <w:vAlign w:val="center"/>
          </w:tcPr>
          <w:p w:rsidR="00B82294" w:rsidRPr="00AE1B18"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418" w:type="dxa"/>
            <w:vAlign w:val="center"/>
          </w:tcPr>
          <w:p w:rsidR="00B82294" w:rsidRPr="000A368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70</w:t>
            </w:r>
          </w:p>
        </w:tc>
        <w:tc>
          <w:tcPr>
            <w:tcW w:w="1275" w:type="dxa"/>
            <w:vAlign w:val="center"/>
          </w:tcPr>
          <w:p w:rsidR="00B82294" w:rsidRPr="00F538A4" w:rsidRDefault="00A81169" w:rsidP="004B5E84">
            <w:pPr>
              <w:spacing w:after="0" w:line="240" w:lineRule="auto"/>
              <w:contextualSpacing/>
              <w:jc w:val="center"/>
              <w:rPr>
                <w:rFonts w:ascii="Times New Roman" w:hAnsi="Times New Roman" w:cs="Times New Roman"/>
                <w:sz w:val="24"/>
                <w:szCs w:val="24"/>
                <w:vertAlign w:val="superscript"/>
                <w:lang w:val="kk-KZ"/>
              </w:rPr>
            </w:pPr>
            <w:r w:rsidRPr="00A81169">
              <w:rPr>
                <w:rFonts w:ascii="Times New Roman" w:hAnsi="Times New Roman" w:cs="Times New Roman"/>
                <w:sz w:val="24"/>
                <w:szCs w:val="24"/>
              </w:rPr>
              <w:t>8.498</w:t>
            </w:r>
            <w:r w:rsidR="00F538A4">
              <w:rPr>
                <w:rFonts w:ascii="Times New Roman" w:hAnsi="Times New Roman" w:cs="Times New Roman"/>
                <w:sz w:val="24"/>
                <w:szCs w:val="24"/>
                <w:vertAlign w:val="superscript"/>
              </w:rPr>
              <w:t>1</w:t>
            </w:r>
          </w:p>
        </w:tc>
        <w:tc>
          <w:tcPr>
            <w:tcW w:w="1134" w:type="dxa"/>
            <w:vAlign w:val="center"/>
          </w:tcPr>
          <w:p w:rsidR="00B82294" w:rsidRPr="00A81169" w:rsidRDefault="00A81169" w:rsidP="004B5E84">
            <w:pPr>
              <w:spacing w:after="0" w:line="240" w:lineRule="auto"/>
              <w:contextualSpacing/>
              <w:jc w:val="center"/>
              <w:rPr>
                <w:rFonts w:ascii="Times New Roman" w:hAnsi="Times New Roman" w:cs="Times New Roman"/>
                <w:sz w:val="24"/>
                <w:szCs w:val="24"/>
                <w:vertAlign w:val="superscript"/>
                <w:lang w:val="kk-KZ"/>
              </w:rPr>
            </w:pPr>
            <w:r>
              <w:rPr>
                <w:rFonts w:ascii="Times New Roman" w:hAnsi="Times New Roman" w:cs="Times New Roman"/>
                <w:sz w:val="24"/>
                <w:szCs w:val="24"/>
              </w:rPr>
              <w:t>0,004</w:t>
            </w:r>
            <w:r w:rsidR="00B82294" w:rsidRPr="0035576E">
              <w:rPr>
                <w:rFonts w:ascii="Times New Roman" w:hAnsi="Times New Roman" w:cs="Times New Roman"/>
                <w:sz w:val="24"/>
                <w:szCs w:val="24"/>
                <w:lang w:val="kk-KZ"/>
              </w:rPr>
              <w:t>*</w:t>
            </w:r>
          </w:p>
        </w:tc>
      </w:tr>
      <w:tr w:rsidR="00B82294" w:rsidRPr="00C30FEE" w:rsidTr="004B5E84">
        <w:tc>
          <w:tcPr>
            <w:tcW w:w="2520" w:type="dxa"/>
          </w:tcPr>
          <w:p w:rsidR="00B82294" w:rsidRPr="000A3689" w:rsidRDefault="00B82294" w:rsidP="000F048A">
            <w:pPr>
              <w:spacing w:after="0" w:line="240" w:lineRule="auto"/>
              <w:contextualSpacing/>
              <w:rPr>
                <w:rFonts w:ascii="Times New Roman" w:hAnsi="Times New Roman" w:cs="Times New Roman"/>
                <w:sz w:val="24"/>
                <w:szCs w:val="24"/>
                <w:lang w:val="kk-KZ"/>
              </w:rPr>
            </w:pPr>
            <w:r w:rsidRPr="000A3689">
              <w:rPr>
                <w:rFonts w:ascii="Times New Roman" w:hAnsi="Times New Roman" w:cs="Times New Roman"/>
                <w:sz w:val="24"/>
                <w:szCs w:val="24"/>
                <w:lang w:val="kk-KZ"/>
              </w:rPr>
              <w:t>Наличие крепитации</w:t>
            </w:r>
          </w:p>
        </w:tc>
        <w:tc>
          <w:tcPr>
            <w:tcW w:w="1024" w:type="dxa"/>
            <w:vAlign w:val="center"/>
          </w:tcPr>
          <w:p w:rsidR="00B82294" w:rsidRPr="00AE1B18"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276" w:type="dxa"/>
            <w:vAlign w:val="center"/>
          </w:tcPr>
          <w:p w:rsidR="00B82294" w:rsidRPr="000A368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992" w:type="dxa"/>
            <w:vAlign w:val="center"/>
          </w:tcPr>
          <w:p w:rsidR="00B82294" w:rsidRPr="00AE1B18" w:rsidRDefault="00B82294" w:rsidP="004B5E84">
            <w:pPr>
              <w:spacing w:after="0" w:line="24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1418" w:type="dxa"/>
            <w:vAlign w:val="center"/>
          </w:tcPr>
          <w:p w:rsidR="00B82294" w:rsidRPr="000A368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52,5</w:t>
            </w:r>
          </w:p>
        </w:tc>
        <w:tc>
          <w:tcPr>
            <w:tcW w:w="1275" w:type="dxa"/>
            <w:vAlign w:val="center"/>
          </w:tcPr>
          <w:p w:rsidR="00B82294" w:rsidRPr="005922B9" w:rsidRDefault="00D92260" w:rsidP="004B5E84">
            <w:pPr>
              <w:spacing w:after="0" w:line="240" w:lineRule="auto"/>
              <w:contextualSpacing/>
              <w:jc w:val="center"/>
              <w:rPr>
                <w:rFonts w:ascii="Times New Roman" w:hAnsi="Times New Roman" w:cs="Times New Roman"/>
                <w:sz w:val="24"/>
                <w:szCs w:val="24"/>
                <w:vertAlign w:val="superscript"/>
                <w:lang w:val="kk-KZ"/>
              </w:rPr>
            </w:pPr>
            <w:r w:rsidRPr="00D92260">
              <w:rPr>
                <w:rFonts w:ascii="Times New Roman" w:hAnsi="Times New Roman" w:cs="Times New Roman"/>
                <w:sz w:val="24"/>
                <w:szCs w:val="24"/>
              </w:rPr>
              <w:t>7.789</w:t>
            </w:r>
            <w:r w:rsidR="005922B9">
              <w:rPr>
                <w:rFonts w:ascii="Times New Roman" w:hAnsi="Times New Roman" w:cs="Times New Roman"/>
                <w:sz w:val="24"/>
                <w:szCs w:val="24"/>
                <w:vertAlign w:val="superscript"/>
              </w:rPr>
              <w:t>2</w:t>
            </w:r>
          </w:p>
        </w:tc>
        <w:tc>
          <w:tcPr>
            <w:tcW w:w="1134" w:type="dxa"/>
            <w:vAlign w:val="center"/>
          </w:tcPr>
          <w:p w:rsidR="00B82294" w:rsidRPr="00D92260" w:rsidRDefault="00D92260" w:rsidP="004B5E84">
            <w:pPr>
              <w:spacing w:after="0" w:line="240" w:lineRule="auto"/>
              <w:contextualSpacing/>
              <w:jc w:val="center"/>
              <w:rPr>
                <w:rFonts w:ascii="Times New Roman" w:hAnsi="Times New Roman" w:cs="Times New Roman"/>
                <w:sz w:val="24"/>
                <w:szCs w:val="24"/>
                <w:vertAlign w:val="superscript"/>
                <w:lang w:val="kk-KZ"/>
              </w:rPr>
            </w:pPr>
            <w:r w:rsidRPr="00D92260">
              <w:rPr>
                <w:rFonts w:ascii="Times New Roman" w:hAnsi="Times New Roman" w:cs="Times New Roman"/>
                <w:sz w:val="24"/>
                <w:szCs w:val="24"/>
              </w:rPr>
              <w:t>0.006</w:t>
            </w:r>
            <w:r w:rsidR="00B82294" w:rsidRPr="0035576E">
              <w:rPr>
                <w:rFonts w:ascii="Times New Roman" w:hAnsi="Times New Roman" w:cs="Times New Roman"/>
                <w:sz w:val="24"/>
                <w:szCs w:val="24"/>
                <w:lang w:val="kk-KZ"/>
              </w:rPr>
              <w:t>*</w:t>
            </w:r>
          </w:p>
        </w:tc>
      </w:tr>
      <w:tr w:rsidR="001600AF" w:rsidRPr="00C30FEE" w:rsidTr="001C4BD2">
        <w:tc>
          <w:tcPr>
            <w:tcW w:w="9639" w:type="dxa"/>
            <w:gridSpan w:val="7"/>
          </w:tcPr>
          <w:p w:rsidR="001600AF" w:rsidRDefault="001600AF" w:rsidP="001600AF">
            <w:pPr>
              <w:pStyle w:val="ab"/>
              <w:rPr>
                <w:rFonts w:ascii="Times New Roman" w:hAnsi="Times New Roman" w:cs="Times New Roman"/>
                <w:sz w:val="24"/>
                <w:szCs w:val="24"/>
                <w:lang w:val="kk-KZ"/>
              </w:rPr>
            </w:pPr>
            <w:r w:rsidRPr="00C6379A">
              <w:rPr>
                <w:rFonts w:ascii="Times New Roman" w:hAnsi="Times New Roman" w:cs="Times New Roman"/>
                <w:sz w:val="24"/>
                <w:szCs w:val="24"/>
                <w:lang w:val="kk-KZ"/>
              </w:rPr>
              <w:t>* – различия статистически значимы (p&lt;0,05)</w:t>
            </w:r>
          </w:p>
          <w:p w:rsidR="001600AF" w:rsidRDefault="001600AF" w:rsidP="001600AF">
            <w:pPr>
              <w:pStyle w:val="ab"/>
              <w:rPr>
                <w:rFonts w:ascii="Times New Roman" w:hAnsi="Times New Roman" w:cs="Times New Roman"/>
                <w:sz w:val="24"/>
                <w:szCs w:val="24"/>
                <w:lang w:val="kk-KZ"/>
              </w:rPr>
            </w:pPr>
            <w:r>
              <w:rPr>
                <w:rFonts w:ascii="Times New Roman" w:hAnsi="Times New Roman" w:cs="Times New Roman"/>
                <w:sz w:val="24"/>
                <w:szCs w:val="24"/>
                <w:vertAlign w:val="superscript"/>
                <w:lang w:val="kk-KZ"/>
              </w:rPr>
              <w:t>1</w:t>
            </w:r>
            <w:r w:rsidRPr="00945BB4">
              <w:rPr>
                <w:rFonts w:ascii="Times New Roman" w:hAnsi="Times New Roman" w:cs="Times New Roman"/>
                <w:sz w:val="24"/>
                <w:szCs w:val="24"/>
                <w:lang w:val="kk-KZ"/>
              </w:rPr>
              <w:t xml:space="preserve">– </w:t>
            </w:r>
            <w:r>
              <w:rPr>
                <w:rFonts w:ascii="Times New Roman" w:hAnsi="Times New Roman" w:cs="Times New Roman"/>
                <w:sz w:val="24"/>
                <w:szCs w:val="24"/>
              </w:rPr>
              <w:t>к</w:t>
            </w:r>
            <w:r w:rsidRPr="00945BB4">
              <w:rPr>
                <w:rFonts w:ascii="Times New Roman" w:hAnsi="Times New Roman" w:cs="Times New Roman"/>
                <w:sz w:val="24"/>
                <w:szCs w:val="24"/>
              </w:rPr>
              <w:t>ритерий Хи-квадрат</w:t>
            </w:r>
            <w:r>
              <w:rPr>
                <w:rFonts w:ascii="Times New Roman" w:hAnsi="Times New Roman" w:cs="Times New Roman"/>
                <w:sz w:val="24"/>
                <w:szCs w:val="24"/>
              </w:rPr>
              <w:t xml:space="preserve"> Пирсона</w:t>
            </w:r>
          </w:p>
          <w:p w:rsidR="001600AF" w:rsidRPr="00945BB4" w:rsidRDefault="001600AF" w:rsidP="001600AF">
            <w:pPr>
              <w:pStyle w:val="ab"/>
              <w:rPr>
                <w:rFonts w:ascii="Times New Roman" w:hAnsi="Times New Roman" w:cs="Times New Roman"/>
                <w:sz w:val="24"/>
                <w:szCs w:val="24"/>
                <w:lang w:val="kk-KZ"/>
              </w:rPr>
            </w:pPr>
            <w:r>
              <w:rPr>
                <w:rFonts w:ascii="Times New Roman" w:hAnsi="Times New Roman" w:cs="Times New Roman"/>
                <w:sz w:val="24"/>
                <w:szCs w:val="24"/>
                <w:vertAlign w:val="superscript"/>
                <w:lang w:val="kk-KZ"/>
              </w:rPr>
              <w:t>2</w:t>
            </w:r>
            <w:r w:rsidRPr="00945BB4">
              <w:rPr>
                <w:rFonts w:ascii="Times New Roman" w:hAnsi="Times New Roman" w:cs="Times New Roman"/>
                <w:sz w:val="24"/>
                <w:szCs w:val="24"/>
                <w:lang w:val="kk-KZ"/>
              </w:rPr>
              <w:t xml:space="preserve">– </w:t>
            </w:r>
            <w:r>
              <w:rPr>
                <w:rFonts w:ascii="Times New Roman" w:hAnsi="Times New Roman" w:cs="Times New Roman"/>
                <w:sz w:val="24"/>
                <w:szCs w:val="24"/>
              </w:rPr>
              <w:t>к</w:t>
            </w:r>
            <w:r w:rsidRPr="00945BB4">
              <w:rPr>
                <w:rFonts w:ascii="Times New Roman" w:hAnsi="Times New Roman" w:cs="Times New Roman"/>
                <w:sz w:val="24"/>
                <w:szCs w:val="24"/>
              </w:rPr>
              <w:t>ритерий Хи-квадрат с поправкой Йейтса</w:t>
            </w:r>
          </w:p>
          <w:p w:rsidR="001600AF" w:rsidRPr="000A3689" w:rsidRDefault="001600AF" w:rsidP="001600AF">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vertAlign w:val="superscript"/>
              </w:rPr>
              <w:t>3</w:t>
            </w:r>
            <w:r w:rsidRPr="00945BB4">
              <w:rPr>
                <w:rFonts w:ascii="Times New Roman" w:hAnsi="Times New Roman" w:cs="Times New Roman"/>
                <w:sz w:val="24"/>
                <w:szCs w:val="24"/>
                <w:lang w:val="kk-KZ"/>
              </w:rPr>
              <w:t xml:space="preserve">– </w:t>
            </w:r>
            <w:r>
              <w:rPr>
                <w:rFonts w:ascii="Times New Roman" w:hAnsi="Times New Roman" w:cs="Times New Roman"/>
                <w:sz w:val="24"/>
                <w:szCs w:val="24"/>
              </w:rPr>
              <w:t>т</w:t>
            </w:r>
            <w:r w:rsidRPr="00945BB4">
              <w:rPr>
                <w:rFonts w:ascii="Times New Roman" w:hAnsi="Times New Roman" w:cs="Times New Roman"/>
                <w:sz w:val="24"/>
                <w:szCs w:val="24"/>
              </w:rPr>
              <w:t>очный критерий Фишера</w:t>
            </w:r>
          </w:p>
        </w:tc>
      </w:tr>
    </w:tbl>
    <w:p w:rsidR="00B82294" w:rsidRPr="00C30FEE" w:rsidRDefault="00B82294" w:rsidP="00B82294">
      <w:pPr>
        <w:spacing w:after="0" w:line="240" w:lineRule="auto"/>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Результаты анализа клинического течения ВП обследованных детей отражают общие тенденции течения заболевания, согласующиеся с литературными данными [9</w:t>
      </w:r>
      <w:r>
        <w:rPr>
          <w:rFonts w:ascii="Times New Roman" w:hAnsi="Times New Roman" w:cs="Times New Roman"/>
          <w:sz w:val="28"/>
          <w:szCs w:val="28"/>
          <w:lang w:val="kk-KZ"/>
        </w:rPr>
        <w:t>6,</w:t>
      </w:r>
      <w:r w:rsidRPr="00C30FEE">
        <w:rPr>
          <w:rFonts w:ascii="Times New Roman" w:hAnsi="Times New Roman" w:cs="Times New Roman"/>
          <w:sz w:val="28"/>
          <w:szCs w:val="28"/>
          <w:lang w:val="kk-KZ"/>
        </w:rPr>
        <w:t xml:space="preserve"> с.190</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16</w:t>
      </w:r>
      <w:r>
        <w:rPr>
          <w:rFonts w:ascii="Times New Roman" w:hAnsi="Times New Roman" w:cs="Times New Roman"/>
          <w:sz w:val="28"/>
          <w:szCs w:val="28"/>
          <w:lang w:val="kk-KZ"/>
        </w:rPr>
        <w:t>6</w:t>
      </w:r>
      <w:r w:rsidRPr="00C30FEE">
        <w:rPr>
          <w:rFonts w:ascii="Times New Roman" w:hAnsi="Times New Roman" w:cs="Times New Roman"/>
          <w:sz w:val="28"/>
          <w:szCs w:val="28"/>
          <w:lang w:val="kk-KZ"/>
        </w:rPr>
        <w:t xml:space="preserve">]. В то же время, результаты клинического течения в группе детей с тяжелой степенью тяжести ВП у детей с нарушением графика иммунизации, имеют достоверные отличия с группой вакцинированных пневмококковой вакциной детей. Вышеуказанное свидетельствует в пользу влияния вакцинации на клиническую картину ВП  обследованных детей. </w:t>
      </w:r>
      <w:bookmarkStart w:id="22" w:name="_Toc110964446"/>
    </w:p>
    <w:p w:rsidR="00B82294" w:rsidRDefault="00B82294" w:rsidP="00B82294">
      <w:pPr>
        <w:spacing w:after="0" w:line="240" w:lineRule="auto"/>
        <w:contextualSpacing/>
        <w:jc w:val="both"/>
        <w:rPr>
          <w:rFonts w:ascii="Times New Roman" w:hAnsi="Times New Roman" w:cs="Times New Roman"/>
          <w:sz w:val="28"/>
          <w:szCs w:val="28"/>
          <w:lang w:val="kk-KZ"/>
        </w:rPr>
      </w:pPr>
    </w:p>
    <w:p w:rsidR="00B82294" w:rsidRDefault="00B82294" w:rsidP="00B82294">
      <w:pPr>
        <w:spacing w:after="0" w:line="240" w:lineRule="auto"/>
        <w:contextualSpacing/>
        <w:jc w:val="both"/>
        <w:rPr>
          <w:rFonts w:ascii="Times New Roman" w:hAnsi="Times New Roman" w:cs="Times New Roman"/>
          <w:sz w:val="28"/>
          <w:szCs w:val="28"/>
          <w:lang w:val="kk-KZ"/>
        </w:rPr>
      </w:pPr>
    </w:p>
    <w:p w:rsidR="001600AF" w:rsidRDefault="001600AF" w:rsidP="00B82294">
      <w:pPr>
        <w:spacing w:after="0" w:line="240" w:lineRule="auto"/>
        <w:ind w:firstLine="709"/>
        <w:contextualSpacing/>
        <w:jc w:val="both"/>
        <w:rPr>
          <w:rFonts w:ascii="Times New Roman" w:hAnsi="Times New Roman" w:cs="Times New Roman"/>
          <w:b/>
          <w:sz w:val="28"/>
          <w:szCs w:val="28"/>
          <w:lang w:val="kk-KZ"/>
        </w:rPr>
      </w:pPr>
    </w:p>
    <w:p w:rsidR="00694F5E" w:rsidRDefault="00694F5E" w:rsidP="00B82294">
      <w:pPr>
        <w:spacing w:after="0" w:line="240" w:lineRule="auto"/>
        <w:ind w:firstLine="709"/>
        <w:contextualSpacing/>
        <w:jc w:val="both"/>
        <w:rPr>
          <w:rFonts w:ascii="Times New Roman" w:hAnsi="Times New Roman" w:cs="Times New Roman"/>
          <w:b/>
          <w:sz w:val="28"/>
          <w:szCs w:val="28"/>
          <w:lang w:val="kk-KZ"/>
        </w:rPr>
      </w:pPr>
    </w:p>
    <w:p w:rsidR="00B82294" w:rsidRPr="00460959" w:rsidRDefault="00B82294" w:rsidP="00B82294">
      <w:pPr>
        <w:spacing w:after="0" w:line="240" w:lineRule="auto"/>
        <w:ind w:firstLine="709"/>
        <w:contextualSpacing/>
        <w:jc w:val="both"/>
        <w:rPr>
          <w:rFonts w:ascii="Times New Roman" w:hAnsi="Times New Roman" w:cs="Times New Roman"/>
          <w:b/>
          <w:sz w:val="28"/>
          <w:szCs w:val="28"/>
          <w:lang w:val="kk-KZ"/>
        </w:rPr>
      </w:pPr>
      <w:r w:rsidRPr="00460959">
        <w:rPr>
          <w:rFonts w:ascii="Times New Roman" w:hAnsi="Times New Roman" w:cs="Times New Roman"/>
          <w:b/>
          <w:sz w:val="28"/>
          <w:szCs w:val="28"/>
          <w:lang w:val="kk-KZ"/>
        </w:rPr>
        <w:lastRenderedPageBreak/>
        <w:t>6 АНАЛИЗ ИНСТРУМЕНТАЛЬНЫХ И ЛАБОРАТОРНЫХ МЕТОДОВ ИССЛЕДОВАНИЯ</w:t>
      </w:r>
      <w:bookmarkEnd w:id="22"/>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460959" w:rsidRDefault="00B82294" w:rsidP="00B82294">
      <w:pPr>
        <w:spacing w:after="0" w:line="240" w:lineRule="auto"/>
        <w:ind w:firstLine="709"/>
        <w:contextualSpacing/>
        <w:jc w:val="both"/>
        <w:rPr>
          <w:rFonts w:ascii="Times New Roman" w:hAnsi="Times New Roman" w:cs="Times New Roman"/>
          <w:b/>
          <w:sz w:val="28"/>
          <w:szCs w:val="28"/>
          <w:lang w:val="kk-KZ"/>
        </w:rPr>
      </w:pPr>
      <w:r w:rsidRPr="00460959">
        <w:rPr>
          <w:rFonts w:ascii="Times New Roman" w:hAnsi="Times New Roman" w:cs="Times New Roman"/>
          <w:b/>
          <w:sz w:val="28"/>
          <w:szCs w:val="28"/>
          <w:lang w:val="kk-KZ"/>
        </w:rPr>
        <w:t>6.1 Данные инструментальных исследований</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Рентгенографию органов грудной клетки проводили больным детям с тяжелой ВП (n=82). </w:t>
      </w:r>
    </w:p>
    <w:p w:rsidR="00B82294" w:rsidRPr="003A3DA3"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lang w:val="kk-KZ"/>
        </w:rPr>
        <w:t>Анализ локализации патологического процесса при рентгенологическом обследовании показал, что в первой группе у вакцинированных детей преобладало оч</w:t>
      </w:r>
      <w:r>
        <w:rPr>
          <w:rFonts w:ascii="Times New Roman" w:hAnsi="Times New Roman" w:cs="Times New Roman"/>
          <w:sz w:val="28"/>
          <w:szCs w:val="28"/>
          <w:lang w:val="kk-KZ"/>
        </w:rPr>
        <w:t>аговое поражение пневмонии 61,9</w:t>
      </w:r>
      <w:r w:rsidRPr="00C30FEE">
        <w:rPr>
          <w:rFonts w:ascii="Times New Roman" w:hAnsi="Times New Roman" w:cs="Times New Roman"/>
          <w:sz w:val="28"/>
          <w:szCs w:val="28"/>
          <w:lang w:val="kk-KZ"/>
        </w:rPr>
        <w:t xml:space="preserve">%, а у детей с нарушением иммунизации отмечалось в большей степени сегментарное поражение </w:t>
      </w:r>
      <w:r>
        <w:rPr>
          <w:rFonts w:ascii="Times New Roman" w:hAnsi="Times New Roman" w:cs="Times New Roman"/>
          <w:sz w:val="28"/>
          <w:szCs w:val="28"/>
          <w:lang w:val="kk-KZ"/>
        </w:rPr>
        <w:t>45</w:t>
      </w:r>
      <w:r w:rsidRPr="00C30FEE">
        <w:rPr>
          <w:rFonts w:ascii="Times New Roman" w:hAnsi="Times New Roman" w:cs="Times New Roman"/>
          <w:sz w:val="28"/>
          <w:szCs w:val="28"/>
          <w:lang w:val="kk-KZ"/>
        </w:rPr>
        <w:t>% (</w:t>
      </w:r>
      <w:r w:rsidRPr="003A3DA3">
        <w:rPr>
          <w:rFonts w:ascii="Times New Roman" w:hAnsi="Times New Roman" w:cs="Times New Roman"/>
          <w:sz w:val="28"/>
          <w:szCs w:val="28"/>
          <w:lang w:val="kk-KZ"/>
        </w:rPr>
        <w:t>χ</w:t>
      </w:r>
      <w:r w:rsidRPr="003A3DA3">
        <w:rPr>
          <w:rFonts w:ascii="Times New Roman" w:hAnsi="Times New Roman" w:cs="Times New Roman"/>
          <w:sz w:val="28"/>
          <w:szCs w:val="28"/>
          <w:vertAlign w:val="superscript"/>
        </w:rPr>
        <w:t xml:space="preserve">2 </w:t>
      </w:r>
      <w:r w:rsidRPr="003A3DA3">
        <w:rPr>
          <w:rFonts w:ascii="Times New Roman" w:hAnsi="Times New Roman" w:cs="Times New Roman"/>
          <w:sz w:val="28"/>
          <w:szCs w:val="28"/>
        </w:rPr>
        <w:t>=</w:t>
      </w:r>
      <w:r w:rsidR="00015AFC" w:rsidRPr="00015AFC">
        <w:rPr>
          <w:rFonts w:ascii="Times New Roman" w:hAnsi="Times New Roman" w:cs="Times New Roman"/>
          <w:sz w:val="28"/>
          <w:szCs w:val="28"/>
        </w:rPr>
        <w:t>3.935</w:t>
      </w:r>
      <w:r w:rsidR="00015AFC">
        <w:rPr>
          <w:rFonts w:ascii="Times New Roman" w:hAnsi="Times New Roman" w:cs="Times New Roman"/>
          <w:sz w:val="28"/>
          <w:szCs w:val="28"/>
        </w:rPr>
        <w:t>;p= 0,04</w:t>
      </w:r>
      <w:r w:rsidRPr="003A3DA3">
        <w:rPr>
          <w:rFonts w:ascii="Times New Roman" w:hAnsi="Times New Roman" w:cs="Times New Roman"/>
          <w:sz w:val="28"/>
          <w:szCs w:val="28"/>
        </w:rPr>
        <w:t>8</w:t>
      </w:r>
      <w:r w:rsidRPr="00C30FEE">
        <w:rPr>
          <w:rFonts w:ascii="Times New Roman" w:hAnsi="Times New Roman" w:cs="Times New Roman"/>
          <w:sz w:val="28"/>
          <w:szCs w:val="28"/>
          <w:lang w:val="kk-KZ"/>
        </w:rPr>
        <w:t xml:space="preserve">). </w:t>
      </w:r>
    </w:p>
    <w:p w:rsidR="00B82294" w:rsidRPr="003A3DA3"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lang w:val="kk-KZ"/>
        </w:rPr>
        <w:t>Рентгенологическая картина у вакцинированных детей характеризовалась поражением в виде инфильтрации одног</w:t>
      </w:r>
      <w:r>
        <w:rPr>
          <w:rFonts w:ascii="Times New Roman" w:hAnsi="Times New Roman" w:cs="Times New Roman"/>
          <w:sz w:val="28"/>
          <w:szCs w:val="28"/>
          <w:lang w:val="kk-KZ"/>
        </w:rPr>
        <w:t>о или двух сегментов (таблица 11) 26,2</w:t>
      </w:r>
      <w:r w:rsidRPr="00C30FEE">
        <w:rPr>
          <w:rFonts w:ascii="Times New Roman" w:hAnsi="Times New Roman" w:cs="Times New Roman"/>
          <w:sz w:val="28"/>
          <w:szCs w:val="28"/>
          <w:lang w:val="kk-KZ"/>
        </w:rPr>
        <w:t>% (</w:t>
      </w:r>
      <w:r w:rsidRPr="003A3DA3">
        <w:rPr>
          <w:rFonts w:ascii="Times New Roman" w:hAnsi="Times New Roman" w:cs="Times New Roman"/>
          <w:sz w:val="28"/>
          <w:szCs w:val="28"/>
          <w:lang w:val="kk-KZ"/>
        </w:rPr>
        <w:t>χ</w:t>
      </w:r>
      <w:r w:rsidR="00F2367D">
        <w:rPr>
          <w:rFonts w:ascii="Times New Roman" w:hAnsi="Times New Roman" w:cs="Times New Roman"/>
          <w:sz w:val="28"/>
          <w:szCs w:val="28"/>
          <w:vertAlign w:val="superscript"/>
        </w:rPr>
        <w:t>2</w:t>
      </w:r>
      <w:r w:rsidRPr="003A3DA3">
        <w:rPr>
          <w:rFonts w:ascii="Times New Roman" w:hAnsi="Times New Roman" w:cs="Times New Roman"/>
          <w:sz w:val="28"/>
          <w:szCs w:val="28"/>
        </w:rPr>
        <w:t>=</w:t>
      </w:r>
      <w:r w:rsidR="00015AFC" w:rsidRPr="00015AFC">
        <w:rPr>
          <w:rFonts w:ascii="Times New Roman" w:hAnsi="Times New Roman" w:cs="Times New Roman"/>
          <w:sz w:val="28"/>
          <w:szCs w:val="28"/>
        </w:rPr>
        <w:t>3.171</w:t>
      </w:r>
      <w:r w:rsidR="00F2367D">
        <w:rPr>
          <w:rFonts w:ascii="Times New Roman" w:hAnsi="Times New Roman" w:cs="Times New Roman"/>
          <w:sz w:val="28"/>
          <w:szCs w:val="28"/>
        </w:rPr>
        <w:t>;p=</w:t>
      </w:r>
      <w:r w:rsidR="00015AFC">
        <w:rPr>
          <w:rFonts w:ascii="Times New Roman" w:hAnsi="Times New Roman" w:cs="Times New Roman"/>
          <w:sz w:val="28"/>
          <w:szCs w:val="28"/>
        </w:rPr>
        <w:t>0,075</w:t>
      </w:r>
      <w:r w:rsidRPr="00C30FEE">
        <w:rPr>
          <w:rFonts w:ascii="Times New Roman" w:hAnsi="Times New Roman" w:cs="Times New Roman"/>
          <w:sz w:val="28"/>
          <w:szCs w:val="28"/>
          <w:lang w:val="kk-KZ"/>
        </w:rPr>
        <w:t xml:space="preserve">), тогда как во второй группе у детей с нарушением иммунизации </w:t>
      </w:r>
      <w:r>
        <w:rPr>
          <w:rFonts w:ascii="Times New Roman" w:hAnsi="Times New Roman" w:cs="Times New Roman"/>
          <w:sz w:val="28"/>
          <w:szCs w:val="28"/>
          <w:lang w:val="kk-KZ"/>
        </w:rPr>
        <w:t>отмечалось долевое поражение – 4,76</w:t>
      </w:r>
      <w:r w:rsidRPr="00C30FEE">
        <w:rPr>
          <w:rFonts w:ascii="Times New Roman" w:hAnsi="Times New Roman" w:cs="Times New Roman"/>
          <w:sz w:val="28"/>
          <w:szCs w:val="28"/>
          <w:lang w:val="kk-KZ"/>
        </w:rPr>
        <w:t xml:space="preserve"> % случаев (</w:t>
      </w:r>
      <w:r w:rsidRPr="003A3DA3">
        <w:rPr>
          <w:rFonts w:ascii="Times New Roman" w:hAnsi="Times New Roman" w:cs="Times New Roman"/>
          <w:sz w:val="28"/>
          <w:szCs w:val="28"/>
          <w:lang w:val="kk-KZ"/>
        </w:rPr>
        <w:t>χ</w:t>
      </w:r>
      <w:r w:rsidR="00015AFC">
        <w:rPr>
          <w:rFonts w:ascii="Times New Roman" w:hAnsi="Times New Roman" w:cs="Times New Roman"/>
          <w:sz w:val="28"/>
          <w:szCs w:val="28"/>
          <w:vertAlign w:val="superscript"/>
        </w:rPr>
        <w:t>2</w:t>
      </w:r>
      <w:r w:rsidRPr="003A3DA3">
        <w:rPr>
          <w:rFonts w:ascii="Times New Roman" w:hAnsi="Times New Roman" w:cs="Times New Roman"/>
          <w:sz w:val="28"/>
          <w:szCs w:val="28"/>
        </w:rPr>
        <w:t>=</w:t>
      </w:r>
      <w:r w:rsidR="00015AFC" w:rsidRPr="00015AFC">
        <w:rPr>
          <w:rFonts w:ascii="Times New Roman" w:hAnsi="Times New Roman" w:cs="Times New Roman"/>
          <w:sz w:val="28"/>
          <w:szCs w:val="28"/>
        </w:rPr>
        <w:t>0.259</w:t>
      </w:r>
      <w:r w:rsidR="00015AFC">
        <w:rPr>
          <w:rFonts w:ascii="Times New Roman" w:hAnsi="Times New Roman" w:cs="Times New Roman"/>
          <w:sz w:val="28"/>
          <w:szCs w:val="28"/>
        </w:rPr>
        <w:t>;p=</w:t>
      </w:r>
      <w:r w:rsidR="00015AFC" w:rsidRPr="00015AFC">
        <w:rPr>
          <w:rFonts w:ascii="Times New Roman" w:hAnsi="Times New Roman" w:cs="Times New Roman"/>
          <w:sz w:val="28"/>
          <w:szCs w:val="28"/>
        </w:rPr>
        <w:t>0.259</w:t>
      </w:r>
      <w:r w:rsidRPr="00C30FEE">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Таблица 12</w:t>
      </w:r>
      <w:r w:rsidRPr="00C30FEE">
        <w:rPr>
          <w:rFonts w:ascii="Times New Roman" w:hAnsi="Times New Roman" w:cs="Times New Roman"/>
          <w:sz w:val="28"/>
          <w:szCs w:val="28"/>
          <w:lang w:val="kk-KZ"/>
        </w:rPr>
        <w:t xml:space="preserve"> – Рентгенологические признаки у обследованных детей </w:t>
      </w:r>
    </w:p>
    <w:p w:rsidR="00B82294" w:rsidRPr="00460959" w:rsidRDefault="00B82294" w:rsidP="00B82294">
      <w:pPr>
        <w:spacing w:after="0" w:line="240" w:lineRule="auto"/>
        <w:ind w:firstLine="709"/>
        <w:contextualSpacing/>
        <w:jc w:val="both"/>
        <w:rPr>
          <w:rFonts w:ascii="Times New Roman" w:hAnsi="Times New Roman" w:cs="Times New Roman"/>
          <w:sz w:val="16"/>
          <w:szCs w:val="16"/>
          <w:lang w:val="kk-KZ"/>
        </w:rPr>
      </w:pPr>
    </w:p>
    <w:tbl>
      <w:tblPr>
        <w:tblStyle w:val="a4"/>
        <w:tblW w:w="9639" w:type="dxa"/>
        <w:tblInd w:w="108" w:type="dxa"/>
        <w:tblLayout w:type="fixed"/>
        <w:tblLook w:val="04A0" w:firstRow="1" w:lastRow="0" w:firstColumn="1" w:lastColumn="0" w:noHBand="0" w:noVBand="1"/>
      </w:tblPr>
      <w:tblGrid>
        <w:gridCol w:w="2310"/>
        <w:gridCol w:w="951"/>
        <w:gridCol w:w="1275"/>
        <w:gridCol w:w="1276"/>
        <w:gridCol w:w="1418"/>
        <w:gridCol w:w="1275"/>
        <w:gridCol w:w="1134"/>
      </w:tblGrid>
      <w:tr w:rsidR="009407CD" w:rsidRPr="00460959" w:rsidTr="009407CD">
        <w:tc>
          <w:tcPr>
            <w:tcW w:w="2310" w:type="dxa"/>
            <w:vMerge w:val="restart"/>
            <w:vAlign w:val="center"/>
          </w:tcPr>
          <w:p w:rsidR="009407CD" w:rsidRPr="00460959" w:rsidRDefault="009407CD" w:rsidP="000F048A">
            <w:pPr>
              <w:spacing w:after="0" w:line="240" w:lineRule="auto"/>
              <w:contextualSpacing/>
              <w:jc w:val="center"/>
              <w:rPr>
                <w:rFonts w:ascii="Times New Roman" w:hAnsi="Times New Roman" w:cs="Times New Roman"/>
                <w:sz w:val="24"/>
                <w:szCs w:val="24"/>
                <w:lang w:val="kk-KZ"/>
              </w:rPr>
            </w:pPr>
            <w:r w:rsidRPr="00460959">
              <w:rPr>
                <w:rFonts w:ascii="Times New Roman" w:hAnsi="Times New Roman" w:cs="Times New Roman"/>
                <w:sz w:val="24"/>
                <w:szCs w:val="24"/>
                <w:lang w:val="kk-KZ"/>
              </w:rPr>
              <w:t>Признаки</w:t>
            </w:r>
          </w:p>
        </w:tc>
        <w:tc>
          <w:tcPr>
            <w:tcW w:w="4920" w:type="dxa"/>
            <w:gridSpan w:val="4"/>
            <w:vAlign w:val="center"/>
          </w:tcPr>
          <w:p w:rsidR="009407CD" w:rsidRPr="00460959" w:rsidRDefault="009407CD" w:rsidP="000F048A">
            <w:pPr>
              <w:spacing w:after="0" w:line="240" w:lineRule="auto"/>
              <w:contextualSpacing/>
              <w:jc w:val="center"/>
              <w:rPr>
                <w:rFonts w:ascii="Times New Roman" w:hAnsi="Times New Roman" w:cs="Times New Roman"/>
                <w:sz w:val="24"/>
                <w:szCs w:val="24"/>
                <w:lang w:val="kk-KZ"/>
              </w:rPr>
            </w:pPr>
            <w:r w:rsidRPr="00460959">
              <w:rPr>
                <w:rFonts w:ascii="Times New Roman" w:hAnsi="Times New Roman" w:cs="Times New Roman"/>
                <w:sz w:val="24"/>
                <w:szCs w:val="24"/>
                <w:lang w:val="kk-KZ"/>
              </w:rPr>
              <w:t>Исследуемые гр</w:t>
            </w:r>
            <w:r>
              <w:rPr>
                <w:rFonts w:ascii="Times New Roman" w:hAnsi="Times New Roman" w:cs="Times New Roman"/>
                <w:sz w:val="24"/>
                <w:szCs w:val="24"/>
                <w:lang w:val="kk-KZ"/>
              </w:rPr>
              <w:t>уппы (n=162) по показаниям (n=82</w:t>
            </w:r>
            <w:r w:rsidRPr="00460959">
              <w:rPr>
                <w:rFonts w:ascii="Times New Roman" w:hAnsi="Times New Roman" w:cs="Times New Roman"/>
                <w:sz w:val="24"/>
                <w:szCs w:val="24"/>
                <w:lang w:val="kk-KZ"/>
              </w:rPr>
              <w:t>)</w:t>
            </w:r>
          </w:p>
        </w:tc>
        <w:tc>
          <w:tcPr>
            <w:tcW w:w="1275" w:type="dxa"/>
            <w:vMerge w:val="restart"/>
            <w:vAlign w:val="center"/>
          </w:tcPr>
          <w:p w:rsidR="009407CD" w:rsidRPr="00810BA1" w:rsidRDefault="009407CD" w:rsidP="00B20F99">
            <w:pPr>
              <w:spacing w:after="0" w:line="240" w:lineRule="auto"/>
              <w:contextualSpacing/>
              <w:jc w:val="center"/>
              <w:rPr>
                <w:rFonts w:ascii="Times New Roman" w:hAnsi="Times New Roman" w:cs="Times New Roman"/>
                <w:bCs/>
                <w:sz w:val="24"/>
                <w:szCs w:val="24"/>
                <w:lang w:val="kk-KZ"/>
              </w:rPr>
            </w:pPr>
          </w:p>
          <w:p w:rsidR="009407CD" w:rsidRPr="00810BA1" w:rsidRDefault="009407CD" w:rsidP="00B20F99">
            <w:pPr>
              <w:spacing w:after="0" w:line="240" w:lineRule="auto"/>
              <w:contextualSpacing/>
              <w:rPr>
                <w:rFonts w:ascii="Times New Roman" w:hAnsi="Times New Roman" w:cs="Times New Roman"/>
                <w:sz w:val="24"/>
                <w:szCs w:val="24"/>
              </w:rPr>
            </w:pPr>
            <w:r w:rsidRPr="00916C64">
              <w:rPr>
                <w:rFonts w:ascii="Times New Roman" w:hAnsi="Times New Roman" w:cs="Times New Roman"/>
                <w:bCs/>
                <w:sz w:val="24"/>
                <w:szCs w:val="24"/>
                <w:lang w:val="kk-KZ"/>
              </w:rPr>
              <w:t>Значение критерия</w:t>
            </w:r>
          </w:p>
        </w:tc>
        <w:tc>
          <w:tcPr>
            <w:tcW w:w="1134" w:type="dxa"/>
            <w:vMerge w:val="restart"/>
            <w:vAlign w:val="center"/>
          </w:tcPr>
          <w:p w:rsidR="009407CD" w:rsidRDefault="009407CD" w:rsidP="00B20F99">
            <w:pPr>
              <w:spacing w:after="0" w:line="240" w:lineRule="auto"/>
              <w:contextualSpacing/>
              <w:rPr>
                <w:rFonts w:ascii="Times New Roman" w:hAnsi="Times New Roman" w:cs="Times New Roman"/>
                <w:sz w:val="24"/>
                <w:szCs w:val="24"/>
              </w:rPr>
            </w:pPr>
          </w:p>
          <w:p w:rsidR="009407CD" w:rsidRDefault="009407CD" w:rsidP="00B20F99">
            <w:pPr>
              <w:spacing w:after="0" w:line="240" w:lineRule="auto"/>
              <w:contextualSpacing/>
              <w:rPr>
                <w:rFonts w:ascii="Times New Roman" w:hAnsi="Times New Roman" w:cs="Times New Roman"/>
                <w:sz w:val="24"/>
                <w:szCs w:val="24"/>
              </w:rPr>
            </w:pPr>
          </w:p>
          <w:p w:rsidR="009407CD" w:rsidRPr="00810BA1" w:rsidRDefault="009407CD" w:rsidP="00B20F99">
            <w:pPr>
              <w:spacing w:after="0" w:line="240" w:lineRule="auto"/>
              <w:contextualSpacing/>
              <w:rPr>
                <w:rFonts w:ascii="Times New Roman" w:hAnsi="Times New Roman" w:cs="Times New Roman"/>
                <w:sz w:val="24"/>
                <w:szCs w:val="24"/>
              </w:rPr>
            </w:pPr>
            <w:r w:rsidRPr="00916C64">
              <w:rPr>
                <w:rFonts w:ascii="Times New Roman" w:hAnsi="Times New Roman" w:cs="Times New Roman"/>
                <w:sz w:val="24"/>
                <w:szCs w:val="24"/>
                <w:lang w:val="en-US"/>
              </w:rPr>
              <w:t>p-</w:t>
            </w:r>
            <w:r w:rsidRPr="00916C64">
              <w:rPr>
                <w:rFonts w:ascii="Times New Roman" w:hAnsi="Times New Roman" w:cs="Times New Roman"/>
                <w:sz w:val="24"/>
                <w:szCs w:val="24"/>
              </w:rPr>
              <w:t>уровень</w:t>
            </w:r>
          </w:p>
          <w:p w:rsidR="009407CD" w:rsidRPr="00810BA1" w:rsidRDefault="009407CD" w:rsidP="00B20F99">
            <w:pPr>
              <w:spacing w:after="0" w:line="240" w:lineRule="auto"/>
              <w:contextualSpacing/>
              <w:jc w:val="center"/>
              <w:rPr>
                <w:rFonts w:ascii="Times New Roman" w:hAnsi="Times New Roman" w:cs="Times New Roman"/>
                <w:sz w:val="24"/>
                <w:szCs w:val="24"/>
              </w:rPr>
            </w:pPr>
          </w:p>
        </w:tc>
      </w:tr>
      <w:tr w:rsidR="00B82294" w:rsidRPr="00460959" w:rsidTr="0015099A">
        <w:tc>
          <w:tcPr>
            <w:tcW w:w="2310" w:type="dxa"/>
            <w:vMerge/>
            <w:vAlign w:val="center"/>
          </w:tcPr>
          <w:p w:rsidR="00B82294" w:rsidRPr="00460959" w:rsidRDefault="00B82294" w:rsidP="000F048A">
            <w:pPr>
              <w:spacing w:after="0" w:line="240" w:lineRule="auto"/>
              <w:contextualSpacing/>
              <w:jc w:val="center"/>
              <w:rPr>
                <w:rFonts w:ascii="Times New Roman" w:hAnsi="Times New Roman" w:cs="Times New Roman"/>
                <w:sz w:val="24"/>
                <w:szCs w:val="24"/>
                <w:lang w:val="kk-KZ"/>
              </w:rPr>
            </w:pPr>
          </w:p>
        </w:tc>
        <w:tc>
          <w:tcPr>
            <w:tcW w:w="2226" w:type="dxa"/>
            <w:gridSpan w:val="2"/>
          </w:tcPr>
          <w:p w:rsidR="00B82294" w:rsidRPr="00460959" w:rsidRDefault="00B82294" w:rsidP="0015099A">
            <w:pPr>
              <w:spacing w:after="0" w:line="240" w:lineRule="auto"/>
              <w:contextualSpacing/>
              <w:jc w:val="center"/>
              <w:rPr>
                <w:rFonts w:ascii="Times New Roman" w:hAnsi="Times New Roman" w:cs="Times New Roman"/>
                <w:sz w:val="24"/>
                <w:szCs w:val="24"/>
                <w:lang w:val="kk-KZ"/>
              </w:rPr>
            </w:pPr>
            <w:r w:rsidRPr="00460959">
              <w:rPr>
                <w:rFonts w:ascii="Times New Roman" w:hAnsi="Times New Roman" w:cs="Times New Roman"/>
                <w:sz w:val="24"/>
                <w:szCs w:val="24"/>
                <w:lang w:val="kk-KZ"/>
              </w:rPr>
              <w:t>вакцинированные дети про</w:t>
            </w:r>
            <w:r>
              <w:rPr>
                <w:rFonts w:ascii="Times New Roman" w:hAnsi="Times New Roman" w:cs="Times New Roman"/>
                <w:sz w:val="24"/>
                <w:szCs w:val="24"/>
                <w:lang w:val="kk-KZ"/>
              </w:rPr>
              <w:t>тив пневмококковой инфекции(n=42</w:t>
            </w:r>
            <w:r w:rsidRPr="00460959">
              <w:rPr>
                <w:rFonts w:ascii="Times New Roman" w:hAnsi="Times New Roman" w:cs="Times New Roman"/>
                <w:sz w:val="24"/>
                <w:szCs w:val="24"/>
                <w:lang w:val="kk-KZ"/>
              </w:rPr>
              <w:t>)</w:t>
            </w:r>
          </w:p>
        </w:tc>
        <w:tc>
          <w:tcPr>
            <w:tcW w:w="2694" w:type="dxa"/>
            <w:gridSpan w:val="2"/>
            <w:vAlign w:val="center"/>
          </w:tcPr>
          <w:p w:rsidR="00B82294" w:rsidRPr="00460959" w:rsidRDefault="00B82294" w:rsidP="000F048A">
            <w:pPr>
              <w:spacing w:after="0" w:line="240" w:lineRule="auto"/>
              <w:contextualSpacing/>
              <w:jc w:val="center"/>
              <w:rPr>
                <w:rFonts w:ascii="Times New Roman" w:hAnsi="Times New Roman" w:cs="Times New Roman"/>
                <w:sz w:val="24"/>
                <w:szCs w:val="24"/>
                <w:lang w:val="kk-KZ"/>
              </w:rPr>
            </w:pPr>
            <w:r w:rsidRPr="00460959">
              <w:rPr>
                <w:rFonts w:ascii="Times New Roman" w:hAnsi="Times New Roman" w:cs="Times New Roman"/>
                <w:sz w:val="24"/>
                <w:szCs w:val="24"/>
                <w:lang w:val="kk-KZ"/>
              </w:rPr>
              <w:t>дети с нарушением сроков иммунизации против пневмоко</w:t>
            </w:r>
            <w:r>
              <w:rPr>
                <w:rFonts w:ascii="Times New Roman" w:hAnsi="Times New Roman" w:cs="Times New Roman"/>
                <w:sz w:val="24"/>
                <w:szCs w:val="24"/>
                <w:lang w:val="kk-KZ"/>
              </w:rPr>
              <w:t xml:space="preserve"> кковой инфекции (n=4</w:t>
            </w:r>
            <w:r w:rsidRPr="00460959">
              <w:rPr>
                <w:rFonts w:ascii="Times New Roman" w:hAnsi="Times New Roman" w:cs="Times New Roman"/>
                <w:sz w:val="24"/>
                <w:szCs w:val="24"/>
                <w:lang w:val="kk-KZ"/>
              </w:rPr>
              <w:t>0)</w:t>
            </w:r>
          </w:p>
        </w:tc>
        <w:tc>
          <w:tcPr>
            <w:tcW w:w="1275" w:type="dxa"/>
            <w:vMerge/>
          </w:tcPr>
          <w:p w:rsidR="00B82294" w:rsidRPr="00460959" w:rsidRDefault="00B82294" w:rsidP="000F048A">
            <w:pPr>
              <w:spacing w:after="0" w:line="240" w:lineRule="auto"/>
              <w:contextualSpacing/>
              <w:jc w:val="center"/>
              <w:rPr>
                <w:rFonts w:ascii="Times New Roman" w:hAnsi="Times New Roman" w:cs="Times New Roman"/>
                <w:sz w:val="24"/>
                <w:szCs w:val="24"/>
                <w:lang w:val="kk-KZ"/>
              </w:rPr>
            </w:pPr>
          </w:p>
        </w:tc>
        <w:tc>
          <w:tcPr>
            <w:tcW w:w="1134" w:type="dxa"/>
            <w:vMerge/>
            <w:vAlign w:val="center"/>
          </w:tcPr>
          <w:p w:rsidR="00B82294" w:rsidRPr="00460959" w:rsidRDefault="00B82294" w:rsidP="000F048A">
            <w:pPr>
              <w:spacing w:after="0" w:line="240" w:lineRule="auto"/>
              <w:contextualSpacing/>
              <w:jc w:val="center"/>
              <w:rPr>
                <w:rFonts w:ascii="Times New Roman" w:hAnsi="Times New Roman" w:cs="Times New Roman"/>
                <w:sz w:val="24"/>
                <w:szCs w:val="24"/>
                <w:lang w:val="kk-KZ"/>
              </w:rPr>
            </w:pPr>
          </w:p>
        </w:tc>
      </w:tr>
      <w:tr w:rsidR="00B82294" w:rsidRPr="00460959" w:rsidTr="009407CD">
        <w:tc>
          <w:tcPr>
            <w:tcW w:w="2310" w:type="dxa"/>
            <w:vMerge/>
            <w:vAlign w:val="center"/>
          </w:tcPr>
          <w:p w:rsidR="00B82294" w:rsidRPr="00460959" w:rsidRDefault="00B82294" w:rsidP="000F048A">
            <w:pPr>
              <w:spacing w:after="0" w:line="240" w:lineRule="auto"/>
              <w:contextualSpacing/>
              <w:jc w:val="center"/>
              <w:rPr>
                <w:rFonts w:ascii="Times New Roman" w:hAnsi="Times New Roman" w:cs="Times New Roman"/>
                <w:sz w:val="24"/>
                <w:szCs w:val="24"/>
                <w:lang w:val="kk-KZ"/>
              </w:rPr>
            </w:pPr>
          </w:p>
        </w:tc>
        <w:tc>
          <w:tcPr>
            <w:tcW w:w="951" w:type="dxa"/>
            <w:vAlign w:val="center"/>
          </w:tcPr>
          <w:p w:rsidR="00B82294" w:rsidRPr="00460959" w:rsidRDefault="00B82294" w:rsidP="000F048A">
            <w:pPr>
              <w:spacing w:after="0" w:line="240" w:lineRule="auto"/>
              <w:contextualSpacing/>
              <w:jc w:val="center"/>
              <w:rPr>
                <w:rFonts w:ascii="Times New Roman" w:hAnsi="Times New Roman" w:cs="Times New Roman"/>
                <w:sz w:val="24"/>
                <w:szCs w:val="24"/>
                <w:lang w:val="kk-KZ"/>
              </w:rPr>
            </w:pPr>
            <w:r w:rsidRPr="00460959">
              <w:rPr>
                <w:rFonts w:ascii="Times New Roman" w:hAnsi="Times New Roman" w:cs="Times New Roman"/>
                <w:sz w:val="24"/>
                <w:szCs w:val="24"/>
                <w:lang w:val="kk-KZ"/>
              </w:rPr>
              <w:t>абс</w:t>
            </w:r>
          </w:p>
        </w:tc>
        <w:tc>
          <w:tcPr>
            <w:tcW w:w="1275" w:type="dxa"/>
            <w:vAlign w:val="center"/>
          </w:tcPr>
          <w:p w:rsidR="00B82294" w:rsidRPr="00460959" w:rsidRDefault="00B82294" w:rsidP="000F048A">
            <w:pPr>
              <w:spacing w:after="0" w:line="240" w:lineRule="auto"/>
              <w:contextualSpacing/>
              <w:jc w:val="center"/>
              <w:rPr>
                <w:rFonts w:ascii="Times New Roman" w:hAnsi="Times New Roman" w:cs="Times New Roman"/>
                <w:sz w:val="24"/>
                <w:szCs w:val="24"/>
                <w:lang w:val="kk-KZ"/>
              </w:rPr>
            </w:pPr>
            <w:r w:rsidRPr="00460959">
              <w:rPr>
                <w:rFonts w:ascii="Times New Roman" w:hAnsi="Times New Roman" w:cs="Times New Roman"/>
                <w:sz w:val="24"/>
                <w:szCs w:val="24"/>
                <w:lang w:val="kk-KZ"/>
              </w:rPr>
              <w:t>%</w:t>
            </w:r>
          </w:p>
        </w:tc>
        <w:tc>
          <w:tcPr>
            <w:tcW w:w="1276" w:type="dxa"/>
            <w:vAlign w:val="center"/>
          </w:tcPr>
          <w:p w:rsidR="00B82294" w:rsidRPr="00460959" w:rsidRDefault="00B82294" w:rsidP="000F048A">
            <w:pPr>
              <w:spacing w:after="0" w:line="240" w:lineRule="auto"/>
              <w:contextualSpacing/>
              <w:jc w:val="center"/>
              <w:rPr>
                <w:rFonts w:ascii="Times New Roman" w:hAnsi="Times New Roman" w:cs="Times New Roman"/>
                <w:sz w:val="24"/>
                <w:szCs w:val="24"/>
                <w:lang w:val="kk-KZ"/>
              </w:rPr>
            </w:pPr>
            <w:r w:rsidRPr="00460959">
              <w:rPr>
                <w:rFonts w:ascii="Times New Roman" w:hAnsi="Times New Roman" w:cs="Times New Roman"/>
                <w:sz w:val="24"/>
                <w:szCs w:val="24"/>
                <w:lang w:val="kk-KZ"/>
              </w:rPr>
              <w:t>абс</w:t>
            </w:r>
          </w:p>
        </w:tc>
        <w:tc>
          <w:tcPr>
            <w:tcW w:w="1418" w:type="dxa"/>
            <w:vAlign w:val="center"/>
          </w:tcPr>
          <w:p w:rsidR="00B82294" w:rsidRPr="00460959" w:rsidRDefault="00B82294" w:rsidP="000F048A">
            <w:pPr>
              <w:spacing w:after="0" w:line="240" w:lineRule="auto"/>
              <w:contextualSpacing/>
              <w:jc w:val="center"/>
              <w:rPr>
                <w:rFonts w:ascii="Times New Roman" w:hAnsi="Times New Roman" w:cs="Times New Roman"/>
                <w:sz w:val="24"/>
                <w:szCs w:val="24"/>
                <w:lang w:val="kk-KZ"/>
              </w:rPr>
            </w:pPr>
            <w:r w:rsidRPr="00460959">
              <w:rPr>
                <w:rFonts w:ascii="Times New Roman" w:hAnsi="Times New Roman" w:cs="Times New Roman"/>
                <w:sz w:val="24"/>
                <w:szCs w:val="24"/>
                <w:lang w:val="kk-KZ"/>
              </w:rPr>
              <w:t>%</w:t>
            </w:r>
          </w:p>
        </w:tc>
        <w:tc>
          <w:tcPr>
            <w:tcW w:w="1275" w:type="dxa"/>
            <w:vMerge/>
          </w:tcPr>
          <w:p w:rsidR="00B82294" w:rsidRPr="00460959" w:rsidRDefault="00B82294" w:rsidP="000F048A">
            <w:pPr>
              <w:spacing w:after="0" w:line="240" w:lineRule="auto"/>
              <w:contextualSpacing/>
              <w:jc w:val="center"/>
              <w:rPr>
                <w:rFonts w:ascii="Times New Roman" w:hAnsi="Times New Roman" w:cs="Times New Roman"/>
                <w:sz w:val="24"/>
                <w:szCs w:val="24"/>
                <w:lang w:val="kk-KZ"/>
              </w:rPr>
            </w:pPr>
          </w:p>
        </w:tc>
        <w:tc>
          <w:tcPr>
            <w:tcW w:w="1134" w:type="dxa"/>
            <w:vMerge/>
            <w:vAlign w:val="center"/>
          </w:tcPr>
          <w:p w:rsidR="00B82294" w:rsidRPr="00460959" w:rsidRDefault="00B82294" w:rsidP="000F048A">
            <w:pPr>
              <w:spacing w:after="0" w:line="240" w:lineRule="auto"/>
              <w:contextualSpacing/>
              <w:jc w:val="center"/>
              <w:rPr>
                <w:rFonts w:ascii="Times New Roman" w:hAnsi="Times New Roman" w:cs="Times New Roman"/>
                <w:sz w:val="24"/>
                <w:szCs w:val="24"/>
                <w:lang w:val="kk-KZ"/>
              </w:rPr>
            </w:pPr>
          </w:p>
        </w:tc>
      </w:tr>
      <w:tr w:rsidR="00B82294" w:rsidRPr="00460959" w:rsidTr="004B5E84">
        <w:tc>
          <w:tcPr>
            <w:tcW w:w="2310" w:type="dxa"/>
          </w:tcPr>
          <w:p w:rsidR="00B82294" w:rsidRPr="00460959" w:rsidRDefault="00B82294" w:rsidP="000F048A">
            <w:pPr>
              <w:spacing w:after="0" w:line="240" w:lineRule="auto"/>
              <w:contextualSpacing/>
              <w:rPr>
                <w:rFonts w:ascii="Times New Roman" w:hAnsi="Times New Roman" w:cs="Times New Roman"/>
                <w:sz w:val="24"/>
                <w:szCs w:val="24"/>
                <w:lang w:val="kk-KZ"/>
              </w:rPr>
            </w:pPr>
            <w:r w:rsidRPr="00460959">
              <w:rPr>
                <w:rFonts w:ascii="Times New Roman" w:hAnsi="Times New Roman" w:cs="Times New Roman"/>
                <w:sz w:val="24"/>
                <w:szCs w:val="24"/>
                <w:lang w:val="kk-KZ"/>
              </w:rPr>
              <w:t>Очаговые поражения</w:t>
            </w:r>
          </w:p>
        </w:tc>
        <w:tc>
          <w:tcPr>
            <w:tcW w:w="951" w:type="dxa"/>
            <w:vAlign w:val="center"/>
          </w:tcPr>
          <w:p w:rsidR="00B82294" w:rsidRPr="0046095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1275" w:type="dxa"/>
            <w:vAlign w:val="center"/>
          </w:tcPr>
          <w:p w:rsidR="00B82294" w:rsidRPr="0046095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61,9</w:t>
            </w:r>
          </w:p>
        </w:tc>
        <w:tc>
          <w:tcPr>
            <w:tcW w:w="1276" w:type="dxa"/>
            <w:vAlign w:val="center"/>
          </w:tcPr>
          <w:p w:rsidR="00B82294" w:rsidRPr="0046095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418" w:type="dxa"/>
            <w:vAlign w:val="center"/>
          </w:tcPr>
          <w:p w:rsidR="00B82294" w:rsidRPr="00460959" w:rsidRDefault="00B82294" w:rsidP="004B5E84">
            <w:pPr>
              <w:spacing w:after="0" w:line="240" w:lineRule="auto"/>
              <w:contextualSpacing/>
              <w:jc w:val="center"/>
              <w:rPr>
                <w:rFonts w:ascii="Times New Roman" w:hAnsi="Times New Roman" w:cs="Times New Roman"/>
                <w:sz w:val="24"/>
                <w:szCs w:val="24"/>
                <w:lang w:val="kk-KZ"/>
              </w:rPr>
            </w:pPr>
            <w:r w:rsidRPr="00460959">
              <w:rPr>
                <w:rFonts w:ascii="Times New Roman" w:hAnsi="Times New Roman" w:cs="Times New Roman"/>
                <w:sz w:val="24"/>
                <w:szCs w:val="24"/>
                <w:lang w:val="kk-KZ"/>
              </w:rPr>
              <w:t>40</w:t>
            </w:r>
          </w:p>
        </w:tc>
        <w:tc>
          <w:tcPr>
            <w:tcW w:w="1275" w:type="dxa"/>
            <w:vAlign w:val="center"/>
          </w:tcPr>
          <w:p w:rsidR="00B82294" w:rsidRPr="003A6221" w:rsidRDefault="00F03227" w:rsidP="004B5E84">
            <w:pPr>
              <w:spacing w:after="0" w:line="240" w:lineRule="auto"/>
              <w:contextualSpacing/>
              <w:jc w:val="center"/>
              <w:rPr>
                <w:rFonts w:ascii="Times New Roman" w:hAnsi="Times New Roman" w:cs="Times New Roman"/>
                <w:sz w:val="24"/>
                <w:szCs w:val="24"/>
                <w:vertAlign w:val="superscript"/>
                <w:lang w:val="kk-KZ"/>
              </w:rPr>
            </w:pPr>
            <w:r w:rsidRPr="00F03227">
              <w:rPr>
                <w:rFonts w:ascii="Times New Roman" w:hAnsi="Times New Roman" w:cs="Times New Roman"/>
                <w:sz w:val="24"/>
                <w:szCs w:val="24"/>
              </w:rPr>
              <w:t>3.935</w:t>
            </w:r>
            <w:r w:rsidR="003A6221">
              <w:rPr>
                <w:rFonts w:ascii="Times New Roman" w:hAnsi="Times New Roman" w:cs="Times New Roman"/>
                <w:sz w:val="24"/>
                <w:szCs w:val="24"/>
                <w:vertAlign w:val="superscript"/>
              </w:rPr>
              <w:t>1</w:t>
            </w:r>
          </w:p>
        </w:tc>
        <w:tc>
          <w:tcPr>
            <w:tcW w:w="1134" w:type="dxa"/>
            <w:vAlign w:val="center"/>
          </w:tcPr>
          <w:p w:rsidR="00B82294" w:rsidRPr="0014356C" w:rsidRDefault="00B82294" w:rsidP="004B5E84">
            <w:pPr>
              <w:spacing w:after="0" w:line="240" w:lineRule="auto"/>
              <w:contextualSpacing/>
              <w:jc w:val="center"/>
              <w:rPr>
                <w:rFonts w:ascii="Times New Roman" w:hAnsi="Times New Roman" w:cs="Times New Roman"/>
                <w:sz w:val="24"/>
                <w:szCs w:val="24"/>
                <w:vertAlign w:val="superscript"/>
                <w:lang w:val="kk-KZ"/>
              </w:rPr>
            </w:pPr>
            <w:r w:rsidRPr="00F74740">
              <w:rPr>
                <w:rFonts w:ascii="Times New Roman" w:hAnsi="Times New Roman" w:cs="Times New Roman"/>
                <w:sz w:val="24"/>
                <w:szCs w:val="24"/>
              </w:rPr>
              <w:t>0,0</w:t>
            </w:r>
            <w:r w:rsidR="00F03227">
              <w:rPr>
                <w:rFonts w:ascii="Times New Roman" w:hAnsi="Times New Roman" w:cs="Times New Roman"/>
                <w:sz w:val="24"/>
                <w:szCs w:val="24"/>
              </w:rPr>
              <w:t>48</w:t>
            </w:r>
          </w:p>
        </w:tc>
      </w:tr>
      <w:tr w:rsidR="00B82294" w:rsidRPr="00460959" w:rsidTr="004B5E84">
        <w:tc>
          <w:tcPr>
            <w:tcW w:w="2310" w:type="dxa"/>
          </w:tcPr>
          <w:p w:rsidR="00B82294" w:rsidRPr="00460959" w:rsidRDefault="00B82294" w:rsidP="000F048A">
            <w:pPr>
              <w:spacing w:after="0" w:line="240" w:lineRule="auto"/>
              <w:contextualSpacing/>
              <w:rPr>
                <w:rFonts w:ascii="Times New Roman" w:hAnsi="Times New Roman" w:cs="Times New Roman"/>
                <w:sz w:val="24"/>
                <w:szCs w:val="24"/>
                <w:lang w:val="kk-KZ"/>
              </w:rPr>
            </w:pPr>
            <w:r w:rsidRPr="00460959">
              <w:rPr>
                <w:rFonts w:ascii="Times New Roman" w:hAnsi="Times New Roman" w:cs="Times New Roman"/>
                <w:sz w:val="24"/>
                <w:szCs w:val="24"/>
                <w:lang w:val="kk-KZ"/>
              </w:rPr>
              <w:t>Долевые поражения</w:t>
            </w:r>
          </w:p>
        </w:tc>
        <w:tc>
          <w:tcPr>
            <w:tcW w:w="951" w:type="dxa"/>
            <w:vAlign w:val="center"/>
          </w:tcPr>
          <w:p w:rsidR="00B82294" w:rsidRPr="0046095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75" w:type="dxa"/>
            <w:vAlign w:val="center"/>
          </w:tcPr>
          <w:p w:rsidR="00B82294" w:rsidRPr="0046095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4,76</w:t>
            </w:r>
          </w:p>
        </w:tc>
        <w:tc>
          <w:tcPr>
            <w:tcW w:w="1276" w:type="dxa"/>
            <w:vAlign w:val="center"/>
          </w:tcPr>
          <w:p w:rsidR="00B82294" w:rsidRPr="0046095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418" w:type="dxa"/>
            <w:vAlign w:val="center"/>
          </w:tcPr>
          <w:p w:rsidR="00B82294" w:rsidRPr="0046095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12,5</w:t>
            </w:r>
          </w:p>
        </w:tc>
        <w:tc>
          <w:tcPr>
            <w:tcW w:w="1275" w:type="dxa"/>
            <w:vAlign w:val="center"/>
          </w:tcPr>
          <w:p w:rsidR="00B82294" w:rsidRPr="003A6221" w:rsidRDefault="0014356C" w:rsidP="004B5E84">
            <w:pPr>
              <w:spacing w:after="0" w:line="240" w:lineRule="auto"/>
              <w:contextualSpacing/>
              <w:jc w:val="center"/>
              <w:rPr>
                <w:rFonts w:ascii="Times New Roman" w:hAnsi="Times New Roman" w:cs="Times New Roman"/>
                <w:sz w:val="24"/>
                <w:szCs w:val="24"/>
                <w:vertAlign w:val="superscript"/>
                <w:lang w:val="kk-KZ"/>
              </w:rPr>
            </w:pPr>
            <w:r>
              <w:rPr>
                <w:rFonts w:ascii="Times New Roman" w:hAnsi="Times New Roman" w:cs="Times New Roman"/>
                <w:sz w:val="24"/>
                <w:szCs w:val="24"/>
              </w:rPr>
              <w:t>0.259</w:t>
            </w:r>
            <w:r w:rsidR="003A6221">
              <w:rPr>
                <w:rFonts w:ascii="Times New Roman" w:hAnsi="Times New Roman" w:cs="Times New Roman"/>
                <w:sz w:val="24"/>
                <w:szCs w:val="24"/>
                <w:vertAlign w:val="superscript"/>
              </w:rPr>
              <w:t>3</w:t>
            </w:r>
          </w:p>
        </w:tc>
        <w:tc>
          <w:tcPr>
            <w:tcW w:w="1134" w:type="dxa"/>
            <w:vAlign w:val="center"/>
          </w:tcPr>
          <w:p w:rsidR="00B82294" w:rsidRPr="0014356C" w:rsidRDefault="0014356C" w:rsidP="004B5E84">
            <w:pPr>
              <w:spacing w:after="0" w:line="240" w:lineRule="auto"/>
              <w:contextualSpacing/>
              <w:jc w:val="center"/>
              <w:rPr>
                <w:rFonts w:ascii="Times New Roman" w:hAnsi="Times New Roman" w:cs="Times New Roman"/>
                <w:sz w:val="24"/>
                <w:szCs w:val="24"/>
                <w:vertAlign w:val="superscript"/>
                <w:lang w:val="kk-KZ"/>
              </w:rPr>
            </w:pPr>
            <w:r>
              <w:rPr>
                <w:rFonts w:ascii="Times New Roman" w:hAnsi="Times New Roman" w:cs="Times New Roman"/>
                <w:sz w:val="24"/>
                <w:szCs w:val="24"/>
              </w:rPr>
              <w:t>0.259</w:t>
            </w:r>
          </w:p>
        </w:tc>
      </w:tr>
      <w:tr w:rsidR="00B82294" w:rsidRPr="00460959" w:rsidTr="004B5E84">
        <w:tc>
          <w:tcPr>
            <w:tcW w:w="2310" w:type="dxa"/>
          </w:tcPr>
          <w:p w:rsidR="00B82294" w:rsidRPr="00460959" w:rsidRDefault="00B82294" w:rsidP="000F048A">
            <w:pPr>
              <w:spacing w:after="0" w:line="240" w:lineRule="auto"/>
              <w:contextualSpacing/>
              <w:rPr>
                <w:rFonts w:ascii="Times New Roman" w:hAnsi="Times New Roman" w:cs="Times New Roman"/>
                <w:sz w:val="24"/>
                <w:szCs w:val="24"/>
                <w:lang w:val="kk-KZ"/>
              </w:rPr>
            </w:pPr>
            <w:r w:rsidRPr="00460959">
              <w:rPr>
                <w:rFonts w:ascii="Times New Roman" w:hAnsi="Times New Roman" w:cs="Times New Roman"/>
                <w:sz w:val="24"/>
                <w:szCs w:val="24"/>
                <w:lang w:val="kk-KZ"/>
              </w:rPr>
              <w:t>Сегментарные поражения</w:t>
            </w:r>
          </w:p>
        </w:tc>
        <w:tc>
          <w:tcPr>
            <w:tcW w:w="951" w:type="dxa"/>
            <w:vAlign w:val="center"/>
          </w:tcPr>
          <w:p w:rsidR="00B82294" w:rsidRPr="0046095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275" w:type="dxa"/>
            <w:vAlign w:val="center"/>
          </w:tcPr>
          <w:p w:rsidR="00B82294" w:rsidRPr="0046095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26,2</w:t>
            </w:r>
          </w:p>
        </w:tc>
        <w:tc>
          <w:tcPr>
            <w:tcW w:w="1276" w:type="dxa"/>
            <w:vAlign w:val="center"/>
          </w:tcPr>
          <w:p w:rsidR="00B82294" w:rsidRPr="0046095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418" w:type="dxa"/>
            <w:vAlign w:val="center"/>
          </w:tcPr>
          <w:p w:rsidR="00B82294" w:rsidRPr="00460959" w:rsidRDefault="00B82294" w:rsidP="004B5E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45</w:t>
            </w:r>
          </w:p>
        </w:tc>
        <w:tc>
          <w:tcPr>
            <w:tcW w:w="1275" w:type="dxa"/>
            <w:vAlign w:val="center"/>
          </w:tcPr>
          <w:p w:rsidR="00B82294" w:rsidRPr="003A6221" w:rsidRDefault="0008007E" w:rsidP="004B5E84">
            <w:pPr>
              <w:spacing w:after="0" w:line="240" w:lineRule="auto"/>
              <w:contextualSpacing/>
              <w:jc w:val="center"/>
              <w:rPr>
                <w:rFonts w:ascii="Times New Roman" w:hAnsi="Times New Roman" w:cs="Times New Roman"/>
                <w:sz w:val="24"/>
                <w:szCs w:val="24"/>
                <w:vertAlign w:val="superscript"/>
                <w:lang w:val="kk-KZ"/>
              </w:rPr>
            </w:pPr>
            <w:r w:rsidRPr="0008007E">
              <w:rPr>
                <w:rFonts w:ascii="Times New Roman" w:hAnsi="Times New Roman" w:cs="Times New Roman"/>
                <w:sz w:val="24"/>
                <w:szCs w:val="24"/>
              </w:rPr>
              <w:t>3.171</w:t>
            </w:r>
            <w:r w:rsidR="003A6221">
              <w:rPr>
                <w:rFonts w:ascii="Times New Roman" w:hAnsi="Times New Roman" w:cs="Times New Roman"/>
                <w:sz w:val="24"/>
                <w:szCs w:val="24"/>
                <w:vertAlign w:val="superscript"/>
              </w:rPr>
              <w:t>1</w:t>
            </w:r>
          </w:p>
        </w:tc>
        <w:tc>
          <w:tcPr>
            <w:tcW w:w="1134" w:type="dxa"/>
            <w:vAlign w:val="center"/>
          </w:tcPr>
          <w:p w:rsidR="00B82294" w:rsidRPr="0008007E" w:rsidRDefault="0008007E" w:rsidP="004B5E84">
            <w:pPr>
              <w:spacing w:after="0" w:line="240" w:lineRule="auto"/>
              <w:contextualSpacing/>
              <w:jc w:val="center"/>
              <w:rPr>
                <w:rFonts w:ascii="Times New Roman" w:hAnsi="Times New Roman" w:cs="Times New Roman"/>
                <w:sz w:val="24"/>
                <w:szCs w:val="24"/>
                <w:vertAlign w:val="superscript"/>
                <w:lang w:val="kk-KZ"/>
              </w:rPr>
            </w:pPr>
            <w:r>
              <w:rPr>
                <w:rFonts w:ascii="Times New Roman" w:hAnsi="Times New Roman" w:cs="Times New Roman"/>
                <w:sz w:val="24"/>
                <w:szCs w:val="24"/>
              </w:rPr>
              <w:t>0,075</w:t>
            </w:r>
          </w:p>
        </w:tc>
      </w:tr>
      <w:tr w:rsidR="001600AF" w:rsidRPr="00460959" w:rsidTr="001C4BD2">
        <w:tc>
          <w:tcPr>
            <w:tcW w:w="9639" w:type="dxa"/>
            <w:gridSpan w:val="7"/>
          </w:tcPr>
          <w:p w:rsidR="001600AF" w:rsidRDefault="001600AF" w:rsidP="001600AF">
            <w:pPr>
              <w:pStyle w:val="ab"/>
              <w:rPr>
                <w:rFonts w:ascii="Times New Roman" w:hAnsi="Times New Roman" w:cs="Times New Roman"/>
                <w:sz w:val="24"/>
                <w:szCs w:val="24"/>
                <w:lang w:val="kk-KZ"/>
              </w:rPr>
            </w:pPr>
            <w:r>
              <w:rPr>
                <w:rFonts w:ascii="Times New Roman" w:hAnsi="Times New Roman" w:cs="Times New Roman"/>
                <w:sz w:val="24"/>
                <w:szCs w:val="24"/>
                <w:vertAlign w:val="superscript"/>
                <w:lang w:val="kk-KZ"/>
              </w:rPr>
              <w:t>1</w:t>
            </w:r>
            <w:r w:rsidRPr="00945BB4">
              <w:rPr>
                <w:rFonts w:ascii="Times New Roman" w:hAnsi="Times New Roman" w:cs="Times New Roman"/>
                <w:sz w:val="24"/>
                <w:szCs w:val="24"/>
                <w:lang w:val="kk-KZ"/>
              </w:rPr>
              <w:t xml:space="preserve">– </w:t>
            </w:r>
            <w:r>
              <w:rPr>
                <w:rFonts w:ascii="Times New Roman" w:hAnsi="Times New Roman" w:cs="Times New Roman"/>
                <w:sz w:val="24"/>
                <w:szCs w:val="24"/>
              </w:rPr>
              <w:t>к</w:t>
            </w:r>
            <w:r w:rsidRPr="00945BB4">
              <w:rPr>
                <w:rFonts w:ascii="Times New Roman" w:hAnsi="Times New Roman" w:cs="Times New Roman"/>
                <w:sz w:val="24"/>
                <w:szCs w:val="24"/>
              </w:rPr>
              <w:t>ритерий Хи-квадрат</w:t>
            </w:r>
            <w:r>
              <w:rPr>
                <w:rFonts w:ascii="Times New Roman" w:hAnsi="Times New Roman" w:cs="Times New Roman"/>
                <w:sz w:val="24"/>
                <w:szCs w:val="24"/>
              </w:rPr>
              <w:t xml:space="preserve"> Пирсона</w:t>
            </w:r>
          </w:p>
          <w:p w:rsidR="001600AF" w:rsidRPr="00945BB4" w:rsidRDefault="001600AF" w:rsidP="001600AF">
            <w:pPr>
              <w:pStyle w:val="ab"/>
              <w:rPr>
                <w:rFonts w:ascii="Times New Roman" w:hAnsi="Times New Roman" w:cs="Times New Roman"/>
                <w:sz w:val="24"/>
                <w:szCs w:val="24"/>
                <w:lang w:val="kk-KZ"/>
              </w:rPr>
            </w:pPr>
            <w:r>
              <w:rPr>
                <w:rFonts w:ascii="Times New Roman" w:hAnsi="Times New Roman" w:cs="Times New Roman"/>
                <w:sz w:val="24"/>
                <w:szCs w:val="24"/>
                <w:vertAlign w:val="superscript"/>
                <w:lang w:val="kk-KZ"/>
              </w:rPr>
              <w:t>2</w:t>
            </w:r>
            <w:r w:rsidRPr="00945BB4">
              <w:rPr>
                <w:rFonts w:ascii="Times New Roman" w:hAnsi="Times New Roman" w:cs="Times New Roman"/>
                <w:sz w:val="24"/>
                <w:szCs w:val="24"/>
                <w:lang w:val="kk-KZ"/>
              </w:rPr>
              <w:t xml:space="preserve">– </w:t>
            </w:r>
            <w:r>
              <w:rPr>
                <w:rFonts w:ascii="Times New Roman" w:hAnsi="Times New Roman" w:cs="Times New Roman"/>
                <w:sz w:val="24"/>
                <w:szCs w:val="24"/>
              </w:rPr>
              <w:t>к</w:t>
            </w:r>
            <w:r w:rsidRPr="00945BB4">
              <w:rPr>
                <w:rFonts w:ascii="Times New Roman" w:hAnsi="Times New Roman" w:cs="Times New Roman"/>
                <w:sz w:val="24"/>
                <w:szCs w:val="24"/>
              </w:rPr>
              <w:t>ритерий Хи-квадрат с поправкой Йейтса</w:t>
            </w:r>
          </w:p>
          <w:p w:rsidR="001600AF" w:rsidRDefault="001600AF" w:rsidP="001600A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vertAlign w:val="superscript"/>
              </w:rPr>
              <w:t>3</w:t>
            </w:r>
            <w:r w:rsidRPr="00945BB4">
              <w:rPr>
                <w:rFonts w:ascii="Times New Roman" w:hAnsi="Times New Roman" w:cs="Times New Roman"/>
                <w:sz w:val="24"/>
                <w:szCs w:val="24"/>
                <w:lang w:val="kk-KZ"/>
              </w:rPr>
              <w:t xml:space="preserve">– </w:t>
            </w:r>
            <w:r>
              <w:rPr>
                <w:rFonts w:ascii="Times New Roman" w:hAnsi="Times New Roman" w:cs="Times New Roman"/>
                <w:sz w:val="24"/>
                <w:szCs w:val="24"/>
              </w:rPr>
              <w:t>т</w:t>
            </w:r>
            <w:r w:rsidRPr="00945BB4">
              <w:rPr>
                <w:rFonts w:ascii="Times New Roman" w:hAnsi="Times New Roman" w:cs="Times New Roman"/>
                <w:sz w:val="24"/>
                <w:szCs w:val="24"/>
              </w:rPr>
              <w:t>очный критерий Фишера</w:t>
            </w:r>
          </w:p>
        </w:tc>
      </w:tr>
    </w:tbl>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Как показали результаты исследования, очаговые поражения преобладали в группе вакцинированных детей, в группе же детей с нарушением иммунизации выявлена большая частота сегментарных поражений.  Выраженность долевых поражений была невелика в сравниваемых группах, с некоторым преобладанием в группе детей с нарушением иммунизации</w:t>
      </w:r>
      <w:r>
        <w:rPr>
          <w:rFonts w:ascii="Times New Roman" w:hAnsi="Times New Roman" w:cs="Times New Roman"/>
          <w:sz w:val="28"/>
          <w:szCs w:val="28"/>
          <w:lang w:val="kk-KZ"/>
        </w:rPr>
        <w:t>– 12,5</w:t>
      </w:r>
      <w:r w:rsidRPr="00C30FEE">
        <w:rPr>
          <w:rFonts w:ascii="Times New Roman" w:hAnsi="Times New Roman" w:cs="Times New Roman"/>
          <w:sz w:val="28"/>
          <w:szCs w:val="28"/>
          <w:lang w:val="kk-KZ"/>
        </w:rPr>
        <w:t>%, а у вакцинированных детей</w:t>
      </w:r>
      <w:r w:rsidR="0015099A">
        <w:rPr>
          <w:rFonts w:ascii="Times New Roman" w:hAnsi="Times New Roman" w:cs="Times New Roman"/>
          <w:sz w:val="28"/>
          <w:szCs w:val="28"/>
          <w:lang w:val="kk-KZ"/>
        </w:rPr>
        <w:t xml:space="preserve"> </w:t>
      </w:r>
      <w:r>
        <w:rPr>
          <w:rFonts w:ascii="Times New Roman" w:hAnsi="Times New Roman" w:cs="Times New Roman"/>
          <w:sz w:val="28"/>
          <w:szCs w:val="28"/>
          <w:lang w:val="kk-KZ"/>
        </w:rPr>
        <w:t>– 4,76</w:t>
      </w:r>
      <w:r w:rsidRPr="00C30FEE">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При этом типичные рентгенологические изменения, в виде очагового поражения наблюдались у 42 (51,21%) детей с ВП (таблиц</w:t>
      </w:r>
      <w:r>
        <w:rPr>
          <w:rFonts w:ascii="Times New Roman" w:hAnsi="Times New Roman" w:cs="Times New Roman"/>
          <w:sz w:val="28"/>
          <w:szCs w:val="28"/>
          <w:lang w:val="kk-KZ"/>
        </w:rPr>
        <w:t>ы12</w:t>
      </w:r>
      <w:r w:rsidRPr="00C30FEE">
        <w:rPr>
          <w:rFonts w:ascii="Times New Roman" w:hAnsi="Times New Roman" w:cs="Times New Roman"/>
          <w:sz w:val="28"/>
          <w:szCs w:val="28"/>
          <w:lang w:val="kk-KZ"/>
        </w:rPr>
        <w:t>), сегментарные поражения составили 26,2%. Долевые поражения легких составило в общей группе больных детей с наруше</w:t>
      </w:r>
      <w:r>
        <w:rPr>
          <w:rFonts w:ascii="Times New Roman" w:hAnsi="Times New Roman" w:cs="Times New Roman"/>
          <w:sz w:val="28"/>
          <w:szCs w:val="28"/>
          <w:lang w:val="kk-KZ"/>
        </w:rPr>
        <w:t>нием иммунизации 4,8% (рисунок 5</w:t>
      </w:r>
      <w:r w:rsidRPr="00C30FEE">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spacing w:after="0" w:line="240" w:lineRule="auto"/>
        <w:contextualSpacing/>
        <w:jc w:val="center"/>
        <w:rPr>
          <w:rFonts w:ascii="Times New Roman" w:hAnsi="Times New Roman" w:cs="Times New Roman"/>
          <w:sz w:val="24"/>
          <w:szCs w:val="24"/>
          <w:lang w:val="kk-KZ"/>
        </w:rPr>
      </w:pPr>
      <w:r w:rsidRPr="00C30FEE">
        <w:rPr>
          <w:rFonts w:ascii="Times New Roman" w:hAnsi="Times New Roman" w:cs="Times New Roman"/>
          <w:noProof/>
          <w:sz w:val="28"/>
          <w:szCs w:val="28"/>
        </w:rPr>
        <w:lastRenderedPageBreak/>
        <w:drawing>
          <wp:inline distT="0" distB="0" distL="0" distR="0">
            <wp:extent cx="5795890" cy="2518117"/>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03490" cy="2521419"/>
                    </a:xfrm>
                    <a:prstGeom prst="rect">
                      <a:avLst/>
                    </a:prstGeom>
                  </pic:spPr>
                </pic:pic>
              </a:graphicData>
            </a:graphic>
          </wp:inline>
        </w:drawing>
      </w:r>
    </w:p>
    <w:p w:rsidR="00B82294" w:rsidRPr="00460959" w:rsidRDefault="00B82294" w:rsidP="00B82294">
      <w:pPr>
        <w:spacing w:after="0" w:line="240" w:lineRule="auto"/>
        <w:ind w:firstLine="709"/>
        <w:contextualSpacing/>
        <w:jc w:val="both"/>
        <w:rPr>
          <w:rFonts w:ascii="Times New Roman" w:hAnsi="Times New Roman" w:cs="Times New Roman"/>
          <w:sz w:val="16"/>
          <w:szCs w:val="16"/>
          <w:lang w:val="kk-KZ"/>
        </w:rPr>
      </w:pPr>
    </w:p>
    <w:p w:rsidR="00B82294" w:rsidRPr="00C30FEE" w:rsidRDefault="00B82294" w:rsidP="00B82294">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5–</w:t>
      </w:r>
      <w:r w:rsidRPr="00C30FEE">
        <w:rPr>
          <w:rFonts w:ascii="Times New Roman" w:hAnsi="Times New Roman" w:cs="Times New Roman"/>
          <w:sz w:val="28"/>
          <w:szCs w:val="28"/>
          <w:lang w:val="kk-KZ"/>
        </w:rPr>
        <w:t xml:space="preserve"> Поражение легочной ткани в исследуемых группах</w:t>
      </w:r>
    </w:p>
    <w:p w:rsidR="00B82294" w:rsidRPr="00C30FEE" w:rsidRDefault="00B82294" w:rsidP="00B82294">
      <w:pPr>
        <w:spacing w:after="0" w:line="240" w:lineRule="auto"/>
        <w:ind w:firstLine="709"/>
        <w:contextualSpacing/>
        <w:jc w:val="center"/>
        <w:rPr>
          <w:rFonts w:ascii="Times New Roman" w:hAnsi="Times New Roman" w:cs="Times New Roman"/>
          <w:sz w:val="28"/>
          <w:szCs w:val="28"/>
          <w:lang w:val="kk-KZ"/>
        </w:rPr>
      </w:pP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Для объективной оценки тяжести заболевания анализировались показатели рекомендуемой КП пульсоксиметрии [13</w:t>
      </w:r>
      <w:r>
        <w:rPr>
          <w:rFonts w:ascii="Times New Roman" w:hAnsi="Times New Roman" w:cs="Times New Roman"/>
          <w:sz w:val="28"/>
          <w:szCs w:val="28"/>
          <w:lang w:val="kk-KZ"/>
        </w:rPr>
        <w:t>8,</w:t>
      </w:r>
      <w:r w:rsidRPr="00C30FEE">
        <w:rPr>
          <w:rFonts w:ascii="Times New Roman" w:hAnsi="Times New Roman" w:cs="Times New Roman"/>
          <w:sz w:val="28"/>
          <w:szCs w:val="28"/>
          <w:lang w:val="kk-KZ"/>
        </w:rPr>
        <w:t xml:space="preserve"> с.5], являющегося неинвазивным методом измерения насыщения артериальной крови кислородом.Так, при измерении сатурации кислорода в крови больных детей выявлены достоверные различия: уровень 96% и выше чаще наблюдался в группе детей с нетяжелой пневмонией, а 94% и ниже</w:t>
      </w:r>
      <w:r>
        <w:rPr>
          <w:rFonts w:ascii="Times New Roman" w:hAnsi="Times New Roman" w:cs="Times New Roman"/>
          <w:sz w:val="28"/>
          <w:szCs w:val="28"/>
          <w:lang w:val="kk-KZ"/>
        </w:rPr>
        <w:t xml:space="preserve"> –</w:t>
      </w:r>
      <w:r w:rsidRPr="00C30FEE">
        <w:rPr>
          <w:rFonts w:ascii="Times New Roman" w:hAnsi="Times New Roman" w:cs="Times New Roman"/>
          <w:sz w:val="28"/>
          <w:szCs w:val="28"/>
          <w:lang w:val="kk-KZ"/>
        </w:rPr>
        <w:t xml:space="preserve"> при тяжелом течении ВП. Данный показатель был использован нами в качестве косвенного маркера объема поражения легочной ткани, не участвующей в газообменных процессах.</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A95E0B">
        <w:rPr>
          <w:rFonts w:ascii="Times New Roman" w:hAnsi="Times New Roman" w:cs="Times New Roman"/>
          <w:sz w:val="28"/>
          <w:szCs w:val="28"/>
          <w:lang w:val="kk-KZ"/>
        </w:rPr>
        <w:t xml:space="preserve">Показатель </w:t>
      </w:r>
      <w:r w:rsidRPr="00D12262">
        <w:rPr>
          <w:rFonts w:ascii="Times New Roman" w:hAnsi="Times New Roman" w:cs="Times New Roman"/>
          <w:sz w:val="28"/>
          <w:szCs w:val="28"/>
          <w:lang w:val="kk-KZ"/>
        </w:rPr>
        <w:t xml:space="preserve">процентного содержания оксигемоглобина в артериальной крови </w:t>
      </w:r>
      <w:r w:rsidRPr="00A95E0B">
        <w:rPr>
          <w:rFonts w:ascii="Times New Roman" w:hAnsi="Times New Roman" w:cs="Times New Roman"/>
          <w:sz w:val="28"/>
          <w:szCs w:val="28"/>
          <w:lang w:val="kk-KZ"/>
        </w:rPr>
        <w:t xml:space="preserve">у вакцинированных детей с тяжелой пневмонией составил 96,00 [92,00; 97,00]% Me [Lq; Uq], во II-й у детей с нарушением иммунизации - 92,00 [90,50; 95,50]% Me [Lq; Uq] (p&lt;0,05) </w:t>
      </w:r>
      <w:r w:rsidRPr="00C30FEE">
        <w:rPr>
          <w:rFonts w:ascii="Times New Roman" w:hAnsi="Times New Roman" w:cs="Times New Roman"/>
          <w:sz w:val="28"/>
          <w:szCs w:val="28"/>
          <w:lang w:val="kk-KZ"/>
        </w:rPr>
        <w:t>(таблица</w:t>
      </w:r>
      <w:r>
        <w:rPr>
          <w:rFonts w:ascii="Times New Roman" w:hAnsi="Times New Roman" w:cs="Times New Roman"/>
          <w:sz w:val="28"/>
          <w:szCs w:val="28"/>
          <w:lang w:val="kk-KZ"/>
        </w:rPr>
        <w:t> 1</w:t>
      </w:r>
      <w:r w:rsidRPr="00C30FEE">
        <w:rPr>
          <w:rFonts w:ascii="Times New Roman" w:hAnsi="Times New Roman" w:cs="Times New Roman"/>
          <w:sz w:val="28"/>
          <w:szCs w:val="28"/>
          <w:lang w:val="kk-KZ"/>
        </w:rPr>
        <w:t>2).</w:t>
      </w: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r w:rsidRPr="00A95E0B">
        <w:rPr>
          <w:rFonts w:ascii="Times New Roman" w:hAnsi="Times New Roman" w:cs="Times New Roman"/>
          <w:sz w:val="28"/>
          <w:szCs w:val="28"/>
          <w:lang w:val="kk-KZ"/>
        </w:rPr>
        <w:t xml:space="preserve">Статистически значимые различия </w:t>
      </w:r>
      <w:r>
        <w:rPr>
          <w:rFonts w:ascii="Times New Roman" w:hAnsi="Times New Roman" w:cs="Times New Roman"/>
          <w:sz w:val="28"/>
          <w:szCs w:val="28"/>
          <w:lang w:val="kk-KZ"/>
        </w:rPr>
        <w:t>дыхательной недостаточности</w:t>
      </w:r>
      <w:r w:rsidRPr="00A95E0B">
        <w:rPr>
          <w:rFonts w:ascii="Times New Roman" w:hAnsi="Times New Roman" w:cs="Times New Roman"/>
          <w:sz w:val="28"/>
          <w:szCs w:val="28"/>
          <w:lang w:val="kk-KZ"/>
        </w:rPr>
        <w:t xml:space="preserve"> имели место у вакцинированных детей с тяжелой пневмонией и детей с нарушением иммунизацией (p=0,009), в контрольной группе- (p&lt;0,05)</w:t>
      </w:r>
      <w:r>
        <w:rPr>
          <w:rFonts w:ascii="Times New Roman" w:hAnsi="Times New Roman" w:cs="Times New Roman"/>
          <w:sz w:val="28"/>
          <w:szCs w:val="28"/>
          <w:lang w:val="kk-KZ"/>
        </w:rPr>
        <w:t xml:space="preserve"> (таблица 13</w:t>
      </w:r>
      <w:r w:rsidRPr="00C30FEE">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Таблица 13</w:t>
      </w:r>
      <w:r w:rsidRPr="00C30FEE">
        <w:rPr>
          <w:rFonts w:ascii="Times New Roman" w:hAnsi="Times New Roman" w:cs="Times New Roman"/>
          <w:sz w:val="28"/>
          <w:szCs w:val="28"/>
          <w:lang w:val="kk-KZ"/>
        </w:rPr>
        <w:t xml:space="preserve"> – Показатели пульсоксиметрии  у обследованных детей с тяжелой пневмонией</w:t>
      </w:r>
    </w:p>
    <w:p w:rsidR="00B82294" w:rsidRPr="00460959" w:rsidRDefault="00B82294" w:rsidP="00B82294">
      <w:pPr>
        <w:spacing w:after="0" w:line="240" w:lineRule="auto"/>
        <w:ind w:firstLine="709"/>
        <w:contextualSpacing/>
        <w:jc w:val="both"/>
        <w:rPr>
          <w:rFonts w:ascii="Times New Roman" w:hAnsi="Times New Roman" w:cs="Times New Roman"/>
          <w:sz w:val="16"/>
          <w:szCs w:val="16"/>
          <w:lang w:val="kk-KZ"/>
        </w:rPr>
      </w:pPr>
    </w:p>
    <w:tbl>
      <w:tblPr>
        <w:tblStyle w:val="a4"/>
        <w:tblW w:w="4893" w:type="pct"/>
        <w:tblInd w:w="108" w:type="dxa"/>
        <w:tblLayout w:type="fixed"/>
        <w:tblLook w:val="04A0" w:firstRow="1" w:lastRow="0" w:firstColumn="1" w:lastColumn="0" w:noHBand="0" w:noVBand="1"/>
      </w:tblPr>
      <w:tblGrid>
        <w:gridCol w:w="1559"/>
        <w:gridCol w:w="620"/>
        <w:gridCol w:w="621"/>
        <w:gridCol w:w="621"/>
        <w:gridCol w:w="623"/>
        <w:gridCol w:w="422"/>
        <w:gridCol w:w="575"/>
        <w:gridCol w:w="503"/>
        <w:gridCol w:w="602"/>
        <w:gridCol w:w="461"/>
        <w:gridCol w:w="646"/>
        <w:gridCol w:w="474"/>
        <w:gridCol w:w="702"/>
        <w:gridCol w:w="1215"/>
      </w:tblGrid>
      <w:tr w:rsidR="00B82294" w:rsidRPr="00460959" w:rsidTr="00382B67">
        <w:tc>
          <w:tcPr>
            <w:tcW w:w="808" w:type="pct"/>
            <w:vMerge w:val="restart"/>
            <w:noWrap/>
            <w:vAlign w:val="center"/>
          </w:tcPr>
          <w:p w:rsidR="00B82294" w:rsidRPr="00460959" w:rsidRDefault="00B82294" w:rsidP="000F048A">
            <w:pPr>
              <w:spacing w:after="0" w:line="240" w:lineRule="auto"/>
              <w:contextualSpacing/>
              <w:jc w:val="center"/>
              <w:rPr>
                <w:rFonts w:ascii="Times New Roman" w:hAnsi="Times New Roman" w:cs="Times New Roman"/>
                <w:bCs/>
                <w:sz w:val="24"/>
                <w:szCs w:val="24"/>
                <w:lang w:val="kk-KZ"/>
              </w:rPr>
            </w:pPr>
            <w:r w:rsidRPr="00460959">
              <w:rPr>
                <w:rFonts w:ascii="Times New Roman" w:hAnsi="Times New Roman" w:cs="Times New Roman"/>
                <w:bCs/>
                <w:sz w:val="24"/>
                <w:szCs w:val="24"/>
              </w:rPr>
              <w:t>Тяжелая внебольничная пневмония</w:t>
            </w:r>
          </w:p>
        </w:tc>
        <w:tc>
          <w:tcPr>
            <w:tcW w:w="1288" w:type="pct"/>
            <w:gridSpan w:val="4"/>
            <w:noWrap/>
          </w:tcPr>
          <w:p w:rsidR="00B82294" w:rsidRPr="00460959" w:rsidRDefault="00B82294" w:rsidP="00382B67">
            <w:pPr>
              <w:spacing w:after="0" w:line="240" w:lineRule="auto"/>
              <w:contextualSpacing/>
              <w:jc w:val="center"/>
              <w:rPr>
                <w:rFonts w:ascii="Times New Roman" w:eastAsia="Times New Roman" w:hAnsi="Times New Roman" w:cs="Times New Roman"/>
                <w:bCs/>
                <w:color w:val="000000"/>
                <w:sz w:val="24"/>
                <w:szCs w:val="24"/>
              </w:rPr>
            </w:pPr>
            <w:r w:rsidRPr="00460959">
              <w:rPr>
                <w:rFonts w:ascii="Times New Roman" w:eastAsia="Times New Roman" w:hAnsi="Times New Roman" w:cs="Times New Roman"/>
                <w:bCs/>
                <w:color w:val="000000"/>
                <w:sz w:val="24"/>
                <w:szCs w:val="24"/>
              </w:rPr>
              <w:t xml:space="preserve">Вакцинированные дети </w:t>
            </w:r>
            <w:r w:rsidRPr="00460959">
              <w:rPr>
                <w:rFonts w:ascii="Times New Roman" w:hAnsi="Times New Roman" w:cs="Times New Roman"/>
                <w:sz w:val="24"/>
                <w:szCs w:val="24"/>
                <w:lang w:val="kk-KZ"/>
              </w:rPr>
              <w:t>против пневмококковой инфекции</w:t>
            </w:r>
          </w:p>
        </w:tc>
        <w:tc>
          <w:tcPr>
            <w:tcW w:w="1090" w:type="pct"/>
            <w:gridSpan w:val="4"/>
            <w:vAlign w:val="center"/>
          </w:tcPr>
          <w:p w:rsidR="00B82294" w:rsidRPr="00460959" w:rsidRDefault="00B82294" w:rsidP="000F048A">
            <w:pPr>
              <w:spacing w:after="0" w:line="240" w:lineRule="auto"/>
              <w:ind w:left="-106" w:right="-66"/>
              <w:contextualSpacing/>
              <w:jc w:val="center"/>
              <w:rPr>
                <w:rFonts w:ascii="Times New Roman" w:eastAsia="Times New Roman" w:hAnsi="Times New Roman" w:cs="Times New Roman"/>
                <w:bCs/>
                <w:color w:val="000000"/>
                <w:sz w:val="24"/>
                <w:szCs w:val="24"/>
              </w:rPr>
            </w:pPr>
            <w:r w:rsidRPr="00460959">
              <w:rPr>
                <w:rFonts w:ascii="Times New Roman" w:eastAsia="Times New Roman" w:hAnsi="Times New Roman" w:cs="Times New Roman"/>
                <w:bCs/>
                <w:color w:val="000000"/>
                <w:sz w:val="24"/>
                <w:szCs w:val="24"/>
              </w:rPr>
              <w:t>Дети с нарушением сроков иммунизации против пневмококковой инфекции</w:t>
            </w:r>
          </w:p>
        </w:tc>
        <w:tc>
          <w:tcPr>
            <w:tcW w:w="1184" w:type="pct"/>
            <w:gridSpan w:val="4"/>
            <w:vAlign w:val="center"/>
          </w:tcPr>
          <w:p w:rsidR="00B82294" w:rsidRPr="00460959" w:rsidRDefault="00B82294" w:rsidP="000F048A">
            <w:pPr>
              <w:spacing w:after="0" w:line="240" w:lineRule="auto"/>
              <w:contextualSpacing/>
              <w:jc w:val="center"/>
              <w:rPr>
                <w:rFonts w:ascii="Times New Roman" w:eastAsia="Times New Roman" w:hAnsi="Times New Roman" w:cs="Times New Roman"/>
                <w:bCs/>
                <w:color w:val="000000"/>
                <w:sz w:val="24"/>
                <w:szCs w:val="24"/>
              </w:rPr>
            </w:pPr>
            <w:r w:rsidRPr="00460959">
              <w:rPr>
                <w:rFonts w:ascii="Times New Roman" w:eastAsia="Times New Roman" w:hAnsi="Times New Roman" w:cs="Times New Roman"/>
                <w:bCs/>
                <w:color w:val="000000"/>
                <w:sz w:val="24"/>
                <w:szCs w:val="24"/>
              </w:rPr>
              <w:t>Контрольная группа</w:t>
            </w:r>
          </w:p>
        </w:tc>
        <w:tc>
          <w:tcPr>
            <w:tcW w:w="630" w:type="pct"/>
            <w:vMerge w:val="restart"/>
            <w:vAlign w:val="center"/>
          </w:tcPr>
          <w:p w:rsidR="00B82294" w:rsidRPr="00460959" w:rsidRDefault="00B82294" w:rsidP="000F048A">
            <w:pPr>
              <w:spacing w:after="0" w:line="240" w:lineRule="auto"/>
              <w:contextualSpacing/>
              <w:jc w:val="center"/>
              <w:rPr>
                <w:rFonts w:ascii="Times New Roman" w:eastAsia="Times New Roman" w:hAnsi="Times New Roman" w:cs="Times New Roman"/>
                <w:bCs/>
                <w:color w:val="000000"/>
                <w:sz w:val="24"/>
                <w:szCs w:val="24"/>
                <w:lang w:val="en-US"/>
              </w:rPr>
            </w:pPr>
            <w:r w:rsidRPr="00460959">
              <w:rPr>
                <w:rFonts w:ascii="Times New Roman" w:eastAsia="Times New Roman" w:hAnsi="Times New Roman" w:cs="Times New Roman"/>
                <w:bCs/>
                <w:color w:val="000000"/>
                <w:sz w:val="24"/>
                <w:szCs w:val="24"/>
              </w:rPr>
              <w:t>р-уровень</w:t>
            </w:r>
          </w:p>
        </w:tc>
      </w:tr>
      <w:tr w:rsidR="00B82294" w:rsidRPr="00460959" w:rsidTr="000F048A">
        <w:tc>
          <w:tcPr>
            <w:tcW w:w="808" w:type="pct"/>
            <w:vMerge/>
            <w:noWrap/>
            <w:vAlign w:val="center"/>
            <w:hideMark/>
          </w:tcPr>
          <w:p w:rsidR="00B82294" w:rsidRPr="00460959" w:rsidRDefault="00B82294" w:rsidP="000F048A">
            <w:pPr>
              <w:spacing w:after="0" w:line="240" w:lineRule="auto"/>
              <w:contextualSpacing/>
              <w:jc w:val="center"/>
              <w:rPr>
                <w:rFonts w:ascii="Times New Roman" w:hAnsi="Times New Roman" w:cs="Times New Roman"/>
                <w:bCs/>
                <w:sz w:val="24"/>
                <w:szCs w:val="24"/>
              </w:rPr>
            </w:pPr>
          </w:p>
        </w:tc>
        <w:tc>
          <w:tcPr>
            <w:tcW w:w="321" w:type="pct"/>
            <w:noWrap/>
            <w:vAlign w:val="center"/>
            <w:hideMark/>
          </w:tcPr>
          <w:p w:rsidR="00B82294" w:rsidRPr="00460959"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6D72E8">
              <w:rPr>
                <w:rFonts w:ascii="Times New Roman" w:eastAsia="Times New Roman" w:hAnsi="Times New Roman" w:cs="Times New Roman"/>
                <w:bCs/>
                <w:color w:val="000000"/>
                <w:sz w:val="24"/>
                <w:szCs w:val="24"/>
                <w:lang w:val="en-US"/>
              </w:rPr>
              <w:t>n</w:t>
            </w:r>
          </w:p>
        </w:tc>
        <w:tc>
          <w:tcPr>
            <w:tcW w:w="322" w:type="pct"/>
            <w:noWrap/>
            <w:vAlign w:val="center"/>
            <w:hideMark/>
          </w:tcPr>
          <w:p w:rsidR="00B82294" w:rsidRPr="00460959"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460959">
              <w:rPr>
                <w:rFonts w:ascii="Times New Roman" w:eastAsia="Times New Roman" w:hAnsi="Times New Roman" w:cs="Times New Roman"/>
                <w:bCs/>
                <w:color w:val="000000"/>
                <w:sz w:val="24"/>
                <w:szCs w:val="24"/>
                <w:lang w:val="en-US"/>
              </w:rPr>
              <w:t>Me</w:t>
            </w:r>
          </w:p>
        </w:tc>
        <w:tc>
          <w:tcPr>
            <w:tcW w:w="322" w:type="pct"/>
            <w:noWrap/>
            <w:vAlign w:val="center"/>
            <w:hideMark/>
          </w:tcPr>
          <w:p w:rsidR="00B82294" w:rsidRPr="00460959" w:rsidRDefault="00B82294" w:rsidP="000F048A">
            <w:pPr>
              <w:spacing w:after="0" w:line="240" w:lineRule="auto"/>
              <w:contextualSpacing/>
              <w:jc w:val="center"/>
              <w:rPr>
                <w:rFonts w:ascii="Times New Roman" w:eastAsia="Times New Roman" w:hAnsi="Times New Roman" w:cs="Times New Roman"/>
                <w:bCs/>
                <w:sz w:val="24"/>
                <w:szCs w:val="24"/>
              </w:rPr>
            </w:pPr>
            <w:r w:rsidRPr="00460959">
              <w:rPr>
                <w:rFonts w:ascii="Times New Roman" w:eastAsia="Times New Roman" w:hAnsi="Times New Roman" w:cs="Times New Roman"/>
                <w:bCs/>
                <w:color w:val="000000"/>
                <w:sz w:val="24"/>
                <w:szCs w:val="24"/>
                <w:lang w:val="en-US"/>
              </w:rPr>
              <w:t>Lq</w:t>
            </w:r>
          </w:p>
        </w:tc>
        <w:tc>
          <w:tcPr>
            <w:tcW w:w="323" w:type="pct"/>
            <w:noWrap/>
            <w:vAlign w:val="center"/>
            <w:hideMark/>
          </w:tcPr>
          <w:p w:rsidR="00B82294" w:rsidRPr="00460959" w:rsidRDefault="00B82294" w:rsidP="000F048A">
            <w:pPr>
              <w:spacing w:after="0" w:line="240" w:lineRule="auto"/>
              <w:contextualSpacing/>
              <w:jc w:val="center"/>
              <w:rPr>
                <w:rFonts w:ascii="Times New Roman" w:eastAsia="Times New Roman" w:hAnsi="Times New Roman" w:cs="Times New Roman"/>
                <w:bCs/>
                <w:sz w:val="24"/>
                <w:szCs w:val="24"/>
              </w:rPr>
            </w:pPr>
            <w:r w:rsidRPr="00460959">
              <w:rPr>
                <w:rFonts w:ascii="Times New Roman" w:eastAsia="Times New Roman" w:hAnsi="Times New Roman" w:cs="Times New Roman"/>
                <w:bCs/>
                <w:color w:val="000000"/>
                <w:sz w:val="24"/>
                <w:szCs w:val="24"/>
                <w:lang w:val="en-US"/>
              </w:rPr>
              <w:t>Uq</w:t>
            </w:r>
          </w:p>
        </w:tc>
        <w:tc>
          <w:tcPr>
            <w:tcW w:w="219" w:type="pct"/>
            <w:vAlign w:val="center"/>
          </w:tcPr>
          <w:p w:rsidR="00B82294" w:rsidRPr="00460959"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6D72E8">
              <w:rPr>
                <w:rFonts w:ascii="Times New Roman" w:eastAsia="Times New Roman" w:hAnsi="Times New Roman" w:cs="Times New Roman"/>
                <w:bCs/>
                <w:color w:val="000000"/>
                <w:sz w:val="24"/>
                <w:szCs w:val="24"/>
                <w:lang w:val="en-US"/>
              </w:rPr>
              <w:t>n</w:t>
            </w:r>
          </w:p>
        </w:tc>
        <w:tc>
          <w:tcPr>
            <w:tcW w:w="298" w:type="pct"/>
            <w:vAlign w:val="center"/>
          </w:tcPr>
          <w:p w:rsidR="00B82294" w:rsidRPr="00460959"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460959">
              <w:rPr>
                <w:rFonts w:ascii="Times New Roman" w:eastAsia="Times New Roman" w:hAnsi="Times New Roman" w:cs="Times New Roman"/>
                <w:bCs/>
                <w:color w:val="000000"/>
                <w:sz w:val="24"/>
                <w:szCs w:val="24"/>
                <w:lang w:val="en-US"/>
              </w:rPr>
              <w:t>Me</w:t>
            </w:r>
          </w:p>
        </w:tc>
        <w:tc>
          <w:tcPr>
            <w:tcW w:w="261" w:type="pct"/>
            <w:vAlign w:val="center"/>
          </w:tcPr>
          <w:p w:rsidR="00B82294" w:rsidRPr="00460959" w:rsidRDefault="00B82294" w:rsidP="000F048A">
            <w:pPr>
              <w:spacing w:after="0" w:line="240" w:lineRule="auto"/>
              <w:contextualSpacing/>
              <w:jc w:val="center"/>
              <w:rPr>
                <w:rFonts w:ascii="Times New Roman" w:eastAsia="Times New Roman" w:hAnsi="Times New Roman" w:cs="Times New Roman"/>
                <w:bCs/>
                <w:sz w:val="24"/>
                <w:szCs w:val="24"/>
              </w:rPr>
            </w:pPr>
            <w:r w:rsidRPr="00460959">
              <w:rPr>
                <w:rFonts w:ascii="Times New Roman" w:eastAsia="Times New Roman" w:hAnsi="Times New Roman" w:cs="Times New Roman"/>
                <w:bCs/>
                <w:color w:val="000000"/>
                <w:sz w:val="24"/>
                <w:szCs w:val="24"/>
                <w:lang w:val="en-US"/>
              </w:rPr>
              <w:t>Lq</w:t>
            </w:r>
          </w:p>
        </w:tc>
        <w:tc>
          <w:tcPr>
            <w:tcW w:w="312" w:type="pct"/>
            <w:vAlign w:val="center"/>
          </w:tcPr>
          <w:p w:rsidR="00B82294" w:rsidRPr="00460959" w:rsidRDefault="00B82294" w:rsidP="000F048A">
            <w:pPr>
              <w:spacing w:after="0" w:line="240" w:lineRule="auto"/>
              <w:contextualSpacing/>
              <w:jc w:val="center"/>
              <w:rPr>
                <w:rFonts w:ascii="Times New Roman" w:eastAsia="Times New Roman" w:hAnsi="Times New Roman" w:cs="Times New Roman"/>
                <w:bCs/>
                <w:sz w:val="24"/>
                <w:szCs w:val="24"/>
              </w:rPr>
            </w:pPr>
            <w:r w:rsidRPr="00460959">
              <w:rPr>
                <w:rFonts w:ascii="Times New Roman" w:eastAsia="Times New Roman" w:hAnsi="Times New Roman" w:cs="Times New Roman"/>
                <w:bCs/>
                <w:color w:val="000000"/>
                <w:sz w:val="24"/>
                <w:szCs w:val="24"/>
                <w:lang w:val="en-US"/>
              </w:rPr>
              <w:t>Uq</w:t>
            </w:r>
          </w:p>
        </w:tc>
        <w:tc>
          <w:tcPr>
            <w:tcW w:w="239" w:type="pct"/>
            <w:vAlign w:val="center"/>
          </w:tcPr>
          <w:p w:rsidR="00B82294" w:rsidRPr="00460959"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6D72E8">
              <w:rPr>
                <w:rFonts w:ascii="Times New Roman" w:eastAsia="Times New Roman" w:hAnsi="Times New Roman" w:cs="Times New Roman"/>
                <w:bCs/>
                <w:color w:val="000000"/>
                <w:sz w:val="24"/>
                <w:szCs w:val="24"/>
                <w:lang w:val="en-US"/>
              </w:rPr>
              <w:t>n</w:t>
            </w:r>
          </w:p>
        </w:tc>
        <w:tc>
          <w:tcPr>
            <w:tcW w:w="335" w:type="pct"/>
            <w:vAlign w:val="center"/>
          </w:tcPr>
          <w:p w:rsidR="00B82294" w:rsidRPr="00460959"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460959">
              <w:rPr>
                <w:rFonts w:ascii="Times New Roman" w:eastAsia="Times New Roman" w:hAnsi="Times New Roman" w:cs="Times New Roman"/>
                <w:bCs/>
                <w:color w:val="000000"/>
                <w:sz w:val="24"/>
                <w:szCs w:val="24"/>
                <w:lang w:val="en-US"/>
              </w:rPr>
              <w:t>Me</w:t>
            </w:r>
          </w:p>
        </w:tc>
        <w:tc>
          <w:tcPr>
            <w:tcW w:w="246" w:type="pct"/>
            <w:vAlign w:val="center"/>
          </w:tcPr>
          <w:p w:rsidR="00B82294" w:rsidRPr="00460959" w:rsidRDefault="00B82294" w:rsidP="000F048A">
            <w:pPr>
              <w:spacing w:after="0" w:line="240" w:lineRule="auto"/>
              <w:ind w:left="-110" w:right="-108"/>
              <w:contextualSpacing/>
              <w:jc w:val="center"/>
              <w:rPr>
                <w:rFonts w:ascii="Times New Roman" w:eastAsia="Times New Roman" w:hAnsi="Times New Roman" w:cs="Times New Roman"/>
                <w:bCs/>
                <w:sz w:val="24"/>
                <w:szCs w:val="24"/>
              </w:rPr>
            </w:pPr>
            <w:r w:rsidRPr="00460959">
              <w:rPr>
                <w:rFonts w:ascii="Times New Roman" w:eastAsia="Times New Roman" w:hAnsi="Times New Roman" w:cs="Times New Roman"/>
                <w:bCs/>
                <w:color w:val="000000"/>
                <w:sz w:val="24"/>
                <w:szCs w:val="24"/>
                <w:lang w:val="en-US"/>
              </w:rPr>
              <w:t>Lq</w:t>
            </w:r>
          </w:p>
        </w:tc>
        <w:tc>
          <w:tcPr>
            <w:tcW w:w="364" w:type="pct"/>
            <w:vAlign w:val="center"/>
          </w:tcPr>
          <w:p w:rsidR="00B82294" w:rsidRPr="00460959" w:rsidRDefault="00B82294" w:rsidP="000F048A">
            <w:pPr>
              <w:spacing w:after="0" w:line="240" w:lineRule="auto"/>
              <w:contextualSpacing/>
              <w:jc w:val="center"/>
              <w:rPr>
                <w:rFonts w:ascii="Times New Roman" w:eastAsia="Times New Roman" w:hAnsi="Times New Roman" w:cs="Times New Roman"/>
                <w:bCs/>
                <w:sz w:val="24"/>
                <w:szCs w:val="24"/>
              </w:rPr>
            </w:pPr>
            <w:r w:rsidRPr="00460959">
              <w:rPr>
                <w:rFonts w:ascii="Times New Roman" w:eastAsia="Times New Roman" w:hAnsi="Times New Roman" w:cs="Times New Roman"/>
                <w:bCs/>
                <w:color w:val="000000"/>
                <w:sz w:val="24"/>
                <w:szCs w:val="24"/>
                <w:lang w:val="en-US"/>
              </w:rPr>
              <w:t>Uq</w:t>
            </w:r>
          </w:p>
        </w:tc>
        <w:tc>
          <w:tcPr>
            <w:tcW w:w="630" w:type="pct"/>
            <w:vMerge/>
            <w:vAlign w:val="center"/>
          </w:tcPr>
          <w:p w:rsidR="00B82294" w:rsidRPr="00460959" w:rsidRDefault="00B82294" w:rsidP="000F048A">
            <w:pPr>
              <w:spacing w:after="0" w:line="240" w:lineRule="auto"/>
              <w:contextualSpacing/>
              <w:jc w:val="center"/>
              <w:rPr>
                <w:rFonts w:ascii="Times New Roman" w:eastAsia="Times New Roman" w:hAnsi="Times New Roman" w:cs="Times New Roman"/>
                <w:bCs/>
                <w:color w:val="000000"/>
                <w:sz w:val="24"/>
                <w:szCs w:val="24"/>
              </w:rPr>
            </w:pPr>
          </w:p>
        </w:tc>
      </w:tr>
      <w:tr w:rsidR="00B82294" w:rsidRPr="00460959" w:rsidTr="000F048A">
        <w:trPr>
          <w:cantSplit/>
          <w:trHeight w:val="840"/>
        </w:trPr>
        <w:tc>
          <w:tcPr>
            <w:tcW w:w="808" w:type="pct"/>
            <w:noWrap/>
            <w:vAlign w:val="center"/>
          </w:tcPr>
          <w:p w:rsidR="00B82294" w:rsidRPr="00460959" w:rsidRDefault="00B82294" w:rsidP="000F048A">
            <w:pPr>
              <w:spacing w:after="0" w:line="240" w:lineRule="auto"/>
              <w:contextualSpacing/>
              <w:rPr>
                <w:rFonts w:ascii="Times New Roman" w:hAnsi="Times New Roman" w:cs="Times New Roman"/>
                <w:sz w:val="24"/>
                <w:szCs w:val="24"/>
              </w:rPr>
            </w:pPr>
            <w:r w:rsidRPr="00D853A7">
              <w:rPr>
                <w:rFonts w:ascii="Times New Roman" w:hAnsi="Times New Roman" w:cs="Times New Roman"/>
                <w:color w:val="000000"/>
                <w:sz w:val="24"/>
                <w:szCs w:val="24"/>
              </w:rPr>
              <w:t>(SpO2 %)</w:t>
            </w:r>
          </w:p>
        </w:tc>
        <w:tc>
          <w:tcPr>
            <w:tcW w:w="321" w:type="pct"/>
            <w:noWrap/>
            <w:vAlign w:val="center"/>
          </w:tcPr>
          <w:p w:rsidR="00B82294" w:rsidRPr="00460959"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42</w:t>
            </w:r>
          </w:p>
        </w:tc>
        <w:tc>
          <w:tcPr>
            <w:tcW w:w="322" w:type="pct"/>
            <w:noWrap/>
            <w:textDirection w:val="btLr"/>
            <w:vAlign w:val="center"/>
          </w:tcPr>
          <w:p w:rsidR="00B82294" w:rsidRPr="00460959" w:rsidRDefault="00B82294" w:rsidP="000F048A">
            <w:pPr>
              <w:spacing w:after="0" w:line="240" w:lineRule="auto"/>
              <w:ind w:left="113" w:right="113"/>
              <w:contextualSpacing/>
              <w:jc w:val="center"/>
              <w:rPr>
                <w:rFonts w:ascii="Times New Roman" w:hAnsi="Times New Roman" w:cs="Times New Roman"/>
                <w:sz w:val="24"/>
                <w:szCs w:val="24"/>
              </w:rPr>
            </w:pPr>
            <w:r w:rsidRPr="00460959">
              <w:rPr>
                <w:rFonts w:ascii="Times New Roman" w:hAnsi="Times New Roman" w:cs="Times New Roman"/>
                <w:sz w:val="24"/>
                <w:szCs w:val="24"/>
              </w:rPr>
              <w:t>96,00</w:t>
            </w:r>
          </w:p>
        </w:tc>
        <w:tc>
          <w:tcPr>
            <w:tcW w:w="322" w:type="pct"/>
            <w:noWrap/>
            <w:textDirection w:val="btLr"/>
            <w:vAlign w:val="center"/>
          </w:tcPr>
          <w:p w:rsidR="00B82294" w:rsidRPr="00460959" w:rsidRDefault="00B82294" w:rsidP="000F048A">
            <w:pPr>
              <w:spacing w:after="0" w:line="240" w:lineRule="auto"/>
              <w:ind w:left="113" w:right="113"/>
              <w:contextualSpacing/>
              <w:jc w:val="center"/>
              <w:rPr>
                <w:rFonts w:ascii="Times New Roman" w:hAnsi="Times New Roman" w:cs="Times New Roman"/>
                <w:sz w:val="24"/>
                <w:szCs w:val="24"/>
              </w:rPr>
            </w:pPr>
            <w:r w:rsidRPr="00460959">
              <w:rPr>
                <w:rFonts w:ascii="Times New Roman" w:hAnsi="Times New Roman" w:cs="Times New Roman"/>
                <w:sz w:val="24"/>
                <w:szCs w:val="24"/>
              </w:rPr>
              <w:t>92,00</w:t>
            </w:r>
          </w:p>
        </w:tc>
        <w:tc>
          <w:tcPr>
            <w:tcW w:w="323" w:type="pct"/>
            <w:noWrap/>
            <w:textDirection w:val="btLr"/>
            <w:vAlign w:val="center"/>
          </w:tcPr>
          <w:p w:rsidR="00B82294" w:rsidRPr="00460959" w:rsidRDefault="00B82294" w:rsidP="000F048A">
            <w:pPr>
              <w:spacing w:after="0" w:line="240" w:lineRule="auto"/>
              <w:ind w:left="113" w:right="113"/>
              <w:contextualSpacing/>
              <w:jc w:val="center"/>
              <w:rPr>
                <w:rFonts w:ascii="Times New Roman" w:hAnsi="Times New Roman" w:cs="Times New Roman"/>
                <w:sz w:val="24"/>
                <w:szCs w:val="24"/>
              </w:rPr>
            </w:pPr>
            <w:r w:rsidRPr="00460959">
              <w:rPr>
                <w:rFonts w:ascii="Times New Roman" w:hAnsi="Times New Roman" w:cs="Times New Roman"/>
                <w:sz w:val="24"/>
                <w:szCs w:val="24"/>
              </w:rPr>
              <w:t>97,00</w:t>
            </w:r>
          </w:p>
        </w:tc>
        <w:tc>
          <w:tcPr>
            <w:tcW w:w="219" w:type="pct"/>
            <w:textDirection w:val="btLr"/>
            <w:vAlign w:val="center"/>
          </w:tcPr>
          <w:p w:rsidR="00B82294" w:rsidRPr="00460959" w:rsidRDefault="00B82294" w:rsidP="000F048A">
            <w:pPr>
              <w:spacing w:after="0" w:line="240" w:lineRule="auto"/>
              <w:ind w:left="113" w:right="113"/>
              <w:contextualSpacing/>
              <w:jc w:val="center"/>
              <w:rPr>
                <w:rFonts w:ascii="Times New Roman" w:hAnsi="Times New Roman" w:cs="Times New Roman"/>
                <w:sz w:val="24"/>
                <w:szCs w:val="24"/>
              </w:rPr>
            </w:pPr>
            <w:r>
              <w:rPr>
                <w:rFonts w:ascii="Times New Roman" w:hAnsi="Times New Roman" w:cs="Times New Roman"/>
                <w:sz w:val="24"/>
                <w:szCs w:val="24"/>
              </w:rPr>
              <w:t>4</w:t>
            </w:r>
            <w:r w:rsidRPr="00460959">
              <w:rPr>
                <w:rFonts w:ascii="Times New Roman" w:hAnsi="Times New Roman" w:cs="Times New Roman"/>
                <w:sz w:val="24"/>
                <w:szCs w:val="24"/>
              </w:rPr>
              <w:t>0</w:t>
            </w:r>
          </w:p>
        </w:tc>
        <w:tc>
          <w:tcPr>
            <w:tcW w:w="298" w:type="pct"/>
            <w:textDirection w:val="btLr"/>
            <w:vAlign w:val="center"/>
          </w:tcPr>
          <w:p w:rsidR="00B82294" w:rsidRPr="00460959" w:rsidRDefault="00B82294" w:rsidP="000F048A">
            <w:pPr>
              <w:spacing w:after="0" w:line="240" w:lineRule="auto"/>
              <w:ind w:left="113" w:right="113"/>
              <w:contextualSpacing/>
              <w:jc w:val="center"/>
              <w:rPr>
                <w:rFonts w:ascii="Times New Roman" w:hAnsi="Times New Roman" w:cs="Times New Roman"/>
                <w:sz w:val="24"/>
                <w:szCs w:val="24"/>
              </w:rPr>
            </w:pPr>
            <w:r w:rsidRPr="00460959">
              <w:rPr>
                <w:rFonts w:ascii="Times New Roman" w:hAnsi="Times New Roman" w:cs="Times New Roman"/>
                <w:sz w:val="24"/>
                <w:szCs w:val="24"/>
              </w:rPr>
              <w:t>92,00</w:t>
            </w:r>
          </w:p>
        </w:tc>
        <w:tc>
          <w:tcPr>
            <w:tcW w:w="261" w:type="pct"/>
            <w:textDirection w:val="btLr"/>
            <w:vAlign w:val="center"/>
          </w:tcPr>
          <w:p w:rsidR="00B82294" w:rsidRPr="00460959" w:rsidRDefault="00B82294" w:rsidP="000F048A">
            <w:pPr>
              <w:spacing w:after="0" w:line="240" w:lineRule="auto"/>
              <w:ind w:left="113" w:right="113"/>
              <w:contextualSpacing/>
              <w:jc w:val="center"/>
              <w:rPr>
                <w:rFonts w:ascii="Times New Roman" w:hAnsi="Times New Roman" w:cs="Times New Roman"/>
                <w:sz w:val="24"/>
                <w:szCs w:val="24"/>
              </w:rPr>
            </w:pPr>
            <w:r w:rsidRPr="00460959">
              <w:rPr>
                <w:rFonts w:ascii="Times New Roman" w:hAnsi="Times New Roman" w:cs="Times New Roman"/>
                <w:sz w:val="24"/>
                <w:szCs w:val="24"/>
              </w:rPr>
              <w:t>90,50</w:t>
            </w:r>
          </w:p>
        </w:tc>
        <w:tc>
          <w:tcPr>
            <w:tcW w:w="312" w:type="pct"/>
            <w:textDirection w:val="btLr"/>
            <w:vAlign w:val="center"/>
          </w:tcPr>
          <w:p w:rsidR="00B82294" w:rsidRPr="00460959" w:rsidRDefault="00B82294" w:rsidP="000F048A">
            <w:pPr>
              <w:spacing w:after="0" w:line="240" w:lineRule="auto"/>
              <w:ind w:left="113" w:right="113"/>
              <w:contextualSpacing/>
              <w:jc w:val="center"/>
              <w:rPr>
                <w:rFonts w:ascii="Times New Roman" w:hAnsi="Times New Roman" w:cs="Times New Roman"/>
                <w:sz w:val="24"/>
                <w:szCs w:val="24"/>
              </w:rPr>
            </w:pPr>
            <w:r w:rsidRPr="00460959">
              <w:rPr>
                <w:rFonts w:ascii="Times New Roman" w:hAnsi="Times New Roman" w:cs="Times New Roman"/>
                <w:sz w:val="24"/>
                <w:szCs w:val="24"/>
              </w:rPr>
              <w:t>95,50</w:t>
            </w:r>
          </w:p>
        </w:tc>
        <w:tc>
          <w:tcPr>
            <w:tcW w:w="239" w:type="pct"/>
            <w:vAlign w:val="center"/>
          </w:tcPr>
          <w:p w:rsidR="00B82294" w:rsidRPr="00460959" w:rsidRDefault="00B82294" w:rsidP="000F048A">
            <w:pPr>
              <w:spacing w:after="0" w:line="240" w:lineRule="auto"/>
              <w:contextualSpacing/>
              <w:jc w:val="center"/>
              <w:rPr>
                <w:rFonts w:ascii="Times New Roman" w:hAnsi="Times New Roman" w:cs="Times New Roman"/>
                <w:sz w:val="24"/>
                <w:szCs w:val="24"/>
                <w:lang w:val="kk-KZ"/>
              </w:rPr>
            </w:pPr>
            <w:r w:rsidRPr="00460959">
              <w:rPr>
                <w:rFonts w:ascii="Times New Roman" w:hAnsi="Times New Roman" w:cs="Times New Roman"/>
                <w:sz w:val="24"/>
                <w:szCs w:val="24"/>
                <w:lang w:val="kk-KZ"/>
              </w:rPr>
              <w:t>20</w:t>
            </w:r>
          </w:p>
        </w:tc>
        <w:tc>
          <w:tcPr>
            <w:tcW w:w="335" w:type="pct"/>
            <w:vAlign w:val="center"/>
          </w:tcPr>
          <w:p w:rsidR="00B82294" w:rsidRPr="00460959" w:rsidRDefault="00B82294" w:rsidP="000F048A">
            <w:pPr>
              <w:spacing w:after="0" w:line="240" w:lineRule="auto"/>
              <w:contextualSpacing/>
              <w:jc w:val="center"/>
              <w:rPr>
                <w:rFonts w:ascii="Times New Roman" w:hAnsi="Times New Roman" w:cs="Times New Roman"/>
                <w:color w:val="000000"/>
                <w:sz w:val="24"/>
                <w:szCs w:val="24"/>
              </w:rPr>
            </w:pPr>
            <w:r w:rsidRPr="00460959">
              <w:rPr>
                <w:rFonts w:ascii="Times New Roman" w:hAnsi="Times New Roman" w:cs="Times New Roman"/>
                <w:color w:val="000000"/>
                <w:sz w:val="24"/>
                <w:szCs w:val="24"/>
              </w:rPr>
              <w:t>100</w:t>
            </w:r>
          </w:p>
        </w:tc>
        <w:tc>
          <w:tcPr>
            <w:tcW w:w="246" w:type="pct"/>
            <w:vAlign w:val="center"/>
          </w:tcPr>
          <w:p w:rsidR="00B82294" w:rsidRPr="00460959" w:rsidRDefault="00B82294" w:rsidP="000F048A">
            <w:pPr>
              <w:spacing w:after="0" w:line="240" w:lineRule="auto"/>
              <w:contextualSpacing/>
              <w:jc w:val="center"/>
              <w:rPr>
                <w:rFonts w:ascii="Times New Roman" w:hAnsi="Times New Roman" w:cs="Times New Roman"/>
                <w:color w:val="000000"/>
                <w:sz w:val="24"/>
                <w:szCs w:val="24"/>
              </w:rPr>
            </w:pPr>
            <w:r w:rsidRPr="00460959">
              <w:rPr>
                <w:rFonts w:ascii="Times New Roman" w:hAnsi="Times New Roman" w:cs="Times New Roman"/>
                <w:color w:val="000000"/>
                <w:sz w:val="24"/>
                <w:szCs w:val="24"/>
              </w:rPr>
              <w:t>99</w:t>
            </w:r>
          </w:p>
        </w:tc>
        <w:tc>
          <w:tcPr>
            <w:tcW w:w="364" w:type="pct"/>
            <w:vAlign w:val="center"/>
          </w:tcPr>
          <w:p w:rsidR="00B82294" w:rsidRPr="00460959" w:rsidRDefault="00B82294" w:rsidP="000F048A">
            <w:pPr>
              <w:spacing w:after="0" w:line="240" w:lineRule="auto"/>
              <w:contextualSpacing/>
              <w:jc w:val="center"/>
              <w:rPr>
                <w:rFonts w:ascii="Times New Roman" w:hAnsi="Times New Roman" w:cs="Times New Roman"/>
                <w:color w:val="000000"/>
                <w:sz w:val="24"/>
                <w:szCs w:val="24"/>
              </w:rPr>
            </w:pPr>
            <w:r w:rsidRPr="00460959">
              <w:rPr>
                <w:rFonts w:ascii="Times New Roman" w:hAnsi="Times New Roman" w:cs="Times New Roman"/>
                <w:color w:val="000000"/>
                <w:sz w:val="24"/>
                <w:szCs w:val="24"/>
              </w:rPr>
              <w:t>100</w:t>
            </w:r>
          </w:p>
        </w:tc>
        <w:tc>
          <w:tcPr>
            <w:tcW w:w="630" w:type="pct"/>
          </w:tcPr>
          <w:p w:rsidR="00B82294" w:rsidRPr="00460959" w:rsidRDefault="00B82294" w:rsidP="000F048A">
            <w:pPr>
              <w:spacing w:after="0" w:line="240" w:lineRule="auto"/>
              <w:ind w:left="-96" w:right="-81"/>
              <w:contextualSpacing/>
              <w:jc w:val="center"/>
              <w:rPr>
                <w:rFonts w:ascii="Times New Roman" w:hAnsi="Times New Roman" w:cs="Times New Roman"/>
                <w:color w:val="000000"/>
                <w:sz w:val="24"/>
                <w:szCs w:val="24"/>
              </w:rPr>
            </w:pPr>
            <w:r w:rsidRPr="00460959">
              <w:rPr>
                <w:rFonts w:ascii="Times New Roman" w:hAnsi="Times New Roman" w:cs="Times New Roman"/>
                <w:color w:val="000000"/>
                <w:sz w:val="24"/>
                <w:szCs w:val="24"/>
              </w:rPr>
              <w:t>0,009102*</w:t>
            </w:r>
          </w:p>
        </w:tc>
      </w:tr>
      <w:tr w:rsidR="00B82294" w:rsidRPr="00460959" w:rsidTr="000F048A">
        <w:trPr>
          <w:trHeight w:val="654"/>
        </w:trPr>
        <w:tc>
          <w:tcPr>
            <w:tcW w:w="5000" w:type="pct"/>
            <w:gridSpan w:val="14"/>
            <w:noWrap/>
            <w:vAlign w:val="center"/>
          </w:tcPr>
          <w:p w:rsidR="00B82294" w:rsidRDefault="00B82294" w:rsidP="000F048A">
            <w:pPr>
              <w:spacing w:after="0" w:line="240" w:lineRule="auto"/>
              <w:ind w:firstLine="601"/>
              <w:contextualSpacing/>
              <w:jc w:val="both"/>
              <w:rPr>
                <w:rFonts w:ascii="Times New Roman" w:hAnsi="Times New Roman" w:cs="Times New Roman"/>
                <w:color w:val="000000"/>
                <w:sz w:val="24"/>
                <w:szCs w:val="24"/>
              </w:rPr>
            </w:pPr>
            <w:r w:rsidRPr="00920791">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C30FEE">
              <w:rPr>
                <w:rFonts w:ascii="Times New Roman" w:hAnsi="Times New Roman" w:cs="Times New Roman"/>
                <w:sz w:val="24"/>
                <w:szCs w:val="24"/>
                <w:lang w:val="kk-KZ"/>
              </w:rPr>
              <w:t xml:space="preserve"> различия статистически значимы (p&lt;0,05)</w:t>
            </w:r>
          </w:p>
          <w:p w:rsidR="00B82294" w:rsidRDefault="00B82294" w:rsidP="000F048A">
            <w:pPr>
              <w:spacing w:after="0" w:line="240" w:lineRule="auto"/>
              <w:ind w:firstLine="601"/>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Примечания:</w:t>
            </w:r>
          </w:p>
          <w:p w:rsidR="00B82294" w:rsidRDefault="00B82294" w:rsidP="000F048A">
            <w:pPr>
              <w:spacing w:after="0" w:line="240" w:lineRule="auto"/>
              <w:ind w:firstLine="34"/>
              <w:contextualSpacing/>
              <w:jc w:val="both"/>
              <w:rPr>
                <w:rFonts w:ascii="Times New Roman" w:eastAsia="Times New Roman" w:hAnsi="Times New Roman" w:cs="Times New Roman"/>
                <w:bCs/>
                <w:sz w:val="24"/>
                <w:szCs w:val="24"/>
              </w:rPr>
            </w:pPr>
            <w:r w:rsidRPr="00481EDF">
              <w:rPr>
                <w:rFonts w:ascii="Times New Roman" w:hAnsi="Times New Roman" w:cs="Times New Roman"/>
                <w:color w:val="000000"/>
                <w:sz w:val="24"/>
                <w:szCs w:val="24"/>
              </w:rPr>
              <w:t>1</w:t>
            </w:r>
            <w:r w:rsidRPr="006D72E8">
              <w:rPr>
                <w:rFonts w:ascii="Times New Roman" w:hAnsi="Times New Roman" w:cs="Times New Roman"/>
                <w:sz w:val="24"/>
                <w:szCs w:val="24"/>
              </w:rPr>
              <w:t xml:space="preserve">. </w:t>
            </w:r>
            <w:r w:rsidRPr="006D72E8">
              <w:rPr>
                <w:rFonts w:ascii="Times New Roman" w:eastAsia="Times New Roman" w:hAnsi="Times New Roman" w:cs="Times New Roman"/>
                <w:bCs/>
                <w:sz w:val="24"/>
                <w:szCs w:val="24"/>
                <w:lang w:val="en-US"/>
              </w:rPr>
              <w:t>n</w:t>
            </w:r>
            <w:r w:rsidRPr="006D72E8">
              <w:rPr>
                <w:rFonts w:ascii="Times New Roman" w:eastAsia="Times New Roman" w:hAnsi="Times New Roman" w:cs="Times New Roman"/>
                <w:bCs/>
                <w:sz w:val="24"/>
                <w:szCs w:val="24"/>
              </w:rPr>
              <w:t>–число детей</w:t>
            </w:r>
          </w:p>
          <w:p w:rsidR="00B82294" w:rsidRPr="00425B8C" w:rsidRDefault="00B82294" w:rsidP="000F048A">
            <w:pPr>
              <w:pBdr>
                <w:top w:val="single" w:sz="4" w:space="1" w:color="auto"/>
              </w:pBdr>
              <w:spacing w:after="0" w:line="240" w:lineRule="auto"/>
              <w:ind w:firstLine="34"/>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Продолжение таблицы 13</w:t>
            </w:r>
          </w:p>
          <w:p w:rsidR="00B82294" w:rsidRDefault="00B82294" w:rsidP="000F048A">
            <w:pPr>
              <w:pBdr>
                <w:top w:val="single" w:sz="4" w:space="1" w:color="auto"/>
              </w:pBdr>
              <w:spacing w:after="0" w:line="240" w:lineRule="auto"/>
              <w:ind w:firstLine="34"/>
              <w:contextualSpacing/>
              <w:jc w:val="both"/>
              <w:rPr>
                <w:rFonts w:ascii="Times New Roman" w:hAnsi="Times New Roman" w:cs="Times New Roman"/>
                <w:color w:val="000000"/>
                <w:sz w:val="24"/>
                <w:szCs w:val="24"/>
              </w:rPr>
            </w:pPr>
          </w:p>
          <w:p w:rsidR="00B82294" w:rsidRPr="00481EDF" w:rsidRDefault="00B82294" w:rsidP="000F048A">
            <w:pPr>
              <w:pBdr>
                <w:top w:val="single" w:sz="4" w:space="1" w:color="auto"/>
              </w:pBdr>
              <w:spacing w:after="0" w:line="240" w:lineRule="auto"/>
              <w:ind w:firstLine="3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481EDF">
              <w:rPr>
                <w:rFonts w:ascii="Times New Roman" w:hAnsi="Times New Roman" w:cs="Times New Roman"/>
                <w:color w:val="000000"/>
                <w:sz w:val="24"/>
                <w:szCs w:val="24"/>
              </w:rPr>
              <w:t xml:space="preserve">Me – медиана. </w:t>
            </w:r>
          </w:p>
          <w:p w:rsidR="00B82294" w:rsidRPr="00481EDF" w:rsidRDefault="00B82294" w:rsidP="000F048A">
            <w:pPr>
              <w:pBdr>
                <w:top w:val="single" w:sz="4" w:space="1" w:color="auto"/>
              </w:pBdr>
              <w:spacing w:after="0" w:line="240" w:lineRule="auto"/>
              <w:ind w:firstLine="3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481EDF">
              <w:rPr>
                <w:rFonts w:ascii="Times New Roman" w:hAnsi="Times New Roman" w:cs="Times New Roman"/>
                <w:color w:val="000000"/>
                <w:sz w:val="24"/>
                <w:szCs w:val="24"/>
              </w:rPr>
              <w:t xml:space="preserve">. Lq – нижний квартиль. </w:t>
            </w:r>
          </w:p>
          <w:p w:rsidR="00B82294" w:rsidRPr="00460959" w:rsidRDefault="00B82294" w:rsidP="000F048A">
            <w:pPr>
              <w:pBdr>
                <w:top w:val="single" w:sz="4" w:space="1" w:color="auto"/>
              </w:pBdr>
              <w:spacing w:after="0"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4</w:t>
            </w:r>
            <w:r w:rsidRPr="00481EDF">
              <w:rPr>
                <w:rFonts w:ascii="Times New Roman" w:hAnsi="Times New Roman" w:cs="Times New Roman"/>
                <w:color w:val="000000"/>
                <w:sz w:val="24"/>
                <w:szCs w:val="24"/>
              </w:rPr>
              <w:t>. Uq – верхний квартиль</w:t>
            </w:r>
          </w:p>
        </w:tc>
      </w:tr>
    </w:tbl>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D853A7" w:rsidRDefault="00B82294" w:rsidP="00B82294">
      <w:pPr>
        <w:spacing w:after="0" w:line="240" w:lineRule="auto"/>
        <w:ind w:firstLine="709"/>
        <w:contextualSpacing/>
        <w:jc w:val="both"/>
        <w:rPr>
          <w:rFonts w:ascii="Times New Roman" w:hAnsi="Times New Roman" w:cs="Times New Roman"/>
          <w:sz w:val="28"/>
          <w:szCs w:val="28"/>
          <w:lang w:val="kk-KZ"/>
        </w:rPr>
      </w:pPr>
      <w:r w:rsidRPr="00D853A7">
        <w:rPr>
          <w:rFonts w:ascii="Times New Roman" w:hAnsi="Times New Roman" w:cs="Times New Roman"/>
          <w:sz w:val="28"/>
          <w:szCs w:val="28"/>
          <w:lang w:val="kk-KZ"/>
        </w:rPr>
        <w:t xml:space="preserve">Данные показатели не имели существенных отличий в группе детей с нетяжелой пневмонией и составили  </w:t>
      </w:r>
      <w:r>
        <w:rPr>
          <w:rFonts w:ascii="Times New Roman" w:hAnsi="Times New Roman" w:cs="Times New Roman"/>
          <w:sz w:val="28"/>
          <w:szCs w:val="28"/>
          <w:lang w:val="kk-KZ"/>
        </w:rPr>
        <w:t>у</w:t>
      </w:r>
      <w:r w:rsidRPr="00D853A7">
        <w:rPr>
          <w:rFonts w:ascii="Times New Roman" w:hAnsi="Times New Roman" w:cs="Times New Roman"/>
          <w:sz w:val="28"/>
          <w:szCs w:val="28"/>
          <w:lang w:val="kk-KZ"/>
        </w:rPr>
        <w:t xml:space="preserve"> вакцинированных детей 97,00 [95,00; 98,00]% Me [Lq; Uq], а во II-й у детей с нарушением иммунизации 94,50 [92,50;98,00]% Me [Lq; Uq] (p&lt;0,05) (таблица</w:t>
      </w:r>
      <w:r>
        <w:rPr>
          <w:rFonts w:ascii="Times New Roman" w:hAnsi="Times New Roman" w:cs="Times New Roman"/>
          <w:sz w:val="28"/>
          <w:szCs w:val="28"/>
          <w:lang w:val="kk-KZ"/>
        </w:rPr>
        <w:t> 14</w:t>
      </w:r>
      <w:r w:rsidRPr="00D853A7">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Таблица 14</w:t>
      </w:r>
      <w:r w:rsidRPr="00C30FEE">
        <w:rPr>
          <w:rFonts w:ascii="Times New Roman" w:hAnsi="Times New Roman" w:cs="Times New Roman"/>
          <w:sz w:val="28"/>
          <w:szCs w:val="28"/>
          <w:lang w:val="kk-KZ"/>
        </w:rPr>
        <w:t>– Показатели пульсоксиметрии  у обследованных детей с нетяжелой пневмонией</w:t>
      </w:r>
    </w:p>
    <w:p w:rsidR="00B82294" w:rsidRPr="00740377" w:rsidRDefault="00B82294" w:rsidP="00B82294">
      <w:pPr>
        <w:spacing w:after="0" w:line="240" w:lineRule="auto"/>
        <w:ind w:firstLine="709"/>
        <w:contextualSpacing/>
        <w:jc w:val="both"/>
        <w:rPr>
          <w:rFonts w:ascii="Times New Roman" w:hAnsi="Times New Roman" w:cs="Times New Roman"/>
          <w:sz w:val="16"/>
          <w:szCs w:val="16"/>
          <w:lang w:val="kk-KZ"/>
        </w:rPr>
      </w:pPr>
    </w:p>
    <w:tbl>
      <w:tblPr>
        <w:tblStyle w:val="a4"/>
        <w:tblW w:w="9699" w:type="dxa"/>
        <w:jc w:val="center"/>
        <w:tblLayout w:type="fixed"/>
        <w:tblLook w:val="04A0" w:firstRow="1" w:lastRow="0" w:firstColumn="1" w:lastColumn="0" w:noHBand="0" w:noVBand="1"/>
      </w:tblPr>
      <w:tblGrid>
        <w:gridCol w:w="1561"/>
        <w:gridCol w:w="546"/>
        <w:gridCol w:w="546"/>
        <w:gridCol w:w="546"/>
        <w:gridCol w:w="547"/>
        <w:gridCol w:w="546"/>
        <w:gridCol w:w="546"/>
        <w:gridCol w:w="546"/>
        <w:gridCol w:w="600"/>
        <w:gridCol w:w="620"/>
        <w:gridCol w:w="673"/>
        <w:gridCol w:w="564"/>
        <w:gridCol w:w="630"/>
        <w:gridCol w:w="1228"/>
      </w:tblGrid>
      <w:tr w:rsidR="00B82294" w:rsidRPr="00740377" w:rsidTr="000F048A">
        <w:trPr>
          <w:jc w:val="center"/>
        </w:trPr>
        <w:tc>
          <w:tcPr>
            <w:tcW w:w="1561" w:type="dxa"/>
            <w:vMerge w:val="restart"/>
            <w:noWrap/>
            <w:vAlign w:val="center"/>
          </w:tcPr>
          <w:p w:rsidR="00B82294" w:rsidRPr="00740377" w:rsidRDefault="00B82294" w:rsidP="000F048A">
            <w:pPr>
              <w:spacing w:after="0" w:line="240" w:lineRule="auto"/>
              <w:contextualSpacing/>
              <w:jc w:val="center"/>
              <w:rPr>
                <w:rFonts w:ascii="Times New Roman" w:hAnsi="Times New Roman" w:cs="Times New Roman"/>
                <w:bCs/>
                <w:sz w:val="24"/>
                <w:szCs w:val="24"/>
                <w:lang w:val="kk-KZ"/>
              </w:rPr>
            </w:pPr>
            <w:r w:rsidRPr="00740377">
              <w:rPr>
                <w:rFonts w:ascii="Times New Roman" w:hAnsi="Times New Roman" w:cs="Times New Roman"/>
                <w:bCs/>
                <w:sz w:val="24"/>
                <w:szCs w:val="24"/>
              </w:rPr>
              <w:t>Нетяжелая внебольничная пневмония</w:t>
            </w:r>
          </w:p>
        </w:tc>
        <w:tc>
          <w:tcPr>
            <w:tcW w:w="2185" w:type="dxa"/>
            <w:gridSpan w:val="4"/>
            <w:noWrap/>
            <w:vAlign w:val="center"/>
          </w:tcPr>
          <w:p w:rsidR="00B82294" w:rsidRPr="00740377" w:rsidRDefault="00B82294" w:rsidP="000F048A">
            <w:pPr>
              <w:spacing w:after="0" w:line="240" w:lineRule="auto"/>
              <w:contextualSpacing/>
              <w:jc w:val="center"/>
              <w:rPr>
                <w:rFonts w:ascii="Times New Roman" w:eastAsia="Times New Roman" w:hAnsi="Times New Roman" w:cs="Times New Roman"/>
                <w:bCs/>
                <w:color w:val="000000"/>
                <w:sz w:val="24"/>
                <w:szCs w:val="24"/>
              </w:rPr>
            </w:pPr>
            <w:r w:rsidRPr="00740377">
              <w:rPr>
                <w:rFonts w:ascii="Times New Roman" w:eastAsia="Times New Roman" w:hAnsi="Times New Roman" w:cs="Times New Roman"/>
                <w:bCs/>
                <w:color w:val="000000"/>
                <w:sz w:val="24"/>
                <w:szCs w:val="24"/>
              </w:rPr>
              <w:t xml:space="preserve">Вакцинированные дети </w:t>
            </w:r>
            <w:r w:rsidRPr="00740377">
              <w:rPr>
                <w:rFonts w:ascii="Times New Roman" w:hAnsi="Times New Roman" w:cs="Times New Roman"/>
                <w:sz w:val="24"/>
                <w:szCs w:val="24"/>
                <w:lang w:val="kk-KZ"/>
              </w:rPr>
              <w:t>против пневмококковой инфекции</w:t>
            </w:r>
          </w:p>
        </w:tc>
        <w:tc>
          <w:tcPr>
            <w:tcW w:w="2238" w:type="dxa"/>
            <w:gridSpan w:val="4"/>
            <w:vAlign w:val="center"/>
          </w:tcPr>
          <w:p w:rsidR="00B82294" w:rsidRPr="00740377" w:rsidRDefault="00B82294" w:rsidP="000F048A">
            <w:pPr>
              <w:spacing w:after="0" w:line="240" w:lineRule="auto"/>
              <w:contextualSpacing/>
              <w:jc w:val="center"/>
              <w:rPr>
                <w:rFonts w:ascii="Times New Roman" w:eastAsia="Times New Roman" w:hAnsi="Times New Roman" w:cs="Times New Roman"/>
                <w:bCs/>
                <w:color w:val="000000"/>
                <w:sz w:val="24"/>
                <w:szCs w:val="24"/>
              </w:rPr>
            </w:pPr>
            <w:r w:rsidRPr="00740377">
              <w:rPr>
                <w:rFonts w:ascii="Times New Roman" w:eastAsia="Times New Roman" w:hAnsi="Times New Roman" w:cs="Times New Roman"/>
                <w:bCs/>
                <w:color w:val="000000"/>
                <w:sz w:val="24"/>
                <w:szCs w:val="24"/>
              </w:rPr>
              <w:t>Дети с нарушением сроков иммунизации против пневмококковой инфекции</w:t>
            </w:r>
          </w:p>
        </w:tc>
        <w:tc>
          <w:tcPr>
            <w:tcW w:w="2487" w:type="dxa"/>
            <w:gridSpan w:val="4"/>
            <w:vAlign w:val="center"/>
          </w:tcPr>
          <w:p w:rsidR="00B82294" w:rsidRPr="00740377" w:rsidRDefault="00B82294" w:rsidP="000F048A">
            <w:pPr>
              <w:spacing w:after="0" w:line="240" w:lineRule="auto"/>
              <w:contextualSpacing/>
              <w:jc w:val="center"/>
              <w:rPr>
                <w:rFonts w:ascii="Times New Roman" w:eastAsia="Times New Roman" w:hAnsi="Times New Roman" w:cs="Times New Roman"/>
                <w:bCs/>
                <w:color w:val="000000"/>
                <w:sz w:val="24"/>
                <w:szCs w:val="24"/>
              </w:rPr>
            </w:pPr>
            <w:r w:rsidRPr="00740377">
              <w:rPr>
                <w:rFonts w:ascii="Times New Roman" w:eastAsia="Times New Roman" w:hAnsi="Times New Roman" w:cs="Times New Roman"/>
                <w:bCs/>
                <w:color w:val="000000"/>
                <w:sz w:val="24"/>
                <w:szCs w:val="24"/>
              </w:rPr>
              <w:t>Контрольная группа</w:t>
            </w:r>
          </w:p>
        </w:tc>
        <w:tc>
          <w:tcPr>
            <w:tcW w:w="1228" w:type="dxa"/>
            <w:vMerge w:val="restart"/>
            <w:vAlign w:val="center"/>
          </w:tcPr>
          <w:p w:rsidR="00B82294" w:rsidRPr="00740377" w:rsidRDefault="00B82294" w:rsidP="000F048A">
            <w:pPr>
              <w:spacing w:after="0" w:line="240" w:lineRule="auto"/>
              <w:contextualSpacing/>
              <w:jc w:val="center"/>
              <w:rPr>
                <w:rFonts w:ascii="Times New Roman" w:eastAsia="Times New Roman" w:hAnsi="Times New Roman" w:cs="Times New Roman"/>
                <w:bCs/>
                <w:color w:val="000000"/>
                <w:sz w:val="24"/>
                <w:szCs w:val="24"/>
                <w:lang w:val="en-US"/>
              </w:rPr>
            </w:pPr>
            <w:r w:rsidRPr="00740377">
              <w:rPr>
                <w:rFonts w:ascii="Times New Roman" w:eastAsia="Times New Roman" w:hAnsi="Times New Roman" w:cs="Times New Roman"/>
                <w:bCs/>
                <w:color w:val="000000"/>
                <w:sz w:val="24"/>
                <w:szCs w:val="24"/>
              </w:rPr>
              <w:t>р-уровень</w:t>
            </w:r>
          </w:p>
        </w:tc>
      </w:tr>
      <w:tr w:rsidR="00B82294" w:rsidRPr="00740377" w:rsidTr="000F048A">
        <w:trPr>
          <w:jc w:val="center"/>
        </w:trPr>
        <w:tc>
          <w:tcPr>
            <w:tcW w:w="1561" w:type="dxa"/>
            <w:vMerge/>
            <w:noWrap/>
            <w:vAlign w:val="center"/>
            <w:hideMark/>
          </w:tcPr>
          <w:p w:rsidR="00B82294" w:rsidRPr="00740377" w:rsidRDefault="00B82294" w:rsidP="000F048A">
            <w:pPr>
              <w:spacing w:after="0" w:line="240" w:lineRule="auto"/>
              <w:contextualSpacing/>
              <w:jc w:val="center"/>
              <w:rPr>
                <w:rFonts w:ascii="Times New Roman" w:hAnsi="Times New Roman" w:cs="Times New Roman"/>
                <w:bCs/>
                <w:sz w:val="24"/>
                <w:szCs w:val="24"/>
              </w:rPr>
            </w:pPr>
          </w:p>
        </w:tc>
        <w:tc>
          <w:tcPr>
            <w:tcW w:w="546" w:type="dxa"/>
            <w:noWrap/>
            <w:vAlign w:val="center"/>
            <w:hideMark/>
          </w:tcPr>
          <w:p w:rsidR="00B82294" w:rsidRPr="00740377"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F63611">
              <w:rPr>
                <w:rFonts w:ascii="Times New Roman" w:eastAsia="Times New Roman" w:hAnsi="Times New Roman" w:cs="Times New Roman"/>
                <w:bCs/>
                <w:color w:val="000000"/>
                <w:sz w:val="24"/>
                <w:szCs w:val="24"/>
                <w:lang w:val="en-US"/>
              </w:rPr>
              <w:t>n</w:t>
            </w:r>
          </w:p>
        </w:tc>
        <w:tc>
          <w:tcPr>
            <w:tcW w:w="546" w:type="dxa"/>
            <w:noWrap/>
            <w:vAlign w:val="center"/>
            <w:hideMark/>
          </w:tcPr>
          <w:p w:rsidR="00B82294" w:rsidRPr="00740377"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740377">
              <w:rPr>
                <w:rFonts w:ascii="Times New Roman" w:eastAsia="Times New Roman" w:hAnsi="Times New Roman" w:cs="Times New Roman"/>
                <w:bCs/>
                <w:color w:val="000000"/>
                <w:sz w:val="24"/>
                <w:szCs w:val="24"/>
                <w:lang w:val="en-US"/>
              </w:rPr>
              <w:t>Me</w:t>
            </w:r>
          </w:p>
        </w:tc>
        <w:tc>
          <w:tcPr>
            <w:tcW w:w="546" w:type="dxa"/>
            <w:noWrap/>
            <w:vAlign w:val="center"/>
            <w:hideMark/>
          </w:tcPr>
          <w:p w:rsidR="00B82294" w:rsidRPr="00740377" w:rsidRDefault="00B82294" w:rsidP="000F048A">
            <w:pPr>
              <w:spacing w:after="0" w:line="240" w:lineRule="auto"/>
              <w:contextualSpacing/>
              <w:jc w:val="center"/>
              <w:rPr>
                <w:rFonts w:ascii="Times New Roman" w:eastAsia="Times New Roman" w:hAnsi="Times New Roman" w:cs="Times New Roman"/>
                <w:bCs/>
                <w:sz w:val="24"/>
                <w:szCs w:val="24"/>
              </w:rPr>
            </w:pPr>
            <w:r w:rsidRPr="00740377">
              <w:rPr>
                <w:rFonts w:ascii="Times New Roman" w:eastAsia="Times New Roman" w:hAnsi="Times New Roman" w:cs="Times New Roman"/>
                <w:bCs/>
                <w:color w:val="000000"/>
                <w:sz w:val="24"/>
                <w:szCs w:val="24"/>
                <w:lang w:val="en-US"/>
              </w:rPr>
              <w:t>Lq</w:t>
            </w:r>
          </w:p>
        </w:tc>
        <w:tc>
          <w:tcPr>
            <w:tcW w:w="547" w:type="dxa"/>
            <w:noWrap/>
            <w:vAlign w:val="center"/>
            <w:hideMark/>
          </w:tcPr>
          <w:p w:rsidR="00B82294" w:rsidRPr="00740377" w:rsidRDefault="00B82294" w:rsidP="000F048A">
            <w:pPr>
              <w:spacing w:after="0" w:line="240" w:lineRule="auto"/>
              <w:contextualSpacing/>
              <w:jc w:val="center"/>
              <w:rPr>
                <w:rFonts w:ascii="Times New Roman" w:eastAsia="Times New Roman" w:hAnsi="Times New Roman" w:cs="Times New Roman"/>
                <w:bCs/>
                <w:sz w:val="24"/>
                <w:szCs w:val="24"/>
              </w:rPr>
            </w:pPr>
            <w:r w:rsidRPr="00740377">
              <w:rPr>
                <w:rFonts w:ascii="Times New Roman" w:eastAsia="Times New Roman" w:hAnsi="Times New Roman" w:cs="Times New Roman"/>
                <w:bCs/>
                <w:color w:val="000000"/>
                <w:sz w:val="24"/>
                <w:szCs w:val="24"/>
                <w:lang w:val="en-US"/>
              </w:rPr>
              <w:t>Uq</w:t>
            </w:r>
          </w:p>
        </w:tc>
        <w:tc>
          <w:tcPr>
            <w:tcW w:w="546" w:type="dxa"/>
            <w:vAlign w:val="center"/>
          </w:tcPr>
          <w:p w:rsidR="00B82294" w:rsidRPr="00740377"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F63611">
              <w:rPr>
                <w:rFonts w:ascii="Times New Roman" w:eastAsia="Times New Roman" w:hAnsi="Times New Roman" w:cs="Times New Roman"/>
                <w:bCs/>
                <w:color w:val="000000"/>
                <w:sz w:val="24"/>
                <w:szCs w:val="24"/>
                <w:lang w:val="en-US"/>
              </w:rPr>
              <w:t>n</w:t>
            </w:r>
          </w:p>
        </w:tc>
        <w:tc>
          <w:tcPr>
            <w:tcW w:w="546" w:type="dxa"/>
            <w:vAlign w:val="center"/>
          </w:tcPr>
          <w:p w:rsidR="00B82294" w:rsidRPr="00740377"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740377">
              <w:rPr>
                <w:rFonts w:ascii="Times New Roman" w:eastAsia="Times New Roman" w:hAnsi="Times New Roman" w:cs="Times New Roman"/>
                <w:bCs/>
                <w:color w:val="000000"/>
                <w:sz w:val="24"/>
                <w:szCs w:val="24"/>
                <w:lang w:val="en-US"/>
              </w:rPr>
              <w:t>Me</w:t>
            </w:r>
          </w:p>
        </w:tc>
        <w:tc>
          <w:tcPr>
            <w:tcW w:w="546" w:type="dxa"/>
            <w:vAlign w:val="center"/>
          </w:tcPr>
          <w:p w:rsidR="00B82294" w:rsidRPr="00740377" w:rsidRDefault="00B82294" w:rsidP="000F048A">
            <w:pPr>
              <w:spacing w:after="0" w:line="240" w:lineRule="auto"/>
              <w:contextualSpacing/>
              <w:jc w:val="center"/>
              <w:rPr>
                <w:rFonts w:ascii="Times New Roman" w:eastAsia="Times New Roman" w:hAnsi="Times New Roman" w:cs="Times New Roman"/>
                <w:bCs/>
                <w:sz w:val="24"/>
                <w:szCs w:val="24"/>
              </w:rPr>
            </w:pPr>
            <w:r w:rsidRPr="00740377">
              <w:rPr>
                <w:rFonts w:ascii="Times New Roman" w:eastAsia="Times New Roman" w:hAnsi="Times New Roman" w:cs="Times New Roman"/>
                <w:bCs/>
                <w:color w:val="000000"/>
                <w:sz w:val="24"/>
                <w:szCs w:val="24"/>
                <w:lang w:val="en-US"/>
              </w:rPr>
              <w:t>Lq</w:t>
            </w:r>
          </w:p>
        </w:tc>
        <w:tc>
          <w:tcPr>
            <w:tcW w:w="600" w:type="dxa"/>
            <w:vAlign w:val="center"/>
          </w:tcPr>
          <w:p w:rsidR="00B82294" w:rsidRPr="00740377" w:rsidRDefault="00B82294" w:rsidP="000F048A">
            <w:pPr>
              <w:spacing w:after="0" w:line="240" w:lineRule="auto"/>
              <w:contextualSpacing/>
              <w:jc w:val="center"/>
              <w:rPr>
                <w:rFonts w:ascii="Times New Roman" w:eastAsia="Times New Roman" w:hAnsi="Times New Roman" w:cs="Times New Roman"/>
                <w:bCs/>
                <w:sz w:val="24"/>
                <w:szCs w:val="24"/>
              </w:rPr>
            </w:pPr>
            <w:r w:rsidRPr="00740377">
              <w:rPr>
                <w:rFonts w:ascii="Times New Roman" w:eastAsia="Times New Roman" w:hAnsi="Times New Roman" w:cs="Times New Roman"/>
                <w:bCs/>
                <w:color w:val="000000"/>
                <w:sz w:val="24"/>
                <w:szCs w:val="24"/>
                <w:lang w:val="en-US"/>
              </w:rPr>
              <w:t>Uq</w:t>
            </w:r>
          </w:p>
        </w:tc>
        <w:tc>
          <w:tcPr>
            <w:tcW w:w="620" w:type="dxa"/>
            <w:vAlign w:val="center"/>
          </w:tcPr>
          <w:p w:rsidR="00B82294" w:rsidRPr="00740377"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F63611">
              <w:rPr>
                <w:rFonts w:ascii="Times New Roman" w:eastAsia="Times New Roman" w:hAnsi="Times New Roman" w:cs="Times New Roman"/>
                <w:bCs/>
                <w:color w:val="000000"/>
                <w:sz w:val="24"/>
                <w:szCs w:val="24"/>
                <w:lang w:val="en-US"/>
              </w:rPr>
              <w:t>n</w:t>
            </w:r>
          </w:p>
        </w:tc>
        <w:tc>
          <w:tcPr>
            <w:tcW w:w="673" w:type="dxa"/>
            <w:vAlign w:val="center"/>
          </w:tcPr>
          <w:p w:rsidR="00B82294" w:rsidRPr="00740377"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740377">
              <w:rPr>
                <w:rFonts w:ascii="Times New Roman" w:eastAsia="Times New Roman" w:hAnsi="Times New Roman" w:cs="Times New Roman"/>
                <w:bCs/>
                <w:color w:val="000000"/>
                <w:sz w:val="24"/>
                <w:szCs w:val="24"/>
                <w:lang w:val="en-US"/>
              </w:rPr>
              <w:t>Me</w:t>
            </w:r>
          </w:p>
        </w:tc>
        <w:tc>
          <w:tcPr>
            <w:tcW w:w="564" w:type="dxa"/>
            <w:vAlign w:val="center"/>
          </w:tcPr>
          <w:p w:rsidR="00B82294" w:rsidRPr="00740377" w:rsidRDefault="00B82294" w:rsidP="000F048A">
            <w:pPr>
              <w:spacing w:after="0" w:line="240" w:lineRule="auto"/>
              <w:contextualSpacing/>
              <w:jc w:val="center"/>
              <w:rPr>
                <w:rFonts w:ascii="Times New Roman" w:eastAsia="Times New Roman" w:hAnsi="Times New Roman" w:cs="Times New Roman"/>
                <w:bCs/>
                <w:sz w:val="24"/>
                <w:szCs w:val="24"/>
              </w:rPr>
            </w:pPr>
            <w:r w:rsidRPr="00740377">
              <w:rPr>
                <w:rFonts w:ascii="Times New Roman" w:eastAsia="Times New Roman" w:hAnsi="Times New Roman" w:cs="Times New Roman"/>
                <w:bCs/>
                <w:color w:val="000000"/>
                <w:sz w:val="24"/>
                <w:szCs w:val="24"/>
                <w:lang w:val="en-US"/>
              </w:rPr>
              <w:t>Lq</w:t>
            </w:r>
          </w:p>
        </w:tc>
        <w:tc>
          <w:tcPr>
            <w:tcW w:w="630" w:type="dxa"/>
            <w:vAlign w:val="center"/>
          </w:tcPr>
          <w:p w:rsidR="00B82294" w:rsidRPr="00740377" w:rsidRDefault="00B82294" w:rsidP="000F048A">
            <w:pPr>
              <w:spacing w:after="0" w:line="240" w:lineRule="auto"/>
              <w:contextualSpacing/>
              <w:jc w:val="center"/>
              <w:rPr>
                <w:rFonts w:ascii="Times New Roman" w:eastAsia="Times New Roman" w:hAnsi="Times New Roman" w:cs="Times New Roman"/>
                <w:bCs/>
                <w:sz w:val="24"/>
                <w:szCs w:val="24"/>
              </w:rPr>
            </w:pPr>
            <w:r w:rsidRPr="00740377">
              <w:rPr>
                <w:rFonts w:ascii="Times New Roman" w:eastAsia="Times New Roman" w:hAnsi="Times New Roman" w:cs="Times New Roman"/>
                <w:bCs/>
                <w:color w:val="000000"/>
                <w:sz w:val="24"/>
                <w:szCs w:val="24"/>
                <w:lang w:val="en-US"/>
              </w:rPr>
              <w:t>Uq</w:t>
            </w:r>
          </w:p>
        </w:tc>
        <w:tc>
          <w:tcPr>
            <w:tcW w:w="1228" w:type="dxa"/>
            <w:vMerge/>
            <w:vAlign w:val="center"/>
          </w:tcPr>
          <w:p w:rsidR="00B82294" w:rsidRPr="00740377" w:rsidRDefault="00B82294" w:rsidP="000F048A">
            <w:pPr>
              <w:spacing w:after="0" w:line="240" w:lineRule="auto"/>
              <w:contextualSpacing/>
              <w:jc w:val="center"/>
              <w:rPr>
                <w:rFonts w:ascii="Times New Roman" w:hAnsi="Times New Roman" w:cs="Times New Roman"/>
                <w:sz w:val="24"/>
                <w:szCs w:val="24"/>
              </w:rPr>
            </w:pPr>
          </w:p>
        </w:tc>
      </w:tr>
      <w:tr w:rsidR="00B82294" w:rsidRPr="00740377" w:rsidTr="000F048A">
        <w:trPr>
          <w:cantSplit/>
          <w:trHeight w:val="917"/>
          <w:jc w:val="center"/>
        </w:trPr>
        <w:tc>
          <w:tcPr>
            <w:tcW w:w="1561" w:type="dxa"/>
            <w:noWrap/>
            <w:vAlign w:val="center"/>
          </w:tcPr>
          <w:p w:rsidR="00B82294" w:rsidRDefault="00B82294" w:rsidP="000F048A">
            <w:pPr>
              <w:spacing w:after="0" w:line="240" w:lineRule="auto"/>
              <w:contextualSpacing/>
              <w:jc w:val="center"/>
              <w:rPr>
                <w:rFonts w:ascii="Times New Roman" w:hAnsi="Times New Roman" w:cs="Times New Roman"/>
                <w:color w:val="000000"/>
                <w:sz w:val="24"/>
                <w:szCs w:val="24"/>
              </w:rPr>
            </w:pPr>
          </w:p>
          <w:p w:rsidR="00B82294" w:rsidRPr="00740377" w:rsidRDefault="00B82294" w:rsidP="000F048A">
            <w:pPr>
              <w:spacing w:after="0" w:line="240" w:lineRule="auto"/>
              <w:contextualSpacing/>
              <w:jc w:val="center"/>
              <w:rPr>
                <w:rFonts w:ascii="Times New Roman" w:hAnsi="Times New Roman" w:cs="Times New Roman"/>
                <w:sz w:val="24"/>
                <w:szCs w:val="24"/>
              </w:rPr>
            </w:pPr>
            <w:r w:rsidRPr="00F63611">
              <w:rPr>
                <w:rFonts w:ascii="Times New Roman" w:hAnsi="Times New Roman" w:cs="Times New Roman"/>
                <w:color w:val="000000"/>
                <w:sz w:val="24"/>
                <w:szCs w:val="24"/>
              </w:rPr>
              <w:t>(SpO2 %)</w:t>
            </w:r>
          </w:p>
        </w:tc>
        <w:tc>
          <w:tcPr>
            <w:tcW w:w="546" w:type="dxa"/>
            <w:noWrap/>
            <w:vAlign w:val="center"/>
          </w:tcPr>
          <w:p w:rsidR="00B82294" w:rsidRPr="00740377"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40</w:t>
            </w:r>
          </w:p>
        </w:tc>
        <w:tc>
          <w:tcPr>
            <w:tcW w:w="546" w:type="dxa"/>
            <w:noWrap/>
            <w:textDirection w:val="btLr"/>
            <w:vAlign w:val="center"/>
          </w:tcPr>
          <w:p w:rsidR="00B82294" w:rsidRPr="00740377" w:rsidRDefault="00B82294" w:rsidP="000F048A">
            <w:pPr>
              <w:spacing w:after="0" w:line="240" w:lineRule="auto"/>
              <w:ind w:left="113" w:right="113"/>
              <w:contextualSpacing/>
              <w:jc w:val="center"/>
              <w:rPr>
                <w:rFonts w:ascii="Times New Roman" w:hAnsi="Times New Roman" w:cs="Times New Roman"/>
                <w:sz w:val="24"/>
                <w:szCs w:val="24"/>
              </w:rPr>
            </w:pPr>
            <w:r w:rsidRPr="00740377">
              <w:rPr>
                <w:rFonts w:ascii="Times New Roman" w:hAnsi="Times New Roman" w:cs="Times New Roman"/>
                <w:sz w:val="24"/>
                <w:szCs w:val="24"/>
              </w:rPr>
              <w:t>97,00</w:t>
            </w:r>
          </w:p>
        </w:tc>
        <w:tc>
          <w:tcPr>
            <w:tcW w:w="546" w:type="dxa"/>
            <w:noWrap/>
            <w:textDirection w:val="btLr"/>
            <w:vAlign w:val="center"/>
          </w:tcPr>
          <w:p w:rsidR="00B82294" w:rsidRPr="00740377" w:rsidRDefault="00B82294" w:rsidP="000F048A">
            <w:pPr>
              <w:spacing w:after="0" w:line="240" w:lineRule="auto"/>
              <w:ind w:left="113" w:right="113"/>
              <w:contextualSpacing/>
              <w:jc w:val="center"/>
              <w:rPr>
                <w:rFonts w:ascii="Times New Roman" w:hAnsi="Times New Roman" w:cs="Times New Roman"/>
                <w:sz w:val="24"/>
                <w:szCs w:val="24"/>
              </w:rPr>
            </w:pPr>
            <w:r w:rsidRPr="00740377">
              <w:rPr>
                <w:rFonts w:ascii="Times New Roman" w:hAnsi="Times New Roman" w:cs="Times New Roman"/>
                <w:sz w:val="24"/>
                <w:szCs w:val="24"/>
              </w:rPr>
              <w:t>95,00</w:t>
            </w:r>
          </w:p>
        </w:tc>
        <w:tc>
          <w:tcPr>
            <w:tcW w:w="547" w:type="dxa"/>
            <w:noWrap/>
            <w:textDirection w:val="btLr"/>
            <w:vAlign w:val="center"/>
          </w:tcPr>
          <w:p w:rsidR="00B82294" w:rsidRPr="00740377" w:rsidRDefault="00B82294" w:rsidP="000F048A">
            <w:pPr>
              <w:spacing w:after="0" w:line="240" w:lineRule="auto"/>
              <w:ind w:left="113" w:right="113"/>
              <w:contextualSpacing/>
              <w:jc w:val="center"/>
              <w:rPr>
                <w:rFonts w:ascii="Times New Roman" w:hAnsi="Times New Roman" w:cs="Times New Roman"/>
                <w:sz w:val="24"/>
                <w:szCs w:val="24"/>
              </w:rPr>
            </w:pPr>
            <w:r w:rsidRPr="00740377">
              <w:rPr>
                <w:rFonts w:ascii="Times New Roman" w:hAnsi="Times New Roman" w:cs="Times New Roman"/>
                <w:sz w:val="24"/>
                <w:szCs w:val="24"/>
              </w:rPr>
              <w:t>98,00</w:t>
            </w:r>
          </w:p>
        </w:tc>
        <w:tc>
          <w:tcPr>
            <w:tcW w:w="546" w:type="dxa"/>
            <w:textDirection w:val="btLr"/>
            <w:vAlign w:val="center"/>
          </w:tcPr>
          <w:p w:rsidR="00B82294" w:rsidRPr="00740377" w:rsidRDefault="00B82294" w:rsidP="000F048A">
            <w:pPr>
              <w:spacing w:after="0" w:line="240" w:lineRule="auto"/>
              <w:ind w:left="113" w:right="113"/>
              <w:contextualSpacing/>
              <w:jc w:val="center"/>
              <w:rPr>
                <w:rFonts w:ascii="Times New Roman" w:hAnsi="Times New Roman" w:cs="Times New Roman"/>
                <w:sz w:val="24"/>
                <w:szCs w:val="24"/>
              </w:rPr>
            </w:pPr>
            <w:r>
              <w:rPr>
                <w:rFonts w:ascii="Times New Roman" w:hAnsi="Times New Roman" w:cs="Times New Roman"/>
                <w:sz w:val="24"/>
                <w:szCs w:val="24"/>
              </w:rPr>
              <w:t>4</w:t>
            </w:r>
            <w:r w:rsidRPr="00740377">
              <w:rPr>
                <w:rFonts w:ascii="Times New Roman" w:hAnsi="Times New Roman" w:cs="Times New Roman"/>
                <w:sz w:val="24"/>
                <w:szCs w:val="24"/>
              </w:rPr>
              <w:t>0</w:t>
            </w:r>
          </w:p>
        </w:tc>
        <w:tc>
          <w:tcPr>
            <w:tcW w:w="546" w:type="dxa"/>
            <w:textDirection w:val="btLr"/>
            <w:vAlign w:val="center"/>
          </w:tcPr>
          <w:p w:rsidR="00B82294" w:rsidRPr="00740377" w:rsidRDefault="00B82294" w:rsidP="000F048A">
            <w:pPr>
              <w:spacing w:after="0" w:line="240" w:lineRule="auto"/>
              <w:ind w:left="113" w:right="113"/>
              <w:contextualSpacing/>
              <w:jc w:val="center"/>
              <w:rPr>
                <w:rFonts w:ascii="Times New Roman" w:hAnsi="Times New Roman" w:cs="Times New Roman"/>
                <w:sz w:val="24"/>
                <w:szCs w:val="24"/>
              </w:rPr>
            </w:pPr>
            <w:r w:rsidRPr="00740377">
              <w:rPr>
                <w:rFonts w:ascii="Times New Roman" w:hAnsi="Times New Roman" w:cs="Times New Roman"/>
                <w:sz w:val="24"/>
                <w:szCs w:val="24"/>
              </w:rPr>
              <w:t>94,50</w:t>
            </w:r>
          </w:p>
        </w:tc>
        <w:tc>
          <w:tcPr>
            <w:tcW w:w="546" w:type="dxa"/>
            <w:textDirection w:val="btLr"/>
            <w:vAlign w:val="center"/>
          </w:tcPr>
          <w:p w:rsidR="00B82294" w:rsidRPr="00740377" w:rsidRDefault="00B82294" w:rsidP="000F048A">
            <w:pPr>
              <w:spacing w:after="0" w:line="240" w:lineRule="auto"/>
              <w:ind w:left="113" w:right="113"/>
              <w:contextualSpacing/>
              <w:jc w:val="center"/>
              <w:rPr>
                <w:rFonts w:ascii="Times New Roman" w:hAnsi="Times New Roman" w:cs="Times New Roman"/>
                <w:sz w:val="24"/>
                <w:szCs w:val="24"/>
              </w:rPr>
            </w:pPr>
            <w:r w:rsidRPr="00740377">
              <w:rPr>
                <w:rFonts w:ascii="Times New Roman" w:hAnsi="Times New Roman" w:cs="Times New Roman"/>
                <w:sz w:val="24"/>
                <w:szCs w:val="24"/>
              </w:rPr>
              <w:t>92,50</w:t>
            </w:r>
          </w:p>
        </w:tc>
        <w:tc>
          <w:tcPr>
            <w:tcW w:w="600" w:type="dxa"/>
            <w:textDirection w:val="btLr"/>
            <w:vAlign w:val="center"/>
          </w:tcPr>
          <w:p w:rsidR="00B82294" w:rsidRPr="00740377" w:rsidRDefault="00B82294" w:rsidP="000F048A">
            <w:pPr>
              <w:spacing w:after="0" w:line="240" w:lineRule="auto"/>
              <w:ind w:left="113" w:right="113"/>
              <w:contextualSpacing/>
              <w:jc w:val="center"/>
              <w:rPr>
                <w:rFonts w:ascii="Times New Roman" w:hAnsi="Times New Roman" w:cs="Times New Roman"/>
                <w:sz w:val="24"/>
                <w:szCs w:val="24"/>
              </w:rPr>
            </w:pPr>
            <w:r w:rsidRPr="00740377">
              <w:rPr>
                <w:rFonts w:ascii="Times New Roman" w:hAnsi="Times New Roman" w:cs="Times New Roman"/>
                <w:color w:val="000000"/>
                <w:sz w:val="24"/>
                <w:szCs w:val="24"/>
              </w:rPr>
              <w:t>98,00</w:t>
            </w:r>
          </w:p>
        </w:tc>
        <w:tc>
          <w:tcPr>
            <w:tcW w:w="620" w:type="dxa"/>
            <w:vAlign w:val="center"/>
          </w:tcPr>
          <w:p w:rsidR="00B82294" w:rsidRPr="00740377" w:rsidRDefault="00B82294" w:rsidP="000F048A">
            <w:pPr>
              <w:spacing w:after="0" w:line="240" w:lineRule="auto"/>
              <w:contextualSpacing/>
              <w:jc w:val="center"/>
              <w:rPr>
                <w:rFonts w:ascii="Times New Roman" w:hAnsi="Times New Roman" w:cs="Times New Roman"/>
                <w:sz w:val="24"/>
                <w:szCs w:val="24"/>
              </w:rPr>
            </w:pPr>
            <w:r w:rsidRPr="00740377">
              <w:rPr>
                <w:rFonts w:ascii="Times New Roman" w:hAnsi="Times New Roman" w:cs="Times New Roman"/>
                <w:color w:val="000000"/>
                <w:sz w:val="24"/>
                <w:szCs w:val="24"/>
              </w:rPr>
              <w:t>20</w:t>
            </w:r>
          </w:p>
        </w:tc>
        <w:tc>
          <w:tcPr>
            <w:tcW w:w="673" w:type="dxa"/>
            <w:vAlign w:val="center"/>
          </w:tcPr>
          <w:p w:rsidR="00B82294" w:rsidRPr="00740377" w:rsidRDefault="00B82294" w:rsidP="000F048A">
            <w:pPr>
              <w:spacing w:after="0" w:line="240" w:lineRule="auto"/>
              <w:contextualSpacing/>
              <w:jc w:val="center"/>
              <w:rPr>
                <w:rFonts w:ascii="Times New Roman" w:hAnsi="Times New Roman" w:cs="Times New Roman"/>
                <w:sz w:val="24"/>
                <w:szCs w:val="24"/>
              </w:rPr>
            </w:pPr>
            <w:r w:rsidRPr="00740377">
              <w:rPr>
                <w:rFonts w:ascii="Times New Roman" w:hAnsi="Times New Roman" w:cs="Times New Roman"/>
                <w:sz w:val="24"/>
                <w:szCs w:val="24"/>
              </w:rPr>
              <w:t>100</w:t>
            </w:r>
          </w:p>
        </w:tc>
        <w:tc>
          <w:tcPr>
            <w:tcW w:w="564" w:type="dxa"/>
            <w:vAlign w:val="center"/>
          </w:tcPr>
          <w:p w:rsidR="00B82294" w:rsidRPr="00740377" w:rsidRDefault="00B82294" w:rsidP="000F048A">
            <w:pPr>
              <w:spacing w:after="0" w:line="240" w:lineRule="auto"/>
              <w:contextualSpacing/>
              <w:jc w:val="center"/>
              <w:rPr>
                <w:rFonts w:ascii="Times New Roman" w:hAnsi="Times New Roman" w:cs="Times New Roman"/>
                <w:sz w:val="24"/>
                <w:szCs w:val="24"/>
              </w:rPr>
            </w:pPr>
            <w:r w:rsidRPr="00740377">
              <w:rPr>
                <w:rFonts w:ascii="Times New Roman" w:hAnsi="Times New Roman" w:cs="Times New Roman"/>
                <w:sz w:val="24"/>
                <w:szCs w:val="24"/>
              </w:rPr>
              <w:t>99</w:t>
            </w:r>
          </w:p>
        </w:tc>
        <w:tc>
          <w:tcPr>
            <w:tcW w:w="630" w:type="dxa"/>
            <w:vAlign w:val="center"/>
          </w:tcPr>
          <w:p w:rsidR="00B82294" w:rsidRPr="00740377" w:rsidRDefault="00B82294" w:rsidP="000F048A">
            <w:pPr>
              <w:spacing w:after="0" w:line="240" w:lineRule="auto"/>
              <w:contextualSpacing/>
              <w:jc w:val="center"/>
              <w:rPr>
                <w:rFonts w:ascii="Times New Roman" w:hAnsi="Times New Roman" w:cs="Times New Roman"/>
                <w:sz w:val="24"/>
                <w:szCs w:val="24"/>
              </w:rPr>
            </w:pPr>
            <w:r w:rsidRPr="00740377">
              <w:rPr>
                <w:rFonts w:ascii="Times New Roman" w:hAnsi="Times New Roman" w:cs="Times New Roman"/>
                <w:sz w:val="24"/>
                <w:szCs w:val="24"/>
              </w:rPr>
              <w:t>100</w:t>
            </w:r>
          </w:p>
        </w:tc>
        <w:tc>
          <w:tcPr>
            <w:tcW w:w="1228" w:type="dxa"/>
            <w:vAlign w:val="center"/>
          </w:tcPr>
          <w:p w:rsidR="00B82294" w:rsidRPr="00740377" w:rsidRDefault="00B82294" w:rsidP="000F048A">
            <w:pPr>
              <w:spacing w:after="0" w:line="240" w:lineRule="auto"/>
              <w:ind w:left="-108" w:right="-84"/>
              <w:contextualSpacing/>
              <w:jc w:val="center"/>
              <w:rPr>
                <w:rFonts w:ascii="Times New Roman" w:hAnsi="Times New Roman" w:cs="Times New Roman"/>
                <w:sz w:val="24"/>
                <w:szCs w:val="24"/>
              </w:rPr>
            </w:pPr>
            <w:r w:rsidRPr="00740377">
              <w:rPr>
                <w:rFonts w:ascii="Times New Roman" w:hAnsi="Times New Roman" w:cs="Times New Roman"/>
                <w:sz w:val="24"/>
                <w:szCs w:val="24"/>
              </w:rPr>
              <w:t>0,001413*</w:t>
            </w:r>
          </w:p>
        </w:tc>
      </w:tr>
      <w:tr w:rsidR="00B82294" w:rsidRPr="00740377" w:rsidTr="000F048A">
        <w:trPr>
          <w:jc w:val="center"/>
        </w:trPr>
        <w:tc>
          <w:tcPr>
            <w:tcW w:w="9699" w:type="dxa"/>
            <w:gridSpan w:val="14"/>
            <w:noWrap/>
            <w:vAlign w:val="center"/>
          </w:tcPr>
          <w:p w:rsidR="00B82294" w:rsidRPr="00740377" w:rsidRDefault="00B82294" w:rsidP="000F048A">
            <w:pPr>
              <w:spacing w:after="0" w:line="240" w:lineRule="auto"/>
              <w:ind w:firstLine="631"/>
              <w:contextualSpacing/>
              <w:jc w:val="both"/>
              <w:rPr>
                <w:rFonts w:ascii="Times New Roman" w:hAnsi="Times New Roman" w:cs="Times New Roman"/>
                <w:sz w:val="24"/>
                <w:szCs w:val="24"/>
                <w:lang w:val="kk-KZ"/>
              </w:rPr>
            </w:pPr>
            <w:r w:rsidRPr="00740377">
              <w:rPr>
                <w:rFonts w:ascii="Times New Roman" w:hAnsi="Times New Roman" w:cs="Times New Roman"/>
                <w:sz w:val="24"/>
                <w:szCs w:val="24"/>
                <w:lang w:val="kk-KZ"/>
              </w:rPr>
              <w:t>* – различия статистически значимы (p&lt;0,05)</w:t>
            </w:r>
          </w:p>
          <w:p w:rsidR="00B82294" w:rsidRPr="00740377" w:rsidRDefault="00B82294" w:rsidP="000F048A">
            <w:pPr>
              <w:spacing w:after="0" w:line="240" w:lineRule="auto"/>
              <w:ind w:firstLine="631"/>
              <w:contextualSpacing/>
              <w:jc w:val="both"/>
              <w:rPr>
                <w:rFonts w:ascii="Times New Roman" w:hAnsi="Times New Roman" w:cs="Times New Roman"/>
                <w:sz w:val="24"/>
                <w:szCs w:val="24"/>
              </w:rPr>
            </w:pPr>
            <w:r w:rsidRPr="00740377">
              <w:rPr>
                <w:rFonts w:ascii="Times New Roman" w:hAnsi="Times New Roman" w:cs="Times New Roman"/>
                <w:sz w:val="24"/>
                <w:szCs w:val="24"/>
                <w:lang w:val="kk-KZ"/>
              </w:rPr>
              <w:t>Примечания:</w:t>
            </w:r>
          </w:p>
          <w:p w:rsidR="00B82294" w:rsidRPr="00F63611" w:rsidRDefault="00B82294" w:rsidP="000F048A">
            <w:pPr>
              <w:spacing w:after="0" w:line="240" w:lineRule="auto"/>
              <w:ind w:firstLine="34"/>
              <w:contextualSpacing/>
              <w:jc w:val="both"/>
              <w:rPr>
                <w:rFonts w:ascii="Times New Roman" w:eastAsia="Times New Roman" w:hAnsi="Times New Roman" w:cs="Times New Roman"/>
                <w:bCs/>
                <w:sz w:val="24"/>
                <w:szCs w:val="24"/>
              </w:rPr>
            </w:pPr>
            <w:r w:rsidRPr="00F63611">
              <w:rPr>
                <w:rFonts w:ascii="Times New Roman" w:hAnsi="Times New Roman" w:cs="Times New Roman"/>
                <w:sz w:val="24"/>
                <w:szCs w:val="24"/>
              </w:rPr>
              <w:t xml:space="preserve">1. </w:t>
            </w:r>
            <w:r w:rsidRPr="00F63611">
              <w:rPr>
                <w:rFonts w:ascii="Times New Roman" w:eastAsia="Times New Roman" w:hAnsi="Times New Roman" w:cs="Times New Roman"/>
                <w:bCs/>
                <w:sz w:val="24"/>
                <w:szCs w:val="24"/>
              </w:rPr>
              <w:t>n – число детей</w:t>
            </w:r>
          </w:p>
          <w:p w:rsidR="00B82294" w:rsidRPr="00481EDF" w:rsidRDefault="00B82294" w:rsidP="000F048A">
            <w:pPr>
              <w:spacing w:after="0" w:line="240" w:lineRule="auto"/>
              <w:ind w:firstLine="3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481EDF">
              <w:rPr>
                <w:rFonts w:ascii="Times New Roman" w:hAnsi="Times New Roman" w:cs="Times New Roman"/>
                <w:color w:val="000000"/>
                <w:sz w:val="24"/>
                <w:szCs w:val="24"/>
              </w:rPr>
              <w:t xml:space="preserve">Me – медиана. </w:t>
            </w:r>
          </w:p>
          <w:p w:rsidR="00B82294" w:rsidRPr="00481EDF" w:rsidRDefault="00B82294" w:rsidP="000F048A">
            <w:pPr>
              <w:spacing w:after="0" w:line="240" w:lineRule="auto"/>
              <w:ind w:firstLine="3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481EDF">
              <w:rPr>
                <w:rFonts w:ascii="Times New Roman" w:hAnsi="Times New Roman" w:cs="Times New Roman"/>
                <w:color w:val="000000"/>
                <w:sz w:val="24"/>
                <w:szCs w:val="24"/>
              </w:rPr>
              <w:t xml:space="preserve">. Lq – нижний квартиль. </w:t>
            </w:r>
          </w:p>
          <w:p w:rsidR="00B82294" w:rsidRPr="00740377" w:rsidRDefault="00B82294" w:rsidP="000F048A">
            <w:pPr>
              <w:spacing w:after="0" w:line="240" w:lineRule="auto"/>
              <w:contextualSpacing/>
              <w:jc w:val="both"/>
              <w:rPr>
                <w:rFonts w:ascii="Times New Roman" w:hAnsi="Times New Roman" w:cs="Times New Roman"/>
                <w:sz w:val="24"/>
                <w:szCs w:val="24"/>
              </w:rPr>
            </w:pPr>
            <w:r>
              <w:rPr>
                <w:rFonts w:ascii="Times New Roman" w:hAnsi="Times New Roman" w:cs="Times New Roman"/>
                <w:color w:val="000000"/>
                <w:sz w:val="24"/>
                <w:szCs w:val="24"/>
              </w:rPr>
              <w:t>4</w:t>
            </w:r>
            <w:r w:rsidRPr="00481EDF">
              <w:rPr>
                <w:rFonts w:ascii="Times New Roman" w:hAnsi="Times New Roman" w:cs="Times New Roman"/>
                <w:color w:val="000000"/>
                <w:sz w:val="24"/>
                <w:szCs w:val="24"/>
              </w:rPr>
              <w:t>. Uq – верхний квартиль</w:t>
            </w:r>
          </w:p>
        </w:tc>
      </w:tr>
    </w:tbl>
    <w:p w:rsidR="00B82294" w:rsidRDefault="00B82294" w:rsidP="00F6457F">
      <w:pPr>
        <w:spacing w:after="0" w:line="240" w:lineRule="auto"/>
        <w:ind w:firstLine="720"/>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При тяжелой ВП дыхательная недостаточность у вакцинированных детей составила 31,9%, а у детей с нарушением иммунизации- 75% (p&lt;0,05). Достоверные отличия выраженности ДН у вакцинированных детей были выявлены и при нетяжелой пневмонии-17,5%, по сравнению  с группой детей с нарушением иммуниз</w:t>
      </w:r>
      <w:r>
        <w:rPr>
          <w:rFonts w:ascii="Times New Roman" w:hAnsi="Times New Roman" w:cs="Times New Roman"/>
          <w:sz w:val="28"/>
          <w:szCs w:val="28"/>
          <w:lang w:val="kk-KZ"/>
        </w:rPr>
        <w:t>ации - 52,5% (p&lt;0,05) (рисунок 6</w:t>
      </w:r>
      <w:r w:rsidRPr="00C30FEE">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spacing w:after="0" w:line="240" w:lineRule="auto"/>
        <w:contextualSpacing/>
        <w:jc w:val="center"/>
        <w:rPr>
          <w:rFonts w:ascii="Times New Roman" w:hAnsi="Times New Roman" w:cs="Times New Roman"/>
          <w:sz w:val="28"/>
          <w:szCs w:val="28"/>
          <w:lang w:val="kk-KZ"/>
        </w:rPr>
      </w:pPr>
      <w:r w:rsidRPr="00C30FEE">
        <w:rPr>
          <w:rFonts w:ascii="Times New Roman" w:hAnsi="Times New Roman" w:cs="Times New Roman"/>
          <w:noProof/>
          <w:sz w:val="28"/>
          <w:szCs w:val="28"/>
        </w:rPr>
        <w:drawing>
          <wp:inline distT="0" distB="0" distL="0" distR="0">
            <wp:extent cx="4659464" cy="1812897"/>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1410" cy="1821436"/>
                    </a:xfrm>
                    <a:prstGeom prst="rect">
                      <a:avLst/>
                    </a:prstGeom>
                  </pic:spPr>
                </pic:pic>
              </a:graphicData>
            </a:graphic>
          </wp:inline>
        </w:drawing>
      </w:r>
    </w:p>
    <w:p w:rsidR="00B82294" w:rsidRPr="00740377" w:rsidRDefault="00B82294" w:rsidP="00B82294">
      <w:pPr>
        <w:spacing w:after="0" w:line="240" w:lineRule="auto"/>
        <w:ind w:firstLine="709"/>
        <w:contextualSpacing/>
        <w:jc w:val="center"/>
        <w:rPr>
          <w:rFonts w:ascii="Times New Roman" w:hAnsi="Times New Roman" w:cs="Times New Roman"/>
          <w:sz w:val="16"/>
          <w:szCs w:val="16"/>
          <w:lang w:val="kk-KZ"/>
        </w:rPr>
      </w:pPr>
    </w:p>
    <w:p w:rsidR="00B82294" w:rsidRPr="00C30FEE" w:rsidRDefault="00B82294" w:rsidP="00B82294">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6–дыхательная недостаточность</w:t>
      </w:r>
      <w:r w:rsidRPr="00C30FEE">
        <w:rPr>
          <w:rFonts w:ascii="Times New Roman" w:hAnsi="Times New Roman" w:cs="Times New Roman"/>
          <w:sz w:val="28"/>
          <w:szCs w:val="28"/>
          <w:lang w:val="kk-KZ"/>
        </w:rPr>
        <w:t xml:space="preserve"> в зависимости от степени тяжести у обследованных больных детей</w:t>
      </w:r>
    </w:p>
    <w:p w:rsidR="00B82294" w:rsidRPr="00C30FEE" w:rsidRDefault="00B82294" w:rsidP="00B82294">
      <w:pPr>
        <w:spacing w:after="0" w:line="240" w:lineRule="auto"/>
        <w:ind w:firstLine="709"/>
        <w:contextualSpacing/>
        <w:jc w:val="both"/>
        <w:rPr>
          <w:rFonts w:ascii="Times New Roman" w:hAnsi="Times New Roman" w:cs="Times New Roman"/>
          <w:sz w:val="24"/>
          <w:szCs w:val="24"/>
          <w:lang w:val="kk-KZ"/>
        </w:rPr>
      </w:pPr>
      <w:r w:rsidRPr="00922B77">
        <w:rPr>
          <w:rFonts w:ascii="Times New Roman" w:hAnsi="Times New Roman" w:cs="Times New Roman"/>
          <w:sz w:val="28"/>
          <w:szCs w:val="28"/>
          <w:lang w:val="kk-KZ"/>
        </w:rPr>
        <w:lastRenderedPageBreak/>
        <w:t xml:space="preserve">Нами было выявлены изменения показателей </w:t>
      </w:r>
      <w:r w:rsidRPr="0006266F">
        <w:rPr>
          <w:rFonts w:ascii="Times New Roman" w:hAnsi="Times New Roman" w:cs="Times New Roman"/>
          <w:sz w:val="28"/>
          <w:szCs w:val="28"/>
          <w:lang w:val="kk-KZ"/>
        </w:rPr>
        <w:t>неинвазивного метод</w:t>
      </w:r>
      <w:r>
        <w:rPr>
          <w:rFonts w:ascii="Times New Roman" w:hAnsi="Times New Roman" w:cs="Times New Roman"/>
          <w:sz w:val="28"/>
          <w:szCs w:val="28"/>
          <w:lang w:val="kk-KZ"/>
        </w:rPr>
        <w:t>а</w:t>
      </w:r>
      <w:r w:rsidRPr="0006266F">
        <w:rPr>
          <w:rFonts w:ascii="Times New Roman" w:hAnsi="Times New Roman" w:cs="Times New Roman"/>
          <w:sz w:val="28"/>
          <w:szCs w:val="28"/>
          <w:lang w:val="kk-KZ"/>
        </w:rPr>
        <w:t xml:space="preserve"> измерения процентного содержания оксигемоглобина в артериальной крови (сатурации) </w:t>
      </w:r>
      <w:r w:rsidRPr="00922B77">
        <w:rPr>
          <w:rFonts w:ascii="Times New Roman" w:hAnsi="Times New Roman" w:cs="Times New Roman"/>
          <w:sz w:val="28"/>
          <w:szCs w:val="28"/>
          <w:lang w:val="kk-KZ"/>
        </w:rPr>
        <w:t xml:space="preserve">как в I группе- 98 [92;100]% Me [Lq; Uq], так и во II-93,0 [90,5;95,5]% Me [Lq; Uq], по сравнению с контрольной группой 100 [99;100]% Me [Lq; Uq]. Выраженная гипоксемия наблюдалась в группе у детей с нарушением иммунизации (р&lt;0,05) </w:t>
      </w:r>
      <w:r>
        <w:rPr>
          <w:rFonts w:ascii="Times New Roman" w:hAnsi="Times New Roman" w:cs="Times New Roman"/>
          <w:sz w:val="28"/>
          <w:szCs w:val="28"/>
          <w:lang w:val="kk-KZ"/>
        </w:rPr>
        <w:t>(рисунок 7</w:t>
      </w:r>
      <w:r w:rsidRPr="00C30FEE">
        <w:rPr>
          <w:rFonts w:ascii="Times New Roman" w:hAnsi="Times New Roman" w:cs="Times New Roman"/>
          <w:sz w:val="28"/>
          <w:szCs w:val="28"/>
          <w:lang w:val="kk-KZ"/>
        </w:rPr>
        <w:t>)</w:t>
      </w:r>
      <w:r>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center"/>
        <w:rPr>
          <w:rFonts w:ascii="Times New Roman" w:hAnsi="Times New Roman" w:cs="Times New Roman"/>
          <w:sz w:val="28"/>
          <w:szCs w:val="28"/>
          <w:lang w:val="kk-KZ"/>
        </w:rPr>
      </w:pPr>
    </w:p>
    <w:p w:rsidR="00B82294" w:rsidRPr="00C30FEE" w:rsidRDefault="00B82294" w:rsidP="00B82294">
      <w:pPr>
        <w:spacing w:after="0" w:line="240" w:lineRule="auto"/>
        <w:ind w:firstLine="709"/>
        <w:contextualSpacing/>
        <w:jc w:val="center"/>
        <w:rPr>
          <w:rFonts w:ascii="Times New Roman" w:hAnsi="Times New Roman" w:cs="Times New Roman"/>
          <w:b/>
          <w:sz w:val="28"/>
          <w:szCs w:val="28"/>
          <w:lang w:val="kk-KZ"/>
        </w:rPr>
      </w:pPr>
      <w:r w:rsidRPr="00C30FEE">
        <w:rPr>
          <w:noProof/>
        </w:rPr>
        <w:drawing>
          <wp:inline distT="0" distB="0" distL="0" distR="0">
            <wp:extent cx="5448300" cy="3119437"/>
            <wp:effectExtent l="0" t="0" r="0" b="5080"/>
            <wp:docPr id="7" name="Диаграмма 7">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9A2E2BE-B5B9-A9AE-0019-4E13FBCCD0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82294" w:rsidRPr="00740377" w:rsidRDefault="00B82294" w:rsidP="00B82294">
      <w:pPr>
        <w:spacing w:after="0" w:line="240" w:lineRule="auto"/>
        <w:ind w:firstLine="709"/>
        <w:contextualSpacing/>
        <w:rPr>
          <w:rFonts w:ascii="Times New Roman" w:hAnsi="Times New Roman" w:cs="Times New Roman"/>
          <w:b/>
          <w:sz w:val="16"/>
          <w:szCs w:val="16"/>
          <w:lang w:val="kk-KZ"/>
        </w:rPr>
      </w:pPr>
    </w:p>
    <w:p w:rsidR="00B82294" w:rsidRPr="00740377" w:rsidRDefault="00B82294" w:rsidP="00B82294">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7–</w:t>
      </w:r>
      <w:r w:rsidRPr="00740377">
        <w:rPr>
          <w:rFonts w:ascii="Times New Roman" w:hAnsi="Times New Roman" w:cs="Times New Roman"/>
          <w:sz w:val="28"/>
          <w:szCs w:val="28"/>
          <w:lang w:val="kk-KZ"/>
        </w:rPr>
        <w:t xml:space="preserve"> Показатели пульсоксиметрии по всем группам</w:t>
      </w:r>
      <w:r w:rsidRPr="00922B77">
        <w:rPr>
          <w:rFonts w:ascii="Times New Roman" w:hAnsi="Times New Roman" w:cs="Times New Roman"/>
          <w:sz w:val="28"/>
          <w:szCs w:val="28"/>
          <w:lang w:val="kk-KZ"/>
        </w:rPr>
        <w:t>(SpO2 %)</w:t>
      </w:r>
    </w:p>
    <w:p w:rsidR="00B82294" w:rsidRDefault="00B82294" w:rsidP="00B82294">
      <w:pPr>
        <w:pStyle w:val="2"/>
        <w:spacing w:before="0" w:line="240" w:lineRule="auto"/>
        <w:ind w:firstLine="709"/>
        <w:contextualSpacing/>
        <w:rPr>
          <w:rFonts w:ascii="Times New Roman" w:hAnsi="Times New Roman" w:cs="Times New Roman"/>
          <w:color w:val="auto"/>
          <w:sz w:val="28"/>
          <w:szCs w:val="28"/>
          <w:lang w:val="kk-KZ"/>
        </w:rPr>
      </w:pPr>
      <w:bookmarkStart w:id="23" w:name="_Toc110964447"/>
    </w:p>
    <w:p w:rsidR="00B82294" w:rsidRPr="00C30FEE" w:rsidRDefault="00B82294" w:rsidP="00B82294">
      <w:pPr>
        <w:pStyle w:val="2"/>
        <w:spacing w:before="0" w:line="240" w:lineRule="auto"/>
        <w:ind w:firstLine="709"/>
        <w:contextualSpacing/>
        <w:rPr>
          <w:rFonts w:ascii="Times New Roman" w:hAnsi="Times New Roman" w:cs="Times New Roman"/>
          <w:color w:val="auto"/>
          <w:sz w:val="28"/>
          <w:szCs w:val="28"/>
          <w:lang w:val="kk-KZ"/>
        </w:rPr>
      </w:pPr>
      <w:r w:rsidRPr="00C30FEE">
        <w:rPr>
          <w:rFonts w:ascii="Times New Roman" w:hAnsi="Times New Roman" w:cs="Times New Roman"/>
          <w:color w:val="auto"/>
          <w:sz w:val="28"/>
          <w:szCs w:val="28"/>
          <w:lang w:val="kk-KZ"/>
        </w:rPr>
        <w:t>6.2Данные лабораторных показателей</w:t>
      </w:r>
      <w:bookmarkEnd w:id="23"/>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Изменения общеклинических и биохимических показателей крови у обследованных нами больных детей оказались разнообразными. Кровь для общего и биохимического анализов забиралась в первые сутки после поступления детей в стационар, что соответствовало острому периоду заболевания.</w:t>
      </w: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В общем анализе крови выявлялось повышение СОЭ и количества лейкоцитов у всех детей, но выраженность изменений уровня СОЭ и лейкоцитоз были достоверно выше у больных детей с тяжелым течением пневмонии, а именно группе детей с нарушением иммунизации (таблиц</w:t>
      </w:r>
      <w:r>
        <w:rPr>
          <w:rFonts w:ascii="Times New Roman" w:hAnsi="Times New Roman" w:cs="Times New Roman"/>
          <w:sz w:val="28"/>
          <w:szCs w:val="28"/>
          <w:lang w:val="kk-KZ"/>
        </w:rPr>
        <w:t>ы 1</w:t>
      </w:r>
      <w:r w:rsidRPr="00C30FEE">
        <w:rPr>
          <w:rFonts w:ascii="Times New Roman" w:hAnsi="Times New Roman" w:cs="Times New Roman"/>
          <w:sz w:val="28"/>
          <w:szCs w:val="28"/>
          <w:lang w:val="kk-KZ"/>
        </w:rPr>
        <w:t>4,</w:t>
      </w:r>
      <w:r>
        <w:rPr>
          <w:rFonts w:ascii="Times New Roman" w:hAnsi="Times New Roman" w:cs="Times New Roman"/>
          <w:sz w:val="28"/>
          <w:szCs w:val="28"/>
          <w:lang w:val="kk-KZ"/>
        </w:rPr>
        <w:t> 1</w:t>
      </w:r>
      <w:r w:rsidRPr="00C30FEE">
        <w:rPr>
          <w:rFonts w:ascii="Times New Roman" w:hAnsi="Times New Roman" w:cs="Times New Roman"/>
          <w:sz w:val="28"/>
          <w:szCs w:val="28"/>
          <w:lang w:val="kk-KZ"/>
        </w:rPr>
        <w:t>5).</w:t>
      </w:r>
    </w:p>
    <w:p w:rsidR="00B82294" w:rsidRPr="006B066C" w:rsidRDefault="00B82294" w:rsidP="00B82294">
      <w:pPr>
        <w:spacing w:after="0" w:line="240" w:lineRule="auto"/>
        <w:ind w:firstLine="709"/>
        <w:contextualSpacing/>
        <w:jc w:val="both"/>
        <w:rPr>
          <w:rFonts w:ascii="Times New Roman" w:hAnsi="Times New Roman" w:cs="Times New Roman"/>
          <w:sz w:val="28"/>
          <w:szCs w:val="28"/>
          <w:lang w:val="kk-KZ"/>
        </w:rPr>
      </w:pPr>
      <w:r w:rsidRPr="006B066C">
        <w:rPr>
          <w:rFonts w:ascii="Times New Roman" w:hAnsi="Times New Roman" w:cs="Times New Roman"/>
          <w:sz w:val="28"/>
          <w:szCs w:val="28"/>
          <w:lang w:val="kk-KZ"/>
        </w:rPr>
        <w:t>Уровень лейкоцитоза в I-й группе у вак</w:t>
      </w:r>
      <w:r>
        <w:rPr>
          <w:rFonts w:ascii="Times New Roman" w:hAnsi="Times New Roman" w:cs="Times New Roman"/>
          <w:sz w:val="28"/>
          <w:szCs w:val="28"/>
          <w:lang w:val="kk-KZ"/>
        </w:rPr>
        <w:t>цинированных</w:t>
      </w:r>
      <w:r w:rsidR="00FC40C6">
        <w:rPr>
          <w:rFonts w:ascii="Times New Roman" w:hAnsi="Times New Roman" w:cs="Times New Roman"/>
          <w:sz w:val="28"/>
          <w:szCs w:val="28"/>
          <w:lang w:val="kk-KZ"/>
        </w:rPr>
        <w:t xml:space="preserve"> детей составил 15</w:t>
      </w:r>
      <w:r>
        <w:rPr>
          <w:rFonts w:ascii="Times New Roman" w:hAnsi="Times New Roman" w:cs="Times New Roman"/>
          <w:sz w:val="28"/>
          <w:szCs w:val="28"/>
          <w:lang w:val="kk-KZ"/>
        </w:rPr>
        <w:t>,5</w:t>
      </w:r>
      <w:r w:rsidR="00FC40C6">
        <w:rPr>
          <w:rFonts w:ascii="Times New Roman" w:hAnsi="Times New Roman" w:cs="Times New Roman"/>
          <w:sz w:val="28"/>
          <w:szCs w:val="28"/>
          <w:lang w:val="kk-KZ"/>
        </w:rPr>
        <w:t>0 [12,0</w:t>
      </w:r>
      <w:r w:rsidR="004269DA">
        <w:rPr>
          <w:rFonts w:ascii="Times New Roman" w:hAnsi="Times New Roman" w:cs="Times New Roman"/>
          <w:sz w:val="28"/>
          <w:szCs w:val="28"/>
          <w:lang w:val="kk-KZ"/>
        </w:rPr>
        <w:t>0; 16,5</w:t>
      </w:r>
      <w:r w:rsidRPr="006B066C">
        <w:rPr>
          <w:rFonts w:ascii="Times New Roman" w:hAnsi="Times New Roman" w:cs="Times New Roman"/>
          <w:sz w:val="28"/>
          <w:szCs w:val="28"/>
          <w:lang w:val="kk-KZ"/>
        </w:rPr>
        <w:t>0] 10</w:t>
      </w:r>
      <w:r w:rsidRPr="008525D1">
        <w:rPr>
          <w:rFonts w:ascii="Times New Roman" w:hAnsi="Times New Roman" w:cs="Times New Roman"/>
          <w:sz w:val="28"/>
          <w:szCs w:val="28"/>
          <w:vertAlign w:val="superscript"/>
          <w:lang w:val="kk-KZ"/>
        </w:rPr>
        <w:t>9</w:t>
      </w:r>
      <w:r w:rsidRPr="006B066C">
        <w:rPr>
          <w:rFonts w:ascii="Times New Roman" w:hAnsi="Times New Roman" w:cs="Times New Roman"/>
          <w:sz w:val="28"/>
          <w:szCs w:val="28"/>
          <w:lang w:val="kk-KZ"/>
        </w:rPr>
        <w:t xml:space="preserve">/л Me [Lq; Uq], во II-й у детей </w:t>
      </w:r>
      <w:r w:rsidR="004269DA">
        <w:rPr>
          <w:rFonts w:ascii="Times New Roman" w:hAnsi="Times New Roman" w:cs="Times New Roman"/>
          <w:sz w:val="28"/>
          <w:szCs w:val="28"/>
          <w:lang w:val="kk-KZ"/>
        </w:rPr>
        <w:t>с нарушением иммунизации – 16,50 [12,50; 18,50</w:t>
      </w:r>
      <w:r w:rsidRPr="006B066C">
        <w:rPr>
          <w:rFonts w:ascii="Times New Roman" w:hAnsi="Times New Roman" w:cs="Times New Roman"/>
          <w:sz w:val="28"/>
          <w:szCs w:val="28"/>
          <w:lang w:val="kk-KZ"/>
        </w:rPr>
        <w:t>]10</w:t>
      </w:r>
      <w:r w:rsidRPr="008525D1">
        <w:rPr>
          <w:rFonts w:ascii="Times New Roman" w:hAnsi="Times New Roman" w:cs="Times New Roman"/>
          <w:sz w:val="28"/>
          <w:szCs w:val="28"/>
          <w:vertAlign w:val="superscript"/>
          <w:lang w:val="kk-KZ"/>
        </w:rPr>
        <w:t>9</w:t>
      </w:r>
      <w:r w:rsidRPr="006B066C">
        <w:rPr>
          <w:rFonts w:ascii="Times New Roman" w:hAnsi="Times New Roman" w:cs="Times New Roman"/>
          <w:sz w:val="28"/>
          <w:szCs w:val="28"/>
          <w:lang w:val="kk-KZ"/>
        </w:rPr>
        <w:t xml:space="preserve">/л Me [Lq; Uq]. </w:t>
      </w:r>
      <w:r w:rsidR="004269DA">
        <w:rPr>
          <w:rFonts w:ascii="Times New Roman" w:hAnsi="Times New Roman" w:cs="Times New Roman"/>
          <w:sz w:val="28"/>
          <w:szCs w:val="28"/>
          <w:lang w:val="kk-KZ"/>
        </w:rPr>
        <w:t>Показатели СОЭ имели значения 14,00 [10,00; 15,00] и 16,00 [11,00; 17,5</w:t>
      </w:r>
      <w:r w:rsidRPr="006B066C">
        <w:rPr>
          <w:rFonts w:ascii="Times New Roman" w:hAnsi="Times New Roman" w:cs="Times New Roman"/>
          <w:sz w:val="28"/>
          <w:szCs w:val="28"/>
          <w:lang w:val="kk-KZ"/>
        </w:rPr>
        <w:t>0] 10</w:t>
      </w:r>
      <w:r w:rsidRPr="008525D1">
        <w:rPr>
          <w:rFonts w:ascii="Times New Roman" w:hAnsi="Times New Roman" w:cs="Times New Roman"/>
          <w:sz w:val="28"/>
          <w:szCs w:val="28"/>
          <w:vertAlign w:val="superscript"/>
          <w:lang w:val="kk-KZ"/>
        </w:rPr>
        <w:t>9</w:t>
      </w:r>
      <w:r w:rsidRPr="006B066C">
        <w:rPr>
          <w:rFonts w:ascii="Times New Roman" w:hAnsi="Times New Roman" w:cs="Times New Roman"/>
          <w:sz w:val="28"/>
          <w:szCs w:val="28"/>
          <w:lang w:val="kk-KZ"/>
        </w:rPr>
        <w:t xml:space="preserve">/л Me [Lq; Uq] (p&lt;0,05) соответственно.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6B066C">
        <w:rPr>
          <w:rFonts w:ascii="Times New Roman" w:hAnsi="Times New Roman" w:cs="Times New Roman"/>
          <w:sz w:val="28"/>
          <w:szCs w:val="28"/>
          <w:lang w:val="kk-KZ"/>
        </w:rPr>
        <w:t xml:space="preserve">СРБ в группе </w:t>
      </w:r>
      <w:r w:rsidR="004269DA">
        <w:rPr>
          <w:rFonts w:ascii="Times New Roman" w:hAnsi="Times New Roman" w:cs="Times New Roman"/>
          <w:sz w:val="28"/>
          <w:szCs w:val="28"/>
          <w:lang w:val="kk-KZ"/>
        </w:rPr>
        <w:t>вакцинированных детей составил 8,00 [2</w:t>
      </w:r>
      <w:r w:rsidRPr="006B066C">
        <w:rPr>
          <w:rFonts w:ascii="Times New Roman" w:hAnsi="Times New Roman" w:cs="Times New Roman"/>
          <w:sz w:val="28"/>
          <w:szCs w:val="28"/>
          <w:lang w:val="kk-KZ"/>
        </w:rPr>
        <w:t>,00; 8,00]</w:t>
      </w:r>
      <w:r>
        <w:rPr>
          <w:rFonts w:ascii="Times New Roman" w:hAnsi="Times New Roman" w:cs="Times New Roman"/>
          <w:sz w:val="28"/>
          <w:szCs w:val="28"/>
          <w:lang w:val="kk-KZ"/>
        </w:rPr>
        <w:t> </w:t>
      </w:r>
      <w:r w:rsidRPr="006B066C">
        <w:rPr>
          <w:rFonts w:ascii="Times New Roman" w:hAnsi="Times New Roman" w:cs="Times New Roman"/>
          <w:sz w:val="28"/>
          <w:szCs w:val="28"/>
          <w:lang w:val="kk-KZ"/>
        </w:rPr>
        <w:t>мм/часMe [Lq; Uq], в группе больных детей с нарушением иммунизации - 10 [7,50;12,00]мм/час Me [Lq; Uq] (p&lt;0,05)</w:t>
      </w:r>
      <w:r>
        <w:rPr>
          <w:rFonts w:ascii="Times New Roman" w:hAnsi="Times New Roman" w:cs="Times New Roman"/>
          <w:sz w:val="28"/>
          <w:szCs w:val="28"/>
          <w:lang w:val="kk-KZ"/>
        </w:rPr>
        <w:t xml:space="preserve"> (таблица 15). </w:t>
      </w:r>
    </w:p>
    <w:p w:rsidR="00011784" w:rsidRDefault="00011784" w:rsidP="00B82294">
      <w:pPr>
        <w:spacing w:after="0" w:line="240" w:lineRule="auto"/>
        <w:contextualSpacing/>
        <w:jc w:val="both"/>
        <w:rPr>
          <w:rFonts w:ascii="Times New Roman" w:hAnsi="Times New Roman" w:cs="Times New Roman"/>
          <w:sz w:val="28"/>
          <w:szCs w:val="28"/>
        </w:rPr>
      </w:pPr>
    </w:p>
    <w:p w:rsidR="00B82294" w:rsidRPr="00C30FEE" w:rsidRDefault="00B82294" w:rsidP="00B8229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Таблица 15–</w:t>
      </w:r>
      <w:r w:rsidRPr="00C30FEE">
        <w:rPr>
          <w:rFonts w:ascii="Times New Roman" w:hAnsi="Times New Roman" w:cs="Times New Roman"/>
          <w:sz w:val="28"/>
          <w:szCs w:val="28"/>
        </w:rPr>
        <w:t xml:space="preserve"> Показатели крови тяжелой внебольничной пневмон</w:t>
      </w:r>
      <w:proofErr w:type="gramStart"/>
      <w:r w:rsidRPr="00C30FEE">
        <w:rPr>
          <w:rFonts w:ascii="Times New Roman" w:hAnsi="Times New Roman" w:cs="Times New Roman"/>
          <w:sz w:val="28"/>
          <w:szCs w:val="28"/>
        </w:rPr>
        <w:t>ии у о</w:t>
      </w:r>
      <w:proofErr w:type="gramEnd"/>
      <w:r w:rsidRPr="00C30FEE">
        <w:rPr>
          <w:rFonts w:ascii="Times New Roman" w:hAnsi="Times New Roman" w:cs="Times New Roman"/>
          <w:sz w:val="28"/>
          <w:szCs w:val="28"/>
        </w:rPr>
        <w:t>бследованных больных детей</w:t>
      </w:r>
    </w:p>
    <w:p w:rsidR="00B82294" w:rsidRPr="000D02D1" w:rsidRDefault="00B82294" w:rsidP="00B82294">
      <w:pPr>
        <w:spacing w:after="0" w:line="240" w:lineRule="auto"/>
        <w:ind w:firstLine="709"/>
        <w:contextualSpacing/>
        <w:jc w:val="both"/>
        <w:rPr>
          <w:rFonts w:ascii="Times New Roman" w:hAnsi="Times New Roman" w:cs="Times New Roman"/>
          <w:sz w:val="16"/>
          <w:szCs w:val="16"/>
        </w:rPr>
      </w:pPr>
    </w:p>
    <w:tbl>
      <w:tblPr>
        <w:tblStyle w:val="a4"/>
        <w:tblW w:w="4928" w:type="pct"/>
        <w:tblInd w:w="108" w:type="dxa"/>
        <w:tblLayout w:type="fixed"/>
        <w:tblLook w:val="04A0" w:firstRow="1" w:lastRow="0" w:firstColumn="1" w:lastColumn="0" w:noHBand="0" w:noVBand="1"/>
      </w:tblPr>
      <w:tblGrid>
        <w:gridCol w:w="2786"/>
        <w:gridCol w:w="571"/>
        <w:gridCol w:w="828"/>
        <w:gridCol w:w="744"/>
        <w:gridCol w:w="789"/>
        <w:gridCol w:w="730"/>
        <w:gridCol w:w="734"/>
        <w:gridCol w:w="769"/>
        <w:gridCol w:w="804"/>
        <w:gridCol w:w="958"/>
      </w:tblGrid>
      <w:tr w:rsidR="00B82294" w:rsidRPr="00C30FEE" w:rsidTr="009A46B4">
        <w:tc>
          <w:tcPr>
            <w:tcW w:w="1434" w:type="pct"/>
            <w:vMerge w:val="restart"/>
            <w:noWrap/>
            <w:vAlign w:val="center"/>
          </w:tcPr>
          <w:p w:rsidR="00B82294" w:rsidRPr="00740377" w:rsidRDefault="00B82294" w:rsidP="000F048A">
            <w:pPr>
              <w:spacing w:after="0" w:line="240" w:lineRule="auto"/>
              <w:ind w:firstLine="34"/>
              <w:contextualSpacing/>
              <w:jc w:val="center"/>
              <w:rPr>
                <w:rFonts w:ascii="Times New Roman" w:hAnsi="Times New Roman" w:cs="Times New Roman"/>
                <w:bCs/>
                <w:sz w:val="24"/>
                <w:szCs w:val="24"/>
              </w:rPr>
            </w:pPr>
            <w:r w:rsidRPr="00740377">
              <w:rPr>
                <w:rFonts w:ascii="Times New Roman" w:hAnsi="Times New Roman" w:cs="Times New Roman"/>
                <w:bCs/>
                <w:sz w:val="24"/>
                <w:szCs w:val="24"/>
              </w:rPr>
              <w:t>Тяжелая внебольничная пневмония</w:t>
            </w:r>
          </w:p>
        </w:tc>
        <w:tc>
          <w:tcPr>
            <w:tcW w:w="1509" w:type="pct"/>
            <w:gridSpan w:val="4"/>
            <w:noWrap/>
          </w:tcPr>
          <w:p w:rsidR="00B82294" w:rsidRPr="00740377" w:rsidRDefault="00B82294" w:rsidP="000F048A">
            <w:pPr>
              <w:spacing w:after="0" w:line="240" w:lineRule="auto"/>
              <w:ind w:firstLine="34"/>
              <w:contextualSpacing/>
              <w:jc w:val="center"/>
              <w:rPr>
                <w:rFonts w:ascii="Times New Roman" w:eastAsia="Times New Roman" w:hAnsi="Times New Roman" w:cs="Times New Roman"/>
                <w:bCs/>
                <w:color w:val="000000"/>
                <w:sz w:val="24"/>
                <w:szCs w:val="24"/>
              </w:rPr>
            </w:pPr>
            <w:r w:rsidRPr="00740377">
              <w:rPr>
                <w:rFonts w:ascii="Times New Roman" w:eastAsia="Times New Roman" w:hAnsi="Times New Roman" w:cs="Times New Roman"/>
                <w:bCs/>
                <w:color w:val="000000"/>
                <w:sz w:val="24"/>
                <w:szCs w:val="24"/>
              </w:rPr>
              <w:t xml:space="preserve">Вакцинированные дети </w:t>
            </w:r>
            <w:r w:rsidRPr="00740377">
              <w:rPr>
                <w:rFonts w:ascii="Times New Roman" w:hAnsi="Times New Roman" w:cs="Times New Roman"/>
                <w:sz w:val="24"/>
                <w:szCs w:val="24"/>
                <w:lang w:val="kk-KZ"/>
              </w:rPr>
              <w:t>против пневмококковой инфекции</w:t>
            </w:r>
          </w:p>
        </w:tc>
        <w:tc>
          <w:tcPr>
            <w:tcW w:w="1564" w:type="pct"/>
            <w:gridSpan w:val="4"/>
          </w:tcPr>
          <w:p w:rsidR="00B82294" w:rsidRPr="00740377" w:rsidRDefault="00B82294" w:rsidP="000F048A">
            <w:pPr>
              <w:spacing w:after="0" w:line="240" w:lineRule="auto"/>
              <w:ind w:left="-71" w:right="-75" w:firstLine="34"/>
              <w:contextualSpacing/>
              <w:jc w:val="center"/>
              <w:rPr>
                <w:rFonts w:ascii="Times New Roman" w:eastAsia="Times New Roman" w:hAnsi="Times New Roman" w:cs="Times New Roman"/>
                <w:bCs/>
                <w:color w:val="000000"/>
                <w:sz w:val="24"/>
                <w:szCs w:val="24"/>
              </w:rPr>
            </w:pPr>
            <w:r w:rsidRPr="00740377">
              <w:rPr>
                <w:rFonts w:ascii="Times New Roman" w:eastAsia="Times New Roman" w:hAnsi="Times New Roman" w:cs="Times New Roman"/>
                <w:bCs/>
                <w:color w:val="000000"/>
                <w:sz w:val="24"/>
                <w:szCs w:val="24"/>
              </w:rPr>
              <w:t>Дети с нарушением сроков иммунизации против пневмококковой инфекции</w:t>
            </w:r>
          </w:p>
        </w:tc>
        <w:tc>
          <w:tcPr>
            <w:tcW w:w="493" w:type="pct"/>
            <w:vMerge w:val="restart"/>
            <w:vAlign w:val="center"/>
          </w:tcPr>
          <w:p w:rsidR="00B82294" w:rsidRPr="00740377" w:rsidRDefault="000F7923" w:rsidP="000F048A">
            <w:pPr>
              <w:spacing w:after="0" w:line="240" w:lineRule="auto"/>
              <w:ind w:firstLine="34"/>
              <w:contextualSpacing/>
              <w:jc w:val="center"/>
              <w:rPr>
                <w:rFonts w:ascii="Times New Roman" w:eastAsia="Times New Roman" w:hAnsi="Times New Roman" w:cs="Times New Roman"/>
                <w:bCs/>
                <w:color w:val="000000"/>
                <w:sz w:val="24"/>
                <w:szCs w:val="24"/>
              </w:rPr>
            </w:pPr>
            <w:r w:rsidRPr="000F7923">
              <w:rPr>
                <w:rFonts w:ascii="Times New Roman" w:eastAsia="Times New Roman" w:hAnsi="Times New Roman" w:cs="Times New Roman"/>
                <w:bCs/>
                <w:color w:val="000000"/>
                <w:sz w:val="24"/>
                <w:szCs w:val="24"/>
              </w:rPr>
              <w:t>р-уровень</w:t>
            </w:r>
          </w:p>
        </w:tc>
      </w:tr>
      <w:tr w:rsidR="00B82294" w:rsidRPr="00C30FEE" w:rsidTr="009A46B4">
        <w:tc>
          <w:tcPr>
            <w:tcW w:w="1434" w:type="pct"/>
            <w:vMerge/>
            <w:noWrap/>
            <w:hideMark/>
          </w:tcPr>
          <w:p w:rsidR="00B82294" w:rsidRPr="00740377" w:rsidRDefault="00B82294" w:rsidP="000F048A">
            <w:pPr>
              <w:spacing w:after="0" w:line="240" w:lineRule="auto"/>
              <w:ind w:firstLine="34"/>
              <w:contextualSpacing/>
              <w:jc w:val="center"/>
              <w:rPr>
                <w:rFonts w:ascii="Times New Roman" w:hAnsi="Times New Roman" w:cs="Times New Roman"/>
                <w:bCs/>
                <w:sz w:val="24"/>
                <w:szCs w:val="24"/>
              </w:rPr>
            </w:pPr>
          </w:p>
        </w:tc>
        <w:tc>
          <w:tcPr>
            <w:tcW w:w="294" w:type="pct"/>
            <w:noWrap/>
            <w:hideMark/>
          </w:tcPr>
          <w:p w:rsidR="00B82294" w:rsidRPr="00740377" w:rsidRDefault="00B82294" w:rsidP="000F048A">
            <w:pPr>
              <w:spacing w:after="0" w:line="240" w:lineRule="auto"/>
              <w:ind w:firstLine="34"/>
              <w:contextualSpacing/>
              <w:jc w:val="center"/>
              <w:rPr>
                <w:rFonts w:ascii="Times New Roman" w:eastAsia="Times New Roman" w:hAnsi="Times New Roman" w:cs="Times New Roman"/>
                <w:bCs/>
                <w:sz w:val="24"/>
                <w:szCs w:val="24"/>
                <w:lang w:val="en-US"/>
              </w:rPr>
            </w:pPr>
            <w:r w:rsidRPr="002310F8">
              <w:rPr>
                <w:rFonts w:ascii="Times New Roman" w:eastAsia="Times New Roman" w:hAnsi="Times New Roman" w:cs="Times New Roman"/>
                <w:bCs/>
                <w:color w:val="000000"/>
                <w:sz w:val="24"/>
                <w:szCs w:val="24"/>
                <w:lang w:val="en-US"/>
              </w:rPr>
              <w:t>n</w:t>
            </w:r>
          </w:p>
        </w:tc>
        <w:tc>
          <w:tcPr>
            <w:tcW w:w="426" w:type="pct"/>
            <w:noWrap/>
            <w:hideMark/>
          </w:tcPr>
          <w:p w:rsidR="00B82294" w:rsidRPr="00740377" w:rsidRDefault="00B82294" w:rsidP="000F048A">
            <w:pPr>
              <w:spacing w:after="0" w:line="240" w:lineRule="auto"/>
              <w:ind w:firstLine="34"/>
              <w:contextualSpacing/>
              <w:jc w:val="center"/>
              <w:rPr>
                <w:rFonts w:ascii="Times New Roman" w:eastAsia="Times New Roman" w:hAnsi="Times New Roman" w:cs="Times New Roman"/>
                <w:bCs/>
                <w:sz w:val="24"/>
                <w:szCs w:val="24"/>
                <w:lang w:val="en-US"/>
              </w:rPr>
            </w:pPr>
            <w:r w:rsidRPr="00740377">
              <w:rPr>
                <w:rFonts w:ascii="Times New Roman" w:eastAsia="Times New Roman" w:hAnsi="Times New Roman" w:cs="Times New Roman"/>
                <w:bCs/>
                <w:color w:val="000000"/>
                <w:sz w:val="24"/>
                <w:szCs w:val="24"/>
                <w:lang w:val="en-US"/>
              </w:rPr>
              <w:t>Me</w:t>
            </w:r>
          </w:p>
        </w:tc>
        <w:tc>
          <w:tcPr>
            <w:tcW w:w="383" w:type="pct"/>
            <w:noWrap/>
            <w:hideMark/>
          </w:tcPr>
          <w:p w:rsidR="00B82294" w:rsidRPr="00740377" w:rsidRDefault="00B82294" w:rsidP="000F048A">
            <w:pPr>
              <w:spacing w:after="0" w:line="240" w:lineRule="auto"/>
              <w:ind w:firstLine="34"/>
              <w:contextualSpacing/>
              <w:jc w:val="center"/>
              <w:rPr>
                <w:rFonts w:ascii="Times New Roman" w:eastAsia="Times New Roman" w:hAnsi="Times New Roman" w:cs="Times New Roman"/>
                <w:bCs/>
                <w:sz w:val="24"/>
                <w:szCs w:val="24"/>
              </w:rPr>
            </w:pPr>
            <w:r w:rsidRPr="00740377">
              <w:rPr>
                <w:rFonts w:ascii="Times New Roman" w:eastAsia="Times New Roman" w:hAnsi="Times New Roman" w:cs="Times New Roman"/>
                <w:bCs/>
                <w:color w:val="000000"/>
                <w:sz w:val="24"/>
                <w:szCs w:val="24"/>
                <w:lang w:val="en-US"/>
              </w:rPr>
              <w:t>Lq</w:t>
            </w:r>
          </w:p>
        </w:tc>
        <w:tc>
          <w:tcPr>
            <w:tcW w:w="406" w:type="pct"/>
            <w:noWrap/>
            <w:hideMark/>
          </w:tcPr>
          <w:p w:rsidR="00B82294" w:rsidRPr="00740377" w:rsidRDefault="00B82294" w:rsidP="000F048A">
            <w:pPr>
              <w:spacing w:after="0" w:line="240" w:lineRule="auto"/>
              <w:ind w:firstLine="34"/>
              <w:contextualSpacing/>
              <w:jc w:val="center"/>
              <w:rPr>
                <w:rFonts w:ascii="Times New Roman" w:eastAsia="Times New Roman" w:hAnsi="Times New Roman" w:cs="Times New Roman"/>
                <w:bCs/>
                <w:sz w:val="24"/>
                <w:szCs w:val="24"/>
              </w:rPr>
            </w:pPr>
            <w:r w:rsidRPr="00740377">
              <w:rPr>
                <w:rFonts w:ascii="Times New Roman" w:eastAsia="Times New Roman" w:hAnsi="Times New Roman" w:cs="Times New Roman"/>
                <w:bCs/>
                <w:color w:val="000000"/>
                <w:sz w:val="24"/>
                <w:szCs w:val="24"/>
                <w:lang w:val="en-US"/>
              </w:rPr>
              <w:t>Uq</w:t>
            </w:r>
          </w:p>
        </w:tc>
        <w:tc>
          <w:tcPr>
            <w:tcW w:w="376" w:type="pct"/>
          </w:tcPr>
          <w:p w:rsidR="00B82294" w:rsidRPr="00740377" w:rsidRDefault="00B82294" w:rsidP="000F048A">
            <w:pPr>
              <w:spacing w:after="0" w:line="240" w:lineRule="auto"/>
              <w:ind w:firstLine="34"/>
              <w:contextualSpacing/>
              <w:jc w:val="center"/>
              <w:rPr>
                <w:rFonts w:ascii="Times New Roman" w:eastAsia="Times New Roman" w:hAnsi="Times New Roman" w:cs="Times New Roman"/>
                <w:bCs/>
                <w:sz w:val="24"/>
                <w:szCs w:val="24"/>
                <w:lang w:val="en-US"/>
              </w:rPr>
            </w:pPr>
            <w:r w:rsidRPr="002310F8">
              <w:rPr>
                <w:rFonts w:ascii="Times New Roman" w:eastAsia="Times New Roman" w:hAnsi="Times New Roman" w:cs="Times New Roman"/>
                <w:bCs/>
                <w:color w:val="000000"/>
                <w:sz w:val="24"/>
                <w:szCs w:val="24"/>
                <w:lang w:val="en-US"/>
              </w:rPr>
              <w:t>n</w:t>
            </w:r>
          </w:p>
        </w:tc>
        <w:tc>
          <w:tcPr>
            <w:tcW w:w="378" w:type="pct"/>
          </w:tcPr>
          <w:p w:rsidR="00B82294" w:rsidRPr="00740377" w:rsidRDefault="00B82294" w:rsidP="000F048A">
            <w:pPr>
              <w:spacing w:after="0" w:line="240" w:lineRule="auto"/>
              <w:ind w:firstLine="34"/>
              <w:contextualSpacing/>
              <w:jc w:val="center"/>
              <w:rPr>
                <w:rFonts w:ascii="Times New Roman" w:eastAsia="Times New Roman" w:hAnsi="Times New Roman" w:cs="Times New Roman"/>
                <w:bCs/>
                <w:sz w:val="24"/>
                <w:szCs w:val="24"/>
                <w:lang w:val="en-US"/>
              </w:rPr>
            </w:pPr>
            <w:r w:rsidRPr="00740377">
              <w:rPr>
                <w:rFonts w:ascii="Times New Roman" w:eastAsia="Times New Roman" w:hAnsi="Times New Roman" w:cs="Times New Roman"/>
                <w:bCs/>
                <w:color w:val="000000"/>
                <w:sz w:val="24"/>
                <w:szCs w:val="24"/>
                <w:lang w:val="en-US"/>
              </w:rPr>
              <w:t>Me</w:t>
            </w:r>
          </w:p>
        </w:tc>
        <w:tc>
          <w:tcPr>
            <w:tcW w:w="396" w:type="pct"/>
          </w:tcPr>
          <w:p w:rsidR="00B82294" w:rsidRPr="00740377" w:rsidRDefault="00B82294" w:rsidP="000F048A">
            <w:pPr>
              <w:spacing w:after="0" w:line="240" w:lineRule="auto"/>
              <w:ind w:firstLine="34"/>
              <w:contextualSpacing/>
              <w:jc w:val="center"/>
              <w:rPr>
                <w:rFonts w:ascii="Times New Roman" w:eastAsia="Times New Roman" w:hAnsi="Times New Roman" w:cs="Times New Roman"/>
                <w:bCs/>
                <w:sz w:val="24"/>
                <w:szCs w:val="24"/>
              </w:rPr>
            </w:pPr>
            <w:r w:rsidRPr="00740377">
              <w:rPr>
                <w:rFonts w:ascii="Times New Roman" w:eastAsia="Times New Roman" w:hAnsi="Times New Roman" w:cs="Times New Roman"/>
                <w:bCs/>
                <w:color w:val="000000"/>
                <w:sz w:val="24"/>
                <w:szCs w:val="24"/>
                <w:lang w:val="en-US"/>
              </w:rPr>
              <w:t>Lq</w:t>
            </w:r>
          </w:p>
        </w:tc>
        <w:tc>
          <w:tcPr>
            <w:tcW w:w="414" w:type="pct"/>
          </w:tcPr>
          <w:p w:rsidR="00B82294" w:rsidRPr="00740377" w:rsidRDefault="00B82294" w:rsidP="000F048A">
            <w:pPr>
              <w:spacing w:after="0" w:line="240" w:lineRule="auto"/>
              <w:ind w:firstLine="34"/>
              <w:contextualSpacing/>
              <w:jc w:val="center"/>
              <w:rPr>
                <w:rFonts w:ascii="Times New Roman" w:eastAsia="Times New Roman" w:hAnsi="Times New Roman" w:cs="Times New Roman"/>
                <w:bCs/>
                <w:sz w:val="24"/>
                <w:szCs w:val="24"/>
              </w:rPr>
            </w:pPr>
            <w:r w:rsidRPr="00740377">
              <w:rPr>
                <w:rFonts w:ascii="Times New Roman" w:eastAsia="Times New Roman" w:hAnsi="Times New Roman" w:cs="Times New Roman"/>
                <w:bCs/>
                <w:color w:val="000000"/>
                <w:sz w:val="24"/>
                <w:szCs w:val="24"/>
                <w:lang w:val="en-US"/>
              </w:rPr>
              <w:t>Uq</w:t>
            </w:r>
          </w:p>
        </w:tc>
        <w:tc>
          <w:tcPr>
            <w:tcW w:w="493" w:type="pct"/>
            <w:vMerge/>
          </w:tcPr>
          <w:p w:rsidR="00B82294" w:rsidRPr="00740377" w:rsidRDefault="00B82294" w:rsidP="000F048A">
            <w:pPr>
              <w:spacing w:after="0" w:line="240" w:lineRule="auto"/>
              <w:ind w:firstLine="34"/>
              <w:contextualSpacing/>
              <w:jc w:val="center"/>
              <w:rPr>
                <w:rFonts w:ascii="Times New Roman" w:eastAsia="Times New Roman" w:hAnsi="Times New Roman" w:cs="Times New Roman"/>
                <w:bCs/>
                <w:color w:val="000000"/>
                <w:sz w:val="24"/>
                <w:szCs w:val="24"/>
                <w:lang w:val="kk-KZ"/>
              </w:rPr>
            </w:pPr>
          </w:p>
        </w:tc>
      </w:tr>
      <w:tr w:rsidR="00B82294" w:rsidRPr="00C30FEE" w:rsidTr="009A46B4">
        <w:tc>
          <w:tcPr>
            <w:tcW w:w="1434" w:type="pct"/>
            <w:noWrap/>
            <w:vAlign w:val="center"/>
          </w:tcPr>
          <w:p w:rsidR="00B82294" w:rsidRPr="00740377" w:rsidRDefault="00B82294" w:rsidP="000F048A">
            <w:pPr>
              <w:spacing w:after="0" w:line="240" w:lineRule="auto"/>
              <w:ind w:firstLine="34"/>
              <w:contextualSpacing/>
              <w:rPr>
                <w:rFonts w:ascii="Times New Roman" w:hAnsi="Times New Roman" w:cs="Times New Roman"/>
                <w:sz w:val="24"/>
                <w:szCs w:val="24"/>
              </w:rPr>
            </w:pPr>
            <w:r w:rsidRPr="00740377">
              <w:rPr>
                <w:rFonts w:ascii="Times New Roman" w:hAnsi="Times New Roman" w:cs="Times New Roman"/>
                <w:color w:val="000000"/>
                <w:sz w:val="24"/>
                <w:szCs w:val="24"/>
              </w:rPr>
              <w:t>лейкоциты 10</w:t>
            </w:r>
            <w:r w:rsidRPr="00740377">
              <w:rPr>
                <w:rFonts w:ascii="Times New Roman" w:hAnsi="Times New Roman" w:cs="Times New Roman"/>
                <w:color w:val="000000"/>
                <w:sz w:val="24"/>
                <w:szCs w:val="24"/>
                <w:vertAlign w:val="superscript"/>
              </w:rPr>
              <w:t>9</w:t>
            </w:r>
            <w:r w:rsidRPr="00740377">
              <w:rPr>
                <w:rFonts w:ascii="Times New Roman" w:hAnsi="Times New Roman" w:cs="Times New Roman"/>
                <w:color w:val="000000"/>
                <w:sz w:val="24"/>
                <w:szCs w:val="24"/>
              </w:rPr>
              <w:t>/л</w:t>
            </w:r>
          </w:p>
        </w:tc>
        <w:tc>
          <w:tcPr>
            <w:tcW w:w="294" w:type="pct"/>
            <w:noWrap/>
            <w:vAlign w:val="center"/>
          </w:tcPr>
          <w:p w:rsidR="00B82294" w:rsidRPr="00740377" w:rsidRDefault="00B82294" w:rsidP="000F048A">
            <w:pPr>
              <w:spacing w:after="0" w:line="240" w:lineRule="auto"/>
              <w:ind w:firstLine="34"/>
              <w:contextualSpacing/>
              <w:jc w:val="center"/>
              <w:rPr>
                <w:rFonts w:ascii="Times New Roman" w:hAnsi="Times New Roman" w:cs="Times New Roman"/>
                <w:sz w:val="24"/>
                <w:szCs w:val="24"/>
              </w:rPr>
            </w:pPr>
            <w:r>
              <w:rPr>
                <w:rFonts w:ascii="Times New Roman" w:hAnsi="Times New Roman" w:cs="Times New Roman"/>
                <w:color w:val="000000"/>
                <w:sz w:val="24"/>
                <w:szCs w:val="24"/>
              </w:rPr>
              <w:t>42</w:t>
            </w:r>
          </w:p>
        </w:tc>
        <w:tc>
          <w:tcPr>
            <w:tcW w:w="426" w:type="pct"/>
            <w:noWrap/>
            <w:vAlign w:val="center"/>
          </w:tcPr>
          <w:p w:rsidR="00B82294" w:rsidRPr="00740377" w:rsidRDefault="009A46B4" w:rsidP="000F048A">
            <w:pPr>
              <w:spacing w:after="0" w:line="240" w:lineRule="auto"/>
              <w:ind w:firstLine="34"/>
              <w:contextualSpacing/>
              <w:jc w:val="center"/>
              <w:rPr>
                <w:rFonts w:ascii="Times New Roman" w:hAnsi="Times New Roman" w:cs="Times New Roman"/>
                <w:sz w:val="24"/>
                <w:szCs w:val="24"/>
              </w:rPr>
            </w:pPr>
            <w:r>
              <w:rPr>
                <w:rFonts w:ascii="Times New Roman" w:hAnsi="Times New Roman" w:cs="Times New Roman"/>
                <w:color w:val="000000"/>
                <w:sz w:val="24"/>
                <w:szCs w:val="24"/>
              </w:rPr>
              <w:t>15</w:t>
            </w:r>
            <w:r w:rsidR="00B82294">
              <w:rPr>
                <w:rFonts w:ascii="Times New Roman" w:hAnsi="Times New Roman" w:cs="Times New Roman"/>
                <w:color w:val="000000"/>
                <w:sz w:val="24"/>
                <w:szCs w:val="24"/>
              </w:rPr>
              <w:t>,5</w:t>
            </w:r>
            <w:r w:rsidR="00B82294" w:rsidRPr="00740377">
              <w:rPr>
                <w:rFonts w:ascii="Times New Roman" w:hAnsi="Times New Roman" w:cs="Times New Roman"/>
                <w:color w:val="000000"/>
                <w:sz w:val="24"/>
                <w:szCs w:val="24"/>
              </w:rPr>
              <w:t>0</w:t>
            </w:r>
          </w:p>
        </w:tc>
        <w:tc>
          <w:tcPr>
            <w:tcW w:w="383" w:type="pct"/>
            <w:noWrap/>
            <w:vAlign w:val="center"/>
          </w:tcPr>
          <w:p w:rsidR="00B82294" w:rsidRPr="00740377" w:rsidRDefault="009A46B4" w:rsidP="000F048A">
            <w:pPr>
              <w:spacing w:after="0" w:line="240" w:lineRule="auto"/>
              <w:ind w:left="-64" w:right="-94" w:firstLine="34"/>
              <w:contextualSpacing/>
              <w:jc w:val="center"/>
              <w:rPr>
                <w:rFonts w:ascii="Times New Roman" w:hAnsi="Times New Roman" w:cs="Times New Roman"/>
                <w:sz w:val="24"/>
                <w:szCs w:val="24"/>
              </w:rPr>
            </w:pPr>
            <w:r>
              <w:rPr>
                <w:rFonts w:ascii="Times New Roman" w:hAnsi="Times New Roman" w:cs="Times New Roman"/>
                <w:color w:val="000000"/>
                <w:sz w:val="24"/>
                <w:szCs w:val="24"/>
              </w:rPr>
              <w:t>12,0</w:t>
            </w:r>
            <w:r w:rsidR="00B82294" w:rsidRPr="00740377">
              <w:rPr>
                <w:rFonts w:ascii="Times New Roman" w:hAnsi="Times New Roman" w:cs="Times New Roman"/>
                <w:color w:val="000000"/>
                <w:sz w:val="24"/>
                <w:szCs w:val="24"/>
              </w:rPr>
              <w:t>0</w:t>
            </w:r>
          </w:p>
        </w:tc>
        <w:tc>
          <w:tcPr>
            <w:tcW w:w="406" w:type="pct"/>
            <w:noWrap/>
            <w:vAlign w:val="center"/>
          </w:tcPr>
          <w:p w:rsidR="00B82294" w:rsidRPr="00740377" w:rsidRDefault="009A46B4" w:rsidP="000F048A">
            <w:pPr>
              <w:spacing w:after="0" w:line="240" w:lineRule="auto"/>
              <w:ind w:left="-64" w:right="-94" w:firstLine="34"/>
              <w:contextualSpacing/>
              <w:jc w:val="center"/>
              <w:rPr>
                <w:rFonts w:ascii="Times New Roman" w:hAnsi="Times New Roman" w:cs="Times New Roman"/>
                <w:sz w:val="24"/>
                <w:szCs w:val="24"/>
              </w:rPr>
            </w:pPr>
            <w:r>
              <w:rPr>
                <w:rFonts w:ascii="Times New Roman" w:hAnsi="Times New Roman" w:cs="Times New Roman"/>
                <w:color w:val="000000"/>
                <w:sz w:val="24"/>
                <w:szCs w:val="24"/>
              </w:rPr>
              <w:t>16,5</w:t>
            </w:r>
            <w:r w:rsidR="00B82294" w:rsidRPr="00740377">
              <w:rPr>
                <w:rFonts w:ascii="Times New Roman" w:hAnsi="Times New Roman" w:cs="Times New Roman"/>
                <w:color w:val="000000"/>
                <w:sz w:val="24"/>
                <w:szCs w:val="24"/>
              </w:rPr>
              <w:t>0</w:t>
            </w:r>
          </w:p>
        </w:tc>
        <w:tc>
          <w:tcPr>
            <w:tcW w:w="376" w:type="pct"/>
            <w:vAlign w:val="center"/>
          </w:tcPr>
          <w:p w:rsidR="00B82294" w:rsidRPr="00740377" w:rsidRDefault="00B82294" w:rsidP="000F048A">
            <w:pPr>
              <w:spacing w:after="0" w:line="240" w:lineRule="auto"/>
              <w:ind w:firstLine="34"/>
              <w:contextualSpacing/>
              <w:jc w:val="center"/>
              <w:rPr>
                <w:rFonts w:ascii="Times New Roman" w:hAnsi="Times New Roman" w:cs="Times New Roman"/>
                <w:sz w:val="24"/>
                <w:szCs w:val="24"/>
              </w:rPr>
            </w:pPr>
            <w:r>
              <w:rPr>
                <w:rFonts w:ascii="Times New Roman" w:hAnsi="Times New Roman" w:cs="Times New Roman"/>
                <w:color w:val="000000"/>
                <w:sz w:val="24"/>
                <w:szCs w:val="24"/>
              </w:rPr>
              <w:t>40</w:t>
            </w:r>
          </w:p>
        </w:tc>
        <w:tc>
          <w:tcPr>
            <w:tcW w:w="378" w:type="pct"/>
            <w:vAlign w:val="center"/>
          </w:tcPr>
          <w:p w:rsidR="00B82294" w:rsidRPr="00740377" w:rsidRDefault="00B82294" w:rsidP="000F048A">
            <w:pPr>
              <w:spacing w:after="0" w:line="240" w:lineRule="auto"/>
              <w:ind w:left="-106" w:right="-92" w:hanging="36"/>
              <w:contextualSpacing/>
              <w:jc w:val="center"/>
              <w:rPr>
                <w:rFonts w:ascii="Times New Roman" w:hAnsi="Times New Roman" w:cs="Times New Roman"/>
                <w:sz w:val="24"/>
                <w:szCs w:val="24"/>
              </w:rPr>
            </w:pPr>
            <w:r w:rsidRPr="00740377">
              <w:rPr>
                <w:rFonts w:ascii="Times New Roman" w:hAnsi="Times New Roman" w:cs="Times New Roman"/>
                <w:color w:val="000000"/>
                <w:sz w:val="24"/>
                <w:szCs w:val="24"/>
              </w:rPr>
              <w:t>1</w:t>
            </w:r>
            <w:r w:rsidR="009A46B4">
              <w:rPr>
                <w:rFonts w:ascii="Times New Roman" w:hAnsi="Times New Roman" w:cs="Times New Roman"/>
                <w:color w:val="000000"/>
                <w:sz w:val="24"/>
                <w:szCs w:val="24"/>
              </w:rPr>
              <w:t>6,50</w:t>
            </w:r>
          </w:p>
        </w:tc>
        <w:tc>
          <w:tcPr>
            <w:tcW w:w="396" w:type="pct"/>
            <w:vAlign w:val="center"/>
          </w:tcPr>
          <w:p w:rsidR="00B82294" w:rsidRPr="00740377" w:rsidRDefault="009A46B4" w:rsidP="000F048A">
            <w:pPr>
              <w:spacing w:after="0" w:line="240" w:lineRule="auto"/>
              <w:ind w:right="-79" w:firstLine="34"/>
              <w:contextualSpacing/>
              <w:jc w:val="center"/>
              <w:rPr>
                <w:rFonts w:ascii="Times New Roman" w:hAnsi="Times New Roman" w:cs="Times New Roman"/>
                <w:sz w:val="24"/>
                <w:szCs w:val="24"/>
              </w:rPr>
            </w:pPr>
            <w:r>
              <w:rPr>
                <w:rFonts w:ascii="Times New Roman" w:hAnsi="Times New Roman" w:cs="Times New Roman"/>
                <w:color w:val="000000"/>
                <w:sz w:val="24"/>
                <w:szCs w:val="24"/>
              </w:rPr>
              <w:t>12,5</w:t>
            </w:r>
            <w:r w:rsidR="00B82294" w:rsidRPr="00740377">
              <w:rPr>
                <w:rFonts w:ascii="Times New Roman" w:hAnsi="Times New Roman" w:cs="Times New Roman"/>
                <w:color w:val="000000"/>
                <w:sz w:val="24"/>
                <w:szCs w:val="24"/>
              </w:rPr>
              <w:t>0</w:t>
            </w:r>
          </w:p>
        </w:tc>
        <w:tc>
          <w:tcPr>
            <w:tcW w:w="414" w:type="pct"/>
            <w:vAlign w:val="center"/>
          </w:tcPr>
          <w:p w:rsidR="00B82294" w:rsidRPr="00740377" w:rsidRDefault="00B82294" w:rsidP="000F048A">
            <w:pPr>
              <w:spacing w:after="0" w:line="240" w:lineRule="auto"/>
              <w:ind w:right="-81" w:hanging="61"/>
              <w:contextualSpacing/>
              <w:jc w:val="center"/>
              <w:rPr>
                <w:rFonts w:ascii="Times New Roman" w:hAnsi="Times New Roman" w:cs="Times New Roman"/>
                <w:sz w:val="24"/>
                <w:szCs w:val="24"/>
              </w:rPr>
            </w:pPr>
            <w:r w:rsidRPr="00740377">
              <w:rPr>
                <w:rFonts w:ascii="Times New Roman" w:hAnsi="Times New Roman" w:cs="Times New Roman"/>
                <w:color w:val="000000"/>
                <w:sz w:val="24"/>
                <w:szCs w:val="24"/>
              </w:rPr>
              <w:t>1</w:t>
            </w:r>
            <w:r w:rsidR="009A46B4">
              <w:rPr>
                <w:rFonts w:ascii="Times New Roman" w:hAnsi="Times New Roman" w:cs="Times New Roman"/>
                <w:color w:val="000000"/>
                <w:sz w:val="24"/>
                <w:szCs w:val="24"/>
              </w:rPr>
              <w:t>8,50</w:t>
            </w:r>
          </w:p>
        </w:tc>
        <w:tc>
          <w:tcPr>
            <w:tcW w:w="493" w:type="pct"/>
            <w:vAlign w:val="center"/>
          </w:tcPr>
          <w:p w:rsidR="00B82294" w:rsidRPr="00740377" w:rsidRDefault="00B82294" w:rsidP="009A46B4">
            <w:pPr>
              <w:spacing w:after="0" w:line="240" w:lineRule="auto"/>
              <w:ind w:firstLine="34"/>
              <w:contextualSpacing/>
              <w:jc w:val="center"/>
              <w:rPr>
                <w:rFonts w:ascii="Times New Roman" w:hAnsi="Times New Roman" w:cs="Times New Roman"/>
                <w:sz w:val="24"/>
                <w:szCs w:val="24"/>
              </w:rPr>
            </w:pPr>
            <w:r w:rsidRPr="00740377">
              <w:rPr>
                <w:rFonts w:ascii="Times New Roman" w:hAnsi="Times New Roman" w:cs="Times New Roman"/>
                <w:color w:val="000000"/>
                <w:sz w:val="24"/>
                <w:szCs w:val="24"/>
              </w:rPr>
              <w:t>0,</w:t>
            </w:r>
            <w:r w:rsidR="009A46B4">
              <w:rPr>
                <w:rFonts w:ascii="Times New Roman" w:hAnsi="Times New Roman" w:cs="Times New Roman"/>
                <w:color w:val="000000"/>
                <w:sz w:val="24"/>
                <w:szCs w:val="24"/>
              </w:rPr>
              <w:t>25475</w:t>
            </w:r>
          </w:p>
        </w:tc>
      </w:tr>
      <w:tr w:rsidR="00B82294" w:rsidRPr="00C30FEE" w:rsidTr="009A46B4">
        <w:tc>
          <w:tcPr>
            <w:tcW w:w="1434" w:type="pct"/>
            <w:noWrap/>
            <w:vAlign w:val="center"/>
          </w:tcPr>
          <w:p w:rsidR="00B82294" w:rsidRPr="00740377" w:rsidRDefault="00B82294" w:rsidP="000F048A">
            <w:pPr>
              <w:spacing w:after="0" w:line="240" w:lineRule="auto"/>
              <w:ind w:firstLine="34"/>
              <w:contextualSpacing/>
              <w:rPr>
                <w:rFonts w:ascii="Times New Roman" w:hAnsi="Times New Roman" w:cs="Times New Roman"/>
                <w:sz w:val="24"/>
                <w:szCs w:val="24"/>
              </w:rPr>
            </w:pPr>
            <w:r w:rsidRPr="00740377">
              <w:rPr>
                <w:rFonts w:ascii="Times New Roman" w:hAnsi="Times New Roman" w:cs="Times New Roman"/>
                <w:color w:val="000000"/>
                <w:sz w:val="24"/>
                <w:szCs w:val="24"/>
              </w:rPr>
              <w:t>СОЭ мм/час</w:t>
            </w:r>
          </w:p>
        </w:tc>
        <w:tc>
          <w:tcPr>
            <w:tcW w:w="294" w:type="pct"/>
            <w:noWrap/>
            <w:vAlign w:val="center"/>
          </w:tcPr>
          <w:p w:rsidR="00B82294" w:rsidRPr="00740377" w:rsidRDefault="00B82294" w:rsidP="000F048A">
            <w:pPr>
              <w:spacing w:after="0" w:line="240" w:lineRule="auto"/>
              <w:ind w:firstLine="34"/>
              <w:contextualSpacing/>
              <w:jc w:val="center"/>
              <w:rPr>
                <w:rFonts w:ascii="Times New Roman" w:hAnsi="Times New Roman" w:cs="Times New Roman"/>
                <w:sz w:val="24"/>
                <w:szCs w:val="24"/>
              </w:rPr>
            </w:pPr>
            <w:r>
              <w:rPr>
                <w:rFonts w:ascii="Times New Roman" w:hAnsi="Times New Roman" w:cs="Times New Roman"/>
                <w:color w:val="000000"/>
                <w:sz w:val="24"/>
                <w:szCs w:val="24"/>
              </w:rPr>
              <w:t>42</w:t>
            </w:r>
          </w:p>
        </w:tc>
        <w:tc>
          <w:tcPr>
            <w:tcW w:w="426" w:type="pct"/>
            <w:noWrap/>
            <w:vAlign w:val="center"/>
          </w:tcPr>
          <w:p w:rsidR="00B82294" w:rsidRPr="00740377" w:rsidRDefault="009A46B4" w:rsidP="000F048A">
            <w:pPr>
              <w:spacing w:after="0" w:line="240" w:lineRule="auto"/>
              <w:ind w:firstLine="34"/>
              <w:contextualSpacing/>
              <w:jc w:val="center"/>
              <w:rPr>
                <w:rFonts w:ascii="Times New Roman" w:hAnsi="Times New Roman" w:cs="Times New Roman"/>
                <w:sz w:val="24"/>
                <w:szCs w:val="24"/>
              </w:rPr>
            </w:pPr>
            <w:r>
              <w:rPr>
                <w:rFonts w:ascii="Times New Roman" w:hAnsi="Times New Roman" w:cs="Times New Roman"/>
                <w:color w:val="000000"/>
                <w:sz w:val="24"/>
                <w:szCs w:val="24"/>
              </w:rPr>
              <w:t>14</w:t>
            </w:r>
            <w:r w:rsidR="00B82294" w:rsidRPr="00740377">
              <w:rPr>
                <w:rFonts w:ascii="Times New Roman" w:hAnsi="Times New Roman" w:cs="Times New Roman"/>
                <w:color w:val="000000"/>
                <w:sz w:val="24"/>
                <w:szCs w:val="24"/>
              </w:rPr>
              <w:t>,00</w:t>
            </w:r>
          </w:p>
        </w:tc>
        <w:tc>
          <w:tcPr>
            <w:tcW w:w="383" w:type="pct"/>
            <w:noWrap/>
            <w:vAlign w:val="center"/>
          </w:tcPr>
          <w:p w:rsidR="00B82294" w:rsidRPr="00740377" w:rsidRDefault="00B82294" w:rsidP="000F048A">
            <w:pPr>
              <w:spacing w:after="0" w:line="240" w:lineRule="auto"/>
              <w:ind w:left="-64" w:right="-94" w:firstLine="34"/>
              <w:contextualSpacing/>
              <w:jc w:val="center"/>
              <w:rPr>
                <w:rFonts w:ascii="Times New Roman" w:hAnsi="Times New Roman" w:cs="Times New Roman"/>
                <w:sz w:val="24"/>
                <w:szCs w:val="24"/>
              </w:rPr>
            </w:pPr>
            <w:r w:rsidRPr="00740377">
              <w:rPr>
                <w:rFonts w:ascii="Times New Roman" w:hAnsi="Times New Roman" w:cs="Times New Roman"/>
                <w:color w:val="000000"/>
                <w:sz w:val="24"/>
                <w:szCs w:val="24"/>
              </w:rPr>
              <w:t>10,00</w:t>
            </w:r>
          </w:p>
        </w:tc>
        <w:tc>
          <w:tcPr>
            <w:tcW w:w="406" w:type="pct"/>
            <w:noWrap/>
            <w:vAlign w:val="center"/>
          </w:tcPr>
          <w:p w:rsidR="00B82294" w:rsidRPr="00740377" w:rsidRDefault="009A46B4" w:rsidP="000F048A">
            <w:pPr>
              <w:spacing w:after="0" w:line="240" w:lineRule="auto"/>
              <w:ind w:left="-64" w:right="-94" w:firstLine="34"/>
              <w:contextualSpacing/>
              <w:jc w:val="center"/>
              <w:rPr>
                <w:rFonts w:ascii="Times New Roman" w:hAnsi="Times New Roman" w:cs="Times New Roman"/>
                <w:sz w:val="24"/>
                <w:szCs w:val="24"/>
              </w:rPr>
            </w:pPr>
            <w:r>
              <w:rPr>
                <w:rFonts w:ascii="Times New Roman" w:hAnsi="Times New Roman" w:cs="Times New Roman"/>
                <w:color w:val="000000"/>
                <w:sz w:val="24"/>
                <w:szCs w:val="24"/>
              </w:rPr>
              <w:t>15</w:t>
            </w:r>
            <w:r w:rsidR="00B82294" w:rsidRPr="00740377">
              <w:rPr>
                <w:rFonts w:ascii="Times New Roman" w:hAnsi="Times New Roman" w:cs="Times New Roman"/>
                <w:color w:val="000000"/>
                <w:sz w:val="24"/>
                <w:szCs w:val="24"/>
              </w:rPr>
              <w:t>,00</w:t>
            </w:r>
          </w:p>
        </w:tc>
        <w:tc>
          <w:tcPr>
            <w:tcW w:w="376" w:type="pct"/>
            <w:vAlign w:val="center"/>
          </w:tcPr>
          <w:p w:rsidR="00B82294" w:rsidRPr="00740377" w:rsidRDefault="00B82294" w:rsidP="000F048A">
            <w:pPr>
              <w:spacing w:after="0" w:line="240" w:lineRule="auto"/>
              <w:ind w:firstLine="34"/>
              <w:contextualSpacing/>
              <w:jc w:val="center"/>
              <w:rPr>
                <w:rFonts w:ascii="Times New Roman" w:hAnsi="Times New Roman" w:cs="Times New Roman"/>
                <w:sz w:val="24"/>
                <w:szCs w:val="24"/>
              </w:rPr>
            </w:pPr>
            <w:r>
              <w:rPr>
                <w:rFonts w:ascii="Times New Roman" w:hAnsi="Times New Roman" w:cs="Times New Roman"/>
                <w:color w:val="000000"/>
                <w:sz w:val="24"/>
                <w:szCs w:val="24"/>
              </w:rPr>
              <w:t>4</w:t>
            </w:r>
            <w:r w:rsidRPr="00740377">
              <w:rPr>
                <w:rFonts w:ascii="Times New Roman" w:hAnsi="Times New Roman" w:cs="Times New Roman"/>
                <w:color w:val="000000"/>
                <w:sz w:val="24"/>
                <w:szCs w:val="24"/>
              </w:rPr>
              <w:t>0</w:t>
            </w:r>
          </w:p>
        </w:tc>
        <w:tc>
          <w:tcPr>
            <w:tcW w:w="378" w:type="pct"/>
            <w:vAlign w:val="center"/>
          </w:tcPr>
          <w:p w:rsidR="00B82294" w:rsidRPr="00740377" w:rsidRDefault="00B82294" w:rsidP="000F048A">
            <w:pPr>
              <w:spacing w:after="0" w:line="240" w:lineRule="auto"/>
              <w:ind w:left="-106" w:right="-106" w:hanging="36"/>
              <w:contextualSpacing/>
              <w:jc w:val="center"/>
              <w:rPr>
                <w:rFonts w:ascii="Times New Roman" w:hAnsi="Times New Roman" w:cs="Times New Roman"/>
                <w:sz w:val="24"/>
                <w:szCs w:val="24"/>
              </w:rPr>
            </w:pPr>
            <w:r w:rsidRPr="00740377">
              <w:rPr>
                <w:rFonts w:ascii="Times New Roman" w:hAnsi="Times New Roman" w:cs="Times New Roman"/>
                <w:color w:val="000000"/>
                <w:sz w:val="24"/>
                <w:szCs w:val="24"/>
              </w:rPr>
              <w:t>1</w:t>
            </w:r>
            <w:r w:rsidR="009A46B4">
              <w:rPr>
                <w:rFonts w:ascii="Times New Roman" w:hAnsi="Times New Roman" w:cs="Times New Roman"/>
                <w:color w:val="000000"/>
                <w:sz w:val="24"/>
                <w:szCs w:val="24"/>
              </w:rPr>
              <w:t>6,00</w:t>
            </w:r>
          </w:p>
        </w:tc>
        <w:tc>
          <w:tcPr>
            <w:tcW w:w="396" w:type="pct"/>
            <w:vAlign w:val="center"/>
          </w:tcPr>
          <w:p w:rsidR="00B82294" w:rsidRPr="00740377" w:rsidRDefault="009A46B4" w:rsidP="000F048A">
            <w:pPr>
              <w:spacing w:after="0" w:line="240" w:lineRule="auto"/>
              <w:ind w:right="-79" w:firstLine="34"/>
              <w:contextualSpacing/>
              <w:jc w:val="center"/>
              <w:rPr>
                <w:rFonts w:ascii="Times New Roman" w:hAnsi="Times New Roman" w:cs="Times New Roman"/>
                <w:sz w:val="24"/>
                <w:szCs w:val="24"/>
              </w:rPr>
            </w:pPr>
            <w:r>
              <w:rPr>
                <w:rFonts w:ascii="Times New Roman" w:hAnsi="Times New Roman" w:cs="Times New Roman"/>
                <w:color w:val="000000"/>
                <w:sz w:val="24"/>
                <w:szCs w:val="24"/>
              </w:rPr>
              <w:t>11,0</w:t>
            </w:r>
            <w:r w:rsidR="00B82294" w:rsidRPr="00740377">
              <w:rPr>
                <w:rFonts w:ascii="Times New Roman" w:hAnsi="Times New Roman" w:cs="Times New Roman"/>
                <w:color w:val="000000"/>
                <w:sz w:val="24"/>
                <w:szCs w:val="24"/>
              </w:rPr>
              <w:t>0</w:t>
            </w:r>
          </w:p>
        </w:tc>
        <w:tc>
          <w:tcPr>
            <w:tcW w:w="414" w:type="pct"/>
            <w:vAlign w:val="center"/>
          </w:tcPr>
          <w:p w:rsidR="00B82294" w:rsidRPr="00740377" w:rsidRDefault="009A46B4" w:rsidP="000F048A">
            <w:pPr>
              <w:spacing w:after="0" w:line="240" w:lineRule="auto"/>
              <w:ind w:right="-81" w:hanging="61"/>
              <w:contextualSpacing/>
              <w:jc w:val="center"/>
              <w:rPr>
                <w:rFonts w:ascii="Times New Roman" w:hAnsi="Times New Roman" w:cs="Times New Roman"/>
                <w:sz w:val="24"/>
                <w:szCs w:val="24"/>
              </w:rPr>
            </w:pPr>
            <w:r>
              <w:rPr>
                <w:rFonts w:ascii="Times New Roman" w:hAnsi="Times New Roman" w:cs="Times New Roman"/>
                <w:color w:val="000000"/>
                <w:sz w:val="24"/>
                <w:szCs w:val="24"/>
              </w:rPr>
              <w:t>17,0</w:t>
            </w:r>
            <w:r w:rsidR="00B82294" w:rsidRPr="00740377">
              <w:rPr>
                <w:rFonts w:ascii="Times New Roman" w:hAnsi="Times New Roman" w:cs="Times New Roman"/>
                <w:color w:val="000000"/>
                <w:sz w:val="24"/>
                <w:szCs w:val="24"/>
              </w:rPr>
              <w:t>0</w:t>
            </w:r>
          </w:p>
        </w:tc>
        <w:tc>
          <w:tcPr>
            <w:tcW w:w="493" w:type="pct"/>
            <w:vAlign w:val="center"/>
          </w:tcPr>
          <w:p w:rsidR="00B82294" w:rsidRPr="00740377" w:rsidRDefault="00B82294" w:rsidP="009A46B4">
            <w:pPr>
              <w:spacing w:after="0" w:line="240" w:lineRule="auto"/>
              <w:ind w:firstLine="34"/>
              <w:contextualSpacing/>
              <w:jc w:val="center"/>
              <w:rPr>
                <w:rFonts w:ascii="Times New Roman" w:hAnsi="Times New Roman" w:cs="Times New Roman"/>
                <w:sz w:val="24"/>
                <w:szCs w:val="24"/>
              </w:rPr>
            </w:pPr>
            <w:r w:rsidRPr="00740377">
              <w:rPr>
                <w:rFonts w:ascii="Times New Roman" w:hAnsi="Times New Roman" w:cs="Times New Roman"/>
                <w:color w:val="000000"/>
                <w:sz w:val="24"/>
                <w:szCs w:val="24"/>
              </w:rPr>
              <w:t>0,0</w:t>
            </w:r>
            <w:r w:rsidR="009A46B4">
              <w:rPr>
                <w:rFonts w:ascii="Times New Roman" w:hAnsi="Times New Roman" w:cs="Times New Roman"/>
                <w:color w:val="000000"/>
                <w:sz w:val="24"/>
                <w:szCs w:val="24"/>
              </w:rPr>
              <w:t>02647</w:t>
            </w:r>
            <w:r w:rsidRPr="00740377">
              <w:rPr>
                <w:rFonts w:ascii="Times New Roman" w:hAnsi="Times New Roman" w:cs="Times New Roman"/>
                <w:color w:val="000000"/>
                <w:sz w:val="24"/>
                <w:szCs w:val="24"/>
              </w:rPr>
              <w:t>*</w:t>
            </w:r>
          </w:p>
        </w:tc>
      </w:tr>
      <w:tr w:rsidR="00B82294" w:rsidRPr="00C30FEE" w:rsidTr="009A46B4">
        <w:tc>
          <w:tcPr>
            <w:tcW w:w="1434" w:type="pct"/>
            <w:noWrap/>
            <w:vAlign w:val="center"/>
          </w:tcPr>
          <w:p w:rsidR="00B82294" w:rsidRPr="00740377" w:rsidRDefault="00B82294" w:rsidP="000F048A">
            <w:pPr>
              <w:spacing w:after="0" w:line="240" w:lineRule="auto"/>
              <w:ind w:firstLine="34"/>
              <w:contextualSpacing/>
              <w:rPr>
                <w:rFonts w:ascii="Times New Roman" w:hAnsi="Times New Roman" w:cs="Times New Roman"/>
                <w:sz w:val="24"/>
                <w:szCs w:val="24"/>
              </w:rPr>
            </w:pPr>
            <w:r w:rsidRPr="00740377">
              <w:rPr>
                <w:rFonts w:ascii="Times New Roman" w:hAnsi="Times New Roman" w:cs="Times New Roman"/>
                <w:color w:val="000000"/>
                <w:sz w:val="24"/>
                <w:szCs w:val="24"/>
              </w:rPr>
              <w:t>СРБ мг/л</w:t>
            </w:r>
          </w:p>
        </w:tc>
        <w:tc>
          <w:tcPr>
            <w:tcW w:w="294" w:type="pct"/>
            <w:noWrap/>
            <w:vAlign w:val="center"/>
          </w:tcPr>
          <w:p w:rsidR="00B82294" w:rsidRPr="00740377" w:rsidRDefault="00B82294" w:rsidP="000F048A">
            <w:pPr>
              <w:spacing w:after="0" w:line="240" w:lineRule="auto"/>
              <w:ind w:firstLine="34"/>
              <w:contextualSpacing/>
              <w:jc w:val="center"/>
              <w:rPr>
                <w:rFonts w:ascii="Times New Roman" w:hAnsi="Times New Roman" w:cs="Times New Roman"/>
                <w:sz w:val="24"/>
                <w:szCs w:val="24"/>
              </w:rPr>
            </w:pPr>
            <w:r>
              <w:rPr>
                <w:rFonts w:ascii="Times New Roman" w:hAnsi="Times New Roman" w:cs="Times New Roman"/>
                <w:color w:val="000000"/>
                <w:sz w:val="24"/>
                <w:szCs w:val="24"/>
              </w:rPr>
              <w:t>42</w:t>
            </w:r>
          </w:p>
        </w:tc>
        <w:tc>
          <w:tcPr>
            <w:tcW w:w="426" w:type="pct"/>
            <w:noWrap/>
            <w:vAlign w:val="center"/>
          </w:tcPr>
          <w:p w:rsidR="00B82294" w:rsidRPr="00740377" w:rsidRDefault="009A46B4" w:rsidP="000F048A">
            <w:pPr>
              <w:spacing w:after="0" w:line="240" w:lineRule="auto"/>
              <w:ind w:firstLine="34"/>
              <w:contextualSpacing/>
              <w:jc w:val="center"/>
              <w:rPr>
                <w:rFonts w:ascii="Times New Roman" w:hAnsi="Times New Roman" w:cs="Times New Roman"/>
                <w:sz w:val="24"/>
                <w:szCs w:val="24"/>
              </w:rPr>
            </w:pPr>
            <w:r>
              <w:rPr>
                <w:rFonts w:ascii="Times New Roman" w:hAnsi="Times New Roman" w:cs="Times New Roman"/>
                <w:color w:val="000000"/>
                <w:sz w:val="24"/>
                <w:szCs w:val="24"/>
              </w:rPr>
              <w:t>8</w:t>
            </w:r>
            <w:r w:rsidR="00B82294" w:rsidRPr="00740377">
              <w:rPr>
                <w:rFonts w:ascii="Times New Roman" w:hAnsi="Times New Roman" w:cs="Times New Roman"/>
                <w:color w:val="000000"/>
                <w:sz w:val="24"/>
                <w:szCs w:val="24"/>
              </w:rPr>
              <w:t>,00</w:t>
            </w:r>
          </w:p>
        </w:tc>
        <w:tc>
          <w:tcPr>
            <w:tcW w:w="383" w:type="pct"/>
            <w:noWrap/>
            <w:vAlign w:val="center"/>
          </w:tcPr>
          <w:p w:rsidR="00B82294" w:rsidRPr="00740377" w:rsidRDefault="009A46B4" w:rsidP="000F048A">
            <w:pPr>
              <w:spacing w:after="0" w:line="240" w:lineRule="auto"/>
              <w:ind w:left="-64" w:right="-94" w:firstLine="34"/>
              <w:contextualSpacing/>
              <w:jc w:val="center"/>
              <w:rPr>
                <w:rFonts w:ascii="Times New Roman" w:hAnsi="Times New Roman" w:cs="Times New Roman"/>
                <w:sz w:val="24"/>
                <w:szCs w:val="24"/>
              </w:rPr>
            </w:pPr>
            <w:r>
              <w:rPr>
                <w:rFonts w:ascii="Times New Roman" w:hAnsi="Times New Roman" w:cs="Times New Roman"/>
                <w:color w:val="000000"/>
                <w:sz w:val="24"/>
                <w:szCs w:val="24"/>
              </w:rPr>
              <w:t>2</w:t>
            </w:r>
            <w:r w:rsidR="00B82294" w:rsidRPr="00740377">
              <w:rPr>
                <w:rFonts w:ascii="Times New Roman" w:hAnsi="Times New Roman" w:cs="Times New Roman"/>
                <w:color w:val="000000"/>
                <w:sz w:val="24"/>
                <w:szCs w:val="24"/>
              </w:rPr>
              <w:t>,00</w:t>
            </w:r>
          </w:p>
        </w:tc>
        <w:tc>
          <w:tcPr>
            <w:tcW w:w="406" w:type="pct"/>
            <w:noWrap/>
            <w:vAlign w:val="center"/>
          </w:tcPr>
          <w:p w:rsidR="00B82294" w:rsidRPr="00740377" w:rsidRDefault="00B82294" w:rsidP="000F048A">
            <w:pPr>
              <w:spacing w:after="0" w:line="240" w:lineRule="auto"/>
              <w:ind w:left="-64" w:right="-94" w:firstLine="34"/>
              <w:contextualSpacing/>
              <w:jc w:val="center"/>
              <w:rPr>
                <w:rFonts w:ascii="Times New Roman" w:hAnsi="Times New Roman" w:cs="Times New Roman"/>
                <w:sz w:val="24"/>
                <w:szCs w:val="24"/>
              </w:rPr>
            </w:pPr>
            <w:r w:rsidRPr="00740377">
              <w:rPr>
                <w:rFonts w:ascii="Times New Roman" w:hAnsi="Times New Roman" w:cs="Times New Roman"/>
                <w:color w:val="000000"/>
                <w:sz w:val="24"/>
                <w:szCs w:val="24"/>
              </w:rPr>
              <w:t>8,00</w:t>
            </w:r>
          </w:p>
        </w:tc>
        <w:tc>
          <w:tcPr>
            <w:tcW w:w="376" w:type="pct"/>
            <w:vAlign w:val="center"/>
          </w:tcPr>
          <w:p w:rsidR="00B82294" w:rsidRPr="00865752" w:rsidRDefault="00B82294" w:rsidP="000F048A">
            <w:pPr>
              <w:spacing w:after="0" w:line="240" w:lineRule="auto"/>
              <w:ind w:firstLine="34"/>
              <w:contextualSpacing/>
              <w:jc w:val="center"/>
              <w:rPr>
                <w:rFonts w:ascii="Times New Roman" w:hAnsi="Times New Roman" w:cs="Times New Roman"/>
                <w:sz w:val="24"/>
                <w:szCs w:val="24"/>
              </w:rPr>
            </w:pPr>
            <w:r w:rsidRPr="00865752">
              <w:rPr>
                <w:rFonts w:ascii="Times New Roman" w:hAnsi="Times New Roman" w:cs="Times New Roman"/>
                <w:color w:val="000000"/>
                <w:sz w:val="24"/>
                <w:szCs w:val="24"/>
              </w:rPr>
              <w:t>40</w:t>
            </w:r>
          </w:p>
        </w:tc>
        <w:tc>
          <w:tcPr>
            <w:tcW w:w="378" w:type="pct"/>
            <w:vAlign w:val="center"/>
          </w:tcPr>
          <w:p w:rsidR="00B82294" w:rsidRPr="00865752" w:rsidRDefault="00B82294" w:rsidP="000F048A">
            <w:pPr>
              <w:spacing w:after="0" w:line="240" w:lineRule="auto"/>
              <w:ind w:left="-106" w:hanging="36"/>
              <w:contextualSpacing/>
              <w:jc w:val="center"/>
              <w:rPr>
                <w:rFonts w:ascii="Times New Roman" w:hAnsi="Times New Roman" w:cs="Times New Roman"/>
                <w:sz w:val="24"/>
                <w:szCs w:val="24"/>
              </w:rPr>
            </w:pPr>
            <w:r w:rsidRPr="00865752">
              <w:rPr>
                <w:rFonts w:ascii="Times New Roman" w:hAnsi="Times New Roman" w:cs="Times New Roman"/>
                <w:color w:val="000000"/>
                <w:sz w:val="24"/>
                <w:szCs w:val="24"/>
              </w:rPr>
              <w:t>10,00</w:t>
            </w:r>
          </w:p>
        </w:tc>
        <w:tc>
          <w:tcPr>
            <w:tcW w:w="396" w:type="pct"/>
            <w:vAlign w:val="center"/>
          </w:tcPr>
          <w:p w:rsidR="00B82294" w:rsidRPr="00865752" w:rsidRDefault="00B82294" w:rsidP="000F048A">
            <w:pPr>
              <w:spacing w:after="0" w:line="240" w:lineRule="auto"/>
              <w:ind w:firstLine="34"/>
              <w:contextualSpacing/>
              <w:jc w:val="center"/>
              <w:rPr>
                <w:rFonts w:ascii="Times New Roman" w:hAnsi="Times New Roman" w:cs="Times New Roman"/>
                <w:sz w:val="24"/>
                <w:szCs w:val="24"/>
              </w:rPr>
            </w:pPr>
            <w:r w:rsidRPr="00865752">
              <w:rPr>
                <w:rFonts w:ascii="Times New Roman" w:hAnsi="Times New Roman" w:cs="Times New Roman"/>
                <w:color w:val="000000"/>
                <w:sz w:val="24"/>
                <w:szCs w:val="24"/>
              </w:rPr>
              <w:t>7,50</w:t>
            </w:r>
          </w:p>
        </w:tc>
        <w:tc>
          <w:tcPr>
            <w:tcW w:w="414" w:type="pct"/>
            <w:vAlign w:val="center"/>
          </w:tcPr>
          <w:p w:rsidR="00B82294" w:rsidRPr="00865752" w:rsidRDefault="00B82294" w:rsidP="000F048A">
            <w:pPr>
              <w:spacing w:after="0" w:line="240" w:lineRule="auto"/>
              <w:ind w:right="-81" w:hanging="61"/>
              <w:contextualSpacing/>
              <w:jc w:val="center"/>
              <w:rPr>
                <w:rFonts w:ascii="Times New Roman" w:hAnsi="Times New Roman" w:cs="Times New Roman"/>
                <w:sz w:val="24"/>
                <w:szCs w:val="24"/>
              </w:rPr>
            </w:pPr>
            <w:r w:rsidRPr="00865752">
              <w:rPr>
                <w:rFonts w:ascii="Times New Roman" w:hAnsi="Times New Roman" w:cs="Times New Roman"/>
                <w:color w:val="000000"/>
                <w:sz w:val="24"/>
                <w:szCs w:val="24"/>
              </w:rPr>
              <w:t>12,00</w:t>
            </w:r>
          </w:p>
        </w:tc>
        <w:tc>
          <w:tcPr>
            <w:tcW w:w="493" w:type="pct"/>
            <w:vAlign w:val="center"/>
          </w:tcPr>
          <w:p w:rsidR="00B82294" w:rsidRPr="00865752" w:rsidRDefault="009A46B4" w:rsidP="009A46B4">
            <w:pPr>
              <w:spacing w:after="0" w:line="240" w:lineRule="auto"/>
              <w:ind w:firstLine="34"/>
              <w:contextualSpacing/>
              <w:jc w:val="center"/>
              <w:rPr>
                <w:rFonts w:ascii="Times New Roman" w:hAnsi="Times New Roman" w:cs="Times New Roman"/>
                <w:sz w:val="24"/>
                <w:szCs w:val="24"/>
              </w:rPr>
            </w:pPr>
            <w:r w:rsidRPr="00865752">
              <w:rPr>
                <w:rFonts w:ascii="Times New Roman" w:hAnsi="Times New Roman" w:cs="Times New Roman"/>
                <w:color w:val="000000"/>
                <w:sz w:val="24"/>
                <w:szCs w:val="24"/>
              </w:rPr>
              <w:t>0,003485</w:t>
            </w:r>
            <w:r w:rsidR="00B82294" w:rsidRPr="00865752">
              <w:rPr>
                <w:rFonts w:ascii="Times New Roman" w:hAnsi="Times New Roman" w:cs="Times New Roman"/>
                <w:color w:val="000000"/>
                <w:sz w:val="24"/>
                <w:szCs w:val="24"/>
              </w:rPr>
              <w:t>*</w:t>
            </w:r>
          </w:p>
        </w:tc>
      </w:tr>
      <w:tr w:rsidR="00B82294" w:rsidRPr="00C30FEE" w:rsidTr="009A46B4">
        <w:tc>
          <w:tcPr>
            <w:tcW w:w="5000" w:type="pct"/>
            <w:gridSpan w:val="10"/>
            <w:noWrap/>
            <w:vAlign w:val="center"/>
          </w:tcPr>
          <w:p w:rsidR="00B82294" w:rsidRDefault="00B82294" w:rsidP="000F048A">
            <w:pPr>
              <w:spacing w:after="0" w:line="240" w:lineRule="auto"/>
              <w:ind w:firstLine="601"/>
              <w:contextualSpacing/>
              <w:jc w:val="both"/>
              <w:rPr>
                <w:rFonts w:ascii="Times New Roman" w:hAnsi="Times New Roman" w:cs="Times New Roman"/>
                <w:color w:val="000000"/>
                <w:sz w:val="24"/>
                <w:szCs w:val="24"/>
              </w:rPr>
            </w:pPr>
            <w:r w:rsidRPr="00C30FE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C30FEE">
              <w:rPr>
                <w:rFonts w:ascii="Times New Roman" w:hAnsi="Times New Roman" w:cs="Times New Roman"/>
                <w:sz w:val="24"/>
                <w:szCs w:val="24"/>
                <w:lang w:val="kk-KZ"/>
              </w:rPr>
              <w:t>различия статистически значимы (p&lt;0,05)</w:t>
            </w:r>
          </w:p>
          <w:p w:rsidR="00B82294" w:rsidRDefault="00B82294" w:rsidP="000F048A">
            <w:pPr>
              <w:spacing w:after="0" w:line="240" w:lineRule="auto"/>
              <w:ind w:firstLine="601"/>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Примечания:</w:t>
            </w:r>
          </w:p>
          <w:p w:rsidR="00B82294" w:rsidRDefault="00B82294" w:rsidP="000F048A">
            <w:pPr>
              <w:spacing w:after="0" w:line="240" w:lineRule="auto"/>
              <w:ind w:firstLine="34"/>
              <w:contextualSpacing/>
              <w:jc w:val="both"/>
              <w:rPr>
                <w:rFonts w:ascii="Times New Roman" w:hAnsi="Times New Roman" w:cs="Times New Roman"/>
                <w:color w:val="000000"/>
                <w:sz w:val="24"/>
                <w:szCs w:val="24"/>
              </w:rPr>
            </w:pPr>
            <w:r w:rsidRPr="00481EDF">
              <w:rPr>
                <w:rFonts w:ascii="Times New Roman" w:hAnsi="Times New Roman" w:cs="Times New Roman"/>
                <w:color w:val="000000"/>
                <w:sz w:val="24"/>
                <w:szCs w:val="24"/>
              </w:rPr>
              <w:t>1</w:t>
            </w:r>
            <w:r w:rsidRPr="002310F8">
              <w:rPr>
                <w:rFonts w:ascii="Times New Roman" w:hAnsi="Times New Roman" w:cs="Times New Roman"/>
                <w:color w:val="000000"/>
                <w:sz w:val="24"/>
                <w:szCs w:val="24"/>
              </w:rPr>
              <w:t xml:space="preserve">n – число детей </w:t>
            </w:r>
          </w:p>
          <w:p w:rsidR="00B82294" w:rsidRPr="00481EDF" w:rsidRDefault="00B82294" w:rsidP="000F048A">
            <w:pPr>
              <w:spacing w:after="0" w:line="240" w:lineRule="auto"/>
              <w:ind w:firstLine="3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481EDF">
              <w:rPr>
                <w:rFonts w:ascii="Times New Roman" w:hAnsi="Times New Roman" w:cs="Times New Roman"/>
                <w:color w:val="000000"/>
                <w:sz w:val="24"/>
                <w:szCs w:val="24"/>
              </w:rPr>
              <w:t xml:space="preserve">Me – медиана. </w:t>
            </w:r>
          </w:p>
          <w:p w:rsidR="00B82294" w:rsidRPr="00481EDF" w:rsidRDefault="00B82294" w:rsidP="000F048A">
            <w:pPr>
              <w:spacing w:after="0" w:line="240" w:lineRule="auto"/>
              <w:ind w:firstLine="3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481EDF">
              <w:rPr>
                <w:rFonts w:ascii="Times New Roman" w:hAnsi="Times New Roman" w:cs="Times New Roman"/>
                <w:color w:val="000000"/>
                <w:sz w:val="24"/>
                <w:szCs w:val="24"/>
              </w:rPr>
              <w:t xml:space="preserve">. Lq – нижний квартиль. </w:t>
            </w:r>
          </w:p>
          <w:p w:rsidR="00B82294" w:rsidRPr="00740377" w:rsidRDefault="00B82294" w:rsidP="000F048A">
            <w:pPr>
              <w:spacing w:after="0" w:line="240" w:lineRule="auto"/>
              <w:ind w:firstLine="3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481EDF">
              <w:rPr>
                <w:rFonts w:ascii="Times New Roman" w:hAnsi="Times New Roman" w:cs="Times New Roman"/>
                <w:color w:val="000000"/>
                <w:sz w:val="24"/>
                <w:szCs w:val="24"/>
              </w:rPr>
              <w:t>. Uq – верхний квартиль</w:t>
            </w:r>
          </w:p>
        </w:tc>
      </w:tr>
    </w:tbl>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F1A78" w:rsidRDefault="00B82294" w:rsidP="00B82294">
      <w:pPr>
        <w:spacing w:after="0" w:line="240" w:lineRule="auto"/>
        <w:ind w:firstLine="709"/>
        <w:contextualSpacing/>
        <w:jc w:val="both"/>
        <w:rPr>
          <w:rFonts w:ascii="Times New Roman" w:hAnsi="Times New Roman" w:cs="Times New Roman"/>
          <w:sz w:val="28"/>
          <w:szCs w:val="28"/>
          <w:lang w:val="kk-KZ"/>
        </w:rPr>
      </w:pPr>
      <w:r w:rsidRPr="00CF1A78">
        <w:rPr>
          <w:rFonts w:ascii="Times New Roman" w:hAnsi="Times New Roman" w:cs="Times New Roman"/>
          <w:sz w:val="28"/>
          <w:szCs w:val="28"/>
          <w:lang w:val="kk-KZ"/>
        </w:rPr>
        <w:t>При нетяжелой ВП у детей показатель лейк</w:t>
      </w:r>
      <w:r>
        <w:rPr>
          <w:rFonts w:ascii="Times New Roman" w:hAnsi="Times New Roman" w:cs="Times New Roman"/>
          <w:sz w:val="28"/>
          <w:szCs w:val="28"/>
          <w:lang w:val="kk-KZ"/>
        </w:rPr>
        <w:t>о</w:t>
      </w:r>
      <w:r w:rsidR="004269DA">
        <w:rPr>
          <w:rFonts w:ascii="Times New Roman" w:hAnsi="Times New Roman" w:cs="Times New Roman"/>
          <w:sz w:val="28"/>
          <w:szCs w:val="28"/>
          <w:lang w:val="kk-KZ"/>
        </w:rPr>
        <w:t>цитоза в I группе составил 11,50 [4,50; 11,00</w:t>
      </w:r>
      <w:r w:rsidRPr="00CF1A78">
        <w:rPr>
          <w:rFonts w:ascii="Times New Roman" w:hAnsi="Times New Roman" w:cs="Times New Roman"/>
          <w:sz w:val="28"/>
          <w:szCs w:val="28"/>
          <w:lang w:val="kk-KZ"/>
        </w:rPr>
        <w:t>]10</w:t>
      </w:r>
      <w:r w:rsidRPr="008525D1">
        <w:rPr>
          <w:rFonts w:ascii="Times New Roman" w:hAnsi="Times New Roman" w:cs="Times New Roman"/>
          <w:sz w:val="28"/>
          <w:szCs w:val="28"/>
          <w:vertAlign w:val="superscript"/>
          <w:lang w:val="kk-KZ"/>
        </w:rPr>
        <w:t>9</w:t>
      </w:r>
      <w:r w:rsidR="004269DA">
        <w:rPr>
          <w:rFonts w:ascii="Times New Roman" w:hAnsi="Times New Roman" w:cs="Times New Roman"/>
          <w:sz w:val="28"/>
          <w:szCs w:val="28"/>
          <w:lang w:val="kk-KZ"/>
        </w:rPr>
        <w:t>/л Me [Lq; Uq],  во II-й- 13,50 [11,50;15,50</w:t>
      </w:r>
      <w:r w:rsidRPr="00CF1A78">
        <w:rPr>
          <w:rFonts w:ascii="Times New Roman" w:hAnsi="Times New Roman" w:cs="Times New Roman"/>
          <w:sz w:val="28"/>
          <w:szCs w:val="28"/>
          <w:lang w:val="kk-KZ"/>
        </w:rPr>
        <w:t>]10</w:t>
      </w:r>
      <w:r w:rsidRPr="008525D1">
        <w:rPr>
          <w:rFonts w:ascii="Times New Roman" w:hAnsi="Times New Roman" w:cs="Times New Roman"/>
          <w:sz w:val="28"/>
          <w:szCs w:val="28"/>
          <w:vertAlign w:val="superscript"/>
          <w:lang w:val="kk-KZ"/>
        </w:rPr>
        <w:t>9</w:t>
      </w:r>
      <w:r w:rsidRPr="00CF1A78">
        <w:rPr>
          <w:rFonts w:ascii="Times New Roman" w:hAnsi="Times New Roman" w:cs="Times New Roman"/>
          <w:sz w:val="28"/>
          <w:szCs w:val="28"/>
          <w:lang w:val="kk-KZ"/>
        </w:rPr>
        <w:t>/л Me [Lq; Uq] (p&lt;0,05). Уровень СОЭ</w:t>
      </w:r>
      <w:r w:rsidR="004269DA">
        <w:rPr>
          <w:rFonts w:ascii="Times New Roman" w:hAnsi="Times New Roman" w:cs="Times New Roman"/>
          <w:sz w:val="28"/>
          <w:szCs w:val="28"/>
          <w:lang w:val="kk-KZ"/>
        </w:rPr>
        <w:t xml:space="preserve"> в I и II группах составил 10,00 [2,00; 12,00] и 12,00 [10,50; 18</w:t>
      </w:r>
      <w:r w:rsidRPr="00CF1A78">
        <w:rPr>
          <w:rFonts w:ascii="Times New Roman" w:hAnsi="Times New Roman" w:cs="Times New Roman"/>
          <w:sz w:val="28"/>
          <w:szCs w:val="28"/>
          <w:lang w:val="kk-KZ"/>
        </w:rPr>
        <w:t xml:space="preserve">,00] мм/час Me [Lq; Uq] соответственно. </w:t>
      </w:r>
    </w:p>
    <w:p w:rsidR="00B82294" w:rsidRPr="00CF1A78" w:rsidRDefault="00B82294" w:rsidP="00B82294">
      <w:pPr>
        <w:spacing w:after="0" w:line="240" w:lineRule="auto"/>
        <w:ind w:firstLine="709"/>
        <w:contextualSpacing/>
        <w:jc w:val="both"/>
        <w:rPr>
          <w:rFonts w:ascii="Times New Roman" w:hAnsi="Times New Roman" w:cs="Times New Roman"/>
          <w:sz w:val="28"/>
          <w:szCs w:val="28"/>
          <w:lang w:val="kk-KZ"/>
        </w:rPr>
      </w:pPr>
      <w:r w:rsidRPr="00CF1A78">
        <w:rPr>
          <w:rFonts w:ascii="Times New Roman" w:hAnsi="Times New Roman" w:cs="Times New Roman"/>
          <w:sz w:val="28"/>
          <w:szCs w:val="28"/>
          <w:lang w:val="kk-KZ"/>
        </w:rPr>
        <w:t>СРБ в качественной реакции в группе в</w:t>
      </w:r>
      <w:r w:rsidR="004269DA">
        <w:rPr>
          <w:rFonts w:ascii="Times New Roman" w:hAnsi="Times New Roman" w:cs="Times New Roman"/>
          <w:sz w:val="28"/>
          <w:szCs w:val="28"/>
          <w:lang w:val="kk-KZ"/>
        </w:rPr>
        <w:t>акцинированных детей составил  7</w:t>
      </w:r>
      <w:r w:rsidRPr="00CF1A78">
        <w:rPr>
          <w:rFonts w:ascii="Times New Roman" w:hAnsi="Times New Roman" w:cs="Times New Roman"/>
          <w:sz w:val="28"/>
          <w:szCs w:val="28"/>
          <w:lang w:val="kk-KZ"/>
        </w:rPr>
        <w:t>,00 [1,50</w:t>
      </w:r>
      <w:r w:rsidR="004269DA">
        <w:rPr>
          <w:rFonts w:ascii="Times New Roman" w:hAnsi="Times New Roman" w:cs="Times New Roman"/>
          <w:sz w:val="28"/>
          <w:szCs w:val="28"/>
          <w:lang w:val="kk-KZ"/>
        </w:rPr>
        <w:t>;8</w:t>
      </w:r>
      <w:r w:rsidRPr="00CF1A78">
        <w:rPr>
          <w:rFonts w:ascii="Times New Roman" w:hAnsi="Times New Roman" w:cs="Times New Roman"/>
          <w:sz w:val="28"/>
          <w:szCs w:val="28"/>
          <w:lang w:val="kk-KZ"/>
        </w:rPr>
        <w:t>,50]мм/час Me [Lq; Uq], а в группе больных детей с на</w:t>
      </w:r>
      <w:r w:rsidR="004269DA">
        <w:rPr>
          <w:rFonts w:ascii="Times New Roman" w:hAnsi="Times New Roman" w:cs="Times New Roman"/>
          <w:sz w:val="28"/>
          <w:szCs w:val="28"/>
          <w:lang w:val="kk-KZ"/>
        </w:rPr>
        <w:t>рушением иммунизации -  9,50 [8,00; 13,00</w:t>
      </w:r>
      <w:r w:rsidRPr="00CF1A78">
        <w:rPr>
          <w:rFonts w:ascii="Times New Roman" w:hAnsi="Times New Roman" w:cs="Times New Roman"/>
          <w:sz w:val="28"/>
          <w:szCs w:val="28"/>
          <w:lang w:val="kk-KZ"/>
        </w:rPr>
        <w:t>] мм/час</w:t>
      </w:r>
      <w:r>
        <w:rPr>
          <w:rFonts w:ascii="Times New Roman" w:hAnsi="Times New Roman" w:cs="Times New Roman"/>
          <w:sz w:val="28"/>
          <w:szCs w:val="28"/>
          <w:lang w:val="kk-KZ"/>
        </w:rPr>
        <w:t xml:space="preserve"> Me [Lq; Uq] (p&lt;0,05) (таблица 16</w:t>
      </w:r>
      <w:r w:rsidRPr="00CF1A78">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Таблица 16–</w:t>
      </w:r>
      <w:r w:rsidRPr="00C30FEE">
        <w:rPr>
          <w:rFonts w:ascii="Times New Roman" w:hAnsi="Times New Roman" w:cs="Times New Roman"/>
          <w:sz w:val="28"/>
          <w:szCs w:val="28"/>
          <w:lang w:val="kk-KZ"/>
        </w:rPr>
        <w:t xml:space="preserve"> Показатели крови нетяжелой внебольничной пневмонии у обследованных больных детей</w:t>
      </w:r>
    </w:p>
    <w:p w:rsidR="00B82294" w:rsidRPr="00096214" w:rsidRDefault="00B82294" w:rsidP="00B82294">
      <w:pPr>
        <w:spacing w:after="0" w:line="240" w:lineRule="auto"/>
        <w:contextualSpacing/>
        <w:jc w:val="both"/>
        <w:rPr>
          <w:rFonts w:ascii="Times New Roman" w:hAnsi="Times New Roman" w:cs="Times New Roman"/>
          <w:sz w:val="16"/>
          <w:szCs w:val="16"/>
          <w:lang w:val="kk-KZ"/>
        </w:rPr>
      </w:pPr>
    </w:p>
    <w:tbl>
      <w:tblPr>
        <w:tblStyle w:val="a4"/>
        <w:tblW w:w="0" w:type="auto"/>
        <w:tblInd w:w="108" w:type="dxa"/>
        <w:tblLayout w:type="fixed"/>
        <w:tblLook w:val="04A0" w:firstRow="1" w:lastRow="0" w:firstColumn="1" w:lastColumn="0" w:noHBand="0" w:noVBand="1"/>
      </w:tblPr>
      <w:tblGrid>
        <w:gridCol w:w="2464"/>
        <w:gridCol w:w="518"/>
        <w:gridCol w:w="798"/>
        <w:gridCol w:w="14"/>
        <w:gridCol w:w="770"/>
        <w:gridCol w:w="14"/>
        <w:gridCol w:w="784"/>
        <w:gridCol w:w="531"/>
        <w:gridCol w:w="14"/>
        <w:gridCol w:w="826"/>
        <w:gridCol w:w="28"/>
        <w:gridCol w:w="770"/>
        <w:gridCol w:w="14"/>
        <w:gridCol w:w="840"/>
        <w:gridCol w:w="1254"/>
      </w:tblGrid>
      <w:tr w:rsidR="00B82294" w:rsidRPr="00C30FEE" w:rsidTr="000F048A">
        <w:tc>
          <w:tcPr>
            <w:tcW w:w="2464" w:type="dxa"/>
            <w:vMerge w:val="restart"/>
            <w:noWrap/>
            <w:vAlign w:val="center"/>
          </w:tcPr>
          <w:p w:rsidR="00B82294" w:rsidRPr="00096214" w:rsidRDefault="00B82294" w:rsidP="000F048A">
            <w:pPr>
              <w:spacing w:after="0" w:line="240" w:lineRule="auto"/>
              <w:contextualSpacing/>
              <w:jc w:val="center"/>
              <w:rPr>
                <w:rFonts w:ascii="Times New Roman" w:hAnsi="Times New Roman" w:cs="Times New Roman"/>
                <w:sz w:val="24"/>
                <w:szCs w:val="24"/>
              </w:rPr>
            </w:pPr>
            <w:r w:rsidRPr="00096214">
              <w:rPr>
                <w:rFonts w:ascii="Times New Roman" w:hAnsi="Times New Roman" w:cs="Times New Roman"/>
                <w:bCs/>
                <w:sz w:val="24"/>
                <w:szCs w:val="24"/>
              </w:rPr>
              <w:t>Нетяжелая внебольничная пневмония</w:t>
            </w:r>
          </w:p>
        </w:tc>
        <w:tc>
          <w:tcPr>
            <w:tcW w:w="2898" w:type="dxa"/>
            <w:gridSpan w:val="6"/>
            <w:noWrap/>
            <w:vAlign w:val="center"/>
          </w:tcPr>
          <w:p w:rsidR="00B82294" w:rsidRPr="00096214" w:rsidRDefault="00B82294" w:rsidP="000F048A">
            <w:pPr>
              <w:spacing w:after="0" w:line="240" w:lineRule="auto"/>
              <w:contextualSpacing/>
              <w:jc w:val="center"/>
              <w:rPr>
                <w:rFonts w:ascii="Times New Roman" w:hAnsi="Times New Roman" w:cs="Times New Roman"/>
                <w:sz w:val="24"/>
                <w:szCs w:val="24"/>
                <w:lang w:val="kk-KZ"/>
              </w:rPr>
            </w:pPr>
            <w:r w:rsidRPr="00096214">
              <w:rPr>
                <w:rFonts w:ascii="Times New Roman" w:eastAsia="Times New Roman" w:hAnsi="Times New Roman" w:cs="Times New Roman"/>
                <w:bCs/>
                <w:color w:val="000000"/>
                <w:sz w:val="24"/>
                <w:szCs w:val="24"/>
              </w:rPr>
              <w:t>Вакцириванные дети</w:t>
            </w:r>
          </w:p>
          <w:p w:rsidR="00B82294" w:rsidRPr="00096214" w:rsidRDefault="00B82294" w:rsidP="000F048A">
            <w:pPr>
              <w:spacing w:after="0" w:line="240" w:lineRule="auto"/>
              <w:contextualSpacing/>
              <w:jc w:val="center"/>
              <w:rPr>
                <w:rFonts w:ascii="Times New Roman" w:eastAsia="Times New Roman" w:hAnsi="Times New Roman" w:cs="Times New Roman"/>
                <w:bCs/>
                <w:color w:val="000000"/>
                <w:sz w:val="24"/>
                <w:szCs w:val="24"/>
              </w:rPr>
            </w:pPr>
            <w:r w:rsidRPr="00096214">
              <w:rPr>
                <w:rFonts w:ascii="Times New Roman" w:hAnsi="Times New Roman" w:cs="Times New Roman"/>
                <w:sz w:val="24"/>
                <w:szCs w:val="24"/>
                <w:lang w:val="kk-KZ"/>
              </w:rPr>
              <w:t>против пневмококковой инфекции</w:t>
            </w:r>
          </w:p>
        </w:tc>
        <w:tc>
          <w:tcPr>
            <w:tcW w:w="3023" w:type="dxa"/>
            <w:gridSpan w:val="7"/>
            <w:vAlign w:val="center"/>
          </w:tcPr>
          <w:p w:rsidR="00B82294" w:rsidRPr="00096214" w:rsidRDefault="00B82294" w:rsidP="000F048A">
            <w:pPr>
              <w:spacing w:after="0" w:line="240" w:lineRule="auto"/>
              <w:contextualSpacing/>
              <w:jc w:val="center"/>
              <w:rPr>
                <w:rFonts w:ascii="Times New Roman" w:eastAsia="Times New Roman" w:hAnsi="Times New Roman" w:cs="Times New Roman"/>
                <w:bCs/>
                <w:color w:val="000000"/>
                <w:sz w:val="24"/>
                <w:szCs w:val="24"/>
              </w:rPr>
            </w:pPr>
            <w:r w:rsidRPr="00096214">
              <w:rPr>
                <w:rFonts w:ascii="Times New Roman" w:eastAsia="Times New Roman" w:hAnsi="Times New Roman" w:cs="Times New Roman"/>
                <w:bCs/>
                <w:color w:val="000000"/>
                <w:sz w:val="24"/>
                <w:szCs w:val="24"/>
              </w:rPr>
              <w:t>Дети с нарушением сроков иммунизации против пневмококковой инфекции</w:t>
            </w:r>
          </w:p>
        </w:tc>
        <w:tc>
          <w:tcPr>
            <w:tcW w:w="1254" w:type="dxa"/>
            <w:vMerge w:val="restart"/>
            <w:vAlign w:val="center"/>
          </w:tcPr>
          <w:p w:rsidR="00B82294" w:rsidRPr="00096214" w:rsidRDefault="000F7923" w:rsidP="000F048A">
            <w:pPr>
              <w:spacing w:after="0" w:line="240" w:lineRule="auto"/>
              <w:contextualSpacing/>
              <w:jc w:val="center"/>
              <w:rPr>
                <w:rFonts w:ascii="Times New Roman" w:eastAsia="Times New Roman" w:hAnsi="Times New Roman" w:cs="Times New Roman"/>
                <w:bCs/>
                <w:color w:val="000000"/>
                <w:sz w:val="24"/>
                <w:szCs w:val="24"/>
              </w:rPr>
            </w:pPr>
            <w:r w:rsidRPr="000F7923">
              <w:rPr>
                <w:rFonts w:ascii="Times New Roman" w:eastAsia="Times New Roman" w:hAnsi="Times New Roman" w:cs="Times New Roman"/>
                <w:bCs/>
                <w:color w:val="000000"/>
                <w:sz w:val="24"/>
                <w:szCs w:val="24"/>
              </w:rPr>
              <w:t>р-уровень</w:t>
            </w:r>
          </w:p>
        </w:tc>
      </w:tr>
      <w:tr w:rsidR="00B82294" w:rsidRPr="00C30FEE" w:rsidTr="000F048A">
        <w:tc>
          <w:tcPr>
            <w:tcW w:w="2464" w:type="dxa"/>
            <w:vMerge/>
            <w:noWrap/>
            <w:vAlign w:val="center"/>
            <w:hideMark/>
          </w:tcPr>
          <w:p w:rsidR="00B82294" w:rsidRPr="00096214" w:rsidRDefault="00B82294" w:rsidP="000F048A">
            <w:pPr>
              <w:spacing w:after="0" w:line="240" w:lineRule="auto"/>
              <w:contextualSpacing/>
              <w:jc w:val="center"/>
              <w:rPr>
                <w:rFonts w:ascii="Times New Roman" w:hAnsi="Times New Roman" w:cs="Times New Roman"/>
                <w:bCs/>
                <w:sz w:val="24"/>
                <w:szCs w:val="24"/>
              </w:rPr>
            </w:pPr>
          </w:p>
        </w:tc>
        <w:tc>
          <w:tcPr>
            <w:tcW w:w="518" w:type="dxa"/>
            <w:noWrap/>
            <w:vAlign w:val="center"/>
            <w:hideMark/>
          </w:tcPr>
          <w:p w:rsidR="00B82294" w:rsidRPr="00096214"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2310F8">
              <w:rPr>
                <w:rFonts w:ascii="Times New Roman" w:eastAsia="Times New Roman" w:hAnsi="Times New Roman" w:cs="Times New Roman"/>
                <w:bCs/>
                <w:color w:val="000000"/>
                <w:sz w:val="24"/>
                <w:szCs w:val="24"/>
                <w:lang w:val="en-US"/>
              </w:rPr>
              <w:t>n</w:t>
            </w:r>
          </w:p>
        </w:tc>
        <w:tc>
          <w:tcPr>
            <w:tcW w:w="798" w:type="dxa"/>
            <w:noWrap/>
            <w:vAlign w:val="center"/>
            <w:hideMark/>
          </w:tcPr>
          <w:p w:rsidR="00B82294" w:rsidRPr="00096214"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096214">
              <w:rPr>
                <w:rFonts w:ascii="Times New Roman" w:eastAsia="Times New Roman" w:hAnsi="Times New Roman" w:cs="Times New Roman"/>
                <w:bCs/>
                <w:color w:val="000000"/>
                <w:sz w:val="24"/>
                <w:szCs w:val="24"/>
                <w:lang w:val="en-US"/>
              </w:rPr>
              <w:t>Me</w:t>
            </w:r>
          </w:p>
        </w:tc>
        <w:tc>
          <w:tcPr>
            <w:tcW w:w="798" w:type="dxa"/>
            <w:gridSpan w:val="3"/>
            <w:noWrap/>
            <w:vAlign w:val="center"/>
            <w:hideMark/>
          </w:tcPr>
          <w:p w:rsidR="00B82294" w:rsidRPr="00096214" w:rsidRDefault="00B82294" w:rsidP="000F048A">
            <w:pPr>
              <w:spacing w:after="0" w:line="240" w:lineRule="auto"/>
              <w:contextualSpacing/>
              <w:jc w:val="center"/>
              <w:rPr>
                <w:rFonts w:ascii="Times New Roman" w:eastAsia="Times New Roman" w:hAnsi="Times New Roman" w:cs="Times New Roman"/>
                <w:bCs/>
                <w:sz w:val="24"/>
                <w:szCs w:val="24"/>
              </w:rPr>
            </w:pPr>
            <w:r w:rsidRPr="00096214">
              <w:rPr>
                <w:rFonts w:ascii="Times New Roman" w:eastAsia="Times New Roman" w:hAnsi="Times New Roman" w:cs="Times New Roman"/>
                <w:bCs/>
                <w:color w:val="000000"/>
                <w:sz w:val="24"/>
                <w:szCs w:val="24"/>
                <w:lang w:val="en-US"/>
              </w:rPr>
              <w:t>Lq</w:t>
            </w:r>
          </w:p>
        </w:tc>
        <w:tc>
          <w:tcPr>
            <w:tcW w:w="784" w:type="dxa"/>
            <w:noWrap/>
            <w:vAlign w:val="center"/>
            <w:hideMark/>
          </w:tcPr>
          <w:p w:rsidR="00B82294" w:rsidRPr="00096214" w:rsidRDefault="00B82294" w:rsidP="000F048A">
            <w:pPr>
              <w:spacing w:after="0" w:line="240" w:lineRule="auto"/>
              <w:contextualSpacing/>
              <w:jc w:val="center"/>
              <w:rPr>
                <w:rFonts w:ascii="Times New Roman" w:eastAsia="Times New Roman" w:hAnsi="Times New Roman" w:cs="Times New Roman"/>
                <w:bCs/>
                <w:sz w:val="24"/>
                <w:szCs w:val="24"/>
              </w:rPr>
            </w:pPr>
            <w:r w:rsidRPr="00096214">
              <w:rPr>
                <w:rFonts w:ascii="Times New Roman" w:eastAsia="Times New Roman" w:hAnsi="Times New Roman" w:cs="Times New Roman"/>
                <w:bCs/>
                <w:color w:val="000000"/>
                <w:sz w:val="24"/>
                <w:szCs w:val="24"/>
                <w:lang w:val="en-US"/>
              </w:rPr>
              <w:t>Uq</w:t>
            </w:r>
          </w:p>
        </w:tc>
        <w:tc>
          <w:tcPr>
            <w:tcW w:w="545" w:type="dxa"/>
            <w:gridSpan w:val="2"/>
            <w:vAlign w:val="center"/>
          </w:tcPr>
          <w:p w:rsidR="00B82294" w:rsidRPr="00096214"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2310F8">
              <w:rPr>
                <w:rFonts w:ascii="Times New Roman" w:eastAsia="Times New Roman" w:hAnsi="Times New Roman" w:cs="Times New Roman"/>
                <w:bCs/>
                <w:color w:val="000000"/>
                <w:sz w:val="24"/>
                <w:szCs w:val="24"/>
                <w:lang w:val="en-US"/>
              </w:rPr>
              <w:t>n</w:t>
            </w:r>
          </w:p>
        </w:tc>
        <w:tc>
          <w:tcPr>
            <w:tcW w:w="854" w:type="dxa"/>
            <w:gridSpan w:val="2"/>
            <w:vAlign w:val="center"/>
          </w:tcPr>
          <w:p w:rsidR="00B82294" w:rsidRPr="00096214"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096214">
              <w:rPr>
                <w:rFonts w:ascii="Times New Roman" w:eastAsia="Times New Roman" w:hAnsi="Times New Roman" w:cs="Times New Roman"/>
                <w:bCs/>
                <w:color w:val="000000"/>
                <w:sz w:val="24"/>
                <w:szCs w:val="24"/>
                <w:lang w:val="en-US"/>
              </w:rPr>
              <w:t>Me</w:t>
            </w:r>
          </w:p>
        </w:tc>
        <w:tc>
          <w:tcPr>
            <w:tcW w:w="770" w:type="dxa"/>
            <w:vAlign w:val="center"/>
          </w:tcPr>
          <w:p w:rsidR="00B82294" w:rsidRPr="00096214" w:rsidRDefault="00B82294" w:rsidP="000F048A">
            <w:pPr>
              <w:spacing w:after="0" w:line="240" w:lineRule="auto"/>
              <w:contextualSpacing/>
              <w:jc w:val="center"/>
              <w:rPr>
                <w:rFonts w:ascii="Times New Roman" w:eastAsia="Times New Roman" w:hAnsi="Times New Roman" w:cs="Times New Roman"/>
                <w:bCs/>
                <w:sz w:val="24"/>
                <w:szCs w:val="24"/>
              </w:rPr>
            </w:pPr>
            <w:r w:rsidRPr="00096214">
              <w:rPr>
                <w:rFonts w:ascii="Times New Roman" w:eastAsia="Times New Roman" w:hAnsi="Times New Roman" w:cs="Times New Roman"/>
                <w:bCs/>
                <w:color w:val="000000"/>
                <w:sz w:val="24"/>
                <w:szCs w:val="24"/>
                <w:lang w:val="en-US"/>
              </w:rPr>
              <w:t>Lq</w:t>
            </w:r>
          </w:p>
        </w:tc>
        <w:tc>
          <w:tcPr>
            <w:tcW w:w="854" w:type="dxa"/>
            <w:gridSpan w:val="2"/>
            <w:vAlign w:val="center"/>
          </w:tcPr>
          <w:p w:rsidR="00B82294" w:rsidRPr="00096214" w:rsidRDefault="00B82294" w:rsidP="000F048A">
            <w:pPr>
              <w:spacing w:after="0" w:line="240" w:lineRule="auto"/>
              <w:contextualSpacing/>
              <w:jc w:val="center"/>
              <w:rPr>
                <w:rFonts w:ascii="Times New Roman" w:eastAsia="Times New Roman" w:hAnsi="Times New Roman" w:cs="Times New Roman"/>
                <w:bCs/>
                <w:sz w:val="24"/>
                <w:szCs w:val="24"/>
              </w:rPr>
            </w:pPr>
            <w:r w:rsidRPr="00096214">
              <w:rPr>
                <w:rFonts w:ascii="Times New Roman" w:eastAsia="Times New Roman" w:hAnsi="Times New Roman" w:cs="Times New Roman"/>
                <w:bCs/>
                <w:color w:val="000000"/>
                <w:sz w:val="24"/>
                <w:szCs w:val="24"/>
                <w:lang w:val="en-US"/>
              </w:rPr>
              <w:t>Uq</w:t>
            </w:r>
          </w:p>
        </w:tc>
        <w:tc>
          <w:tcPr>
            <w:tcW w:w="1254" w:type="dxa"/>
            <w:vMerge/>
            <w:vAlign w:val="center"/>
          </w:tcPr>
          <w:p w:rsidR="00B82294" w:rsidRPr="00096214" w:rsidRDefault="00B82294" w:rsidP="000F048A">
            <w:pPr>
              <w:spacing w:after="0" w:line="240" w:lineRule="auto"/>
              <w:contextualSpacing/>
              <w:jc w:val="center"/>
              <w:rPr>
                <w:rFonts w:ascii="Times New Roman" w:hAnsi="Times New Roman" w:cs="Times New Roman"/>
                <w:sz w:val="24"/>
                <w:szCs w:val="24"/>
              </w:rPr>
            </w:pPr>
          </w:p>
        </w:tc>
      </w:tr>
      <w:tr w:rsidR="00B82294" w:rsidRPr="00C30FEE" w:rsidTr="000F048A">
        <w:tc>
          <w:tcPr>
            <w:tcW w:w="2464" w:type="dxa"/>
            <w:noWrap/>
            <w:vAlign w:val="center"/>
          </w:tcPr>
          <w:p w:rsidR="00B82294" w:rsidRPr="00096214" w:rsidRDefault="00B82294" w:rsidP="000F048A">
            <w:pPr>
              <w:spacing w:after="0" w:line="240" w:lineRule="auto"/>
              <w:contextualSpacing/>
              <w:rPr>
                <w:rFonts w:ascii="Times New Roman" w:hAnsi="Times New Roman" w:cs="Times New Roman"/>
                <w:sz w:val="24"/>
                <w:szCs w:val="24"/>
              </w:rPr>
            </w:pPr>
            <w:r w:rsidRPr="00096214">
              <w:rPr>
                <w:rFonts w:ascii="Times New Roman" w:hAnsi="Times New Roman" w:cs="Times New Roman"/>
                <w:color w:val="000000"/>
                <w:sz w:val="24"/>
                <w:szCs w:val="24"/>
              </w:rPr>
              <w:t>лейкоциты 10</w:t>
            </w:r>
            <w:r w:rsidRPr="00096214">
              <w:rPr>
                <w:rFonts w:ascii="Times New Roman" w:hAnsi="Times New Roman" w:cs="Times New Roman"/>
                <w:color w:val="000000"/>
                <w:sz w:val="24"/>
                <w:szCs w:val="24"/>
                <w:vertAlign w:val="superscript"/>
              </w:rPr>
              <w:t>9</w:t>
            </w:r>
            <w:r w:rsidRPr="00096214">
              <w:rPr>
                <w:rFonts w:ascii="Times New Roman" w:hAnsi="Times New Roman" w:cs="Times New Roman"/>
                <w:color w:val="000000"/>
                <w:sz w:val="24"/>
                <w:szCs w:val="24"/>
              </w:rPr>
              <w:t>/л</w:t>
            </w:r>
          </w:p>
        </w:tc>
        <w:tc>
          <w:tcPr>
            <w:tcW w:w="518" w:type="dxa"/>
            <w:noWrap/>
            <w:vAlign w:val="center"/>
          </w:tcPr>
          <w:p w:rsidR="00B82294" w:rsidRPr="00096214"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4</w:t>
            </w:r>
            <w:r w:rsidRPr="00096214">
              <w:rPr>
                <w:rFonts w:ascii="Times New Roman" w:hAnsi="Times New Roman" w:cs="Times New Roman"/>
                <w:color w:val="000000"/>
                <w:sz w:val="24"/>
                <w:szCs w:val="24"/>
              </w:rPr>
              <w:t>0</w:t>
            </w:r>
          </w:p>
        </w:tc>
        <w:tc>
          <w:tcPr>
            <w:tcW w:w="812" w:type="dxa"/>
            <w:gridSpan w:val="2"/>
            <w:noWrap/>
            <w:vAlign w:val="center"/>
          </w:tcPr>
          <w:p w:rsidR="00B82294" w:rsidRPr="00096214" w:rsidRDefault="009A46B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11</w:t>
            </w:r>
            <w:r w:rsidR="00B82294">
              <w:rPr>
                <w:rFonts w:ascii="Times New Roman" w:hAnsi="Times New Roman" w:cs="Times New Roman"/>
                <w:color w:val="000000"/>
                <w:sz w:val="24"/>
                <w:szCs w:val="24"/>
              </w:rPr>
              <w:t>,</w:t>
            </w:r>
            <w:r>
              <w:rPr>
                <w:rFonts w:ascii="Times New Roman" w:hAnsi="Times New Roman" w:cs="Times New Roman"/>
                <w:color w:val="000000"/>
                <w:sz w:val="24"/>
                <w:szCs w:val="24"/>
              </w:rPr>
              <w:t>50</w:t>
            </w:r>
          </w:p>
        </w:tc>
        <w:tc>
          <w:tcPr>
            <w:tcW w:w="770" w:type="dxa"/>
            <w:noWrap/>
            <w:vAlign w:val="center"/>
          </w:tcPr>
          <w:p w:rsidR="00B82294" w:rsidRPr="00096214" w:rsidRDefault="00B82294" w:rsidP="000F048A">
            <w:pPr>
              <w:spacing w:after="0" w:line="240" w:lineRule="auto"/>
              <w:contextualSpacing/>
              <w:jc w:val="center"/>
              <w:rPr>
                <w:rFonts w:ascii="Times New Roman" w:hAnsi="Times New Roman" w:cs="Times New Roman"/>
                <w:sz w:val="24"/>
                <w:szCs w:val="24"/>
              </w:rPr>
            </w:pPr>
            <w:r w:rsidRPr="00096214">
              <w:rPr>
                <w:rFonts w:ascii="Times New Roman" w:hAnsi="Times New Roman" w:cs="Times New Roman"/>
                <w:color w:val="000000"/>
                <w:sz w:val="24"/>
                <w:szCs w:val="24"/>
              </w:rPr>
              <w:t>4,50</w:t>
            </w:r>
          </w:p>
        </w:tc>
        <w:tc>
          <w:tcPr>
            <w:tcW w:w="798" w:type="dxa"/>
            <w:gridSpan w:val="2"/>
            <w:noWrap/>
            <w:vAlign w:val="center"/>
          </w:tcPr>
          <w:p w:rsidR="00B82294" w:rsidRPr="00096214"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11,</w:t>
            </w:r>
            <w:r w:rsidR="009A46B4">
              <w:rPr>
                <w:rFonts w:ascii="Times New Roman" w:hAnsi="Times New Roman" w:cs="Times New Roman"/>
                <w:color w:val="000000"/>
                <w:sz w:val="24"/>
                <w:szCs w:val="24"/>
              </w:rPr>
              <w:t>00</w:t>
            </w:r>
          </w:p>
        </w:tc>
        <w:tc>
          <w:tcPr>
            <w:tcW w:w="531" w:type="dxa"/>
            <w:vAlign w:val="center"/>
          </w:tcPr>
          <w:p w:rsidR="00B82294" w:rsidRPr="00096214"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4</w:t>
            </w:r>
            <w:r w:rsidRPr="00096214">
              <w:rPr>
                <w:rFonts w:ascii="Times New Roman" w:hAnsi="Times New Roman" w:cs="Times New Roman"/>
                <w:color w:val="000000"/>
                <w:sz w:val="24"/>
                <w:szCs w:val="24"/>
              </w:rPr>
              <w:t>0</w:t>
            </w:r>
          </w:p>
        </w:tc>
        <w:tc>
          <w:tcPr>
            <w:tcW w:w="840" w:type="dxa"/>
            <w:gridSpan w:val="2"/>
            <w:vAlign w:val="center"/>
          </w:tcPr>
          <w:p w:rsidR="00B82294" w:rsidRPr="00096214" w:rsidRDefault="009A46B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13</w:t>
            </w:r>
            <w:r w:rsidR="00B82294" w:rsidRPr="00096214">
              <w:rPr>
                <w:rFonts w:ascii="Times New Roman" w:hAnsi="Times New Roman" w:cs="Times New Roman"/>
                <w:color w:val="000000"/>
                <w:sz w:val="24"/>
                <w:szCs w:val="24"/>
              </w:rPr>
              <w:t>,50</w:t>
            </w:r>
          </w:p>
        </w:tc>
        <w:tc>
          <w:tcPr>
            <w:tcW w:w="812" w:type="dxa"/>
            <w:gridSpan w:val="3"/>
            <w:vAlign w:val="center"/>
          </w:tcPr>
          <w:p w:rsidR="00B82294" w:rsidRPr="00096214" w:rsidRDefault="00B82294" w:rsidP="000F048A">
            <w:pPr>
              <w:spacing w:after="0" w:line="240" w:lineRule="auto"/>
              <w:contextualSpacing/>
              <w:jc w:val="center"/>
              <w:rPr>
                <w:rFonts w:ascii="Times New Roman" w:hAnsi="Times New Roman" w:cs="Times New Roman"/>
                <w:sz w:val="24"/>
                <w:szCs w:val="24"/>
              </w:rPr>
            </w:pPr>
            <w:r w:rsidRPr="00096214">
              <w:rPr>
                <w:rFonts w:ascii="Times New Roman" w:hAnsi="Times New Roman" w:cs="Times New Roman"/>
                <w:color w:val="000000"/>
                <w:sz w:val="24"/>
                <w:szCs w:val="24"/>
              </w:rPr>
              <w:t>1</w:t>
            </w:r>
            <w:r w:rsidR="009A46B4">
              <w:rPr>
                <w:rFonts w:ascii="Times New Roman" w:hAnsi="Times New Roman" w:cs="Times New Roman"/>
                <w:color w:val="000000"/>
                <w:sz w:val="24"/>
                <w:szCs w:val="24"/>
              </w:rPr>
              <w:t>1,50</w:t>
            </w:r>
          </w:p>
        </w:tc>
        <w:tc>
          <w:tcPr>
            <w:tcW w:w="840" w:type="dxa"/>
            <w:vAlign w:val="center"/>
          </w:tcPr>
          <w:p w:rsidR="00B82294" w:rsidRPr="004269DA" w:rsidRDefault="00B82294" w:rsidP="000F048A">
            <w:pPr>
              <w:spacing w:after="0" w:line="240" w:lineRule="auto"/>
              <w:contextualSpacing/>
              <w:jc w:val="center"/>
              <w:rPr>
                <w:rFonts w:ascii="Times New Roman" w:hAnsi="Times New Roman" w:cs="Times New Roman"/>
                <w:sz w:val="24"/>
                <w:szCs w:val="24"/>
                <w:lang w:val="kk-KZ"/>
              </w:rPr>
            </w:pPr>
            <w:r w:rsidRPr="00096214">
              <w:rPr>
                <w:rFonts w:ascii="Times New Roman" w:hAnsi="Times New Roman" w:cs="Times New Roman"/>
                <w:color w:val="000000"/>
                <w:sz w:val="24"/>
                <w:szCs w:val="24"/>
              </w:rPr>
              <w:t>15,</w:t>
            </w:r>
            <w:r w:rsidR="004269DA">
              <w:rPr>
                <w:rFonts w:ascii="Times New Roman" w:hAnsi="Times New Roman" w:cs="Times New Roman"/>
                <w:color w:val="000000"/>
                <w:sz w:val="24"/>
                <w:szCs w:val="24"/>
                <w:lang w:val="kk-KZ"/>
              </w:rPr>
              <w:t>50</w:t>
            </w:r>
          </w:p>
        </w:tc>
        <w:tc>
          <w:tcPr>
            <w:tcW w:w="1254" w:type="dxa"/>
            <w:vAlign w:val="center"/>
          </w:tcPr>
          <w:p w:rsidR="00B82294" w:rsidRPr="00096214" w:rsidRDefault="00B82294" w:rsidP="009A46B4">
            <w:pPr>
              <w:spacing w:after="0" w:line="240" w:lineRule="auto"/>
              <w:contextualSpacing/>
              <w:jc w:val="center"/>
              <w:rPr>
                <w:rFonts w:ascii="Times New Roman" w:hAnsi="Times New Roman" w:cs="Times New Roman"/>
                <w:sz w:val="24"/>
                <w:szCs w:val="24"/>
              </w:rPr>
            </w:pPr>
            <w:r w:rsidRPr="00096214">
              <w:rPr>
                <w:rFonts w:ascii="Times New Roman" w:hAnsi="Times New Roman" w:cs="Times New Roman"/>
                <w:color w:val="000000"/>
                <w:sz w:val="24"/>
                <w:szCs w:val="24"/>
              </w:rPr>
              <w:t>0,00</w:t>
            </w:r>
            <w:r w:rsidR="009A46B4">
              <w:rPr>
                <w:rFonts w:ascii="Times New Roman" w:hAnsi="Times New Roman" w:cs="Times New Roman"/>
                <w:color w:val="000000"/>
                <w:sz w:val="24"/>
                <w:szCs w:val="24"/>
              </w:rPr>
              <w:t>3467</w:t>
            </w:r>
            <w:r w:rsidRPr="00096214">
              <w:rPr>
                <w:rFonts w:ascii="Times New Roman" w:hAnsi="Times New Roman" w:cs="Times New Roman"/>
                <w:color w:val="000000"/>
                <w:sz w:val="24"/>
                <w:szCs w:val="24"/>
              </w:rPr>
              <w:t>*</w:t>
            </w:r>
          </w:p>
        </w:tc>
      </w:tr>
      <w:tr w:rsidR="00B82294" w:rsidRPr="00C30FEE" w:rsidTr="000F048A">
        <w:tc>
          <w:tcPr>
            <w:tcW w:w="2464" w:type="dxa"/>
            <w:noWrap/>
            <w:vAlign w:val="center"/>
          </w:tcPr>
          <w:p w:rsidR="00B82294" w:rsidRPr="00096214" w:rsidRDefault="00B82294" w:rsidP="000F048A">
            <w:pPr>
              <w:spacing w:after="0" w:line="240" w:lineRule="auto"/>
              <w:contextualSpacing/>
              <w:rPr>
                <w:rFonts w:ascii="Times New Roman" w:hAnsi="Times New Roman" w:cs="Times New Roman"/>
                <w:sz w:val="24"/>
                <w:szCs w:val="24"/>
              </w:rPr>
            </w:pPr>
            <w:r w:rsidRPr="00096214">
              <w:rPr>
                <w:rFonts w:ascii="Times New Roman" w:hAnsi="Times New Roman" w:cs="Times New Roman"/>
                <w:color w:val="000000"/>
                <w:sz w:val="24"/>
                <w:szCs w:val="24"/>
              </w:rPr>
              <w:t>СОЭ мм/час</w:t>
            </w:r>
          </w:p>
        </w:tc>
        <w:tc>
          <w:tcPr>
            <w:tcW w:w="518" w:type="dxa"/>
            <w:noWrap/>
            <w:vAlign w:val="center"/>
          </w:tcPr>
          <w:p w:rsidR="00B82294" w:rsidRPr="00096214"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4</w:t>
            </w:r>
            <w:r w:rsidRPr="00096214">
              <w:rPr>
                <w:rFonts w:ascii="Times New Roman" w:hAnsi="Times New Roman" w:cs="Times New Roman"/>
                <w:color w:val="000000"/>
                <w:sz w:val="24"/>
                <w:szCs w:val="24"/>
              </w:rPr>
              <w:t>0</w:t>
            </w:r>
          </w:p>
        </w:tc>
        <w:tc>
          <w:tcPr>
            <w:tcW w:w="812" w:type="dxa"/>
            <w:gridSpan w:val="2"/>
            <w:noWrap/>
            <w:vAlign w:val="center"/>
          </w:tcPr>
          <w:p w:rsidR="00B82294" w:rsidRPr="00096214" w:rsidRDefault="00B82294" w:rsidP="000F048A">
            <w:pPr>
              <w:spacing w:after="0" w:line="240" w:lineRule="auto"/>
              <w:contextualSpacing/>
              <w:jc w:val="center"/>
              <w:rPr>
                <w:rFonts w:ascii="Times New Roman" w:hAnsi="Times New Roman" w:cs="Times New Roman"/>
                <w:sz w:val="24"/>
                <w:szCs w:val="24"/>
              </w:rPr>
            </w:pPr>
            <w:r w:rsidRPr="00096214">
              <w:rPr>
                <w:rFonts w:ascii="Times New Roman" w:hAnsi="Times New Roman" w:cs="Times New Roman"/>
                <w:color w:val="000000"/>
                <w:sz w:val="24"/>
                <w:szCs w:val="24"/>
              </w:rPr>
              <w:t>1</w:t>
            </w:r>
            <w:r w:rsidR="009A46B4">
              <w:rPr>
                <w:rFonts w:ascii="Times New Roman" w:hAnsi="Times New Roman" w:cs="Times New Roman"/>
                <w:color w:val="000000"/>
                <w:sz w:val="24"/>
                <w:szCs w:val="24"/>
              </w:rPr>
              <w:t>0,00</w:t>
            </w:r>
          </w:p>
        </w:tc>
        <w:tc>
          <w:tcPr>
            <w:tcW w:w="770" w:type="dxa"/>
            <w:noWrap/>
            <w:vAlign w:val="center"/>
          </w:tcPr>
          <w:p w:rsidR="00B82294" w:rsidRPr="00096214" w:rsidRDefault="009A46B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2</w:t>
            </w:r>
            <w:r w:rsidR="00B82294" w:rsidRPr="00096214">
              <w:rPr>
                <w:rFonts w:ascii="Times New Roman" w:hAnsi="Times New Roman" w:cs="Times New Roman"/>
                <w:color w:val="000000"/>
                <w:sz w:val="24"/>
                <w:szCs w:val="24"/>
              </w:rPr>
              <w:t>,00</w:t>
            </w:r>
          </w:p>
        </w:tc>
        <w:tc>
          <w:tcPr>
            <w:tcW w:w="798" w:type="dxa"/>
            <w:gridSpan w:val="2"/>
            <w:noWrap/>
            <w:vAlign w:val="center"/>
          </w:tcPr>
          <w:p w:rsidR="00B82294" w:rsidRPr="00096214" w:rsidRDefault="009A46B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12,00</w:t>
            </w:r>
          </w:p>
        </w:tc>
        <w:tc>
          <w:tcPr>
            <w:tcW w:w="531" w:type="dxa"/>
            <w:vAlign w:val="center"/>
          </w:tcPr>
          <w:p w:rsidR="00B82294" w:rsidRPr="00096214"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4</w:t>
            </w:r>
            <w:r w:rsidRPr="00096214">
              <w:rPr>
                <w:rFonts w:ascii="Times New Roman" w:hAnsi="Times New Roman" w:cs="Times New Roman"/>
                <w:color w:val="000000"/>
                <w:sz w:val="24"/>
                <w:szCs w:val="24"/>
              </w:rPr>
              <w:t>0</w:t>
            </w:r>
          </w:p>
        </w:tc>
        <w:tc>
          <w:tcPr>
            <w:tcW w:w="840" w:type="dxa"/>
            <w:gridSpan w:val="2"/>
            <w:vAlign w:val="center"/>
          </w:tcPr>
          <w:p w:rsidR="00B82294" w:rsidRPr="00096214" w:rsidRDefault="00B82294" w:rsidP="000F048A">
            <w:pPr>
              <w:spacing w:after="0" w:line="240" w:lineRule="auto"/>
              <w:contextualSpacing/>
              <w:jc w:val="center"/>
              <w:rPr>
                <w:rFonts w:ascii="Times New Roman" w:hAnsi="Times New Roman" w:cs="Times New Roman"/>
                <w:sz w:val="24"/>
                <w:szCs w:val="24"/>
              </w:rPr>
            </w:pPr>
            <w:r w:rsidRPr="00096214">
              <w:rPr>
                <w:rFonts w:ascii="Times New Roman" w:hAnsi="Times New Roman" w:cs="Times New Roman"/>
                <w:color w:val="000000"/>
                <w:sz w:val="24"/>
                <w:szCs w:val="24"/>
              </w:rPr>
              <w:t>1</w:t>
            </w:r>
            <w:r w:rsidR="009A46B4">
              <w:rPr>
                <w:rFonts w:ascii="Times New Roman" w:hAnsi="Times New Roman" w:cs="Times New Roman"/>
                <w:color w:val="000000"/>
                <w:sz w:val="24"/>
                <w:szCs w:val="24"/>
              </w:rPr>
              <w:t>2,00</w:t>
            </w:r>
          </w:p>
        </w:tc>
        <w:tc>
          <w:tcPr>
            <w:tcW w:w="812" w:type="dxa"/>
            <w:gridSpan w:val="3"/>
            <w:vAlign w:val="center"/>
          </w:tcPr>
          <w:p w:rsidR="00B82294" w:rsidRPr="00096214" w:rsidRDefault="00B82294" w:rsidP="000F048A">
            <w:pPr>
              <w:spacing w:after="0" w:line="240" w:lineRule="auto"/>
              <w:contextualSpacing/>
              <w:jc w:val="center"/>
              <w:rPr>
                <w:rFonts w:ascii="Times New Roman" w:hAnsi="Times New Roman" w:cs="Times New Roman"/>
                <w:sz w:val="24"/>
                <w:szCs w:val="24"/>
              </w:rPr>
            </w:pPr>
            <w:r w:rsidRPr="00096214">
              <w:rPr>
                <w:rFonts w:ascii="Times New Roman" w:hAnsi="Times New Roman" w:cs="Times New Roman"/>
                <w:color w:val="000000"/>
                <w:sz w:val="24"/>
                <w:szCs w:val="24"/>
              </w:rPr>
              <w:t>1</w:t>
            </w:r>
            <w:r w:rsidR="009A46B4">
              <w:rPr>
                <w:rFonts w:ascii="Times New Roman" w:hAnsi="Times New Roman" w:cs="Times New Roman"/>
                <w:color w:val="000000"/>
                <w:sz w:val="24"/>
                <w:szCs w:val="24"/>
              </w:rPr>
              <w:t>0,50</w:t>
            </w:r>
          </w:p>
        </w:tc>
        <w:tc>
          <w:tcPr>
            <w:tcW w:w="840" w:type="dxa"/>
            <w:vAlign w:val="center"/>
          </w:tcPr>
          <w:p w:rsidR="00B82294" w:rsidRPr="00096214" w:rsidRDefault="009A46B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18</w:t>
            </w:r>
            <w:r w:rsidR="00B82294" w:rsidRPr="00096214">
              <w:rPr>
                <w:rFonts w:ascii="Times New Roman" w:hAnsi="Times New Roman" w:cs="Times New Roman"/>
                <w:color w:val="000000"/>
                <w:sz w:val="24"/>
                <w:szCs w:val="24"/>
              </w:rPr>
              <w:t>,00</w:t>
            </w:r>
          </w:p>
        </w:tc>
        <w:tc>
          <w:tcPr>
            <w:tcW w:w="1254" w:type="dxa"/>
            <w:vAlign w:val="center"/>
          </w:tcPr>
          <w:p w:rsidR="00B82294" w:rsidRPr="00096214" w:rsidRDefault="00B82294" w:rsidP="009A46B4">
            <w:pPr>
              <w:spacing w:after="0" w:line="240" w:lineRule="auto"/>
              <w:contextualSpacing/>
              <w:rPr>
                <w:rFonts w:ascii="Times New Roman" w:hAnsi="Times New Roman" w:cs="Times New Roman"/>
                <w:sz w:val="24"/>
                <w:szCs w:val="24"/>
              </w:rPr>
            </w:pPr>
            <w:r w:rsidRPr="00096214">
              <w:rPr>
                <w:rFonts w:ascii="Times New Roman" w:hAnsi="Times New Roman" w:cs="Times New Roman"/>
                <w:color w:val="000000"/>
                <w:sz w:val="24"/>
                <w:szCs w:val="24"/>
              </w:rPr>
              <w:t>0,</w:t>
            </w:r>
            <w:r w:rsidR="009A46B4">
              <w:rPr>
                <w:rFonts w:ascii="Times New Roman" w:hAnsi="Times New Roman" w:cs="Times New Roman"/>
                <w:color w:val="000000"/>
                <w:sz w:val="24"/>
                <w:szCs w:val="24"/>
              </w:rPr>
              <w:t>251745</w:t>
            </w:r>
          </w:p>
        </w:tc>
      </w:tr>
      <w:tr w:rsidR="00B82294" w:rsidRPr="00C30FEE" w:rsidTr="000F048A">
        <w:tc>
          <w:tcPr>
            <w:tcW w:w="2464" w:type="dxa"/>
            <w:noWrap/>
            <w:vAlign w:val="center"/>
          </w:tcPr>
          <w:p w:rsidR="00B82294" w:rsidRPr="00096214" w:rsidRDefault="00B82294" w:rsidP="000F048A">
            <w:pPr>
              <w:spacing w:after="0" w:line="240" w:lineRule="auto"/>
              <w:contextualSpacing/>
              <w:rPr>
                <w:rFonts w:ascii="Times New Roman" w:hAnsi="Times New Roman" w:cs="Times New Roman"/>
                <w:sz w:val="24"/>
                <w:szCs w:val="24"/>
              </w:rPr>
            </w:pPr>
            <w:r w:rsidRPr="00096214">
              <w:rPr>
                <w:rFonts w:ascii="Times New Roman" w:hAnsi="Times New Roman" w:cs="Times New Roman"/>
                <w:color w:val="000000"/>
                <w:sz w:val="24"/>
                <w:szCs w:val="24"/>
              </w:rPr>
              <w:t>СРБ мг/л</w:t>
            </w:r>
          </w:p>
        </w:tc>
        <w:tc>
          <w:tcPr>
            <w:tcW w:w="518" w:type="dxa"/>
            <w:noWrap/>
            <w:vAlign w:val="center"/>
          </w:tcPr>
          <w:p w:rsidR="00B82294" w:rsidRPr="00096214"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4</w:t>
            </w:r>
            <w:r w:rsidRPr="00096214">
              <w:rPr>
                <w:rFonts w:ascii="Times New Roman" w:hAnsi="Times New Roman" w:cs="Times New Roman"/>
                <w:color w:val="000000"/>
                <w:sz w:val="24"/>
                <w:szCs w:val="24"/>
              </w:rPr>
              <w:t>0</w:t>
            </w:r>
          </w:p>
        </w:tc>
        <w:tc>
          <w:tcPr>
            <w:tcW w:w="812" w:type="dxa"/>
            <w:gridSpan w:val="2"/>
            <w:noWrap/>
            <w:vAlign w:val="center"/>
          </w:tcPr>
          <w:p w:rsidR="00B82294" w:rsidRPr="00096214" w:rsidRDefault="009A46B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7</w:t>
            </w:r>
            <w:r w:rsidR="00B82294" w:rsidRPr="00096214">
              <w:rPr>
                <w:rFonts w:ascii="Times New Roman" w:hAnsi="Times New Roman" w:cs="Times New Roman"/>
                <w:color w:val="000000"/>
                <w:sz w:val="24"/>
                <w:szCs w:val="24"/>
              </w:rPr>
              <w:t>,00</w:t>
            </w:r>
          </w:p>
        </w:tc>
        <w:tc>
          <w:tcPr>
            <w:tcW w:w="770" w:type="dxa"/>
            <w:noWrap/>
            <w:vAlign w:val="center"/>
          </w:tcPr>
          <w:p w:rsidR="00B82294" w:rsidRPr="00096214" w:rsidRDefault="00B82294" w:rsidP="000F048A">
            <w:pPr>
              <w:spacing w:after="0" w:line="240" w:lineRule="auto"/>
              <w:contextualSpacing/>
              <w:jc w:val="center"/>
              <w:rPr>
                <w:rFonts w:ascii="Times New Roman" w:hAnsi="Times New Roman" w:cs="Times New Roman"/>
                <w:sz w:val="24"/>
                <w:szCs w:val="24"/>
              </w:rPr>
            </w:pPr>
            <w:r w:rsidRPr="00096214">
              <w:rPr>
                <w:rFonts w:ascii="Times New Roman" w:hAnsi="Times New Roman" w:cs="Times New Roman"/>
                <w:color w:val="000000"/>
                <w:sz w:val="24"/>
                <w:szCs w:val="24"/>
              </w:rPr>
              <w:t>1,50</w:t>
            </w:r>
          </w:p>
        </w:tc>
        <w:tc>
          <w:tcPr>
            <w:tcW w:w="798" w:type="dxa"/>
            <w:gridSpan w:val="2"/>
            <w:noWrap/>
            <w:vAlign w:val="center"/>
          </w:tcPr>
          <w:p w:rsidR="00B82294" w:rsidRPr="00096214" w:rsidRDefault="009A46B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8</w:t>
            </w:r>
            <w:r w:rsidR="00B82294" w:rsidRPr="00096214">
              <w:rPr>
                <w:rFonts w:ascii="Times New Roman" w:hAnsi="Times New Roman" w:cs="Times New Roman"/>
                <w:color w:val="000000"/>
                <w:sz w:val="24"/>
                <w:szCs w:val="24"/>
              </w:rPr>
              <w:t>,50</w:t>
            </w:r>
          </w:p>
        </w:tc>
        <w:tc>
          <w:tcPr>
            <w:tcW w:w="531" w:type="dxa"/>
            <w:vAlign w:val="center"/>
          </w:tcPr>
          <w:p w:rsidR="00B82294" w:rsidRPr="00096214"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4</w:t>
            </w:r>
            <w:r w:rsidRPr="00096214">
              <w:rPr>
                <w:rFonts w:ascii="Times New Roman" w:hAnsi="Times New Roman" w:cs="Times New Roman"/>
                <w:color w:val="000000"/>
                <w:sz w:val="24"/>
                <w:szCs w:val="24"/>
              </w:rPr>
              <w:t>0</w:t>
            </w:r>
          </w:p>
        </w:tc>
        <w:tc>
          <w:tcPr>
            <w:tcW w:w="840" w:type="dxa"/>
            <w:gridSpan w:val="2"/>
            <w:vAlign w:val="center"/>
          </w:tcPr>
          <w:p w:rsidR="00B82294" w:rsidRPr="00096214" w:rsidRDefault="009A46B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9,50</w:t>
            </w:r>
          </w:p>
        </w:tc>
        <w:tc>
          <w:tcPr>
            <w:tcW w:w="812" w:type="dxa"/>
            <w:gridSpan w:val="3"/>
            <w:vAlign w:val="center"/>
          </w:tcPr>
          <w:p w:rsidR="00B82294" w:rsidRPr="00096214" w:rsidRDefault="009A46B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8,00</w:t>
            </w:r>
          </w:p>
        </w:tc>
        <w:tc>
          <w:tcPr>
            <w:tcW w:w="840" w:type="dxa"/>
            <w:vAlign w:val="center"/>
          </w:tcPr>
          <w:p w:rsidR="00B82294" w:rsidRPr="00096214" w:rsidRDefault="009A46B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13,00</w:t>
            </w:r>
          </w:p>
        </w:tc>
        <w:tc>
          <w:tcPr>
            <w:tcW w:w="1254" w:type="dxa"/>
            <w:vAlign w:val="center"/>
          </w:tcPr>
          <w:p w:rsidR="00B82294" w:rsidRPr="00096214" w:rsidRDefault="009A46B4" w:rsidP="009A46B4">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0,013727</w:t>
            </w:r>
            <w:r w:rsidR="00B82294" w:rsidRPr="00096214">
              <w:rPr>
                <w:rFonts w:ascii="Times New Roman" w:hAnsi="Times New Roman" w:cs="Times New Roman"/>
                <w:color w:val="000000"/>
                <w:sz w:val="24"/>
                <w:szCs w:val="24"/>
              </w:rPr>
              <w:t>*</w:t>
            </w:r>
          </w:p>
        </w:tc>
      </w:tr>
      <w:tr w:rsidR="00B82294" w:rsidRPr="00C30FEE" w:rsidTr="000F048A">
        <w:tc>
          <w:tcPr>
            <w:tcW w:w="9639" w:type="dxa"/>
            <w:gridSpan w:val="15"/>
            <w:noWrap/>
            <w:vAlign w:val="center"/>
          </w:tcPr>
          <w:p w:rsidR="00B82294" w:rsidRDefault="00B82294" w:rsidP="000F048A">
            <w:pPr>
              <w:spacing w:after="0" w:line="240" w:lineRule="auto"/>
              <w:ind w:firstLine="601"/>
              <w:contextualSpacing/>
              <w:jc w:val="both"/>
              <w:rPr>
                <w:rFonts w:ascii="Times New Roman" w:hAnsi="Times New Roman" w:cs="Times New Roman"/>
                <w:color w:val="000000"/>
                <w:sz w:val="24"/>
                <w:szCs w:val="24"/>
              </w:rPr>
            </w:pPr>
            <w:r w:rsidRPr="00C30FE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C30FEE">
              <w:rPr>
                <w:rFonts w:ascii="Times New Roman" w:hAnsi="Times New Roman" w:cs="Times New Roman"/>
                <w:sz w:val="24"/>
                <w:szCs w:val="24"/>
                <w:lang w:val="kk-KZ"/>
              </w:rPr>
              <w:t>различия статистически значимы (p&lt;0,05)</w:t>
            </w:r>
          </w:p>
          <w:p w:rsidR="00B82294" w:rsidRDefault="00B82294" w:rsidP="000F048A">
            <w:pPr>
              <w:spacing w:after="0" w:line="240" w:lineRule="auto"/>
              <w:ind w:firstLine="601"/>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Примечания:</w:t>
            </w:r>
          </w:p>
          <w:p w:rsidR="00B82294" w:rsidRPr="002310F8" w:rsidRDefault="00B82294" w:rsidP="000F048A">
            <w:pPr>
              <w:spacing w:after="0" w:line="240" w:lineRule="auto"/>
              <w:ind w:firstLine="34"/>
              <w:contextualSpacing/>
              <w:jc w:val="both"/>
              <w:rPr>
                <w:rFonts w:ascii="Times New Roman" w:hAnsi="Times New Roman" w:cs="Times New Roman"/>
                <w:sz w:val="24"/>
                <w:szCs w:val="24"/>
              </w:rPr>
            </w:pPr>
            <w:r w:rsidRPr="002310F8">
              <w:rPr>
                <w:rFonts w:ascii="Times New Roman" w:hAnsi="Times New Roman" w:cs="Times New Roman"/>
                <w:sz w:val="24"/>
                <w:szCs w:val="24"/>
              </w:rPr>
              <w:t xml:space="preserve">1. </w:t>
            </w:r>
            <w:r w:rsidRPr="002310F8">
              <w:rPr>
                <w:rFonts w:ascii="Times New Roman" w:eastAsia="Times New Roman" w:hAnsi="Times New Roman" w:cs="Times New Roman"/>
                <w:bCs/>
                <w:sz w:val="24"/>
                <w:szCs w:val="24"/>
              </w:rPr>
              <w:t xml:space="preserve">n – число детей </w:t>
            </w:r>
          </w:p>
          <w:p w:rsidR="00B82294" w:rsidRPr="002310F8" w:rsidRDefault="00B82294" w:rsidP="000F048A">
            <w:pPr>
              <w:spacing w:after="0" w:line="240" w:lineRule="auto"/>
              <w:ind w:firstLine="34"/>
              <w:contextualSpacing/>
              <w:jc w:val="both"/>
              <w:rPr>
                <w:rFonts w:ascii="Times New Roman" w:hAnsi="Times New Roman" w:cs="Times New Roman"/>
                <w:sz w:val="24"/>
                <w:szCs w:val="24"/>
              </w:rPr>
            </w:pPr>
            <w:r w:rsidRPr="002310F8">
              <w:rPr>
                <w:rFonts w:ascii="Times New Roman" w:hAnsi="Times New Roman" w:cs="Times New Roman"/>
                <w:sz w:val="24"/>
                <w:szCs w:val="24"/>
              </w:rPr>
              <w:t xml:space="preserve">2. Me – медиана. </w:t>
            </w:r>
          </w:p>
          <w:p w:rsidR="00B82294" w:rsidRPr="00481EDF" w:rsidRDefault="00B82294" w:rsidP="000F048A">
            <w:pPr>
              <w:spacing w:after="0" w:line="240" w:lineRule="auto"/>
              <w:ind w:firstLine="3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481EDF">
              <w:rPr>
                <w:rFonts w:ascii="Times New Roman" w:hAnsi="Times New Roman" w:cs="Times New Roman"/>
                <w:color w:val="000000"/>
                <w:sz w:val="24"/>
                <w:szCs w:val="24"/>
              </w:rPr>
              <w:t xml:space="preserve">. Lq – нижний квартиль. </w:t>
            </w:r>
          </w:p>
          <w:p w:rsidR="00B82294" w:rsidRPr="00096214" w:rsidRDefault="00B82294" w:rsidP="000F048A">
            <w:pPr>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481EDF">
              <w:rPr>
                <w:rFonts w:ascii="Times New Roman" w:hAnsi="Times New Roman" w:cs="Times New Roman"/>
                <w:color w:val="000000"/>
                <w:sz w:val="24"/>
                <w:szCs w:val="24"/>
              </w:rPr>
              <w:t>. Uq – верхний квартиль</w:t>
            </w:r>
          </w:p>
        </w:tc>
      </w:tr>
    </w:tbl>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Имелось достоверное различие числа лейкоцитов, СОЭ и СРБ между  больными детьми в обеих группах. Данные показатели имели нормальные величины в контрольной группе (p&lt;0,05). Нами отмечено увелечение уровня лейкоцитов, СОЭ и СРБ у больных с тяжелым течением, а именно группе детей </w:t>
      </w:r>
      <w:r w:rsidRPr="00C30FEE">
        <w:rPr>
          <w:rFonts w:ascii="Times New Roman" w:hAnsi="Times New Roman" w:cs="Times New Roman"/>
          <w:sz w:val="28"/>
          <w:szCs w:val="28"/>
          <w:lang w:val="kk-KZ"/>
        </w:rPr>
        <w:lastRenderedPageBreak/>
        <w:t>с нарушением иммунизации, что проявилось достоверным различием с показателями в группе детей с нетяжело</w:t>
      </w:r>
      <w:r>
        <w:rPr>
          <w:rFonts w:ascii="Times New Roman" w:hAnsi="Times New Roman" w:cs="Times New Roman"/>
          <w:sz w:val="28"/>
          <w:szCs w:val="28"/>
          <w:lang w:val="kk-KZ"/>
        </w:rPr>
        <w:t>й пневмонией (p&lt;0,05) (рисунок 8</w:t>
      </w:r>
      <w:r w:rsidRPr="00C30FEE">
        <w:rPr>
          <w:rFonts w:ascii="Times New Roman" w:hAnsi="Times New Roman" w:cs="Times New Roman"/>
          <w:sz w:val="28"/>
          <w:szCs w:val="28"/>
          <w:lang w:val="kk-KZ"/>
        </w:rPr>
        <w:t>).</w:t>
      </w:r>
    </w:p>
    <w:p w:rsidR="00B82294" w:rsidRPr="00C30FEE" w:rsidRDefault="000F7923" w:rsidP="00B8229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Следует отметить, что в </w:t>
      </w:r>
      <w:r w:rsidR="00B82294" w:rsidRPr="00C30FEE">
        <w:rPr>
          <w:rFonts w:ascii="Times New Roman" w:hAnsi="Times New Roman" w:cs="Times New Roman"/>
          <w:sz w:val="28"/>
          <w:szCs w:val="28"/>
          <w:lang w:val="kk-KZ"/>
        </w:rPr>
        <w:t>группе с более тяжелым течением заболевания отмечались существенные отличия показателей лейкоцитоза и СОЭ, а именно их высокий уровень - свыше 14*10</w:t>
      </w:r>
      <w:r w:rsidR="00B82294" w:rsidRPr="00C30FEE">
        <w:rPr>
          <w:rFonts w:ascii="Times New Roman" w:hAnsi="Times New Roman" w:cs="Times New Roman"/>
          <w:sz w:val="28"/>
          <w:szCs w:val="28"/>
          <w:vertAlign w:val="superscript"/>
          <w:lang w:val="kk-KZ"/>
        </w:rPr>
        <w:t>9</w:t>
      </w:r>
      <w:r w:rsidR="00B82294" w:rsidRPr="00C30FEE">
        <w:rPr>
          <w:rFonts w:ascii="Times New Roman" w:hAnsi="Times New Roman" w:cs="Times New Roman"/>
          <w:sz w:val="28"/>
          <w:szCs w:val="28"/>
          <w:lang w:val="kk-KZ"/>
        </w:rPr>
        <w:t xml:space="preserve"> и более 15 мм/час соответственно.</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spacing w:after="0" w:line="240" w:lineRule="auto"/>
        <w:contextualSpacing/>
        <w:jc w:val="center"/>
        <w:rPr>
          <w:rFonts w:ascii="Times New Roman" w:hAnsi="Times New Roman" w:cs="Times New Roman"/>
          <w:sz w:val="28"/>
          <w:szCs w:val="28"/>
          <w:lang w:val="kk-KZ"/>
        </w:rPr>
      </w:pPr>
      <w:r w:rsidRPr="00C30FEE">
        <w:rPr>
          <w:rFonts w:ascii="Times New Roman" w:hAnsi="Times New Roman" w:cs="Times New Roman"/>
          <w:noProof/>
          <w:sz w:val="28"/>
          <w:szCs w:val="28"/>
        </w:rPr>
        <w:drawing>
          <wp:inline distT="0" distB="0" distL="0" distR="0">
            <wp:extent cx="5671907" cy="2264899"/>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71907" cy="2264899"/>
                    </a:xfrm>
                    <a:prstGeom prst="rect">
                      <a:avLst/>
                    </a:prstGeom>
                  </pic:spPr>
                </pic:pic>
              </a:graphicData>
            </a:graphic>
          </wp:inline>
        </w:drawing>
      </w:r>
    </w:p>
    <w:p w:rsidR="00B82294" w:rsidRPr="00096214" w:rsidRDefault="00B82294" w:rsidP="00B82294">
      <w:pPr>
        <w:spacing w:after="0" w:line="240" w:lineRule="auto"/>
        <w:ind w:firstLine="709"/>
        <w:contextualSpacing/>
        <w:jc w:val="both"/>
        <w:rPr>
          <w:rFonts w:ascii="Times New Roman" w:hAnsi="Times New Roman" w:cs="Times New Roman"/>
          <w:sz w:val="16"/>
          <w:szCs w:val="16"/>
          <w:lang w:val="kk-KZ"/>
        </w:rPr>
      </w:pPr>
    </w:p>
    <w:p w:rsidR="00B82294" w:rsidRPr="00C30FEE" w:rsidRDefault="00B82294" w:rsidP="00B82294">
      <w:pPr>
        <w:spacing w:after="0" w:line="240" w:lineRule="auto"/>
        <w:contextualSpacing/>
        <w:jc w:val="center"/>
        <w:rPr>
          <w:rFonts w:ascii="Times New Roman" w:hAnsi="Times New Roman" w:cs="Times New Roman"/>
          <w:sz w:val="28"/>
          <w:szCs w:val="28"/>
          <w:lang w:val="kk-KZ"/>
        </w:rPr>
      </w:pPr>
      <w:r w:rsidRPr="00C30FEE">
        <w:rPr>
          <w:rFonts w:ascii="Times New Roman" w:hAnsi="Times New Roman" w:cs="Times New Roman"/>
          <w:sz w:val="28"/>
          <w:szCs w:val="28"/>
          <w:lang w:val="kk-KZ"/>
        </w:rPr>
        <w:t>Рису</w:t>
      </w:r>
      <w:r>
        <w:rPr>
          <w:rFonts w:ascii="Times New Roman" w:hAnsi="Times New Roman" w:cs="Times New Roman"/>
          <w:sz w:val="28"/>
          <w:szCs w:val="28"/>
          <w:lang w:val="kk-KZ"/>
        </w:rPr>
        <w:t>нок 8–</w:t>
      </w:r>
      <w:r w:rsidRPr="00C30FEE">
        <w:rPr>
          <w:rFonts w:ascii="Times New Roman" w:hAnsi="Times New Roman" w:cs="Times New Roman"/>
          <w:sz w:val="28"/>
          <w:szCs w:val="28"/>
          <w:lang w:val="kk-KZ"/>
        </w:rPr>
        <w:t xml:space="preserve"> Показатели лейкоцитограмма и СРБ во всех группах</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В исследуемых группах с тяжелым течением пневмонии уровень СРБ в качественной реакции в группе вакцинированных детей составил 69,04%, в то время как в группе детей с нарушением иммунизации он был выявлен у 87,5% (р&lt;0,05) больных детей. Таким образом, нами отмечено повышение уровня СРБ у больных с тяжелым течением, что проявилось достоверным различием с показателями в группе детей с </w:t>
      </w:r>
      <w:r>
        <w:rPr>
          <w:rFonts w:ascii="Times New Roman" w:hAnsi="Times New Roman" w:cs="Times New Roman"/>
          <w:sz w:val="28"/>
          <w:szCs w:val="28"/>
          <w:lang w:val="kk-KZ"/>
        </w:rPr>
        <w:t>нетяжелой пневмонией (рисунок 9</w:t>
      </w:r>
      <w:r w:rsidRPr="00C30FEE">
        <w:rPr>
          <w:rFonts w:ascii="Times New Roman" w:hAnsi="Times New Roman" w:cs="Times New Roman"/>
          <w:sz w:val="28"/>
          <w:szCs w:val="28"/>
          <w:lang w:val="kk-KZ"/>
        </w:rPr>
        <w:t>).</w:t>
      </w:r>
    </w:p>
    <w:p w:rsidR="00B82294" w:rsidRPr="000D02D1"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2C46CA">
      <w:pPr>
        <w:spacing w:after="0" w:line="240" w:lineRule="auto"/>
        <w:contextualSpacing/>
        <w:jc w:val="center"/>
        <w:rPr>
          <w:rFonts w:ascii="Times New Roman" w:hAnsi="Times New Roman" w:cs="Times New Roman"/>
          <w:sz w:val="24"/>
          <w:szCs w:val="24"/>
          <w:lang w:val="kk-KZ"/>
        </w:rPr>
      </w:pPr>
      <w:r w:rsidRPr="00C30FEE">
        <w:rPr>
          <w:rFonts w:ascii="Times New Roman" w:hAnsi="Times New Roman" w:cs="Times New Roman"/>
          <w:noProof/>
          <w:sz w:val="24"/>
          <w:szCs w:val="24"/>
        </w:rPr>
        <w:drawing>
          <wp:inline distT="0" distB="0" distL="0" distR="0">
            <wp:extent cx="4831199" cy="108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6060" cy="1085558"/>
                    </a:xfrm>
                    <a:prstGeom prst="rect">
                      <a:avLst/>
                    </a:prstGeom>
                    <a:noFill/>
                  </pic:spPr>
                </pic:pic>
              </a:graphicData>
            </a:graphic>
          </wp:inline>
        </w:drawing>
      </w:r>
    </w:p>
    <w:p w:rsidR="00B82294" w:rsidRPr="00C30FEE" w:rsidRDefault="00B82294" w:rsidP="00B82294">
      <w:pPr>
        <w:spacing w:after="0" w:line="240" w:lineRule="auto"/>
        <w:ind w:firstLine="709"/>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а</w:t>
      </w:r>
    </w:p>
    <w:p w:rsidR="00B82294" w:rsidRPr="00C30FEE" w:rsidRDefault="00B82294" w:rsidP="00B82294">
      <w:pPr>
        <w:spacing w:after="0" w:line="240" w:lineRule="auto"/>
        <w:ind w:firstLine="709"/>
        <w:contextualSpacing/>
        <w:jc w:val="both"/>
        <w:rPr>
          <w:rFonts w:ascii="Times New Roman" w:hAnsi="Times New Roman" w:cs="Times New Roman"/>
          <w:sz w:val="24"/>
          <w:szCs w:val="24"/>
          <w:lang w:val="kk-KZ"/>
        </w:rPr>
      </w:pPr>
    </w:p>
    <w:p w:rsidR="00B82294" w:rsidRPr="00C30FEE" w:rsidRDefault="00B82294" w:rsidP="002C46CA">
      <w:pPr>
        <w:pStyle w:val="a3"/>
        <w:spacing w:after="0" w:line="240" w:lineRule="auto"/>
        <w:ind w:left="0"/>
        <w:jc w:val="center"/>
        <w:rPr>
          <w:rFonts w:ascii="Times New Roman" w:hAnsi="Times New Roman" w:cs="Times New Roman"/>
          <w:sz w:val="24"/>
          <w:szCs w:val="24"/>
          <w:lang w:val="kk-KZ"/>
        </w:rPr>
      </w:pPr>
      <w:r w:rsidRPr="00C30FEE">
        <w:rPr>
          <w:rFonts w:ascii="Times New Roman" w:hAnsi="Times New Roman" w:cs="Times New Roman"/>
          <w:noProof/>
          <w:sz w:val="24"/>
          <w:szCs w:val="24"/>
        </w:rPr>
        <w:drawing>
          <wp:inline distT="0" distB="0" distL="0" distR="0">
            <wp:extent cx="4809600" cy="1137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37876" cy="1144288"/>
                    </a:xfrm>
                    <a:prstGeom prst="rect">
                      <a:avLst/>
                    </a:prstGeom>
                    <a:noFill/>
                  </pic:spPr>
                </pic:pic>
              </a:graphicData>
            </a:graphic>
          </wp:inline>
        </w:drawing>
      </w:r>
    </w:p>
    <w:p w:rsidR="00B82294" w:rsidRPr="00C30FEE" w:rsidRDefault="00B82294" w:rsidP="00B82294">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б</w:t>
      </w:r>
    </w:p>
    <w:p w:rsidR="00B82294" w:rsidRPr="00096214" w:rsidRDefault="00B82294" w:rsidP="002C46CA">
      <w:pPr>
        <w:spacing w:after="0" w:line="240" w:lineRule="auto"/>
        <w:contextualSpacing/>
        <w:jc w:val="center"/>
        <w:rPr>
          <w:rFonts w:ascii="Times New Roman" w:hAnsi="Times New Roman" w:cs="Times New Roman"/>
          <w:sz w:val="24"/>
          <w:szCs w:val="24"/>
          <w:lang w:val="kk-KZ"/>
        </w:rPr>
      </w:pPr>
      <w:r w:rsidRPr="00096214">
        <w:rPr>
          <w:rFonts w:ascii="Times New Roman" w:hAnsi="Times New Roman" w:cs="Times New Roman"/>
          <w:sz w:val="24"/>
          <w:szCs w:val="24"/>
          <w:lang w:val="kk-KZ"/>
        </w:rPr>
        <w:t>а – вакцинированные дети; б – дети с нарушением иммунизации</w:t>
      </w:r>
    </w:p>
    <w:p w:rsidR="00B82294" w:rsidRPr="00096214" w:rsidRDefault="00B82294" w:rsidP="00B82294">
      <w:pPr>
        <w:spacing w:after="0" w:line="240" w:lineRule="auto"/>
        <w:contextualSpacing/>
        <w:jc w:val="center"/>
        <w:rPr>
          <w:rFonts w:ascii="Times New Roman" w:hAnsi="Times New Roman" w:cs="Times New Roman"/>
          <w:sz w:val="16"/>
          <w:szCs w:val="16"/>
          <w:lang w:val="kk-KZ"/>
        </w:rPr>
      </w:pPr>
    </w:p>
    <w:p w:rsidR="002C46CA" w:rsidRDefault="00B82294" w:rsidP="002C46CA">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9–</w:t>
      </w:r>
      <w:r w:rsidRPr="00C30FEE">
        <w:rPr>
          <w:rFonts w:ascii="Times New Roman" w:hAnsi="Times New Roman" w:cs="Times New Roman"/>
          <w:sz w:val="28"/>
          <w:szCs w:val="28"/>
          <w:lang w:val="kk-KZ"/>
        </w:rPr>
        <w:t xml:space="preserve"> Показатели СРБ у обследованных больных детей в зависимости от степени тяжести</w:t>
      </w:r>
    </w:p>
    <w:p w:rsidR="00B82294" w:rsidRDefault="00B82294" w:rsidP="002C46CA">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lastRenderedPageBreak/>
        <w:t>СРБ, который является маркером острой фазы ВП у детей, указывает на степень выраженности воспалительной реакции. Являясь чувствительным и быстрым показателем воспалительной реакции, он также отражает ранний (неспецифический) иммунный ответ. Появление его в крови больных детей сопряжено с его действием в качестве опсонина, стимулирующего фагоцитоз нейтрофилов и клеток моноцитарно-макрофагальной системы. Образующиеся комплексы СРБ с лигандами, при присоединении к мембранам патогенов и поврежденным клеткам, активируют каскадный процесс системы комплемента [16</w:t>
      </w:r>
      <w:r>
        <w:rPr>
          <w:rFonts w:ascii="Times New Roman" w:hAnsi="Times New Roman" w:cs="Times New Roman"/>
          <w:sz w:val="28"/>
          <w:szCs w:val="28"/>
          <w:lang w:val="kk-KZ"/>
        </w:rPr>
        <w:t>7</w:t>
      </w:r>
      <w:r w:rsidRPr="00C30FEE">
        <w:rPr>
          <w:rFonts w:ascii="Times New Roman" w:hAnsi="Times New Roman" w:cs="Times New Roman"/>
          <w:sz w:val="28"/>
          <w:szCs w:val="28"/>
          <w:lang w:val="kk-KZ"/>
        </w:rPr>
        <w:t>,16</w:t>
      </w:r>
      <w:r>
        <w:rPr>
          <w:rFonts w:ascii="Times New Roman" w:hAnsi="Times New Roman" w:cs="Times New Roman"/>
          <w:sz w:val="28"/>
          <w:szCs w:val="28"/>
          <w:lang w:val="kk-KZ"/>
        </w:rPr>
        <w:t>8</w:t>
      </w:r>
      <w:r w:rsidRPr="00C30FEE">
        <w:rPr>
          <w:rFonts w:ascii="Times New Roman" w:hAnsi="Times New Roman" w:cs="Times New Roman"/>
          <w:sz w:val="28"/>
          <w:szCs w:val="28"/>
          <w:lang w:val="kk-KZ"/>
        </w:rPr>
        <w:t>].</w:t>
      </w:r>
    </w:p>
    <w:p w:rsidR="00B82294" w:rsidRPr="00C30FEE" w:rsidRDefault="00B82294" w:rsidP="002C46CA">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lang w:val="kk-KZ"/>
        </w:rPr>
        <w:t>Таким образом, содержание СРБ в сыворотке крови является информативным показателем в диагностике пневмонии, бактериальных осложнений и степени тяжести у больных с данной патологией, позволяющим широко использовать его в практической работе врача-педиатра.</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pStyle w:val="2"/>
        <w:spacing w:before="0" w:line="240" w:lineRule="auto"/>
        <w:ind w:firstLine="709"/>
        <w:contextualSpacing/>
        <w:jc w:val="both"/>
        <w:rPr>
          <w:rFonts w:ascii="Times New Roman" w:hAnsi="Times New Roman" w:cs="Times New Roman"/>
          <w:color w:val="auto"/>
          <w:sz w:val="28"/>
          <w:szCs w:val="28"/>
          <w:lang w:val="kk-KZ"/>
        </w:rPr>
      </w:pPr>
      <w:bookmarkStart w:id="24" w:name="_Toc110964448"/>
      <w:r w:rsidRPr="00C30FEE">
        <w:rPr>
          <w:rFonts w:ascii="Times New Roman" w:hAnsi="Times New Roman" w:cs="Times New Roman"/>
          <w:color w:val="auto"/>
          <w:sz w:val="28"/>
          <w:szCs w:val="28"/>
          <w:lang w:val="kk-KZ"/>
        </w:rPr>
        <w:t>6.3 Иммунологические особенности внебольничных пневмоний у вакциниро</w:t>
      </w:r>
      <w:r>
        <w:rPr>
          <w:rFonts w:ascii="Times New Roman" w:hAnsi="Times New Roman" w:cs="Times New Roman"/>
          <w:color w:val="auto"/>
          <w:sz w:val="28"/>
          <w:szCs w:val="28"/>
          <w:lang w:val="kk-KZ"/>
        </w:rPr>
        <w:t xml:space="preserve">ванных пневмококковой вакциной </w:t>
      </w:r>
      <w:r w:rsidRPr="00C30FEE">
        <w:rPr>
          <w:rFonts w:ascii="Times New Roman" w:hAnsi="Times New Roman" w:cs="Times New Roman"/>
          <w:color w:val="auto"/>
          <w:sz w:val="28"/>
          <w:szCs w:val="28"/>
          <w:lang w:val="kk-KZ"/>
        </w:rPr>
        <w:t>детей</w:t>
      </w:r>
      <w:bookmarkEnd w:id="24"/>
    </w:p>
    <w:p w:rsidR="00B82294" w:rsidRPr="001834B0" w:rsidRDefault="00B82294" w:rsidP="00B82294">
      <w:pPr>
        <w:spacing w:after="0" w:line="240" w:lineRule="auto"/>
        <w:ind w:firstLine="709"/>
        <w:contextualSpacing/>
        <w:jc w:val="both"/>
        <w:rPr>
          <w:rFonts w:ascii="Times New Roman" w:hAnsi="Times New Roman" w:cs="Times New Roman"/>
          <w:sz w:val="28"/>
          <w:szCs w:val="28"/>
          <w:lang w:val="kk-KZ"/>
        </w:rPr>
      </w:pPr>
      <w:r w:rsidRPr="001834B0">
        <w:rPr>
          <w:rFonts w:ascii="Times New Roman" w:hAnsi="Times New Roman" w:cs="Times New Roman"/>
          <w:sz w:val="28"/>
          <w:szCs w:val="28"/>
          <w:lang w:val="kk-KZ"/>
        </w:rPr>
        <w:t>После проведения общеклинического и инструментального обследования детей с внебольничной пневмонией, для оценки более полной картины воспалительного процесса, проведены исследования диагностического значения цитокина МСР</w:t>
      </w:r>
      <w:r>
        <w:rPr>
          <w:rFonts w:ascii="Times New Roman" w:hAnsi="Times New Roman" w:cs="Times New Roman"/>
          <w:sz w:val="28"/>
          <w:szCs w:val="28"/>
          <w:lang w:val="kk-KZ"/>
        </w:rPr>
        <w:t>-</w:t>
      </w:r>
      <w:r w:rsidRPr="001834B0">
        <w:rPr>
          <w:rFonts w:ascii="Times New Roman" w:hAnsi="Times New Roman" w:cs="Times New Roman"/>
          <w:sz w:val="28"/>
          <w:szCs w:val="28"/>
          <w:lang w:val="kk-KZ"/>
        </w:rPr>
        <w:t xml:space="preserve">1. Исследование уровней иммунитета при ВП  проводилось с учетом классифицирования по степеням тяжести. </w:t>
      </w: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При тяжелой ВП у детей количествен</w:t>
      </w:r>
      <w:r>
        <w:rPr>
          <w:rFonts w:ascii="Times New Roman" w:hAnsi="Times New Roman" w:cs="Times New Roman"/>
          <w:sz w:val="28"/>
          <w:szCs w:val="28"/>
          <w:lang w:val="kk-KZ"/>
        </w:rPr>
        <w:t>ный показатель провоспалительного цитокина</w:t>
      </w:r>
      <w:r w:rsidRPr="00C30FEE">
        <w:rPr>
          <w:rFonts w:ascii="Times New Roman" w:hAnsi="Times New Roman" w:cs="Times New Roman"/>
          <w:sz w:val="28"/>
          <w:szCs w:val="28"/>
          <w:lang w:val="kk-KZ"/>
        </w:rPr>
        <w:t xml:space="preserve"> MCP-1 у вак</w:t>
      </w:r>
      <w:r w:rsidR="001737E5">
        <w:rPr>
          <w:rFonts w:ascii="Times New Roman" w:hAnsi="Times New Roman" w:cs="Times New Roman"/>
          <w:sz w:val="28"/>
          <w:szCs w:val="28"/>
          <w:lang w:val="kk-KZ"/>
        </w:rPr>
        <w:t>цинированных детей составил 6,34 [4,03</w:t>
      </w:r>
      <w:r>
        <w:rPr>
          <w:rFonts w:ascii="Times New Roman" w:hAnsi="Times New Roman" w:cs="Times New Roman"/>
          <w:sz w:val="28"/>
          <w:szCs w:val="28"/>
          <w:lang w:val="kk-KZ"/>
        </w:rPr>
        <w:t>; 9,07</w:t>
      </w:r>
      <w:r w:rsidRPr="00C30FEE">
        <w:rPr>
          <w:rFonts w:ascii="Times New Roman" w:hAnsi="Times New Roman" w:cs="Times New Roman"/>
          <w:sz w:val="28"/>
          <w:szCs w:val="28"/>
          <w:lang w:val="kk-KZ"/>
        </w:rPr>
        <w:t>] пг/мл Me [Lq; Uq], а у детей с на</w:t>
      </w:r>
      <w:r>
        <w:rPr>
          <w:rFonts w:ascii="Times New Roman" w:hAnsi="Times New Roman" w:cs="Times New Roman"/>
          <w:sz w:val="28"/>
          <w:szCs w:val="28"/>
          <w:lang w:val="kk-KZ"/>
        </w:rPr>
        <w:t>рушением иммунизации</w:t>
      </w:r>
      <w:r w:rsidR="001737E5">
        <w:rPr>
          <w:rFonts w:ascii="Times New Roman" w:hAnsi="Times New Roman" w:cs="Times New Roman"/>
          <w:sz w:val="28"/>
          <w:szCs w:val="28"/>
          <w:lang w:val="kk-KZ"/>
        </w:rPr>
        <w:t xml:space="preserve"> – 11,15 [6,22</w:t>
      </w:r>
      <w:r w:rsidRPr="00C30FEE">
        <w:rPr>
          <w:rFonts w:ascii="Times New Roman" w:hAnsi="Times New Roman" w:cs="Times New Roman"/>
          <w:sz w:val="28"/>
          <w:szCs w:val="28"/>
          <w:lang w:val="kk-KZ"/>
        </w:rPr>
        <w:t>; 30,08] пг/мл Me [Lq; Uq</w:t>
      </w:r>
      <w:r w:rsidR="000A00A7" w:rsidRPr="000A00A7">
        <w:rPr>
          <w:rFonts w:ascii="Times New Roman" w:hAnsi="Times New Roman" w:cs="Times New Roman"/>
          <w:sz w:val="28"/>
          <w:szCs w:val="28"/>
          <w:lang w:val="kk-KZ"/>
        </w:rPr>
        <w:t>]</w:t>
      </w:r>
      <w:r w:rsidR="000A00A7">
        <w:rPr>
          <w:rFonts w:ascii="Times New Roman" w:hAnsi="Times New Roman" w:cs="Times New Roman"/>
          <w:sz w:val="28"/>
          <w:szCs w:val="28"/>
          <w:lang w:val="kk-KZ"/>
        </w:rPr>
        <w:t xml:space="preserve"> (</w:t>
      </w:r>
      <w:r w:rsidR="000A00A7" w:rsidRPr="001737E5">
        <w:rPr>
          <w:rFonts w:ascii="Times New Roman" w:hAnsi="Times New Roman" w:cs="Times New Roman"/>
          <w:sz w:val="28"/>
          <w:szCs w:val="28"/>
          <w:lang w:val="kk-KZ"/>
        </w:rPr>
        <w:t>р=</w:t>
      </w:r>
      <w:r w:rsidR="001737E5" w:rsidRPr="001737E5">
        <w:rPr>
          <w:rFonts w:ascii="Times New Roman" w:hAnsi="Times New Roman" w:cs="Times New Roman"/>
          <w:sz w:val="28"/>
          <w:szCs w:val="28"/>
        </w:rPr>
        <w:t>0,047269</w:t>
      </w:r>
      <w:r w:rsidR="000A00A7">
        <w:rPr>
          <w:rFonts w:ascii="Times New Roman" w:hAnsi="Times New Roman" w:cs="Times New Roman"/>
          <w:sz w:val="28"/>
          <w:szCs w:val="28"/>
          <w:lang w:val="kk-KZ"/>
        </w:rPr>
        <w:t>).</w:t>
      </w:r>
      <w:r>
        <w:rPr>
          <w:rFonts w:ascii="Times New Roman" w:hAnsi="Times New Roman" w:cs="Times New Roman"/>
          <w:sz w:val="28"/>
          <w:szCs w:val="28"/>
          <w:lang w:val="kk-KZ"/>
        </w:rPr>
        <w:t xml:space="preserve"> (таблица 17</w:t>
      </w:r>
      <w:r w:rsidRPr="00C30FEE">
        <w:rPr>
          <w:rFonts w:ascii="Times New Roman" w:hAnsi="Times New Roman" w:cs="Times New Roman"/>
          <w:sz w:val="28"/>
          <w:szCs w:val="28"/>
          <w:lang w:val="kk-KZ"/>
        </w:rPr>
        <w:t>)(рисунок 11).</w:t>
      </w:r>
    </w:p>
    <w:p w:rsidR="00B82294" w:rsidRDefault="00B82294" w:rsidP="00B82294">
      <w:pPr>
        <w:spacing w:after="0" w:line="240" w:lineRule="auto"/>
        <w:contextualSpacing/>
        <w:jc w:val="both"/>
        <w:rPr>
          <w:rFonts w:ascii="Times New Roman" w:hAnsi="Times New Roman" w:cs="Times New Roman"/>
          <w:sz w:val="28"/>
          <w:szCs w:val="28"/>
          <w:lang w:val="kk-KZ"/>
        </w:rPr>
      </w:pPr>
    </w:p>
    <w:p w:rsidR="00B82294" w:rsidRPr="00C30FEE" w:rsidRDefault="00B82294" w:rsidP="00B82294">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Таблица 17–</w:t>
      </w:r>
      <w:r w:rsidRPr="00C30FEE">
        <w:rPr>
          <w:rFonts w:ascii="Times New Roman" w:hAnsi="Times New Roman" w:cs="Times New Roman"/>
          <w:sz w:val="28"/>
          <w:szCs w:val="28"/>
          <w:lang w:val="kk-KZ"/>
        </w:rPr>
        <w:t xml:space="preserve"> Уровень MCP -1 у детей с тяжелой ВП </w:t>
      </w:r>
    </w:p>
    <w:p w:rsidR="00B82294" w:rsidRPr="00481EDF" w:rsidRDefault="00B82294" w:rsidP="00B82294">
      <w:pPr>
        <w:spacing w:after="0" w:line="240" w:lineRule="auto"/>
        <w:ind w:firstLine="709"/>
        <w:contextualSpacing/>
        <w:jc w:val="both"/>
        <w:rPr>
          <w:rFonts w:ascii="Times New Roman" w:hAnsi="Times New Roman" w:cs="Times New Roman"/>
          <w:sz w:val="16"/>
          <w:szCs w:val="16"/>
          <w:lang w:val="kk-KZ"/>
        </w:rPr>
      </w:pPr>
    </w:p>
    <w:tbl>
      <w:tblPr>
        <w:tblStyle w:val="a4"/>
        <w:tblW w:w="4891" w:type="pct"/>
        <w:tblInd w:w="108" w:type="dxa"/>
        <w:tblLayout w:type="fixed"/>
        <w:tblLook w:val="04A0" w:firstRow="1" w:lastRow="0" w:firstColumn="1" w:lastColumn="0" w:noHBand="0" w:noVBand="1"/>
      </w:tblPr>
      <w:tblGrid>
        <w:gridCol w:w="2660"/>
        <w:gridCol w:w="519"/>
        <w:gridCol w:w="756"/>
        <w:gridCol w:w="700"/>
        <w:gridCol w:w="871"/>
        <w:gridCol w:w="625"/>
        <w:gridCol w:w="727"/>
        <w:gridCol w:w="646"/>
        <w:gridCol w:w="1051"/>
        <w:gridCol w:w="1085"/>
      </w:tblGrid>
      <w:tr w:rsidR="00B82294" w:rsidRPr="00C30FEE" w:rsidTr="000F048A">
        <w:trPr>
          <w:trHeight w:val="832"/>
        </w:trPr>
        <w:tc>
          <w:tcPr>
            <w:tcW w:w="1380" w:type="pct"/>
            <w:vMerge w:val="restart"/>
            <w:noWrap/>
            <w:vAlign w:val="center"/>
          </w:tcPr>
          <w:p w:rsidR="00B82294" w:rsidRPr="00481EDF" w:rsidRDefault="00B82294" w:rsidP="000F048A">
            <w:pPr>
              <w:spacing w:after="0" w:line="240" w:lineRule="auto"/>
              <w:contextualSpacing/>
              <w:jc w:val="center"/>
              <w:rPr>
                <w:rFonts w:ascii="Times New Roman" w:hAnsi="Times New Roman" w:cs="Times New Roman"/>
                <w:bCs/>
                <w:sz w:val="24"/>
                <w:szCs w:val="24"/>
              </w:rPr>
            </w:pPr>
            <w:r w:rsidRPr="00481EDF">
              <w:rPr>
                <w:rFonts w:ascii="Times New Roman" w:hAnsi="Times New Roman" w:cs="Times New Roman"/>
                <w:bCs/>
                <w:sz w:val="24"/>
                <w:szCs w:val="24"/>
              </w:rPr>
              <w:t>Тяжелая внебольничная пневмония</w:t>
            </w:r>
          </w:p>
        </w:tc>
        <w:tc>
          <w:tcPr>
            <w:tcW w:w="1476" w:type="pct"/>
            <w:gridSpan w:val="4"/>
            <w:noWrap/>
            <w:vAlign w:val="center"/>
          </w:tcPr>
          <w:p w:rsidR="00B82294" w:rsidRPr="00481EDF" w:rsidRDefault="00B82294" w:rsidP="000F048A">
            <w:pPr>
              <w:spacing w:after="0" w:line="240" w:lineRule="auto"/>
              <w:contextualSpacing/>
              <w:jc w:val="center"/>
              <w:rPr>
                <w:rFonts w:ascii="Times New Roman" w:hAnsi="Times New Roman" w:cs="Times New Roman"/>
                <w:sz w:val="24"/>
                <w:szCs w:val="24"/>
                <w:lang w:val="kk-KZ"/>
              </w:rPr>
            </w:pPr>
            <w:r w:rsidRPr="00481EDF">
              <w:rPr>
                <w:rFonts w:ascii="Times New Roman" w:eastAsia="Times New Roman" w:hAnsi="Times New Roman" w:cs="Times New Roman"/>
                <w:bCs/>
                <w:color w:val="000000"/>
                <w:sz w:val="24"/>
                <w:szCs w:val="24"/>
              </w:rPr>
              <w:t>Вакцинированные дети</w:t>
            </w:r>
          </w:p>
          <w:p w:rsidR="00B82294" w:rsidRPr="00481EDF" w:rsidRDefault="00B82294" w:rsidP="000F048A">
            <w:pPr>
              <w:spacing w:after="0" w:line="240" w:lineRule="auto"/>
              <w:contextualSpacing/>
              <w:jc w:val="center"/>
              <w:rPr>
                <w:rFonts w:ascii="Times New Roman" w:eastAsia="Times New Roman" w:hAnsi="Times New Roman" w:cs="Times New Roman"/>
                <w:bCs/>
                <w:color w:val="000000"/>
                <w:sz w:val="24"/>
                <w:szCs w:val="24"/>
              </w:rPr>
            </w:pPr>
            <w:r w:rsidRPr="00481EDF">
              <w:rPr>
                <w:rFonts w:ascii="Times New Roman" w:hAnsi="Times New Roman" w:cs="Times New Roman"/>
                <w:sz w:val="24"/>
                <w:szCs w:val="24"/>
                <w:lang w:val="kk-KZ"/>
              </w:rPr>
              <w:t>против пневмококковой инфекции</w:t>
            </w:r>
          </w:p>
        </w:tc>
        <w:tc>
          <w:tcPr>
            <w:tcW w:w="1581" w:type="pct"/>
            <w:gridSpan w:val="4"/>
            <w:vAlign w:val="center"/>
          </w:tcPr>
          <w:p w:rsidR="00B82294" w:rsidRPr="00481EDF" w:rsidRDefault="00B82294" w:rsidP="000F048A">
            <w:pPr>
              <w:spacing w:after="0" w:line="240" w:lineRule="auto"/>
              <w:contextualSpacing/>
              <w:jc w:val="center"/>
              <w:rPr>
                <w:rFonts w:ascii="Times New Roman" w:eastAsia="Times New Roman" w:hAnsi="Times New Roman" w:cs="Times New Roman"/>
                <w:bCs/>
                <w:color w:val="000000"/>
                <w:sz w:val="24"/>
                <w:szCs w:val="24"/>
              </w:rPr>
            </w:pPr>
            <w:r w:rsidRPr="00481EDF">
              <w:rPr>
                <w:rFonts w:ascii="Times New Roman" w:eastAsia="Times New Roman" w:hAnsi="Times New Roman" w:cs="Times New Roman"/>
                <w:bCs/>
                <w:color w:val="000000"/>
                <w:sz w:val="24"/>
                <w:szCs w:val="24"/>
              </w:rPr>
              <w:t>Дети с нарушением сроков иммунизации против пневмококковой инфекции</w:t>
            </w:r>
          </w:p>
        </w:tc>
        <w:tc>
          <w:tcPr>
            <w:tcW w:w="563" w:type="pct"/>
            <w:vMerge w:val="restart"/>
            <w:vAlign w:val="center"/>
          </w:tcPr>
          <w:p w:rsidR="00B82294" w:rsidRPr="00481EDF" w:rsidRDefault="00986DC7" w:rsidP="000F048A">
            <w:pPr>
              <w:spacing w:after="0" w:line="240" w:lineRule="auto"/>
              <w:contextualSpacing/>
              <w:jc w:val="center"/>
              <w:rPr>
                <w:rFonts w:ascii="Times New Roman" w:eastAsia="Times New Roman" w:hAnsi="Times New Roman" w:cs="Times New Roman"/>
                <w:bCs/>
                <w:color w:val="000000"/>
                <w:sz w:val="24"/>
                <w:szCs w:val="24"/>
              </w:rPr>
            </w:pPr>
            <w:r w:rsidRPr="00986DC7">
              <w:rPr>
                <w:rFonts w:ascii="Times New Roman" w:eastAsia="Times New Roman" w:hAnsi="Times New Roman" w:cs="Times New Roman"/>
                <w:bCs/>
                <w:color w:val="000000"/>
                <w:sz w:val="24"/>
                <w:szCs w:val="24"/>
              </w:rPr>
              <w:t>р-уровень</w:t>
            </w:r>
          </w:p>
        </w:tc>
      </w:tr>
      <w:tr w:rsidR="00B82294" w:rsidRPr="00C30FEE" w:rsidTr="000F048A">
        <w:trPr>
          <w:trHeight w:val="147"/>
        </w:trPr>
        <w:tc>
          <w:tcPr>
            <w:tcW w:w="1380" w:type="pct"/>
            <w:vMerge/>
            <w:noWrap/>
            <w:vAlign w:val="center"/>
            <w:hideMark/>
          </w:tcPr>
          <w:p w:rsidR="00B82294" w:rsidRPr="00481EDF" w:rsidRDefault="00B82294" w:rsidP="000F048A">
            <w:pPr>
              <w:spacing w:after="0" w:line="240" w:lineRule="auto"/>
              <w:contextualSpacing/>
              <w:jc w:val="center"/>
              <w:rPr>
                <w:rFonts w:ascii="Times New Roman" w:hAnsi="Times New Roman" w:cs="Times New Roman"/>
                <w:bCs/>
                <w:sz w:val="24"/>
                <w:szCs w:val="24"/>
              </w:rPr>
            </w:pPr>
          </w:p>
        </w:tc>
        <w:tc>
          <w:tcPr>
            <w:tcW w:w="269" w:type="pct"/>
            <w:noWrap/>
            <w:vAlign w:val="center"/>
            <w:hideMark/>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rPr>
            </w:pPr>
            <w:r w:rsidRPr="0098207C">
              <w:rPr>
                <w:rFonts w:ascii="Times New Roman" w:eastAsia="Times New Roman" w:hAnsi="Times New Roman" w:cs="Times New Roman"/>
                <w:bCs/>
                <w:color w:val="000000"/>
                <w:sz w:val="24"/>
                <w:szCs w:val="24"/>
                <w:lang w:val="en-US"/>
              </w:rPr>
              <w:t>n</w:t>
            </w:r>
          </w:p>
        </w:tc>
        <w:tc>
          <w:tcPr>
            <w:tcW w:w="392" w:type="pct"/>
            <w:noWrap/>
            <w:vAlign w:val="center"/>
            <w:hideMark/>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rPr>
            </w:pPr>
            <w:r w:rsidRPr="00481EDF">
              <w:rPr>
                <w:rFonts w:ascii="Times New Roman" w:eastAsia="Times New Roman" w:hAnsi="Times New Roman" w:cs="Times New Roman"/>
                <w:bCs/>
                <w:color w:val="000000"/>
                <w:sz w:val="24"/>
                <w:szCs w:val="24"/>
                <w:lang w:val="en-US"/>
              </w:rPr>
              <w:t>Me</w:t>
            </w:r>
          </w:p>
        </w:tc>
        <w:tc>
          <w:tcPr>
            <w:tcW w:w="363" w:type="pct"/>
            <w:noWrap/>
            <w:vAlign w:val="center"/>
            <w:hideMark/>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rPr>
            </w:pPr>
            <w:r w:rsidRPr="00481EDF">
              <w:rPr>
                <w:rFonts w:ascii="Times New Roman" w:eastAsia="Times New Roman" w:hAnsi="Times New Roman" w:cs="Times New Roman"/>
                <w:bCs/>
                <w:color w:val="000000"/>
                <w:sz w:val="24"/>
                <w:szCs w:val="24"/>
                <w:lang w:val="en-US"/>
              </w:rPr>
              <w:t>Lq</w:t>
            </w:r>
          </w:p>
        </w:tc>
        <w:tc>
          <w:tcPr>
            <w:tcW w:w="452" w:type="pct"/>
            <w:noWrap/>
            <w:vAlign w:val="center"/>
            <w:hideMark/>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rPr>
            </w:pPr>
            <w:r w:rsidRPr="00481EDF">
              <w:rPr>
                <w:rFonts w:ascii="Times New Roman" w:eastAsia="Times New Roman" w:hAnsi="Times New Roman" w:cs="Times New Roman"/>
                <w:bCs/>
                <w:color w:val="000000"/>
                <w:sz w:val="24"/>
                <w:szCs w:val="24"/>
                <w:lang w:val="en-US"/>
              </w:rPr>
              <w:t>Uq</w:t>
            </w:r>
          </w:p>
        </w:tc>
        <w:tc>
          <w:tcPr>
            <w:tcW w:w="324" w:type="pct"/>
            <w:vAlign w:val="center"/>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rPr>
            </w:pPr>
            <w:r w:rsidRPr="0098207C">
              <w:rPr>
                <w:rFonts w:ascii="Times New Roman" w:eastAsia="Times New Roman" w:hAnsi="Times New Roman" w:cs="Times New Roman"/>
                <w:bCs/>
                <w:color w:val="000000"/>
                <w:sz w:val="24"/>
                <w:szCs w:val="24"/>
                <w:lang w:val="en-US"/>
              </w:rPr>
              <w:t>n</w:t>
            </w:r>
          </w:p>
        </w:tc>
        <w:tc>
          <w:tcPr>
            <w:tcW w:w="377" w:type="pct"/>
            <w:vAlign w:val="center"/>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rPr>
            </w:pPr>
            <w:r w:rsidRPr="00481EDF">
              <w:rPr>
                <w:rFonts w:ascii="Times New Roman" w:eastAsia="Times New Roman" w:hAnsi="Times New Roman" w:cs="Times New Roman"/>
                <w:bCs/>
                <w:color w:val="000000"/>
                <w:sz w:val="24"/>
                <w:szCs w:val="24"/>
                <w:lang w:val="en-US"/>
              </w:rPr>
              <w:t>Me</w:t>
            </w:r>
          </w:p>
        </w:tc>
        <w:tc>
          <w:tcPr>
            <w:tcW w:w="335" w:type="pct"/>
            <w:vAlign w:val="center"/>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rPr>
            </w:pPr>
            <w:r w:rsidRPr="00481EDF">
              <w:rPr>
                <w:rFonts w:ascii="Times New Roman" w:eastAsia="Times New Roman" w:hAnsi="Times New Roman" w:cs="Times New Roman"/>
                <w:bCs/>
                <w:color w:val="000000"/>
                <w:sz w:val="24"/>
                <w:szCs w:val="24"/>
                <w:lang w:val="en-US"/>
              </w:rPr>
              <w:t>Lq</w:t>
            </w:r>
          </w:p>
        </w:tc>
        <w:tc>
          <w:tcPr>
            <w:tcW w:w="545" w:type="pct"/>
            <w:vAlign w:val="center"/>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rPr>
            </w:pPr>
            <w:r w:rsidRPr="00481EDF">
              <w:rPr>
                <w:rFonts w:ascii="Times New Roman" w:eastAsia="Times New Roman" w:hAnsi="Times New Roman" w:cs="Times New Roman"/>
                <w:bCs/>
                <w:color w:val="000000"/>
                <w:sz w:val="24"/>
                <w:szCs w:val="24"/>
                <w:lang w:val="en-US"/>
              </w:rPr>
              <w:t>Uq</w:t>
            </w:r>
          </w:p>
        </w:tc>
        <w:tc>
          <w:tcPr>
            <w:tcW w:w="563" w:type="pct"/>
            <w:vMerge/>
            <w:vAlign w:val="center"/>
          </w:tcPr>
          <w:p w:rsidR="00B82294" w:rsidRPr="00481EDF" w:rsidRDefault="00B82294" w:rsidP="000F048A">
            <w:pPr>
              <w:spacing w:after="0" w:line="240" w:lineRule="auto"/>
              <w:contextualSpacing/>
              <w:jc w:val="center"/>
              <w:rPr>
                <w:rFonts w:ascii="Times New Roman" w:eastAsia="Times New Roman" w:hAnsi="Times New Roman" w:cs="Times New Roman"/>
                <w:bCs/>
                <w:color w:val="000000"/>
                <w:sz w:val="24"/>
                <w:szCs w:val="24"/>
                <w:lang w:val="kk-KZ"/>
              </w:rPr>
            </w:pPr>
          </w:p>
        </w:tc>
      </w:tr>
      <w:tr w:rsidR="00B82294" w:rsidRPr="00C30FEE" w:rsidTr="000F048A">
        <w:trPr>
          <w:trHeight w:val="281"/>
        </w:trPr>
        <w:tc>
          <w:tcPr>
            <w:tcW w:w="1380" w:type="pct"/>
            <w:noWrap/>
            <w:vAlign w:val="center"/>
          </w:tcPr>
          <w:p w:rsidR="00B82294" w:rsidRPr="00481EDF" w:rsidRDefault="00B82294" w:rsidP="000F048A">
            <w:pPr>
              <w:spacing w:after="0" w:line="24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1</w:t>
            </w:r>
          </w:p>
        </w:tc>
        <w:tc>
          <w:tcPr>
            <w:tcW w:w="269" w:type="pct"/>
            <w:noWrap/>
            <w:vAlign w:val="center"/>
          </w:tcPr>
          <w:p w:rsidR="00B82294" w:rsidRPr="000D02D1" w:rsidRDefault="00B82294" w:rsidP="000F048A">
            <w:pPr>
              <w:spacing w:after="0" w:line="240" w:lineRule="auto"/>
              <w:contextualSpacing/>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392" w:type="pct"/>
            <w:noWrap/>
            <w:vAlign w:val="center"/>
          </w:tcPr>
          <w:p w:rsidR="00B82294" w:rsidRPr="000D02D1" w:rsidRDefault="00B82294" w:rsidP="000F048A">
            <w:pPr>
              <w:spacing w:after="0" w:line="240" w:lineRule="auto"/>
              <w:contextualSpacing/>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w:t>
            </w:r>
          </w:p>
        </w:tc>
        <w:tc>
          <w:tcPr>
            <w:tcW w:w="363" w:type="pct"/>
            <w:noWrap/>
            <w:vAlign w:val="center"/>
          </w:tcPr>
          <w:p w:rsidR="00B82294" w:rsidRPr="000D02D1" w:rsidRDefault="00B82294" w:rsidP="000F048A">
            <w:pPr>
              <w:spacing w:after="0" w:line="240" w:lineRule="auto"/>
              <w:contextualSpacing/>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w:t>
            </w:r>
          </w:p>
        </w:tc>
        <w:tc>
          <w:tcPr>
            <w:tcW w:w="452" w:type="pct"/>
            <w:noWrap/>
            <w:vAlign w:val="center"/>
          </w:tcPr>
          <w:p w:rsidR="00B82294" w:rsidRPr="000D02D1" w:rsidRDefault="00B82294" w:rsidP="000F048A">
            <w:pPr>
              <w:spacing w:after="0" w:line="240" w:lineRule="auto"/>
              <w:contextualSpacing/>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w:t>
            </w:r>
          </w:p>
        </w:tc>
        <w:tc>
          <w:tcPr>
            <w:tcW w:w="324" w:type="pct"/>
            <w:vAlign w:val="center"/>
          </w:tcPr>
          <w:p w:rsidR="00B82294" w:rsidRPr="000D02D1" w:rsidRDefault="00B82294" w:rsidP="000F048A">
            <w:pPr>
              <w:spacing w:after="0" w:line="240" w:lineRule="auto"/>
              <w:contextualSpacing/>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w:t>
            </w:r>
          </w:p>
        </w:tc>
        <w:tc>
          <w:tcPr>
            <w:tcW w:w="377" w:type="pct"/>
            <w:vAlign w:val="center"/>
          </w:tcPr>
          <w:p w:rsidR="00B82294" w:rsidRPr="000D02D1" w:rsidRDefault="00B82294" w:rsidP="000F048A">
            <w:pPr>
              <w:spacing w:after="0" w:line="240" w:lineRule="auto"/>
              <w:contextualSpacing/>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w:t>
            </w:r>
          </w:p>
        </w:tc>
        <w:tc>
          <w:tcPr>
            <w:tcW w:w="335" w:type="pct"/>
            <w:vAlign w:val="center"/>
          </w:tcPr>
          <w:p w:rsidR="00B82294" w:rsidRPr="000D02D1" w:rsidRDefault="00B82294" w:rsidP="000F048A">
            <w:pPr>
              <w:spacing w:after="0" w:line="240" w:lineRule="auto"/>
              <w:contextualSpacing/>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8</w:t>
            </w:r>
          </w:p>
        </w:tc>
        <w:tc>
          <w:tcPr>
            <w:tcW w:w="545" w:type="pct"/>
            <w:vAlign w:val="center"/>
          </w:tcPr>
          <w:p w:rsidR="00B82294" w:rsidRPr="000D02D1" w:rsidRDefault="00B82294" w:rsidP="000F048A">
            <w:pPr>
              <w:spacing w:after="0" w:line="240" w:lineRule="auto"/>
              <w:contextualSpacing/>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9</w:t>
            </w:r>
          </w:p>
        </w:tc>
        <w:tc>
          <w:tcPr>
            <w:tcW w:w="563" w:type="pct"/>
            <w:vAlign w:val="center"/>
          </w:tcPr>
          <w:p w:rsidR="00B82294" w:rsidRPr="00481EDF" w:rsidRDefault="00B82294" w:rsidP="000F048A">
            <w:pPr>
              <w:spacing w:after="0" w:line="240" w:lineRule="auto"/>
              <w:contextualSpacing/>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10</w:t>
            </w:r>
          </w:p>
        </w:tc>
      </w:tr>
      <w:tr w:rsidR="00B82294" w:rsidRPr="00C30FEE" w:rsidTr="000A00A7">
        <w:trPr>
          <w:trHeight w:val="563"/>
        </w:trPr>
        <w:tc>
          <w:tcPr>
            <w:tcW w:w="1380" w:type="pct"/>
            <w:tcBorders>
              <w:bottom w:val="single" w:sz="4" w:space="0" w:color="auto"/>
            </w:tcBorders>
            <w:noWrap/>
            <w:vAlign w:val="center"/>
          </w:tcPr>
          <w:p w:rsidR="00B82294" w:rsidRPr="00481EDF" w:rsidRDefault="00B82294" w:rsidP="000F048A">
            <w:pPr>
              <w:spacing w:after="0" w:line="240" w:lineRule="auto"/>
              <w:contextualSpacing/>
              <w:rPr>
                <w:rFonts w:ascii="Times New Roman" w:hAnsi="Times New Roman" w:cs="Times New Roman"/>
                <w:sz w:val="24"/>
                <w:szCs w:val="24"/>
              </w:rPr>
            </w:pPr>
            <w:r w:rsidRPr="00481EDF">
              <w:rPr>
                <w:rFonts w:ascii="Times New Roman" w:hAnsi="Times New Roman" w:cs="Times New Roman"/>
                <w:color w:val="000000"/>
                <w:sz w:val="24"/>
                <w:szCs w:val="24"/>
              </w:rPr>
              <w:t>MCP -1 пг/мл</w:t>
            </w:r>
          </w:p>
          <w:p w:rsidR="00B82294" w:rsidRPr="00481EDF" w:rsidRDefault="00B82294" w:rsidP="000F048A">
            <w:pPr>
              <w:spacing w:after="0" w:line="240" w:lineRule="auto"/>
              <w:contextualSpacing/>
              <w:rPr>
                <w:rFonts w:ascii="Times New Roman" w:hAnsi="Times New Roman" w:cs="Times New Roman"/>
                <w:sz w:val="24"/>
                <w:szCs w:val="24"/>
              </w:rPr>
            </w:pPr>
          </w:p>
        </w:tc>
        <w:tc>
          <w:tcPr>
            <w:tcW w:w="269" w:type="pct"/>
            <w:tcBorders>
              <w:bottom w:val="single" w:sz="4" w:space="0" w:color="auto"/>
            </w:tcBorders>
            <w:noWrap/>
            <w:vAlign w:val="center"/>
          </w:tcPr>
          <w:p w:rsidR="00B82294" w:rsidRPr="00481EDF"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42</w:t>
            </w:r>
          </w:p>
        </w:tc>
        <w:tc>
          <w:tcPr>
            <w:tcW w:w="392" w:type="pct"/>
            <w:tcBorders>
              <w:bottom w:val="single" w:sz="4" w:space="0" w:color="auto"/>
            </w:tcBorders>
            <w:noWrap/>
            <w:vAlign w:val="center"/>
          </w:tcPr>
          <w:p w:rsidR="00B82294" w:rsidRPr="00481EDF" w:rsidRDefault="00260DAE"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6,34</w:t>
            </w:r>
          </w:p>
        </w:tc>
        <w:tc>
          <w:tcPr>
            <w:tcW w:w="363" w:type="pct"/>
            <w:tcBorders>
              <w:bottom w:val="single" w:sz="4" w:space="0" w:color="auto"/>
            </w:tcBorders>
            <w:noWrap/>
            <w:vAlign w:val="center"/>
          </w:tcPr>
          <w:p w:rsidR="00B82294" w:rsidRPr="00481EDF" w:rsidRDefault="00B82294" w:rsidP="000F048A">
            <w:pPr>
              <w:spacing w:after="0" w:line="240" w:lineRule="auto"/>
              <w:contextualSpacing/>
              <w:jc w:val="center"/>
              <w:rPr>
                <w:rFonts w:ascii="Times New Roman" w:hAnsi="Times New Roman" w:cs="Times New Roman"/>
                <w:sz w:val="24"/>
                <w:szCs w:val="24"/>
              </w:rPr>
            </w:pPr>
            <w:r w:rsidRPr="00481EDF">
              <w:rPr>
                <w:rFonts w:ascii="Times New Roman" w:hAnsi="Times New Roman" w:cs="Times New Roman"/>
                <w:color w:val="000000"/>
                <w:sz w:val="24"/>
                <w:szCs w:val="24"/>
              </w:rPr>
              <w:t>4,</w:t>
            </w:r>
            <w:r w:rsidR="00260DAE">
              <w:rPr>
                <w:rFonts w:ascii="Times New Roman" w:hAnsi="Times New Roman" w:cs="Times New Roman"/>
                <w:color w:val="000000"/>
                <w:sz w:val="24"/>
                <w:szCs w:val="24"/>
              </w:rPr>
              <w:t>03</w:t>
            </w:r>
          </w:p>
        </w:tc>
        <w:tc>
          <w:tcPr>
            <w:tcW w:w="452" w:type="pct"/>
            <w:tcBorders>
              <w:bottom w:val="single" w:sz="4" w:space="0" w:color="auto"/>
            </w:tcBorders>
            <w:noWrap/>
            <w:vAlign w:val="center"/>
          </w:tcPr>
          <w:p w:rsidR="00B82294" w:rsidRPr="00481EDF"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9,07</w:t>
            </w:r>
          </w:p>
        </w:tc>
        <w:tc>
          <w:tcPr>
            <w:tcW w:w="324" w:type="pct"/>
            <w:tcBorders>
              <w:bottom w:val="single" w:sz="4" w:space="0" w:color="auto"/>
            </w:tcBorders>
            <w:vAlign w:val="center"/>
          </w:tcPr>
          <w:p w:rsidR="00B82294" w:rsidRPr="00481EDF"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4</w:t>
            </w:r>
            <w:r w:rsidRPr="00481EDF">
              <w:rPr>
                <w:rFonts w:ascii="Times New Roman" w:hAnsi="Times New Roman" w:cs="Times New Roman"/>
                <w:color w:val="000000"/>
                <w:sz w:val="24"/>
                <w:szCs w:val="24"/>
              </w:rPr>
              <w:t>0</w:t>
            </w:r>
          </w:p>
        </w:tc>
        <w:tc>
          <w:tcPr>
            <w:tcW w:w="377" w:type="pct"/>
            <w:tcBorders>
              <w:bottom w:val="single" w:sz="4" w:space="0" w:color="auto"/>
            </w:tcBorders>
            <w:vAlign w:val="center"/>
          </w:tcPr>
          <w:p w:rsidR="00B82294" w:rsidRPr="00481EDF" w:rsidRDefault="00260DAE" w:rsidP="000F048A">
            <w:pPr>
              <w:spacing w:after="0" w:line="240" w:lineRule="auto"/>
              <w:ind w:left="-122"/>
              <w:contextualSpacing/>
              <w:jc w:val="center"/>
              <w:rPr>
                <w:rFonts w:ascii="Times New Roman" w:hAnsi="Times New Roman" w:cs="Times New Roman"/>
                <w:sz w:val="24"/>
                <w:szCs w:val="24"/>
              </w:rPr>
            </w:pPr>
            <w:r>
              <w:rPr>
                <w:rFonts w:ascii="Times New Roman" w:hAnsi="Times New Roman" w:cs="Times New Roman"/>
                <w:sz w:val="24"/>
                <w:szCs w:val="24"/>
              </w:rPr>
              <w:t>11,15</w:t>
            </w:r>
          </w:p>
        </w:tc>
        <w:tc>
          <w:tcPr>
            <w:tcW w:w="335" w:type="pct"/>
            <w:tcBorders>
              <w:bottom w:val="single" w:sz="4" w:space="0" w:color="auto"/>
            </w:tcBorders>
            <w:vAlign w:val="center"/>
          </w:tcPr>
          <w:p w:rsidR="00B82294" w:rsidRPr="00481EDF" w:rsidRDefault="00B82294" w:rsidP="000F048A">
            <w:pPr>
              <w:spacing w:after="0" w:line="240" w:lineRule="auto"/>
              <w:contextualSpacing/>
              <w:jc w:val="center"/>
              <w:rPr>
                <w:rFonts w:ascii="Times New Roman" w:hAnsi="Times New Roman" w:cs="Times New Roman"/>
                <w:sz w:val="24"/>
                <w:szCs w:val="24"/>
              </w:rPr>
            </w:pPr>
            <w:r w:rsidRPr="00481EDF">
              <w:rPr>
                <w:rFonts w:ascii="Times New Roman" w:hAnsi="Times New Roman" w:cs="Times New Roman"/>
                <w:sz w:val="24"/>
                <w:szCs w:val="24"/>
              </w:rPr>
              <w:t>6,</w:t>
            </w:r>
            <w:r w:rsidR="00260DAE">
              <w:rPr>
                <w:rFonts w:ascii="Times New Roman" w:hAnsi="Times New Roman" w:cs="Times New Roman"/>
                <w:sz w:val="24"/>
                <w:szCs w:val="24"/>
              </w:rPr>
              <w:t>22</w:t>
            </w:r>
          </w:p>
        </w:tc>
        <w:tc>
          <w:tcPr>
            <w:tcW w:w="545" w:type="pct"/>
            <w:tcBorders>
              <w:bottom w:val="single" w:sz="4" w:space="0" w:color="auto"/>
            </w:tcBorders>
            <w:vAlign w:val="center"/>
          </w:tcPr>
          <w:p w:rsidR="00B82294" w:rsidRPr="00481EDF" w:rsidRDefault="00B82294" w:rsidP="000F048A">
            <w:pPr>
              <w:spacing w:after="0" w:line="240" w:lineRule="auto"/>
              <w:contextualSpacing/>
              <w:jc w:val="center"/>
              <w:rPr>
                <w:rFonts w:ascii="Times New Roman" w:hAnsi="Times New Roman" w:cs="Times New Roman"/>
                <w:sz w:val="24"/>
                <w:szCs w:val="24"/>
              </w:rPr>
            </w:pPr>
            <w:r w:rsidRPr="00481EDF">
              <w:rPr>
                <w:rFonts w:ascii="Times New Roman" w:hAnsi="Times New Roman" w:cs="Times New Roman"/>
                <w:sz w:val="24"/>
                <w:szCs w:val="24"/>
              </w:rPr>
              <w:t>30,08</w:t>
            </w:r>
          </w:p>
        </w:tc>
        <w:tc>
          <w:tcPr>
            <w:tcW w:w="563" w:type="pct"/>
            <w:tcBorders>
              <w:bottom w:val="single" w:sz="4" w:space="0" w:color="auto"/>
            </w:tcBorders>
            <w:vAlign w:val="center"/>
          </w:tcPr>
          <w:p w:rsidR="00B82294" w:rsidRPr="00481EDF" w:rsidRDefault="00B82294" w:rsidP="00260DAE">
            <w:pPr>
              <w:spacing w:after="0" w:line="240" w:lineRule="auto"/>
              <w:ind w:left="-110" w:right="-99"/>
              <w:contextualSpacing/>
              <w:jc w:val="center"/>
              <w:rPr>
                <w:rFonts w:ascii="Times New Roman" w:hAnsi="Times New Roman" w:cs="Times New Roman"/>
                <w:sz w:val="24"/>
                <w:szCs w:val="24"/>
              </w:rPr>
            </w:pPr>
            <w:r>
              <w:rPr>
                <w:rFonts w:ascii="Times New Roman" w:hAnsi="Times New Roman" w:cs="Times New Roman"/>
                <w:sz w:val="24"/>
                <w:szCs w:val="24"/>
              </w:rPr>
              <w:t>0,0</w:t>
            </w:r>
            <w:r w:rsidR="00260DAE">
              <w:rPr>
                <w:rFonts w:ascii="Times New Roman" w:hAnsi="Times New Roman" w:cs="Times New Roman"/>
                <w:sz w:val="24"/>
                <w:szCs w:val="24"/>
              </w:rPr>
              <w:t>47269</w:t>
            </w:r>
            <w:r w:rsidRPr="00481EDF">
              <w:rPr>
                <w:rFonts w:ascii="Times New Roman" w:hAnsi="Times New Roman" w:cs="Times New Roman"/>
                <w:sz w:val="24"/>
                <w:szCs w:val="24"/>
              </w:rPr>
              <w:t>*</w:t>
            </w:r>
          </w:p>
        </w:tc>
      </w:tr>
      <w:tr w:rsidR="00B82294" w:rsidRPr="00481EDF" w:rsidTr="000A00A7">
        <w:trPr>
          <w:trHeight w:val="281"/>
        </w:trPr>
        <w:tc>
          <w:tcPr>
            <w:tcW w:w="1380" w:type="pct"/>
            <w:tcBorders>
              <w:bottom w:val="single" w:sz="4" w:space="0" w:color="auto"/>
            </w:tcBorders>
            <w:noWrap/>
            <w:vAlign w:val="center"/>
          </w:tcPr>
          <w:p w:rsidR="00B82294" w:rsidRPr="00481EDF" w:rsidRDefault="00B82294" w:rsidP="000F048A">
            <w:pPr>
              <w:spacing w:after="0" w:line="240" w:lineRule="auto"/>
              <w:contextualSpacing/>
              <w:rPr>
                <w:rFonts w:ascii="Times New Roman" w:hAnsi="Times New Roman" w:cs="Times New Roman"/>
                <w:color w:val="000000"/>
                <w:sz w:val="24"/>
                <w:szCs w:val="24"/>
              </w:rPr>
            </w:pPr>
            <w:r w:rsidRPr="00481EDF">
              <w:rPr>
                <w:rFonts w:ascii="Times New Roman" w:hAnsi="Times New Roman" w:cs="Times New Roman"/>
                <w:color w:val="000000"/>
                <w:sz w:val="24"/>
                <w:szCs w:val="24"/>
              </w:rPr>
              <w:t>Контрольная группа</w:t>
            </w:r>
          </w:p>
        </w:tc>
        <w:tc>
          <w:tcPr>
            <w:tcW w:w="269" w:type="pct"/>
            <w:tcBorders>
              <w:bottom w:val="single" w:sz="4" w:space="0" w:color="auto"/>
            </w:tcBorders>
            <w:vAlign w:val="center"/>
          </w:tcPr>
          <w:p w:rsidR="00B82294" w:rsidRPr="00481EDF" w:rsidRDefault="00B82294" w:rsidP="000F048A">
            <w:pPr>
              <w:spacing w:after="0" w:line="240" w:lineRule="auto"/>
              <w:contextualSpacing/>
              <w:jc w:val="center"/>
              <w:rPr>
                <w:rFonts w:ascii="Times New Roman" w:hAnsi="Times New Roman" w:cs="Times New Roman"/>
                <w:color w:val="000000"/>
                <w:sz w:val="24"/>
                <w:szCs w:val="24"/>
              </w:rPr>
            </w:pPr>
            <w:r w:rsidRPr="00481EDF">
              <w:rPr>
                <w:rFonts w:ascii="Times New Roman" w:hAnsi="Times New Roman" w:cs="Times New Roman"/>
                <w:color w:val="000000"/>
                <w:sz w:val="24"/>
                <w:szCs w:val="24"/>
              </w:rPr>
              <w:t>20</w:t>
            </w:r>
          </w:p>
        </w:tc>
        <w:tc>
          <w:tcPr>
            <w:tcW w:w="392" w:type="pct"/>
            <w:tcBorders>
              <w:bottom w:val="single" w:sz="4" w:space="0" w:color="auto"/>
            </w:tcBorders>
            <w:vAlign w:val="center"/>
          </w:tcPr>
          <w:p w:rsidR="00B82294" w:rsidRPr="00481EDF" w:rsidRDefault="00B82294" w:rsidP="000F048A">
            <w:pPr>
              <w:spacing w:after="0" w:line="240" w:lineRule="auto"/>
              <w:contextualSpacing/>
              <w:jc w:val="center"/>
              <w:rPr>
                <w:rFonts w:ascii="Times New Roman" w:hAnsi="Times New Roman" w:cs="Times New Roman"/>
                <w:color w:val="000000"/>
                <w:sz w:val="24"/>
                <w:szCs w:val="24"/>
              </w:rPr>
            </w:pPr>
            <w:r w:rsidRPr="00481EDF">
              <w:rPr>
                <w:rFonts w:ascii="Times New Roman" w:hAnsi="Times New Roman" w:cs="Times New Roman"/>
                <w:color w:val="000000"/>
                <w:sz w:val="24"/>
                <w:szCs w:val="24"/>
              </w:rPr>
              <w:t>0,37</w:t>
            </w:r>
          </w:p>
        </w:tc>
        <w:tc>
          <w:tcPr>
            <w:tcW w:w="363" w:type="pct"/>
            <w:tcBorders>
              <w:bottom w:val="single" w:sz="4" w:space="0" w:color="auto"/>
            </w:tcBorders>
            <w:vAlign w:val="center"/>
          </w:tcPr>
          <w:p w:rsidR="00B82294" w:rsidRPr="00481EDF" w:rsidRDefault="00B82294" w:rsidP="000F048A">
            <w:pPr>
              <w:spacing w:after="0" w:line="240" w:lineRule="auto"/>
              <w:contextualSpacing/>
              <w:jc w:val="center"/>
              <w:rPr>
                <w:rFonts w:ascii="Times New Roman" w:hAnsi="Times New Roman" w:cs="Times New Roman"/>
                <w:color w:val="000000"/>
                <w:sz w:val="24"/>
                <w:szCs w:val="24"/>
              </w:rPr>
            </w:pPr>
            <w:r w:rsidRPr="00481EDF">
              <w:rPr>
                <w:rFonts w:ascii="Times New Roman" w:hAnsi="Times New Roman" w:cs="Times New Roman"/>
                <w:color w:val="000000"/>
                <w:sz w:val="24"/>
                <w:szCs w:val="24"/>
              </w:rPr>
              <w:t>0,00</w:t>
            </w:r>
          </w:p>
        </w:tc>
        <w:tc>
          <w:tcPr>
            <w:tcW w:w="452" w:type="pct"/>
            <w:tcBorders>
              <w:bottom w:val="single" w:sz="4" w:space="0" w:color="auto"/>
            </w:tcBorders>
            <w:vAlign w:val="center"/>
          </w:tcPr>
          <w:p w:rsidR="00B82294" w:rsidRPr="00481EDF" w:rsidRDefault="00B82294" w:rsidP="000F048A">
            <w:pPr>
              <w:spacing w:after="0" w:line="240" w:lineRule="auto"/>
              <w:contextualSpacing/>
              <w:jc w:val="center"/>
              <w:rPr>
                <w:rFonts w:ascii="Times New Roman" w:hAnsi="Times New Roman" w:cs="Times New Roman"/>
                <w:color w:val="000000"/>
                <w:sz w:val="24"/>
                <w:szCs w:val="24"/>
              </w:rPr>
            </w:pPr>
            <w:r w:rsidRPr="00481EDF">
              <w:rPr>
                <w:rFonts w:ascii="Times New Roman" w:hAnsi="Times New Roman" w:cs="Times New Roman"/>
                <w:color w:val="000000"/>
                <w:sz w:val="24"/>
                <w:szCs w:val="24"/>
              </w:rPr>
              <w:t>0,809</w:t>
            </w:r>
          </w:p>
        </w:tc>
        <w:tc>
          <w:tcPr>
            <w:tcW w:w="1581" w:type="pct"/>
            <w:gridSpan w:val="4"/>
            <w:tcBorders>
              <w:bottom w:val="single" w:sz="4" w:space="0" w:color="auto"/>
            </w:tcBorders>
            <w:vAlign w:val="center"/>
          </w:tcPr>
          <w:p w:rsidR="00B82294" w:rsidRPr="00481EDF" w:rsidRDefault="00B82294" w:rsidP="000F048A">
            <w:pPr>
              <w:spacing w:after="0" w:line="240" w:lineRule="auto"/>
              <w:contextualSpacing/>
              <w:jc w:val="center"/>
              <w:rPr>
                <w:rFonts w:ascii="Times New Roman" w:hAnsi="Times New Roman" w:cs="Times New Roman"/>
                <w:color w:val="000000"/>
                <w:sz w:val="24"/>
                <w:szCs w:val="24"/>
              </w:rPr>
            </w:pPr>
          </w:p>
        </w:tc>
        <w:tc>
          <w:tcPr>
            <w:tcW w:w="563" w:type="pct"/>
            <w:tcBorders>
              <w:bottom w:val="single" w:sz="4" w:space="0" w:color="auto"/>
            </w:tcBorders>
            <w:vAlign w:val="center"/>
          </w:tcPr>
          <w:p w:rsidR="00B82294" w:rsidRPr="00481EDF" w:rsidRDefault="00B82294" w:rsidP="000F048A">
            <w:pPr>
              <w:spacing w:after="0" w:line="240" w:lineRule="auto"/>
              <w:ind w:left="-110" w:right="-99"/>
              <w:contextualSpacing/>
              <w:jc w:val="center"/>
              <w:rPr>
                <w:rFonts w:ascii="Times New Roman" w:hAnsi="Times New Roman" w:cs="Times New Roman"/>
                <w:color w:val="000000"/>
                <w:sz w:val="24"/>
                <w:szCs w:val="24"/>
              </w:rPr>
            </w:pPr>
            <w:r w:rsidRPr="00481EDF">
              <w:rPr>
                <w:rFonts w:ascii="Times New Roman" w:hAnsi="Times New Roman" w:cs="Times New Roman"/>
                <w:color w:val="000000"/>
                <w:sz w:val="24"/>
                <w:szCs w:val="24"/>
              </w:rPr>
              <w:t>0,000000*</w:t>
            </w:r>
          </w:p>
        </w:tc>
      </w:tr>
      <w:tr w:rsidR="00B82294" w:rsidRPr="00C30FEE" w:rsidTr="001E7E2B">
        <w:trPr>
          <w:trHeight w:val="1689"/>
        </w:trPr>
        <w:tc>
          <w:tcPr>
            <w:tcW w:w="4999" w:type="pct"/>
            <w:gridSpan w:val="10"/>
            <w:tcBorders>
              <w:top w:val="nil"/>
            </w:tcBorders>
            <w:noWrap/>
            <w:vAlign w:val="center"/>
          </w:tcPr>
          <w:p w:rsidR="00B82294" w:rsidRDefault="00B82294" w:rsidP="000A00A7">
            <w:pPr>
              <w:spacing w:after="0" w:line="240" w:lineRule="auto"/>
              <w:contextualSpacing/>
              <w:jc w:val="both"/>
              <w:rPr>
                <w:rFonts w:ascii="Times New Roman" w:hAnsi="Times New Roman" w:cs="Times New Roman"/>
                <w:color w:val="000000"/>
                <w:sz w:val="24"/>
                <w:szCs w:val="24"/>
              </w:rPr>
            </w:pPr>
            <w:r w:rsidRPr="00C30FE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C30FEE">
              <w:rPr>
                <w:rFonts w:ascii="Times New Roman" w:hAnsi="Times New Roman" w:cs="Times New Roman"/>
                <w:sz w:val="24"/>
                <w:szCs w:val="24"/>
                <w:lang w:val="kk-KZ"/>
              </w:rPr>
              <w:t>различия статистически значимы (p&lt;0,05)</w:t>
            </w:r>
          </w:p>
          <w:p w:rsidR="00B82294" w:rsidRDefault="00B82294" w:rsidP="000F048A">
            <w:pPr>
              <w:spacing w:after="0" w:line="240" w:lineRule="auto"/>
              <w:ind w:firstLine="601"/>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Примечания:</w:t>
            </w:r>
          </w:p>
          <w:p w:rsidR="00B82294" w:rsidRPr="0098207C" w:rsidRDefault="00B82294" w:rsidP="000F048A">
            <w:pPr>
              <w:spacing w:after="0" w:line="240" w:lineRule="auto"/>
              <w:ind w:firstLine="34"/>
              <w:contextualSpacing/>
              <w:jc w:val="both"/>
              <w:rPr>
                <w:rFonts w:ascii="Times New Roman" w:eastAsia="Times New Roman" w:hAnsi="Times New Roman" w:cs="Times New Roman"/>
                <w:bCs/>
                <w:sz w:val="24"/>
                <w:szCs w:val="24"/>
              </w:rPr>
            </w:pPr>
            <w:r w:rsidRPr="00481EDF">
              <w:rPr>
                <w:rFonts w:ascii="Times New Roman" w:hAnsi="Times New Roman" w:cs="Times New Roman"/>
                <w:color w:val="000000"/>
                <w:sz w:val="24"/>
                <w:szCs w:val="24"/>
              </w:rPr>
              <w:t>1</w:t>
            </w:r>
            <w:r w:rsidRPr="0098207C">
              <w:rPr>
                <w:rFonts w:ascii="Times New Roman" w:hAnsi="Times New Roman" w:cs="Times New Roman"/>
                <w:sz w:val="24"/>
                <w:szCs w:val="24"/>
              </w:rPr>
              <w:t xml:space="preserve">. </w:t>
            </w:r>
            <w:r w:rsidRPr="0098207C">
              <w:rPr>
                <w:rFonts w:ascii="Times New Roman" w:eastAsia="Times New Roman" w:hAnsi="Times New Roman" w:cs="Times New Roman"/>
                <w:bCs/>
                <w:sz w:val="24"/>
                <w:szCs w:val="24"/>
              </w:rPr>
              <w:t xml:space="preserve">n – число детей </w:t>
            </w:r>
          </w:p>
          <w:p w:rsidR="00B82294" w:rsidRPr="00481EDF" w:rsidRDefault="00B82294" w:rsidP="000F048A">
            <w:pPr>
              <w:spacing w:after="0" w:line="240" w:lineRule="auto"/>
              <w:ind w:firstLine="3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481EDF">
              <w:rPr>
                <w:rFonts w:ascii="Times New Roman" w:hAnsi="Times New Roman" w:cs="Times New Roman"/>
                <w:color w:val="000000"/>
                <w:sz w:val="24"/>
                <w:szCs w:val="24"/>
              </w:rPr>
              <w:t xml:space="preserve">Me – медиана. </w:t>
            </w:r>
          </w:p>
          <w:p w:rsidR="00B82294" w:rsidRPr="00481EDF" w:rsidRDefault="00B82294" w:rsidP="000F048A">
            <w:pPr>
              <w:spacing w:after="0" w:line="240" w:lineRule="auto"/>
              <w:ind w:firstLine="3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481EDF">
              <w:rPr>
                <w:rFonts w:ascii="Times New Roman" w:hAnsi="Times New Roman" w:cs="Times New Roman"/>
                <w:color w:val="000000"/>
                <w:sz w:val="24"/>
                <w:szCs w:val="24"/>
              </w:rPr>
              <w:t xml:space="preserve">. Lq – нижний квартиль. </w:t>
            </w:r>
          </w:p>
          <w:p w:rsidR="00B82294" w:rsidRDefault="00B82294" w:rsidP="000F048A">
            <w:pPr>
              <w:spacing w:after="0" w:line="240" w:lineRule="auto"/>
              <w:ind w:left="-110" w:right="-99"/>
              <w:contextualSpacing/>
              <w:rPr>
                <w:rFonts w:ascii="Times New Roman" w:hAnsi="Times New Roman" w:cs="Times New Roman"/>
                <w:sz w:val="24"/>
                <w:szCs w:val="24"/>
              </w:rPr>
            </w:pPr>
            <w:r>
              <w:rPr>
                <w:rFonts w:ascii="Times New Roman" w:hAnsi="Times New Roman" w:cs="Times New Roman"/>
                <w:color w:val="000000"/>
                <w:sz w:val="24"/>
                <w:szCs w:val="24"/>
              </w:rPr>
              <w:t xml:space="preserve">  4</w:t>
            </w:r>
            <w:r w:rsidRPr="00481EDF">
              <w:rPr>
                <w:rFonts w:ascii="Times New Roman" w:hAnsi="Times New Roman" w:cs="Times New Roman"/>
                <w:color w:val="000000"/>
                <w:sz w:val="24"/>
                <w:szCs w:val="24"/>
              </w:rPr>
              <w:t>. Uq – верхний квартиль</w:t>
            </w:r>
          </w:p>
        </w:tc>
      </w:tr>
      <w:tr w:rsidR="00B82294" w:rsidRPr="00C30FEE" w:rsidTr="000F048A">
        <w:trPr>
          <w:trHeight w:val="58"/>
        </w:trPr>
        <w:tc>
          <w:tcPr>
            <w:tcW w:w="4999" w:type="pct"/>
            <w:gridSpan w:val="10"/>
            <w:tcBorders>
              <w:top w:val="nil"/>
              <w:left w:val="nil"/>
              <w:right w:val="nil"/>
            </w:tcBorders>
            <w:noWrap/>
            <w:vAlign w:val="center"/>
          </w:tcPr>
          <w:p w:rsidR="00B82294" w:rsidRPr="000D02D1" w:rsidRDefault="00B82294" w:rsidP="000F048A">
            <w:pPr>
              <w:spacing w:after="0" w:line="240" w:lineRule="auto"/>
              <w:ind w:right="-99"/>
              <w:contextualSpacing/>
              <w:jc w:val="both"/>
              <w:rPr>
                <w:rFonts w:ascii="Times New Roman" w:hAnsi="Times New Roman" w:cs="Times New Roman"/>
                <w:color w:val="000000"/>
                <w:sz w:val="16"/>
                <w:szCs w:val="16"/>
              </w:rPr>
            </w:pPr>
          </w:p>
        </w:tc>
      </w:tr>
    </w:tbl>
    <w:p w:rsidR="00B82294" w:rsidRPr="00F17EFF" w:rsidRDefault="00B82294" w:rsidP="00B82294">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rPr>
        <w:tab/>
      </w:r>
      <w:r w:rsidRPr="00F17EFF">
        <w:rPr>
          <w:rFonts w:ascii="Times New Roman" w:hAnsi="Times New Roman" w:cs="Times New Roman"/>
          <w:sz w:val="28"/>
          <w:szCs w:val="28"/>
          <w:lang w:val="kk-KZ"/>
        </w:rPr>
        <w:t>Количественный показатель цитокина MCP-1 у вакцинированных детей при не</w:t>
      </w:r>
      <w:r w:rsidR="001737E5">
        <w:rPr>
          <w:rFonts w:ascii="Times New Roman" w:hAnsi="Times New Roman" w:cs="Times New Roman"/>
          <w:sz w:val="28"/>
          <w:szCs w:val="28"/>
          <w:lang w:val="kk-KZ"/>
        </w:rPr>
        <w:t>тяжелой ВП у детей составил 1,48</w:t>
      </w:r>
      <w:r>
        <w:rPr>
          <w:rFonts w:ascii="Times New Roman" w:hAnsi="Times New Roman" w:cs="Times New Roman"/>
          <w:sz w:val="28"/>
          <w:szCs w:val="28"/>
          <w:lang w:val="kk-KZ"/>
        </w:rPr>
        <w:t xml:space="preserve"> [0,01; 2,05</w:t>
      </w:r>
      <w:r w:rsidRPr="00F17EFF">
        <w:rPr>
          <w:rFonts w:ascii="Times New Roman" w:hAnsi="Times New Roman" w:cs="Times New Roman"/>
          <w:sz w:val="28"/>
          <w:szCs w:val="28"/>
          <w:lang w:val="kk-KZ"/>
        </w:rPr>
        <w:t>]  пг/мл Me [Lq; Uq], а у дете</w:t>
      </w:r>
      <w:r>
        <w:rPr>
          <w:rFonts w:ascii="Times New Roman" w:hAnsi="Times New Roman" w:cs="Times New Roman"/>
          <w:sz w:val="28"/>
          <w:szCs w:val="28"/>
          <w:lang w:val="kk-KZ"/>
        </w:rPr>
        <w:t xml:space="preserve">й с </w:t>
      </w:r>
      <w:r w:rsidR="001737E5">
        <w:rPr>
          <w:rFonts w:ascii="Times New Roman" w:hAnsi="Times New Roman" w:cs="Times New Roman"/>
          <w:sz w:val="28"/>
          <w:szCs w:val="28"/>
          <w:lang w:val="kk-KZ"/>
        </w:rPr>
        <w:t>нарушением иммунизации –2,01</w:t>
      </w:r>
      <w:r w:rsidRPr="00F17EFF">
        <w:rPr>
          <w:rFonts w:ascii="Times New Roman" w:hAnsi="Times New Roman" w:cs="Times New Roman"/>
          <w:sz w:val="28"/>
          <w:szCs w:val="28"/>
          <w:lang w:val="kk-KZ"/>
        </w:rPr>
        <w:t xml:space="preserve"> [0,02; 3,</w:t>
      </w:r>
      <w:r>
        <w:rPr>
          <w:rFonts w:ascii="Times New Roman" w:hAnsi="Times New Roman" w:cs="Times New Roman"/>
          <w:sz w:val="28"/>
          <w:szCs w:val="28"/>
          <w:lang w:val="kk-KZ"/>
        </w:rPr>
        <w:t>63]  пг/мл Me [Lq; Uq](таблица 18</w:t>
      </w:r>
      <w:r w:rsidRPr="00F17EFF">
        <w:rPr>
          <w:rFonts w:ascii="Times New Roman" w:hAnsi="Times New Roman" w:cs="Times New Roman"/>
          <w:sz w:val="28"/>
          <w:szCs w:val="28"/>
          <w:lang w:val="kk-KZ"/>
        </w:rPr>
        <w:t>)(рисунок 11).</w:t>
      </w:r>
    </w:p>
    <w:p w:rsidR="00B82294" w:rsidRPr="00C30FEE"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481EDF" w:rsidRDefault="00B82294" w:rsidP="00B82294">
      <w:pPr>
        <w:spacing w:after="0" w:line="240" w:lineRule="auto"/>
        <w:contextualSpacing/>
        <w:jc w:val="both"/>
        <w:rPr>
          <w:rFonts w:ascii="Times New Roman" w:hAnsi="Times New Roman" w:cs="Times New Roman"/>
          <w:sz w:val="16"/>
          <w:szCs w:val="16"/>
          <w:lang w:val="kk-KZ"/>
        </w:rPr>
      </w:pPr>
      <w:r>
        <w:rPr>
          <w:rFonts w:ascii="Times New Roman" w:hAnsi="Times New Roman" w:cs="Times New Roman"/>
          <w:sz w:val="28"/>
          <w:szCs w:val="28"/>
          <w:lang w:val="kk-KZ"/>
        </w:rPr>
        <w:t>Таблица 18–</w:t>
      </w:r>
      <w:r w:rsidRPr="00C30FEE">
        <w:rPr>
          <w:rFonts w:ascii="Times New Roman" w:hAnsi="Times New Roman" w:cs="Times New Roman"/>
          <w:sz w:val="28"/>
          <w:szCs w:val="28"/>
          <w:lang w:val="kk-KZ"/>
        </w:rPr>
        <w:t xml:space="preserve"> Уровень MCP-1 у детей с нетяжелой ВП </w:t>
      </w:r>
    </w:p>
    <w:tbl>
      <w:tblPr>
        <w:tblStyle w:val="a4"/>
        <w:tblW w:w="0" w:type="auto"/>
        <w:tblInd w:w="108" w:type="dxa"/>
        <w:tblLayout w:type="fixed"/>
        <w:tblLook w:val="04A0" w:firstRow="1" w:lastRow="0" w:firstColumn="1" w:lastColumn="0" w:noHBand="0" w:noVBand="1"/>
      </w:tblPr>
      <w:tblGrid>
        <w:gridCol w:w="2954"/>
        <w:gridCol w:w="476"/>
        <w:gridCol w:w="644"/>
        <w:gridCol w:w="714"/>
        <w:gridCol w:w="756"/>
        <w:gridCol w:w="629"/>
        <w:gridCol w:w="672"/>
        <w:gridCol w:w="686"/>
        <w:gridCol w:w="826"/>
        <w:gridCol w:w="1282"/>
      </w:tblGrid>
      <w:tr w:rsidR="00B82294" w:rsidRPr="00481EDF" w:rsidTr="000F048A">
        <w:tc>
          <w:tcPr>
            <w:tcW w:w="2954" w:type="dxa"/>
            <w:vMerge w:val="restart"/>
            <w:noWrap/>
            <w:vAlign w:val="center"/>
          </w:tcPr>
          <w:p w:rsidR="00B82294" w:rsidRPr="00481EDF" w:rsidRDefault="00B82294" w:rsidP="000F048A">
            <w:pPr>
              <w:spacing w:after="0" w:line="240" w:lineRule="auto"/>
              <w:contextualSpacing/>
              <w:jc w:val="center"/>
              <w:rPr>
                <w:rFonts w:ascii="Times New Roman" w:hAnsi="Times New Roman" w:cs="Times New Roman"/>
                <w:bCs/>
                <w:sz w:val="24"/>
                <w:szCs w:val="24"/>
              </w:rPr>
            </w:pPr>
            <w:r w:rsidRPr="00481EDF">
              <w:rPr>
                <w:rFonts w:ascii="Times New Roman" w:hAnsi="Times New Roman" w:cs="Times New Roman"/>
                <w:bCs/>
                <w:sz w:val="24"/>
                <w:szCs w:val="24"/>
              </w:rPr>
              <w:t>Нетяжелая внебольничная пневмония</w:t>
            </w:r>
          </w:p>
        </w:tc>
        <w:tc>
          <w:tcPr>
            <w:tcW w:w="2590" w:type="dxa"/>
            <w:gridSpan w:val="4"/>
            <w:noWrap/>
            <w:vAlign w:val="center"/>
          </w:tcPr>
          <w:p w:rsidR="00B82294" w:rsidRPr="00481EDF" w:rsidRDefault="00B82294" w:rsidP="000F048A">
            <w:pPr>
              <w:spacing w:after="0" w:line="240" w:lineRule="auto"/>
              <w:ind w:left="-80"/>
              <w:contextualSpacing/>
              <w:jc w:val="center"/>
              <w:rPr>
                <w:rFonts w:ascii="Times New Roman" w:eastAsia="Times New Roman" w:hAnsi="Times New Roman" w:cs="Times New Roman"/>
                <w:bCs/>
                <w:color w:val="000000"/>
                <w:sz w:val="24"/>
                <w:szCs w:val="24"/>
              </w:rPr>
            </w:pPr>
            <w:r w:rsidRPr="00481EDF">
              <w:rPr>
                <w:rFonts w:ascii="Times New Roman" w:eastAsia="Times New Roman" w:hAnsi="Times New Roman" w:cs="Times New Roman"/>
                <w:bCs/>
                <w:color w:val="000000"/>
                <w:sz w:val="24"/>
                <w:szCs w:val="24"/>
              </w:rPr>
              <w:t>Вакцинированные дети</w:t>
            </w:r>
            <w:r w:rsidR="0095276E">
              <w:rPr>
                <w:rFonts w:ascii="Times New Roman" w:eastAsia="Times New Roman" w:hAnsi="Times New Roman" w:cs="Times New Roman"/>
                <w:bCs/>
                <w:color w:val="000000"/>
                <w:sz w:val="24"/>
                <w:szCs w:val="24"/>
              </w:rPr>
              <w:t xml:space="preserve"> </w:t>
            </w:r>
            <w:r w:rsidRPr="00481EDF">
              <w:rPr>
                <w:rFonts w:ascii="Times New Roman" w:hAnsi="Times New Roman" w:cs="Times New Roman"/>
                <w:sz w:val="24"/>
                <w:szCs w:val="24"/>
                <w:lang w:val="kk-KZ"/>
              </w:rPr>
              <w:t>против пневмококковой инфекции</w:t>
            </w:r>
          </w:p>
        </w:tc>
        <w:tc>
          <w:tcPr>
            <w:tcW w:w="2813" w:type="dxa"/>
            <w:gridSpan w:val="4"/>
            <w:vAlign w:val="center"/>
          </w:tcPr>
          <w:p w:rsidR="00B82294" w:rsidRPr="00481EDF" w:rsidRDefault="00B82294" w:rsidP="000F048A">
            <w:pPr>
              <w:spacing w:after="0" w:line="240" w:lineRule="auto"/>
              <w:ind w:left="-94" w:right="-94"/>
              <w:contextualSpacing/>
              <w:jc w:val="center"/>
              <w:rPr>
                <w:rFonts w:ascii="Times New Roman" w:eastAsia="Times New Roman" w:hAnsi="Times New Roman" w:cs="Times New Roman"/>
                <w:bCs/>
                <w:color w:val="000000"/>
                <w:sz w:val="24"/>
                <w:szCs w:val="24"/>
              </w:rPr>
            </w:pPr>
            <w:r w:rsidRPr="00481EDF">
              <w:rPr>
                <w:rFonts w:ascii="Times New Roman" w:eastAsia="Times New Roman" w:hAnsi="Times New Roman" w:cs="Times New Roman"/>
                <w:bCs/>
                <w:color w:val="000000"/>
                <w:sz w:val="24"/>
                <w:szCs w:val="24"/>
              </w:rPr>
              <w:t>Дети с нарушением сроков иммунизации против пневмококковой инфекции</w:t>
            </w:r>
          </w:p>
        </w:tc>
        <w:tc>
          <w:tcPr>
            <w:tcW w:w="1282" w:type="dxa"/>
            <w:vMerge w:val="restart"/>
            <w:vAlign w:val="center"/>
          </w:tcPr>
          <w:p w:rsidR="00B82294" w:rsidRPr="00481EDF" w:rsidRDefault="00986DC7" w:rsidP="000F048A">
            <w:pPr>
              <w:spacing w:after="0" w:line="240" w:lineRule="auto"/>
              <w:contextualSpacing/>
              <w:jc w:val="center"/>
              <w:rPr>
                <w:rFonts w:ascii="Times New Roman" w:eastAsia="Times New Roman" w:hAnsi="Times New Roman" w:cs="Times New Roman"/>
                <w:bCs/>
                <w:color w:val="000000"/>
                <w:sz w:val="24"/>
                <w:szCs w:val="24"/>
              </w:rPr>
            </w:pPr>
            <w:r w:rsidRPr="00986DC7">
              <w:rPr>
                <w:rFonts w:ascii="Times New Roman" w:eastAsia="Times New Roman" w:hAnsi="Times New Roman" w:cs="Times New Roman"/>
                <w:bCs/>
                <w:color w:val="000000"/>
                <w:sz w:val="24"/>
                <w:szCs w:val="24"/>
              </w:rPr>
              <w:t>р-уровень</w:t>
            </w:r>
          </w:p>
        </w:tc>
      </w:tr>
      <w:tr w:rsidR="00B82294" w:rsidRPr="00481EDF" w:rsidTr="000F048A">
        <w:tc>
          <w:tcPr>
            <w:tcW w:w="2954" w:type="dxa"/>
            <w:vMerge/>
            <w:noWrap/>
            <w:vAlign w:val="center"/>
            <w:hideMark/>
          </w:tcPr>
          <w:p w:rsidR="00B82294" w:rsidRPr="00481EDF" w:rsidRDefault="00B82294" w:rsidP="000F048A">
            <w:pPr>
              <w:spacing w:after="0" w:line="240" w:lineRule="auto"/>
              <w:contextualSpacing/>
              <w:jc w:val="center"/>
              <w:rPr>
                <w:rFonts w:ascii="Times New Roman" w:hAnsi="Times New Roman" w:cs="Times New Roman"/>
                <w:bCs/>
                <w:sz w:val="24"/>
                <w:szCs w:val="24"/>
              </w:rPr>
            </w:pPr>
          </w:p>
        </w:tc>
        <w:tc>
          <w:tcPr>
            <w:tcW w:w="476" w:type="dxa"/>
            <w:noWrap/>
            <w:vAlign w:val="center"/>
            <w:hideMark/>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8207C">
              <w:rPr>
                <w:rFonts w:ascii="Times New Roman" w:eastAsia="Times New Roman" w:hAnsi="Times New Roman" w:cs="Times New Roman"/>
                <w:bCs/>
                <w:color w:val="000000"/>
                <w:sz w:val="24"/>
                <w:szCs w:val="24"/>
                <w:lang w:val="en-US"/>
              </w:rPr>
              <w:t>n</w:t>
            </w:r>
          </w:p>
        </w:tc>
        <w:tc>
          <w:tcPr>
            <w:tcW w:w="644" w:type="dxa"/>
            <w:noWrap/>
            <w:vAlign w:val="center"/>
            <w:hideMark/>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481EDF">
              <w:rPr>
                <w:rFonts w:ascii="Times New Roman" w:eastAsia="Times New Roman" w:hAnsi="Times New Roman" w:cs="Times New Roman"/>
                <w:bCs/>
                <w:color w:val="000000"/>
                <w:sz w:val="24"/>
                <w:szCs w:val="24"/>
                <w:lang w:val="en-US"/>
              </w:rPr>
              <w:t>Me</w:t>
            </w:r>
          </w:p>
        </w:tc>
        <w:tc>
          <w:tcPr>
            <w:tcW w:w="714" w:type="dxa"/>
            <w:noWrap/>
            <w:vAlign w:val="center"/>
            <w:hideMark/>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rPr>
            </w:pPr>
            <w:r w:rsidRPr="00481EDF">
              <w:rPr>
                <w:rFonts w:ascii="Times New Roman" w:eastAsia="Times New Roman" w:hAnsi="Times New Roman" w:cs="Times New Roman"/>
                <w:bCs/>
                <w:color w:val="000000"/>
                <w:sz w:val="24"/>
                <w:szCs w:val="24"/>
                <w:lang w:val="en-US"/>
              </w:rPr>
              <w:t>Lq</w:t>
            </w:r>
          </w:p>
        </w:tc>
        <w:tc>
          <w:tcPr>
            <w:tcW w:w="756" w:type="dxa"/>
            <w:noWrap/>
            <w:vAlign w:val="center"/>
            <w:hideMark/>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rPr>
            </w:pPr>
            <w:r w:rsidRPr="00481EDF">
              <w:rPr>
                <w:rFonts w:ascii="Times New Roman" w:eastAsia="Times New Roman" w:hAnsi="Times New Roman" w:cs="Times New Roman"/>
                <w:bCs/>
                <w:color w:val="000000"/>
                <w:sz w:val="24"/>
                <w:szCs w:val="24"/>
                <w:lang w:val="en-US"/>
              </w:rPr>
              <w:t>Uq</w:t>
            </w:r>
          </w:p>
        </w:tc>
        <w:tc>
          <w:tcPr>
            <w:tcW w:w="629" w:type="dxa"/>
            <w:vAlign w:val="center"/>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8207C">
              <w:rPr>
                <w:rFonts w:ascii="Times New Roman" w:eastAsia="Times New Roman" w:hAnsi="Times New Roman" w:cs="Times New Roman"/>
                <w:bCs/>
                <w:color w:val="000000"/>
                <w:sz w:val="24"/>
                <w:szCs w:val="24"/>
                <w:lang w:val="en-US"/>
              </w:rPr>
              <w:t>n</w:t>
            </w:r>
          </w:p>
        </w:tc>
        <w:tc>
          <w:tcPr>
            <w:tcW w:w="672" w:type="dxa"/>
            <w:vAlign w:val="center"/>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481EDF">
              <w:rPr>
                <w:rFonts w:ascii="Times New Roman" w:eastAsia="Times New Roman" w:hAnsi="Times New Roman" w:cs="Times New Roman"/>
                <w:bCs/>
                <w:color w:val="000000"/>
                <w:sz w:val="24"/>
                <w:szCs w:val="24"/>
                <w:lang w:val="en-US"/>
              </w:rPr>
              <w:t>Me</w:t>
            </w:r>
          </w:p>
        </w:tc>
        <w:tc>
          <w:tcPr>
            <w:tcW w:w="686" w:type="dxa"/>
            <w:vAlign w:val="center"/>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rPr>
            </w:pPr>
            <w:r w:rsidRPr="00481EDF">
              <w:rPr>
                <w:rFonts w:ascii="Times New Roman" w:eastAsia="Times New Roman" w:hAnsi="Times New Roman" w:cs="Times New Roman"/>
                <w:bCs/>
                <w:color w:val="000000"/>
                <w:sz w:val="24"/>
                <w:szCs w:val="24"/>
                <w:lang w:val="en-US"/>
              </w:rPr>
              <w:t>Lq</w:t>
            </w:r>
          </w:p>
        </w:tc>
        <w:tc>
          <w:tcPr>
            <w:tcW w:w="826" w:type="dxa"/>
            <w:vAlign w:val="center"/>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rPr>
            </w:pPr>
            <w:r w:rsidRPr="00481EDF">
              <w:rPr>
                <w:rFonts w:ascii="Times New Roman" w:eastAsia="Times New Roman" w:hAnsi="Times New Roman" w:cs="Times New Roman"/>
                <w:bCs/>
                <w:color w:val="000000"/>
                <w:sz w:val="24"/>
                <w:szCs w:val="24"/>
                <w:lang w:val="en-US"/>
              </w:rPr>
              <w:t>Uq</w:t>
            </w:r>
          </w:p>
        </w:tc>
        <w:tc>
          <w:tcPr>
            <w:tcW w:w="1282" w:type="dxa"/>
            <w:vMerge/>
            <w:vAlign w:val="center"/>
          </w:tcPr>
          <w:p w:rsidR="00B82294" w:rsidRPr="00481EDF" w:rsidRDefault="00B82294" w:rsidP="000F048A">
            <w:pPr>
              <w:spacing w:after="0" w:line="240" w:lineRule="auto"/>
              <w:contextualSpacing/>
              <w:jc w:val="center"/>
              <w:rPr>
                <w:rFonts w:ascii="Times New Roman" w:hAnsi="Times New Roman" w:cs="Times New Roman"/>
                <w:sz w:val="24"/>
                <w:szCs w:val="24"/>
                <w:lang w:val="kk-KZ"/>
              </w:rPr>
            </w:pPr>
          </w:p>
        </w:tc>
      </w:tr>
      <w:tr w:rsidR="00B82294" w:rsidRPr="00481EDF" w:rsidTr="000F048A">
        <w:tc>
          <w:tcPr>
            <w:tcW w:w="2954" w:type="dxa"/>
            <w:noWrap/>
            <w:vAlign w:val="center"/>
          </w:tcPr>
          <w:p w:rsidR="00B82294" w:rsidRPr="00481EDF" w:rsidRDefault="00B82294" w:rsidP="000F048A">
            <w:pPr>
              <w:spacing w:after="0" w:line="240" w:lineRule="auto"/>
              <w:contextualSpacing/>
              <w:rPr>
                <w:rFonts w:ascii="Times New Roman" w:hAnsi="Times New Roman" w:cs="Times New Roman"/>
                <w:color w:val="000000"/>
                <w:sz w:val="24"/>
                <w:szCs w:val="24"/>
              </w:rPr>
            </w:pPr>
            <w:r w:rsidRPr="00481EDF">
              <w:rPr>
                <w:rFonts w:ascii="Times New Roman" w:hAnsi="Times New Roman" w:cs="Times New Roman"/>
                <w:color w:val="000000"/>
                <w:sz w:val="24"/>
                <w:szCs w:val="24"/>
              </w:rPr>
              <w:t>MCP -1 пг/мл</w:t>
            </w:r>
          </w:p>
          <w:p w:rsidR="00B82294" w:rsidRPr="00481EDF" w:rsidRDefault="00B82294" w:rsidP="000F048A">
            <w:pPr>
              <w:spacing w:after="0" w:line="240" w:lineRule="auto"/>
              <w:contextualSpacing/>
              <w:rPr>
                <w:rFonts w:ascii="Times New Roman" w:hAnsi="Times New Roman" w:cs="Times New Roman"/>
                <w:sz w:val="24"/>
                <w:szCs w:val="24"/>
              </w:rPr>
            </w:pPr>
          </w:p>
        </w:tc>
        <w:tc>
          <w:tcPr>
            <w:tcW w:w="476" w:type="dxa"/>
            <w:noWrap/>
            <w:vAlign w:val="center"/>
          </w:tcPr>
          <w:p w:rsidR="00B82294" w:rsidRPr="00481EDF"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4</w:t>
            </w:r>
            <w:r w:rsidRPr="00481EDF">
              <w:rPr>
                <w:rFonts w:ascii="Times New Roman" w:hAnsi="Times New Roman" w:cs="Times New Roman"/>
                <w:color w:val="000000"/>
                <w:sz w:val="24"/>
                <w:szCs w:val="24"/>
              </w:rPr>
              <w:t>0</w:t>
            </w:r>
          </w:p>
        </w:tc>
        <w:tc>
          <w:tcPr>
            <w:tcW w:w="644" w:type="dxa"/>
            <w:noWrap/>
            <w:vAlign w:val="center"/>
          </w:tcPr>
          <w:p w:rsidR="00B82294" w:rsidRPr="00481EDF"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0779D4">
              <w:rPr>
                <w:rFonts w:ascii="Times New Roman" w:hAnsi="Times New Roman" w:cs="Times New Roman"/>
                <w:sz w:val="24"/>
                <w:szCs w:val="24"/>
              </w:rPr>
              <w:t>48</w:t>
            </w:r>
          </w:p>
        </w:tc>
        <w:tc>
          <w:tcPr>
            <w:tcW w:w="714" w:type="dxa"/>
            <w:noWrap/>
            <w:vAlign w:val="center"/>
          </w:tcPr>
          <w:p w:rsidR="00B82294" w:rsidRPr="00481EDF" w:rsidRDefault="00B82294" w:rsidP="000F048A">
            <w:pPr>
              <w:spacing w:after="0" w:line="240" w:lineRule="auto"/>
              <w:contextualSpacing/>
              <w:jc w:val="center"/>
              <w:rPr>
                <w:rFonts w:ascii="Times New Roman" w:hAnsi="Times New Roman" w:cs="Times New Roman"/>
                <w:sz w:val="24"/>
                <w:szCs w:val="24"/>
              </w:rPr>
            </w:pPr>
            <w:r w:rsidRPr="00481EDF">
              <w:rPr>
                <w:rFonts w:ascii="Times New Roman" w:hAnsi="Times New Roman" w:cs="Times New Roman"/>
                <w:color w:val="000000"/>
                <w:sz w:val="24"/>
                <w:szCs w:val="24"/>
              </w:rPr>
              <w:t>0,01</w:t>
            </w:r>
          </w:p>
        </w:tc>
        <w:tc>
          <w:tcPr>
            <w:tcW w:w="756" w:type="dxa"/>
            <w:noWrap/>
            <w:vAlign w:val="center"/>
          </w:tcPr>
          <w:p w:rsidR="00B82294" w:rsidRPr="00481EDF"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2,05</w:t>
            </w:r>
          </w:p>
        </w:tc>
        <w:tc>
          <w:tcPr>
            <w:tcW w:w="629" w:type="dxa"/>
            <w:vAlign w:val="center"/>
          </w:tcPr>
          <w:p w:rsidR="00B82294" w:rsidRPr="00481EDF"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4</w:t>
            </w:r>
            <w:r w:rsidRPr="00481EDF">
              <w:rPr>
                <w:rFonts w:ascii="Times New Roman" w:hAnsi="Times New Roman" w:cs="Times New Roman"/>
                <w:color w:val="000000"/>
                <w:sz w:val="24"/>
                <w:szCs w:val="24"/>
              </w:rPr>
              <w:t>0</w:t>
            </w:r>
          </w:p>
        </w:tc>
        <w:tc>
          <w:tcPr>
            <w:tcW w:w="672" w:type="dxa"/>
            <w:vAlign w:val="center"/>
          </w:tcPr>
          <w:p w:rsidR="00B82294" w:rsidRPr="00481EDF" w:rsidRDefault="000779D4" w:rsidP="000779D4">
            <w:pPr>
              <w:spacing w:after="0" w:line="240" w:lineRule="auto"/>
              <w:contextualSpacing/>
              <w:jc w:val="center"/>
              <w:rPr>
                <w:rFonts w:ascii="Times New Roman" w:hAnsi="Times New Roman" w:cs="Times New Roman"/>
                <w:sz w:val="24"/>
                <w:szCs w:val="24"/>
              </w:rPr>
            </w:pPr>
            <w:r>
              <w:rPr>
                <w:rFonts w:ascii="Times New Roman" w:hAnsi="Times New Roman" w:cs="Times New Roman"/>
                <w:color w:val="000000"/>
                <w:sz w:val="24"/>
                <w:szCs w:val="24"/>
              </w:rPr>
              <w:t>2,01</w:t>
            </w:r>
          </w:p>
        </w:tc>
        <w:tc>
          <w:tcPr>
            <w:tcW w:w="686" w:type="dxa"/>
            <w:vAlign w:val="center"/>
          </w:tcPr>
          <w:p w:rsidR="00B82294" w:rsidRPr="00481EDF" w:rsidRDefault="00B82294" w:rsidP="000F048A">
            <w:pPr>
              <w:spacing w:after="0" w:line="240" w:lineRule="auto"/>
              <w:contextualSpacing/>
              <w:jc w:val="center"/>
              <w:rPr>
                <w:rFonts w:ascii="Times New Roman" w:hAnsi="Times New Roman" w:cs="Times New Roman"/>
                <w:sz w:val="24"/>
                <w:szCs w:val="24"/>
              </w:rPr>
            </w:pPr>
            <w:r w:rsidRPr="00481EDF">
              <w:rPr>
                <w:rFonts w:ascii="Times New Roman" w:hAnsi="Times New Roman" w:cs="Times New Roman"/>
                <w:color w:val="000000"/>
                <w:sz w:val="24"/>
                <w:szCs w:val="24"/>
              </w:rPr>
              <w:t>0,02</w:t>
            </w:r>
          </w:p>
        </w:tc>
        <w:tc>
          <w:tcPr>
            <w:tcW w:w="826" w:type="dxa"/>
            <w:vAlign w:val="center"/>
          </w:tcPr>
          <w:p w:rsidR="00B82294" w:rsidRPr="00481EDF" w:rsidRDefault="00B82294" w:rsidP="000F048A">
            <w:pPr>
              <w:spacing w:after="0" w:line="240" w:lineRule="auto"/>
              <w:contextualSpacing/>
              <w:jc w:val="center"/>
              <w:rPr>
                <w:rFonts w:ascii="Times New Roman" w:hAnsi="Times New Roman" w:cs="Times New Roman"/>
                <w:sz w:val="24"/>
                <w:szCs w:val="24"/>
              </w:rPr>
            </w:pPr>
            <w:r w:rsidRPr="00481EDF">
              <w:rPr>
                <w:rFonts w:ascii="Times New Roman" w:hAnsi="Times New Roman" w:cs="Times New Roman"/>
                <w:color w:val="000000"/>
                <w:sz w:val="24"/>
                <w:szCs w:val="24"/>
              </w:rPr>
              <w:t>3,63</w:t>
            </w:r>
          </w:p>
        </w:tc>
        <w:tc>
          <w:tcPr>
            <w:tcW w:w="1282" w:type="dxa"/>
            <w:vAlign w:val="center"/>
          </w:tcPr>
          <w:p w:rsidR="00B82294" w:rsidRPr="00481EDF" w:rsidRDefault="00B82294" w:rsidP="000779D4">
            <w:pPr>
              <w:spacing w:after="0" w:line="240" w:lineRule="auto"/>
              <w:contextualSpacing/>
              <w:jc w:val="center"/>
              <w:rPr>
                <w:rFonts w:ascii="Times New Roman" w:hAnsi="Times New Roman" w:cs="Times New Roman"/>
                <w:sz w:val="24"/>
                <w:szCs w:val="24"/>
              </w:rPr>
            </w:pPr>
            <w:r w:rsidRPr="00481EDF">
              <w:rPr>
                <w:rFonts w:ascii="Times New Roman" w:hAnsi="Times New Roman" w:cs="Times New Roman"/>
                <w:color w:val="000000"/>
                <w:sz w:val="24"/>
                <w:szCs w:val="24"/>
              </w:rPr>
              <w:t>0,</w:t>
            </w:r>
            <w:r w:rsidR="000779D4">
              <w:rPr>
                <w:rFonts w:ascii="Times New Roman" w:hAnsi="Times New Roman" w:cs="Times New Roman"/>
                <w:color w:val="000000"/>
                <w:sz w:val="24"/>
                <w:szCs w:val="24"/>
              </w:rPr>
              <w:t>347611</w:t>
            </w:r>
          </w:p>
        </w:tc>
      </w:tr>
      <w:tr w:rsidR="00B82294" w:rsidRPr="00481EDF" w:rsidTr="000F048A">
        <w:tc>
          <w:tcPr>
            <w:tcW w:w="2954" w:type="dxa"/>
            <w:noWrap/>
            <w:vAlign w:val="center"/>
          </w:tcPr>
          <w:p w:rsidR="00B82294" w:rsidRPr="00481EDF" w:rsidRDefault="00B82294" w:rsidP="000F048A">
            <w:pPr>
              <w:spacing w:after="0" w:line="240" w:lineRule="auto"/>
              <w:contextualSpacing/>
              <w:rPr>
                <w:rFonts w:ascii="Times New Roman" w:hAnsi="Times New Roman" w:cs="Times New Roman"/>
                <w:color w:val="000000"/>
                <w:sz w:val="24"/>
                <w:szCs w:val="24"/>
              </w:rPr>
            </w:pPr>
            <w:r w:rsidRPr="00481EDF">
              <w:rPr>
                <w:rFonts w:ascii="Times New Roman" w:hAnsi="Times New Roman" w:cs="Times New Roman"/>
                <w:color w:val="000000"/>
                <w:sz w:val="24"/>
                <w:szCs w:val="24"/>
              </w:rPr>
              <w:t>Контрольная группа</w:t>
            </w:r>
          </w:p>
        </w:tc>
        <w:tc>
          <w:tcPr>
            <w:tcW w:w="476" w:type="dxa"/>
            <w:vAlign w:val="center"/>
          </w:tcPr>
          <w:p w:rsidR="00B82294" w:rsidRPr="00481EDF" w:rsidRDefault="00B82294" w:rsidP="000F048A">
            <w:pPr>
              <w:spacing w:after="0" w:line="240" w:lineRule="auto"/>
              <w:contextualSpacing/>
              <w:jc w:val="center"/>
              <w:rPr>
                <w:rFonts w:ascii="Times New Roman" w:hAnsi="Times New Roman" w:cs="Times New Roman"/>
                <w:color w:val="000000"/>
                <w:sz w:val="24"/>
                <w:szCs w:val="24"/>
              </w:rPr>
            </w:pPr>
            <w:r w:rsidRPr="00481EDF">
              <w:rPr>
                <w:rFonts w:ascii="Times New Roman" w:hAnsi="Times New Roman" w:cs="Times New Roman"/>
                <w:color w:val="000000"/>
                <w:sz w:val="24"/>
                <w:szCs w:val="24"/>
              </w:rPr>
              <w:t>20</w:t>
            </w:r>
          </w:p>
        </w:tc>
        <w:tc>
          <w:tcPr>
            <w:tcW w:w="644" w:type="dxa"/>
            <w:vAlign w:val="center"/>
          </w:tcPr>
          <w:p w:rsidR="00B82294" w:rsidRPr="00481EDF" w:rsidRDefault="00B82294" w:rsidP="000F048A">
            <w:pPr>
              <w:spacing w:after="0" w:line="240" w:lineRule="auto"/>
              <w:contextualSpacing/>
              <w:jc w:val="center"/>
              <w:rPr>
                <w:rFonts w:ascii="Times New Roman" w:hAnsi="Times New Roman" w:cs="Times New Roman"/>
                <w:color w:val="000000"/>
                <w:sz w:val="24"/>
                <w:szCs w:val="24"/>
              </w:rPr>
            </w:pPr>
            <w:r w:rsidRPr="00481EDF">
              <w:rPr>
                <w:rFonts w:ascii="Times New Roman" w:hAnsi="Times New Roman" w:cs="Times New Roman"/>
                <w:color w:val="000000"/>
                <w:sz w:val="24"/>
                <w:szCs w:val="24"/>
              </w:rPr>
              <w:t>0,37</w:t>
            </w:r>
          </w:p>
        </w:tc>
        <w:tc>
          <w:tcPr>
            <w:tcW w:w="714" w:type="dxa"/>
            <w:vAlign w:val="center"/>
          </w:tcPr>
          <w:p w:rsidR="00B82294" w:rsidRPr="00481EDF" w:rsidRDefault="00B82294" w:rsidP="000F048A">
            <w:pPr>
              <w:spacing w:after="0" w:line="240" w:lineRule="auto"/>
              <w:contextualSpacing/>
              <w:jc w:val="center"/>
              <w:rPr>
                <w:rFonts w:ascii="Times New Roman" w:hAnsi="Times New Roman" w:cs="Times New Roman"/>
                <w:color w:val="000000"/>
                <w:sz w:val="24"/>
                <w:szCs w:val="24"/>
              </w:rPr>
            </w:pPr>
            <w:r w:rsidRPr="00481EDF">
              <w:rPr>
                <w:rFonts w:ascii="Times New Roman" w:hAnsi="Times New Roman" w:cs="Times New Roman"/>
                <w:color w:val="000000"/>
                <w:sz w:val="24"/>
                <w:szCs w:val="24"/>
              </w:rPr>
              <w:t>0,00</w:t>
            </w:r>
          </w:p>
        </w:tc>
        <w:tc>
          <w:tcPr>
            <w:tcW w:w="756" w:type="dxa"/>
            <w:vAlign w:val="center"/>
          </w:tcPr>
          <w:p w:rsidR="00B82294" w:rsidRPr="00481EDF" w:rsidRDefault="00B82294" w:rsidP="000F048A">
            <w:pPr>
              <w:spacing w:after="0" w:line="240" w:lineRule="auto"/>
              <w:contextualSpacing/>
              <w:jc w:val="center"/>
              <w:rPr>
                <w:rFonts w:ascii="Times New Roman" w:hAnsi="Times New Roman" w:cs="Times New Roman"/>
                <w:color w:val="000000"/>
                <w:sz w:val="24"/>
                <w:szCs w:val="24"/>
              </w:rPr>
            </w:pPr>
            <w:r w:rsidRPr="00481EDF">
              <w:rPr>
                <w:rFonts w:ascii="Times New Roman" w:hAnsi="Times New Roman" w:cs="Times New Roman"/>
                <w:color w:val="000000"/>
                <w:sz w:val="24"/>
                <w:szCs w:val="24"/>
              </w:rPr>
              <w:t>0,809</w:t>
            </w:r>
          </w:p>
        </w:tc>
        <w:tc>
          <w:tcPr>
            <w:tcW w:w="2813" w:type="dxa"/>
            <w:gridSpan w:val="4"/>
            <w:vAlign w:val="center"/>
          </w:tcPr>
          <w:p w:rsidR="00B82294" w:rsidRPr="00481EDF" w:rsidRDefault="00B82294" w:rsidP="000F048A">
            <w:pPr>
              <w:spacing w:after="0" w:line="240" w:lineRule="auto"/>
              <w:contextualSpacing/>
              <w:jc w:val="center"/>
              <w:rPr>
                <w:rFonts w:ascii="Times New Roman" w:hAnsi="Times New Roman" w:cs="Times New Roman"/>
                <w:color w:val="000000"/>
                <w:sz w:val="24"/>
                <w:szCs w:val="24"/>
              </w:rPr>
            </w:pPr>
          </w:p>
        </w:tc>
        <w:tc>
          <w:tcPr>
            <w:tcW w:w="1282" w:type="dxa"/>
            <w:vAlign w:val="center"/>
          </w:tcPr>
          <w:p w:rsidR="00B82294" w:rsidRPr="00481EDF" w:rsidRDefault="00B82294" w:rsidP="000F048A">
            <w:pPr>
              <w:spacing w:after="0" w:line="240" w:lineRule="auto"/>
              <w:contextualSpacing/>
              <w:jc w:val="center"/>
              <w:rPr>
                <w:rFonts w:ascii="Times New Roman" w:hAnsi="Times New Roman" w:cs="Times New Roman"/>
                <w:color w:val="000000"/>
                <w:sz w:val="24"/>
                <w:szCs w:val="24"/>
              </w:rPr>
            </w:pPr>
            <w:r w:rsidRPr="00481EDF">
              <w:rPr>
                <w:rFonts w:ascii="Times New Roman" w:hAnsi="Times New Roman" w:cs="Times New Roman"/>
                <w:color w:val="000000"/>
                <w:sz w:val="24"/>
                <w:szCs w:val="24"/>
              </w:rPr>
              <w:t>0,000000*</w:t>
            </w:r>
          </w:p>
        </w:tc>
      </w:tr>
      <w:tr w:rsidR="00B82294" w:rsidRPr="00481EDF" w:rsidTr="000F048A">
        <w:tc>
          <w:tcPr>
            <w:tcW w:w="9639" w:type="dxa"/>
            <w:gridSpan w:val="10"/>
            <w:noWrap/>
            <w:vAlign w:val="center"/>
          </w:tcPr>
          <w:p w:rsidR="00B82294" w:rsidRPr="00481EDF" w:rsidRDefault="00B82294" w:rsidP="000F048A">
            <w:pPr>
              <w:spacing w:after="0" w:line="240" w:lineRule="auto"/>
              <w:ind w:firstLine="601"/>
              <w:contextualSpacing/>
              <w:jc w:val="both"/>
              <w:rPr>
                <w:rFonts w:ascii="Times New Roman" w:hAnsi="Times New Roman" w:cs="Times New Roman"/>
                <w:color w:val="000000"/>
                <w:sz w:val="24"/>
                <w:szCs w:val="24"/>
              </w:rPr>
            </w:pPr>
            <w:r w:rsidRPr="00481EDF">
              <w:rPr>
                <w:rFonts w:ascii="Times New Roman" w:hAnsi="Times New Roman" w:cs="Times New Roman"/>
                <w:sz w:val="24"/>
                <w:szCs w:val="24"/>
                <w:lang w:val="kk-KZ"/>
              </w:rPr>
              <w:t>* – различия статистически значимы (p&lt;0,05)</w:t>
            </w:r>
          </w:p>
          <w:p w:rsidR="00B82294" w:rsidRPr="00481EDF" w:rsidRDefault="00B82294" w:rsidP="000F048A">
            <w:pPr>
              <w:spacing w:after="0" w:line="240" w:lineRule="auto"/>
              <w:ind w:firstLine="601"/>
              <w:contextualSpacing/>
              <w:jc w:val="both"/>
              <w:rPr>
                <w:rFonts w:ascii="Times New Roman" w:hAnsi="Times New Roman" w:cs="Times New Roman"/>
                <w:color w:val="000000"/>
                <w:sz w:val="24"/>
                <w:szCs w:val="24"/>
              </w:rPr>
            </w:pPr>
            <w:r w:rsidRPr="00481EDF">
              <w:rPr>
                <w:rFonts w:ascii="Times New Roman" w:hAnsi="Times New Roman" w:cs="Times New Roman"/>
                <w:color w:val="000000"/>
                <w:sz w:val="24"/>
                <w:szCs w:val="24"/>
              </w:rPr>
              <w:t>Примечания:</w:t>
            </w:r>
          </w:p>
          <w:p w:rsidR="00B82294" w:rsidRPr="0098207C" w:rsidRDefault="00B82294" w:rsidP="000F048A">
            <w:pPr>
              <w:spacing w:after="0" w:line="240" w:lineRule="auto"/>
              <w:ind w:firstLine="34"/>
              <w:contextualSpacing/>
              <w:jc w:val="both"/>
              <w:rPr>
                <w:rFonts w:ascii="Times New Roman" w:eastAsia="Times New Roman" w:hAnsi="Times New Roman" w:cs="Times New Roman"/>
                <w:bCs/>
                <w:sz w:val="24"/>
                <w:szCs w:val="24"/>
              </w:rPr>
            </w:pPr>
            <w:r w:rsidRPr="00481EDF">
              <w:rPr>
                <w:rFonts w:ascii="Times New Roman" w:hAnsi="Times New Roman" w:cs="Times New Roman"/>
                <w:color w:val="000000"/>
                <w:sz w:val="24"/>
                <w:szCs w:val="24"/>
              </w:rPr>
              <w:t xml:space="preserve">1. </w:t>
            </w:r>
            <w:r w:rsidRPr="0098207C">
              <w:rPr>
                <w:rFonts w:ascii="Times New Roman" w:eastAsia="Times New Roman" w:hAnsi="Times New Roman" w:cs="Times New Roman"/>
                <w:bCs/>
                <w:sz w:val="24"/>
                <w:szCs w:val="24"/>
              </w:rPr>
              <w:t xml:space="preserve">n – число детей </w:t>
            </w:r>
          </w:p>
          <w:p w:rsidR="00B82294" w:rsidRPr="00481EDF" w:rsidRDefault="00B82294" w:rsidP="000F048A">
            <w:pPr>
              <w:spacing w:after="0" w:line="240" w:lineRule="auto"/>
              <w:ind w:firstLine="3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481EDF">
              <w:rPr>
                <w:rFonts w:ascii="Times New Roman" w:hAnsi="Times New Roman" w:cs="Times New Roman"/>
                <w:color w:val="000000"/>
                <w:sz w:val="24"/>
                <w:szCs w:val="24"/>
              </w:rPr>
              <w:t xml:space="preserve">Me – медиана. </w:t>
            </w:r>
          </w:p>
          <w:p w:rsidR="00B82294" w:rsidRPr="00481EDF" w:rsidRDefault="00B82294" w:rsidP="000F048A">
            <w:pPr>
              <w:spacing w:after="0" w:line="240" w:lineRule="auto"/>
              <w:ind w:firstLine="3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481EDF">
              <w:rPr>
                <w:rFonts w:ascii="Times New Roman" w:hAnsi="Times New Roman" w:cs="Times New Roman"/>
                <w:color w:val="000000"/>
                <w:sz w:val="24"/>
                <w:szCs w:val="24"/>
              </w:rPr>
              <w:t xml:space="preserve">. Lq – нижний квартиль. </w:t>
            </w:r>
          </w:p>
          <w:p w:rsidR="00B82294" w:rsidRPr="00481EDF" w:rsidRDefault="00B82294" w:rsidP="000F048A">
            <w:pPr>
              <w:spacing w:after="0" w:line="240" w:lineRule="auto"/>
              <w:ind w:firstLine="3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481EDF">
              <w:rPr>
                <w:rFonts w:ascii="Times New Roman" w:hAnsi="Times New Roman" w:cs="Times New Roman"/>
                <w:color w:val="000000"/>
                <w:sz w:val="24"/>
                <w:szCs w:val="24"/>
              </w:rPr>
              <w:t>. Uq – верхний квартиль</w:t>
            </w:r>
          </w:p>
        </w:tc>
      </w:tr>
    </w:tbl>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Выб</w:t>
      </w:r>
      <w:r>
        <w:rPr>
          <w:rFonts w:ascii="Times New Roman" w:hAnsi="Times New Roman" w:cs="Times New Roman"/>
          <w:sz w:val="28"/>
          <w:szCs w:val="28"/>
          <w:lang w:val="kk-KZ"/>
        </w:rPr>
        <w:t>ранные для исследования цитокин</w:t>
      </w:r>
      <w:r w:rsidRPr="00C30FEE">
        <w:rPr>
          <w:rFonts w:ascii="Times New Roman" w:hAnsi="Times New Roman" w:cs="Times New Roman"/>
          <w:sz w:val="28"/>
          <w:szCs w:val="28"/>
          <w:lang w:val="kk-KZ"/>
        </w:rPr>
        <w:t xml:space="preserve"> МСР-1, контролируют клеточное звено иммунной системы [13</w:t>
      </w:r>
      <w:r>
        <w:rPr>
          <w:rFonts w:ascii="Times New Roman" w:hAnsi="Times New Roman" w:cs="Times New Roman"/>
          <w:sz w:val="28"/>
          <w:szCs w:val="28"/>
          <w:lang w:val="kk-KZ"/>
        </w:rPr>
        <w:t>2,</w:t>
      </w:r>
      <w:r w:rsidRPr="00C30FEE">
        <w:rPr>
          <w:rFonts w:ascii="Times New Roman" w:hAnsi="Times New Roman" w:cs="Times New Roman"/>
          <w:sz w:val="28"/>
          <w:szCs w:val="28"/>
          <w:lang w:val="kk-KZ"/>
        </w:rPr>
        <w:t xml:space="preserve"> р.</w:t>
      </w:r>
      <w:r>
        <w:rPr>
          <w:rFonts w:ascii="Times New Roman" w:hAnsi="Times New Roman" w:cs="Times New Roman"/>
          <w:sz w:val="28"/>
          <w:szCs w:val="28"/>
          <w:lang w:val="kk-KZ"/>
        </w:rPr>
        <w:t>17853-</w:t>
      </w:r>
      <w:r w:rsidRPr="00C30FEE">
        <w:rPr>
          <w:rFonts w:ascii="Times New Roman" w:hAnsi="Times New Roman" w:cs="Times New Roman"/>
          <w:sz w:val="28"/>
          <w:szCs w:val="28"/>
          <w:lang w:val="kk-KZ"/>
        </w:rPr>
        <w:t>1-</w:t>
      </w:r>
      <w:r>
        <w:rPr>
          <w:rFonts w:ascii="Times New Roman" w:hAnsi="Times New Roman" w:cs="Times New Roman"/>
          <w:sz w:val="28"/>
          <w:szCs w:val="28"/>
          <w:lang w:val="kk-KZ"/>
        </w:rPr>
        <w:t>17853-</w:t>
      </w:r>
      <w:r w:rsidRPr="00C30FEE">
        <w:rPr>
          <w:rFonts w:ascii="Times New Roman" w:hAnsi="Times New Roman" w:cs="Times New Roman"/>
          <w:sz w:val="28"/>
          <w:szCs w:val="28"/>
          <w:lang w:val="kk-KZ"/>
        </w:rPr>
        <w:t xml:space="preserve">8], что позволило оценить степень выраженности воспалительной реакции и адекватность иммунологической реактивности при различных степенях тяжести ВП.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Полученные результаты определения MCP-1, в особенности</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при тяжелой пневмонии, позволяют использовать его в качестве информативного и чувствительного воспалительного маркера при ВП у детей раннего возраста.</w:t>
      </w:r>
    </w:p>
    <w:p w:rsidR="00B82294" w:rsidRPr="00230C92" w:rsidRDefault="00B82294" w:rsidP="00B82294">
      <w:pPr>
        <w:spacing w:after="0" w:line="240" w:lineRule="auto"/>
        <w:ind w:firstLine="709"/>
        <w:contextualSpacing/>
        <w:jc w:val="both"/>
        <w:rPr>
          <w:rFonts w:ascii="Times New Roman" w:hAnsi="Times New Roman" w:cs="Times New Roman"/>
          <w:sz w:val="28"/>
          <w:szCs w:val="28"/>
          <w:lang w:val="kk-KZ"/>
        </w:rPr>
      </w:pPr>
      <w:r w:rsidRPr="00230C92">
        <w:rPr>
          <w:rFonts w:ascii="Times New Roman" w:hAnsi="Times New Roman" w:cs="Times New Roman"/>
          <w:sz w:val="28"/>
          <w:szCs w:val="28"/>
          <w:lang w:val="kk-KZ"/>
        </w:rPr>
        <w:t>Изучение цитокина МСР-1 у вакцинированных детей в зависимости от степени тяжести показало, что</w:t>
      </w:r>
      <w:r w:rsidR="00D30CA9">
        <w:rPr>
          <w:rFonts w:ascii="Times New Roman" w:hAnsi="Times New Roman" w:cs="Times New Roman"/>
          <w:sz w:val="28"/>
          <w:szCs w:val="28"/>
          <w:lang w:val="kk-KZ"/>
        </w:rPr>
        <w:t xml:space="preserve"> при тяжелой ВП он составил 6,34</w:t>
      </w:r>
      <w:r w:rsidRPr="00230C92">
        <w:rPr>
          <w:rFonts w:ascii="Times New Roman" w:hAnsi="Times New Roman" w:cs="Times New Roman"/>
          <w:sz w:val="28"/>
          <w:szCs w:val="28"/>
          <w:lang w:val="kk-KZ"/>
        </w:rPr>
        <w:t xml:space="preserve"> [4,41;9,02] пг/мл Me [Lq; Uq], а при нетяжелой –</w:t>
      </w:r>
      <w:r w:rsidR="00D30CA9">
        <w:rPr>
          <w:rFonts w:ascii="Times New Roman" w:hAnsi="Times New Roman" w:cs="Times New Roman"/>
          <w:sz w:val="28"/>
          <w:szCs w:val="28"/>
          <w:lang w:val="kk-KZ"/>
        </w:rPr>
        <w:t>1,48</w:t>
      </w:r>
      <w:r w:rsidRPr="00230C92">
        <w:rPr>
          <w:rFonts w:ascii="Times New Roman" w:hAnsi="Times New Roman" w:cs="Times New Roman"/>
          <w:sz w:val="28"/>
          <w:szCs w:val="28"/>
          <w:lang w:val="kk-KZ"/>
        </w:rPr>
        <w:t xml:space="preserve"> [0,01;2,0</w:t>
      </w:r>
      <w:r>
        <w:rPr>
          <w:rFonts w:ascii="Times New Roman" w:hAnsi="Times New Roman" w:cs="Times New Roman"/>
          <w:sz w:val="28"/>
          <w:szCs w:val="28"/>
          <w:lang w:val="kk-KZ"/>
        </w:rPr>
        <w:t>5</w:t>
      </w:r>
      <w:r w:rsidRPr="00230C92">
        <w:rPr>
          <w:rFonts w:ascii="Times New Roman" w:hAnsi="Times New Roman" w:cs="Times New Roman"/>
          <w:sz w:val="28"/>
          <w:szCs w:val="28"/>
          <w:lang w:val="kk-KZ"/>
        </w:rPr>
        <w:t xml:space="preserve">]  пг/мл Me [Lq; Uq] </w:t>
      </w:r>
      <w:r w:rsidR="00870A30">
        <w:rPr>
          <w:rFonts w:ascii="Times New Roman" w:hAnsi="Times New Roman" w:cs="Times New Roman"/>
          <w:sz w:val="28"/>
          <w:szCs w:val="28"/>
          <w:lang w:val="kk-KZ"/>
        </w:rPr>
        <w:t xml:space="preserve">(р=0,000001), </w:t>
      </w:r>
      <w:r>
        <w:rPr>
          <w:rFonts w:ascii="Times New Roman" w:hAnsi="Times New Roman" w:cs="Times New Roman"/>
          <w:sz w:val="28"/>
          <w:szCs w:val="28"/>
          <w:lang w:val="kk-KZ"/>
        </w:rPr>
        <w:t>что в 4 раза выше (таблица 19</w:t>
      </w:r>
      <w:r w:rsidRPr="00230C92">
        <w:rPr>
          <w:rFonts w:ascii="Times New Roman" w:hAnsi="Times New Roman" w:cs="Times New Roman"/>
          <w:sz w:val="28"/>
          <w:szCs w:val="28"/>
          <w:lang w:val="kk-KZ"/>
        </w:rPr>
        <w:t>)(рисунок 11).</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Таблица 19– Показатели цитокина</w:t>
      </w:r>
      <w:r w:rsidRPr="00C30FEE">
        <w:rPr>
          <w:rFonts w:ascii="Times New Roman" w:hAnsi="Times New Roman" w:cs="Times New Roman"/>
          <w:sz w:val="28"/>
          <w:szCs w:val="28"/>
          <w:lang w:val="kk-KZ"/>
        </w:rPr>
        <w:t xml:space="preserve"> МСР-1 у вакцинированных детей зависимости от тяжести заболевания</w:t>
      </w:r>
    </w:p>
    <w:p w:rsidR="00B82294" w:rsidRPr="00481EDF" w:rsidRDefault="00B82294" w:rsidP="00B82294">
      <w:pPr>
        <w:spacing w:after="0" w:line="240" w:lineRule="auto"/>
        <w:ind w:firstLine="709"/>
        <w:contextualSpacing/>
        <w:jc w:val="both"/>
        <w:rPr>
          <w:rFonts w:ascii="Times New Roman" w:hAnsi="Times New Roman" w:cs="Times New Roman"/>
          <w:sz w:val="16"/>
          <w:szCs w:val="16"/>
          <w:lang w:val="kk-KZ"/>
        </w:rPr>
      </w:pPr>
    </w:p>
    <w:tbl>
      <w:tblPr>
        <w:tblStyle w:val="a4"/>
        <w:tblW w:w="0" w:type="auto"/>
        <w:tblInd w:w="108" w:type="dxa"/>
        <w:tblLayout w:type="fixed"/>
        <w:tblLook w:val="04A0" w:firstRow="1" w:lastRow="0" w:firstColumn="1" w:lastColumn="0" w:noHBand="0" w:noVBand="1"/>
      </w:tblPr>
      <w:tblGrid>
        <w:gridCol w:w="3725"/>
        <w:gridCol w:w="456"/>
        <w:gridCol w:w="636"/>
        <w:gridCol w:w="636"/>
        <w:gridCol w:w="636"/>
        <w:gridCol w:w="456"/>
        <w:gridCol w:w="594"/>
        <w:gridCol w:w="630"/>
        <w:gridCol w:w="616"/>
        <w:gridCol w:w="1232"/>
      </w:tblGrid>
      <w:tr w:rsidR="00B82294" w:rsidRPr="00C30FEE" w:rsidTr="000F048A">
        <w:tc>
          <w:tcPr>
            <w:tcW w:w="3725" w:type="dxa"/>
            <w:vMerge w:val="restart"/>
            <w:noWrap/>
          </w:tcPr>
          <w:p w:rsidR="00B82294" w:rsidRPr="00481EDF" w:rsidRDefault="00B82294" w:rsidP="000F048A">
            <w:pPr>
              <w:spacing w:after="0" w:line="240" w:lineRule="auto"/>
              <w:contextualSpacing/>
              <w:jc w:val="center"/>
              <w:rPr>
                <w:rFonts w:ascii="Times New Roman" w:hAnsi="Times New Roman" w:cs="Times New Roman"/>
                <w:bCs/>
                <w:sz w:val="24"/>
                <w:szCs w:val="24"/>
              </w:rPr>
            </w:pPr>
            <w:r w:rsidRPr="00481EDF">
              <w:rPr>
                <w:rFonts w:ascii="Times New Roman" w:hAnsi="Times New Roman" w:cs="Times New Roman"/>
                <w:bCs/>
                <w:sz w:val="24"/>
                <w:szCs w:val="24"/>
              </w:rPr>
              <w:t>Вакцинированные дети</w:t>
            </w:r>
            <w:r w:rsidR="0095276E">
              <w:rPr>
                <w:rFonts w:ascii="Times New Roman" w:hAnsi="Times New Roman" w:cs="Times New Roman"/>
                <w:bCs/>
                <w:sz w:val="24"/>
                <w:szCs w:val="24"/>
              </w:rPr>
              <w:t xml:space="preserve"> </w:t>
            </w:r>
            <w:r w:rsidRPr="00481EDF">
              <w:rPr>
                <w:rFonts w:ascii="Times New Roman" w:hAnsi="Times New Roman" w:cs="Times New Roman"/>
                <w:sz w:val="24"/>
                <w:szCs w:val="24"/>
                <w:lang w:val="kk-KZ"/>
              </w:rPr>
              <w:t>против пневмококковой инфекции</w:t>
            </w:r>
          </w:p>
        </w:tc>
        <w:tc>
          <w:tcPr>
            <w:tcW w:w="2364" w:type="dxa"/>
            <w:gridSpan w:val="4"/>
            <w:noWrap/>
          </w:tcPr>
          <w:p w:rsidR="00B82294" w:rsidRPr="00481EDF" w:rsidRDefault="00B82294" w:rsidP="000F048A">
            <w:pPr>
              <w:spacing w:after="0" w:line="240" w:lineRule="auto"/>
              <w:contextualSpacing/>
              <w:jc w:val="center"/>
              <w:rPr>
                <w:rFonts w:ascii="Times New Roman" w:eastAsia="Times New Roman" w:hAnsi="Times New Roman" w:cs="Times New Roman"/>
                <w:bCs/>
                <w:color w:val="000000"/>
                <w:sz w:val="24"/>
                <w:szCs w:val="24"/>
              </w:rPr>
            </w:pPr>
            <w:r w:rsidRPr="00481EDF">
              <w:rPr>
                <w:rFonts w:ascii="Times New Roman" w:eastAsia="Times New Roman" w:hAnsi="Times New Roman" w:cs="Times New Roman"/>
                <w:bCs/>
                <w:color w:val="000000"/>
                <w:sz w:val="24"/>
                <w:szCs w:val="24"/>
              </w:rPr>
              <w:t>Тяжелая степень</w:t>
            </w:r>
          </w:p>
        </w:tc>
        <w:tc>
          <w:tcPr>
            <w:tcW w:w="2296" w:type="dxa"/>
            <w:gridSpan w:val="4"/>
          </w:tcPr>
          <w:p w:rsidR="00B82294" w:rsidRPr="00481EDF" w:rsidRDefault="00B82294" w:rsidP="000F048A">
            <w:pPr>
              <w:spacing w:after="0" w:line="240" w:lineRule="auto"/>
              <w:contextualSpacing/>
              <w:jc w:val="center"/>
              <w:rPr>
                <w:rFonts w:ascii="Times New Roman" w:eastAsia="Times New Roman" w:hAnsi="Times New Roman" w:cs="Times New Roman"/>
                <w:bCs/>
                <w:color w:val="000000"/>
                <w:sz w:val="24"/>
                <w:szCs w:val="24"/>
              </w:rPr>
            </w:pPr>
            <w:r w:rsidRPr="00481EDF">
              <w:rPr>
                <w:rFonts w:ascii="Times New Roman" w:eastAsia="Times New Roman" w:hAnsi="Times New Roman" w:cs="Times New Roman"/>
                <w:bCs/>
                <w:color w:val="000000"/>
                <w:sz w:val="24"/>
                <w:szCs w:val="24"/>
              </w:rPr>
              <w:t>Нетяжелая степень</w:t>
            </w:r>
          </w:p>
        </w:tc>
        <w:tc>
          <w:tcPr>
            <w:tcW w:w="1232" w:type="dxa"/>
            <w:vMerge w:val="restart"/>
            <w:vAlign w:val="center"/>
          </w:tcPr>
          <w:p w:rsidR="00B82294" w:rsidRPr="00481EDF" w:rsidRDefault="00986DC7" w:rsidP="000F048A">
            <w:pPr>
              <w:spacing w:after="0" w:line="240" w:lineRule="auto"/>
              <w:contextualSpacing/>
              <w:jc w:val="center"/>
              <w:rPr>
                <w:rFonts w:ascii="Times New Roman" w:eastAsia="Times New Roman" w:hAnsi="Times New Roman" w:cs="Times New Roman"/>
                <w:bCs/>
                <w:color w:val="000000"/>
                <w:sz w:val="24"/>
                <w:szCs w:val="24"/>
                <w:lang w:val="en-US"/>
              </w:rPr>
            </w:pPr>
            <w:r w:rsidRPr="00986DC7">
              <w:rPr>
                <w:rFonts w:ascii="Times New Roman" w:eastAsia="Times New Roman" w:hAnsi="Times New Roman" w:cs="Times New Roman"/>
                <w:bCs/>
                <w:color w:val="000000"/>
                <w:sz w:val="24"/>
                <w:szCs w:val="24"/>
              </w:rPr>
              <w:t>р-уровень</w:t>
            </w:r>
          </w:p>
        </w:tc>
      </w:tr>
      <w:tr w:rsidR="00B82294" w:rsidRPr="00C30FEE" w:rsidTr="000F048A">
        <w:tc>
          <w:tcPr>
            <w:tcW w:w="3725" w:type="dxa"/>
            <w:vMerge/>
            <w:noWrap/>
            <w:hideMark/>
          </w:tcPr>
          <w:p w:rsidR="00B82294" w:rsidRPr="00481EDF" w:rsidRDefault="00B82294" w:rsidP="000F048A">
            <w:pPr>
              <w:spacing w:after="0" w:line="240" w:lineRule="auto"/>
              <w:contextualSpacing/>
              <w:jc w:val="center"/>
              <w:rPr>
                <w:rFonts w:ascii="Times New Roman" w:hAnsi="Times New Roman" w:cs="Times New Roman"/>
                <w:bCs/>
                <w:sz w:val="24"/>
                <w:szCs w:val="24"/>
              </w:rPr>
            </w:pPr>
          </w:p>
        </w:tc>
        <w:tc>
          <w:tcPr>
            <w:tcW w:w="456" w:type="dxa"/>
            <w:noWrap/>
            <w:vAlign w:val="center"/>
            <w:hideMark/>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8207C">
              <w:rPr>
                <w:rFonts w:ascii="Times New Roman" w:eastAsia="Times New Roman" w:hAnsi="Times New Roman" w:cs="Times New Roman"/>
                <w:bCs/>
                <w:color w:val="000000"/>
                <w:sz w:val="24"/>
                <w:szCs w:val="24"/>
                <w:lang w:val="en-US"/>
              </w:rPr>
              <w:t>n</w:t>
            </w:r>
          </w:p>
        </w:tc>
        <w:tc>
          <w:tcPr>
            <w:tcW w:w="636" w:type="dxa"/>
            <w:noWrap/>
            <w:vAlign w:val="center"/>
            <w:hideMark/>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481EDF">
              <w:rPr>
                <w:rFonts w:ascii="Times New Roman" w:eastAsia="Times New Roman" w:hAnsi="Times New Roman" w:cs="Times New Roman"/>
                <w:bCs/>
                <w:color w:val="000000"/>
                <w:sz w:val="24"/>
                <w:szCs w:val="24"/>
                <w:lang w:val="en-US"/>
              </w:rPr>
              <w:t>Me</w:t>
            </w:r>
          </w:p>
        </w:tc>
        <w:tc>
          <w:tcPr>
            <w:tcW w:w="636" w:type="dxa"/>
            <w:noWrap/>
            <w:vAlign w:val="center"/>
            <w:hideMark/>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rPr>
            </w:pPr>
            <w:r w:rsidRPr="00481EDF">
              <w:rPr>
                <w:rFonts w:ascii="Times New Roman" w:eastAsia="Times New Roman" w:hAnsi="Times New Roman" w:cs="Times New Roman"/>
                <w:bCs/>
                <w:color w:val="000000"/>
                <w:sz w:val="24"/>
                <w:szCs w:val="24"/>
                <w:lang w:val="en-US"/>
              </w:rPr>
              <w:t>Lq</w:t>
            </w:r>
          </w:p>
        </w:tc>
        <w:tc>
          <w:tcPr>
            <w:tcW w:w="636" w:type="dxa"/>
            <w:noWrap/>
            <w:vAlign w:val="center"/>
            <w:hideMark/>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rPr>
            </w:pPr>
            <w:r w:rsidRPr="00481EDF">
              <w:rPr>
                <w:rFonts w:ascii="Times New Roman" w:eastAsia="Times New Roman" w:hAnsi="Times New Roman" w:cs="Times New Roman"/>
                <w:bCs/>
                <w:color w:val="000000"/>
                <w:sz w:val="24"/>
                <w:szCs w:val="24"/>
                <w:lang w:val="en-US"/>
              </w:rPr>
              <w:t>Uq</w:t>
            </w:r>
          </w:p>
        </w:tc>
        <w:tc>
          <w:tcPr>
            <w:tcW w:w="456" w:type="dxa"/>
            <w:vAlign w:val="center"/>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8207C">
              <w:rPr>
                <w:rFonts w:ascii="Times New Roman" w:eastAsia="Times New Roman" w:hAnsi="Times New Roman" w:cs="Times New Roman"/>
                <w:bCs/>
                <w:color w:val="000000"/>
                <w:sz w:val="24"/>
                <w:szCs w:val="24"/>
                <w:lang w:val="en-US"/>
              </w:rPr>
              <w:t>n</w:t>
            </w:r>
          </w:p>
        </w:tc>
        <w:tc>
          <w:tcPr>
            <w:tcW w:w="594" w:type="dxa"/>
            <w:vAlign w:val="center"/>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481EDF">
              <w:rPr>
                <w:rFonts w:ascii="Times New Roman" w:eastAsia="Times New Roman" w:hAnsi="Times New Roman" w:cs="Times New Roman"/>
                <w:bCs/>
                <w:color w:val="000000"/>
                <w:sz w:val="24"/>
                <w:szCs w:val="24"/>
                <w:lang w:val="en-US"/>
              </w:rPr>
              <w:t>Me</w:t>
            </w:r>
          </w:p>
        </w:tc>
        <w:tc>
          <w:tcPr>
            <w:tcW w:w="630" w:type="dxa"/>
            <w:vAlign w:val="center"/>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rPr>
            </w:pPr>
            <w:r w:rsidRPr="00481EDF">
              <w:rPr>
                <w:rFonts w:ascii="Times New Roman" w:eastAsia="Times New Roman" w:hAnsi="Times New Roman" w:cs="Times New Roman"/>
                <w:bCs/>
                <w:color w:val="000000"/>
                <w:sz w:val="24"/>
                <w:szCs w:val="24"/>
                <w:lang w:val="en-US"/>
              </w:rPr>
              <w:t>Lq</w:t>
            </w:r>
          </w:p>
        </w:tc>
        <w:tc>
          <w:tcPr>
            <w:tcW w:w="616" w:type="dxa"/>
            <w:vAlign w:val="center"/>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rPr>
            </w:pPr>
            <w:r w:rsidRPr="00481EDF">
              <w:rPr>
                <w:rFonts w:ascii="Times New Roman" w:eastAsia="Times New Roman" w:hAnsi="Times New Roman" w:cs="Times New Roman"/>
                <w:bCs/>
                <w:color w:val="000000"/>
                <w:sz w:val="24"/>
                <w:szCs w:val="24"/>
                <w:lang w:val="en-US"/>
              </w:rPr>
              <w:t>Uq</w:t>
            </w:r>
          </w:p>
        </w:tc>
        <w:tc>
          <w:tcPr>
            <w:tcW w:w="1232" w:type="dxa"/>
            <w:vMerge/>
          </w:tcPr>
          <w:p w:rsidR="00B82294" w:rsidRPr="00481EDF" w:rsidRDefault="00B82294" w:rsidP="000F048A">
            <w:pPr>
              <w:spacing w:after="0" w:line="240" w:lineRule="auto"/>
              <w:contextualSpacing/>
              <w:jc w:val="center"/>
              <w:rPr>
                <w:rFonts w:ascii="Times New Roman" w:eastAsia="Times New Roman" w:hAnsi="Times New Roman" w:cs="Times New Roman"/>
                <w:bCs/>
                <w:color w:val="000000"/>
                <w:sz w:val="24"/>
                <w:szCs w:val="24"/>
                <w:lang w:val="kk-KZ"/>
              </w:rPr>
            </w:pPr>
          </w:p>
        </w:tc>
      </w:tr>
      <w:tr w:rsidR="00B82294" w:rsidRPr="00C30FEE" w:rsidTr="000F048A">
        <w:tc>
          <w:tcPr>
            <w:tcW w:w="3725" w:type="dxa"/>
            <w:noWrap/>
            <w:hideMark/>
          </w:tcPr>
          <w:p w:rsidR="00B82294" w:rsidRPr="00481EDF" w:rsidRDefault="00B82294" w:rsidP="000F048A">
            <w:pPr>
              <w:spacing w:after="0" w:line="240" w:lineRule="auto"/>
              <w:contextualSpacing/>
              <w:jc w:val="both"/>
              <w:rPr>
                <w:rFonts w:ascii="Times New Roman" w:eastAsia="Times New Roman" w:hAnsi="Times New Roman" w:cs="Times New Roman"/>
                <w:bCs/>
                <w:color w:val="000000"/>
                <w:sz w:val="24"/>
                <w:szCs w:val="24"/>
              </w:rPr>
            </w:pPr>
            <w:r w:rsidRPr="00481EDF">
              <w:rPr>
                <w:rFonts w:ascii="Times New Roman" w:eastAsia="Times New Roman" w:hAnsi="Times New Roman" w:cs="Times New Roman"/>
                <w:bCs/>
                <w:color w:val="000000"/>
                <w:sz w:val="24"/>
                <w:szCs w:val="24"/>
                <w:lang w:val="en-US"/>
              </w:rPr>
              <w:t>MCP</w:t>
            </w:r>
            <w:r w:rsidRPr="00481EDF">
              <w:rPr>
                <w:rFonts w:ascii="Times New Roman" w:eastAsia="Times New Roman" w:hAnsi="Times New Roman" w:cs="Times New Roman"/>
                <w:bCs/>
                <w:color w:val="000000"/>
                <w:sz w:val="24"/>
                <w:szCs w:val="24"/>
              </w:rPr>
              <w:t>-1 пг/мл</w:t>
            </w:r>
          </w:p>
          <w:p w:rsidR="00B82294" w:rsidRPr="00481EDF" w:rsidRDefault="00B82294" w:rsidP="000F048A">
            <w:pPr>
              <w:spacing w:after="0" w:line="240" w:lineRule="auto"/>
              <w:contextualSpacing/>
              <w:jc w:val="both"/>
              <w:rPr>
                <w:rFonts w:ascii="Times New Roman" w:eastAsia="Times New Roman" w:hAnsi="Times New Roman" w:cs="Times New Roman"/>
                <w:bCs/>
                <w:sz w:val="24"/>
                <w:szCs w:val="24"/>
              </w:rPr>
            </w:pPr>
          </w:p>
        </w:tc>
        <w:tc>
          <w:tcPr>
            <w:tcW w:w="456" w:type="dxa"/>
            <w:noWrap/>
            <w:vAlign w:val="center"/>
            <w:hideMark/>
          </w:tcPr>
          <w:p w:rsidR="00B82294" w:rsidRPr="00481EDF"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42</w:t>
            </w:r>
          </w:p>
        </w:tc>
        <w:tc>
          <w:tcPr>
            <w:tcW w:w="636" w:type="dxa"/>
            <w:noWrap/>
            <w:vAlign w:val="center"/>
            <w:hideMark/>
          </w:tcPr>
          <w:p w:rsidR="00B82294" w:rsidRPr="00D30CA9" w:rsidRDefault="00D30CA9" w:rsidP="000F048A">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6,34</w:t>
            </w:r>
          </w:p>
        </w:tc>
        <w:tc>
          <w:tcPr>
            <w:tcW w:w="636" w:type="dxa"/>
            <w:noWrap/>
            <w:vAlign w:val="center"/>
            <w:hideMark/>
          </w:tcPr>
          <w:p w:rsidR="00B82294" w:rsidRPr="00D30CA9" w:rsidRDefault="00B82294" w:rsidP="000F048A">
            <w:pPr>
              <w:spacing w:after="0" w:line="240" w:lineRule="auto"/>
              <w:contextualSpacing/>
              <w:jc w:val="center"/>
              <w:rPr>
                <w:rFonts w:ascii="Times New Roman" w:hAnsi="Times New Roman" w:cs="Times New Roman"/>
                <w:sz w:val="24"/>
                <w:szCs w:val="24"/>
                <w:lang w:val="kk-KZ"/>
              </w:rPr>
            </w:pPr>
            <w:r w:rsidRPr="00481EDF">
              <w:rPr>
                <w:rFonts w:ascii="Times New Roman" w:hAnsi="Times New Roman" w:cs="Times New Roman"/>
                <w:sz w:val="24"/>
                <w:szCs w:val="24"/>
              </w:rPr>
              <w:t>4,</w:t>
            </w:r>
            <w:r w:rsidR="00D30CA9">
              <w:rPr>
                <w:rFonts w:ascii="Times New Roman" w:hAnsi="Times New Roman" w:cs="Times New Roman"/>
                <w:sz w:val="24"/>
                <w:szCs w:val="24"/>
                <w:lang w:val="kk-KZ"/>
              </w:rPr>
              <w:t>03</w:t>
            </w:r>
          </w:p>
        </w:tc>
        <w:tc>
          <w:tcPr>
            <w:tcW w:w="636" w:type="dxa"/>
            <w:noWrap/>
            <w:vAlign w:val="center"/>
            <w:hideMark/>
          </w:tcPr>
          <w:p w:rsidR="00B82294" w:rsidRPr="00481EDF" w:rsidRDefault="00B82294" w:rsidP="000F048A">
            <w:pPr>
              <w:spacing w:after="0" w:line="240" w:lineRule="auto"/>
              <w:contextualSpacing/>
              <w:jc w:val="center"/>
              <w:rPr>
                <w:rFonts w:ascii="Times New Roman" w:hAnsi="Times New Roman" w:cs="Times New Roman"/>
                <w:sz w:val="24"/>
                <w:szCs w:val="24"/>
              </w:rPr>
            </w:pPr>
            <w:r w:rsidRPr="00481EDF">
              <w:rPr>
                <w:rFonts w:ascii="Times New Roman" w:hAnsi="Times New Roman" w:cs="Times New Roman"/>
                <w:sz w:val="24"/>
                <w:szCs w:val="24"/>
              </w:rPr>
              <w:t>9,02</w:t>
            </w:r>
          </w:p>
        </w:tc>
        <w:tc>
          <w:tcPr>
            <w:tcW w:w="456" w:type="dxa"/>
            <w:vAlign w:val="center"/>
          </w:tcPr>
          <w:p w:rsidR="00B82294" w:rsidRPr="00481EDF"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r w:rsidRPr="00481EDF">
              <w:rPr>
                <w:rFonts w:ascii="Times New Roman" w:hAnsi="Times New Roman" w:cs="Times New Roman"/>
                <w:sz w:val="24"/>
                <w:szCs w:val="24"/>
              </w:rPr>
              <w:t>0</w:t>
            </w:r>
          </w:p>
        </w:tc>
        <w:tc>
          <w:tcPr>
            <w:tcW w:w="594" w:type="dxa"/>
            <w:vAlign w:val="center"/>
          </w:tcPr>
          <w:p w:rsidR="00B82294" w:rsidRPr="00D30CA9" w:rsidRDefault="00B82294" w:rsidP="000F048A">
            <w:pPr>
              <w:spacing w:after="0" w:line="240" w:lineRule="auto"/>
              <w:ind w:left="-102" w:right="-94"/>
              <w:contextualSpacing/>
              <w:jc w:val="center"/>
              <w:rPr>
                <w:rFonts w:ascii="Times New Roman" w:hAnsi="Times New Roman" w:cs="Times New Roman"/>
                <w:sz w:val="24"/>
                <w:szCs w:val="24"/>
                <w:lang w:val="kk-KZ"/>
              </w:rPr>
            </w:pPr>
            <w:r>
              <w:rPr>
                <w:rFonts w:ascii="Times New Roman" w:hAnsi="Times New Roman" w:cs="Times New Roman"/>
                <w:sz w:val="24"/>
                <w:szCs w:val="24"/>
              </w:rPr>
              <w:t>1,</w:t>
            </w:r>
            <w:r w:rsidR="00D30CA9">
              <w:rPr>
                <w:rFonts w:ascii="Times New Roman" w:hAnsi="Times New Roman" w:cs="Times New Roman"/>
                <w:sz w:val="24"/>
                <w:szCs w:val="24"/>
                <w:lang w:val="kk-KZ"/>
              </w:rPr>
              <w:t>48</w:t>
            </w:r>
          </w:p>
        </w:tc>
        <w:tc>
          <w:tcPr>
            <w:tcW w:w="630" w:type="dxa"/>
            <w:vAlign w:val="center"/>
          </w:tcPr>
          <w:p w:rsidR="00B82294" w:rsidRPr="00481EDF" w:rsidRDefault="00B82294" w:rsidP="000F048A">
            <w:pPr>
              <w:spacing w:after="0" w:line="240" w:lineRule="auto"/>
              <w:ind w:left="-102" w:right="-94"/>
              <w:contextualSpacing/>
              <w:jc w:val="center"/>
              <w:rPr>
                <w:rFonts w:ascii="Times New Roman" w:hAnsi="Times New Roman" w:cs="Times New Roman"/>
                <w:sz w:val="24"/>
                <w:szCs w:val="24"/>
              </w:rPr>
            </w:pPr>
            <w:r w:rsidRPr="00481EDF">
              <w:rPr>
                <w:rFonts w:ascii="Times New Roman" w:hAnsi="Times New Roman" w:cs="Times New Roman"/>
                <w:sz w:val="24"/>
                <w:szCs w:val="24"/>
              </w:rPr>
              <w:t>0,01</w:t>
            </w:r>
          </w:p>
        </w:tc>
        <w:tc>
          <w:tcPr>
            <w:tcW w:w="616" w:type="dxa"/>
            <w:vAlign w:val="center"/>
          </w:tcPr>
          <w:p w:rsidR="00B82294" w:rsidRPr="00481EDF" w:rsidRDefault="00B82294" w:rsidP="000F048A">
            <w:pPr>
              <w:spacing w:after="0" w:line="240" w:lineRule="auto"/>
              <w:ind w:left="-102" w:right="-94"/>
              <w:contextualSpacing/>
              <w:jc w:val="center"/>
              <w:rPr>
                <w:rFonts w:ascii="Times New Roman" w:hAnsi="Times New Roman" w:cs="Times New Roman"/>
                <w:sz w:val="24"/>
                <w:szCs w:val="24"/>
              </w:rPr>
            </w:pPr>
            <w:r>
              <w:rPr>
                <w:rFonts w:ascii="Times New Roman" w:hAnsi="Times New Roman" w:cs="Times New Roman"/>
                <w:sz w:val="24"/>
                <w:szCs w:val="24"/>
              </w:rPr>
              <w:t>2,05</w:t>
            </w:r>
          </w:p>
        </w:tc>
        <w:tc>
          <w:tcPr>
            <w:tcW w:w="1232" w:type="dxa"/>
            <w:vAlign w:val="center"/>
          </w:tcPr>
          <w:p w:rsidR="00B82294" w:rsidRPr="00481EDF" w:rsidRDefault="00B82294" w:rsidP="000F048A">
            <w:pPr>
              <w:spacing w:after="0" w:line="240" w:lineRule="auto"/>
              <w:ind w:left="-102" w:right="-94"/>
              <w:contextualSpacing/>
              <w:jc w:val="center"/>
              <w:rPr>
                <w:rFonts w:ascii="Times New Roman" w:hAnsi="Times New Roman" w:cs="Times New Roman"/>
                <w:sz w:val="24"/>
                <w:szCs w:val="24"/>
              </w:rPr>
            </w:pPr>
            <w:r w:rsidRPr="00481EDF">
              <w:rPr>
                <w:rFonts w:ascii="Times New Roman" w:hAnsi="Times New Roman" w:cs="Times New Roman"/>
                <w:color w:val="000000"/>
                <w:sz w:val="24"/>
                <w:szCs w:val="24"/>
              </w:rPr>
              <w:t>0,000001*</w:t>
            </w:r>
          </w:p>
        </w:tc>
      </w:tr>
      <w:tr w:rsidR="00B82294" w:rsidRPr="00C30FEE" w:rsidTr="000F048A">
        <w:tc>
          <w:tcPr>
            <w:tcW w:w="9617" w:type="dxa"/>
            <w:gridSpan w:val="10"/>
            <w:noWrap/>
          </w:tcPr>
          <w:p w:rsidR="00B82294" w:rsidRDefault="00B82294" w:rsidP="000F048A">
            <w:pPr>
              <w:spacing w:after="0" w:line="240" w:lineRule="auto"/>
              <w:ind w:firstLine="601"/>
              <w:contextualSpacing/>
              <w:jc w:val="both"/>
              <w:rPr>
                <w:rFonts w:ascii="Times New Roman" w:hAnsi="Times New Roman" w:cs="Times New Roman"/>
                <w:color w:val="000000"/>
                <w:sz w:val="24"/>
                <w:szCs w:val="24"/>
              </w:rPr>
            </w:pPr>
            <w:r w:rsidRPr="00C30FE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C30FEE">
              <w:rPr>
                <w:rFonts w:ascii="Times New Roman" w:hAnsi="Times New Roman" w:cs="Times New Roman"/>
                <w:sz w:val="24"/>
                <w:szCs w:val="24"/>
                <w:lang w:val="kk-KZ"/>
              </w:rPr>
              <w:t>различия статистически значимы (p&lt;0,05)</w:t>
            </w:r>
          </w:p>
          <w:p w:rsidR="00B82294" w:rsidRDefault="00B82294" w:rsidP="000F048A">
            <w:pPr>
              <w:spacing w:after="0" w:line="240" w:lineRule="auto"/>
              <w:ind w:firstLine="601"/>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Примечания:</w:t>
            </w:r>
          </w:p>
          <w:p w:rsidR="00B82294" w:rsidRPr="0098207C" w:rsidRDefault="00B82294" w:rsidP="000F048A">
            <w:pPr>
              <w:spacing w:after="0" w:line="240" w:lineRule="auto"/>
              <w:ind w:firstLine="34"/>
              <w:contextualSpacing/>
              <w:jc w:val="both"/>
              <w:rPr>
                <w:rFonts w:ascii="Times New Roman" w:eastAsia="Times New Roman" w:hAnsi="Times New Roman" w:cs="Times New Roman"/>
                <w:bCs/>
                <w:sz w:val="24"/>
                <w:szCs w:val="24"/>
              </w:rPr>
            </w:pPr>
            <w:r w:rsidRPr="00481EDF">
              <w:rPr>
                <w:rFonts w:ascii="Times New Roman" w:hAnsi="Times New Roman" w:cs="Times New Roman"/>
                <w:color w:val="000000"/>
                <w:sz w:val="24"/>
                <w:szCs w:val="24"/>
              </w:rPr>
              <w:t xml:space="preserve">1. </w:t>
            </w:r>
            <w:r w:rsidRPr="0098207C">
              <w:rPr>
                <w:rFonts w:ascii="Times New Roman" w:eastAsia="Times New Roman" w:hAnsi="Times New Roman" w:cs="Times New Roman"/>
                <w:bCs/>
                <w:sz w:val="24"/>
                <w:szCs w:val="24"/>
              </w:rPr>
              <w:t xml:space="preserve">n – число детей </w:t>
            </w:r>
          </w:p>
          <w:p w:rsidR="00B82294" w:rsidRPr="00481EDF" w:rsidRDefault="00B82294" w:rsidP="000F048A">
            <w:pPr>
              <w:spacing w:after="0" w:line="240" w:lineRule="auto"/>
              <w:ind w:firstLine="3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481EDF">
              <w:rPr>
                <w:rFonts w:ascii="Times New Roman" w:hAnsi="Times New Roman" w:cs="Times New Roman"/>
                <w:color w:val="000000"/>
                <w:sz w:val="24"/>
                <w:szCs w:val="24"/>
              </w:rPr>
              <w:t xml:space="preserve">Me – медиана. </w:t>
            </w:r>
          </w:p>
          <w:p w:rsidR="00B82294" w:rsidRPr="00481EDF" w:rsidRDefault="00B82294" w:rsidP="000F048A">
            <w:pPr>
              <w:spacing w:after="0" w:line="240" w:lineRule="auto"/>
              <w:ind w:firstLine="3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481EDF">
              <w:rPr>
                <w:rFonts w:ascii="Times New Roman" w:hAnsi="Times New Roman" w:cs="Times New Roman"/>
                <w:color w:val="000000"/>
                <w:sz w:val="24"/>
                <w:szCs w:val="24"/>
              </w:rPr>
              <w:t xml:space="preserve">. Lq – нижний квартиль. </w:t>
            </w:r>
          </w:p>
          <w:p w:rsidR="00B82294" w:rsidRPr="00481EDF" w:rsidRDefault="00B82294" w:rsidP="000F048A">
            <w:pPr>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481EDF">
              <w:rPr>
                <w:rFonts w:ascii="Times New Roman" w:hAnsi="Times New Roman" w:cs="Times New Roman"/>
                <w:color w:val="000000"/>
                <w:sz w:val="24"/>
                <w:szCs w:val="24"/>
              </w:rPr>
              <w:t>. Uq – верхний квартиль</w:t>
            </w:r>
          </w:p>
        </w:tc>
      </w:tr>
    </w:tbl>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Default="00B82294" w:rsidP="00B82294">
      <w:pPr>
        <w:pStyle w:val="ab"/>
        <w:ind w:firstLine="720"/>
        <w:contextualSpacing/>
        <w:jc w:val="both"/>
        <w:rPr>
          <w:rFonts w:ascii="Times New Roman" w:hAnsi="Times New Roman" w:cs="Times New Roman"/>
          <w:sz w:val="28"/>
          <w:szCs w:val="28"/>
        </w:rPr>
      </w:pPr>
      <w:proofErr w:type="gramStart"/>
      <w:r w:rsidRPr="00B36A9E">
        <w:rPr>
          <w:rFonts w:ascii="Times New Roman" w:hAnsi="Times New Roman" w:cs="Times New Roman"/>
          <w:sz w:val="28"/>
          <w:szCs w:val="28"/>
        </w:rPr>
        <w:t>Уровень провоспалительного цитокина МСР - 1 у детей с нарушением иммунизаци</w:t>
      </w:r>
      <w:r w:rsidR="002C26A7">
        <w:rPr>
          <w:rFonts w:ascii="Times New Roman" w:hAnsi="Times New Roman" w:cs="Times New Roman"/>
          <w:sz w:val="28"/>
          <w:szCs w:val="28"/>
        </w:rPr>
        <w:t>и при тяжелой ВП составил 1</w:t>
      </w:r>
      <w:r w:rsidR="002C26A7">
        <w:rPr>
          <w:rFonts w:ascii="Times New Roman" w:hAnsi="Times New Roman" w:cs="Times New Roman"/>
          <w:sz w:val="28"/>
          <w:szCs w:val="28"/>
          <w:lang w:val="kk-KZ"/>
        </w:rPr>
        <w:t>1,15</w:t>
      </w:r>
      <w:r w:rsidR="002C26A7">
        <w:rPr>
          <w:rFonts w:ascii="Times New Roman" w:hAnsi="Times New Roman" w:cs="Times New Roman"/>
          <w:sz w:val="28"/>
          <w:szCs w:val="28"/>
        </w:rPr>
        <w:t>[6,</w:t>
      </w:r>
      <w:r w:rsidR="002C26A7">
        <w:rPr>
          <w:rFonts w:ascii="Times New Roman" w:hAnsi="Times New Roman" w:cs="Times New Roman"/>
          <w:sz w:val="28"/>
          <w:szCs w:val="28"/>
          <w:lang w:val="kk-KZ"/>
        </w:rPr>
        <w:t>22</w:t>
      </w:r>
      <w:r w:rsidRPr="00B36A9E">
        <w:rPr>
          <w:rFonts w:ascii="Times New Roman" w:hAnsi="Times New Roman" w:cs="Times New Roman"/>
          <w:sz w:val="28"/>
          <w:szCs w:val="28"/>
        </w:rPr>
        <w:t>;30,08]  пг/мл Me [Lq; Uq], а при нетяжелой –</w:t>
      </w:r>
      <w:r w:rsidR="002C26A7">
        <w:rPr>
          <w:rFonts w:ascii="Times New Roman" w:hAnsi="Times New Roman" w:cs="Times New Roman"/>
          <w:sz w:val="28"/>
          <w:szCs w:val="28"/>
          <w:lang w:val="kk-KZ"/>
        </w:rPr>
        <w:t>2,01</w:t>
      </w:r>
      <w:r w:rsidRPr="00B36A9E">
        <w:rPr>
          <w:rFonts w:ascii="Times New Roman" w:hAnsi="Times New Roman" w:cs="Times New Roman"/>
          <w:sz w:val="28"/>
          <w:szCs w:val="28"/>
        </w:rPr>
        <w:t xml:space="preserve"> [0,02;3,6</w:t>
      </w:r>
      <w:r w:rsidR="00870A30">
        <w:rPr>
          <w:rFonts w:ascii="Times New Roman" w:hAnsi="Times New Roman" w:cs="Times New Roman"/>
          <w:sz w:val="28"/>
          <w:szCs w:val="28"/>
        </w:rPr>
        <w:t xml:space="preserve">3] пг/мл Me [Lq; Uq] </w:t>
      </w:r>
      <w:r>
        <w:rPr>
          <w:rFonts w:ascii="Times New Roman" w:hAnsi="Times New Roman" w:cs="Times New Roman"/>
          <w:sz w:val="28"/>
          <w:szCs w:val="28"/>
        </w:rPr>
        <w:t>(таблица 20</w:t>
      </w:r>
      <w:r w:rsidRPr="00B36A9E">
        <w:rPr>
          <w:rFonts w:ascii="Times New Roman" w:hAnsi="Times New Roman" w:cs="Times New Roman"/>
          <w:sz w:val="28"/>
          <w:szCs w:val="28"/>
        </w:rPr>
        <w:t>)(рисунок 11).</w:t>
      </w:r>
      <w:proofErr w:type="gramEnd"/>
    </w:p>
    <w:p w:rsidR="00B82294" w:rsidRPr="00DB0E2B" w:rsidRDefault="00B82294" w:rsidP="00B82294">
      <w:pPr>
        <w:spacing w:after="0" w:line="240" w:lineRule="auto"/>
        <w:contextualSpacing/>
        <w:jc w:val="both"/>
        <w:rPr>
          <w:rFonts w:ascii="Times New Roman" w:hAnsi="Times New Roman" w:cs="Times New Roman"/>
          <w:sz w:val="28"/>
          <w:szCs w:val="28"/>
        </w:rPr>
      </w:pPr>
    </w:p>
    <w:p w:rsidR="00B82294" w:rsidRPr="00C30FEE" w:rsidRDefault="00B82294" w:rsidP="00B82294">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Таблица 20– Показатели цитокина</w:t>
      </w:r>
      <w:r w:rsidRPr="00C30FEE">
        <w:rPr>
          <w:rFonts w:ascii="Times New Roman" w:hAnsi="Times New Roman" w:cs="Times New Roman"/>
          <w:sz w:val="28"/>
          <w:szCs w:val="28"/>
          <w:lang w:val="kk-KZ"/>
        </w:rPr>
        <w:t xml:space="preserve"> МСР-1 у детей с нарушением иммунизации, в зависимости от тяжести внебольничной пневмонии</w:t>
      </w:r>
    </w:p>
    <w:p w:rsidR="00B82294" w:rsidRPr="00481EDF" w:rsidRDefault="00B82294" w:rsidP="00B82294">
      <w:pPr>
        <w:spacing w:after="0" w:line="240" w:lineRule="auto"/>
        <w:ind w:firstLine="709"/>
        <w:contextualSpacing/>
        <w:jc w:val="both"/>
        <w:rPr>
          <w:rFonts w:ascii="Times New Roman" w:hAnsi="Times New Roman" w:cs="Times New Roman"/>
          <w:sz w:val="16"/>
          <w:szCs w:val="16"/>
          <w:lang w:val="kk-KZ"/>
        </w:rPr>
      </w:pPr>
    </w:p>
    <w:tbl>
      <w:tblPr>
        <w:tblStyle w:val="a4"/>
        <w:tblW w:w="0" w:type="auto"/>
        <w:tblInd w:w="108" w:type="dxa"/>
        <w:tblLayout w:type="fixed"/>
        <w:tblLook w:val="04A0" w:firstRow="1" w:lastRow="0" w:firstColumn="1" w:lastColumn="0" w:noHBand="0" w:noVBand="1"/>
      </w:tblPr>
      <w:tblGrid>
        <w:gridCol w:w="3220"/>
        <w:gridCol w:w="504"/>
        <w:gridCol w:w="658"/>
        <w:gridCol w:w="714"/>
        <w:gridCol w:w="755"/>
        <w:gridCol w:w="490"/>
        <w:gridCol w:w="700"/>
        <w:gridCol w:w="644"/>
        <w:gridCol w:w="700"/>
        <w:gridCol w:w="1232"/>
      </w:tblGrid>
      <w:tr w:rsidR="00B82294" w:rsidRPr="00481EDF" w:rsidTr="000F048A">
        <w:tc>
          <w:tcPr>
            <w:tcW w:w="3220" w:type="dxa"/>
            <w:vMerge w:val="restart"/>
            <w:noWrap/>
          </w:tcPr>
          <w:p w:rsidR="00B82294" w:rsidRPr="00481EDF" w:rsidRDefault="00B82294" w:rsidP="000F048A">
            <w:pPr>
              <w:spacing w:after="0" w:line="240" w:lineRule="auto"/>
              <w:contextualSpacing/>
              <w:jc w:val="center"/>
              <w:rPr>
                <w:rFonts w:ascii="Times New Roman" w:hAnsi="Times New Roman" w:cs="Times New Roman"/>
                <w:bCs/>
                <w:sz w:val="24"/>
                <w:szCs w:val="24"/>
              </w:rPr>
            </w:pPr>
            <w:r w:rsidRPr="00481EDF">
              <w:rPr>
                <w:rFonts w:ascii="Times New Roman" w:hAnsi="Times New Roman" w:cs="Times New Roman"/>
                <w:bCs/>
                <w:sz w:val="24"/>
                <w:szCs w:val="24"/>
              </w:rPr>
              <w:t>Дети с нарушением сроков иммунизации против пневмококковой инфекции</w:t>
            </w:r>
          </w:p>
        </w:tc>
        <w:tc>
          <w:tcPr>
            <w:tcW w:w="2631" w:type="dxa"/>
            <w:gridSpan w:val="4"/>
            <w:noWrap/>
          </w:tcPr>
          <w:p w:rsidR="00B82294" w:rsidRPr="00481EDF" w:rsidRDefault="00B82294" w:rsidP="000F048A">
            <w:pPr>
              <w:spacing w:after="0" w:line="240" w:lineRule="auto"/>
              <w:contextualSpacing/>
              <w:jc w:val="center"/>
              <w:rPr>
                <w:rFonts w:ascii="Times New Roman" w:eastAsia="Times New Roman" w:hAnsi="Times New Roman" w:cs="Times New Roman"/>
                <w:bCs/>
                <w:color w:val="000000"/>
                <w:sz w:val="24"/>
                <w:szCs w:val="24"/>
              </w:rPr>
            </w:pPr>
            <w:r w:rsidRPr="00481EDF">
              <w:rPr>
                <w:rFonts w:ascii="Times New Roman" w:eastAsia="Times New Roman" w:hAnsi="Times New Roman" w:cs="Times New Roman"/>
                <w:bCs/>
                <w:color w:val="000000"/>
                <w:sz w:val="24"/>
                <w:szCs w:val="24"/>
              </w:rPr>
              <w:t>Тяжелая степень</w:t>
            </w:r>
          </w:p>
        </w:tc>
        <w:tc>
          <w:tcPr>
            <w:tcW w:w="2534" w:type="dxa"/>
            <w:gridSpan w:val="4"/>
          </w:tcPr>
          <w:p w:rsidR="00B82294" w:rsidRPr="00481EDF" w:rsidRDefault="00B82294" w:rsidP="000F048A">
            <w:pPr>
              <w:spacing w:after="0" w:line="240" w:lineRule="auto"/>
              <w:contextualSpacing/>
              <w:jc w:val="center"/>
              <w:rPr>
                <w:rFonts w:ascii="Times New Roman" w:eastAsia="Times New Roman" w:hAnsi="Times New Roman" w:cs="Times New Roman"/>
                <w:bCs/>
                <w:color w:val="000000"/>
                <w:sz w:val="24"/>
                <w:szCs w:val="24"/>
              </w:rPr>
            </w:pPr>
            <w:r w:rsidRPr="00481EDF">
              <w:rPr>
                <w:rFonts w:ascii="Times New Roman" w:eastAsia="Times New Roman" w:hAnsi="Times New Roman" w:cs="Times New Roman"/>
                <w:bCs/>
                <w:color w:val="000000"/>
                <w:sz w:val="24"/>
                <w:szCs w:val="24"/>
              </w:rPr>
              <w:t>Нетяжелая степень</w:t>
            </w:r>
          </w:p>
        </w:tc>
        <w:tc>
          <w:tcPr>
            <w:tcW w:w="1232" w:type="dxa"/>
            <w:vMerge w:val="restart"/>
            <w:vAlign w:val="center"/>
          </w:tcPr>
          <w:p w:rsidR="00B82294" w:rsidRPr="00481EDF" w:rsidRDefault="00986DC7" w:rsidP="000F048A">
            <w:pPr>
              <w:spacing w:after="0" w:line="240" w:lineRule="auto"/>
              <w:contextualSpacing/>
              <w:jc w:val="center"/>
              <w:rPr>
                <w:rFonts w:ascii="Times New Roman" w:eastAsia="Times New Roman" w:hAnsi="Times New Roman" w:cs="Times New Roman"/>
                <w:bCs/>
                <w:color w:val="000000"/>
                <w:sz w:val="24"/>
                <w:szCs w:val="24"/>
                <w:lang w:val="en-US"/>
              </w:rPr>
            </w:pPr>
            <w:r w:rsidRPr="00986DC7">
              <w:rPr>
                <w:rFonts w:ascii="Times New Roman" w:eastAsia="Times New Roman" w:hAnsi="Times New Roman" w:cs="Times New Roman"/>
                <w:bCs/>
                <w:color w:val="000000"/>
                <w:sz w:val="24"/>
                <w:szCs w:val="24"/>
              </w:rPr>
              <w:t>р-уровень</w:t>
            </w:r>
          </w:p>
        </w:tc>
      </w:tr>
      <w:tr w:rsidR="00B82294" w:rsidRPr="00481EDF" w:rsidTr="000F048A">
        <w:trPr>
          <w:trHeight w:val="184"/>
        </w:trPr>
        <w:tc>
          <w:tcPr>
            <w:tcW w:w="3220" w:type="dxa"/>
            <w:vMerge/>
            <w:noWrap/>
            <w:hideMark/>
          </w:tcPr>
          <w:p w:rsidR="00B82294" w:rsidRPr="00481EDF" w:rsidRDefault="00B82294" w:rsidP="000F048A">
            <w:pPr>
              <w:spacing w:after="0" w:line="240" w:lineRule="auto"/>
              <w:contextualSpacing/>
              <w:jc w:val="center"/>
              <w:rPr>
                <w:rFonts w:ascii="Times New Roman" w:hAnsi="Times New Roman" w:cs="Times New Roman"/>
                <w:bCs/>
                <w:sz w:val="24"/>
                <w:szCs w:val="24"/>
              </w:rPr>
            </w:pPr>
          </w:p>
        </w:tc>
        <w:tc>
          <w:tcPr>
            <w:tcW w:w="504" w:type="dxa"/>
            <w:noWrap/>
            <w:vAlign w:val="center"/>
            <w:hideMark/>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8207C">
              <w:rPr>
                <w:rFonts w:ascii="Times New Roman" w:eastAsia="Times New Roman" w:hAnsi="Times New Roman" w:cs="Times New Roman"/>
                <w:bCs/>
                <w:color w:val="000000"/>
                <w:sz w:val="24"/>
                <w:szCs w:val="24"/>
                <w:lang w:val="en-US"/>
              </w:rPr>
              <w:t>n</w:t>
            </w:r>
          </w:p>
        </w:tc>
        <w:tc>
          <w:tcPr>
            <w:tcW w:w="658" w:type="dxa"/>
            <w:noWrap/>
            <w:vAlign w:val="center"/>
            <w:hideMark/>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481EDF">
              <w:rPr>
                <w:rFonts w:ascii="Times New Roman" w:eastAsia="Times New Roman" w:hAnsi="Times New Roman" w:cs="Times New Roman"/>
                <w:bCs/>
                <w:color w:val="000000"/>
                <w:sz w:val="24"/>
                <w:szCs w:val="24"/>
                <w:lang w:val="en-US"/>
              </w:rPr>
              <w:t>Me</w:t>
            </w:r>
          </w:p>
        </w:tc>
        <w:tc>
          <w:tcPr>
            <w:tcW w:w="714" w:type="dxa"/>
            <w:noWrap/>
            <w:vAlign w:val="center"/>
            <w:hideMark/>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rPr>
            </w:pPr>
            <w:r w:rsidRPr="00481EDF">
              <w:rPr>
                <w:rFonts w:ascii="Times New Roman" w:eastAsia="Times New Roman" w:hAnsi="Times New Roman" w:cs="Times New Roman"/>
                <w:bCs/>
                <w:color w:val="000000"/>
                <w:sz w:val="24"/>
                <w:szCs w:val="24"/>
                <w:lang w:val="en-US"/>
              </w:rPr>
              <w:t>Lq</w:t>
            </w:r>
          </w:p>
        </w:tc>
        <w:tc>
          <w:tcPr>
            <w:tcW w:w="755" w:type="dxa"/>
            <w:noWrap/>
            <w:vAlign w:val="center"/>
            <w:hideMark/>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rPr>
            </w:pPr>
            <w:r w:rsidRPr="00481EDF">
              <w:rPr>
                <w:rFonts w:ascii="Times New Roman" w:eastAsia="Times New Roman" w:hAnsi="Times New Roman" w:cs="Times New Roman"/>
                <w:bCs/>
                <w:color w:val="000000"/>
                <w:sz w:val="24"/>
                <w:szCs w:val="24"/>
                <w:lang w:val="en-US"/>
              </w:rPr>
              <w:t>Uq</w:t>
            </w:r>
          </w:p>
        </w:tc>
        <w:tc>
          <w:tcPr>
            <w:tcW w:w="490" w:type="dxa"/>
            <w:vAlign w:val="center"/>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8207C">
              <w:rPr>
                <w:rFonts w:ascii="Times New Roman" w:eastAsia="Times New Roman" w:hAnsi="Times New Roman" w:cs="Times New Roman"/>
                <w:bCs/>
                <w:color w:val="000000"/>
                <w:sz w:val="24"/>
                <w:szCs w:val="24"/>
                <w:lang w:val="en-US"/>
              </w:rPr>
              <w:t>n</w:t>
            </w:r>
          </w:p>
        </w:tc>
        <w:tc>
          <w:tcPr>
            <w:tcW w:w="700" w:type="dxa"/>
            <w:vAlign w:val="center"/>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481EDF">
              <w:rPr>
                <w:rFonts w:ascii="Times New Roman" w:eastAsia="Times New Roman" w:hAnsi="Times New Roman" w:cs="Times New Roman"/>
                <w:bCs/>
                <w:color w:val="000000"/>
                <w:sz w:val="24"/>
                <w:szCs w:val="24"/>
                <w:lang w:val="en-US"/>
              </w:rPr>
              <w:t>Me</w:t>
            </w:r>
          </w:p>
        </w:tc>
        <w:tc>
          <w:tcPr>
            <w:tcW w:w="644" w:type="dxa"/>
            <w:vAlign w:val="center"/>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rPr>
            </w:pPr>
            <w:r w:rsidRPr="00481EDF">
              <w:rPr>
                <w:rFonts w:ascii="Times New Roman" w:eastAsia="Times New Roman" w:hAnsi="Times New Roman" w:cs="Times New Roman"/>
                <w:bCs/>
                <w:color w:val="000000"/>
                <w:sz w:val="24"/>
                <w:szCs w:val="24"/>
                <w:lang w:val="en-US"/>
              </w:rPr>
              <w:t>Lq</w:t>
            </w:r>
          </w:p>
        </w:tc>
        <w:tc>
          <w:tcPr>
            <w:tcW w:w="700" w:type="dxa"/>
            <w:vAlign w:val="center"/>
          </w:tcPr>
          <w:p w:rsidR="00B82294" w:rsidRPr="00481EDF" w:rsidRDefault="00B82294" w:rsidP="000F048A">
            <w:pPr>
              <w:spacing w:after="0" w:line="240" w:lineRule="auto"/>
              <w:contextualSpacing/>
              <w:jc w:val="center"/>
              <w:rPr>
                <w:rFonts w:ascii="Times New Roman" w:eastAsia="Times New Roman" w:hAnsi="Times New Roman" w:cs="Times New Roman"/>
                <w:bCs/>
                <w:sz w:val="24"/>
                <w:szCs w:val="24"/>
              </w:rPr>
            </w:pPr>
            <w:r w:rsidRPr="00481EDF">
              <w:rPr>
                <w:rFonts w:ascii="Times New Roman" w:eastAsia="Times New Roman" w:hAnsi="Times New Roman" w:cs="Times New Roman"/>
                <w:bCs/>
                <w:color w:val="000000"/>
                <w:sz w:val="24"/>
                <w:szCs w:val="24"/>
                <w:lang w:val="en-US"/>
              </w:rPr>
              <w:t>Uq</w:t>
            </w:r>
          </w:p>
        </w:tc>
        <w:tc>
          <w:tcPr>
            <w:tcW w:w="1232" w:type="dxa"/>
            <w:vMerge/>
          </w:tcPr>
          <w:p w:rsidR="00B82294" w:rsidRPr="00481EDF" w:rsidRDefault="00B82294" w:rsidP="000F048A">
            <w:pPr>
              <w:spacing w:after="0" w:line="240" w:lineRule="auto"/>
              <w:contextualSpacing/>
              <w:jc w:val="center"/>
              <w:rPr>
                <w:rFonts w:ascii="Times New Roman" w:hAnsi="Times New Roman" w:cs="Times New Roman"/>
                <w:sz w:val="24"/>
                <w:szCs w:val="24"/>
              </w:rPr>
            </w:pPr>
          </w:p>
        </w:tc>
      </w:tr>
      <w:tr w:rsidR="00B82294" w:rsidRPr="00481EDF" w:rsidTr="000F048A">
        <w:tc>
          <w:tcPr>
            <w:tcW w:w="3220" w:type="dxa"/>
            <w:noWrap/>
            <w:hideMark/>
          </w:tcPr>
          <w:p w:rsidR="00B82294" w:rsidRPr="00481EDF" w:rsidRDefault="00B82294" w:rsidP="00986DC7">
            <w:pPr>
              <w:spacing w:after="0" w:line="240" w:lineRule="auto"/>
              <w:contextualSpacing/>
              <w:rPr>
                <w:rFonts w:ascii="Times New Roman" w:eastAsia="Times New Roman" w:hAnsi="Times New Roman" w:cs="Times New Roman"/>
                <w:bCs/>
                <w:sz w:val="24"/>
                <w:szCs w:val="24"/>
              </w:rPr>
            </w:pPr>
            <w:r w:rsidRPr="00481EDF">
              <w:rPr>
                <w:rFonts w:ascii="Times New Roman" w:eastAsia="Times New Roman" w:hAnsi="Times New Roman" w:cs="Times New Roman"/>
                <w:bCs/>
                <w:color w:val="000000"/>
                <w:sz w:val="24"/>
                <w:szCs w:val="24"/>
                <w:lang w:val="en-US"/>
              </w:rPr>
              <w:t>MCP</w:t>
            </w:r>
            <w:r w:rsidRPr="00481EDF">
              <w:rPr>
                <w:rFonts w:ascii="Times New Roman" w:eastAsia="Times New Roman" w:hAnsi="Times New Roman" w:cs="Times New Roman"/>
                <w:bCs/>
                <w:color w:val="000000"/>
                <w:sz w:val="24"/>
                <w:szCs w:val="24"/>
              </w:rPr>
              <w:t>-1 пг/мл</w:t>
            </w:r>
          </w:p>
        </w:tc>
        <w:tc>
          <w:tcPr>
            <w:tcW w:w="504" w:type="dxa"/>
            <w:noWrap/>
            <w:vAlign w:val="bottom"/>
          </w:tcPr>
          <w:p w:rsidR="00B82294" w:rsidRPr="00481EDF"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r w:rsidRPr="00481EDF">
              <w:rPr>
                <w:rFonts w:ascii="Times New Roman" w:hAnsi="Times New Roman" w:cs="Times New Roman"/>
                <w:sz w:val="24"/>
                <w:szCs w:val="24"/>
              </w:rPr>
              <w:t>0</w:t>
            </w:r>
          </w:p>
        </w:tc>
        <w:tc>
          <w:tcPr>
            <w:tcW w:w="658" w:type="dxa"/>
            <w:noWrap/>
            <w:vAlign w:val="bottom"/>
          </w:tcPr>
          <w:p w:rsidR="00B82294" w:rsidRPr="00D30CA9" w:rsidRDefault="00B82294" w:rsidP="000F048A">
            <w:pPr>
              <w:spacing w:after="0" w:line="240" w:lineRule="auto"/>
              <w:ind w:left="-108" w:right="-94"/>
              <w:contextualSpacing/>
              <w:jc w:val="center"/>
              <w:rPr>
                <w:rFonts w:ascii="Times New Roman" w:hAnsi="Times New Roman" w:cs="Times New Roman"/>
                <w:sz w:val="24"/>
                <w:szCs w:val="24"/>
                <w:lang w:val="kk-KZ"/>
              </w:rPr>
            </w:pPr>
            <w:r>
              <w:rPr>
                <w:rFonts w:ascii="Times New Roman" w:hAnsi="Times New Roman" w:cs="Times New Roman"/>
                <w:sz w:val="24"/>
                <w:szCs w:val="24"/>
              </w:rPr>
              <w:t>1</w:t>
            </w:r>
            <w:r w:rsidR="00D30CA9">
              <w:rPr>
                <w:rFonts w:ascii="Times New Roman" w:hAnsi="Times New Roman" w:cs="Times New Roman"/>
                <w:sz w:val="24"/>
                <w:szCs w:val="24"/>
                <w:lang w:val="kk-KZ"/>
              </w:rPr>
              <w:t>1,15</w:t>
            </w:r>
          </w:p>
        </w:tc>
        <w:tc>
          <w:tcPr>
            <w:tcW w:w="714" w:type="dxa"/>
            <w:noWrap/>
            <w:vAlign w:val="bottom"/>
          </w:tcPr>
          <w:p w:rsidR="00B82294" w:rsidRPr="00D30CA9" w:rsidRDefault="00B82294" w:rsidP="000F048A">
            <w:pPr>
              <w:spacing w:after="0" w:line="240" w:lineRule="auto"/>
              <w:ind w:left="-108" w:right="-94"/>
              <w:contextualSpacing/>
              <w:jc w:val="center"/>
              <w:rPr>
                <w:rFonts w:ascii="Times New Roman" w:hAnsi="Times New Roman" w:cs="Times New Roman"/>
                <w:sz w:val="24"/>
                <w:szCs w:val="24"/>
                <w:lang w:val="kk-KZ"/>
              </w:rPr>
            </w:pPr>
            <w:r w:rsidRPr="00481EDF">
              <w:rPr>
                <w:rFonts w:ascii="Times New Roman" w:hAnsi="Times New Roman" w:cs="Times New Roman"/>
                <w:sz w:val="24"/>
                <w:szCs w:val="24"/>
              </w:rPr>
              <w:t>6,</w:t>
            </w:r>
            <w:r w:rsidR="00D30CA9">
              <w:rPr>
                <w:rFonts w:ascii="Times New Roman" w:hAnsi="Times New Roman" w:cs="Times New Roman"/>
                <w:sz w:val="24"/>
                <w:szCs w:val="24"/>
                <w:lang w:val="kk-KZ"/>
              </w:rPr>
              <w:t>22</w:t>
            </w:r>
          </w:p>
        </w:tc>
        <w:tc>
          <w:tcPr>
            <w:tcW w:w="755" w:type="dxa"/>
            <w:noWrap/>
            <w:vAlign w:val="bottom"/>
          </w:tcPr>
          <w:p w:rsidR="00B82294" w:rsidRPr="00481EDF" w:rsidRDefault="00B82294" w:rsidP="000F048A">
            <w:pPr>
              <w:spacing w:after="0" w:line="240" w:lineRule="auto"/>
              <w:ind w:left="-108" w:right="-94"/>
              <w:contextualSpacing/>
              <w:jc w:val="center"/>
              <w:rPr>
                <w:rFonts w:ascii="Times New Roman" w:hAnsi="Times New Roman" w:cs="Times New Roman"/>
                <w:sz w:val="24"/>
                <w:szCs w:val="24"/>
              </w:rPr>
            </w:pPr>
            <w:r w:rsidRPr="00481EDF">
              <w:rPr>
                <w:rFonts w:ascii="Times New Roman" w:hAnsi="Times New Roman" w:cs="Times New Roman"/>
                <w:sz w:val="24"/>
                <w:szCs w:val="24"/>
              </w:rPr>
              <w:t>30,08</w:t>
            </w:r>
          </w:p>
        </w:tc>
        <w:tc>
          <w:tcPr>
            <w:tcW w:w="490" w:type="dxa"/>
            <w:vAlign w:val="bottom"/>
          </w:tcPr>
          <w:p w:rsidR="00B82294" w:rsidRPr="00481EDF" w:rsidRDefault="00B82294" w:rsidP="000F048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r w:rsidRPr="00481EDF">
              <w:rPr>
                <w:rFonts w:ascii="Times New Roman" w:hAnsi="Times New Roman" w:cs="Times New Roman"/>
                <w:sz w:val="24"/>
                <w:szCs w:val="24"/>
              </w:rPr>
              <w:t>0</w:t>
            </w:r>
          </w:p>
        </w:tc>
        <w:tc>
          <w:tcPr>
            <w:tcW w:w="700" w:type="dxa"/>
            <w:vAlign w:val="bottom"/>
          </w:tcPr>
          <w:p w:rsidR="00B82294" w:rsidRPr="00D30CA9" w:rsidRDefault="00D30CA9" w:rsidP="000F048A">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2,01</w:t>
            </w:r>
          </w:p>
        </w:tc>
        <w:tc>
          <w:tcPr>
            <w:tcW w:w="644" w:type="dxa"/>
            <w:vAlign w:val="bottom"/>
          </w:tcPr>
          <w:p w:rsidR="00B82294" w:rsidRPr="00481EDF" w:rsidRDefault="00B82294" w:rsidP="000F048A">
            <w:pPr>
              <w:spacing w:after="0" w:line="240" w:lineRule="auto"/>
              <w:contextualSpacing/>
              <w:jc w:val="center"/>
              <w:rPr>
                <w:rFonts w:ascii="Times New Roman" w:hAnsi="Times New Roman" w:cs="Times New Roman"/>
                <w:sz w:val="24"/>
                <w:szCs w:val="24"/>
              </w:rPr>
            </w:pPr>
            <w:r w:rsidRPr="00481EDF">
              <w:rPr>
                <w:rFonts w:ascii="Times New Roman" w:hAnsi="Times New Roman" w:cs="Times New Roman"/>
                <w:sz w:val="24"/>
                <w:szCs w:val="24"/>
              </w:rPr>
              <w:t>0,02</w:t>
            </w:r>
          </w:p>
        </w:tc>
        <w:tc>
          <w:tcPr>
            <w:tcW w:w="700" w:type="dxa"/>
            <w:vAlign w:val="bottom"/>
          </w:tcPr>
          <w:p w:rsidR="00B82294" w:rsidRPr="00481EDF" w:rsidRDefault="00B82294" w:rsidP="000F048A">
            <w:pPr>
              <w:spacing w:after="0" w:line="240" w:lineRule="auto"/>
              <w:contextualSpacing/>
              <w:jc w:val="center"/>
              <w:rPr>
                <w:rFonts w:ascii="Times New Roman" w:hAnsi="Times New Roman" w:cs="Times New Roman"/>
                <w:sz w:val="24"/>
                <w:szCs w:val="24"/>
              </w:rPr>
            </w:pPr>
            <w:r w:rsidRPr="00481EDF">
              <w:rPr>
                <w:rFonts w:ascii="Times New Roman" w:hAnsi="Times New Roman" w:cs="Times New Roman"/>
                <w:sz w:val="24"/>
                <w:szCs w:val="24"/>
              </w:rPr>
              <w:t>3,63</w:t>
            </w:r>
          </w:p>
        </w:tc>
        <w:tc>
          <w:tcPr>
            <w:tcW w:w="1232" w:type="dxa"/>
            <w:vAlign w:val="bottom"/>
          </w:tcPr>
          <w:p w:rsidR="00B82294" w:rsidRPr="00481EDF" w:rsidRDefault="00B82294" w:rsidP="000F048A">
            <w:pPr>
              <w:spacing w:after="0" w:line="240" w:lineRule="auto"/>
              <w:ind w:left="-94"/>
              <w:contextualSpacing/>
              <w:jc w:val="center"/>
              <w:rPr>
                <w:rFonts w:ascii="Times New Roman" w:hAnsi="Times New Roman" w:cs="Times New Roman"/>
                <w:sz w:val="24"/>
                <w:szCs w:val="24"/>
              </w:rPr>
            </w:pPr>
            <w:r>
              <w:rPr>
                <w:rFonts w:ascii="Times New Roman" w:hAnsi="Times New Roman" w:cs="Times New Roman"/>
                <w:sz w:val="24"/>
                <w:szCs w:val="24"/>
              </w:rPr>
              <w:t>0,000001</w:t>
            </w:r>
            <w:r w:rsidRPr="00481EDF">
              <w:rPr>
                <w:rFonts w:ascii="Times New Roman" w:hAnsi="Times New Roman" w:cs="Times New Roman"/>
                <w:sz w:val="24"/>
                <w:szCs w:val="24"/>
              </w:rPr>
              <w:t>*</w:t>
            </w:r>
          </w:p>
        </w:tc>
      </w:tr>
      <w:tr w:rsidR="00B82294" w:rsidRPr="00481EDF" w:rsidTr="000F048A">
        <w:tc>
          <w:tcPr>
            <w:tcW w:w="9617" w:type="dxa"/>
            <w:gridSpan w:val="10"/>
            <w:noWrap/>
          </w:tcPr>
          <w:p w:rsidR="00B82294" w:rsidRPr="00481EDF" w:rsidRDefault="00B82294" w:rsidP="000F048A">
            <w:pPr>
              <w:spacing w:after="0" w:line="240" w:lineRule="auto"/>
              <w:ind w:firstLine="601"/>
              <w:contextualSpacing/>
              <w:jc w:val="both"/>
              <w:rPr>
                <w:rFonts w:ascii="Times New Roman" w:hAnsi="Times New Roman" w:cs="Times New Roman"/>
                <w:color w:val="000000"/>
                <w:sz w:val="24"/>
                <w:szCs w:val="24"/>
              </w:rPr>
            </w:pPr>
            <w:r w:rsidRPr="00481EDF">
              <w:rPr>
                <w:rFonts w:ascii="Times New Roman" w:hAnsi="Times New Roman" w:cs="Times New Roman"/>
                <w:sz w:val="24"/>
                <w:szCs w:val="24"/>
                <w:lang w:val="kk-KZ"/>
              </w:rPr>
              <w:t>* – различия статистически значимы (p&lt;0,05)</w:t>
            </w:r>
          </w:p>
          <w:p w:rsidR="00B82294" w:rsidRPr="00481EDF" w:rsidRDefault="00B82294" w:rsidP="000F048A">
            <w:pPr>
              <w:spacing w:after="0" w:line="240" w:lineRule="auto"/>
              <w:ind w:firstLine="601"/>
              <w:contextualSpacing/>
              <w:jc w:val="both"/>
              <w:rPr>
                <w:rFonts w:ascii="Times New Roman" w:hAnsi="Times New Roman" w:cs="Times New Roman"/>
                <w:color w:val="000000"/>
                <w:sz w:val="24"/>
                <w:szCs w:val="24"/>
              </w:rPr>
            </w:pPr>
            <w:r w:rsidRPr="00481EDF">
              <w:rPr>
                <w:rFonts w:ascii="Times New Roman" w:hAnsi="Times New Roman" w:cs="Times New Roman"/>
                <w:color w:val="000000"/>
                <w:sz w:val="24"/>
                <w:szCs w:val="24"/>
              </w:rPr>
              <w:t>Примечания:</w:t>
            </w:r>
          </w:p>
          <w:p w:rsidR="00B82294" w:rsidRPr="0098207C" w:rsidRDefault="00B82294" w:rsidP="000F048A">
            <w:pPr>
              <w:spacing w:after="0" w:line="240" w:lineRule="auto"/>
              <w:ind w:firstLine="34"/>
              <w:contextualSpacing/>
              <w:jc w:val="both"/>
              <w:rPr>
                <w:rFonts w:ascii="Times New Roman" w:eastAsia="Times New Roman" w:hAnsi="Times New Roman" w:cs="Times New Roman"/>
                <w:bCs/>
                <w:sz w:val="24"/>
                <w:szCs w:val="24"/>
              </w:rPr>
            </w:pPr>
            <w:r w:rsidRPr="00481EDF">
              <w:rPr>
                <w:rFonts w:ascii="Times New Roman" w:hAnsi="Times New Roman" w:cs="Times New Roman"/>
                <w:color w:val="000000"/>
                <w:sz w:val="24"/>
                <w:szCs w:val="24"/>
              </w:rPr>
              <w:t>1</w:t>
            </w:r>
            <w:r w:rsidRPr="0098207C">
              <w:rPr>
                <w:rFonts w:ascii="Times New Roman" w:hAnsi="Times New Roman" w:cs="Times New Roman"/>
                <w:sz w:val="24"/>
                <w:szCs w:val="24"/>
              </w:rPr>
              <w:t xml:space="preserve">. </w:t>
            </w:r>
            <w:r w:rsidRPr="0098207C">
              <w:rPr>
                <w:rFonts w:ascii="Times New Roman" w:eastAsia="Times New Roman" w:hAnsi="Times New Roman" w:cs="Times New Roman"/>
                <w:bCs/>
                <w:sz w:val="24"/>
                <w:szCs w:val="24"/>
              </w:rPr>
              <w:t xml:space="preserve">n – число детей </w:t>
            </w:r>
          </w:p>
          <w:p w:rsidR="00B82294" w:rsidRPr="00481EDF" w:rsidRDefault="00B82294" w:rsidP="000F048A">
            <w:pPr>
              <w:spacing w:after="0" w:line="240" w:lineRule="auto"/>
              <w:ind w:firstLine="3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481EDF">
              <w:rPr>
                <w:rFonts w:ascii="Times New Roman" w:hAnsi="Times New Roman" w:cs="Times New Roman"/>
                <w:color w:val="000000"/>
                <w:sz w:val="24"/>
                <w:szCs w:val="24"/>
              </w:rPr>
              <w:t xml:space="preserve">Me – медиана. </w:t>
            </w:r>
          </w:p>
          <w:p w:rsidR="00B82294" w:rsidRPr="00481EDF" w:rsidRDefault="00B82294" w:rsidP="000F048A">
            <w:pPr>
              <w:spacing w:after="0" w:line="240" w:lineRule="auto"/>
              <w:ind w:firstLine="3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Pr="00481EDF">
              <w:rPr>
                <w:rFonts w:ascii="Times New Roman" w:hAnsi="Times New Roman" w:cs="Times New Roman"/>
                <w:color w:val="000000"/>
                <w:sz w:val="24"/>
                <w:szCs w:val="24"/>
              </w:rPr>
              <w:t xml:space="preserve">. Lq – нижний квартиль. </w:t>
            </w:r>
          </w:p>
          <w:p w:rsidR="00B82294" w:rsidRPr="00481EDF" w:rsidRDefault="00B82294" w:rsidP="000F048A">
            <w:pPr>
              <w:spacing w:after="0" w:line="240" w:lineRule="auto"/>
              <w:ind w:firstLine="34"/>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Pr="00481EDF">
              <w:rPr>
                <w:rFonts w:ascii="Times New Roman" w:hAnsi="Times New Roman" w:cs="Times New Roman"/>
                <w:color w:val="000000"/>
                <w:sz w:val="24"/>
                <w:szCs w:val="24"/>
              </w:rPr>
              <w:t>. Uq – верхний квартиль</w:t>
            </w:r>
          </w:p>
        </w:tc>
      </w:tr>
    </w:tbl>
    <w:p w:rsidR="00986DC7" w:rsidRDefault="00986DC7" w:rsidP="0011738F">
      <w:pPr>
        <w:spacing w:after="0" w:line="240" w:lineRule="auto"/>
        <w:ind w:firstLine="709"/>
        <w:contextualSpacing/>
        <w:jc w:val="both"/>
        <w:rPr>
          <w:rFonts w:ascii="Times New Roman" w:hAnsi="Times New Roman" w:cs="Times New Roman"/>
          <w:sz w:val="28"/>
          <w:szCs w:val="28"/>
        </w:rPr>
      </w:pPr>
    </w:p>
    <w:p w:rsidR="00B82294" w:rsidRPr="00763600" w:rsidRDefault="00B82294" w:rsidP="0011738F">
      <w:pPr>
        <w:spacing w:after="0" w:line="240" w:lineRule="auto"/>
        <w:ind w:firstLine="709"/>
        <w:contextualSpacing/>
        <w:jc w:val="both"/>
        <w:rPr>
          <w:rFonts w:ascii="Times New Roman" w:hAnsi="Times New Roman" w:cs="Times New Roman"/>
          <w:b/>
          <w:noProof/>
          <w:sz w:val="24"/>
          <w:szCs w:val="24"/>
        </w:rPr>
      </w:pPr>
      <w:r w:rsidRPr="00C30FEE">
        <w:rPr>
          <w:rFonts w:ascii="Times New Roman" w:hAnsi="Times New Roman" w:cs="Times New Roman"/>
          <w:sz w:val="28"/>
          <w:szCs w:val="28"/>
        </w:rPr>
        <w:t>Так</w:t>
      </w:r>
      <w:r>
        <w:rPr>
          <w:rFonts w:ascii="Times New Roman" w:hAnsi="Times New Roman" w:cs="Times New Roman"/>
          <w:sz w:val="28"/>
          <w:szCs w:val="28"/>
        </w:rPr>
        <w:t>им образом, показатели цитокина</w:t>
      </w:r>
      <w:r w:rsidRPr="00C30FEE">
        <w:rPr>
          <w:rFonts w:ascii="Times New Roman" w:hAnsi="Times New Roman" w:cs="Times New Roman"/>
          <w:sz w:val="28"/>
          <w:szCs w:val="28"/>
        </w:rPr>
        <w:t xml:space="preserve"> МСР-1 гораздо выше в группе детей с нарушением иммунизации с тяжелой пневмонией, нежели чем</w:t>
      </w:r>
      <w:r>
        <w:rPr>
          <w:rFonts w:ascii="Times New Roman" w:hAnsi="Times New Roman" w:cs="Times New Roman"/>
          <w:sz w:val="28"/>
          <w:szCs w:val="28"/>
        </w:rPr>
        <w:t xml:space="preserve"> в группе вакцинированных детей.</w:t>
      </w:r>
    </w:p>
    <w:p w:rsidR="00B82294" w:rsidRPr="0028395B" w:rsidRDefault="00B82294" w:rsidP="006E7D3A">
      <w:pPr>
        <w:spacing w:after="0" w:line="240" w:lineRule="auto"/>
        <w:ind w:firstLine="709"/>
        <w:contextualSpacing/>
        <w:jc w:val="both"/>
        <w:rPr>
          <w:rFonts w:ascii="Times New Roman" w:hAnsi="Times New Roman" w:cs="Times New Roman"/>
          <w:sz w:val="28"/>
          <w:szCs w:val="28"/>
        </w:rPr>
      </w:pPr>
      <w:r w:rsidRPr="00BF7DFC">
        <w:rPr>
          <w:rFonts w:ascii="Times New Roman" w:hAnsi="Times New Roman" w:cs="Times New Roman"/>
          <w:sz w:val="28"/>
          <w:szCs w:val="28"/>
        </w:rPr>
        <w:t xml:space="preserve">Нами было выявлено умеренное увеличение количества МСР-1 - 3,088 [0,001;6,46] пг/мл Me [Lq; Uq] в первой группе вакцинированных детей и 9,153 [0,02;30,08] пг/мл Me [Lq; Uq]- во второй группе у детей с нарушением иммунизации, в сравнении с контрольной группой 0,37 [0,00;0,809] пг/мл Me [Lq; Uq]. МСР -1 имел тенденцию к увеличению с большей выраженностью в группе детей с нарушением </w:t>
      </w:r>
      <w:r>
        <w:rPr>
          <w:rFonts w:ascii="Times New Roman" w:hAnsi="Times New Roman" w:cs="Times New Roman"/>
          <w:sz w:val="28"/>
          <w:szCs w:val="28"/>
        </w:rPr>
        <w:t>иммунизации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&lt;0,05) (рисунок 10</w:t>
      </w:r>
      <w:r w:rsidRPr="00BF7DFC">
        <w:rPr>
          <w:rFonts w:ascii="Times New Roman" w:hAnsi="Times New Roman" w:cs="Times New Roman"/>
          <w:sz w:val="28"/>
          <w:szCs w:val="28"/>
        </w:rPr>
        <w:t>).</w:t>
      </w:r>
    </w:p>
    <w:p w:rsidR="00B82294" w:rsidRDefault="00B82294" w:rsidP="00B82294">
      <w:pPr>
        <w:spacing w:after="0" w:line="240" w:lineRule="auto"/>
        <w:contextualSpacing/>
        <w:rPr>
          <w:rFonts w:ascii="Times New Roman" w:hAnsi="Times New Roman" w:cs="Times New Roman"/>
          <w:sz w:val="28"/>
          <w:szCs w:val="28"/>
        </w:rPr>
      </w:pPr>
    </w:p>
    <w:p w:rsidR="00B82294" w:rsidRDefault="00B82294" w:rsidP="0011738F">
      <w:pPr>
        <w:spacing w:after="0" w:line="240" w:lineRule="auto"/>
        <w:contextualSpacing/>
        <w:jc w:val="center"/>
        <w:rPr>
          <w:rFonts w:ascii="Times New Roman" w:hAnsi="Times New Roman" w:cs="Times New Roman"/>
          <w:sz w:val="28"/>
          <w:szCs w:val="28"/>
        </w:rPr>
      </w:pPr>
      <w:r w:rsidRPr="00C30FEE">
        <w:rPr>
          <w:rFonts w:ascii="Times New Roman" w:hAnsi="Times New Roman" w:cs="Times New Roman"/>
          <w:b/>
          <w:noProof/>
          <w:sz w:val="24"/>
          <w:szCs w:val="24"/>
        </w:rPr>
        <w:drawing>
          <wp:inline distT="0" distB="0" distL="0" distR="0">
            <wp:extent cx="5311472" cy="144713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2387" cy="1466459"/>
                    </a:xfrm>
                    <a:prstGeom prst="rect">
                      <a:avLst/>
                    </a:prstGeom>
                    <a:noFill/>
                  </pic:spPr>
                </pic:pic>
              </a:graphicData>
            </a:graphic>
          </wp:inline>
        </w:drawing>
      </w:r>
    </w:p>
    <w:p w:rsidR="00B82294" w:rsidRDefault="00B82294" w:rsidP="00B82294">
      <w:pPr>
        <w:spacing w:after="0" w:line="240" w:lineRule="auto"/>
        <w:contextualSpacing/>
        <w:rPr>
          <w:rFonts w:ascii="Times New Roman" w:hAnsi="Times New Roman" w:cs="Times New Roman"/>
          <w:sz w:val="28"/>
          <w:szCs w:val="28"/>
        </w:rPr>
      </w:pPr>
    </w:p>
    <w:p w:rsidR="00BE7CE3" w:rsidRDefault="00B82294" w:rsidP="00BE7CE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10– Уровень цитокина</w:t>
      </w:r>
      <w:r w:rsidRPr="00C30FEE">
        <w:rPr>
          <w:rFonts w:ascii="Times New Roman" w:hAnsi="Times New Roman" w:cs="Times New Roman"/>
          <w:sz w:val="28"/>
          <w:szCs w:val="28"/>
        </w:rPr>
        <w:t xml:space="preserve"> МСР-1 у детей с внебольничной пневмонией во всех группах</w:t>
      </w:r>
    </w:p>
    <w:p w:rsidR="00B82294" w:rsidRPr="00BE7CE3" w:rsidRDefault="00B82294" w:rsidP="00BE7CE3">
      <w:pPr>
        <w:spacing w:after="0" w:line="240" w:lineRule="auto"/>
        <w:ind w:firstLine="709"/>
        <w:contextualSpacing/>
        <w:jc w:val="both"/>
        <w:rPr>
          <w:rFonts w:ascii="Times New Roman" w:hAnsi="Times New Roman" w:cs="Times New Roman"/>
          <w:sz w:val="28"/>
          <w:szCs w:val="28"/>
        </w:rPr>
      </w:pPr>
      <w:r w:rsidRPr="00BE7CE3">
        <w:rPr>
          <w:rFonts w:ascii="Times New Roman" w:hAnsi="Times New Roman" w:cs="Times New Roman"/>
          <w:sz w:val="28"/>
          <w:szCs w:val="28"/>
          <w:shd w:val="clear" w:color="auto" w:fill="FFFFFF"/>
        </w:rPr>
        <w:t xml:space="preserve">В педиатрической практике, безусловно, предпочтение отдается неинвазивным методам исследования, одним из которых является определение </w:t>
      </w:r>
      <w:r w:rsidRPr="00BE7CE3">
        <w:rPr>
          <w:rFonts w:ascii="Times New Roman" w:hAnsi="Times New Roman" w:cs="Times New Roman"/>
          <w:sz w:val="28"/>
          <w:szCs w:val="28"/>
        </w:rPr>
        <w:br/>
      </w:r>
      <w:r w:rsidRPr="00BE7CE3">
        <w:rPr>
          <w:rFonts w:ascii="Times New Roman" w:hAnsi="Times New Roman" w:cs="Times New Roman"/>
          <w:sz w:val="28"/>
          <w:szCs w:val="28"/>
          <w:shd w:val="clear" w:color="auto" w:fill="FFFFFF"/>
        </w:rPr>
        <w:t>цитокинов в моче.</w:t>
      </w:r>
      <w:r w:rsidR="006E7D3A">
        <w:rPr>
          <w:rFonts w:ascii="Times New Roman" w:hAnsi="Times New Roman" w:cs="Times New Roman"/>
          <w:sz w:val="28"/>
          <w:szCs w:val="28"/>
          <w:shd w:val="clear" w:color="auto" w:fill="FFFFFF"/>
        </w:rPr>
        <w:t xml:space="preserve"> </w:t>
      </w:r>
      <w:r w:rsidRPr="00BE7CE3">
        <w:rPr>
          <w:rFonts w:ascii="Times New Roman" w:hAnsi="Times New Roman" w:cs="Times New Roman"/>
          <w:sz w:val="28"/>
          <w:szCs w:val="28"/>
        </w:rPr>
        <w:t xml:space="preserve">Изучение уровня прововоспалительного цитокина </w:t>
      </w:r>
      <w:r w:rsidR="00BE7CE3">
        <w:rPr>
          <w:rFonts w:ascii="Times New Roman" w:hAnsi="Times New Roman" w:cs="Times New Roman"/>
          <w:sz w:val="28"/>
          <w:szCs w:val="28"/>
        </w:rPr>
        <w:t xml:space="preserve">МСР -1 </w:t>
      </w:r>
      <w:r w:rsidRPr="00BE7CE3">
        <w:rPr>
          <w:rFonts w:ascii="Times New Roman" w:hAnsi="Times New Roman" w:cs="Times New Roman"/>
          <w:sz w:val="28"/>
          <w:szCs w:val="28"/>
        </w:rPr>
        <w:t>в моче позволяют получить информацию о тяжести воспалительного процесса.</w:t>
      </w:r>
      <w:r w:rsidR="006E7D3A">
        <w:rPr>
          <w:rFonts w:ascii="Times New Roman" w:hAnsi="Times New Roman" w:cs="Times New Roman"/>
          <w:sz w:val="28"/>
          <w:szCs w:val="28"/>
        </w:rPr>
        <w:t xml:space="preserve"> </w:t>
      </w:r>
      <w:r w:rsidRPr="00BE7CE3">
        <w:rPr>
          <w:rFonts w:ascii="Times New Roman" w:hAnsi="Times New Roman" w:cs="Times New Roman"/>
          <w:sz w:val="28"/>
          <w:szCs w:val="28"/>
          <w:shd w:val="clear" w:color="auto" w:fill="FFFFFF"/>
        </w:rPr>
        <w:t>Выявлен  ряд  статистически  значимых</w:t>
      </w:r>
      <w:r w:rsidR="006E7D3A">
        <w:rPr>
          <w:rFonts w:ascii="Times New Roman" w:hAnsi="Times New Roman" w:cs="Times New Roman"/>
          <w:sz w:val="28"/>
          <w:szCs w:val="28"/>
          <w:shd w:val="clear" w:color="auto" w:fill="FFFFFF"/>
        </w:rPr>
        <w:t xml:space="preserve"> </w:t>
      </w:r>
      <w:r w:rsidRPr="00BE7CE3">
        <w:rPr>
          <w:rFonts w:ascii="Times New Roman" w:hAnsi="Times New Roman" w:cs="Times New Roman"/>
          <w:sz w:val="28"/>
          <w:szCs w:val="28"/>
        </w:rPr>
        <w:t xml:space="preserve">увеличение количества МСР-1 у детей с нарушением иммунизации </w:t>
      </w:r>
      <w:proofErr w:type="gramStart"/>
      <w:r w:rsidRPr="00BE7CE3">
        <w:rPr>
          <w:rFonts w:ascii="Times New Roman" w:hAnsi="Times New Roman" w:cs="Times New Roman"/>
          <w:sz w:val="28"/>
          <w:szCs w:val="28"/>
        </w:rPr>
        <w:t>при</w:t>
      </w:r>
      <w:proofErr w:type="gramEnd"/>
      <w:r w:rsidRPr="00BE7CE3">
        <w:rPr>
          <w:rFonts w:ascii="Times New Roman" w:hAnsi="Times New Roman" w:cs="Times New Roman"/>
          <w:sz w:val="28"/>
          <w:szCs w:val="28"/>
        </w:rPr>
        <w:t xml:space="preserve"> тяжелой ВП. </w:t>
      </w:r>
    </w:p>
    <w:p w:rsidR="00B82294" w:rsidRPr="00BE7CE3" w:rsidRDefault="00B82294" w:rsidP="00BE7CE3">
      <w:pPr>
        <w:spacing w:after="0" w:line="240" w:lineRule="auto"/>
        <w:ind w:firstLine="709"/>
        <w:contextualSpacing/>
        <w:jc w:val="both"/>
        <w:rPr>
          <w:rFonts w:ascii="Times New Roman" w:hAnsi="Times New Roman" w:cs="Times New Roman"/>
          <w:sz w:val="28"/>
          <w:szCs w:val="28"/>
        </w:rPr>
      </w:pPr>
      <w:r w:rsidRPr="00BE7CE3">
        <w:rPr>
          <w:rFonts w:ascii="Times New Roman" w:hAnsi="Times New Roman" w:cs="Times New Roman"/>
          <w:sz w:val="28"/>
          <w:szCs w:val="28"/>
        </w:rPr>
        <w:t>Для более полной оценки диагностической значимости критериев прогнозирования  тяжелой пневмонии от уровня провоспалительного цитокина МСР - 1 у детей, мы применили метод анализа ROC-кривых. При оценке зависимости вероятности тяжелой внебольничной пневмонии от уровня провоспалительного цитокина МСР - 1 с помощью ROC-анализа была получена следующая кривая (рисунок 11).</w:t>
      </w:r>
    </w:p>
    <w:p w:rsidR="00B82294" w:rsidRPr="00A5766E" w:rsidRDefault="00B82294" w:rsidP="00B82294">
      <w:pPr>
        <w:spacing w:after="0" w:line="240" w:lineRule="auto"/>
        <w:ind w:firstLine="709"/>
        <w:contextualSpacing/>
        <w:jc w:val="both"/>
        <w:rPr>
          <w:rFonts w:ascii="Times New Roman" w:hAnsi="Times New Roman" w:cs="Times New Roman"/>
          <w:color w:val="FF0000"/>
          <w:sz w:val="28"/>
          <w:szCs w:val="28"/>
        </w:rPr>
      </w:pPr>
    </w:p>
    <w:p w:rsidR="00B82294" w:rsidRPr="00A5766E" w:rsidRDefault="00B82294" w:rsidP="00B82294">
      <w:pPr>
        <w:spacing w:after="0" w:line="240" w:lineRule="auto"/>
        <w:ind w:firstLine="709"/>
        <w:contextualSpacing/>
        <w:jc w:val="center"/>
        <w:rPr>
          <w:rFonts w:ascii="Times New Roman" w:hAnsi="Times New Roman" w:cs="Times New Roman"/>
          <w:color w:val="FF0000"/>
          <w:sz w:val="28"/>
          <w:szCs w:val="28"/>
        </w:rPr>
      </w:pPr>
      <w:r w:rsidRPr="00A5766E">
        <w:rPr>
          <w:rFonts w:ascii="Times New Roman" w:eastAsiaTheme="minorHAnsi" w:hAnsi="Times New Roman" w:cs="Times New Roman"/>
          <w:noProof/>
          <w:color w:val="FF0000"/>
          <w:sz w:val="24"/>
          <w:szCs w:val="24"/>
        </w:rPr>
        <w:drawing>
          <wp:inline distT="0" distB="0" distL="0" distR="0">
            <wp:extent cx="3896138" cy="266368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2677" cy="2681831"/>
                    </a:xfrm>
                    <a:prstGeom prst="rect">
                      <a:avLst/>
                    </a:prstGeom>
                    <a:noFill/>
                    <a:ln>
                      <a:noFill/>
                    </a:ln>
                  </pic:spPr>
                </pic:pic>
              </a:graphicData>
            </a:graphic>
          </wp:inline>
        </w:drawing>
      </w:r>
    </w:p>
    <w:p w:rsidR="001900A9" w:rsidRDefault="001900A9" w:rsidP="00B82294">
      <w:pPr>
        <w:spacing w:after="0" w:line="240" w:lineRule="auto"/>
        <w:ind w:firstLine="709"/>
        <w:contextualSpacing/>
        <w:jc w:val="center"/>
        <w:rPr>
          <w:rFonts w:ascii="Times New Roman" w:hAnsi="Times New Roman" w:cs="Times New Roman"/>
          <w:sz w:val="28"/>
          <w:szCs w:val="28"/>
        </w:rPr>
      </w:pPr>
    </w:p>
    <w:p w:rsidR="00B82294" w:rsidRPr="00BE7CE3" w:rsidRDefault="00B82294" w:rsidP="00B82294">
      <w:pPr>
        <w:spacing w:after="0" w:line="240" w:lineRule="auto"/>
        <w:ind w:firstLine="709"/>
        <w:contextualSpacing/>
        <w:jc w:val="center"/>
        <w:rPr>
          <w:rFonts w:ascii="Times New Roman" w:hAnsi="Times New Roman" w:cs="Times New Roman"/>
          <w:sz w:val="28"/>
          <w:szCs w:val="28"/>
        </w:rPr>
      </w:pPr>
      <w:r w:rsidRPr="00BE7CE3">
        <w:rPr>
          <w:rFonts w:ascii="Times New Roman" w:hAnsi="Times New Roman" w:cs="Times New Roman"/>
          <w:sz w:val="28"/>
          <w:szCs w:val="28"/>
        </w:rPr>
        <w:t>Рисунок 11 - ROC-кривая, характеризующая зависимость вероятности тяжелой внебольничной пневмонии от уровня провоспалительного цитокина МСР – 1</w:t>
      </w:r>
    </w:p>
    <w:p w:rsidR="00B82294" w:rsidRPr="00A5766E" w:rsidRDefault="00B82294" w:rsidP="00B82294">
      <w:pPr>
        <w:spacing w:after="0" w:line="240" w:lineRule="auto"/>
        <w:ind w:firstLine="709"/>
        <w:contextualSpacing/>
        <w:jc w:val="center"/>
        <w:rPr>
          <w:rFonts w:ascii="Times New Roman" w:hAnsi="Times New Roman" w:cs="Times New Roman"/>
          <w:color w:val="FF0000"/>
          <w:sz w:val="28"/>
          <w:szCs w:val="28"/>
        </w:rPr>
      </w:pPr>
    </w:p>
    <w:p w:rsidR="00B82294" w:rsidRPr="00BE7CE3" w:rsidRDefault="00B82294" w:rsidP="00B82294">
      <w:pPr>
        <w:spacing w:after="0" w:line="240" w:lineRule="auto"/>
        <w:ind w:firstLine="709"/>
        <w:contextualSpacing/>
        <w:jc w:val="both"/>
        <w:rPr>
          <w:rFonts w:ascii="Times New Roman" w:hAnsi="Times New Roman" w:cs="Times New Roman"/>
          <w:sz w:val="28"/>
          <w:szCs w:val="28"/>
        </w:rPr>
      </w:pPr>
      <w:r w:rsidRPr="00BE7CE3">
        <w:rPr>
          <w:rFonts w:ascii="Times New Roman" w:hAnsi="Times New Roman" w:cs="Times New Roman"/>
          <w:sz w:val="28"/>
          <w:szCs w:val="28"/>
        </w:rPr>
        <w:t xml:space="preserve">Вычислили точку отсечки 5.725 провоспалительного цитокина МСР – 1 в моче (Se=0.878, Sp=0.987). Качество диагностической значимости количественных признаков при прогнозировании тяжелой пневмонии от уровня </w:t>
      </w:r>
    </w:p>
    <w:p w:rsidR="00B82294" w:rsidRPr="00BE7CE3" w:rsidRDefault="00B82294" w:rsidP="00B82294">
      <w:pPr>
        <w:spacing w:after="0" w:line="240" w:lineRule="auto"/>
        <w:contextualSpacing/>
        <w:jc w:val="both"/>
        <w:rPr>
          <w:rFonts w:ascii="Times New Roman" w:hAnsi="Times New Roman" w:cs="Times New Roman"/>
          <w:sz w:val="28"/>
          <w:szCs w:val="28"/>
        </w:rPr>
      </w:pPr>
      <w:r w:rsidRPr="00BE7CE3">
        <w:rPr>
          <w:rFonts w:ascii="Times New Roman" w:hAnsi="Times New Roman" w:cs="Times New Roman"/>
          <w:sz w:val="28"/>
          <w:szCs w:val="28"/>
        </w:rPr>
        <w:t xml:space="preserve">провоспалительного цитокина МСР – 1 в моче у детей оценено при помощи AUC=0,996. </w:t>
      </w:r>
      <w:r w:rsidR="00572FDD" w:rsidRPr="00BE7CE3">
        <w:rPr>
          <w:rFonts w:ascii="Times New Roman" w:hAnsi="Times New Roman" w:cs="Times New Roman"/>
          <w:sz w:val="28"/>
          <w:szCs w:val="28"/>
        </w:rPr>
        <w:t>Полученная ROC-кривая является статистически значимой (</w:t>
      </w:r>
      <w:proofErr w:type="gramStart"/>
      <w:r w:rsidR="00572FDD" w:rsidRPr="00BE7CE3">
        <w:rPr>
          <w:rFonts w:ascii="Times New Roman" w:hAnsi="Times New Roman" w:cs="Times New Roman"/>
          <w:sz w:val="28"/>
          <w:szCs w:val="28"/>
        </w:rPr>
        <w:t>р</w:t>
      </w:r>
      <w:proofErr w:type="gramEnd"/>
      <w:r w:rsidR="00572FDD" w:rsidRPr="00BE7CE3">
        <w:rPr>
          <w:rFonts w:ascii="Times New Roman" w:hAnsi="Times New Roman" w:cs="Times New Roman"/>
          <w:sz w:val="28"/>
          <w:szCs w:val="28"/>
        </w:rPr>
        <w:t xml:space="preserve">=0,001) и данное </w:t>
      </w:r>
      <w:r w:rsidRPr="00BE7CE3">
        <w:rPr>
          <w:rFonts w:ascii="Times New Roman" w:hAnsi="Times New Roman" w:cs="Times New Roman"/>
          <w:sz w:val="28"/>
          <w:szCs w:val="28"/>
        </w:rPr>
        <w:t>соотношение чувствительности и специфичности позволяет рекомендовать использование данного маркера на ранних этапах диагностического процесса. Вероятность ложноотрицательных результатов в силу высокой чувствительности цитокина минимальна, что дает возможность сразу</w:t>
      </w:r>
      <w:r w:rsidR="006E7D3A">
        <w:rPr>
          <w:rFonts w:ascii="Times New Roman" w:hAnsi="Times New Roman" w:cs="Times New Roman"/>
          <w:sz w:val="28"/>
          <w:szCs w:val="28"/>
        </w:rPr>
        <w:t xml:space="preserve"> </w:t>
      </w:r>
      <w:r w:rsidRPr="00BE7CE3">
        <w:rPr>
          <w:rFonts w:ascii="Times New Roman" w:hAnsi="Times New Roman" w:cs="Times New Roman"/>
          <w:sz w:val="28"/>
          <w:szCs w:val="28"/>
        </w:rPr>
        <w:t>после проведения анализа сформировать группу</w:t>
      </w:r>
      <w:r w:rsidR="006E7D3A">
        <w:rPr>
          <w:rFonts w:ascii="Times New Roman" w:hAnsi="Times New Roman" w:cs="Times New Roman"/>
          <w:sz w:val="28"/>
          <w:szCs w:val="28"/>
        </w:rPr>
        <w:t xml:space="preserve"> </w:t>
      </w:r>
      <w:r w:rsidRPr="00BE7CE3">
        <w:rPr>
          <w:rFonts w:ascii="Times New Roman" w:hAnsi="Times New Roman" w:cs="Times New Roman"/>
          <w:sz w:val="28"/>
          <w:szCs w:val="28"/>
        </w:rPr>
        <w:t>риска по вероятности развития тяжелого течения внебольничной пневмонии у детей (таблица 21)</w:t>
      </w:r>
    </w:p>
    <w:p w:rsidR="00B82294" w:rsidRPr="00BE7CE3" w:rsidRDefault="00B82294" w:rsidP="00B82294">
      <w:pPr>
        <w:spacing w:after="0" w:line="240" w:lineRule="auto"/>
        <w:contextualSpacing/>
        <w:jc w:val="both"/>
        <w:rPr>
          <w:rFonts w:ascii="Times New Roman" w:hAnsi="Times New Roman" w:cs="Times New Roman"/>
          <w:sz w:val="28"/>
          <w:szCs w:val="28"/>
        </w:rPr>
      </w:pPr>
    </w:p>
    <w:p w:rsidR="001900A9" w:rsidRDefault="001900A9" w:rsidP="00B82294">
      <w:pPr>
        <w:spacing w:after="0" w:line="240" w:lineRule="auto"/>
        <w:contextualSpacing/>
        <w:jc w:val="both"/>
        <w:rPr>
          <w:rFonts w:ascii="Times New Roman" w:hAnsi="Times New Roman" w:cs="Times New Roman"/>
          <w:sz w:val="28"/>
          <w:szCs w:val="28"/>
        </w:rPr>
      </w:pPr>
    </w:p>
    <w:p w:rsidR="00B82294" w:rsidRPr="00BE7CE3" w:rsidRDefault="00B82294" w:rsidP="00B82294">
      <w:pPr>
        <w:spacing w:after="0" w:line="240" w:lineRule="auto"/>
        <w:contextualSpacing/>
        <w:jc w:val="both"/>
        <w:rPr>
          <w:rFonts w:ascii="Times New Roman" w:hAnsi="Times New Roman" w:cs="Times New Roman"/>
          <w:sz w:val="28"/>
          <w:szCs w:val="28"/>
        </w:rPr>
      </w:pPr>
      <w:r w:rsidRPr="00BE7CE3">
        <w:rPr>
          <w:rFonts w:ascii="Times New Roman" w:hAnsi="Times New Roman" w:cs="Times New Roman"/>
          <w:sz w:val="28"/>
          <w:szCs w:val="28"/>
        </w:rPr>
        <w:t>Таблица 21-Оценка диагностической значимости МСР -1 (AUC)</w:t>
      </w:r>
    </w:p>
    <w:p w:rsidR="00B82294" w:rsidRPr="00BE7CE3" w:rsidRDefault="00B82294" w:rsidP="00B82294">
      <w:pPr>
        <w:spacing w:after="0" w:line="240" w:lineRule="auto"/>
        <w:contextualSpacing/>
        <w:jc w:val="both"/>
        <w:rPr>
          <w:rFonts w:ascii="Times New Roman" w:hAnsi="Times New Roman" w:cs="Times New Roman"/>
          <w:sz w:val="28"/>
          <w:szCs w:val="28"/>
        </w:rPr>
      </w:pPr>
    </w:p>
    <w:tbl>
      <w:tblPr>
        <w:tblStyle w:val="a4"/>
        <w:tblW w:w="0" w:type="auto"/>
        <w:tblInd w:w="108" w:type="dxa"/>
        <w:tblLook w:val="04A0" w:firstRow="1" w:lastRow="0" w:firstColumn="1" w:lastColumn="0" w:noHBand="0" w:noVBand="1"/>
      </w:tblPr>
      <w:tblGrid>
        <w:gridCol w:w="2058"/>
        <w:gridCol w:w="1476"/>
        <w:gridCol w:w="2333"/>
        <w:gridCol w:w="1878"/>
        <w:gridCol w:w="1894"/>
      </w:tblGrid>
      <w:tr w:rsidR="00BE7CE3" w:rsidRPr="00BE7CE3" w:rsidTr="000F048A">
        <w:trPr>
          <w:trHeight w:val="726"/>
        </w:trPr>
        <w:tc>
          <w:tcPr>
            <w:tcW w:w="2058" w:type="dxa"/>
            <w:vMerge w:val="restart"/>
          </w:tcPr>
          <w:p w:rsidR="00B82294" w:rsidRPr="00BE7CE3" w:rsidRDefault="00B82294" w:rsidP="00BE7CE3">
            <w:pPr>
              <w:pStyle w:val="ab"/>
              <w:spacing w:line="240" w:lineRule="atLeast"/>
              <w:jc w:val="center"/>
              <w:rPr>
                <w:rFonts w:ascii="Times New Roman" w:hAnsi="Times New Roman" w:cs="Times New Roman"/>
                <w:sz w:val="24"/>
                <w:szCs w:val="24"/>
              </w:rPr>
            </w:pPr>
            <w:r w:rsidRPr="00BE7CE3">
              <w:rPr>
                <w:rFonts w:ascii="Times New Roman" w:hAnsi="Times New Roman" w:cs="Times New Roman"/>
                <w:sz w:val="24"/>
                <w:szCs w:val="24"/>
              </w:rPr>
              <w:t>Площадь</w:t>
            </w:r>
          </w:p>
          <w:p w:rsidR="00B82294" w:rsidRPr="00BE7CE3" w:rsidRDefault="00B82294" w:rsidP="00BE7CE3">
            <w:pPr>
              <w:pStyle w:val="ab"/>
              <w:spacing w:line="240" w:lineRule="atLeast"/>
              <w:jc w:val="center"/>
              <w:rPr>
                <w:rFonts w:ascii="Times New Roman" w:hAnsi="Times New Roman" w:cs="Times New Roman"/>
                <w:sz w:val="24"/>
                <w:szCs w:val="24"/>
              </w:rPr>
            </w:pPr>
            <w:r w:rsidRPr="00BE7CE3">
              <w:rPr>
                <w:rFonts w:ascii="Times New Roman" w:hAnsi="Times New Roman" w:cs="Times New Roman"/>
                <w:sz w:val="24"/>
                <w:szCs w:val="24"/>
                <w:lang w:val="en-US"/>
              </w:rPr>
              <w:t>AUC</w:t>
            </w:r>
          </w:p>
        </w:tc>
        <w:tc>
          <w:tcPr>
            <w:tcW w:w="1476" w:type="dxa"/>
            <w:vMerge w:val="restart"/>
          </w:tcPr>
          <w:p w:rsidR="00B82294" w:rsidRPr="00BE7CE3" w:rsidRDefault="00B82294" w:rsidP="000F048A">
            <w:pPr>
              <w:pStyle w:val="ab"/>
              <w:spacing w:line="240" w:lineRule="atLeast"/>
              <w:jc w:val="center"/>
              <w:rPr>
                <w:rFonts w:ascii="Times New Roman" w:hAnsi="Times New Roman" w:cs="Times New Roman"/>
                <w:sz w:val="24"/>
                <w:szCs w:val="24"/>
              </w:rPr>
            </w:pPr>
            <w:r w:rsidRPr="00BE7CE3">
              <w:rPr>
                <w:rFonts w:ascii="Times New Roman" w:hAnsi="Times New Roman" w:cs="Times New Roman"/>
                <w:sz w:val="24"/>
                <w:szCs w:val="24"/>
              </w:rPr>
              <w:t>Стд. ошибка</w:t>
            </w:r>
            <w:proofErr w:type="gramStart"/>
            <w:r w:rsidRPr="00BE7CE3">
              <w:rPr>
                <w:rFonts w:ascii="Times New Roman" w:hAnsi="Times New Roman" w:cs="Times New Roman"/>
                <w:sz w:val="24"/>
                <w:szCs w:val="24"/>
                <w:vertAlign w:val="superscript"/>
              </w:rPr>
              <w:t>a</w:t>
            </w:r>
            <w:proofErr w:type="gramEnd"/>
          </w:p>
        </w:tc>
        <w:tc>
          <w:tcPr>
            <w:tcW w:w="2333" w:type="dxa"/>
            <w:vMerge w:val="restart"/>
          </w:tcPr>
          <w:p w:rsidR="00B82294" w:rsidRPr="00986DC7" w:rsidRDefault="00B82294" w:rsidP="000F048A">
            <w:pPr>
              <w:pStyle w:val="ab"/>
              <w:spacing w:line="240" w:lineRule="atLeast"/>
              <w:jc w:val="center"/>
              <w:rPr>
                <w:rFonts w:ascii="Times New Roman" w:hAnsi="Times New Roman" w:cs="Times New Roman"/>
                <w:sz w:val="24"/>
                <w:szCs w:val="24"/>
                <w:vertAlign w:val="superscript"/>
              </w:rPr>
            </w:pPr>
            <w:r w:rsidRPr="00986DC7">
              <w:rPr>
                <w:rFonts w:ascii="Times New Roman" w:hAnsi="Times New Roman" w:cs="Times New Roman"/>
                <w:sz w:val="24"/>
                <w:szCs w:val="24"/>
              </w:rPr>
              <w:t>Асимптотическая Знч..</w:t>
            </w:r>
            <w:r w:rsidRPr="00986DC7">
              <w:rPr>
                <w:rFonts w:ascii="Times New Roman" w:hAnsi="Times New Roman" w:cs="Times New Roman"/>
                <w:sz w:val="24"/>
                <w:szCs w:val="24"/>
                <w:vertAlign w:val="superscript"/>
              </w:rPr>
              <w:t>b</w:t>
            </w:r>
          </w:p>
          <w:p w:rsidR="00986DC7" w:rsidRPr="00986DC7" w:rsidRDefault="00986DC7" w:rsidP="000F048A">
            <w:pPr>
              <w:pStyle w:val="ab"/>
              <w:spacing w:line="240" w:lineRule="atLeast"/>
              <w:jc w:val="center"/>
              <w:rPr>
                <w:rFonts w:ascii="Times New Roman" w:hAnsi="Times New Roman" w:cs="Times New Roman"/>
                <w:sz w:val="24"/>
                <w:szCs w:val="24"/>
              </w:rPr>
            </w:pPr>
            <w:r w:rsidRPr="00986DC7">
              <w:rPr>
                <w:rFonts w:ascii="Times New Roman" w:hAnsi="Times New Roman" w:cs="Times New Roman"/>
                <w:bCs/>
                <w:sz w:val="24"/>
                <w:szCs w:val="24"/>
              </w:rPr>
              <w:t>р-уровень</w:t>
            </w:r>
          </w:p>
        </w:tc>
        <w:tc>
          <w:tcPr>
            <w:tcW w:w="3772" w:type="dxa"/>
            <w:gridSpan w:val="2"/>
          </w:tcPr>
          <w:p w:rsidR="00B82294" w:rsidRPr="00BE7CE3" w:rsidRDefault="00B82294" w:rsidP="000F048A">
            <w:pPr>
              <w:pStyle w:val="ab"/>
              <w:spacing w:line="240" w:lineRule="atLeast"/>
              <w:jc w:val="center"/>
              <w:rPr>
                <w:rFonts w:ascii="Times New Roman" w:hAnsi="Times New Roman" w:cs="Times New Roman"/>
                <w:sz w:val="24"/>
                <w:szCs w:val="24"/>
              </w:rPr>
            </w:pPr>
            <w:r w:rsidRPr="00BE7CE3">
              <w:rPr>
                <w:rFonts w:ascii="Times New Roman" w:hAnsi="Times New Roman" w:cs="Times New Roman"/>
                <w:sz w:val="24"/>
                <w:szCs w:val="24"/>
              </w:rPr>
              <w:t>Асимптотический 95% Доверительный интервал</w:t>
            </w:r>
          </w:p>
        </w:tc>
      </w:tr>
      <w:tr w:rsidR="00BE7CE3" w:rsidRPr="00BE7CE3" w:rsidTr="000F048A">
        <w:trPr>
          <w:trHeight w:val="625"/>
        </w:trPr>
        <w:tc>
          <w:tcPr>
            <w:tcW w:w="2058" w:type="dxa"/>
            <w:vMerge/>
          </w:tcPr>
          <w:p w:rsidR="00B82294" w:rsidRPr="00BE7CE3" w:rsidRDefault="00B82294" w:rsidP="000F048A">
            <w:pPr>
              <w:pStyle w:val="ab"/>
              <w:spacing w:line="240" w:lineRule="atLeast"/>
              <w:rPr>
                <w:rFonts w:ascii="Times New Roman" w:hAnsi="Times New Roman" w:cs="Times New Roman"/>
                <w:sz w:val="24"/>
                <w:szCs w:val="24"/>
              </w:rPr>
            </w:pPr>
          </w:p>
        </w:tc>
        <w:tc>
          <w:tcPr>
            <w:tcW w:w="1476" w:type="dxa"/>
            <w:vMerge/>
          </w:tcPr>
          <w:p w:rsidR="00B82294" w:rsidRPr="00BE7CE3" w:rsidRDefault="00B82294" w:rsidP="000F048A">
            <w:pPr>
              <w:pStyle w:val="ab"/>
              <w:spacing w:line="240" w:lineRule="atLeast"/>
              <w:rPr>
                <w:rFonts w:ascii="Times New Roman" w:hAnsi="Times New Roman" w:cs="Times New Roman"/>
                <w:sz w:val="24"/>
                <w:szCs w:val="24"/>
              </w:rPr>
            </w:pPr>
          </w:p>
        </w:tc>
        <w:tc>
          <w:tcPr>
            <w:tcW w:w="2333" w:type="dxa"/>
            <w:vMerge/>
          </w:tcPr>
          <w:p w:rsidR="00B82294" w:rsidRPr="00BE7CE3" w:rsidRDefault="00B82294" w:rsidP="000F048A">
            <w:pPr>
              <w:pStyle w:val="ab"/>
              <w:spacing w:line="240" w:lineRule="atLeast"/>
              <w:rPr>
                <w:rFonts w:ascii="Times New Roman" w:hAnsi="Times New Roman" w:cs="Times New Roman"/>
                <w:sz w:val="24"/>
                <w:szCs w:val="24"/>
              </w:rPr>
            </w:pPr>
          </w:p>
        </w:tc>
        <w:tc>
          <w:tcPr>
            <w:tcW w:w="1878" w:type="dxa"/>
          </w:tcPr>
          <w:p w:rsidR="00B82294" w:rsidRPr="00BE7CE3" w:rsidRDefault="00B82294" w:rsidP="000F048A">
            <w:pPr>
              <w:pStyle w:val="ab"/>
              <w:spacing w:line="240" w:lineRule="atLeast"/>
              <w:jc w:val="center"/>
              <w:rPr>
                <w:rFonts w:ascii="Times New Roman" w:hAnsi="Times New Roman" w:cs="Times New Roman"/>
                <w:sz w:val="24"/>
                <w:szCs w:val="24"/>
              </w:rPr>
            </w:pPr>
            <w:r w:rsidRPr="00BE7CE3">
              <w:rPr>
                <w:rFonts w:ascii="Times New Roman" w:hAnsi="Times New Roman" w:cs="Times New Roman"/>
                <w:sz w:val="24"/>
                <w:szCs w:val="24"/>
              </w:rPr>
              <w:t>Нижняя граница</w:t>
            </w:r>
          </w:p>
        </w:tc>
        <w:tc>
          <w:tcPr>
            <w:tcW w:w="1894" w:type="dxa"/>
          </w:tcPr>
          <w:p w:rsidR="00B82294" w:rsidRPr="00BE7CE3" w:rsidRDefault="00B82294" w:rsidP="000F048A">
            <w:pPr>
              <w:pStyle w:val="ab"/>
              <w:spacing w:line="240" w:lineRule="atLeast"/>
              <w:jc w:val="center"/>
              <w:rPr>
                <w:rFonts w:ascii="Times New Roman" w:hAnsi="Times New Roman" w:cs="Times New Roman"/>
                <w:sz w:val="24"/>
                <w:szCs w:val="24"/>
              </w:rPr>
            </w:pPr>
            <w:r w:rsidRPr="00BE7CE3">
              <w:rPr>
                <w:rFonts w:ascii="Times New Roman" w:hAnsi="Times New Roman" w:cs="Times New Roman"/>
                <w:sz w:val="24"/>
                <w:szCs w:val="24"/>
              </w:rPr>
              <w:t>Верхняя граница</w:t>
            </w:r>
          </w:p>
          <w:p w:rsidR="00B82294" w:rsidRPr="00BE7CE3" w:rsidRDefault="00B82294" w:rsidP="000F048A">
            <w:pPr>
              <w:pStyle w:val="ab"/>
              <w:spacing w:line="240" w:lineRule="atLeast"/>
              <w:jc w:val="center"/>
              <w:rPr>
                <w:rFonts w:ascii="Times New Roman" w:hAnsi="Times New Roman" w:cs="Times New Roman"/>
                <w:sz w:val="24"/>
                <w:szCs w:val="24"/>
              </w:rPr>
            </w:pPr>
          </w:p>
        </w:tc>
      </w:tr>
      <w:tr w:rsidR="00BE7CE3" w:rsidRPr="00BE7CE3" w:rsidTr="000F048A">
        <w:trPr>
          <w:trHeight w:val="495"/>
        </w:trPr>
        <w:tc>
          <w:tcPr>
            <w:tcW w:w="2058" w:type="dxa"/>
          </w:tcPr>
          <w:p w:rsidR="00B82294" w:rsidRPr="00BE7CE3" w:rsidRDefault="00B82294" w:rsidP="000F048A">
            <w:pPr>
              <w:pStyle w:val="ab"/>
              <w:spacing w:line="240" w:lineRule="atLeast"/>
              <w:jc w:val="center"/>
              <w:rPr>
                <w:rFonts w:ascii="Times New Roman" w:eastAsiaTheme="minorHAnsi" w:hAnsi="Times New Roman" w:cs="Times New Roman"/>
                <w:sz w:val="24"/>
                <w:szCs w:val="24"/>
                <w:lang w:eastAsia="en-US"/>
              </w:rPr>
            </w:pPr>
            <w:r w:rsidRPr="00BE7CE3">
              <w:rPr>
                <w:rFonts w:ascii="Times New Roman" w:eastAsiaTheme="minorHAnsi" w:hAnsi="Times New Roman" w:cs="Times New Roman"/>
                <w:sz w:val="24"/>
                <w:szCs w:val="24"/>
                <w:lang w:eastAsia="en-US"/>
              </w:rPr>
              <w:t>0,996</w:t>
            </w:r>
          </w:p>
        </w:tc>
        <w:tc>
          <w:tcPr>
            <w:tcW w:w="1476" w:type="dxa"/>
          </w:tcPr>
          <w:p w:rsidR="00B82294" w:rsidRPr="00BE7CE3" w:rsidRDefault="00B82294" w:rsidP="000F048A">
            <w:pPr>
              <w:pStyle w:val="ab"/>
              <w:spacing w:line="240" w:lineRule="atLeast"/>
              <w:jc w:val="center"/>
              <w:rPr>
                <w:rFonts w:ascii="Times New Roman" w:eastAsiaTheme="minorHAnsi" w:hAnsi="Times New Roman" w:cs="Times New Roman"/>
                <w:sz w:val="24"/>
                <w:szCs w:val="24"/>
                <w:lang w:eastAsia="en-US"/>
              </w:rPr>
            </w:pPr>
            <w:r w:rsidRPr="00BE7CE3">
              <w:rPr>
                <w:rFonts w:ascii="Times New Roman" w:eastAsiaTheme="minorHAnsi" w:hAnsi="Times New Roman" w:cs="Times New Roman"/>
                <w:sz w:val="24"/>
                <w:szCs w:val="24"/>
                <w:lang w:eastAsia="en-US"/>
              </w:rPr>
              <w:t>0,003</w:t>
            </w:r>
          </w:p>
        </w:tc>
        <w:tc>
          <w:tcPr>
            <w:tcW w:w="2333" w:type="dxa"/>
          </w:tcPr>
          <w:p w:rsidR="00B82294" w:rsidRPr="00BE7CE3" w:rsidRDefault="00870A30" w:rsidP="000F048A">
            <w:pPr>
              <w:pStyle w:val="ab"/>
              <w:spacing w:line="240" w:lineRule="atLeast"/>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0,001</w:t>
            </w:r>
          </w:p>
        </w:tc>
        <w:tc>
          <w:tcPr>
            <w:tcW w:w="1878" w:type="dxa"/>
          </w:tcPr>
          <w:p w:rsidR="00B82294" w:rsidRPr="00BE7CE3" w:rsidRDefault="00B82294" w:rsidP="000F048A">
            <w:pPr>
              <w:pStyle w:val="ab"/>
              <w:spacing w:line="240" w:lineRule="atLeast"/>
              <w:jc w:val="center"/>
              <w:rPr>
                <w:rFonts w:ascii="Times New Roman" w:eastAsiaTheme="minorHAnsi" w:hAnsi="Times New Roman" w:cs="Times New Roman"/>
                <w:sz w:val="24"/>
                <w:szCs w:val="24"/>
                <w:lang w:eastAsia="en-US"/>
              </w:rPr>
            </w:pPr>
            <w:r w:rsidRPr="00BE7CE3">
              <w:rPr>
                <w:rFonts w:ascii="Times New Roman" w:eastAsiaTheme="minorHAnsi" w:hAnsi="Times New Roman" w:cs="Times New Roman"/>
                <w:sz w:val="24"/>
                <w:szCs w:val="24"/>
                <w:lang w:eastAsia="en-US"/>
              </w:rPr>
              <w:t>0,990</w:t>
            </w:r>
          </w:p>
        </w:tc>
        <w:tc>
          <w:tcPr>
            <w:tcW w:w="1894" w:type="dxa"/>
          </w:tcPr>
          <w:p w:rsidR="00B82294" w:rsidRPr="00BE7CE3" w:rsidRDefault="00B82294" w:rsidP="000F048A">
            <w:pPr>
              <w:pStyle w:val="ab"/>
              <w:spacing w:line="240" w:lineRule="atLeast"/>
              <w:jc w:val="center"/>
              <w:rPr>
                <w:rFonts w:ascii="Times New Roman" w:eastAsiaTheme="minorHAnsi" w:hAnsi="Times New Roman" w:cs="Times New Roman"/>
                <w:sz w:val="24"/>
                <w:szCs w:val="24"/>
                <w:lang w:eastAsia="en-US"/>
              </w:rPr>
            </w:pPr>
            <w:r w:rsidRPr="00BE7CE3">
              <w:rPr>
                <w:rFonts w:ascii="Times New Roman" w:eastAsiaTheme="minorHAnsi" w:hAnsi="Times New Roman" w:cs="Times New Roman"/>
                <w:sz w:val="24"/>
                <w:szCs w:val="24"/>
                <w:lang w:eastAsia="en-US"/>
              </w:rPr>
              <w:t>1,000</w:t>
            </w:r>
          </w:p>
        </w:tc>
      </w:tr>
    </w:tbl>
    <w:p w:rsidR="00B82294" w:rsidRPr="00BE7CE3" w:rsidRDefault="00B82294" w:rsidP="00B82294">
      <w:pPr>
        <w:spacing w:after="0" w:line="240" w:lineRule="auto"/>
        <w:contextualSpacing/>
        <w:jc w:val="center"/>
        <w:rPr>
          <w:rFonts w:ascii="Times New Roman" w:hAnsi="Times New Roman" w:cs="Times New Roman"/>
          <w:sz w:val="28"/>
          <w:szCs w:val="28"/>
        </w:rPr>
      </w:pPr>
    </w:p>
    <w:p w:rsidR="00986DC7" w:rsidRDefault="00986DC7" w:rsidP="00B82294">
      <w:pPr>
        <w:spacing w:after="0" w:line="240" w:lineRule="auto"/>
        <w:ind w:firstLine="709"/>
        <w:contextualSpacing/>
        <w:jc w:val="both"/>
        <w:rPr>
          <w:rFonts w:ascii="Times New Roman" w:hAnsi="Times New Roman" w:cs="Times New Roman"/>
          <w:sz w:val="28"/>
          <w:szCs w:val="28"/>
        </w:rPr>
      </w:pPr>
    </w:p>
    <w:p w:rsidR="00986DC7" w:rsidRDefault="00986DC7" w:rsidP="00B82294">
      <w:pPr>
        <w:spacing w:after="0" w:line="240" w:lineRule="auto"/>
        <w:ind w:firstLine="709"/>
        <w:contextualSpacing/>
        <w:jc w:val="both"/>
        <w:rPr>
          <w:rFonts w:ascii="Times New Roman" w:hAnsi="Times New Roman" w:cs="Times New Roman"/>
          <w:sz w:val="28"/>
          <w:szCs w:val="28"/>
        </w:rPr>
      </w:pPr>
    </w:p>
    <w:p w:rsidR="00B82294" w:rsidRPr="00BE7CE3" w:rsidRDefault="00B82294" w:rsidP="00B82294">
      <w:pPr>
        <w:spacing w:after="0" w:line="240" w:lineRule="auto"/>
        <w:ind w:firstLine="709"/>
        <w:contextualSpacing/>
        <w:jc w:val="both"/>
        <w:rPr>
          <w:rFonts w:ascii="Times New Roman" w:hAnsi="Times New Roman" w:cs="Times New Roman"/>
          <w:sz w:val="28"/>
          <w:szCs w:val="28"/>
        </w:rPr>
      </w:pPr>
      <w:r w:rsidRPr="00BE7CE3">
        <w:rPr>
          <w:rFonts w:ascii="Times New Roman" w:hAnsi="Times New Roman" w:cs="Times New Roman"/>
          <w:sz w:val="28"/>
          <w:szCs w:val="28"/>
        </w:rPr>
        <w:lastRenderedPageBreak/>
        <w:t>В работе изучены коррелятивные связи между цитокинами МСР-1, СРБ, представителями микробной флоры (таблица 30).</w:t>
      </w:r>
    </w:p>
    <w:p w:rsidR="00B82294" w:rsidRPr="00BE7CE3" w:rsidRDefault="00B82294" w:rsidP="00B82294">
      <w:pPr>
        <w:spacing w:after="0" w:line="240" w:lineRule="auto"/>
        <w:ind w:firstLine="709"/>
        <w:contextualSpacing/>
        <w:jc w:val="both"/>
        <w:rPr>
          <w:rFonts w:ascii="Times New Roman" w:hAnsi="Times New Roman" w:cs="Times New Roman"/>
          <w:sz w:val="28"/>
          <w:szCs w:val="28"/>
        </w:rPr>
      </w:pPr>
      <w:r w:rsidRPr="00BE7CE3">
        <w:rPr>
          <w:rFonts w:ascii="Times New Roman" w:hAnsi="Times New Roman" w:cs="Times New Roman"/>
          <w:sz w:val="28"/>
          <w:szCs w:val="28"/>
        </w:rPr>
        <w:t>Проведенный анализ уровня коэффициента корреляции связей Спирмена МСР-1, СРБ и ряда микробиологических данных показал сильную, положительную связь во всех группах обследованных детей. Наиболее выраженный уровень взаимосвязи МСР-1 и СРБ определялся по показателю наличия грамположительной инфекции, с большой долей Streptococcus</w:t>
      </w:r>
      <w:r w:rsidR="006E7D3A">
        <w:rPr>
          <w:rFonts w:ascii="Times New Roman" w:hAnsi="Times New Roman" w:cs="Times New Roman"/>
          <w:sz w:val="28"/>
          <w:szCs w:val="28"/>
        </w:rPr>
        <w:t xml:space="preserve"> </w:t>
      </w:r>
      <w:r w:rsidRPr="00BE7CE3">
        <w:rPr>
          <w:rFonts w:ascii="Times New Roman" w:hAnsi="Times New Roman" w:cs="Times New Roman"/>
          <w:sz w:val="28"/>
          <w:szCs w:val="28"/>
        </w:rPr>
        <w:t>pneumoniae 10</w:t>
      </w:r>
      <w:r w:rsidRPr="00BE7CE3">
        <w:rPr>
          <w:rFonts w:ascii="Times New Roman" w:hAnsi="Times New Roman" w:cs="Times New Roman"/>
          <w:sz w:val="28"/>
          <w:szCs w:val="28"/>
          <w:vertAlign w:val="superscript"/>
        </w:rPr>
        <w:t>7</w:t>
      </w:r>
      <w:r w:rsidRPr="00BE7CE3">
        <w:rPr>
          <w:rFonts w:ascii="Times New Roman" w:hAnsi="Times New Roman" w:cs="Times New Roman"/>
          <w:sz w:val="28"/>
          <w:szCs w:val="28"/>
        </w:rPr>
        <w:t xml:space="preserve"> КОЕ/мл у детей с ВП (r+0,763 сильная, </w:t>
      </w:r>
      <w:r w:rsidR="00986DC7">
        <w:rPr>
          <w:rFonts w:ascii="Times New Roman" w:hAnsi="Times New Roman" w:cs="Times New Roman"/>
          <w:sz w:val="28"/>
          <w:szCs w:val="28"/>
        </w:rPr>
        <w:t xml:space="preserve">положительная связь) (p=0,000). </w:t>
      </w:r>
      <w:r w:rsidRPr="00BE7CE3">
        <w:rPr>
          <w:rFonts w:ascii="Times New Roman" w:hAnsi="Times New Roman" w:cs="Times New Roman"/>
          <w:sz w:val="28"/>
          <w:szCs w:val="28"/>
        </w:rPr>
        <w:t>Достоверно значимая взаимосвязь выявлена у детей в возрасте детей до 3 лет по микст - инфекции 10</w:t>
      </w:r>
      <w:r w:rsidRPr="00BE7CE3">
        <w:rPr>
          <w:rFonts w:ascii="Times New Roman" w:hAnsi="Times New Roman" w:cs="Times New Roman"/>
          <w:sz w:val="28"/>
          <w:szCs w:val="28"/>
          <w:vertAlign w:val="superscript"/>
        </w:rPr>
        <w:t xml:space="preserve">4 </w:t>
      </w:r>
      <w:r w:rsidRPr="00BE7CE3">
        <w:rPr>
          <w:rFonts w:ascii="Times New Roman" w:hAnsi="Times New Roman" w:cs="Times New Roman"/>
          <w:sz w:val="28"/>
          <w:szCs w:val="28"/>
        </w:rPr>
        <w:t>КОЕ/мл и  МСР-1 и СРБ (r+0,908, сильная, положительная связь)(p=0,000) (таблица 22).</w:t>
      </w:r>
    </w:p>
    <w:p w:rsidR="00B82294" w:rsidRPr="00BE7CE3" w:rsidRDefault="00B82294" w:rsidP="00B82294">
      <w:pPr>
        <w:spacing w:after="0" w:line="240" w:lineRule="auto"/>
        <w:contextualSpacing/>
        <w:jc w:val="both"/>
        <w:rPr>
          <w:rFonts w:ascii="Times New Roman" w:hAnsi="Times New Roman" w:cs="Times New Roman"/>
          <w:sz w:val="28"/>
          <w:szCs w:val="28"/>
        </w:rPr>
      </w:pPr>
    </w:p>
    <w:p w:rsidR="00B82294" w:rsidRDefault="00B82294" w:rsidP="00B82294">
      <w:pPr>
        <w:spacing w:after="0" w:line="240" w:lineRule="auto"/>
        <w:contextualSpacing/>
        <w:jc w:val="both"/>
        <w:rPr>
          <w:rFonts w:ascii="Times New Roman" w:hAnsi="Times New Roman" w:cs="Times New Roman"/>
          <w:sz w:val="28"/>
          <w:szCs w:val="28"/>
          <w:shd w:val="clear" w:color="auto" w:fill="FFFFFF"/>
        </w:rPr>
      </w:pPr>
      <w:r w:rsidRPr="00BE7CE3">
        <w:rPr>
          <w:rFonts w:ascii="Times New Roman" w:hAnsi="Times New Roman" w:cs="Times New Roman"/>
          <w:sz w:val="28"/>
          <w:szCs w:val="28"/>
          <w:shd w:val="clear" w:color="auto" w:fill="FFFFFF"/>
        </w:rPr>
        <w:t xml:space="preserve">Таблица 22 – Корреляция между цитокинами МСР-1 и СРБ в группах </w:t>
      </w:r>
      <w:r w:rsidRPr="00C30FEE">
        <w:rPr>
          <w:rFonts w:ascii="Times New Roman" w:hAnsi="Times New Roman" w:cs="Times New Roman"/>
          <w:sz w:val="28"/>
          <w:szCs w:val="28"/>
          <w:shd w:val="clear" w:color="auto" w:fill="FFFFFF"/>
        </w:rPr>
        <w:t>возбудителей</w:t>
      </w:r>
    </w:p>
    <w:p w:rsidR="00B82294" w:rsidRPr="004F4791" w:rsidRDefault="00B82294" w:rsidP="00B82294">
      <w:pPr>
        <w:spacing w:after="0" w:line="240" w:lineRule="auto"/>
        <w:contextualSpacing/>
        <w:jc w:val="both"/>
        <w:rPr>
          <w:rFonts w:ascii="Times New Roman" w:hAnsi="Times New Roman" w:cs="Times New Roman"/>
          <w:sz w:val="16"/>
          <w:szCs w:val="16"/>
          <w:shd w:val="clear" w:color="auto" w:fill="FFFFFF"/>
        </w:rPr>
      </w:pPr>
    </w:p>
    <w:tbl>
      <w:tblPr>
        <w:tblStyle w:val="a4"/>
        <w:tblW w:w="0" w:type="auto"/>
        <w:tblInd w:w="108" w:type="dxa"/>
        <w:tblLook w:val="04A0" w:firstRow="1" w:lastRow="0" w:firstColumn="1" w:lastColumn="0" w:noHBand="0" w:noVBand="1"/>
      </w:tblPr>
      <w:tblGrid>
        <w:gridCol w:w="3366"/>
        <w:gridCol w:w="1312"/>
        <w:gridCol w:w="721"/>
        <w:gridCol w:w="1452"/>
        <w:gridCol w:w="1343"/>
        <w:gridCol w:w="1553"/>
      </w:tblGrid>
      <w:tr w:rsidR="00B82294" w:rsidRPr="004F4791" w:rsidTr="000F048A">
        <w:tc>
          <w:tcPr>
            <w:tcW w:w="3366" w:type="dxa"/>
            <w:noWrap/>
            <w:hideMark/>
          </w:tcPr>
          <w:p w:rsidR="00B82294" w:rsidRPr="004F4791" w:rsidRDefault="00B82294" w:rsidP="000F048A">
            <w:pPr>
              <w:spacing w:after="0" w:line="240" w:lineRule="auto"/>
              <w:contextualSpacing/>
              <w:rPr>
                <w:rFonts w:ascii="Times New Roman" w:eastAsia="Times New Roman" w:hAnsi="Times New Roman" w:cs="Times New Roman"/>
                <w:bCs/>
                <w:sz w:val="24"/>
                <w:szCs w:val="24"/>
              </w:rPr>
            </w:pPr>
            <w:r w:rsidRPr="004F4791">
              <w:rPr>
                <w:rFonts w:ascii="Times New Roman" w:eastAsia="Times New Roman" w:hAnsi="Times New Roman" w:cs="Times New Roman"/>
                <w:bCs/>
                <w:sz w:val="24"/>
                <w:szCs w:val="24"/>
              </w:rPr>
              <w:t>MCP-1 пг/мл и СРБ</w:t>
            </w:r>
          </w:p>
        </w:tc>
        <w:tc>
          <w:tcPr>
            <w:tcW w:w="1312" w:type="dxa"/>
          </w:tcPr>
          <w:p w:rsidR="00B82294" w:rsidRDefault="00B82294" w:rsidP="005C17F9">
            <w:pPr>
              <w:spacing w:after="0"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КОЕ/мл</w:t>
            </w:r>
          </w:p>
          <w:p w:rsidR="005C17F9" w:rsidRPr="004F4791" w:rsidRDefault="005C17F9" w:rsidP="005C17F9">
            <w:pPr>
              <w:spacing w:after="0"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Ме</w:t>
            </w:r>
          </w:p>
        </w:tc>
        <w:tc>
          <w:tcPr>
            <w:tcW w:w="721" w:type="dxa"/>
            <w:noWrap/>
            <w:hideMark/>
          </w:tcPr>
          <w:p w:rsidR="00B82294" w:rsidRPr="004F4791" w:rsidRDefault="00B82294" w:rsidP="000F048A">
            <w:pPr>
              <w:spacing w:after="0" w:line="240" w:lineRule="auto"/>
              <w:contextualSpacing/>
              <w:jc w:val="center"/>
              <w:rPr>
                <w:rFonts w:ascii="Times New Roman" w:eastAsia="Times New Roman" w:hAnsi="Times New Roman" w:cs="Times New Roman"/>
                <w:bCs/>
                <w:sz w:val="24"/>
                <w:szCs w:val="24"/>
              </w:rPr>
            </w:pPr>
            <w:r w:rsidRPr="004C30B1">
              <w:rPr>
                <w:rFonts w:ascii="Times New Roman" w:eastAsia="Times New Roman" w:hAnsi="Times New Roman" w:cs="Times New Roman"/>
                <w:bCs/>
                <w:color w:val="000000"/>
                <w:sz w:val="24"/>
                <w:szCs w:val="24"/>
              </w:rPr>
              <w:t>n</w:t>
            </w:r>
          </w:p>
        </w:tc>
        <w:tc>
          <w:tcPr>
            <w:tcW w:w="1452" w:type="dxa"/>
            <w:noWrap/>
            <w:hideMark/>
          </w:tcPr>
          <w:p w:rsidR="00B82294" w:rsidRPr="004F4791" w:rsidRDefault="00B82294" w:rsidP="000F048A">
            <w:pPr>
              <w:spacing w:after="0" w:line="240" w:lineRule="auto"/>
              <w:contextualSpacing/>
              <w:jc w:val="center"/>
              <w:rPr>
                <w:rFonts w:ascii="Times New Roman" w:eastAsia="Times New Roman" w:hAnsi="Times New Roman" w:cs="Times New Roman"/>
                <w:bCs/>
                <w:sz w:val="24"/>
                <w:szCs w:val="24"/>
              </w:rPr>
            </w:pPr>
            <w:r w:rsidRPr="004F4791">
              <w:rPr>
                <w:rFonts w:ascii="Times New Roman" w:eastAsia="Times New Roman" w:hAnsi="Times New Roman" w:cs="Times New Roman"/>
                <w:bCs/>
                <w:color w:val="000000"/>
                <w:sz w:val="24"/>
                <w:szCs w:val="24"/>
              </w:rPr>
              <w:t>Spearman-R</w:t>
            </w:r>
          </w:p>
        </w:tc>
        <w:tc>
          <w:tcPr>
            <w:tcW w:w="1343" w:type="dxa"/>
            <w:noWrap/>
            <w:hideMark/>
          </w:tcPr>
          <w:p w:rsidR="00B82294" w:rsidRPr="004F4791" w:rsidRDefault="00B82294" w:rsidP="000F048A">
            <w:pPr>
              <w:spacing w:after="0" w:line="240" w:lineRule="auto"/>
              <w:contextualSpacing/>
              <w:jc w:val="center"/>
              <w:rPr>
                <w:rFonts w:ascii="Times New Roman" w:eastAsia="Times New Roman" w:hAnsi="Times New Roman" w:cs="Times New Roman"/>
                <w:bCs/>
                <w:sz w:val="24"/>
                <w:szCs w:val="24"/>
              </w:rPr>
            </w:pPr>
            <w:r w:rsidRPr="004F4791">
              <w:rPr>
                <w:rFonts w:ascii="Times New Roman" w:eastAsia="Times New Roman" w:hAnsi="Times New Roman" w:cs="Times New Roman"/>
                <w:bCs/>
                <w:color w:val="000000"/>
                <w:sz w:val="24"/>
                <w:szCs w:val="24"/>
              </w:rPr>
              <w:t>t(N-2)</w:t>
            </w:r>
          </w:p>
        </w:tc>
        <w:tc>
          <w:tcPr>
            <w:tcW w:w="1553" w:type="dxa"/>
            <w:noWrap/>
            <w:hideMark/>
          </w:tcPr>
          <w:p w:rsidR="00B82294" w:rsidRPr="004F4791" w:rsidRDefault="00B82294" w:rsidP="000F048A">
            <w:pPr>
              <w:spacing w:after="0" w:line="240" w:lineRule="auto"/>
              <w:contextualSpacing/>
              <w:jc w:val="center"/>
              <w:rPr>
                <w:rFonts w:ascii="Times New Roman" w:eastAsia="Times New Roman" w:hAnsi="Times New Roman" w:cs="Times New Roman"/>
                <w:bCs/>
                <w:sz w:val="24"/>
                <w:szCs w:val="24"/>
              </w:rPr>
            </w:pPr>
            <w:r w:rsidRPr="004F4791">
              <w:rPr>
                <w:rFonts w:ascii="Times New Roman" w:eastAsia="Times New Roman" w:hAnsi="Times New Roman" w:cs="Times New Roman"/>
                <w:bCs/>
                <w:color w:val="000000"/>
                <w:sz w:val="24"/>
                <w:szCs w:val="24"/>
              </w:rPr>
              <w:t>p-level</w:t>
            </w:r>
          </w:p>
        </w:tc>
      </w:tr>
      <w:tr w:rsidR="00B82294" w:rsidRPr="004F4791" w:rsidTr="000F048A">
        <w:tc>
          <w:tcPr>
            <w:tcW w:w="3366" w:type="dxa"/>
            <w:noWrap/>
            <w:hideMark/>
          </w:tcPr>
          <w:p w:rsidR="00B82294" w:rsidRDefault="00B82294" w:rsidP="000F048A">
            <w:pPr>
              <w:spacing w:after="0" w:line="240" w:lineRule="auto"/>
              <w:contextualSpacing/>
              <w:rPr>
                <w:rFonts w:ascii="Times New Roman" w:eastAsia="Times New Roman" w:hAnsi="Times New Roman" w:cs="Times New Roman"/>
                <w:bCs/>
                <w:color w:val="000000"/>
                <w:sz w:val="24"/>
                <w:szCs w:val="24"/>
              </w:rPr>
            </w:pPr>
            <w:r w:rsidRPr="004F4791">
              <w:rPr>
                <w:rFonts w:ascii="Times New Roman" w:eastAsia="Times New Roman" w:hAnsi="Times New Roman" w:cs="Times New Roman"/>
                <w:bCs/>
                <w:color w:val="000000"/>
                <w:sz w:val="24"/>
                <w:szCs w:val="24"/>
              </w:rPr>
              <w:t>Грамположительная инфекция</w:t>
            </w:r>
          </w:p>
          <w:p w:rsidR="00B82294" w:rsidRPr="004F4791" w:rsidRDefault="00B82294" w:rsidP="000F048A">
            <w:p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1961F5">
              <w:rPr>
                <w:rFonts w:ascii="Times New Roman" w:eastAsia="Times New Roman" w:hAnsi="Times New Roman" w:cs="Times New Roman"/>
                <w:bCs/>
                <w:sz w:val="24"/>
                <w:szCs w:val="24"/>
              </w:rPr>
              <w:t>Streptococcus</w:t>
            </w:r>
            <w:r w:rsidR="00245729">
              <w:rPr>
                <w:rFonts w:ascii="Times New Roman" w:eastAsia="Times New Roman" w:hAnsi="Times New Roman" w:cs="Times New Roman"/>
                <w:bCs/>
                <w:sz w:val="24"/>
                <w:szCs w:val="24"/>
              </w:rPr>
              <w:t xml:space="preserve"> </w:t>
            </w:r>
            <w:r w:rsidRPr="001961F5">
              <w:rPr>
                <w:rFonts w:ascii="Times New Roman" w:eastAsia="Times New Roman" w:hAnsi="Times New Roman" w:cs="Times New Roman"/>
                <w:bCs/>
                <w:sz w:val="24"/>
                <w:szCs w:val="24"/>
              </w:rPr>
              <w:t>pneumoniae</w:t>
            </w:r>
            <w:r>
              <w:rPr>
                <w:rFonts w:ascii="Times New Roman" w:eastAsia="Times New Roman" w:hAnsi="Times New Roman" w:cs="Times New Roman"/>
                <w:bCs/>
                <w:sz w:val="24"/>
                <w:szCs w:val="24"/>
              </w:rPr>
              <w:t>)</w:t>
            </w:r>
          </w:p>
        </w:tc>
        <w:tc>
          <w:tcPr>
            <w:tcW w:w="1312" w:type="dxa"/>
          </w:tcPr>
          <w:p w:rsidR="00B82294" w:rsidRPr="00507DDA" w:rsidRDefault="00B82294" w:rsidP="00A201B4">
            <w:pPr>
              <w:spacing w:after="0" w:line="240" w:lineRule="auto"/>
              <w:contextualSpacing/>
              <w:jc w:val="center"/>
              <w:rPr>
                <w:rFonts w:ascii="Times New Roman" w:eastAsia="Times New Roman" w:hAnsi="Times New Roman" w:cs="Times New Roman"/>
                <w:bCs/>
                <w:sz w:val="24"/>
                <w:szCs w:val="24"/>
                <w:vertAlign w:val="superscript"/>
              </w:rPr>
            </w:pPr>
            <w:r>
              <w:rPr>
                <w:rFonts w:ascii="Times New Roman" w:eastAsia="Times New Roman" w:hAnsi="Times New Roman" w:cs="Times New Roman"/>
                <w:bCs/>
                <w:sz w:val="24"/>
                <w:szCs w:val="24"/>
              </w:rPr>
              <w:t>10</w:t>
            </w:r>
            <w:r>
              <w:rPr>
                <w:rFonts w:ascii="Times New Roman" w:eastAsia="Times New Roman" w:hAnsi="Times New Roman" w:cs="Times New Roman"/>
                <w:bCs/>
                <w:sz w:val="24"/>
                <w:szCs w:val="24"/>
                <w:vertAlign w:val="superscript"/>
              </w:rPr>
              <w:t>7</w:t>
            </w:r>
          </w:p>
        </w:tc>
        <w:tc>
          <w:tcPr>
            <w:tcW w:w="721" w:type="dxa"/>
            <w:noWrap/>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color w:val="000000"/>
                <w:sz w:val="24"/>
                <w:szCs w:val="24"/>
              </w:rPr>
              <w:t>62</w:t>
            </w:r>
          </w:p>
        </w:tc>
        <w:tc>
          <w:tcPr>
            <w:tcW w:w="1452" w:type="dxa"/>
            <w:noWrap/>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color w:val="000000"/>
                <w:sz w:val="24"/>
                <w:szCs w:val="24"/>
              </w:rPr>
              <w:t>0,763441</w:t>
            </w:r>
          </w:p>
        </w:tc>
        <w:tc>
          <w:tcPr>
            <w:tcW w:w="1343" w:type="dxa"/>
            <w:noWrap/>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color w:val="000000"/>
                <w:sz w:val="24"/>
                <w:szCs w:val="24"/>
              </w:rPr>
              <w:t>9,747182</w:t>
            </w:r>
          </w:p>
        </w:tc>
        <w:tc>
          <w:tcPr>
            <w:tcW w:w="1553" w:type="dxa"/>
            <w:noWrap/>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color w:val="000000"/>
                <w:sz w:val="24"/>
                <w:szCs w:val="24"/>
              </w:rPr>
              <w:t>0,000000</w:t>
            </w:r>
            <w:r w:rsidRPr="004C30B1">
              <w:rPr>
                <w:rFonts w:ascii="Times New Roman" w:eastAsia="Times New Roman" w:hAnsi="Times New Roman" w:cs="Times New Roman"/>
                <w:color w:val="000000"/>
                <w:sz w:val="24"/>
                <w:szCs w:val="24"/>
              </w:rPr>
              <w:t>*</w:t>
            </w:r>
          </w:p>
        </w:tc>
      </w:tr>
      <w:tr w:rsidR="00B82294" w:rsidRPr="004F4791" w:rsidTr="000F048A">
        <w:tc>
          <w:tcPr>
            <w:tcW w:w="3366" w:type="dxa"/>
            <w:noWrap/>
          </w:tcPr>
          <w:p w:rsidR="00B82294" w:rsidRPr="004F4791" w:rsidRDefault="00B82294" w:rsidP="000F048A">
            <w:pPr>
              <w:spacing w:after="0" w:line="240" w:lineRule="auto"/>
              <w:contextualSpacing/>
              <w:rPr>
                <w:rFonts w:ascii="Times New Roman" w:eastAsia="Times New Roman" w:hAnsi="Times New Roman" w:cs="Times New Roman"/>
                <w:bCs/>
                <w:color w:val="000000"/>
                <w:sz w:val="24"/>
                <w:szCs w:val="24"/>
              </w:rPr>
            </w:pPr>
            <w:r w:rsidRPr="004F4791">
              <w:rPr>
                <w:rFonts w:ascii="Times New Roman" w:eastAsia="Times New Roman" w:hAnsi="Times New Roman" w:cs="Times New Roman"/>
                <w:bCs/>
                <w:color w:val="000000"/>
                <w:sz w:val="24"/>
                <w:szCs w:val="24"/>
              </w:rPr>
              <w:t>Микст - инфекции</w:t>
            </w:r>
          </w:p>
        </w:tc>
        <w:tc>
          <w:tcPr>
            <w:tcW w:w="1312" w:type="dxa"/>
          </w:tcPr>
          <w:p w:rsidR="00B82294" w:rsidRPr="00507DDA" w:rsidRDefault="00B82294" w:rsidP="00A201B4">
            <w:pPr>
              <w:spacing w:after="0" w:line="240" w:lineRule="auto"/>
              <w:contextualSpacing/>
              <w:jc w:val="center"/>
              <w:rPr>
                <w:rFonts w:ascii="Times New Roman" w:eastAsia="Times New Roman" w:hAnsi="Times New Roman" w:cs="Times New Roman"/>
                <w:bCs/>
                <w:color w:val="000000"/>
                <w:sz w:val="24"/>
                <w:szCs w:val="24"/>
                <w:vertAlign w:val="superscript"/>
              </w:rPr>
            </w:pPr>
            <w:r>
              <w:rPr>
                <w:rFonts w:ascii="Times New Roman" w:eastAsia="Times New Roman" w:hAnsi="Times New Roman" w:cs="Times New Roman"/>
                <w:bCs/>
                <w:color w:val="000000"/>
                <w:sz w:val="24"/>
                <w:szCs w:val="24"/>
              </w:rPr>
              <w:t>10</w:t>
            </w:r>
            <w:r>
              <w:rPr>
                <w:rFonts w:ascii="Times New Roman" w:eastAsia="Times New Roman" w:hAnsi="Times New Roman" w:cs="Times New Roman"/>
                <w:bCs/>
                <w:color w:val="000000"/>
                <w:sz w:val="24"/>
                <w:szCs w:val="24"/>
                <w:vertAlign w:val="superscript"/>
              </w:rPr>
              <w:t>4</w:t>
            </w:r>
          </w:p>
        </w:tc>
        <w:tc>
          <w:tcPr>
            <w:tcW w:w="721" w:type="dxa"/>
            <w:noWrap/>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21</w:t>
            </w:r>
          </w:p>
        </w:tc>
        <w:tc>
          <w:tcPr>
            <w:tcW w:w="1452" w:type="dxa"/>
            <w:noWrap/>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0,908539</w:t>
            </w:r>
          </w:p>
        </w:tc>
        <w:tc>
          <w:tcPr>
            <w:tcW w:w="1343" w:type="dxa"/>
            <w:noWrap/>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9,478796</w:t>
            </w:r>
          </w:p>
        </w:tc>
        <w:tc>
          <w:tcPr>
            <w:tcW w:w="1553" w:type="dxa"/>
            <w:noWrap/>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0,000000</w:t>
            </w:r>
            <w:r w:rsidRPr="004C30B1">
              <w:rPr>
                <w:rFonts w:ascii="Times New Roman" w:eastAsia="Times New Roman" w:hAnsi="Times New Roman" w:cs="Times New Roman"/>
                <w:sz w:val="24"/>
                <w:szCs w:val="24"/>
              </w:rPr>
              <w:t>*</w:t>
            </w:r>
          </w:p>
        </w:tc>
      </w:tr>
      <w:tr w:rsidR="00B82294" w:rsidRPr="004F4791" w:rsidTr="000F048A">
        <w:tc>
          <w:tcPr>
            <w:tcW w:w="9747" w:type="dxa"/>
            <w:gridSpan w:val="6"/>
            <w:noWrap/>
          </w:tcPr>
          <w:p w:rsidR="00B82294" w:rsidRDefault="00B82294" w:rsidP="000F048A">
            <w:pPr>
              <w:spacing w:after="0" w:line="240" w:lineRule="auto"/>
              <w:ind w:firstLine="601"/>
              <w:contextualSpacing/>
              <w:jc w:val="both"/>
              <w:rPr>
                <w:rFonts w:ascii="Times New Roman" w:hAnsi="Times New Roman" w:cs="Times New Roman"/>
                <w:sz w:val="24"/>
                <w:szCs w:val="24"/>
              </w:rPr>
            </w:pPr>
            <w:r w:rsidRPr="004C30B1">
              <w:rPr>
                <w:rFonts w:ascii="Times New Roman" w:hAnsi="Times New Roman" w:cs="Times New Roman"/>
                <w:sz w:val="24"/>
                <w:szCs w:val="24"/>
              </w:rPr>
              <w:t xml:space="preserve">* – </w:t>
            </w:r>
            <w:r w:rsidRPr="00C30FEE">
              <w:rPr>
                <w:rFonts w:ascii="Times New Roman" w:hAnsi="Times New Roman" w:cs="Times New Roman"/>
                <w:sz w:val="24"/>
                <w:szCs w:val="24"/>
              </w:rPr>
              <w:t>различия статистически значимы (p&lt;0,05)</w:t>
            </w:r>
          </w:p>
          <w:p w:rsidR="00B82294" w:rsidRPr="004F4791" w:rsidRDefault="00B82294" w:rsidP="000F048A">
            <w:pPr>
              <w:spacing w:after="0" w:line="240" w:lineRule="auto"/>
              <w:ind w:firstLine="601"/>
              <w:contextualSpacing/>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Примечание </w:t>
            </w:r>
            <w:r w:rsidRPr="004C30B1">
              <w:rPr>
                <w:rFonts w:ascii="Times New Roman" w:hAnsi="Times New Roman" w:cs="Times New Roman"/>
                <w:sz w:val="24"/>
                <w:szCs w:val="24"/>
              </w:rPr>
              <w:t>n – число детей</w:t>
            </w:r>
          </w:p>
        </w:tc>
      </w:tr>
    </w:tbl>
    <w:p w:rsidR="00B82294" w:rsidRDefault="00B82294" w:rsidP="00B82294">
      <w:pPr>
        <w:spacing w:after="0" w:line="240" w:lineRule="auto"/>
        <w:ind w:firstLine="709"/>
        <w:contextualSpacing/>
        <w:jc w:val="both"/>
        <w:rPr>
          <w:rFonts w:ascii="Times New Roman" w:hAnsi="Times New Roman" w:cs="Times New Roman"/>
          <w:sz w:val="28"/>
          <w:szCs w:val="28"/>
        </w:rPr>
      </w:pP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Литературные данные об уровне МСР</w:t>
      </w:r>
      <w:r>
        <w:rPr>
          <w:rFonts w:ascii="Times New Roman" w:hAnsi="Times New Roman" w:cs="Times New Roman"/>
          <w:sz w:val="28"/>
          <w:szCs w:val="28"/>
        </w:rPr>
        <w:t>-</w:t>
      </w:r>
      <w:r w:rsidRPr="00C30FEE">
        <w:rPr>
          <w:rFonts w:ascii="Times New Roman" w:hAnsi="Times New Roman" w:cs="Times New Roman"/>
          <w:sz w:val="28"/>
          <w:szCs w:val="28"/>
        </w:rPr>
        <w:t>1 и СРБ у детей с ВП немногочисленны, но, в ряде исследований определяется высокий уровень МСР</w:t>
      </w:r>
      <w:r>
        <w:rPr>
          <w:rFonts w:ascii="Times New Roman" w:hAnsi="Times New Roman" w:cs="Times New Roman"/>
          <w:sz w:val="28"/>
          <w:szCs w:val="28"/>
        </w:rPr>
        <w:t>-</w:t>
      </w:r>
      <w:r w:rsidRPr="00C30FEE">
        <w:rPr>
          <w:rFonts w:ascii="Times New Roman" w:hAnsi="Times New Roman" w:cs="Times New Roman"/>
          <w:sz w:val="28"/>
          <w:szCs w:val="28"/>
        </w:rPr>
        <w:t>1 и СРБ</w:t>
      </w:r>
      <w:r w:rsidR="006E7D3A">
        <w:rPr>
          <w:rFonts w:ascii="Times New Roman" w:hAnsi="Times New Roman" w:cs="Times New Roman"/>
          <w:sz w:val="28"/>
          <w:szCs w:val="28"/>
        </w:rPr>
        <w:t xml:space="preserve"> </w:t>
      </w:r>
      <w:r>
        <w:rPr>
          <w:rFonts w:ascii="Times New Roman" w:hAnsi="Times New Roman" w:cs="Times New Roman"/>
          <w:sz w:val="28"/>
          <w:szCs w:val="28"/>
        </w:rPr>
        <w:t>[127</w:t>
      </w:r>
      <w:r w:rsidRPr="00C30FEE">
        <w:rPr>
          <w:rFonts w:ascii="Times New Roman" w:hAnsi="Times New Roman" w:cs="Times New Roman"/>
          <w:sz w:val="28"/>
          <w:szCs w:val="28"/>
        </w:rPr>
        <w:t xml:space="preserve"> р.81-8</w:t>
      </w:r>
      <w:r>
        <w:rPr>
          <w:rFonts w:ascii="Times New Roman" w:hAnsi="Times New Roman" w:cs="Times New Roman"/>
          <w:sz w:val="28"/>
          <w:szCs w:val="28"/>
        </w:rPr>
        <w:t>6</w:t>
      </w:r>
      <w:r w:rsidRPr="00C30FEE">
        <w:rPr>
          <w:rFonts w:ascii="Times New Roman" w:hAnsi="Times New Roman" w:cs="Times New Roman"/>
          <w:sz w:val="28"/>
          <w:szCs w:val="28"/>
        </w:rPr>
        <w:t>].</w:t>
      </w:r>
      <w:r w:rsidR="006E7D3A">
        <w:rPr>
          <w:rFonts w:ascii="Times New Roman" w:hAnsi="Times New Roman" w:cs="Times New Roman"/>
          <w:sz w:val="28"/>
          <w:szCs w:val="28"/>
        </w:rPr>
        <w:t xml:space="preserve"> </w:t>
      </w:r>
      <w:r w:rsidRPr="00C30FEE">
        <w:rPr>
          <w:rFonts w:ascii="Times New Roman" w:hAnsi="Times New Roman" w:cs="Times New Roman"/>
          <w:sz w:val="28"/>
          <w:szCs w:val="28"/>
        </w:rPr>
        <w:t>Полученные данные количественного уровня МСР</w:t>
      </w:r>
      <w:r>
        <w:rPr>
          <w:rFonts w:ascii="Times New Roman" w:hAnsi="Times New Roman" w:cs="Times New Roman"/>
          <w:sz w:val="28"/>
          <w:szCs w:val="28"/>
        </w:rPr>
        <w:t>-</w:t>
      </w:r>
      <w:r w:rsidRPr="00C30FEE">
        <w:rPr>
          <w:rFonts w:ascii="Times New Roman" w:hAnsi="Times New Roman" w:cs="Times New Roman"/>
          <w:sz w:val="28"/>
          <w:szCs w:val="28"/>
        </w:rPr>
        <w:t>1 и СРБ, в ходе исследования у детей с ВП, свидетельствуют о том, что в зависимости от тяжести течения пневмонии возрастает уровень МСР – 1 в моче и СРБ в сыворотке крови больных детей.</w:t>
      </w:r>
    </w:p>
    <w:p w:rsidR="00B82294"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Таким образом, определение уровня коэффициента корреляции МСР</w:t>
      </w:r>
      <w:r>
        <w:rPr>
          <w:rFonts w:ascii="Times New Roman" w:hAnsi="Times New Roman" w:cs="Times New Roman"/>
          <w:sz w:val="28"/>
          <w:szCs w:val="28"/>
        </w:rPr>
        <w:t>-</w:t>
      </w:r>
      <w:r w:rsidRPr="00C30FEE">
        <w:rPr>
          <w:rFonts w:ascii="Times New Roman" w:hAnsi="Times New Roman" w:cs="Times New Roman"/>
          <w:sz w:val="28"/>
          <w:szCs w:val="28"/>
        </w:rPr>
        <w:t>1 в моче и СРБ в сыворотке крови и микробиологической картины ВП у детей, выявило сильную положительную связь. Полученные данные количественного уровня МСР</w:t>
      </w:r>
      <w:r>
        <w:rPr>
          <w:rFonts w:ascii="Times New Roman" w:hAnsi="Times New Roman" w:cs="Times New Roman"/>
          <w:sz w:val="28"/>
          <w:szCs w:val="28"/>
        </w:rPr>
        <w:t>-</w:t>
      </w:r>
      <w:r w:rsidRPr="00C30FEE">
        <w:rPr>
          <w:rFonts w:ascii="Times New Roman" w:hAnsi="Times New Roman" w:cs="Times New Roman"/>
          <w:sz w:val="28"/>
          <w:szCs w:val="28"/>
        </w:rPr>
        <w:t>1 в моче позволяют использовать значения уровня МСР</w:t>
      </w:r>
      <w:r>
        <w:rPr>
          <w:rFonts w:ascii="Times New Roman" w:hAnsi="Times New Roman" w:cs="Times New Roman"/>
          <w:sz w:val="28"/>
          <w:szCs w:val="28"/>
        </w:rPr>
        <w:t>-</w:t>
      </w:r>
      <w:r w:rsidRPr="00C30FEE">
        <w:rPr>
          <w:rFonts w:ascii="Times New Roman" w:hAnsi="Times New Roman" w:cs="Times New Roman"/>
          <w:sz w:val="28"/>
          <w:szCs w:val="28"/>
        </w:rPr>
        <w:t>1 для  прогнозирования тяжести ВП у детей. Комплексный анализ оценки состояния больного ребенка при ВП, дополненного исследованием МСР</w:t>
      </w:r>
      <w:r>
        <w:rPr>
          <w:rFonts w:ascii="Times New Roman" w:hAnsi="Times New Roman" w:cs="Times New Roman"/>
          <w:sz w:val="28"/>
          <w:szCs w:val="28"/>
        </w:rPr>
        <w:t>-</w:t>
      </w:r>
      <w:r w:rsidRPr="00C30FEE">
        <w:rPr>
          <w:rFonts w:ascii="Times New Roman" w:hAnsi="Times New Roman" w:cs="Times New Roman"/>
          <w:sz w:val="28"/>
          <w:szCs w:val="28"/>
        </w:rPr>
        <w:t>1 в моче, является значимым подходом в ранней диагностике и прогнозировании тяжести течения ВП у детей раннего возраста.</w:t>
      </w:r>
      <w:bookmarkStart w:id="25" w:name="_Toc110964449"/>
    </w:p>
    <w:p w:rsidR="00B82294" w:rsidRDefault="00B82294" w:rsidP="00B82294">
      <w:pPr>
        <w:spacing w:after="0" w:line="240" w:lineRule="auto"/>
        <w:contextualSpacing/>
        <w:jc w:val="both"/>
        <w:rPr>
          <w:rFonts w:ascii="Times New Roman" w:hAnsi="Times New Roman" w:cs="Times New Roman"/>
          <w:sz w:val="28"/>
          <w:szCs w:val="28"/>
        </w:rPr>
      </w:pPr>
    </w:p>
    <w:p w:rsidR="00B82294" w:rsidRDefault="00B82294" w:rsidP="00B82294">
      <w:pPr>
        <w:spacing w:after="0" w:line="240" w:lineRule="auto"/>
        <w:ind w:firstLine="709"/>
        <w:contextualSpacing/>
        <w:jc w:val="both"/>
        <w:rPr>
          <w:rFonts w:ascii="Times New Roman" w:hAnsi="Times New Roman" w:cs="Times New Roman"/>
          <w:sz w:val="28"/>
          <w:szCs w:val="28"/>
        </w:rPr>
      </w:pPr>
    </w:p>
    <w:p w:rsidR="00B72A3F" w:rsidRDefault="00B72A3F" w:rsidP="00B82294">
      <w:pPr>
        <w:spacing w:after="0" w:line="240" w:lineRule="auto"/>
        <w:ind w:firstLine="709"/>
        <w:contextualSpacing/>
        <w:jc w:val="both"/>
        <w:rPr>
          <w:rFonts w:ascii="Times New Roman" w:hAnsi="Times New Roman" w:cs="Times New Roman"/>
          <w:sz w:val="28"/>
          <w:szCs w:val="28"/>
        </w:rPr>
      </w:pPr>
    </w:p>
    <w:p w:rsidR="00B72A3F" w:rsidRDefault="00B72A3F" w:rsidP="00B82294">
      <w:pPr>
        <w:spacing w:after="0" w:line="240" w:lineRule="auto"/>
        <w:ind w:firstLine="709"/>
        <w:contextualSpacing/>
        <w:jc w:val="both"/>
        <w:rPr>
          <w:rFonts w:ascii="Times New Roman" w:hAnsi="Times New Roman" w:cs="Times New Roman"/>
          <w:sz w:val="28"/>
          <w:szCs w:val="28"/>
        </w:rPr>
      </w:pPr>
    </w:p>
    <w:p w:rsidR="00B72A3F" w:rsidRDefault="00B72A3F" w:rsidP="00B82294">
      <w:pPr>
        <w:spacing w:after="0" w:line="240" w:lineRule="auto"/>
        <w:ind w:firstLine="709"/>
        <w:contextualSpacing/>
        <w:jc w:val="both"/>
        <w:rPr>
          <w:rFonts w:ascii="Times New Roman" w:hAnsi="Times New Roman" w:cs="Times New Roman"/>
          <w:sz w:val="28"/>
          <w:szCs w:val="28"/>
        </w:rPr>
      </w:pPr>
    </w:p>
    <w:p w:rsidR="00B72A3F" w:rsidRDefault="00B72A3F" w:rsidP="00B82294">
      <w:pPr>
        <w:spacing w:after="0" w:line="240" w:lineRule="auto"/>
        <w:ind w:firstLine="709"/>
        <w:contextualSpacing/>
        <w:jc w:val="both"/>
        <w:rPr>
          <w:rFonts w:ascii="Times New Roman" w:hAnsi="Times New Roman" w:cs="Times New Roman"/>
          <w:sz w:val="28"/>
          <w:szCs w:val="28"/>
        </w:rPr>
      </w:pPr>
    </w:p>
    <w:p w:rsidR="00854002" w:rsidRDefault="00854002" w:rsidP="00D14BE8">
      <w:pPr>
        <w:spacing w:after="0" w:line="240" w:lineRule="auto"/>
        <w:contextualSpacing/>
        <w:jc w:val="both"/>
        <w:rPr>
          <w:rFonts w:ascii="Times New Roman" w:hAnsi="Times New Roman" w:cs="Times New Roman"/>
          <w:sz w:val="28"/>
          <w:szCs w:val="28"/>
        </w:rPr>
      </w:pPr>
    </w:p>
    <w:p w:rsidR="00B82294" w:rsidRPr="00DB0E2B" w:rsidRDefault="00B82294" w:rsidP="00D14BE8">
      <w:pPr>
        <w:spacing w:after="0" w:line="240" w:lineRule="auto"/>
        <w:contextualSpacing/>
        <w:jc w:val="both"/>
        <w:rPr>
          <w:rFonts w:ascii="Times New Roman" w:hAnsi="Times New Roman" w:cs="Times New Roman"/>
          <w:b/>
          <w:sz w:val="28"/>
          <w:szCs w:val="28"/>
          <w:lang w:val="kk-KZ"/>
        </w:rPr>
      </w:pPr>
      <w:r w:rsidRPr="00DB0E2B">
        <w:rPr>
          <w:rFonts w:ascii="Times New Roman" w:hAnsi="Times New Roman" w:cs="Times New Roman"/>
          <w:b/>
          <w:sz w:val="28"/>
          <w:szCs w:val="28"/>
          <w:lang w:val="kk-KZ"/>
        </w:rPr>
        <w:lastRenderedPageBreak/>
        <w:t>7МАТЕМАТИЧЕСКОЕ МОДЕЛИРОВАНИЕ ПРОГНОЗИРОВАНИЯ ТЯЖЕСТИ ТЕЧЕНИЯ ВНЕБОЛЬНИЧНОЙ ПНЕВМОНИИ У ВАКЦИНИРОВАННЫХ ПНЕВМОКОККОВОЙ ВАКЦИНОЙ ДЕТЕЙ</w:t>
      </w:r>
      <w:bookmarkEnd w:id="25"/>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67521D" w:rsidRDefault="00555CD3" w:rsidP="00B82294">
      <w:pPr>
        <w:shd w:val="clear" w:color="auto" w:fill="FFFFFF"/>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Применение подходов, связанных с использованием моделирования</w:t>
      </w:r>
      <w:r w:rsidR="006E7D3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тяжести течения заболеваний в настоящее время сохраняет свою актуальность. </w:t>
      </w:r>
      <w:r w:rsidR="00C4773E">
        <w:rPr>
          <w:rFonts w:ascii="Times New Roman" w:hAnsi="Times New Roman" w:cs="Times New Roman"/>
          <w:sz w:val="28"/>
          <w:szCs w:val="28"/>
          <w:lang w:val="kk-KZ"/>
        </w:rPr>
        <w:t xml:space="preserve">При этом, появляется возможность более объективно проводить сравнения признаков заболевания. В результате, можно определить позицию каждого признака во взаимосвязи с другими. </w:t>
      </w:r>
      <w:r w:rsidR="00B82294" w:rsidRPr="0067521D">
        <w:rPr>
          <w:rFonts w:ascii="Times New Roman" w:hAnsi="Times New Roman" w:cs="Times New Roman"/>
          <w:sz w:val="28"/>
          <w:szCs w:val="28"/>
          <w:lang w:val="kk-KZ"/>
        </w:rPr>
        <w:t>Создание математическ</w:t>
      </w:r>
      <w:r w:rsidR="00C4773E">
        <w:rPr>
          <w:rFonts w:ascii="Times New Roman" w:hAnsi="Times New Roman" w:cs="Times New Roman"/>
          <w:sz w:val="28"/>
          <w:szCs w:val="28"/>
          <w:lang w:val="kk-KZ"/>
        </w:rPr>
        <w:t xml:space="preserve">ой </w:t>
      </w:r>
      <w:r w:rsidR="00B82294" w:rsidRPr="0067521D">
        <w:rPr>
          <w:rFonts w:ascii="Times New Roman" w:hAnsi="Times New Roman" w:cs="Times New Roman"/>
          <w:sz w:val="28"/>
          <w:szCs w:val="28"/>
          <w:lang w:val="kk-KZ"/>
        </w:rPr>
        <w:t xml:space="preserve"> модел</w:t>
      </w:r>
      <w:r w:rsidR="00C4773E">
        <w:rPr>
          <w:rFonts w:ascii="Times New Roman" w:hAnsi="Times New Roman" w:cs="Times New Roman"/>
          <w:sz w:val="28"/>
          <w:szCs w:val="28"/>
          <w:lang w:val="kk-KZ"/>
        </w:rPr>
        <w:t xml:space="preserve">ив исследовании было проведено </w:t>
      </w:r>
      <w:r w:rsidR="00B82294" w:rsidRPr="0067521D">
        <w:rPr>
          <w:rFonts w:ascii="Times New Roman" w:hAnsi="Times New Roman" w:cs="Times New Roman"/>
          <w:sz w:val="28"/>
          <w:szCs w:val="28"/>
          <w:lang w:val="kk-KZ"/>
        </w:rPr>
        <w:t>с целью оценки степени тяжести ВП пневмони</w:t>
      </w:r>
      <w:r w:rsidR="002171E7">
        <w:rPr>
          <w:rFonts w:ascii="Times New Roman" w:hAnsi="Times New Roman" w:cs="Times New Roman"/>
          <w:sz w:val="28"/>
          <w:szCs w:val="28"/>
          <w:lang w:val="kk-KZ"/>
        </w:rPr>
        <w:t>й</w:t>
      </w:r>
      <w:r w:rsidR="00C4773E">
        <w:rPr>
          <w:rFonts w:ascii="Times New Roman" w:hAnsi="Times New Roman" w:cs="Times New Roman"/>
          <w:sz w:val="28"/>
          <w:szCs w:val="28"/>
          <w:lang w:val="kk-KZ"/>
        </w:rPr>
        <w:t xml:space="preserve">у </w:t>
      </w:r>
      <w:r w:rsidR="00316C9C">
        <w:rPr>
          <w:rFonts w:ascii="Times New Roman" w:hAnsi="Times New Roman" w:cs="Times New Roman"/>
          <w:sz w:val="28"/>
          <w:szCs w:val="28"/>
          <w:lang w:val="kk-KZ"/>
        </w:rPr>
        <w:t xml:space="preserve">вакцинированных </w:t>
      </w:r>
      <w:r w:rsidR="00C4773E">
        <w:rPr>
          <w:rFonts w:ascii="Times New Roman" w:hAnsi="Times New Roman" w:cs="Times New Roman"/>
          <w:sz w:val="28"/>
          <w:szCs w:val="28"/>
          <w:lang w:val="kk-KZ"/>
        </w:rPr>
        <w:t xml:space="preserve">детей от 2 мес до 3лет. В моделирование включены </w:t>
      </w:r>
      <w:r w:rsidR="00BD0114">
        <w:rPr>
          <w:rFonts w:ascii="Times New Roman" w:hAnsi="Times New Roman" w:cs="Times New Roman"/>
          <w:sz w:val="28"/>
          <w:szCs w:val="28"/>
          <w:lang w:val="kk-KZ"/>
        </w:rPr>
        <w:t>9</w:t>
      </w:r>
      <w:r w:rsidR="00B82294" w:rsidRPr="0067521D">
        <w:rPr>
          <w:rFonts w:ascii="Times New Roman" w:hAnsi="Times New Roman" w:cs="Times New Roman"/>
          <w:sz w:val="28"/>
          <w:szCs w:val="28"/>
          <w:lang w:val="kk-KZ"/>
        </w:rPr>
        <w:t xml:space="preserve"> показателей, </w:t>
      </w:r>
      <w:r w:rsidR="002171E7">
        <w:rPr>
          <w:rFonts w:ascii="Times New Roman" w:hAnsi="Times New Roman" w:cs="Times New Roman"/>
          <w:sz w:val="28"/>
          <w:szCs w:val="28"/>
          <w:lang w:val="kk-KZ"/>
        </w:rPr>
        <w:t xml:space="preserve">наиболее </w:t>
      </w:r>
      <w:r w:rsidR="00B82294" w:rsidRPr="0067521D">
        <w:rPr>
          <w:rFonts w:ascii="Times New Roman" w:hAnsi="Times New Roman" w:cs="Times New Roman"/>
          <w:sz w:val="28"/>
          <w:szCs w:val="28"/>
          <w:lang w:val="kk-KZ"/>
        </w:rPr>
        <w:t>отражающих клиническую картину, лабораторно- инструментальны</w:t>
      </w:r>
      <w:r w:rsidR="00C4773E">
        <w:rPr>
          <w:rFonts w:ascii="Times New Roman" w:hAnsi="Times New Roman" w:cs="Times New Roman"/>
          <w:sz w:val="28"/>
          <w:szCs w:val="28"/>
          <w:lang w:val="kk-KZ"/>
        </w:rPr>
        <w:t>е</w:t>
      </w:r>
      <w:r w:rsidR="00B82294" w:rsidRPr="0067521D">
        <w:rPr>
          <w:rFonts w:ascii="Times New Roman" w:hAnsi="Times New Roman" w:cs="Times New Roman"/>
          <w:sz w:val="28"/>
          <w:szCs w:val="28"/>
          <w:lang w:val="kk-KZ"/>
        </w:rPr>
        <w:t xml:space="preserve"> данны</w:t>
      </w:r>
      <w:r w:rsidR="00C4773E">
        <w:rPr>
          <w:rFonts w:ascii="Times New Roman" w:hAnsi="Times New Roman" w:cs="Times New Roman"/>
          <w:sz w:val="28"/>
          <w:szCs w:val="28"/>
          <w:lang w:val="kk-KZ"/>
        </w:rPr>
        <w:t>е</w:t>
      </w:r>
      <w:r w:rsidR="00BD0114">
        <w:rPr>
          <w:rFonts w:ascii="Times New Roman" w:hAnsi="Times New Roman" w:cs="Times New Roman"/>
          <w:sz w:val="28"/>
          <w:szCs w:val="28"/>
          <w:lang w:val="kk-KZ"/>
        </w:rPr>
        <w:t>,</w:t>
      </w:r>
      <w:r w:rsidR="002171E7">
        <w:rPr>
          <w:rFonts w:ascii="Times New Roman" w:hAnsi="Times New Roman" w:cs="Times New Roman"/>
          <w:sz w:val="28"/>
          <w:szCs w:val="28"/>
          <w:lang w:val="kk-KZ"/>
        </w:rPr>
        <w:t xml:space="preserve">а также </w:t>
      </w:r>
      <w:r w:rsidR="00BD0114">
        <w:rPr>
          <w:rFonts w:ascii="Times New Roman" w:hAnsi="Times New Roman" w:cs="Times New Roman"/>
          <w:sz w:val="28"/>
          <w:szCs w:val="28"/>
          <w:lang w:val="kk-KZ"/>
        </w:rPr>
        <w:t>наличие вакцинации</w:t>
      </w:r>
      <w:r w:rsidR="00B82294" w:rsidRPr="0067521D">
        <w:rPr>
          <w:rFonts w:ascii="Times New Roman" w:hAnsi="Times New Roman" w:cs="Times New Roman"/>
          <w:sz w:val="28"/>
          <w:szCs w:val="28"/>
          <w:lang w:val="kk-KZ"/>
        </w:rPr>
        <w:t xml:space="preserve"> у 162 обследованных детей. В исследование было включены 8</w:t>
      </w:r>
      <w:r w:rsidR="00304072">
        <w:rPr>
          <w:rFonts w:ascii="Times New Roman" w:hAnsi="Times New Roman" w:cs="Times New Roman"/>
          <w:sz w:val="28"/>
          <w:szCs w:val="28"/>
          <w:lang w:val="kk-KZ"/>
        </w:rPr>
        <w:t>2 (50,6 %) вакцинированных ребенка</w:t>
      </w:r>
      <w:r w:rsidR="00B82294" w:rsidRPr="0067521D">
        <w:rPr>
          <w:rFonts w:ascii="Times New Roman" w:hAnsi="Times New Roman" w:cs="Times New Roman"/>
          <w:sz w:val="28"/>
          <w:szCs w:val="28"/>
          <w:lang w:val="kk-KZ"/>
        </w:rPr>
        <w:t xml:space="preserve"> и 80 (49,4%)</w:t>
      </w:r>
      <w:r w:rsidR="00304072">
        <w:rPr>
          <w:rFonts w:ascii="Times New Roman" w:hAnsi="Times New Roman" w:cs="Times New Roman"/>
          <w:sz w:val="28"/>
          <w:szCs w:val="28"/>
          <w:lang w:val="kk-KZ"/>
        </w:rPr>
        <w:t xml:space="preserve"> детей</w:t>
      </w:r>
      <w:r w:rsidR="00B82294" w:rsidRPr="0067521D">
        <w:rPr>
          <w:rFonts w:ascii="Times New Roman" w:hAnsi="Times New Roman" w:cs="Times New Roman"/>
          <w:sz w:val="28"/>
          <w:szCs w:val="28"/>
          <w:lang w:val="kk-KZ"/>
        </w:rPr>
        <w:t xml:space="preserve"> с нарушен</w:t>
      </w:r>
      <w:r w:rsidR="00B41288">
        <w:rPr>
          <w:rFonts w:ascii="Times New Roman" w:hAnsi="Times New Roman" w:cs="Times New Roman"/>
          <w:sz w:val="28"/>
          <w:szCs w:val="28"/>
          <w:lang w:val="kk-KZ"/>
        </w:rPr>
        <w:t>ным календарем вакцинации</w:t>
      </w:r>
      <w:r w:rsidR="00B82294" w:rsidRPr="0067521D">
        <w:rPr>
          <w:rFonts w:ascii="Times New Roman" w:hAnsi="Times New Roman" w:cs="Times New Roman"/>
          <w:sz w:val="28"/>
          <w:szCs w:val="28"/>
          <w:lang w:val="kk-KZ"/>
        </w:rPr>
        <w:t>.</w:t>
      </w:r>
    </w:p>
    <w:p w:rsidR="006515C5" w:rsidRPr="006515C5" w:rsidRDefault="00B82294" w:rsidP="006515C5">
      <w:pPr>
        <w:shd w:val="clear" w:color="auto" w:fill="FFFFFF"/>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lang w:val="kk-KZ"/>
        </w:rPr>
        <w:t>Предпосылками для разработки математической модели послужили тяжесть клинических признаков с момента после поступления больных детей  в стационар и возможность ранней диагностики</w:t>
      </w:r>
      <w:r w:rsidR="00BD0114">
        <w:rPr>
          <w:rFonts w:ascii="Times New Roman" w:hAnsi="Times New Roman" w:cs="Times New Roman"/>
          <w:sz w:val="28"/>
          <w:szCs w:val="28"/>
          <w:lang w:val="kk-KZ"/>
        </w:rPr>
        <w:t xml:space="preserve"> степени </w:t>
      </w:r>
      <w:r w:rsidRPr="00C30FEE">
        <w:rPr>
          <w:rFonts w:ascii="Times New Roman" w:hAnsi="Times New Roman" w:cs="Times New Roman"/>
          <w:sz w:val="28"/>
          <w:szCs w:val="28"/>
          <w:lang w:val="kk-KZ"/>
        </w:rPr>
        <w:t>тя</w:t>
      </w:r>
      <w:r w:rsidR="00BD0114">
        <w:rPr>
          <w:rFonts w:ascii="Times New Roman" w:hAnsi="Times New Roman" w:cs="Times New Roman"/>
          <w:sz w:val="28"/>
          <w:szCs w:val="28"/>
          <w:lang w:val="kk-KZ"/>
        </w:rPr>
        <w:t xml:space="preserve">жести ВП. </w:t>
      </w:r>
      <w:r w:rsidR="002171E7">
        <w:rPr>
          <w:rFonts w:ascii="Times New Roman" w:hAnsi="Times New Roman" w:cs="Times New Roman"/>
          <w:sz w:val="28"/>
          <w:szCs w:val="28"/>
          <w:lang w:val="kk-KZ"/>
        </w:rPr>
        <w:t>На начальном этапе был</w:t>
      </w:r>
      <w:r w:rsidR="008A0D79">
        <w:rPr>
          <w:rFonts w:ascii="Times New Roman" w:hAnsi="Times New Roman" w:cs="Times New Roman"/>
          <w:sz w:val="28"/>
          <w:szCs w:val="28"/>
          <w:lang w:val="kk-KZ"/>
        </w:rPr>
        <w:t>о</w:t>
      </w:r>
      <w:r w:rsidR="002171E7">
        <w:rPr>
          <w:rFonts w:ascii="Times New Roman" w:hAnsi="Times New Roman" w:cs="Times New Roman"/>
          <w:sz w:val="28"/>
          <w:szCs w:val="28"/>
          <w:lang w:val="kk-KZ"/>
        </w:rPr>
        <w:t xml:space="preserve"> проанлизирован</w:t>
      </w:r>
      <w:r w:rsidR="008A0D79">
        <w:rPr>
          <w:rFonts w:ascii="Times New Roman" w:hAnsi="Times New Roman" w:cs="Times New Roman"/>
          <w:sz w:val="28"/>
          <w:szCs w:val="28"/>
          <w:lang w:val="kk-KZ"/>
        </w:rPr>
        <w:t xml:space="preserve">о12 </w:t>
      </w:r>
      <w:r w:rsidR="002171E7">
        <w:rPr>
          <w:rFonts w:ascii="Times New Roman" w:hAnsi="Times New Roman" w:cs="Times New Roman"/>
          <w:sz w:val="28"/>
          <w:szCs w:val="28"/>
          <w:lang w:val="kk-KZ"/>
        </w:rPr>
        <w:t>основны</w:t>
      </w:r>
      <w:r w:rsidR="008A0D79">
        <w:rPr>
          <w:rFonts w:ascii="Times New Roman" w:hAnsi="Times New Roman" w:cs="Times New Roman"/>
          <w:sz w:val="28"/>
          <w:szCs w:val="28"/>
          <w:lang w:val="kk-KZ"/>
        </w:rPr>
        <w:t xml:space="preserve">х </w:t>
      </w:r>
      <w:r w:rsidR="002171E7">
        <w:rPr>
          <w:rFonts w:ascii="Times New Roman" w:hAnsi="Times New Roman" w:cs="Times New Roman"/>
          <w:sz w:val="28"/>
          <w:szCs w:val="28"/>
          <w:lang w:val="kk-KZ"/>
        </w:rPr>
        <w:t>клинически</w:t>
      </w:r>
      <w:r w:rsidR="008A0D79">
        <w:rPr>
          <w:rFonts w:ascii="Times New Roman" w:hAnsi="Times New Roman" w:cs="Times New Roman"/>
          <w:sz w:val="28"/>
          <w:szCs w:val="28"/>
          <w:lang w:val="kk-KZ"/>
        </w:rPr>
        <w:t>хсимптомов, клинико-лабораторные показателей</w:t>
      </w:r>
      <w:r w:rsidR="006515C5" w:rsidRPr="006515C5">
        <w:rPr>
          <w:rFonts w:ascii="Times New Roman" w:hAnsi="Times New Roman" w:cs="Times New Roman"/>
          <w:sz w:val="28"/>
          <w:szCs w:val="28"/>
        </w:rPr>
        <w:t>, отражающ</w:t>
      </w:r>
      <w:r w:rsidR="008A0D79">
        <w:rPr>
          <w:rFonts w:ascii="Times New Roman" w:hAnsi="Times New Roman" w:cs="Times New Roman"/>
          <w:sz w:val="28"/>
          <w:szCs w:val="28"/>
        </w:rPr>
        <w:t xml:space="preserve">ие тяжестьВП в соответствии с действующими рекомендациями ВОЗ и </w:t>
      </w:r>
      <w:r w:rsidR="006515C5" w:rsidRPr="006515C5">
        <w:rPr>
          <w:rFonts w:ascii="Times New Roman" w:hAnsi="Times New Roman" w:cs="Times New Roman"/>
          <w:sz w:val="28"/>
          <w:szCs w:val="28"/>
        </w:rPr>
        <w:t>клиническ</w:t>
      </w:r>
      <w:r w:rsidR="008A0D79">
        <w:rPr>
          <w:rFonts w:ascii="Times New Roman" w:hAnsi="Times New Roman" w:cs="Times New Roman"/>
          <w:sz w:val="28"/>
          <w:szCs w:val="28"/>
        </w:rPr>
        <w:t>и</w:t>
      </w:r>
      <w:r w:rsidR="006E4B01">
        <w:rPr>
          <w:rFonts w:ascii="Times New Roman" w:hAnsi="Times New Roman" w:cs="Times New Roman"/>
          <w:sz w:val="28"/>
          <w:szCs w:val="28"/>
        </w:rPr>
        <w:t>м протоколом «Пневмонии у детей</w:t>
      </w:r>
      <w:r w:rsidR="008A0D79">
        <w:rPr>
          <w:rFonts w:ascii="Times New Roman" w:hAnsi="Times New Roman" w:cs="Times New Roman"/>
          <w:sz w:val="28"/>
          <w:szCs w:val="28"/>
        </w:rPr>
        <w:t>» 2017 г. В дальнейшем, в ходе математической обработки, наиболее значимыми явились</w:t>
      </w:r>
      <w:r w:rsidR="006515C5" w:rsidRPr="006515C5">
        <w:rPr>
          <w:rFonts w:ascii="Times New Roman" w:hAnsi="Times New Roman" w:cs="Times New Roman"/>
          <w:sz w:val="28"/>
          <w:szCs w:val="28"/>
        </w:rPr>
        <w:t xml:space="preserve"> 9</w:t>
      </w:r>
      <w:r w:rsidR="006515C5">
        <w:rPr>
          <w:rFonts w:ascii="Times New Roman" w:hAnsi="Times New Roman" w:cs="Times New Roman"/>
          <w:sz w:val="28"/>
          <w:szCs w:val="28"/>
        </w:rPr>
        <w:t>:</w:t>
      </w:r>
      <w:r w:rsidR="006515C5" w:rsidRPr="006515C5">
        <w:rPr>
          <w:rFonts w:ascii="Times New Roman" w:hAnsi="Times New Roman" w:cs="Times New Roman"/>
          <w:sz w:val="28"/>
          <w:szCs w:val="28"/>
        </w:rPr>
        <w:t xml:space="preserve"> наличие вакцинации, кашель, одышка, наличие крепитации, пульсоксиметрия, СРБ, СОЭ, лейкоциты и цитокин МСР-1.</w:t>
      </w:r>
    </w:p>
    <w:p w:rsidR="00E95A7D" w:rsidRPr="00FE36C3" w:rsidRDefault="00E95A7D" w:rsidP="006515C5">
      <w:pPr>
        <w:shd w:val="clear" w:color="auto" w:fill="FFFFFF"/>
        <w:spacing w:after="0" w:line="240" w:lineRule="auto"/>
        <w:ind w:firstLine="709"/>
        <w:contextualSpacing/>
        <w:jc w:val="both"/>
        <w:rPr>
          <w:rFonts w:ascii="Times New Roman" w:hAnsi="Times New Roman" w:cs="Times New Roman"/>
          <w:sz w:val="28"/>
          <w:szCs w:val="28"/>
        </w:rPr>
      </w:pPr>
      <w:r w:rsidRPr="00FE36C3">
        <w:rPr>
          <w:rFonts w:ascii="Times New Roman" w:hAnsi="Times New Roman" w:cs="Times New Roman"/>
          <w:sz w:val="28"/>
          <w:szCs w:val="28"/>
        </w:rPr>
        <w:t xml:space="preserve">В математическую модель </w:t>
      </w:r>
      <w:r w:rsidR="009E55D0" w:rsidRPr="00FE36C3">
        <w:rPr>
          <w:rFonts w:ascii="Times New Roman" w:hAnsi="Times New Roman" w:cs="Times New Roman"/>
          <w:sz w:val="28"/>
          <w:szCs w:val="28"/>
        </w:rPr>
        <w:t>мы в</w:t>
      </w:r>
      <w:r w:rsidR="00FE36C3" w:rsidRPr="00FE36C3">
        <w:rPr>
          <w:rFonts w:ascii="Times New Roman" w:hAnsi="Times New Roman" w:cs="Times New Roman"/>
          <w:sz w:val="28"/>
          <w:szCs w:val="28"/>
        </w:rPr>
        <w:t xml:space="preserve">ключили такие важные показатели, как </w:t>
      </w:r>
      <w:r w:rsidRPr="00FE36C3">
        <w:rPr>
          <w:rFonts w:ascii="Times New Roman" w:hAnsi="Times New Roman" w:cs="Times New Roman"/>
          <w:sz w:val="28"/>
          <w:szCs w:val="28"/>
        </w:rPr>
        <w:t xml:space="preserve">наличие полной вакцинации и нарушенный </w:t>
      </w:r>
      <w:r w:rsidR="00FE36C3" w:rsidRPr="00FE36C3">
        <w:rPr>
          <w:rFonts w:ascii="Times New Roman" w:hAnsi="Times New Roman" w:cs="Times New Roman"/>
          <w:sz w:val="28"/>
          <w:szCs w:val="28"/>
        </w:rPr>
        <w:t xml:space="preserve">календарь </w:t>
      </w:r>
      <w:r w:rsidRPr="00FE36C3">
        <w:rPr>
          <w:rFonts w:ascii="Times New Roman" w:hAnsi="Times New Roman" w:cs="Times New Roman"/>
          <w:sz w:val="28"/>
          <w:szCs w:val="28"/>
        </w:rPr>
        <w:t>вакцинации - (</w:t>
      </w:r>
      <w:proofErr w:type="gramStart"/>
      <w:r w:rsidRPr="00FE36C3">
        <w:rPr>
          <w:rFonts w:ascii="Times New Roman" w:hAnsi="Times New Roman" w:cs="Times New Roman"/>
          <w:sz w:val="28"/>
          <w:szCs w:val="28"/>
        </w:rPr>
        <w:t>р</w:t>
      </w:r>
      <w:proofErr w:type="gramEnd"/>
      <w:r w:rsidRPr="00FE36C3">
        <w:rPr>
          <w:rFonts w:ascii="Times New Roman" w:hAnsi="Times New Roman" w:cs="Times New Roman"/>
          <w:sz w:val="28"/>
          <w:szCs w:val="28"/>
        </w:rPr>
        <w:t>=0,000), что дает возможность проводить анализ влияния вакцинации и</w:t>
      </w:r>
      <w:r w:rsidR="00FE36C3" w:rsidRPr="00FE36C3">
        <w:rPr>
          <w:rFonts w:ascii="Times New Roman" w:hAnsi="Times New Roman" w:cs="Times New Roman"/>
          <w:sz w:val="28"/>
          <w:szCs w:val="28"/>
        </w:rPr>
        <w:t xml:space="preserve"> нарушение ее проведения на степень тяжести ВП  у вакцинированных детей от 2 мес до 3 лет.</w:t>
      </w:r>
    </w:p>
    <w:p w:rsidR="00C14582" w:rsidRDefault="00816C36" w:rsidP="00E95A7D">
      <w:pPr>
        <w:shd w:val="clear" w:color="auto" w:fill="FFFFFF"/>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Позиции клинических и лабораторно-инструментальных показателей тяжести ВП</w:t>
      </w:r>
      <w:r w:rsidR="00C33178">
        <w:rPr>
          <w:rFonts w:ascii="Times New Roman" w:hAnsi="Times New Roman" w:cs="Times New Roman"/>
          <w:sz w:val="28"/>
          <w:szCs w:val="28"/>
        </w:rPr>
        <w:t xml:space="preserve"> в математической модели </w:t>
      </w:r>
      <w:r>
        <w:rPr>
          <w:rFonts w:ascii="Times New Roman" w:hAnsi="Times New Roman" w:cs="Times New Roman"/>
          <w:sz w:val="28"/>
          <w:szCs w:val="28"/>
        </w:rPr>
        <w:t xml:space="preserve">подтверждают важность такого симптома, как </w:t>
      </w:r>
      <w:r w:rsidR="006515C5" w:rsidRPr="006515C5">
        <w:rPr>
          <w:rFonts w:ascii="Times New Roman" w:hAnsi="Times New Roman" w:cs="Times New Roman"/>
          <w:sz w:val="28"/>
          <w:szCs w:val="28"/>
        </w:rPr>
        <w:t xml:space="preserve">кашель - (68,75%) (p=0,000). Вторым, по значимости, признаком явилась одышка - (71,25%) (p=0,003). </w:t>
      </w:r>
      <w:r>
        <w:rPr>
          <w:rFonts w:ascii="Times New Roman" w:hAnsi="Times New Roman" w:cs="Times New Roman"/>
          <w:sz w:val="28"/>
          <w:szCs w:val="28"/>
        </w:rPr>
        <w:t>С</w:t>
      </w:r>
      <w:r w:rsidR="006515C5" w:rsidRPr="006515C5">
        <w:rPr>
          <w:rFonts w:ascii="Times New Roman" w:hAnsi="Times New Roman" w:cs="Times New Roman"/>
          <w:sz w:val="28"/>
          <w:szCs w:val="28"/>
        </w:rPr>
        <w:t xml:space="preserve">тепень </w:t>
      </w:r>
      <w:r>
        <w:rPr>
          <w:rFonts w:ascii="Times New Roman" w:hAnsi="Times New Roman" w:cs="Times New Roman"/>
          <w:sz w:val="28"/>
          <w:szCs w:val="28"/>
        </w:rPr>
        <w:t xml:space="preserve">ее </w:t>
      </w:r>
      <w:r w:rsidR="006515C5" w:rsidRPr="006515C5">
        <w:rPr>
          <w:rFonts w:ascii="Times New Roman" w:hAnsi="Times New Roman" w:cs="Times New Roman"/>
          <w:sz w:val="28"/>
          <w:szCs w:val="28"/>
        </w:rPr>
        <w:t xml:space="preserve">выраженности </w:t>
      </w:r>
      <w:r w:rsidR="004D4F4D">
        <w:rPr>
          <w:rFonts w:ascii="Times New Roman" w:hAnsi="Times New Roman" w:cs="Times New Roman"/>
          <w:sz w:val="28"/>
          <w:szCs w:val="28"/>
        </w:rPr>
        <w:t>отражает тяжесть дыхательной недостаточности</w:t>
      </w:r>
      <w:r w:rsidR="006515C5" w:rsidRPr="006515C5">
        <w:rPr>
          <w:rFonts w:ascii="Times New Roman" w:hAnsi="Times New Roman" w:cs="Times New Roman"/>
          <w:sz w:val="28"/>
          <w:szCs w:val="28"/>
        </w:rPr>
        <w:t>. С</w:t>
      </w:r>
      <w:r>
        <w:rPr>
          <w:rFonts w:ascii="Times New Roman" w:hAnsi="Times New Roman" w:cs="Times New Roman"/>
          <w:sz w:val="28"/>
          <w:szCs w:val="28"/>
        </w:rPr>
        <w:t xml:space="preserve">ледующим по значимости </w:t>
      </w:r>
      <w:r w:rsidR="00D27180">
        <w:rPr>
          <w:rFonts w:ascii="Times New Roman" w:hAnsi="Times New Roman" w:cs="Times New Roman"/>
          <w:sz w:val="28"/>
          <w:szCs w:val="28"/>
        </w:rPr>
        <w:t xml:space="preserve">явилось </w:t>
      </w:r>
      <w:r w:rsidRPr="006515C5">
        <w:rPr>
          <w:rFonts w:ascii="Times New Roman" w:hAnsi="Times New Roman" w:cs="Times New Roman"/>
          <w:sz w:val="28"/>
          <w:szCs w:val="28"/>
        </w:rPr>
        <w:t>наличие крепитации - (72,5%) (p=0.002)</w:t>
      </w:r>
      <w:r w:rsidR="006515C5" w:rsidRPr="006515C5">
        <w:rPr>
          <w:rFonts w:ascii="Times New Roman" w:hAnsi="Times New Roman" w:cs="Times New Roman"/>
          <w:sz w:val="28"/>
          <w:szCs w:val="28"/>
        </w:rPr>
        <w:t xml:space="preserve">. </w:t>
      </w:r>
      <w:r w:rsidR="00C14582">
        <w:rPr>
          <w:rFonts w:ascii="Times New Roman" w:hAnsi="Times New Roman" w:cs="Times New Roman"/>
          <w:sz w:val="28"/>
          <w:szCs w:val="28"/>
        </w:rPr>
        <w:t xml:space="preserve">Среди лабораторно-инструментальных показателей, наиболее </w:t>
      </w:r>
      <w:r w:rsidR="006515C5" w:rsidRPr="006515C5">
        <w:rPr>
          <w:rFonts w:ascii="Times New Roman" w:hAnsi="Times New Roman" w:cs="Times New Roman"/>
          <w:sz w:val="28"/>
          <w:szCs w:val="28"/>
        </w:rPr>
        <w:t>информативным</w:t>
      </w:r>
      <w:r w:rsidR="00C14582">
        <w:rPr>
          <w:rFonts w:ascii="Times New Roman" w:hAnsi="Times New Roman" w:cs="Times New Roman"/>
          <w:sz w:val="28"/>
          <w:szCs w:val="28"/>
        </w:rPr>
        <w:t>и</w:t>
      </w:r>
      <w:r w:rsidR="006515C5" w:rsidRPr="006515C5">
        <w:rPr>
          <w:rFonts w:ascii="Times New Roman" w:hAnsi="Times New Roman" w:cs="Times New Roman"/>
          <w:sz w:val="28"/>
          <w:szCs w:val="28"/>
        </w:rPr>
        <w:t xml:space="preserve"> признак</w:t>
      </w:r>
      <w:r w:rsidR="00C14582">
        <w:rPr>
          <w:rFonts w:ascii="Times New Roman" w:hAnsi="Times New Roman" w:cs="Times New Roman"/>
          <w:sz w:val="28"/>
          <w:szCs w:val="28"/>
        </w:rPr>
        <w:t xml:space="preserve">ами </w:t>
      </w:r>
      <w:r w:rsidR="006515C5" w:rsidRPr="006515C5">
        <w:rPr>
          <w:rFonts w:ascii="Times New Roman" w:hAnsi="Times New Roman" w:cs="Times New Roman"/>
          <w:sz w:val="28"/>
          <w:szCs w:val="28"/>
        </w:rPr>
        <w:t>оказал</w:t>
      </w:r>
      <w:r w:rsidR="00C14582">
        <w:rPr>
          <w:rFonts w:ascii="Times New Roman" w:hAnsi="Times New Roman" w:cs="Times New Roman"/>
          <w:sz w:val="28"/>
          <w:szCs w:val="28"/>
        </w:rPr>
        <w:t xml:space="preserve">ись </w:t>
      </w:r>
      <w:r w:rsidR="006515C5" w:rsidRPr="006515C5">
        <w:rPr>
          <w:rFonts w:ascii="Times New Roman" w:hAnsi="Times New Roman" w:cs="Times New Roman"/>
          <w:sz w:val="28"/>
          <w:szCs w:val="28"/>
        </w:rPr>
        <w:t xml:space="preserve">показатели цитокина МСР-1 - (88,9%) (p=0.004). </w:t>
      </w:r>
      <w:r w:rsidR="00C14582">
        <w:rPr>
          <w:rFonts w:ascii="Times New Roman" w:hAnsi="Times New Roman" w:cs="Times New Roman"/>
          <w:sz w:val="28"/>
          <w:szCs w:val="28"/>
        </w:rPr>
        <w:t>Высокую значимость имели такие показатели, как</w:t>
      </w:r>
      <w:r w:rsidR="006515C5" w:rsidRPr="006515C5">
        <w:rPr>
          <w:rFonts w:ascii="Times New Roman" w:hAnsi="Times New Roman" w:cs="Times New Roman"/>
          <w:sz w:val="28"/>
          <w:szCs w:val="28"/>
        </w:rPr>
        <w:t xml:space="preserve"> уровень лейкоцитов в периферической крови - (73,75%) (p=0.002) и СОЭ - (74,5%) (p=0.021). Содержание СРБ у детей тоже являлось значимым (88,75%) (p=0.021). Далее, по степени информативности, оказался инструментальный метод исследования – пульсоксиметрия - (63,75%) (p=0.013). </w:t>
      </w:r>
    </w:p>
    <w:p w:rsidR="006515C5" w:rsidRPr="006515C5" w:rsidRDefault="001E6CE2" w:rsidP="006515C5">
      <w:pPr>
        <w:shd w:val="clear" w:color="auto" w:fill="FFFFFF"/>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Модель использова</w:t>
      </w:r>
      <w:r w:rsidR="005953AC">
        <w:rPr>
          <w:rFonts w:ascii="Times New Roman" w:hAnsi="Times New Roman" w:cs="Times New Roman"/>
          <w:sz w:val="28"/>
          <w:szCs w:val="28"/>
        </w:rPr>
        <w:t xml:space="preserve">лась </w:t>
      </w:r>
      <w:r>
        <w:rPr>
          <w:rFonts w:ascii="Times New Roman" w:hAnsi="Times New Roman" w:cs="Times New Roman"/>
          <w:sz w:val="28"/>
          <w:szCs w:val="28"/>
        </w:rPr>
        <w:t xml:space="preserve">для </w:t>
      </w:r>
      <w:r w:rsidR="006515C5" w:rsidRPr="006515C5">
        <w:rPr>
          <w:rFonts w:ascii="Times New Roman" w:hAnsi="Times New Roman" w:cs="Times New Roman"/>
          <w:sz w:val="28"/>
          <w:szCs w:val="28"/>
        </w:rPr>
        <w:t xml:space="preserve">ранней оценки степени тяжести </w:t>
      </w:r>
      <w:r>
        <w:rPr>
          <w:rFonts w:ascii="Times New Roman" w:hAnsi="Times New Roman" w:cs="Times New Roman"/>
          <w:sz w:val="28"/>
          <w:szCs w:val="28"/>
        </w:rPr>
        <w:t xml:space="preserve"> у детей </w:t>
      </w:r>
      <w:r w:rsidR="006515C5" w:rsidRPr="006515C5">
        <w:rPr>
          <w:rFonts w:ascii="Times New Roman" w:hAnsi="Times New Roman" w:cs="Times New Roman"/>
          <w:sz w:val="28"/>
          <w:szCs w:val="28"/>
        </w:rPr>
        <w:t xml:space="preserve">с ВП, </w:t>
      </w:r>
      <w:r>
        <w:rPr>
          <w:rFonts w:ascii="Times New Roman" w:hAnsi="Times New Roman" w:cs="Times New Roman"/>
          <w:sz w:val="28"/>
          <w:szCs w:val="28"/>
        </w:rPr>
        <w:t xml:space="preserve">в частности, </w:t>
      </w:r>
      <w:r w:rsidR="006515C5" w:rsidRPr="006515C5">
        <w:rPr>
          <w:rFonts w:ascii="Times New Roman" w:hAnsi="Times New Roman" w:cs="Times New Roman"/>
          <w:sz w:val="28"/>
          <w:szCs w:val="28"/>
        </w:rPr>
        <w:t xml:space="preserve">с момента их госпитализации. После обследования больного ребенка в приемном отделении или при поступлении в специализированное </w:t>
      </w:r>
      <w:r w:rsidR="006515C5" w:rsidRPr="006515C5">
        <w:rPr>
          <w:rFonts w:ascii="Times New Roman" w:hAnsi="Times New Roman" w:cs="Times New Roman"/>
          <w:sz w:val="28"/>
          <w:szCs w:val="28"/>
        </w:rPr>
        <w:lastRenderedPageBreak/>
        <w:t>пульмонологическое отделение, в разработанны</w:t>
      </w:r>
      <w:r w:rsidR="005953AC">
        <w:rPr>
          <w:rFonts w:ascii="Times New Roman" w:hAnsi="Times New Roman" w:cs="Times New Roman"/>
          <w:sz w:val="28"/>
          <w:szCs w:val="28"/>
        </w:rPr>
        <w:t>х</w:t>
      </w:r>
      <w:r w:rsidR="006515C5" w:rsidRPr="006515C5">
        <w:rPr>
          <w:rFonts w:ascii="Times New Roman" w:hAnsi="Times New Roman" w:cs="Times New Roman"/>
          <w:sz w:val="28"/>
          <w:szCs w:val="28"/>
        </w:rPr>
        <w:t xml:space="preserve"> формул</w:t>
      </w:r>
      <w:r w:rsidR="005953AC">
        <w:rPr>
          <w:rFonts w:ascii="Times New Roman" w:hAnsi="Times New Roman" w:cs="Times New Roman"/>
          <w:sz w:val="28"/>
          <w:szCs w:val="28"/>
        </w:rPr>
        <w:t>ах</w:t>
      </w:r>
      <w:r w:rsidR="006515C5" w:rsidRPr="006515C5">
        <w:rPr>
          <w:rFonts w:ascii="Times New Roman" w:hAnsi="Times New Roman" w:cs="Times New Roman"/>
          <w:sz w:val="28"/>
          <w:szCs w:val="28"/>
        </w:rPr>
        <w:t xml:space="preserve"> указываются значения перечисленных признаков. Затем производится расчет формул, в результате которого пациента необходимо отнести в группу, значение </w:t>
      </w:r>
      <w:proofErr w:type="gramStart"/>
      <w:r w:rsidR="006515C5" w:rsidRPr="006515C5">
        <w:rPr>
          <w:rFonts w:ascii="Times New Roman" w:hAnsi="Times New Roman" w:cs="Times New Roman"/>
          <w:sz w:val="28"/>
          <w:szCs w:val="28"/>
        </w:rPr>
        <w:t>суммы</w:t>
      </w:r>
      <w:proofErr w:type="gramEnd"/>
      <w:r w:rsidR="006515C5" w:rsidRPr="006515C5">
        <w:rPr>
          <w:rFonts w:ascii="Times New Roman" w:hAnsi="Times New Roman" w:cs="Times New Roman"/>
          <w:sz w:val="28"/>
          <w:szCs w:val="28"/>
        </w:rPr>
        <w:t xml:space="preserve"> для которых является большим</w:t>
      </w:r>
      <w:r w:rsidR="00A13816">
        <w:rPr>
          <w:rFonts w:ascii="Times New Roman" w:hAnsi="Times New Roman" w:cs="Times New Roman"/>
          <w:sz w:val="28"/>
          <w:szCs w:val="28"/>
        </w:rPr>
        <w:t>.</w:t>
      </w:r>
    </w:p>
    <w:p w:rsidR="00B82294" w:rsidRDefault="00B82294" w:rsidP="00986DC7">
      <w:pPr>
        <w:shd w:val="clear" w:color="auto" w:fill="FFFFFF"/>
        <w:spacing w:after="0" w:line="240" w:lineRule="auto"/>
        <w:ind w:firstLine="708"/>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Для осуществления данной задачи использовалась лог</w:t>
      </w:r>
      <w:r>
        <w:rPr>
          <w:rFonts w:ascii="Times New Roman" w:hAnsi="Times New Roman" w:cs="Times New Roman"/>
          <w:sz w:val="28"/>
          <w:szCs w:val="28"/>
          <w:lang w:val="kk-KZ"/>
        </w:rPr>
        <w:t>истическая регрессия (таблица 23</w:t>
      </w:r>
      <w:r w:rsidRPr="00C30FEE">
        <w:rPr>
          <w:rFonts w:ascii="Times New Roman" w:hAnsi="Times New Roman" w:cs="Times New Roman"/>
          <w:sz w:val="28"/>
          <w:szCs w:val="28"/>
          <w:lang w:val="kk-KZ"/>
        </w:rPr>
        <w:t>).</w:t>
      </w:r>
    </w:p>
    <w:p w:rsidR="00B82294" w:rsidRPr="00BE5D65" w:rsidRDefault="00B82294" w:rsidP="00B82294">
      <w:pPr>
        <w:spacing w:after="0" w:line="240" w:lineRule="auto"/>
        <w:ind w:firstLine="708"/>
        <w:contextualSpacing/>
        <w:jc w:val="both"/>
        <w:rPr>
          <w:rFonts w:ascii="Times New Roman" w:hAnsi="Times New Roman" w:cs="Times New Roman"/>
          <w:sz w:val="28"/>
          <w:szCs w:val="28"/>
        </w:rPr>
      </w:pPr>
      <w:r w:rsidRPr="004A56F5">
        <w:rPr>
          <w:rFonts w:ascii="Times New Roman" w:hAnsi="Times New Roman" w:cs="Times New Roman"/>
          <w:sz w:val="28"/>
          <w:szCs w:val="28"/>
        </w:rPr>
        <w:t xml:space="preserve">В нашем исследовании в качестве «отрицательного эффекта» использовалась </w:t>
      </w:r>
      <w:r>
        <w:rPr>
          <w:rFonts w:ascii="Times New Roman" w:hAnsi="Times New Roman" w:cs="Times New Roman"/>
          <w:sz w:val="28"/>
          <w:szCs w:val="28"/>
        </w:rPr>
        <w:t>нетяжелая степень</w:t>
      </w:r>
      <w:r w:rsidRPr="004A56F5">
        <w:rPr>
          <w:rFonts w:ascii="Times New Roman" w:hAnsi="Times New Roman" w:cs="Times New Roman"/>
          <w:sz w:val="28"/>
          <w:szCs w:val="28"/>
        </w:rPr>
        <w:t xml:space="preserve">, в качестве «положительного эффекта» - </w:t>
      </w:r>
      <w:r>
        <w:rPr>
          <w:rFonts w:ascii="Times New Roman" w:hAnsi="Times New Roman" w:cs="Times New Roman"/>
          <w:sz w:val="28"/>
          <w:szCs w:val="28"/>
        </w:rPr>
        <w:t>тяжелая степень</w:t>
      </w:r>
      <w:r w:rsidR="00175990">
        <w:rPr>
          <w:rFonts w:ascii="Times New Roman" w:hAnsi="Times New Roman" w:cs="Times New Roman"/>
          <w:sz w:val="28"/>
          <w:szCs w:val="28"/>
        </w:rPr>
        <w:t xml:space="preserve"> ВП</w:t>
      </w:r>
      <w:r>
        <w:rPr>
          <w:rFonts w:ascii="Times New Roman" w:hAnsi="Times New Roman" w:cs="Times New Roman"/>
          <w:sz w:val="28"/>
          <w:szCs w:val="28"/>
        </w:rPr>
        <w:t>.</w:t>
      </w:r>
    </w:p>
    <w:p w:rsidR="00BD0114" w:rsidRDefault="00BD0114" w:rsidP="00B82294">
      <w:pPr>
        <w:shd w:val="clear" w:color="auto" w:fill="FFFFFF"/>
        <w:spacing w:after="0" w:line="240" w:lineRule="auto"/>
        <w:contextualSpacing/>
        <w:jc w:val="both"/>
        <w:rPr>
          <w:rFonts w:ascii="Times New Roman" w:hAnsi="Times New Roman" w:cs="Times New Roman"/>
          <w:bCs/>
          <w:sz w:val="28"/>
          <w:szCs w:val="28"/>
          <w:lang w:val="kk-KZ"/>
        </w:rPr>
      </w:pPr>
    </w:p>
    <w:p w:rsidR="00B82294" w:rsidRPr="00C30FEE" w:rsidRDefault="00B82294" w:rsidP="00B82294">
      <w:pPr>
        <w:shd w:val="clear" w:color="auto" w:fill="FFFFFF"/>
        <w:spacing w:after="0" w:line="240" w:lineRule="auto"/>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Таблица 23 –</w:t>
      </w:r>
      <w:r w:rsidRPr="00C30FEE">
        <w:rPr>
          <w:rFonts w:ascii="Times New Roman" w:hAnsi="Times New Roman" w:cs="Times New Roman"/>
          <w:bCs/>
          <w:sz w:val="28"/>
          <w:szCs w:val="28"/>
          <w:lang w:val="kk-KZ"/>
        </w:rPr>
        <w:t xml:space="preserve"> Результаты оценки параметров логистической регрессии</w:t>
      </w:r>
    </w:p>
    <w:tbl>
      <w:tblPr>
        <w:tblStyle w:val="a4"/>
        <w:tblpPr w:leftFromText="180" w:rightFromText="180" w:vertAnchor="text" w:horzAnchor="margin" w:tblpX="150" w:tblpY="309"/>
        <w:tblW w:w="9627" w:type="dxa"/>
        <w:tblLayout w:type="fixed"/>
        <w:tblLook w:val="04A0" w:firstRow="1" w:lastRow="0" w:firstColumn="1" w:lastColumn="0" w:noHBand="0" w:noVBand="1"/>
      </w:tblPr>
      <w:tblGrid>
        <w:gridCol w:w="1046"/>
        <w:gridCol w:w="622"/>
        <w:gridCol w:w="850"/>
        <w:gridCol w:w="984"/>
        <w:gridCol w:w="851"/>
        <w:gridCol w:w="850"/>
        <w:gridCol w:w="851"/>
        <w:gridCol w:w="850"/>
        <w:gridCol w:w="851"/>
        <w:gridCol w:w="850"/>
        <w:gridCol w:w="1022"/>
      </w:tblGrid>
      <w:tr w:rsidR="00B82294" w:rsidRPr="00C30FEE" w:rsidTr="00C57E63">
        <w:trPr>
          <w:trHeight w:val="1270"/>
        </w:trPr>
        <w:tc>
          <w:tcPr>
            <w:tcW w:w="1046"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уровни</w:t>
            </w:r>
          </w:p>
        </w:tc>
        <w:tc>
          <w:tcPr>
            <w:tcW w:w="622" w:type="dxa"/>
            <w:noWrap/>
            <w:vAlign w:val="center"/>
            <w:hideMark/>
          </w:tcPr>
          <w:p w:rsidR="00B82294" w:rsidRPr="004F4791" w:rsidRDefault="00B82294" w:rsidP="000F048A">
            <w:pPr>
              <w:spacing w:after="0" w:line="240" w:lineRule="auto"/>
              <w:ind w:left="-111" w:right="-108"/>
              <w:contextualSpacing/>
              <w:jc w:val="center"/>
              <w:rPr>
                <w:rFonts w:ascii="Times New Roman" w:eastAsia="Times New Roman" w:hAnsi="Times New Roman" w:cs="Times New Roman"/>
                <w:bCs/>
                <w:sz w:val="24"/>
                <w:szCs w:val="24"/>
              </w:rPr>
            </w:pPr>
            <w:r w:rsidRPr="004F4791">
              <w:rPr>
                <w:rFonts w:ascii="Times New Roman" w:eastAsia="Times New Roman" w:hAnsi="Times New Roman" w:cs="Times New Roman"/>
                <w:bCs/>
                <w:sz w:val="24"/>
                <w:szCs w:val="24"/>
              </w:rPr>
              <w:t>Const.B0</w:t>
            </w:r>
          </w:p>
        </w:tc>
        <w:tc>
          <w:tcPr>
            <w:tcW w:w="850" w:type="dxa"/>
            <w:noWrap/>
            <w:vAlign w:val="center"/>
            <w:hideMark/>
          </w:tcPr>
          <w:p w:rsidR="00B82294" w:rsidRPr="004F4791" w:rsidRDefault="00B82294" w:rsidP="000F048A">
            <w:pPr>
              <w:spacing w:after="0" w:line="240" w:lineRule="auto"/>
              <w:ind w:left="-111" w:right="-108"/>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Наличие вакцинации</w:t>
            </w:r>
          </w:p>
        </w:tc>
        <w:tc>
          <w:tcPr>
            <w:tcW w:w="984" w:type="dxa"/>
            <w:noWrap/>
            <w:vAlign w:val="center"/>
            <w:hideMark/>
          </w:tcPr>
          <w:p w:rsidR="00B82294" w:rsidRDefault="00B82294" w:rsidP="000F048A">
            <w:pPr>
              <w:spacing w:after="0" w:line="240" w:lineRule="auto"/>
              <w:ind w:left="-111" w:right="-108"/>
              <w:contextualSpacing/>
              <w:jc w:val="center"/>
              <w:rPr>
                <w:rFonts w:ascii="Times New Roman" w:eastAsia="Times New Roman" w:hAnsi="Times New Roman" w:cs="Times New Roman"/>
                <w:bCs/>
                <w:sz w:val="24"/>
                <w:szCs w:val="24"/>
              </w:rPr>
            </w:pPr>
            <w:r w:rsidRPr="004F4791">
              <w:rPr>
                <w:rFonts w:ascii="Times New Roman" w:eastAsia="Times New Roman" w:hAnsi="Times New Roman" w:cs="Times New Roman"/>
                <w:bCs/>
                <w:sz w:val="24"/>
                <w:szCs w:val="24"/>
              </w:rPr>
              <w:t>Кашель</w:t>
            </w:r>
          </w:p>
          <w:p w:rsidR="00B82294" w:rsidRPr="004F4791" w:rsidRDefault="00B82294" w:rsidP="000F048A">
            <w:pPr>
              <w:spacing w:after="0" w:line="240" w:lineRule="auto"/>
              <w:ind w:left="-111" w:right="-108"/>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kk-KZ"/>
              </w:rPr>
              <w:t>(</w:t>
            </w:r>
            <w:r w:rsidRPr="000366CE">
              <w:rPr>
                <w:rFonts w:ascii="Times New Roman" w:eastAsia="Times New Roman" w:hAnsi="Times New Roman" w:cs="Times New Roman"/>
                <w:bCs/>
                <w:sz w:val="24"/>
                <w:szCs w:val="24"/>
                <w:lang w:val="kk-KZ"/>
              </w:rPr>
              <w:t>продуктивный</w:t>
            </w:r>
            <w:r>
              <w:rPr>
                <w:rFonts w:ascii="Times New Roman" w:eastAsia="Times New Roman" w:hAnsi="Times New Roman" w:cs="Times New Roman"/>
                <w:bCs/>
                <w:sz w:val="24"/>
                <w:szCs w:val="24"/>
                <w:lang w:val="kk-KZ"/>
              </w:rPr>
              <w:t xml:space="preserve"> или</w:t>
            </w:r>
            <w:r w:rsidRPr="000366CE">
              <w:rPr>
                <w:rFonts w:ascii="Times New Roman" w:eastAsia="Times New Roman" w:hAnsi="Times New Roman" w:cs="Times New Roman"/>
                <w:bCs/>
                <w:sz w:val="24"/>
                <w:szCs w:val="24"/>
                <w:lang w:val="kk-KZ"/>
              </w:rPr>
              <w:t xml:space="preserve">непродуктивный </w:t>
            </w:r>
          </w:p>
        </w:tc>
        <w:tc>
          <w:tcPr>
            <w:tcW w:w="851" w:type="dxa"/>
            <w:noWrap/>
            <w:vAlign w:val="center"/>
            <w:hideMark/>
          </w:tcPr>
          <w:p w:rsidR="00B82294" w:rsidRPr="004F4791" w:rsidRDefault="00B82294" w:rsidP="000F048A">
            <w:pPr>
              <w:spacing w:after="0" w:line="240" w:lineRule="auto"/>
              <w:ind w:left="-111" w:right="-108"/>
              <w:contextualSpacing/>
              <w:jc w:val="center"/>
              <w:rPr>
                <w:rFonts w:ascii="Times New Roman" w:eastAsia="Times New Roman" w:hAnsi="Times New Roman" w:cs="Times New Roman"/>
                <w:bCs/>
                <w:sz w:val="24"/>
                <w:szCs w:val="24"/>
              </w:rPr>
            </w:pPr>
            <w:r w:rsidRPr="004F4791">
              <w:rPr>
                <w:rFonts w:ascii="Times New Roman" w:eastAsia="Times New Roman" w:hAnsi="Times New Roman" w:cs="Times New Roman"/>
                <w:bCs/>
                <w:sz w:val="24"/>
                <w:szCs w:val="24"/>
              </w:rPr>
              <w:t>Одышка</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kk-KZ"/>
              </w:rPr>
              <w:t xml:space="preserve">умеренная или </w:t>
            </w:r>
            <w:r w:rsidRPr="000366CE">
              <w:rPr>
                <w:rFonts w:ascii="Times New Roman" w:eastAsia="Times New Roman" w:hAnsi="Times New Roman" w:cs="Times New Roman"/>
                <w:bCs/>
                <w:sz w:val="24"/>
                <w:szCs w:val="24"/>
                <w:lang w:val="kk-KZ"/>
              </w:rPr>
              <w:t>выраженная</w:t>
            </w:r>
            <w:r>
              <w:rPr>
                <w:rFonts w:ascii="Times New Roman" w:eastAsia="Times New Roman" w:hAnsi="Times New Roman" w:cs="Times New Roman"/>
                <w:bCs/>
                <w:sz w:val="24"/>
                <w:szCs w:val="24"/>
              </w:rPr>
              <w:t>)</w:t>
            </w:r>
          </w:p>
        </w:tc>
        <w:tc>
          <w:tcPr>
            <w:tcW w:w="850" w:type="dxa"/>
            <w:noWrap/>
            <w:vAlign w:val="center"/>
            <w:hideMark/>
          </w:tcPr>
          <w:p w:rsidR="00B82294" w:rsidRPr="004F4791" w:rsidRDefault="00B82294" w:rsidP="000F048A">
            <w:pPr>
              <w:spacing w:after="0" w:line="240" w:lineRule="auto"/>
              <w:ind w:left="-111" w:right="-108"/>
              <w:contextualSpacing/>
              <w:jc w:val="center"/>
              <w:rPr>
                <w:rFonts w:ascii="Times New Roman" w:eastAsia="Times New Roman" w:hAnsi="Times New Roman" w:cs="Times New Roman"/>
                <w:bCs/>
                <w:sz w:val="24"/>
                <w:szCs w:val="24"/>
              </w:rPr>
            </w:pPr>
            <w:r w:rsidRPr="004F4791">
              <w:rPr>
                <w:rFonts w:ascii="Times New Roman" w:eastAsia="Times New Roman" w:hAnsi="Times New Roman" w:cs="Times New Roman"/>
                <w:bCs/>
                <w:sz w:val="24"/>
                <w:szCs w:val="24"/>
              </w:rPr>
              <w:t>Налич</w:t>
            </w:r>
            <w:r>
              <w:rPr>
                <w:rFonts w:ascii="Times New Roman" w:eastAsia="Times New Roman" w:hAnsi="Times New Roman" w:cs="Times New Roman"/>
                <w:bCs/>
                <w:sz w:val="24"/>
                <w:szCs w:val="24"/>
              </w:rPr>
              <w:t>ие</w:t>
            </w:r>
          </w:p>
          <w:p w:rsidR="00B82294" w:rsidRPr="004F4791" w:rsidRDefault="00B82294" w:rsidP="000F048A">
            <w:pPr>
              <w:spacing w:after="0" w:line="240" w:lineRule="auto"/>
              <w:ind w:left="-111" w:right="-108"/>
              <w:contextualSpacing/>
              <w:jc w:val="center"/>
              <w:rPr>
                <w:rFonts w:ascii="Times New Roman" w:eastAsia="Times New Roman" w:hAnsi="Times New Roman" w:cs="Times New Roman"/>
                <w:bCs/>
                <w:sz w:val="24"/>
                <w:szCs w:val="24"/>
              </w:rPr>
            </w:pPr>
            <w:r w:rsidRPr="004F4791">
              <w:rPr>
                <w:rFonts w:ascii="Times New Roman" w:eastAsia="Times New Roman" w:hAnsi="Times New Roman" w:cs="Times New Roman"/>
                <w:bCs/>
                <w:sz w:val="24"/>
                <w:szCs w:val="24"/>
              </w:rPr>
              <w:t>крепитации</w:t>
            </w:r>
          </w:p>
        </w:tc>
        <w:tc>
          <w:tcPr>
            <w:tcW w:w="851" w:type="dxa"/>
            <w:noWrap/>
            <w:vAlign w:val="center"/>
            <w:hideMark/>
          </w:tcPr>
          <w:p w:rsidR="00B82294" w:rsidRPr="004F4791" w:rsidRDefault="00B82294" w:rsidP="000F048A">
            <w:pPr>
              <w:spacing w:after="0" w:line="240" w:lineRule="auto"/>
              <w:ind w:left="-111" w:right="-108"/>
              <w:contextualSpacing/>
              <w:jc w:val="center"/>
              <w:rPr>
                <w:rFonts w:ascii="Times New Roman" w:eastAsia="Times New Roman" w:hAnsi="Times New Roman" w:cs="Times New Roman"/>
                <w:bCs/>
                <w:sz w:val="24"/>
                <w:szCs w:val="24"/>
              </w:rPr>
            </w:pPr>
            <w:r w:rsidRPr="004F4791">
              <w:rPr>
                <w:rFonts w:ascii="Times New Roman" w:eastAsia="Times New Roman" w:hAnsi="Times New Roman" w:cs="Times New Roman"/>
                <w:bCs/>
                <w:sz w:val="24"/>
                <w:szCs w:val="24"/>
              </w:rPr>
              <w:t>Пульсоксиметрия</w:t>
            </w:r>
          </w:p>
        </w:tc>
        <w:tc>
          <w:tcPr>
            <w:tcW w:w="850" w:type="dxa"/>
            <w:vAlign w:val="center"/>
          </w:tcPr>
          <w:p w:rsidR="00B82294" w:rsidRPr="004F4791" w:rsidRDefault="00B82294" w:rsidP="000F048A">
            <w:pPr>
              <w:spacing w:after="0" w:line="240" w:lineRule="auto"/>
              <w:ind w:left="-111" w:right="-108"/>
              <w:contextualSpacing/>
              <w:jc w:val="center"/>
              <w:rPr>
                <w:rFonts w:ascii="Times New Roman" w:eastAsia="Times New Roman" w:hAnsi="Times New Roman" w:cs="Times New Roman"/>
                <w:bCs/>
                <w:sz w:val="24"/>
                <w:szCs w:val="24"/>
              </w:rPr>
            </w:pPr>
            <w:r w:rsidRPr="004F4791">
              <w:rPr>
                <w:rFonts w:ascii="Times New Roman" w:eastAsia="Times New Roman" w:hAnsi="Times New Roman" w:cs="Times New Roman"/>
                <w:bCs/>
                <w:sz w:val="24"/>
                <w:szCs w:val="24"/>
              </w:rPr>
              <w:t>MCP-1пг/мл</w:t>
            </w:r>
          </w:p>
        </w:tc>
        <w:tc>
          <w:tcPr>
            <w:tcW w:w="851" w:type="dxa"/>
            <w:noWrap/>
            <w:vAlign w:val="center"/>
            <w:hideMark/>
          </w:tcPr>
          <w:p w:rsidR="00B82294" w:rsidRPr="004F4791" w:rsidRDefault="00B82294" w:rsidP="000F048A">
            <w:pPr>
              <w:spacing w:after="0" w:line="240" w:lineRule="auto"/>
              <w:ind w:left="-111" w:right="-108"/>
              <w:contextualSpacing/>
              <w:jc w:val="center"/>
              <w:rPr>
                <w:rFonts w:ascii="Times New Roman" w:eastAsia="Times New Roman" w:hAnsi="Times New Roman" w:cs="Times New Roman"/>
                <w:bCs/>
                <w:sz w:val="24"/>
                <w:szCs w:val="24"/>
              </w:rPr>
            </w:pPr>
            <w:r w:rsidRPr="004F4791">
              <w:rPr>
                <w:rFonts w:ascii="Times New Roman" w:eastAsia="Times New Roman" w:hAnsi="Times New Roman" w:cs="Times New Roman"/>
                <w:bCs/>
                <w:sz w:val="24"/>
                <w:szCs w:val="24"/>
              </w:rPr>
              <w:t>СОЭ мм/час</w:t>
            </w:r>
          </w:p>
        </w:tc>
        <w:tc>
          <w:tcPr>
            <w:tcW w:w="850" w:type="dxa"/>
            <w:noWrap/>
            <w:vAlign w:val="center"/>
            <w:hideMark/>
          </w:tcPr>
          <w:p w:rsidR="00B82294" w:rsidRPr="004F4791" w:rsidRDefault="00B82294" w:rsidP="000F048A">
            <w:pPr>
              <w:spacing w:after="0" w:line="240" w:lineRule="auto"/>
              <w:ind w:left="-111" w:right="-108"/>
              <w:contextualSpacing/>
              <w:jc w:val="center"/>
              <w:rPr>
                <w:rFonts w:ascii="Times New Roman" w:eastAsia="Times New Roman" w:hAnsi="Times New Roman" w:cs="Times New Roman"/>
                <w:bCs/>
                <w:sz w:val="24"/>
                <w:szCs w:val="24"/>
              </w:rPr>
            </w:pPr>
            <w:r w:rsidRPr="004F4791">
              <w:rPr>
                <w:rFonts w:ascii="Times New Roman" w:eastAsia="Times New Roman" w:hAnsi="Times New Roman" w:cs="Times New Roman"/>
                <w:bCs/>
                <w:sz w:val="24"/>
                <w:szCs w:val="24"/>
              </w:rPr>
              <w:t>СРБ мг/л</w:t>
            </w:r>
          </w:p>
        </w:tc>
        <w:tc>
          <w:tcPr>
            <w:tcW w:w="1022" w:type="dxa"/>
            <w:noWrap/>
            <w:vAlign w:val="center"/>
            <w:hideMark/>
          </w:tcPr>
          <w:p w:rsidR="00B82294" w:rsidRPr="004F4791" w:rsidRDefault="00B82294" w:rsidP="000F048A">
            <w:pPr>
              <w:spacing w:after="0" w:line="240" w:lineRule="auto"/>
              <w:ind w:left="-111" w:right="-108"/>
              <w:contextualSpacing/>
              <w:jc w:val="center"/>
              <w:rPr>
                <w:rFonts w:ascii="Times New Roman" w:eastAsia="Times New Roman" w:hAnsi="Times New Roman" w:cs="Times New Roman"/>
                <w:bCs/>
                <w:sz w:val="24"/>
                <w:szCs w:val="24"/>
              </w:rPr>
            </w:pPr>
            <w:r w:rsidRPr="004F4791">
              <w:rPr>
                <w:rFonts w:ascii="Times New Roman" w:eastAsia="Times New Roman" w:hAnsi="Times New Roman" w:cs="Times New Roman"/>
                <w:bCs/>
                <w:sz w:val="24"/>
                <w:szCs w:val="24"/>
              </w:rPr>
              <w:t>Лейкоциты 10</w:t>
            </w:r>
            <w:r w:rsidRPr="004F4791">
              <w:rPr>
                <w:rFonts w:ascii="Times New Roman" w:eastAsia="Times New Roman" w:hAnsi="Times New Roman" w:cs="Times New Roman"/>
                <w:bCs/>
                <w:sz w:val="24"/>
                <w:szCs w:val="24"/>
                <w:vertAlign w:val="superscript"/>
              </w:rPr>
              <w:t>9</w:t>
            </w:r>
            <w:r w:rsidRPr="004F4791">
              <w:rPr>
                <w:rFonts w:ascii="Times New Roman" w:eastAsia="Times New Roman" w:hAnsi="Times New Roman" w:cs="Times New Roman"/>
                <w:bCs/>
                <w:sz w:val="24"/>
                <w:szCs w:val="24"/>
              </w:rPr>
              <w:t>/л</w:t>
            </w:r>
          </w:p>
        </w:tc>
      </w:tr>
      <w:tr w:rsidR="00B82294" w:rsidRPr="00C30FEE" w:rsidTr="00C57E63">
        <w:trPr>
          <w:trHeight w:val="415"/>
        </w:trPr>
        <w:tc>
          <w:tcPr>
            <w:tcW w:w="1046" w:type="dxa"/>
            <w:noWrap/>
            <w:vAlign w:val="center"/>
          </w:tcPr>
          <w:p w:rsidR="00B82294" w:rsidRDefault="00B82294" w:rsidP="000F048A">
            <w:pPr>
              <w:spacing w:after="0" w:line="240" w:lineRule="auto"/>
              <w:contextualSpacing/>
              <w:jc w:val="center"/>
              <w:rPr>
                <w:rFonts w:ascii="Times New Roman" w:eastAsia="Times New Roman" w:hAnsi="Times New Roman" w:cs="Times New Roman"/>
                <w:bCs/>
                <w:sz w:val="24"/>
                <w:szCs w:val="24"/>
              </w:rPr>
            </w:pPr>
          </w:p>
        </w:tc>
        <w:tc>
          <w:tcPr>
            <w:tcW w:w="622" w:type="dxa"/>
            <w:noWrap/>
            <w:vAlign w:val="center"/>
          </w:tcPr>
          <w:p w:rsidR="00B82294" w:rsidRPr="004F4791" w:rsidRDefault="00B82294" w:rsidP="000F048A">
            <w:pPr>
              <w:spacing w:after="0" w:line="240" w:lineRule="auto"/>
              <w:ind w:left="-111" w:right="-108"/>
              <w:contextualSpacing/>
              <w:jc w:val="center"/>
              <w:rPr>
                <w:rFonts w:ascii="Times New Roman" w:eastAsia="Times New Roman" w:hAnsi="Times New Roman" w:cs="Times New Roman"/>
                <w:bCs/>
                <w:sz w:val="24"/>
                <w:szCs w:val="24"/>
              </w:rPr>
            </w:pPr>
          </w:p>
        </w:tc>
        <w:tc>
          <w:tcPr>
            <w:tcW w:w="850" w:type="dxa"/>
            <w:noWrap/>
            <w:vAlign w:val="center"/>
          </w:tcPr>
          <w:p w:rsidR="00B82294" w:rsidRDefault="00B82294" w:rsidP="000F048A">
            <w:pPr>
              <w:spacing w:after="0" w:line="240" w:lineRule="auto"/>
              <w:ind w:left="-111" w:right="-108"/>
              <w:contextualSpacing/>
              <w:jc w:val="center"/>
              <w:rPr>
                <w:rFonts w:ascii="Times New Roman" w:eastAsia="Times New Roman" w:hAnsi="Times New Roman" w:cs="Times New Roman"/>
                <w:bCs/>
                <w:sz w:val="24"/>
                <w:szCs w:val="24"/>
              </w:rPr>
            </w:pPr>
            <w:r w:rsidRPr="000366CE">
              <w:rPr>
                <w:rFonts w:ascii="Times New Roman" w:eastAsia="Times New Roman" w:hAnsi="Times New Roman" w:cs="Times New Roman"/>
                <w:bCs/>
                <w:i/>
                <w:sz w:val="24"/>
                <w:szCs w:val="24"/>
                <w:lang w:val="en-US"/>
              </w:rPr>
              <w:t>X</w:t>
            </w:r>
            <w:r>
              <w:rPr>
                <w:rFonts w:ascii="Times New Roman" w:eastAsia="Times New Roman" w:hAnsi="Times New Roman" w:cs="Times New Roman"/>
                <w:bCs/>
                <w:i/>
                <w:sz w:val="24"/>
                <w:szCs w:val="24"/>
                <w:vertAlign w:val="subscript"/>
              </w:rPr>
              <w:t>1</w:t>
            </w:r>
          </w:p>
        </w:tc>
        <w:tc>
          <w:tcPr>
            <w:tcW w:w="984" w:type="dxa"/>
            <w:noWrap/>
            <w:vAlign w:val="center"/>
          </w:tcPr>
          <w:p w:rsidR="00B82294" w:rsidRPr="004F4791" w:rsidRDefault="00B82294" w:rsidP="000F048A">
            <w:pPr>
              <w:spacing w:after="0" w:line="240" w:lineRule="auto"/>
              <w:ind w:left="-111" w:right="-108"/>
              <w:contextualSpacing/>
              <w:jc w:val="center"/>
              <w:rPr>
                <w:rFonts w:ascii="Times New Roman" w:eastAsia="Times New Roman" w:hAnsi="Times New Roman" w:cs="Times New Roman"/>
                <w:bCs/>
                <w:sz w:val="24"/>
                <w:szCs w:val="24"/>
              </w:rPr>
            </w:pPr>
            <w:r w:rsidRPr="000366CE">
              <w:rPr>
                <w:rFonts w:ascii="Times New Roman" w:eastAsia="Times New Roman" w:hAnsi="Times New Roman" w:cs="Times New Roman"/>
                <w:bCs/>
                <w:i/>
                <w:sz w:val="24"/>
                <w:szCs w:val="24"/>
                <w:lang w:val="en-US"/>
              </w:rPr>
              <w:t>X</w:t>
            </w:r>
            <w:r>
              <w:rPr>
                <w:rFonts w:ascii="Times New Roman" w:eastAsia="Times New Roman" w:hAnsi="Times New Roman" w:cs="Times New Roman"/>
                <w:bCs/>
                <w:i/>
                <w:sz w:val="24"/>
                <w:szCs w:val="24"/>
                <w:vertAlign w:val="subscript"/>
              </w:rPr>
              <w:t>2</w:t>
            </w:r>
          </w:p>
        </w:tc>
        <w:tc>
          <w:tcPr>
            <w:tcW w:w="851" w:type="dxa"/>
            <w:noWrap/>
            <w:vAlign w:val="center"/>
          </w:tcPr>
          <w:p w:rsidR="00B82294" w:rsidRPr="004F4791" w:rsidRDefault="00B82294" w:rsidP="000F048A">
            <w:pPr>
              <w:spacing w:after="0" w:line="240" w:lineRule="auto"/>
              <w:ind w:left="-111" w:right="-108"/>
              <w:contextualSpacing/>
              <w:jc w:val="center"/>
              <w:rPr>
                <w:rFonts w:ascii="Times New Roman" w:eastAsia="Times New Roman" w:hAnsi="Times New Roman" w:cs="Times New Roman"/>
                <w:bCs/>
                <w:sz w:val="24"/>
                <w:szCs w:val="24"/>
              </w:rPr>
            </w:pPr>
            <w:r w:rsidRPr="000366CE">
              <w:rPr>
                <w:rFonts w:ascii="Times New Roman" w:eastAsia="Times New Roman" w:hAnsi="Times New Roman" w:cs="Times New Roman"/>
                <w:bCs/>
                <w:i/>
                <w:sz w:val="24"/>
                <w:szCs w:val="24"/>
                <w:lang w:val="en-US"/>
              </w:rPr>
              <w:t>X</w:t>
            </w:r>
            <w:r>
              <w:rPr>
                <w:rFonts w:ascii="Times New Roman" w:eastAsia="Times New Roman" w:hAnsi="Times New Roman" w:cs="Times New Roman"/>
                <w:bCs/>
                <w:i/>
                <w:sz w:val="24"/>
                <w:szCs w:val="24"/>
                <w:vertAlign w:val="subscript"/>
              </w:rPr>
              <w:t>3</w:t>
            </w:r>
          </w:p>
        </w:tc>
        <w:tc>
          <w:tcPr>
            <w:tcW w:w="850" w:type="dxa"/>
            <w:noWrap/>
            <w:vAlign w:val="center"/>
          </w:tcPr>
          <w:p w:rsidR="00B82294" w:rsidRPr="004F4791" w:rsidRDefault="00B82294" w:rsidP="000F048A">
            <w:pPr>
              <w:spacing w:after="0" w:line="240" w:lineRule="auto"/>
              <w:ind w:left="-111" w:right="-108"/>
              <w:contextualSpacing/>
              <w:jc w:val="center"/>
              <w:rPr>
                <w:rFonts w:ascii="Times New Roman" w:eastAsia="Times New Roman" w:hAnsi="Times New Roman" w:cs="Times New Roman"/>
                <w:bCs/>
                <w:sz w:val="24"/>
                <w:szCs w:val="24"/>
              </w:rPr>
            </w:pPr>
            <w:r w:rsidRPr="000366CE">
              <w:rPr>
                <w:rFonts w:ascii="Times New Roman" w:eastAsia="Times New Roman" w:hAnsi="Times New Roman" w:cs="Times New Roman"/>
                <w:bCs/>
                <w:i/>
                <w:sz w:val="24"/>
                <w:szCs w:val="24"/>
                <w:lang w:val="en-US"/>
              </w:rPr>
              <w:t>X</w:t>
            </w:r>
            <w:r>
              <w:rPr>
                <w:rFonts w:ascii="Times New Roman" w:eastAsia="Times New Roman" w:hAnsi="Times New Roman" w:cs="Times New Roman"/>
                <w:bCs/>
                <w:i/>
                <w:sz w:val="24"/>
                <w:szCs w:val="24"/>
                <w:vertAlign w:val="subscript"/>
              </w:rPr>
              <w:t>4</w:t>
            </w:r>
          </w:p>
        </w:tc>
        <w:tc>
          <w:tcPr>
            <w:tcW w:w="851" w:type="dxa"/>
            <w:noWrap/>
            <w:vAlign w:val="center"/>
          </w:tcPr>
          <w:p w:rsidR="00B82294" w:rsidRPr="004F4791" w:rsidRDefault="00B82294" w:rsidP="000F048A">
            <w:pPr>
              <w:spacing w:after="0" w:line="240" w:lineRule="auto"/>
              <w:ind w:left="-111" w:right="-108"/>
              <w:contextualSpacing/>
              <w:jc w:val="center"/>
              <w:rPr>
                <w:rFonts w:ascii="Times New Roman" w:eastAsia="Times New Roman" w:hAnsi="Times New Roman" w:cs="Times New Roman"/>
                <w:bCs/>
                <w:sz w:val="24"/>
                <w:szCs w:val="24"/>
              </w:rPr>
            </w:pPr>
            <w:r w:rsidRPr="000366CE">
              <w:rPr>
                <w:rFonts w:ascii="Times New Roman" w:eastAsia="Times New Roman" w:hAnsi="Times New Roman" w:cs="Times New Roman"/>
                <w:bCs/>
                <w:i/>
                <w:sz w:val="24"/>
                <w:szCs w:val="24"/>
                <w:lang w:val="en-US"/>
              </w:rPr>
              <w:t>X</w:t>
            </w:r>
            <w:r>
              <w:rPr>
                <w:rFonts w:ascii="Times New Roman" w:eastAsia="Times New Roman" w:hAnsi="Times New Roman" w:cs="Times New Roman"/>
                <w:bCs/>
                <w:i/>
                <w:sz w:val="24"/>
                <w:szCs w:val="24"/>
                <w:vertAlign w:val="subscript"/>
              </w:rPr>
              <w:t>5</w:t>
            </w:r>
          </w:p>
        </w:tc>
        <w:tc>
          <w:tcPr>
            <w:tcW w:w="850" w:type="dxa"/>
            <w:vAlign w:val="center"/>
          </w:tcPr>
          <w:p w:rsidR="00B82294" w:rsidRPr="004F4791" w:rsidRDefault="00B82294" w:rsidP="000F048A">
            <w:pPr>
              <w:spacing w:after="0" w:line="240" w:lineRule="auto"/>
              <w:ind w:left="-111" w:right="-108"/>
              <w:contextualSpacing/>
              <w:jc w:val="center"/>
              <w:rPr>
                <w:rFonts w:ascii="Times New Roman" w:eastAsia="Times New Roman" w:hAnsi="Times New Roman" w:cs="Times New Roman"/>
                <w:bCs/>
                <w:sz w:val="24"/>
                <w:szCs w:val="24"/>
              </w:rPr>
            </w:pPr>
            <w:r w:rsidRPr="000366CE">
              <w:rPr>
                <w:rFonts w:ascii="Times New Roman" w:eastAsia="Times New Roman" w:hAnsi="Times New Roman" w:cs="Times New Roman"/>
                <w:bCs/>
                <w:i/>
                <w:sz w:val="24"/>
                <w:szCs w:val="24"/>
                <w:lang w:val="en-US"/>
              </w:rPr>
              <w:t>X</w:t>
            </w:r>
            <w:r>
              <w:rPr>
                <w:rFonts w:ascii="Times New Roman" w:eastAsia="Times New Roman" w:hAnsi="Times New Roman" w:cs="Times New Roman"/>
                <w:bCs/>
                <w:i/>
                <w:sz w:val="24"/>
                <w:szCs w:val="24"/>
                <w:vertAlign w:val="subscript"/>
              </w:rPr>
              <w:t>6</w:t>
            </w:r>
          </w:p>
        </w:tc>
        <w:tc>
          <w:tcPr>
            <w:tcW w:w="851" w:type="dxa"/>
            <w:noWrap/>
            <w:vAlign w:val="center"/>
          </w:tcPr>
          <w:p w:rsidR="00B82294" w:rsidRPr="004F4791" w:rsidRDefault="00B82294" w:rsidP="000F048A">
            <w:pPr>
              <w:spacing w:after="0" w:line="240" w:lineRule="auto"/>
              <w:ind w:left="-111" w:right="-108"/>
              <w:contextualSpacing/>
              <w:jc w:val="center"/>
              <w:rPr>
                <w:rFonts w:ascii="Times New Roman" w:eastAsia="Times New Roman" w:hAnsi="Times New Roman" w:cs="Times New Roman"/>
                <w:bCs/>
                <w:sz w:val="24"/>
                <w:szCs w:val="24"/>
              </w:rPr>
            </w:pPr>
            <w:r w:rsidRPr="000366CE">
              <w:rPr>
                <w:rFonts w:ascii="Times New Roman" w:eastAsia="Times New Roman" w:hAnsi="Times New Roman" w:cs="Times New Roman"/>
                <w:bCs/>
                <w:i/>
                <w:sz w:val="24"/>
                <w:szCs w:val="24"/>
                <w:lang w:val="en-US"/>
              </w:rPr>
              <w:t>X</w:t>
            </w:r>
            <w:r>
              <w:rPr>
                <w:rFonts w:ascii="Times New Roman" w:eastAsia="Times New Roman" w:hAnsi="Times New Roman" w:cs="Times New Roman"/>
                <w:bCs/>
                <w:i/>
                <w:sz w:val="24"/>
                <w:szCs w:val="24"/>
                <w:vertAlign w:val="subscript"/>
              </w:rPr>
              <w:t>7</w:t>
            </w:r>
          </w:p>
        </w:tc>
        <w:tc>
          <w:tcPr>
            <w:tcW w:w="850" w:type="dxa"/>
            <w:noWrap/>
            <w:vAlign w:val="center"/>
          </w:tcPr>
          <w:p w:rsidR="00B82294" w:rsidRPr="004F4791" w:rsidRDefault="00B82294" w:rsidP="000F048A">
            <w:pPr>
              <w:spacing w:after="0" w:line="240" w:lineRule="auto"/>
              <w:ind w:left="-111" w:right="-108"/>
              <w:contextualSpacing/>
              <w:jc w:val="center"/>
              <w:rPr>
                <w:rFonts w:ascii="Times New Roman" w:eastAsia="Times New Roman" w:hAnsi="Times New Roman" w:cs="Times New Roman"/>
                <w:bCs/>
                <w:sz w:val="24"/>
                <w:szCs w:val="24"/>
              </w:rPr>
            </w:pPr>
            <w:r w:rsidRPr="000366CE">
              <w:rPr>
                <w:rFonts w:ascii="Times New Roman" w:eastAsia="Times New Roman" w:hAnsi="Times New Roman" w:cs="Times New Roman"/>
                <w:bCs/>
                <w:i/>
                <w:sz w:val="24"/>
                <w:szCs w:val="24"/>
                <w:lang w:val="en-US"/>
              </w:rPr>
              <w:t>X</w:t>
            </w:r>
            <w:r>
              <w:rPr>
                <w:rFonts w:ascii="Times New Roman" w:eastAsia="Times New Roman" w:hAnsi="Times New Roman" w:cs="Times New Roman"/>
                <w:bCs/>
                <w:i/>
                <w:sz w:val="24"/>
                <w:szCs w:val="24"/>
                <w:vertAlign w:val="subscript"/>
              </w:rPr>
              <w:t>8</w:t>
            </w:r>
          </w:p>
        </w:tc>
        <w:tc>
          <w:tcPr>
            <w:tcW w:w="1022" w:type="dxa"/>
            <w:noWrap/>
            <w:vAlign w:val="center"/>
          </w:tcPr>
          <w:p w:rsidR="00B82294" w:rsidRPr="004F4791" w:rsidRDefault="00B82294" w:rsidP="000F048A">
            <w:pPr>
              <w:spacing w:after="0" w:line="240" w:lineRule="auto"/>
              <w:ind w:left="-111" w:right="-108"/>
              <w:contextualSpacing/>
              <w:jc w:val="center"/>
              <w:rPr>
                <w:rFonts w:ascii="Times New Roman" w:eastAsia="Times New Roman" w:hAnsi="Times New Roman" w:cs="Times New Roman"/>
                <w:bCs/>
                <w:sz w:val="24"/>
                <w:szCs w:val="24"/>
              </w:rPr>
            </w:pPr>
            <w:r w:rsidRPr="000366CE">
              <w:rPr>
                <w:rFonts w:ascii="Times New Roman" w:eastAsia="Times New Roman" w:hAnsi="Times New Roman" w:cs="Times New Roman"/>
                <w:bCs/>
                <w:i/>
                <w:sz w:val="24"/>
                <w:szCs w:val="24"/>
                <w:lang w:val="en-US"/>
              </w:rPr>
              <w:t>X</w:t>
            </w:r>
            <w:r>
              <w:rPr>
                <w:rFonts w:ascii="Times New Roman" w:eastAsia="Times New Roman" w:hAnsi="Times New Roman" w:cs="Times New Roman"/>
                <w:bCs/>
                <w:i/>
                <w:sz w:val="24"/>
                <w:szCs w:val="24"/>
                <w:vertAlign w:val="subscript"/>
              </w:rPr>
              <w:t>9</w:t>
            </w:r>
          </w:p>
        </w:tc>
      </w:tr>
      <w:tr w:rsidR="00B82294" w:rsidRPr="00C30FEE" w:rsidTr="00C57E63">
        <w:tc>
          <w:tcPr>
            <w:tcW w:w="1046" w:type="dxa"/>
            <w:noWrap/>
            <w:vAlign w:val="center"/>
            <w:hideMark/>
          </w:tcPr>
          <w:p w:rsidR="00B82294" w:rsidRPr="004F4791" w:rsidRDefault="00B82294" w:rsidP="000F048A">
            <w:pPr>
              <w:spacing w:after="0" w:line="240" w:lineRule="auto"/>
              <w:ind w:left="-84" w:right="-119"/>
              <w:contextualSpacing/>
              <w:rPr>
                <w:rFonts w:ascii="Times New Roman" w:eastAsia="Times New Roman" w:hAnsi="Times New Roman" w:cs="Times New Roman"/>
                <w:bCs/>
                <w:i/>
                <w:sz w:val="24"/>
                <w:szCs w:val="24"/>
                <w:lang w:val="en-US"/>
              </w:rPr>
            </w:pPr>
            <w:r w:rsidRPr="004F4791">
              <w:rPr>
                <w:rFonts w:ascii="Times New Roman" w:eastAsia="Times New Roman" w:hAnsi="Times New Roman" w:cs="Times New Roman"/>
                <w:bCs/>
                <w:i/>
                <w:sz w:val="24"/>
                <w:szCs w:val="24"/>
                <w:lang w:val="en-US"/>
              </w:rPr>
              <w:t>b</w:t>
            </w:r>
          </w:p>
        </w:tc>
        <w:tc>
          <w:tcPr>
            <w:tcW w:w="622" w:type="dxa"/>
            <w:noWrap/>
            <w:vAlign w:val="center"/>
            <w:hideMark/>
          </w:tcPr>
          <w:p w:rsidR="00B82294" w:rsidRPr="004F4791" w:rsidRDefault="00B82294" w:rsidP="000F048A">
            <w:pPr>
              <w:spacing w:after="0" w:line="240" w:lineRule="auto"/>
              <w:ind w:left="-125"/>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-18,372</w:t>
            </w:r>
          </w:p>
        </w:tc>
        <w:tc>
          <w:tcPr>
            <w:tcW w:w="850"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3,317</w:t>
            </w:r>
          </w:p>
        </w:tc>
        <w:tc>
          <w:tcPr>
            <w:tcW w:w="984"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1,987</w:t>
            </w:r>
          </w:p>
        </w:tc>
        <w:tc>
          <w:tcPr>
            <w:tcW w:w="851"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2,845</w:t>
            </w:r>
          </w:p>
        </w:tc>
        <w:tc>
          <w:tcPr>
            <w:tcW w:w="850"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2,497</w:t>
            </w:r>
          </w:p>
        </w:tc>
        <w:tc>
          <w:tcPr>
            <w:tcW w:w="851"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-2,011</w:t>
            </w:r>
          </w:p>
        </w:tc>
        <w:tc>
          <w:tcPr>
            <w:tcW w:w="850" w:type="dxa"/>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-0,587</w:t>
            </w:r>
          </w:p>
        </w:tc>
        <w:tc>
          <w:tcPr>
            <w:tcW w:w="851"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3,444</w:t>
            </w:r>
          </w:p>
        </w:tc>
        <w:tc>
          <w:tcPr>
            <w:tcW w:w="850"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-3,487</w:t>
            </w:r>
          </w:p>
        </w:tc>
        <w:tc>
          <w:tcPr>
            <w:tcW w:w="1022"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0,293</w:t>
            </w:r>
          </w:p>
        </w:tc>
      </w:tr>
      <w:tr w:rsidR="00B82294" w:rsidRPr="00C30FEE" w:rsidTr="00C57E63">
        <w:tc>
          <w:tcPr>
            <w:tcW w:w="1046" w:type="dxa"/>
            <w:noWrap/>
            <w:vAlign w:val="center"/>
            <w:hideMark/>
          </w:tcPr>
          <w:p w:rsidR="00B82294" w:rsidRPr="004F4791" w:rsidRDefault="00B82294" w:rsidP="000F048A">
            <w:pPr>
              <w:spacing w:after="0" w:line="240" w:lineRule="auto"/>
              <w:ind w:left="-84" w:right="-119"/>
              <w:contextualSpacing/>
              <w:rPr>
                <w:rFonts w:ascii="Times New Roman" w:eastAsia="Times New Roman" w:hAnsi="Times New Roman" w:cs="Times New Roman"/>
                <w:bCs/>
                <w:sz w:val="24"/>
                <w:szCs w:val="24"/>
                <w:lang w:val="en-US"/>
              </w:rPr>
            </w:pPr>
            <w:r w:rsidRPr="004F4791">
              <w:rPr>
                <w:rFonts w:ascii="Times New Roman" w:eastAsia="Times New Roman" w:hAnsi="Times New Roman" w:cs="Times New Roman"/>
                <w:bCs/>
                <w:sz w:val="24"/>
                <w:szCs w:val="24"/>
                <w:lang w:val="en-US"/>
              </w:rPr>
              <w:t>SE</w:t>
            </w:r>
          </w:p>
        </w:tc>
        <w:tc>
          <w:tcPr>
            <w:tcW w:w="622"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3,466</w:t>
            </w:r>
          </w:p>
        </w:tc>
        <w:tc>
          <w:tcPr>
            <w:tcW w:w="850"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0,835</w:t>
            </w:r>
          </w:p>
        </w:tc>
        <w:tc>
          <w:tcPr>
            <w:tcW w:w="984"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0,566</w:t>
            </w:r>
          </w:p>
        </w:tc>
        <w:tc>
          <w:tcPr>
            <w:tcW w:w="851"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0,964</w:t>
            </w:r>
          </w:p>
        </w:tc>
        <w:tc>
          <w:tcPr>
            <w:tcW w:w="850"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0,814</w:t>
            </w:r>
          </w:p>
        </w:tc>
        <w:tc>
          <w:tcPr>
            <w:tcW w:w="851"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0,807</w:t>
            </w:r>
          </w:p>
        </w:tc>
        <w:tc>
          <w:tcPr>
            <w:tcW w:w="850" w:type="dxa"/>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0,206</w:t>
            </w:r>
          </w:p>
        </w:tc>
        <w:tc>
          <w:tcPr>
            <w:tcW w:w="851"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1,490</w:t>
            </w:r>
          </w:p>
        </w:tc>
        <w:tc>
          <w:tcPr>
            <w:tcW w:w="850"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1,178</w:t>
            </w:r>
          </w:p>
        </w:tc>
        <w:tc>
          <w:tcPr>
            <w:tcW w:w="1022"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0,095</w:t>
            </w:r>
          </w:p>
        </w:tc>
      </w:tr>
      <w:tr w:rsidR="00B82294" w:rsidRPr="00C30FEE" w:rsidTr="00C57E63">
        <w:tc>
          <w:tcPr>
            <w:tcW w:w="1046" w:type="dxa"/>
            <w:noWrap/>
            <w:vAlign w:val="center"/>
            <w:hideMark/>
          </w:tcPr>
          <w:p w:rsidR="00B82294" w:rsidRPr="004F4791" w:rsidRDefault="00B82294" w:rsidP="000F048A">
            <w:pPr>
              <w:spacing w:after="0" w:line="240" w:lineRule="auto"/>
              <w:ind w:left="-84" w:right="-119"/>
              <w:contextualSpacing/>
              <w:rPr>
                <w:rFonts w:ascii="Times New Roman" w:eastAsia="Times New Roman" w:hAnsi="Times New Roman" w:cs="Times New Roman"/>
                <w:bCs/>
                <w:sz w:val="24"/>
                <w:szCs w:val="24"/>
              </w:rPr>
            </w:pPr>
            <w:r w:rsidRPr="004F4791">
              <w:rPr>
                <w:rFonts w:ascii="Times New Roman" w:eastAsia="Times New Roman" w:hAnsi="Times New Roman" w:cs="Times New Roman"/>
                <w:bCs/>
                <w:sz w:val="24"/>
                <w:szCs w:val="24"/>
              </w:rPr>
              <w:t>t(149)</w:t>
            </w:r>
          </w:p>
        </w:tc>
        <w:tc>
          <w:tcPr>
            <w:tcW w:w="622"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-5,300</w:t>
            </w:r>
          </w:p>
        </w:tc>
        <w:tc>
          <w:tcPr>
            <w:tcW w:w="850"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3,971</w:t>
            </w:r>
          </w:p>
        </w:tc>
        <w:tc>
          <w:tcPr>
            <w:tcW w:w="984"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3,513</w:t>
            </w:r>
          </w:p>
        </w:tc>
        <w:tc>
          <w:tcPr>
            <w:tcW w:w="851"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2,950</w:t>
            </w:r>
          </w:p>
        </w:tc>
        <w:tc>
          <w:tcPr>
            <w:tcW w:w="850"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3,069</w:t>
            </w:r>
          </w:p>
        </w:tc>
        <w:tc>
          <w:tcPr>
            <w:tcW w:w="851"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-2,492</w:t>
            </w:r>
          </w:p>
        </w:tc>
        <w:tc>
          <w:tcPr>
            <w:tcW w:w="850" w:type="dxa"/>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-2,848</w:t>
            </w:r>
          </w:p>
        </w:tc>
        <w:tc>
          <w:tcPr>
            <w:tcW w:w="851"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2,312</w:t>
            </w:r>
          </w:p>
        </w:tc>
        <w:tc>
          <w:tcPr>
            <w:tcW w:w="850"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-2,962</w:t>
            </w:r>
          </w:p>
        </w:tc>
        <w:tc>
          <w:tcPr>
            <w:tcW w:w="1022"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3,070</w:t>
            </w:r>
          </w:p>
        </w:tc>
      </w:tr>
      <w:tr w:rsidR="00B82294" w:rsidRPr="00C30FEE" w:rsidTr="00C57E63">
        <w:tc>
          <w:tcPr>
            <w:tcW w:w="1046" w:type="dxa"/>
            <w:noWrap/>
            <w:vAlign w:val="center"/>
            <w:hideMark/>
          </w:tcPr>
          <w:p w:rsidR="00B82294" w:rsidRPr="004F4791" w:rsidRDefault="00B82294" w:rsidP="000F048A">
            <w:pPr>
              <w:spacing w:after="0" w:line="240" w:lineRule="auto"/>
              <w:ind w:left="-84" w:right="-119"/>
              <w:contextualSpacing/>
              <w:rPr>
                <w:rFonts w:ascii="Times New Roman" w:eastAsia="Times New Roman" w:hAnsi="Times New Roman" w:cs="Times New Roman"/>
                <w:bCs/>
                <w:sz w:val="24"/>
                <w:szCs w:val="24"/>
              </w:rPr>
            </w:pPr>
            <w:r w:rsidRPr="004F4791">
              <w:rPr>
                <w:rFonts w:ascii="Times New Roman" w:eastAsia="Times New Roman" w:hAnsi="Times New Roman" w:cs="Times New Roman"/>
                <w:bCs/>
                <w:sz w:val="24"/>
                <w:szCs w:val="24"/>
              </w:rPr>
              <w:t>p-level</w:t>
            </w:r>
          </w:p>
        </w:tc>
        <w:tc>
          <w:tcPr>
            <w:tcW w:w="622"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0,000</w:t>
            </w:r>
          </w:p>
        </w:tc>
        <w:tc>
          <w:tcPr>
            <w:tcW w:w="850"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0,000</w:t>
            </w:r>
          </w:p>
        </w:tc>
        <w:tc>
          <w:tcPr>
            <w:tcW w:w="984"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0,001</w:t>
            </w:r>
          </w:p>
        </w:tc>
        <w:tc>
          <w:tcPr>
            <w:tcW w:w="851"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0,004</w:t>
            </w:r>
          </w:p>
        </w:tc>
        <w:tc>
          <w:tcPr>
            <w:tcW w:w="850"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0,003</w:t>
            </w:r>
          </w:p>
        </w:tc>
        <w:tc>
          <w:tcPr>
            <w:tcW w:w="851"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0,014</w:t>
            </w:r>
          </w:p>
        </w:tc>
        <w:tc>
          <w:tcPr>
            <w:tcW w:w="850" w:type="dxa"/>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0,005</w:t>
            </w:r>
          </w:p>
        </w:tc>
        <w:tc>
          <w:tcPr>
            <w:tcW w:w="851"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0,022</w:t>
            </w:r>
          </w:p>
        </w:tc>
        <w:tc>
          <w:tcPr>
            <w:tcW w:w="850"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0,004</w:t>
            </w:r>
          </w:p>
        </w:tc>
        <w:tc>
          <w:tcPr>
            <w:tcW w:w="1022" w:type="dxa"/>
            <w:noWrap/>
            <w:vAlign w:val="center"/>
            <w:hideMark/>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0,003</w:t>
            </w:r>
          </w:p>
        </w:tc>
      </w:tr>
      <w:tr w:rsidR="00B82294" w:rsidRPr="00C30FEE" w:rsidTr="00C57E63">
        <w:tc>
          <w:tcPr>
            <w:tcW w:w="1046" w:type="dxa"/>
            <w:noWrap/>
            <w:vAlign w:val="center"/>
          </w:tcPr>
          <w:p w:rsidR="00B82294" w:rsidRPr="004F4791" w:rsidRDefault="00B82294" w:rsidP="000F048A">
            <w:pPr>
              <w:spacing w:after="0" w:line="240" w:lineRule="auto"/>
              <w:ind w:left="-84" w:right="-119"/>
              <w:contextualSpacing/>
              <w:rPr>
                <w:rFonts w:ascii="Times New Roman" w:eastAsia="Times New Roman" w:hAnsi="Times New Roman" w:cs="Times New Roman"/>
                <w:bCs/>
                <w:sz w:val="24"/>
                <w:szCs w:val="24"/>
              </w:rPr>
            </w:pPr>
            <w:r w:rsidRPr="004F4791">
              <w:rPr>
                <w:rFonts w:ascii="Times New Roman" w:eastAsia="Times New Roman" w:hAnsi="Times New Roman" w:cs="Times New Roman"/>
                <w:bCs/>
                <w:sz w:val="24"/>
                <w:szCs w:val="24"/>
              </w:rPr>
              <w:t>-95%CL</w:t>
            </w:r>
          </w:p>
        </w:tc>
        <w:tc>
          <w:tcPr>
            <w:tcW w:w="622" w:type="dxa"/>
            <w:noWrap/>
            <w:vAlign w:val="center"/>
          </w:tcPr>
          <w:p w:rsidR="00B82294" w:rsidRPr="004F4791" w:rsidRDefault="00B82294" w:rsidP="000F048A">
            <w:pPr>
              <w:spacing w:after="0" w:line="240" w:lineRule="auto"/>
              <w:ind w:left="-97" w:right="-94"/>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-25,222</w:t>
            </w:r>
          </w:p>
        </w:tc>
        <w:tc>
          <w:tcPr>
            <w:tcW w:w="850"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1,666</w:t>
            </w:r>
          </w:p>
        </w:tc>
        <w:tc>
          <w:tcPr>
            <w:tcW w:w="984"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0,869</w:t>
            </w:r>
          </w:p>
        </w:tc>
        <w:tc>
          <w:tcPr>
            <w:tcW w:w="851"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0,939</w:t>
            </w:r>
          </w:p>
        </w:tc>
        <w:tc>
          <w:tcPr>
            <w:tcW w:w="850"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0,889</w:t>
            </w:r>
          </w:p>
        </w:tc>
        <w:tc>
          <w:tcPr>
            <w:tcW w:w="851"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-3,606</w:t>
            </w:r>
          </w:p>
        </w:tc>
        <w:tc>
          <w:tcPr>
            <w:tcW w:w="850" w:type="dxa"/>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-0,995</w:t>
            </w:r>
          </w:p>
        </w:tc>
        <w:tc>
          <w:tcPr>
            <w:tcW w:w="851"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0,500</w:t>
            </w:r>
          </w:p>
        </w:tc>
        <w:tc>
          <w:tcPr>
            <w:tcW w:w="850"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-5,814</w:t>
            </w:r>
          </w:p>
        </w:tc>
        <w:tc>
          <w:tcPr>
            <w:tcW w:w="1022"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0,104</w:t>
            </w:r>
          </w:p>
        </w:tc>
      </w:tr>
      <w:tr w:rsidR="00B82294" w:rsidRPr="00C30FEE" w:rsidTr="00C57E63">
        <w:tc>
          <w:tcPr>
            <w:tcW w:w="1046" w:type="dxa"/>
            <w:noWrap/>
            <w:vAlign w:val="center"/>
          </w:tcPr>
          <w:p w:rsidR="00B82294" w:rsidRPr="004F4791" w:rsidRDefault="00B82294" w:rsidP="000F048A">
            <w:pPr>
              <w:spacing w:after="0" w:line="240" w:lineRule="auto"/>
              <w:ind w:left="-84" w:right="-119"/>
              <w:contextualSpacing/>
              <w:rPr>
                <w:rFonts w:ascii="Times New Roman" w:eastAsia="Times New Roman" w:hAnsi="Times New Roman" w:cs="Times New Roman"/>
                <w:bCs/>
                <w:sz w:val="24"/>
                <w:szCs w:val="24"/>
              </w:rPr>
            </w:pPr>
            <w:r w:rsidRPr="004F4791">
              <w:rPr>
                <w:rFonts w:ascii="Times New Roman" w:eastAsia="Times New Roman" w:hAnsi="Times New Roman" w:cs="Times New Roman"/>
                <w:bCs/>
                <w:sz w:val="24"/>
                <w:szCs w:val="24"/>
              </w:rPr>
              <w:t>+95%CL</w:t>
            </w:r>
          </w:p>
        </w:tc>
        <w:tc>
          <w:tcPr>
            <w:tcW w:w="622" w:type="dxa"/>
            <w:noWrap/>
            <w:vAlign w:val="center"/>
          </w:tcPr>
          <w:p w:rsidR="00B82294" w:rsidRPr="004F4791" w:rsidRDefault="00B82294" w:rsidP="000F048A">
            <w:pPr>
              <w:spacing w:after="0" w:line="240" w:lineRule="auto"/>
              <w:ind w:left="-97" w:right="-66"/>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-11,522</w:t>
            </w:r>
          </w:p>
        </w:tc>
        <w:tc>
          <w:tcPr>
            <w:tcW w:w="850"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4,968</w:t>
            </w:r>
          </w:p>
        </w:tc>
        <w:tc>
          <w:tcPr>
            <w:tcW w:w="984"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3,105</w:t>
            </w:r>
          </w:p>
        </w:tc>
        <w:tc>
          <w:tcPr>
            <w:tcW w:w="851"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4,751</w:t>
            </w:r>
          </w:p>
        </w:tc>
        <w:tc>
          <w:tcPr>
            <w:tcW w:w="850"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4,105</w:t>
            </w:r>
          </w:p>
        </w:tc>
        <w:tc>
          <w:tcPr>
            <w:tcW w:w="851"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-0,416</w:t>
            </w:r>
          </w:p>
        </w:tc>
        <w:tc>
          <w:tcPr>
            <w:tcW w:w="850" w:type="dxa"/>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-0,180</w:t>
            </w:r>
          </w:p>
        </w:tc>
        <w:tc>
          <w:tcPr>
            <w:tcW w:w="851"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6,387</w:t>
            </w:r>
          </w:p>
        </w:tc>
        <w:tc>
          <w:tcPr>
            <w:tcW w:w="850"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-1,160</w:t>
            </w:r>
          </w:p>
        </w:tc>
        <w:tc>
          <w:tcPr>
            <w:tcW w:w="1022"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0,481</w:t>
            </w:r>
          </w:p>
        </w:tc>
      </w:tr>
      <w:tr w:rsidR="00B82294" w:rsidRPr="00C30FEE" w:rsidTr="00C57E63">
        <w:tc>
          <w:tcPr>
            <w:tcW w:w="1046" w:type="dxa"/>
            <w:noWrap/>
            <w:vAlign w:val="center"/>
          </w:tcPr>
          <w:p w:rsidR="00B82294" w:rsidRPr="004F4791" w:rsidRDefault="00B82294" w:rsidP="000F048A">
            <w:pPr>
              <w:spacing w:after="0" w:line="240" w:lineRule="auto"/>
              <w:ind w:left="-84" w:right="-119"/>
              <w:contextualSpacing/>
              <w:rPr>
                <w:rFonts w:ascii="Times New Roman" w:eastAsia="Times New Roman" w:hAnsi="Times New Roman" w:cs="Times New Roman"/>
                <w:bCs/>
                <w:sz w:val="24"/>
                <w:szCs w:val="24"/>
              </w:rPr>
            </w:pPr>
            <w:r w:rsidRPr="004F4791">
              <w:rPr>
                <w:rFonts w:ascii="Times New Roman" w:eastAsia="Times New Roman" w:hAnsi="Times New Roman" w:cs="Times New Roman"/>
                <w:bCs/>
                <w:sz w:val="24"/>
                <w:szCs w:val="24"/>
              </w:rPr>
              <w:t>Wald'sChi-square</w:t>
            </w:r>
          </w:p>
        </w:tc>
        <w:tc>
          <w:tcPr>
            <w:tcW w:w="622" w:type="dxa"/>
            <w:noWrap/>
            <w:vAlign w:val="center"/>
          </w:tcPr>
          <w:p w:rsidR="00B82294" w:rsidRPr="004F4791" w:rsidRDefault="00B82294" w:rsidP="000F048A">
            <w:pPr>
              <w:spacing w:after="0" w:line="240" w:lineRule="auto"/>
              <w:ind w:left="-80"/>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28,090</w:t>
            </w:r>
          </w:p>
        </w:tc>
        <w:tc>
          <w:tcPr>
            <w:tcW w:w="850"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15,767</w:t>
            </w:r>
          </w:p>
        </w:tc>
        <w:tc>
          <w:tcPr>
            <w:tcW w:w="984"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12,343</w:t>
            </w:r>
          </w:p>
        </w:tc>
        <w:tc>
          <w:tcPr>
            <w:tcW w:w="851"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8,703</w:t>
            </w:r>
          </w:p>
        </w:tc>
        <w:tc>
          <w:tcPr>
            <w:tcW w:w="850"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9,417</w:t>
            </w:r>
          </w:p>
        </w:tc>
        <w:tc>
          <w:tcPr>
            <w:tcW w:w="851"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6,210</w:t>
            </w:r>
          </w:p>
        </w:tc>
        <w:tc>
          <w:tcPr>
            <w:tcW w:w="850" w:type="dxa"/>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8,110</w:t>
            </w:r>
          </w:p>
        </w:tc>
        <w:tc>
          <w:tcPr>
            <w:tcW w:w="851"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5,344</w:t>
            </w:r>
          </w:p>
        </w:tc>
        <w:tc>
          <w:tcPr>
            <w:tcW w:w="850"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8,771</w:t>
            </w:r>
          </w:p>
        </w:tc>
        <w:tc>
          <w:tcPr>
            <w:tcW w:w="1022"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9,427</w:t>
            </w:r>
          </w:p>
        </w:tc>
      </w:tr>
      <w:tr w:rsidR="00B82294" w:rsidRPr="00C30FEE" w:rsidTr="00C57E63">
        <w:tc>
          <w:tcPr>
            <w:tcW w:w="1046" w:type="dxa"/>
            <w:noWrap/>
            <w:vAlign w:val="center"/>
          </w:tcPr>
          <w:p w:rsidR="00B82294" w:rsidRPr="004F4791" w:rsidRDefault="00B82294" w:rsidP="000F048A">
            <w:pPr>
              <w:spacing w:after="0" w:line="240" w:lineRule="auto"/>
              <w:ind w:left="-84" w:right="-119"/>
              <w:contextualSpacing/>
              <w:rPr>
                <w:rFonts w:ascii="Times New Roman" w:eastAsia="Times New Roman" w:hAnsi="Times New Roman" w:cs="Times New Roman"/>
                <w:bCs/>
                <w:sz w:val="24"/>
                <w:szCs w:val="24"/>
              </w:rPr>
            </w:pPr>
            <w:r w:rsidRPr="004F4791">
              <w:rPr>
                <w:rFonts w:ascii="Times New Roman" w:eastAsia="Times New Roman" w:hAnsi="Times New Roman" w:cs="Times New Roman"/>
                <w:bCs/>
                <w:sz w:val="24"/>
                <w:szCs w:val="24"/>
              </w:rPr>
              <w:t>p-level</w:t>
            </w:r>
          </w:p>
        </w:tc>
        <w:tc>
          <w:tcPr>
            <w:tcW w:w="622" w:type="dxa"/>
            <w:noWrap/>
            <w:vAlign w:val="center"/>
          </w:tcPr>
          <w:p w:rsidR="00B82294" w:rsidRPr="004F4791" w:rsidRDefault="00B82294" w:rsidP="000F048A">
            <w:pPr>
              <w:spacing w:after="0" w:line="240" w:lineRule="auto"/>
              <w:ind w:left="-66"/>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0,000</w:t>
            </w:r>
            <w:r w:rsidRPr="00607A32">
              <w:rPr>
                <w:rFonts w:ascii="Times New Roman" w:eastAsia="Times New Roman" w:hAnsi="Times New Roman" w:cs="Times New Roman"/>
                <w:sz w:val="24"/>
                <w:szCs w:val="24"/>
              </w:rPr>
              <w:t>*</w:t>
            </w:r>
          </w:p>
        </w:tc>
        <w:tc>
          <w:tcPr>
            <w:tcW w:w="850"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0,000</w:t>
            </w:r>
            <w:r w:rsidRPr="00607A32">
              <w:rPr>
                <w:rFonts w:ascii="Times New Roman" w:eastAsia="Times New Roman" w:hAnsi="Times New Roman" w:cs="Times New Roman"/>
                <w:sz w:val="24"/>
                <w:szCs w:val="24"/>
              </w:rPr>
              <w:t>*</w:t>
            </w:r>
          </w:p>
        </w:tc>
        <w:tc>
          <w:tcPr>
            <w:tcW w:w="984"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0,000</w:t>
            </w:r>
            <w:r w:rsidRPr="00607A32">
              <w:rPr>
                <w:rFonts w:ascii="Times New Roman" w:eastAsia="Times New Roman" w:hAnsi="Times New Roman" w:cs="Times New Roman"/>
                <w:sz w:val="24"/>
                <w:szCs w:val="24"/>
              </w:rPr>
              <w:t>*</w:t>
            </w:r>
          </w:p>
        </w:tc>
        <w:tc>
          <w:tcPr>
            <w:tcW w:w="851"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0,003</w:t>
            </w:r>
            <w:r w:rsidRPr="00607A32">
              <w:rPr>
                <w:rFonts w:ascii="Times New Roman" w:eastAsia="Times New Roman" w:hAnsi="Times New Roman" w:cs="Times New Roman"/>
                <w:sz w:val="24"/>
                <w:szCs w:val="24"/>
              </w:rPr>
              <w:t>*</w:t>
            </w:r>
          </w:p>
        </w:tc>
        <w:tc>
          <w:tcPr>
            <w:tcW w:w="850"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0,002</w:t>
            </w:r>
            <w:r w:rsidRPr="00607A32">
              <w:rPr>
                <w:rFonts w:ascii="Times New Roman" w:eastAsia="Times New Roman" w:hAnsi="Times New Roman" w:cs="Times New Roman"/>
                <w:sz w:val="24"/>
                <w:szCs w:val="24"/>
              </w:rPr>
              <w:t>*</w:t>
            </w:r>
          </w:p>
        </w:tc>
        <w:tc>
          <w:tcPr>
            <w:tcW w:w="851"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0,013</w:t>
            </w:r>
            <w:r w:rsidRPr="00607A32">
              <w:rPr>
                <w:rFonts w:ascii="Times New Roman" w:eastAsia="Times New Roman" w:hAnsi="Times New Roman" w:cs="Times New Roman"/>
                <w:sz w:val="24"/>
                <w:szCs w:val="24"/>
              </w:rPr>
              <w:t>*</w:t>
            </w:r>
          </w:p>
        </w:tc>
        <w:tc>
          <w:tcPr>
            <w:tcW w:w="850" w:type="dxa"/>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0,004</w:t>
            </w:r>
            <w:r w:rsidRPr="00607A32">
              <w:rPr>
                <w:rFonts w:ascii="Times New Roman" w:eastAsia="Times New Roman" w:hAnsi="Times New Roman" w:cs="Times New Roman"/>
                <w:sz w:val="24"/>
                <w:szCs w:val="24"/>
              </w:rPr>
              <w:t>*</w:t>
            </w:r>
          </w:p>
        </w:tc>
        <w:tc>
          <w:tcPr>
            <w:tcW w:w="851"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0,021</w:t>
            </w:r>
            <w:r w:rsidRPr="00607A32">
              <w:rPr>
                <w:rFonts w:ascii="Times New Roman" w:eastAsia="Times New Roman" w:hAnsi="Times New Roman" w:cs="Times New Roman"/>
                <w:sz w:val="24"/>
                <w:szCs w:val="24"/>
              </w:rPr>
              <w:t>*</w:t>
            </w:r>
          </w:p>
        </w:tc>
        <w:tc>
          <w:tcPr>
            <w:tcW w:w="850" w:type="dxa"/>
            <w:noWrap/>
            <w:vAlign w:val="center"/>
          </w:tcPr>
          <w:p w:rsidR="00B82294" w:rsidRPr="004F4791" w:rsidRDefault="00B82294" w:rsidP="000F048A">
            <w:pPr>
              <w:spacing w:after="0" w:line="240" w:lineRule="auto"/>
              <w:ind w:right="-10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0,003</w:t>
            </w:r>
            <w:r w:rsidRPr="00607A32">
              <w:rPr>
                <w:rFonts w:ascii="Times New Roman" w:eastAsia="Times New Roman" w:hAnsi="Times New Roman" w:cs="Times New Roman"/>
                <w:sz w:val="24"/>
                <w:szCs w:val="24"/>
              </w:rPr>
              <w:t>*</w:t>
            </w:r>
          </w:p>
        </w:tc>
        <w:tc>
          <w:tcPr>
            <w:tcW w:w="1022"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0,002</w:t>
            </w:r>
            <w:r w:rsidRPr="00607A32">
              <w:rPr>
                <w:rFonts w:ascii="Times New Roman" w:eastAsia="Times New Roman" w:hAnsi="Times New Roman" w:cs="Times New Roman"/>
                <w:sz w:val="24"/>
                <w:szCs w:val="24"/>
              </w:rPr>
              <w:t>*</w:t>
            </w:r>
          </w:p>
        </w:tc>
      </w:tr>
      <w:tr w:rsidR="00B82294" w:rsidRPr="00C30FEE" w:rsidTr="00C57E63">
        <w:tc>
          <w:tcPr>
            <w:tcW w:w="1046" w:type="dxa"/>
            <w:noWrap/>
            <w:vAlign w:val="center"/>
          </w:tcPr>
          <w:p w:rsidR="00B82294" w:rsidRPr="004F4791" w:rsidRDefault="00B82294" w:rsidP="000F048A">
            <w:pPr>
              <w:spacing w:after="0" w:line="240" w:lineRule="auto"/>
              <w:ind w:left="-84" w:right="-119"/>
              <w:contextualSpacing/>
              <w:rPr>
                <w:rFonts w:ascii="Times New Roman" w:eastAsia="Times New Roman" w:hAnsi="Times New Roman" w:cs="Times New Roman"/>
                <w:bCs/>
                <w:sz w:val="24"/>
                <w:szCs w:val="24"/>
                <w:lang w:val="en-US"/>
              </w:rPr>
            </w:pPr>
            <w:r w:rsidRPr="004F4791">
              <w:rPr>
                <w:rFonts w:ascii="Times New Roman" w:eastAsia="Times New Roman" w:hAnsi="Times New Roman" w:cs="Times New Roman"/>
                <w:bCs/>
                <w:sz w:val="24"/>
                <w:szCs w:val="24"/>
                <w:lang w:val="en-US"/>
              </w:rPr>
              <w:t>OR</w:t>
            </w:r>
          </w:p>
        </w:tc>
        <w:tc>
          <w:tcPr>
            <w:tcW w:w="622"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0,000</w:t>
            </w:r>
          </w:p>
        </w:tc>
        <w:tc>
          <w:tcPr>
            <w:tcW w:w="850"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27,576</w:t>
            </w:r>
          </w:p>
        </w:tc>
        <w:tc>
          <w:tcPr>
            <w:tcW w:w="984"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7,294</w:t>
            </w:r>
          </w:p>
        </w:tc>
        <w:tc>
          <w:tcPr>
            <w:tcW w:w="851"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17,207</w:t>
            </w:r>
          </w:p>
        </w:tc>
        <w:tc>
          <w:tcPr>
            <w:tcW w:w="850"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12,143</w:t>
            </w:r>
          </w:p>
        </w:tc>
        <w:tc>
          <w:tcPr>
            <w:tcW w:w="851"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0,134</w:t>
            </w:r>
          </w:p>
        </w:tc>
        <w:tc>
          <w:tcPr>
            <w:tcW w:w="850" w:type="dxa"/>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0,556</w:t>
            </w:r>
          </w:p>
        </w:tc>
        <w:tc>
          <w:tcPr>
            <w:tcW w:w="851"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31,301</w:t>
            </w:r>
          </w:p>
        </w:tc>
        <w:tc>
          <w:tcPr>
            <w:tcW w:w="850"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0,031</w:t>
            </w:r>
          </w:p>
        </w:tc>
        <w:tc>
          <w:tcPr>
            <w:tcW w:w="1022"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1,340</w:t>
            </w:r>
          </w:p>
        </w:tc>
      </w:tr>
      <w:tr w:rsidR="00B82294" w:rsidRPr="00C30FEE" w:rsidTr="00C57E63">
        <w:tc>
          <w:tcPr>
            <w:tcW w:w="1046" w:type="dxa"/>
            <w:noWrap/>
            <w:vAlign w:val="center"/>
          </w:tcPr>
          <w:p w:rsidR="00B82294" w:rsidRPr="004F4791" w:rsidRDefault="00B82294" w:rsidP="000F048A">
            <w:pPr>
              <w:spacing w:after="0" w:line="240" w:lineRule="auto"/>
              <w:ind w:left="-84" w:right="-119"/>
              <w:contextualSpacing/>
              <w:rPr>
                <w:rFonts w:ascii="Times New Roman" w:eastAsia="Times New Roman" w:hAnsi="Times New Roman" w:cs="Times New Roman"/>
                <w:bCs/>
                <w:sz w:val="24"/>
                <w:szCs w:val="24"/>
              </w:rPr>
            </w:pPr>
            <w:r w:rsidRPr="004F4791">
              <w:rPr>
                <w:rFonts w:ascii="Times New Roman" w:eastAsia="Times New Roman" w:hAnsi="Times New Roman" w:cs="Times New Roman"/>
                <w:bCs/>
                <w:sz w:val="24"/>
                <w:szCs w:val="24"/>
              </w:rPr>
              <w:t>-95%CL</w:t>
            </w:r>
          </w:p>
        </w:tc>
        <w:tc>
          <w:tcPr>
            <w:tcW w:w="622"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0,000</w:t>
            </w:r>
          </w:p>
        </w:tc>
        <w:tc>
          <w:tcPr>
            <w:tcW w:w="850"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5,293</w:t>
            </w:r>
          </w:p>
        </w:tc>
        <w:tc>
          <w:tcPr>
            <w:tcW w:w="984"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2,386</w:t>
            </w:r>
          </w:p>
        </w:tc>
        <w:tc>
          <w:tcPr>
            <w:tcW w:w="851"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2,559</w:t>
            </w:r>
          </w:p>
        </w:tc>
        <w:tc>
          <w:tcPr>
            <w:tcW w:w="850"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2,433</w:t>
            </w:r>
          </w:p>
        </w:tc>
        <w:tc>
          <w:tcPr>
            <w:tcW w:w="851"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0,027</w:t>
            </w:r>
          </w:p>
        </w:tc>
        <w:tc>
          <w:tcPr>
            <w:tcW w:w="850" w:type="dxa"/>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0,370</w:t>
            </w:r>
          </w:p>
        </w:tc>
        <w:tc>
          <w:tcPr>
            <w:tcW w:w="851"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1,649</w:t>
            </w:r>
          </w:p>
        </w:tc>
        <w:tc>
          <w:tcPr>
            <w:tcW w:w="850"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0,003</w:t>
            </w:r>
          </w:p>
        </w:tc>
        <w:tc>
          <w:tcPr>
            <w:tcW w:w="1022"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1,110</w:t>
            </w:r>
          </w:p>
        </w:tc>
      </w:tr>
      <w:tr w:rsidR="00B82294" w:rsidRPr="00C30FEE" w:rsidTr="00C57E63">
        <w:tc>
          <w:tcPr>
            <w:tcW w:w="1046" w:type="dxa"/>
            <w:noWrap/>
            <w:vAlign w:val="center"/>
          </w:tcPr>
          <w:p w:rsidR="00B82294" w:rsidRPr="004F4791" w:rsidRDefault="00B82294" w:rsidP="000F048A">
            <w:pPr>
              <w:spacing w:after="0" w:line="240" w:lineRule="auto"/>
              <w:ind w:left="-84" w:right="-119"/>
              <w:contextualSpacing/>
              <w:rPr>
                <w:rFonts w:ascii="Times New Roman" w:eastAsia="Times New Roman" w:hAnsi="Times New Roman" w:cs="Times New Roman"/>
                <w:bCs/>
                <w:sz w:val="24"/>
                <w:szCs w:val="24"/>
              </w:rPr>
            </w:pPr>
            <w:r w:rsidRPr="004F4791">
              <w:rPr>
                <w:rFonts w:ascii="Times New Roman" w:eastAsia="Times New Roman" w:hAnsi="Times New Roman" w:cs="Times New Roman"/>
                <w:bCs/>
                <w:sz w:val="24"/>
                <w:szCs w:val="24"/>
              </w:rPr>
              <w:t>+95%CL</w:t>
            </w:r>
          </w:p>
        </w:tc>
        <w:tc>
          <w:tcPr>
            <w:tcW w:w="622"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0,000</w:t>
            </w:r>
          </w:p>
        </w:tc>
        <w:tc>
          <w:tcPr>
            <w:tcW w:w="850"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143,685</w:t>
            </w:r>
          </w:p>
        </w:tc>
        <w:tc>
          <w:tcPr>
            <w:tcW w:w="984"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22,304</w:t>
            </w:r>
          </w:p>
        </w:tc>
        <w:tc>
          <w:tcPr>
            <w:tcW w:w="851"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115,712</w:t>
            </w:r>
          </w:p>
        </w:tc>
        <w:tc>
          <w:tcPr>
            <w:tcW w:w="850"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60,614</w:t>
            </w:r>
          </w:p>
        </w:tc>
        <w:tc>
          <w:tcPr>
            <w:tcW w:w="851"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0,659</w:t>
            </w:r>
          </w:p>
        </w:tc>
        <w:tc>
          <w:tcPr>
            <w:tcW w:w="850" w:type="dxa"/>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0,836</w:t>
            </w:r>
          </w:p>
        </w:tc>
        <w:tc>
          <w:tcPr>
            <w:tcW w:w="851" w:type="dxa"/>
            <w:noWrap/>
            <w:vAlign w:val="center"/>
          </w:tcPr>
          <w:p w:rsidR="00B82294" w:rsidRPr="004F4791"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594,273</w:t>
            </w:r>
          </w:p>
        </w:tc>
        <w:tc>
          <w:tcPr>
            <w:tcW w:w="850"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r w:rsidRPr="004F4791">
              <w:rPr>
                <w:rFonts w:ascii="Times New Roman" w:eastAsia="Times New Roman" w:hAnsi="Times New Roman" w:cs="Times New Roman"/>
                <w:sz w:val="24"/>
                <w:szCs w:val="24"/>
              </w:rPr>
              <w:t>0,313</w:t>
            </w:r>
          </w:p>
        </w:tc>
        <w:tc>
          <w:tcPr>
            <w:tcW w:w="1022" w:type="dxa"/>
            <w:noWrap/>
            <w:vAlign w:val="center"/>
          </w:tcPr>
          <w:p w:rsidR="00B82294" w:rsidRPr="004F4791" w:rsidRDefault="00B82294" w:rsidP="000F048A">
            <w:pPr>
              <w:spacing w:after="0" w:line="240" w:lineRule="auto"/>
              <w:contextualSpacing/>
              <w:jc w:val="center"/>
              <w:rPr>
                <w:rFonts w:ascii="Times New Roman" w:eastAsia="Times New Roman" w:hAnsi="Times New Roman" w:cs="Times New Roman"/>
                <w:sz w:val="24"/>
                <w:szCs w:val="24"/>
              </w:rPr>
            </w:pPr>
            <w:bookmarkStart w:id="26" w:name="OLE_LINK1"/>
            <w:r w:rsidRPr="004F4791">
              <w:rPr>
                <w:rFonts w:ascii="Times New Roman" w:eastAsia="Times New Roman" w:hAnsi="Times New Roman" w:cs="Times New Roman"/>
                <w:sz w:val="24"/>
                <w:szCs w:val="24"/>
              </w:rPr>
              <w:t>1,618</w:t>
            </w:r>
            <w:bookmarkEnd w:id="26"/>
          </w:p>
        </w:tc>
      </w:tr>
      <w:tr w:rsidR="00B82294" w:rsidRPr="00C30FEE" w:rsidTr="000F048A">
        <w:tc>
          <w:tcPr>
            <w:tcW w:w="9627" w:type="dxa"/>
            <w:gridSpan w:val="11"/>
            <w:noWrap/>
            <w:vAlign w:val="center"/>
          </w:tcPr>
          <w:p w:rsidR="00B82294" w:rsidRPr="004F4791" w:rsidRDefault="00B82294" w:rsidP="000F048A">
            <w:pPr>
              <w:spacing w:after="0" w:line="240" w:lineRule="auto"/>
              <w:ind w:firstLine="567"/>
              <w:contextualSpacing/>
              <w:jc w:val="both"/>
              <w:rPr>
                <w:rFonts w:ascii="Times New Roman" w:eastAsia="Times New Roman" w:hAnsi="Times New Roman" w:cs="Times New Roman"/>
                <w:sz w:val="24"/>
                <w:szCs w:val="24"/>
              </w:rPr>
            </w:pPr>
            <w:r w:rsidRPr="00EE3C9A">
              <w:rPr>
                <w:rFonts w:ascii="Times New Roman" w:hAnsi="Times New Roman" w:cs="Times New Roman"/>
                <w:sz w:val="24"/>
                <w:szCs w:val="24"/>
              </w:rPr>
              <w:t xml:space="preserve">* </w:t>
            </w:r>
            <w:r>
              <w:rPr>
                <w:rFonts w:ascii="Times New Roman" w:hAnsi="Times New Roman" w:cs="Times New Roman"/>
                <w:sz w:val="24"/>
                <w:szCs w:val="24"/>
              </w:rPr>
              <w:t>–</w:t>
            </w:r>
            <w:r w:rsidRPr="00C30FEE">
              <w:rPr>
                <w:rFonts w:ascii="Times New Roman" w:hAnsi="Times New Roman" w:cs="Times New Roman"/>
                <w:sz w:val="24"/>
                <w:szCs w:val="24"/>
              </w:rPr>
              <w:t xml:space="preserve"> различия статистически значимы (p&lt;0,05</w:t>
            </w:r>
            <w:r w:rsidR="00B12FF5">
              <w:rPr>
                <w:rFonts w:ascii="Times New Roman" w:hAnsi="Times New Roman" w:cs="Times New Roman"/>
                <w:sz w:val="24"/>
                <w:szCs w:val="24"/>
              </w:rPr>
              <w:t>)</w:t>
            </w:r>
          </w:p>
        </w:tc>
      </w:tr>
    </w:tbl>
    <w:p w:rsidR="00B82294" w:rsidRDefault="00B82294" w:rsidP="00B82294">
      <w:pPr>
        <w:spacing w:after="0" w:line="240" w:lineRule="auto"/>
        <w:ind w:firstLine="708"/>
        <w:contextualSpacing/>
        <w:jc w:val="both"/>
        <w:rPr>
          <w:rFonts w:ascii="Times New Roman" w:hAnsi="Times New Roman" w:cs="Times New Roman"/>
          <w:sz w:val="28"/>
          <w:szCs w:val="28"/>
        </w:rPr>
      </w:pPr>
    </w:p>
    <w:p w:rsidR="00B82294" w:rsidRPr="004A56F5" w:rsidRDefault="00B82294" w:rsidP="00B82294">
      <w:pPr>
        <w:spacing w:after="0" w:line="240" w:lineRule="auto"/>
        <w:ind w:firstLine="708"/>
        <w:contextualSpacing/>
        <w:jc w:val="both"/>
        <w:rPr>
          <w:rFonts w:ascii="Times New Roman" w:hAnsi="Times New Roman" w:cs="Times New Roman"/>
          <w:sz w:val="28"/>
          <w:szCs w:val="28"/>
        </w:rPr>
      </w:pPr>
      <w:r w:rsidRPr="004A56F5">
        <w:rPr>
          <w:rFonts w:ascii="Times New Roman" w:hAnsi="Times New Roman" w:cs="Times New Roman"/>
          <w:sz w:val="28"/>
          <w:szCs w:val="28"/>
        </w:rPr>
        <w:lastRenderedPageBreak/>
        <w:t xml:space="preserve">В таблице </w:t>
      </w:r>
      <w:r>
        <w:rPr>
          <w:rFonts w:ascii="Times New Roman" w:hAnsi="Times New Roman" w:cs="Times New Roman"/>
          <w:sz w:val="28"/>
          <w:szCs w:val="28"/>
        </w:rPr>
        <w:t>23</w:t>
      </w:r>
      <w:r w:rsidRPr="004A56F5">
        <w:rPr>
          <w:rFonts w:ascii="Times New Roman" w:hAnsi="Times New Roman" w:cs="Times New Roman"/>
          <w:sz w:val="28"/>
          <w:szCs w:val="28"/>
        </w:rPr>
        <w:t xml:space="preserve"> приведены результаты оценки параметров логистической регресси</w:t>
      </w:r>
      <w:r>
        <w:rPr>
          <w:rFonts w:ascii="Times New Roman" w:hAnsi="Times New Roman" w:cs="Times New Roman"/>
          <w:sz w:val="28"/>
          <w:szCs w:val="28"/>
        </w:rPr>
        <w:t>и</w:t>
      </w:r>
      <w:r w:rsidRPr="004A56F5">
        <w:rPr>
          <w:rFonts w:ascii="Times New Roman" w:hAnsi="Times New Roman" w:cs="Times New Roman"/>
          <w:sz w:val="28"/>
          <w:szCs w:val="28"/>
        </w:rPr>
        <w:t xml:space="preserve">. </w:t>
      </w:r>
      <w:bookmarkStart w:id="27" w:name="_Hlk119502423"/>
      <w:r w:rsidRPr="004A56F5">
        <w:rPr>
          <w:rFonts w:ascii="Times New Roman" w:hAnsi="Times New Roman" w:cs="Times New Roman"/>
          <w:sz w:val="28"/>
          <w:szCs w:val="28"/>
        </w:rPr>
        <w:t xml:space="preserve">Значения Wald'sChi-square теста </w:t>
      </w:r>
      <w:proofErr w:type="gramStart"/>
      <w:r w:rsidRPr="004A56F5">
        <w:rPr>
          <w:rFonts w:ascii="Times New Roman" w:hAnsi="Times New Roman" w:cs="Times New Roman"/>
          <w:sz w:val="28"/>
          <w:szCs w:val="28"/>
        </w:rPr>
        <w:t>показыва</w:t>
      </w:r>
      <w:r w:rsidR="00175990">
        <w:rPr>
          <w:rFonts w:ascii="Times New Roman" w:hAnsi="Times New Roman" w:cs="Times New Roman"/>
          <w:sz w:val="28"/>
          <w:szCs w:val="28"/>
        </w:rPr>
        <w:t>ю</w:t>
      </w:r>
      <w:r w:rsidRPr="004A56F5">
        <w:rPr>
          <w:rFonts w:ascii="Times New Roman" w:hAnsi="Times New Roman" w:cs="Times New Roman"/>
          <w:sz w:val="28"/>
          <w:szCs w:val="28"/>
        </w:rPr>
        <w:t>т</w:t>
      </w:r>
      <w:proofErr w:type="gramEnd"/>
      <w:r w:rsidRPr="004A56F5">
        <w:rPr>
          <w:rFonts w:ascii="Times New Roman" w:hAnsi="Times New Roman" w:cs="Times New Roman"/>
          <w:sz w:val="28"/>
          <w:szCs w:val="28"/>
        </w:rPr>
        <w:t xml:space="preserve"> какие из признаков оказывают значимое влияние (p&lt;0.05) на тяжесть течения заболевания. Согласно таблице</w:t>
      </w:r>
      <w:r w:rsidR="00175990">
        <w:rPr>
          <w:rFonts w:ascii="Times New Roman" w:hAnsi="Times New Roman" w:cs="Times New Roman"/>
          <w:sz w:val="28"/>
          <w:szCs w:val="28"/>
        </w:rPr>
        <w:t xml:space="preserve">, </w:t>
      </w:r>
      <w:r w:rsidRPr="004A56F5">
        <w:rPr>
          <w:rFonts w:ascii="Times New Roman" w:hAnsi="Times New Roman" w:cs="Times New Roman"/>
          <w:sz w:val="28"/>
          <w:szCs w:val="28"/>
        </w:rPr>
        <w:t>это</w:t>
      </w:r>
      <w:r w:rsidR="00175990">
        <w:rPr>
          <w:rFonts w:ascii="Times New Roman" w:hAnsi="Times New Roman" w:cs="Times New Roman"/>
          <w:sz w:val="28"/>
          <w:szCs w:val="28"/>
        </w:rPr>
        <w:t>-</w:t>
      </w:r>
      <w:r>
        <w:rPr>
          <w:rFonts w:ascii="Times New Roman" w:hAnsi="Times New Roman" w:cs="Times New Roman"/>
          <w:sz w:val="28"/>
          <w:szCs w:val="28"/>
        </w:rPr>
        <w:t>наличие вакцинации</w:t>
      </w:r>
      <w:r w:rsidRPr="004A56F5">
        <w:rPr>
          <w:rFonts w:ascii="Times New Roman" w:hAnsi="Times New Roman" w:cs="Times New Roman"/>
          <w:sz w:val="28"/>
          <w:szCs w:val="28"/>
        </w:rPr>
        <w:t xml:space="preserve">, кашель, одышка, наличие крепитации, </w:t>
      </w:r>
      <w:r w:rsidR="00175990">
        <w:rPr>
          <w:rFonts w:ascii="Times New Roman" w:hAnsi="Times New Roman" w:cs="Times New Roman"/>
          <w:sz w:val="28"/>
          <w:szCs w:val="28"/>
        </w:rPr>
        <w:t xml:space="preserve">показатели </w:t>
      </w:r>
      <w:r w:rsidRPr="004A56F5">
        <w:rPr>
          <w:rFonts w:ascii="Times New Roman" w:hAnsi="Times New Roman" w:cs="Times New Roman"/>
          <w:sz w:val="28"/>
          <w:szCs w:val="28"/>
        </w:rPr>
        <w:t>пульсоксиметри</w:t>
      </w:r>
      <w:r w:rsidR="00175990">
        <w:rPr>
          <w:rFonts w:ascii="Times New Roman" w:hAnsi="Times New Roman" w:cs="Times New Roman"/>
          <w:sz w:val="28"/>
          <w:szCs w:val="28"/>
        </w:rPr>
        <w:t>и</w:t>
      </w:r>
      <w:r w:rsidRPr="004A56F5">
        <w:rPr>
          <w:rFonts w:ascii="Times New Roman" w:hAnsi="Times New Roman" w:cs="Times New Roman"/>
          <w:sz w:val="28"/>
          <w:szCs w:val="28"/>
        </w:rPr>
        <w:t xml:space="preserve">, </w:t>
      </w:r>
      <w:r w:rsidR="00175990">
        <w:rPr>
          <w:rFonts w:ascii="Times New Roman" w:hAnsi="Times New Roman" w:cs="Times New Roman"/>
          <w:sz w:val="28"/>
          <w:szCs w:val="28"/>
        </w:rPr>
        <w:t xml:space="preserve">значения </w:t>
      </w:r>
      <w:r w:rsidRPr="004A56F5">
        <w:rPr>
          <w:rFonts w:ascii="Times New Roman" w:hAnsi="Times New Roman" w:cs="Times New Roman"/>
          <w:sz w:val="28"/>
          <w:szCs w:val="28"/>
        </w:rPr>
        <w:t xml:space="preserve">MCP-1, </w:t>
      </w:r>
      <w:bookmarkEnd w:id="27"/>
      <w:r w:rsidRPr="004A56F5">
        <w:rPr>
          <w:rFonts w:ascii="Times New Roman" w:hAnsi="Times New Roman" w:cs="Times New Roman"/>
          <w:sz w:val="28"/>
          <w:szCs w:val="28"/>
        </w:rPr>
        <w:t>СОЭ, лейкоцит</w:t>
      </w:r>
      <w:r w:rsidR="00175990">
        <w:rPr>
          <w:rFonts w:ascii="Times New Roman" w:hAnsi="Times New Roman" w:cs="Times New Roman"/>
          <w:sz w:val="28"/>
          <w:szCs w:val="28"/>
        </w:rPr>
        <w:t>ов</w:t>
      </w:r>
      <w:r w:rsidRPr="004A56F5">
        <w:rPr>
          <w:rFonts w:ascii="Times New Roman" w:hAnsi="Times New Roman" w:cs="Times New Roman"/>
          <w:sz w:val="28"/>
          <w:szCs w:val="28"/>
        </w:rPr>
        <w:t xml:space="preserve">, СРБ. </w:t>
      </w:r>
    </w:p>
    <w:p w:rsidR="00B82294" w:rsidRDefault="00B82294" w:rsidP="00B82294">
      <w:pPr>
        <w:spacing w:after="0" w:line="240" w:lineRule="auto"/>
        <w:ind w:firstLine="708"/>
        <w:contextualSpacing/>
        <w:jc w:val="both"/>
        <w:rPr>
          <w:rFonts w:ascii="Times New Roman" w:hAnsi="Times New Roman" w:cs="Times New Roman"/>
          <w:sz w:val="28"/>
          <w:szCs w:val="28"/>
        </w:rPr>
      </w:pPr>
      <w:r w:rsidRPr="004A56F5">
        <w:rPr>
          <w:rFonts w:ascii="Times New Roman" w:hAnsi="Times New Roman" w:cs="Times New Roman"/>
          <w:sz w:val="28"/>
          <w:szCs w:val="28"/>
        </w:rPr>
        <w:t>В дальне</w:t>
      </w:r>
      <w:r>
        <w:rPr>
          <w:rFonts w:ascii="Times New Roman" w:hAnsi="Times New Roman" w:cs="Times New Roman"/>
          <w:sz w:val="28"/>
          <w:szCs w:val="28"/>
        </w:rPr>
        <w:t>й</w:t>
      </w:r>
      <w:r w:rsidRPr="004A56F5">
        <w:rPr>
          <w:rFonts w:ascii="Times New Roman" w:hAnsi="Times New Roman" w:cs="Times New Roman"/>
          <w:sz w:val="28"/>
          <w:szCs w:val="28"/>
        </w:rPr>
        <w:t>шем</w:t>
      </w:r>
      <w:r w:rsidR="00777AE3">
        <w:rPr>
          <w:rFonts w:ascii="Times New Roman" w:hAnsi="Times New Roman" w:cs="Times New Roman"/>
          <w:sz w:val="28"/>
          <w:szCs w:val="28"/>
        </w:rPr>
        <w:t>,</w:t>
      </w:r>
      <w:r w:rsidRPr="004A56F5">
        <w:rPr>
          <w:rFonts w:ascii="Times New Roman" w:hAnsi="Times New Roman" w:cs="Times New Roman"/>
          <w:sz w:val="28"/>
          <w:szCs w:val="28"/>
        </w:rPr>
        <w:t xml:space="preserve"> в логистическую регрессию были включены только эти признаки. В таблице приведены коэффициенты b уравнения логистической регресии для каждого признака и влияние этих признаков на тяжесть течения заболевания в виде отношения шансов (OR). Изменение шансов оценивалось  относительно группы с нетяжелым течением болезни. </w:t>
      </w:r>
      <w:r w:rsidR="00777AE3">
        <w:rPr>
          <w:rFonts w:ascii="Times New Roman" w:hAnsi="Times New Roman" w:cs="Times New Roman"/>
          <w:sz w:val="28"/>
          <w:szCs w:val="28"/>
        </w:rPr>
        <w:t>При этом</w:t>
      </w:r>
      <w:proofErr w:type="gramStart"/>
      <w:r w:rsidR="00777AE3">
        <w:rPr>
          <w:rFonts w:ascii="Times New Roman" w:hAnsi="Times New Roman" w:cs="Times New Roman"/>
          <w:sz w:val="28"/>
          <w:szCs w:val="28"/>
        </w:rPr>
        <w:t>,</w:t>
      </w:r>
      <w:proofErr w:type="gramEnd"/>
      <w:r w:rsidR="00777AE3">
        <w:rPr>
          <w:rFonts w:ascii="Times New Roman" w:hAnsi="Times New Roman" w:cs="Times New Roman"/>
          <w:sz w:val="28"/>
          <w:szCs w:val="28"/>
        </w:rPr>
        <w:t xml:space="preserve"> учитывалось следующее. </w:t>
      </w:r>
      <w:r w:rsidRPr="004A56F5">
        <w:rPr>
          <w:rFonts w:ascii="Times New Roman" w:hAnsi="Times New Roman" w:cs="Times New Roman"/>
          <w:sz w:val="28"/>
          <w:szCs w:val="28"/>
        </w:rPr>
        <w:t>Если доверительный интервал (±95% CIOR) включает единицу, то признак не оказывает влияние на вероятность возникновения данного уровня депрес</w:t>
      </w:r>
      <w:r w:rsidR="00777AE3">
        <w:rPr>
          <w:rFonts w:ascii="Times New Roman" w:hAnsi="Times New Roman" w:cs="Times New Roman"/>
          <w:sz w:val="28"/>
          <w:szCs w:val="28"/>
        </w:rPr>
        <w:t>с</w:t>
      </w:r>
      <w:r w:rsidRPr="004A56F5">
        <w:rPr>
          <w:rFonts w:ascii="Times New Roman" w:hAnsi="Times New Roman" w:cs="Times New Roman"/>
          <w:sz w:val="28"/>
          <w:szCs w:val="28"/>
        </w:rPr>
        <w:t xml:space="preserve">ии (p&gt;0.05). </w:t>
      </w:r>
      <w:r w:rsidR="00777AE3">
        <w:rPr>
          <w:rFonts w:ascii="Times New Roman" w:hAnsi="Times New Roman" w:cs="Times New Roman"/>
          <w:sz w:val="28"/>
          <w:szCs w:val="28"/>
        </w:rPr>
        <w:t>Было установлено, что показатель «</w:t>
      </w:r>
      <w:r w:rsidRPr="001F155D">
        <w:rPr>
          <w:rFonts w:ascii="Times New Roman" w:hAnsi="Times New Roman" w:cs="Times New Roman"/>
          <w:sz w:val="28"/>
          <w:szCs w:val="28"/>
        </w:rPr>
        <w:t>нарушенн</w:t>
      </w:r>
      <w:r w:rsidR="00777AE3">
        <w:rPr>
          <w:rFonts w:ascii="Times New Roman" w:hAnsi="Times New Roman" w:cs="Times New Roman"/>
          <w:sz w:val="28"/>
          <w:szCs w:val="28"/>
        </w:rPr>
        <w:t xml:space="preserve">ыйкалендарь вакцинации» </w:t>
      </w:r>
      <w:r w:rsidRPr="001F155D">
        <w:rPr>
          <w:rFonts w:ascii="Times New Roman" w:hAnsi="Times New Roman" w:cs="Times New Roman"/>
          <w:sz w:val="28"/>
          <w:szCs w:val="28"/>
        </w:rPr>
        <w:t xml:space="preserve">в 27,5 раза увеличивает вероятность тяжелого протекания </w:t>
      </w:r>
      <w:r w:rsidR="00777AE3">
        <w:rPr>
          <w:rFonts w:ascii="Times New Roman" w:hAnsi="Times New Roman" w:cs="Times New Roman"/>
          <w:sz w:val="28"/>
          <w:szCs w:val="28"/>
        </w:rPr>
        <w:t>ВП, к</w:t>
      </w:r>
      <w:r w:rsidRPr="001F155D">
        <w:rPr>
          <w:rFonts w:ascii="Times New Roman" w:hAnsi="Times New Roman" w:cs="Times New Roman"/>
          <w:sz w:val="28"/>
          <w:szCs w:val="28"/>
        </w:rPr>
        <w:t>ашель – в 7,3 раза и т.д.</w:t>
      </w:r>
    </w:p>
    <w:p w:rsidR="00B82294" w:rsidRDefault="00B82294" w:rsidP="00B82294">
      <w:pPr>
        <w:spacing w:after="0" w:line="240" w:lineRule="auto"/>
        <w:ind w:firstLine="708"/>
        <w:contextualSpacing/>
        <w:jc w:val="both"/>
        <w:rPr>
          <w:rFonts w:ascii="Times New Roman" w:hAnsi="Times New Roman" w:cs="Times New Roman"/>
          <w:sz w:val="28"/>
          <w:szCs w:val="28"/>
        </w:rPr>
      </w:pPr>
      <w:bookmarkStart w:id="28" w:name="_Hlk119499758"/>
      <w:r w:rsidRPr="001F155D">
        <w:rPr>
          <w:rFonts w:ascii="Times New Roman" w:hAnsi="Times New Roman" w:cs="Times New Roman"/>
          <w:sz w:val="28"/>
          <w:szCs w:val="28"/>
        </w:rPr>
        <w:t>Логистическая регрессия используется, когда зависимая величина является качественной номинальной или ординальной (порядковой) и на ее исход влияют независимые переменные различного характера (качественные и/или количественные). Фактически оценивается вероятность принять одну из категорий зависимого признака под влиянием изучаемых признаков. Логит этой вероятности – натуральный логарифм отношения вероятности «</w:t>
      </w:r>
      <w:r w:rsidRPr="001F155D">
        <w:rPr>
          <w:rFonts w:ascii="Times New Roman" w:hAnsi="Times New Roman" w:cs="Times New Roman"/>
          <w:i/>
          <w:sz w:val="28"/>
          <w:szCs w:val="28"/>
        </w:rPr>
        <w:t>положительный эффект</w:t>
      </w:r>
      <w:r w:rsidRPr="001F155D">
        <w:rPr>
          <w:rFonts w:ascii="Times New Roman" w:hAnsi="Times New Roman" w:cs="Times New Roman"/>
          <w:sz w:val="28"/>
          <w:szCs w:val="28"/>
        </w:rPr>
        <w:t>» (</w:t>
      </w:r>
      <w:r w:rsidRPr="001F155D">
        <w:rPr>
          <w:rFonts w:ascii="Times New Roman" w:hAnsi="Times New Roman" w:cs="Times New Roman"/>
          <w:i/>
          <w:sz w:val="28"/>
          <w:szCs w:val="28"/>
        </w:rPr>
        <w:t>р</w:t>
      </w:r>
      <w:r w:rsidRPr="001F155D">
        <w:rPr>
          <w:rFonts w:ascii="Times New Roman" w:hAnsi="Times New Roman" w:cs="Times New Roman"/>
          <w:sz w:val="28"/>
          <w:szCs w:val="28"/>
        </w:rPr>
        <w:t>) к вероятности «</w:t>
      </w:r>
      <w:r w:rsidRPr="001F155D">
        <w:rPr>
          <w:rFonts w:ascii="Times New Roman" w:hAnsi="Times New Roman" w:cs="Times New Roman"/>
          <w:i/>
          <w:sz w:val="28"/>
          <w:szCs w:val="28"/>
        </w:rPr>
        <w:t>отрицательный эффект</w:t>
      </w:r>
      <w:r w:rsidRPr="001F155D">
        <w:rPr>
          <w:rFonts w:ascii="Times New Roman" w:hAnsi="Times New Roman" w:cs="Times New Roman"/>
          <w:sz w:val="28"/>
          <w:szCs w:val="28"/>
        </w:rPr>
        <w:t>» (1-</w:t>
      </w:r>
      <w:r w:rsidRPr="001F155D">
        <w:rPr>
          <w:rFonts w:ascii="Times New Roman" w:hAnsi="Times New Roman" w:cs="Times New Roman"/>
          <w:i/>
          <w:sz w:val="28"/>
          <w:szCs w:val="28"/>
        </w:rPr>
        <w:t xml:space="preserve"> р</w:t>
      </w:r>
      <w:r>
        <w:rPr>
          <w:rFonts w:ascii="Times New Roman" w:hAnsi="Times New Roman" w:cs="Times New Roman"/>
          <w:sz w:val="28"/>
          <w:szCs w:val="28"/>
        </w:rPr>
        <w:t>):</w:t>
      </w:r>
    </w:p>
    <w:p w:rsidR="00B82294" w:rsidRPr="001F155D" w:rsidRDefault="00B82294" w:rsidP="00B82294">
      <w:pPr>
        <w:spacing w:after="0" w:line="240" w:lineRule="auto"/>
        <w:ind w:firstLine="708"/>
        <w:contextualSpacing/>
        <w:jc w:val="both"/>
        <w:rPr>
          <w:rFonts w:ascii="Times New Roman" w:hAnsi="Times New Roman" w:cs="Times New Roman"/>
          <w:sz w:val="28"/>
          <w:szCs w:val="28"/>
        </w:rPr>
      </w:pPr>
    </w:p>
    <w:p w:rsidR="00B82294" w:rsidRPr="001F155D" w:rsidRDefault="00B82294" w:rsidP="00B82294">
      <w:pPr>
        <w:spacing w:after="0" w:line="240" w:lineRule="auto"/>
        <w:ind w:firstLine="709"/>
        <w:contextualSpacing/>
        <w:jc w:val="both"/>
        <w:rPr>
          <w:rFonts w:ascii="Times New Roman" w:hAnsi="Times New Roman" w:cs="Times New Roman"/>
          <w:sz w:val="28"/>
          <w:szCs w:val="28"/>
          <w:lang w:val="en-US"/>
        </w:rPr>
      </w:pPr>
      <m:oMathPara>
        <m:oMath>
          <m:r>
            <w:rPr>
              <w:rFonts w:ascii="Cambria Math" w:hAnsi="Cambria Math" w:cs="Times New Roman"/>
              <w:sz w:val="28"/>
              <w:szCs w:val="28"/>
            </w:rPr>
            <m:t>logit</m:t>
          </m:r>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=ln</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1-p</m:t>
              </m:r>
            </m:den>
          </m:f>
        </m:oMath>
      </m:oMathPara>
    </w:p>
    <w:p w:rsidR="00B82294" w:rsidRDefault="00B82294" w:rsidP="00B82294">
      <w:pPr>
        <w:spacing w:after="0" w:line="240" w:lineRule="auto"/>
        <w:ind w:firstLine="709"/>
        <w:contextualSpacing/>
        <w:jc w:val="both"/>
        <w:rPr>
          <w:rFonts w:ascii="Times New Roman" w:hAnsi="Times New Roman" w:cs="Times New Roman"/>
          <w:sz w:val="28"/>
          <w:szCs w:val="28"/>
        </w:rPr>
      </w:pPr>
    </w:p>
    <w:p w:rsidR="00B82294" w:rsidRPr="001F155D" w:rsidRDefault="00B82294" w:rsidP="00B82294">
      <w:pPr>
        <w:spacing w:after="0" w:line="240" w:lineRule="auto"/>
        <w:ind w:firstLine="709"/>
        <w:contextualSpacing/>
        <w:jc w:val="both"/>
        <w:rPr>
          <w:rFonts w:ascii="Times New Roman" w:hAnsi="Times New Roman" w:cs="Times New Roman"/>
          <w:sz w:val="28"/>
          <w:szCs w:val="28"/>
        </w:rPr>
      </w:pPr>
      <w:r w:rsidRPr="001F155D">
        <w:rPr>
          <w:rFonts w:ascii="Times New Roman" w:hAnsi="Times New Roman" w:cs="Times New Roman"/>
          <w:sz w:val="28"/>
          <w:szCs w:val="28"/>
        </w:rPr>
        <w:t xml:space="preserve">Величина </w:t>
      </w:r>
      <m:oMath>
        <m:r>
          <w:rPr>
            <w:rFonts w:ascii="Cambria Math" w:hAnsi="Cambria Math" w:cs="Times New Roman"/>
            <w:sz w:val="28"/>
            <w:szCs w:val="28"/>
          </w:rPr>
          <m:t>logit</m:t>
        </m:r>
        <m:d>
          <m:dPr>
            <m:ctrlPr>
              <w:rPr>
                <w:rFonts w:ascii="Cambria Math" w:hAnsi="Cambria Math" w:cs="Times New Roman"/>
                <w:i/>
                <w:sz w:val="28"/>
                <w:szCs w:val="28"/>
              </w:rPr>
            </m:ctrlPr>
          </m:dPr>
          <m:e>
            <m:r>
              <w:rPr>
                <w:rFonts w:ascii="Cambria Math" w:hAnsi="Cambria Math" w:cs="Times New Roman"/>
                <w:sz w:val="28"/>
                <w:szCs w:val="28"/>
              </w:rPr>
              <m:t>p</m:t>
            </m:r>
          </m:e>
        </m:d>
      </m:oMath>
      <w:r w:rsidRPr="001F155D">
        <w:rPr>
          <w:rFonts w:ascii="Times New Roman" w:hAnsi="Times New Roman" w:cs="Times New Roman"/>
          <w:sz w:val="28"/>
          <w:szCs w:val="28"/>
        </w:rPr>
        <w:t xml:space="preserve"> является непрерывной и принимает значения в интервале от 0 до 1 (от «отрицательного эффекта» к «положительному эффекту»).</w:t>
      </w:r>
    </w:p>
    <w:p w:rsidR="00B82294" w:rsidRPr="001F155D" w:rsidRDefault="00B82294" w:rsidP="00B82294">
      <w:pPr>
        <w:spacing w:after="0" w:line="240" w:lineRule="auto"/>
        <w:ind w:firstLine="709"/>
        <w:contextualSpacing/>
        <w:jc w:val="both"/>
        <w:rPr>
          <w:rFonts w:ascii="Times New Roman" w:hAnsi="Times New Roman" w:cs="Times New Roman"/>
          <w:sz w:val="28"/>
          <w:szCs w:val="28"/>
        </w:rPr>
      </w:pPr>
      <w:r w:rsidRPr="001F155D">
        <w:rPr>
          <w:rFonts w:ascii="Times New Roman" w:hAnsi="Times New Roman" w:cs="Times New Roman"/>
          <w:sz w:val="28"/>
          <w:szCs w:val="28"/>
        </w:rPr>
        <w:t>Процедура логистической регрессии заключается в создании и оценке уравнения вида</w:t>
      </w:r>
    </w:p>
    <w:p w:rsidR="00B82294" w:rsidRPr="001F155D" w:rsidRDefault="00B82294" w:rsidP="00B82294">
      <w:pPr>
        <w:spacing w:after="0" w:line="240" w:lineRule="auto"/>
        <w:ind w:firstLine="709"/>
        <w:contextualSpacing/>
        <w:jc w:val="both"/>
        <w:rPr>
          <w:rFonts w:ascii="Times New Roman" w:hAnsi="Times New Roman" w:cs="Times New Roman"/>
          <w:sz w:val="28"/>
          <w:szCs w:val="28"/>
        </w:rPr>
      </w:pPr>
    </w:p>
    <w:p w:rsidR="00B82294" w:rsidRPr="001F155D" w:rsidRDefault="00B82294" w:rsidP="00B82294">
      <w:pPr>
        <w:spacing w:after="0" w:line="240" w:lineRule="auto"/>
        <w:ind w:firstLine="709"/>
        <w:contextualSpacing/>
        <w:jc w:val="right"/>
        <w:rPr>
          <w:rFonts w:ascii="Times New Roman" w:hAnsi="Times New Roman" w:cs="Times New Roman"/>
          <w:i/>
          <w:sz w:val="28"/>
          <w:szCs w:val="28"/>
        </w:rPr>
      </w:pPr>
      <m:oMath>
        <m:r>
          <w:rPr>
            <w:rFonts w:ascii="Cambria Math" w:hAnsi="Cambria Math" w:cs="Times New Roman"/>
            <w:sz w:val="28"/>
            <w:szCs w:val="28"/>
          </w:rPr>
          <m:t xml:space="preserve">logit </m:t>
        </m:r>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m:t>
        </m:r>
        <m:r>
          <w:rPr>
            <w:rFonts w:ascii="Cambria Math" w:hAnsi="Cambria Math" w:cs="Times New Roman"/>
            <w:sz w:val="28"/>
            <w:szCs w:val="28"/>
            <w:lang w:val="en-US"/>
          </w:rPr>
          <m:t>y</m:t>
        </m:r>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r>
          <w:rPr>
            <w:rFonts w:ascii="Cambria Math" w:hAnsi="Cambria Math" w:cs="Times New Roman"/>
            <w:sz w:val="28"/>
            <w:szCs w:val="28"/>
          </w:rPr>
          <m:t>+…</m:t>
        </m:r>
      </m:oMath>
      <w:r w:rsidRPr="001F155D">
        <w:rPr>
          <w:rFonts w:ascii="Times New Roman" w:hAnsi="Times New Roman" w:cs="Times New Roman"/>
          <w:i/>
          <w:sz w:val="28"/>
          <w:szCs w:val="28"/>
        </w:rPr>
        <w:tab/>
      </w:r>
      <w:r w:rsidRPr="001F155D">
        <w:rPr>
          <w:rFonts w:ascii="Times New Roman" w:hAnsi="Times New Roman" w:cs="Times New Roman"/>
          <w:i/>
          <w:sz w:val="28"/>
          <w:szCs w:val="28"/>
        </w:rPr>
        <w:tab/>
      </w:r>
      <w:r w:rsidRPr="001F155D">
        <w:rPr>
          <w:rFonts w:ascii="Times New Roman" w:hAnsi="Times New Roman" w:cs="Times New Roman"/>
          <w:i/>
          <w:sz w:val="28"/>
          <w:szCs w:val="28"/>
        </w:rPr>
        <w:tab/>
      </w:r>
      <w:r w:rsidRPr="001F155D">
        <w:rPr>
          <w:rFonts w:ascii="Times New Roman" w:hAnsi="Times New Roman" w:cs="Times New Roman"/>
          <w:sz w:val="28"/>
          <w:szCs w:val="28"/>
        </w:rPr>
        <w:t>(1)</w:t>
      </w:r>
    </w:p>
    <w:p w:rsidR="00B82294" w:rsidRPr="001F155D" w:rsidRDefault="00B82294" w:rsidP="00B82294">
      <w:pPr>
        <w:shd w:val="clear" w:color="auto" w:fill="FFFFFF"/>
        <w:spacing w:after="0" w:line="240" w:lineRule="auto"/>
        <w:contextualSpacing/>
        <w:jc w:val="both"/>
        <w:rPr>
          <w:rFonts w:ascii="Times New Roman" w:hAnsi="Times New Roman" w:cs="Times New Roman"/>
          <w:sz w:val="28"/>
          <w:szCs w:val="28"/>
        </w:rPr>
      </w:pPr>
    </w:p>
    <w:p w:rsidR="00B82294" w:rsidRDefault="00B82294" w:rsidP="00B82294">
      <w:pPr>
        <w:shd w:val="clear" w:color="auto" w:fill="FFFFFF"/>
        <w:spacing w:after="0" w:line="240" w:lineRule="auto"/>
        <w:ind w:left="434" w:hanging="434"/>
        <w:contextualSpacing/>
        <w:jc w:val="both"/>
        <w:rPr>
          <w:rFonts w:ascii="Times New Roman" w:hAnsi="Times New Roman" w:cs="Times New Roman"/>
          <w:bCs/>
          <w:sz w:val="28"/>
          <w:szCs w:val="28"/>
        </w:rPr>
      </w:pPr>
      <w:r w:rsidRPr="001F155D">
        <w:rPr>
          <w:rFonts w:ascii="Times New Roman" w:hAnsi="Times New Roman" w:cs="Times New Roman"/>
          <w:sz w:val="28"/>
          <w:szCs w:val="28"/>
        </w:rPr>
        <w:t xml:space="preserve">где </w:t>
      </w:r>
      <w:r w:rsidRPr="001F155D">
        <w:rPr>
          <w:rFonts w:ascii="Times New Roman" w:hAnsi="Times New Roman" w:cs="Times New Roman"/>
          <w:i/>
          <w:sz w:val="28"/>
          <w:szCs w:val="28"/>
          <w:lang w:val="en-US"/>
        </w:rPr>
        <w:t>x</w:t>
      </w:r>
      <w:r w:rsidRPr="001F155D">
        <w:rPr>
          <w:rFonts w:ascii="Times New Roman" w:hAnsi="Times New Roman" w:cs="Times New Roman"/>
          <w:i/>
          <w:sz w:val="28"/>
          <w:szCs w:val="28"/>
          <w:vertAlign w:val="subscript"/>
        </w:rPr>
        <w:t>1</w:t>
      </w:r>
      <w:r w:rsidRPr="001F155D">
        <w:rPr>
          <w:rFonts w:ascii="Times New Roman" w:hAnsi="Times New Roman" w:cs="Times New Roman"/>
          <w:i/>
          <w:sz w:val="28"/>
          <w:szCs w:val="28"/>
        </w:rPr>
        <w:t xml:space="preserve">, </w:t>
      </w:r>
      <w:r w:rsidRPr="001F155D">
        <w:rPr>
          <w:rFonts w:ascii="Times New Roman" w:hAnsi="Times New Roman" w:cs="Times New Roman"/>
          <w:i/>
          <w:sz w:val="28"/>
          <w:szCs w:val="28"/>
          <w:lang w:val="en-US"/>
        </w:rPr>
        <w:t>x</w:t>
      </w:r>
      <w:r w:rsidRPr="001F155D">
        <w:rPr>
          <w:rFonts w:ascii="Times New Roman" w:hAnsi="Times New Roman" w:cs="Times New Roman"/>
          <w:i/>
          <w:sz w:val="28"/>
          <w:szCs w:val="28"/>
          <w:vertAlign w:val="subscript"/>
        </w:rPr>
        <w:t>2</w:t>
      </w:r>
      <w:r w:rsidRPr="001F155D">
        <w:rPr>
          <w:rFonts w:ascii="Times New Roman" w:hAnsi="Times New Roman" w:cs="Times New Roman"/>
          <w:i/>
          <w:sz w:val="28"/>
          <w:szCs w:val="28"/>
        </w:rPr>
        <w:t xml:space="preserve">, </w:t>
      </w:r>
      <w:r w:rsidRPr="001F155D">
        <w:rPr>
          <w:rFonts w:ascii="Times New Roman" w:hAnsi="Times New Roman" w:cs="Times New Roman"/>
          <w:i/>
          <w:sz w:val="28"/>
          <w:szCs w:val="28"/>
          <w:lang w:val="en-US"/>
        </w:rPr>
        <w:t>x</w:t>
      </w:r>
      <w:r w:rsidRPr="001F155D">
        <w:rPr>
          <w:rFonts w:ascii="Times New Roman" w:hAnsi="Times New Roman" w:cs="Times New Roman"/>
          <w:i/>
          <w:sz w:val="28"/>
          <w:szCs w:val="28"/>
          <w:vertAlign w:val="subscript"/>
        </w:rPr>
        <w:t>3</w:t>
      </w:r>
      <w:r w:rsidRPr="001F155D">
        <w:rPr>
          <w:rFonts w:ascii="Times New Roman" w:hAnsi="Times New Roman" w:cs="Times New Roman"/>
          <w:i/>
          <w:sz w:val="28"/>
          <w:szCs w:val="28"/>
        </w:rPr>
        <w:t>,</w:t>
      </w:r>
      <w:r w:rsidRPr="001F155D">
        <w:rPr>
          <w:rFonts w:ascii="Times New Roman" w:hAnsi="Times New Roman" w:cs="Times New Roman"/>
          <w:bCs/>
          <w:sz w:val="28"/>
          <w:szCs w:val="28"/>
        </w:rPr>
        <w:t xml:space="preserve"> – независимые переменные</w:t>
      </w:r>
      <w:r>
        <w:rPr>
          <w:rFonts w:ascii="Times New Roman" w:hAnsi="Times New Roman" w:cs="Times New Roman"/>
          <w:bCs/>
          <w:sz w:val="28"/>
          <w:szCs w:val="28"/>
        </w:rPr>
        <w:t>;</w:t>
      </w:r>
    </w:p>
    <w:p w:rsidR="00B82294" w:rsidRPr="001F155D" w:rsidRDefault="00B82294" w:rsidP="00B82294">
      <w:pPr>
        <w:shd w:val="clear" w:color="auto" w:fill="FFFFFF"/>
        <w:spacing w:after="0" w:line="240" w:lineRule="auto"/>
        <w:ind w:firstLine="448"/>
        <w:contextualSpacing/>
        <w:jc w:val="both"/>
        <w:rPr>
          <w:rFonts w:ascii="Times New Roman" w:hAnsi="Times New Roman" w:cs="Times New Roman"/>
          <w:bCs/>
          <w:sz w:val="28"/>
          <w:szCs w:val="28"/>
        </w:rPr>
      </w:pPr>
      <w:proofErr w:type="gramStart"/>
      <w:r w:rsidRPr="001F155D">
        <w:rPr>
          <w:rFonts w:ascii="Times New Roman" w:hAnsi="Times New Roman" w:cs="Times New Roman"/>
          <w:bCs/>
          <w:i/>
          <w:sz w:val="28"/>
          <w:szCs w:val="28"/>
          <w:lang w:val="en-US"/>
        </w:rPr>
        <w:t>b</w:t>
      </w:r>
      <w:r w:rsidRPr="001F155D">
        <w:rPr>
          <w:rFonts w:ascii="Times New Roman" w:hAnsi="Times New Roman" w:cs="Times New Roman"/>
          <w:bCs/>
          <w:i/>
          <w:sz w:val="28"/>
          <w:szCs w:val="28"/>
          <w:vertAlign w:val="subscript"/>
        </w:rPr>
        <w:t>0</w:t>
      </w:r>
      <w:proofErr w:type="gramEnd"/>
      <w:r w:rsidRPr="001F155D">
        <w:rPr>
          <w:rFonts w:ascii="Times New Roman" w:hAnsi="Times New Roman" w:cs="Times New Roman"/>
          <w:bCs/>
          <w:sz w:val="28"/>
          <w:szCs w:val="28"/>
        </w:rPr>
        <w:t xml:space="preserve"> и </w:t>
      </w:r>
      <w:r w:rsidRPr="001F155D">
        <w:rPr>
          <w:rFonts w:ascii="Times New Roman" w:hAnsi="Times New Roman" w:cs="Times New Roman"/>
          <w:bCs/>
          <w:i/>
          <w:sz w:val="28"/>
          <w:szCs w:val="28"/>
          <w:lang w:val="en-US"/>
        </w:rPr>
        <w:t>b</w:t>
      </w:r>
      <w:r w:rsidRPr="001F155D">
        <w:rPr>
          <w:rFonts w:ascii="Times New Roman" w:hAnsi="Times New Roman" w:cs="Times New Roman"/>
          <w:bCs/>
          <w:i/>
          <w:sz w:val="28"/>
          <w:szCs w:val="28"/>
          <w:vertAlign w:val="subscript"/>
        </w:rPr>
        <w:t>1</w:t>
      </w:r>
      <w:r w:rsidRPr="001F155D">
        <w:rPr>
          <w:rFonts w:ascii="Times New Roman" w:hAnsi="Times New Roman" w:cs="Times New Roman"/>
          <w:bCs/>
          <w:sz w:val="28"/>
          <w:szCs w:val="28"/>
        </w:rPr>
        <w:t>,</w:t>
      </w:r>
      <w:r w:rsidRPr="001F155D">
        <w:rPr>
          <w:rFonts w:ascii="Times New Roman" w:hAnsi="Times New Roman" w:cs="Times New Roman"/>
          <w:bCs/>
          <w:i/>
          <w:sz w:val="28"/>
          <w:szCs w:val="28"/>
          <w:lang w:val="en-US"/>
        </w:rPr>
        <w:t>b</w:t>
      </w:r>
      <w:r w:rsidRPr="001F155D">
        <w:rPr>
          <w:rFonts w:ascii="Times New Roman" w:hAnsi="Times New Roman" w:cs="Times New Roman"/>
          <w:bCs/>
          <w:i/>
          <w:sz w:val="28"/>
          <w:szCs w:val="28"/>
          <w:vertAlign w:val="subscript"/>
        </w:rPr>
        <w:t>2</w:t>
      </w:r>
      <w:r w:rsidRPr="001F155D">
        <w:rPr>
          <w:rFonts w:ascii="Times New Roman" w:hAnsi="Times New Roman" w:cs="Times New Roman"/>
          <w:bCs/>
          <w:sz w:val="28"/>
          <w:szCs w:val="28"/>
        </w:rPr>
        <w:t>,</w:t>
      </w:r>
      <w:r w:rsidRPr="001F155D">
        <w:rPr>
          <w:rFonts w:ascii="Times New Roman" w:hAnsi="Times New Roman" w:cs="Times New Roman"/>
          <w:bCs/>
          <w:i/>
          <w:sz w:val="28"/>
          <w:szCs w:val="28"/>
          <w:lang w:val="en-US"/>
        </w:rPr>
        <w:t>b</w:t>
      </w:r>
      <w:r w:rsidRPr="001F155D">
        <w:rPr>
          <w:rFonts w:ascii="Times New Roman" w:hAnsi="Times New Roman" w:cs="Times New Roman"/>
          <w:bCs/>
          <w:i/>
          <w:sz w:val="28"/>
          <w:szCs w:val="28"/>
          <w:vertAlign w:val="subscript"/>
        </w:rPr>
        <w:t>3</w:t>
      </w:r>
      <w:r w:rsidRPr="001F155D">
        <w:rPr>
          <w:rFonts w:ascii="Times New Roman" w:hAnsi="Times New Roman" w:cs="Times New Roman"/>
          <w:bCs/>
          <w:sz w:val="28"/>
          <w:szCs w:val="28"/>
        </w:rPr>
        <w:t>,…– постоянные коэффициенты</w:t>
      </w:r>
      <w:r>
        <w:rPr>
          <w:rFonts w:ascii="Times New Roman" w:hAnsi="Times New Roman" w:cs="Times New Roman"/>
          <w:bCs/>
          <w:sz w:val="28"/>
          <w:szCs w:val="28"/>
        </w:rPr>
        <w:t>.</w:t>
      </w:r>
    </w:p>
    <w:p w:rsidR="00B82294" w:rsidRPr="001F155D" w:rsidRDefault="00B82294" w:rsidP="00B82294">
      <w:pPr>
        <w:shd w:val="clear" w:color="auto" w:fill="FFFFFF"/>
        <w:spacing w:after="0" w:line="240" w:lineRule="auto"/>
        <w:ind w:firstLine="709"/>
        <w:contextualSpacing/>
        <w:jc w:val="both"/>
        <w:rPr>
          <w:rFonts w:ascii="Times New Roman" w:hAnsi="Times New Roman" w:cs="Times New Roman"/>
          <w:bCs/>
          <w:sz w:val="28"/>
          <w:szCs w:val="28"/>
          <w:lang w:val="kk-KZ"/>
        </w:rPr>
      </w:pPr>
      <w:r w:rsidRPr="001F155D">
        <w:rPr>
          <w:rFonts w:ascii="Times New Roman" w:hAnsi="Times New Roman" w:cs="Times New Roman"/>
          <w:bCs/>
          <w:sz w:val="28"/>
          <w:szCs w:val="28"/>
          <w:lang w:val="kk-KZ"/>
        </w:rPr>
        <w:t>Тогда вероятность «положительного эффекта»</w:t>
      </w:r>
    </w:p>
    <w:p w:rsidR="00B82294" w:rsidRPr="001F155D" w:rsidRDefault="00B82294" w:rsidP="00B82294">
      <w:pPr>
        <w:shd w:val="clear" w:color="auto" w:fill="FFFFFF"/>
        <w:spacing w:after="0" w:line="240" w:lineRule="auto"/>
        <w:contextualSpacing/>
        <w:jc w:val="both"/>
        <w:rPr>
          <w:rFonts w:ascii="Times New Roman" w:hAnsi="Times New Roman" w:cs="Times New Roman"/>
          <w:bCs/>
          <w:sz w:val="28"/>
          <w:szCs w:val="28"/>
          <w:lang w:val="kk-KZ"/>
        </w:rPr>
      </w:pPr>
    </w:p>
    <w:p w:rsidR="00B82294" w:rsidRPr="001F155D" w:rsidRDefault="00B82294" w:rsidP="00B82294">
      <w:pPr>
        <w:shd w:val="clear" w:color="auto" w:fill="FFFFFF"/>
        <w:spacing w:after="0" w:line="240" w:lineRule="auto"/>
        <w:contextualSpacing/>
        <w:jc w:val="right"/>
        <w:rPr>
          <w:rFonts w:ascii="Times New Roman" w:hAnsi="Times New Roman" w:cs="Times New Roman"/>
          <w:bCs/>
          <w:sz w:val="28"/>
          <w:szCs w:val="28"/>
          <w:lang w:val="kk-KZ"/>
        </w:rPr>
      </w:pPr>
      <m:oMath>
        <m:r>
          <w:rPr>
            <w:rFonts w:ascii="Cambria Math" w:hAnsi="Cambria Math" w:cs="Times New Roman"/>
            <w:sz w:val="28"/>
            <w:szCs w:val="28"/>
            <w:lang w:val="kk-KZ"/>
          </w:rPr>
          <m:t>p=</m:t>
        </m:r>
        <m:f>
          <m:fPr>
            <m:ctrlPr>
              <w:rPr>
                <w:rFonts w:ascii="Cambria Math" w:hAnsi="Cambria Math" w:cs="Times New Roman"/>
                <w:bCs/>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1+</m:t>
            </m:r>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-y</m:t>
                </m:r>
              </m:sup>
            </m:sSup>
          </m:den>
        </m:f>
      </m:oMath>
      <w:r w:rsidRPr="001F155D">
        <w:rPr>
          <w:rFonts w:ascii="Times New Roman" w:hAnsi="Times New Roman" w:cs="Times New Roman"/>
          <w:bCs/>
          <w:sz w:val="28"/>
          <w:szCs w:val="28"/>
          <w:lang w:val="kk-KZ"/>
        </w:rPr>
        <w:t>(2)</w:t>
      </w:r>
    </w:p>
    <w:p w:rsidR="00B82294" w:rsidRDefault="00B82294" w:rsidP="00B82294">
      <w:pPr>
        <w:spacing w:after="0" w:line="240" w:lineRule="auto"/>
        <w:ind w:firstLine="708"/>
        <w:contextualSpacing/>
        <w:jc w:val="both"/>
        <w:rPr>
          <w:rFonts w:ascii="Times New Roman" w:hAnsi="Times New Roman" w:cs="Times New Roman"/>
          <w:sz w:val="28"/>
          <w:szCs w:val="28"/>
          <w:lang w:val="kk-KZ"/>
        </w:rPr>
      </w:pPr>
    </w:p>
    <w:p w:rsidR="00B82294" w:rsidRPr="001F155D" w:rsidRDefault="00B82294" w:rsidP="00B82294">
      <w:pPr>
        <w:spacing w:after="0" w:line="240" w:lineRule="auto"/>
        <w:ind w:firstLine="708"/>
        <w:contextualSpacing/>
        <w:jc w:val="both"/>
        <w:rPr>
          <w:rFonts w:ascii="Times New Roman" w:hAnsi="Times New Roman" w:cs="Times New Roman"/>
          <w:sz w:val="28"/>
          <w:szCs w:val="28"/>
          <w:lang w:val="kk-KZ"/>
        </w:rPr>
      </w:pPr>
      <w:r w:rsidRPr="001F155D">
        <w:rPr>
          <w:rFonts w:ascii="Times New Roman" w:hAnsi="Times New Roman" w:cs="Times New Roman"/>
          <w:sz w:val="28"/>
          <w:szCs w:val="28"/>
          <w:lang w:val="kk-KZ"/>
        </w:rPr>
        <w:t xml:space="preserve">Для прогнозирования в формулу (1) подставляем коэффициенты b и значения признаков обследемого пациента и вычисляем величину у. Далее по формуле (2) вычисляем величину р. </w:t>
      </w:r>
    </w:p>
    <w:p w:rsidR="00B82294" w:rsidRPr="001F155D" w:rsidRDefault="00B82294" w:rsidP="00B82294">
      <w:pPr>
        <w:spacing w:after="0" w:line="240" w:lineRule="auto"/>
        <w:ind w:firstLine="708"/>
        <w:contextualSpacing/>
        <w:jc w:val="both"/>
        <w:rPr>
          <w:rFonts w:ascii="Times New Roman" w:hAnsi="Times New Roman" w:cs="Times New Roman"/>
          <w:sz w:val="28"/>
          <w:szCs w:val="28"/>
          <w:lang w:val="kk-KZ"/>
        </w:rPr>
      </w:pPr>
      <w:r w:rsidRPr="001F155D">
        <w:rPr>
          <w:rFonts w:ascii="Times New Roman" w:hAnsi="Times New Roman" w:cs="Times New Roman"/>
          <w:sz w:val="28"/>
          <w:szCs w:val="28"/>
          <w:lang w:val="kk-KZ"/>
        </w:rPr>
        <w:lastRenderedPageBreak/>
        <w:t>Если р&gt;0.5</w:t>
      </w:r>
      <w:r w:rsidR="0084155F">
        <w:rPr>
          <w:rFonts w:ascii="Times New Roman" w:hAnsi="Times New Roman" w:cs="Times New Roman"/>
          <w:sz w:val="28"/>
          <w:szCs w:val="28"/>
          <w:lang w:val="kk-KZ"/>
        </w:rPr>
        <w:t xml:space="preserve">, </w:t>
      </w:r>
      <w:r w:rsidRPr="001F155D">
        <w:rPr>
          <w:rFonts w:ascii="Times New Roman" w:hAnsi="Times New Roman" w:cs="Times New Roman"/>
          <w:sz w:val="28"/>
          <w:szCs w:val="28"/>
          <w:lang w:val="kk-KZ"/>
        </w:rPr>
        <w:t>более вероятно нетяжелое течение заболевания</w:t>
      </w:r>
      <w:r>
        <w:rPr>
          <w:rFonts w:ascii="Times New Roman" w:hAnsi="Times New Roman" w:cs="Times New Roman"/>
          <w:sz w:val="28"/>
          <w:szCs w:val="28"/>
          <w:lang w:val="kk-KZ"/>
        </w:rPr>
        <w:t>.</w:t>
      </w:r>
    </w:p>
    <w:p w:rsidR="00B82294" w:rsidRPr="001F155D" w:rsidRDefault="00B82294" w:rsidP="00B82294">
      <w:pPr>
        <w:spacing w:after="0" w:line="240" w:lineRule="auto"/>
        <w:ind w:firstLine="708"/>
        <w:contextualSpacing/>
        <w:jc w:val="both"/>
        <w:rPr>
          <w:rFonts w:ascii="Times New Roman" w:hAnsi="Times New Roman" w:cs="Times New Roman"/>
          <w:sz w:val="28"/>
          <w:szCs w:val="28"/>
          <w:lang w:val="kk-KZ"/>
        </w:rPr>
      </w:pPr>
      <w:r w:rsidRPr="001F155D">
        <w:rPr>
          <w:rFonts w:ascii="Times New Roman" w:hAnsi="Times New Roman" w:cs="Times New Roman"/>
          <w:sz w:val="28"/>
          <w:szCs w:val="28"/>
          <w:lang w:val="kk-KZ"/>
        </w:rPr>
        <w:t>Если р&lt;0.5</w:t>
      </w:r>
      <w:r w:rsidR="0084155F">
        <w:rPr>
          <w:rFonts w:ascii="Times New Roman" w:hAnsi="Times New Roman" w:cs="Times New Roman"/>
          <w:sz w:val="28"/>
          <w:szCs w:val="28"/>
          <w:lang w:val="kk-KZ"/>
        </w:rPr>
        <w:t xml:space="preserve">, </w:t>
      </w:r>
      <w:r w:rsidRPr="001F155D">
        <w:rPr>
          <w:rFonts w:ascii="Times New Roman" w:hAnsi="Times New Roman" w:cs="Times New Roman"/>
          <w:sz w:val="28"/>
          <w:szCs w:val="28"/>
          <w:lang w:val="kk-KZ"/>
        </w:rPr>
        <w:t>более вероятно тяжелое течение заболевания</w:t>
      </w:r>
      <w:r>
        <w:rPr>
          <w:rFonts w:ascii="Times New Roman" w:hAnsi="Times New Roman" w:cs="Times New Roman"/>
          <w:sz w:val="28"/>
          <w:szCs w:val="28"/>
          <w:lang w:val="kk-KZ"/>
        </w:rPr>
        <w:t>.</w:t>
      </w:r>
    </w:p>
    <w:p w:rsidR="00B82294" w:rsidRDefault="00B82294" w:rsidP="00B82294">
      <w:pPr>
        <w:spacing w:after="0" w:line="240" w:lineRule="auto"/>
        <w:ind w:firstLine="708"/>
        <w:contextualSpacing/>
        <w:jc w:val="both"/>
        <w:rPr>
          <w:rFonts w:ascii="Times New Roman" w:hAnsi="Times New Roman" w:cs="Times New Roman"/>
          <w:sz w:val="28"/>
          <w:szCs w:val="28"/>
          <w:lang w:val="kk-KZ"/>
        </w:rPr>
      </w:pPr>
      <w:r w:rsidRPr="001F155D">
        <w:rPr>
          <w:rFonts w:ascii="Times New Roman" w:hAnsi="Times New Roman" w:cs="Times New Roman"/>
          <w:sz w:val="28"/>
          <w:szCs w:val="28"/>
          <w:lang w:val="kk-KZ"/>
        </w:rPr>
        <w:t>Если р=0.5</w:t>
      </w:r>
      <w:r w:rsidR="0084155F">
        <w:rPr>
          <w:rFonts w:ascii="Times New Roman" w:hAnsi="Times New Roman" w:cs="Times New Roman"/>
          <w:sz w:val="28"/>
          <w:szCs w:val="28"/>
          <w:lang w:val="kk-KZ"/>
        </w:rPr>
        <w:t xml:space="preserve">- </w:t>
      </w:r>
      <w:r w:rsidRPr="001F155D">
        <w:rPr>
          <w:rFonts w:ascii="Times New Roman" w:hAnsi="Times New Roman" w:cs="Times New Roman"/>
          <w:sz w:val="28"/>
          <w:szCs w:val="28"/>
          <w:lang w:val="kk-KZ"/>
        </w:rPr>
        <w:t>оба состояния равновероятны.</w:t>
      </w:r>
    </w:p>
    <w:bookmarkEnd w:id="28"/>
    <w:p w:rsidR="00B82294" w:rsidRDefault="00B82294" w:rsidP="00B82294">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w:t>
      </w:r>
    </w:p>
    <w:p w:rsidR="00B82294" w:rsidRPr="00DE3747" w:rsidRDefault="005F213D" w:rsidP="00B82294">
      <w:pPr>
        <w:spacing w:after="0" w:line="240" w:lineRule="auto"/>
        <w:ind w:firstLine="708"/>
        <w:contextualSpacing/>
        <w:jc w:val="both"/>
        <w:rPr>
          <w:rFonts w:ascii="Times New Roman" w:hAnsi="Times New Roman" w:cs="Times New Roman"/>
          <w:sz w:val="28"/>
          <w:szCs w:val="28"/>
        </w:rPr>
      </w:pPr>
      <w:r w:rsidRPr="00DE3747">
        <w:rPr>
          <w:rFonts w:ascii="Times New Roman" w:hAnsi="Times New Roman" w:cs="Times New Roman"/>
          <w:sz w:val="28"/>
          <w:szCs w:val="28"/>
        </w:rPr>
        <w:t>В целом, м</w:t>
      </w:r>
      <w:r w:rsidR="00B82294" w:rsidRPr="00DE3747">
        <w:rPr>
          <w:rFonts w:ascii="Times New Roman" w:hAnsi="Times New Roman" w:cs="Times New Roman"/>
          <w:sz w:val="28"/>
          <w:szCs w:val="28"/>
        </w:rPr>
        <w:t>одель представляет собой уравнение, основу которого составляют информативные признаки, константа и коэффициенты уравнений наиболее значимых симптомов.</w:t>
      </w:r>
      <w:r w:rsidR="00DE3747" w:rsidRPr="00DE3747">
        <w:rPr>
          <w:rFonts w:ascii="Times New Roman" w:hAnsi="Times New Roman" w:cs="Times New Roman"/>
          <w:sz w:val="28"/>
          <w:szCs w:val="28"/>
        </w:rPr>
        <w:t xml:space="preserve"> Использование ее для </w:t>
      </w:r>
      <w:r w:rsidR="00B82294" w:rsidRPr="00DE3747">
        <w:rPr>
          <w:rFonts w:ascii="Times New Roman" w:hAnsi="Times New Roman" w:cs="Times New Roman"/>
          <w:sz w:val="28"/>
          <w:szCs w:val="28"/>
        </w:rPr>
        <w:t>моделировани</w:t>
      </w:r>
      <w:r w:rsidR="00DE3747" w:rsidRPr="00DE3747">
        <w:rPr>
          <w:rFonts w:ascii="Times New Roman" w:hAnsi="Times New Roman" w:cs="Times New Roman"/>
          <w:sz w:val="28"/>
          <w:szCs w:val="28"/>
        </w:rPr>
        <w:t xml:space="preserve">я степени тяжести представляется </w:t>
      </w:r>
      <w:r w:rsidR="00B82294" w:rsidRPr="00DE3747">
        <w:rPr>
          <w:rFonts w:ascii="Times New Roman" w:hAnsi="Times New Roman" w:cs="Times New Roman"/>
          <w:sz w:val="28"/>
          <w:szCs w:val="28"/>
        </w:rPr>
        <w:t xml:space="preserve">одним из наиболее эффективных подходов нахождения оптимальной стратегии по прогнозированию течения ВП. </w:t>
      </w:r>
      <w:r w:rsidR="00DE3747" w:rsidRPr="00DE3747">
        <w:rPr>
          <w:rFonts w:ascii="Times New Roman" w:hAnsi="Times New Roman" w:cs="Times New Roman"/>
          <w:sz w:val="28"/>
          <w:szCs w:val="28"/>
        </w:rPr>
        <w:t>В этой связи, о</w:t>
      </w:r>
      <w:r w:rsidR="00B82294" w:rsidRPr="00DE3747">
        <w:rPr>
          <w:rFonts w:ascii="Times New Roman" w:hAnsi="Times New Roman" w:cs="Times New Roman"/>
          <w:sz w:val="28"/>
          <w:szCs w:val="28"/>
        </w:rPr>
        <w:t xml:space="preserve">писываемый подход позволяет сократить время и ресурсы, необходимые для решения поставленной задачи. </w:t>
      </w:r>
    </w:p>
    <w:p w:rsidR="00B82294" w:rsidRPr="006E4B01" w:rsidRDefault="005E2B06" w:rsidP="002E67B0">
      <w:pPr>
        <w:spacing w:after="0" w:line="240" w:lineRule="auto"/>
        <w:ind w:firstLine="708"/>
        <w:contextualSpacing/>
        <w:jc w:val="both"/>
        <w:rPr>
          <w:rFonts w:ascii="Times New Roman" w:hAnsi="Times New Roman" w:cs="Times New Roman"/>
          <w:sz w:val="28"/>
          <w:szCs w:val="28"/>
          <w:lang w:val="kk-KZ"/>
        </w:rPr>
      </w:pPr>
      <w:r w:rsidRPr="006E4B01">
        <w:rPr>
          <w:rFonts w:ascii="Times New Roman" w:hAnsi="Times New Roman" w:cs="Times New Roman"/>
          <w:sz w:val="28"/>
          <w:szCs w:val="28"/>
        </w:rPr>
        <w:t>Дл</w:t>
      </w:r>
      <w:r w:rsidR="00B82294" w:rsidRPr="006E4B01">
        <w:rPr>
          <w:rFonts w:ascii="Times New Roman" w:hAnsi="Times New Roman" w:cs="Times New Roman"/>
          <w:sz w:val="28"/>
          <w:szCs w:val="28"/>
          <w:lang w:val="kk-KZ"/>
        </w:rPr>
        <w:t>я оценки достоверности полученных уравнений мы изучили диагностическую значимость разработанной модели</w:t>
      </w:r>
      <w:r w:rsidRPr="006E4B01">
        <w:rPr>
          <w:rFonts w:ascii="Times New Roman" w:hAnsi="Times New Roman" w:cs="Times New Roman"/>
          <w:sz w:val="28"/>
          <w:szCs w:val="28"/>
          <w:lang w:val="kk-KZ"/>
        </w:rPr>
        <w:t>, в частности, чувствительность и специфичность метода</w:t>
      </w:r>
      <w:r w:rsidR="00B82294" w:rsidRPr="006E4B01">
        <w:rPr>
          <w:rFonts w:ascii="Times New Roman" w:hAnsi="Times New Roman" w:cs="Times New Roman"/>
          <w:sz w:val="28"/>
          <w:szCs w:val="28"/>
          <w:lang w:val="kk-KZ"/>
        </w:rPr>
        <w:t xml:space="preserve"> (таблица 24</w:t>
      </w:r>
      <w:r w:rsidR="00ED1AAB" w:rsidRPr="006E4B01">
        <w:rPr>
          <w:rFonts w:ascii="Times New Roman" w:hAnsi="Times New Roman" w:cs="Times New Roman"/>
          <w:sz w:val="28"/>
          <w:szCs w:val="28"/>
          <w:lang w:val="kk-KZ"/>
        </w:rPr>
        <w:t>)</w:t>
      </w:r>
      <w:r w:rsidR="00ED1AAB" w:rsidRPr="006E4B01">
        <w:rPr>
          <w:rFonts w:ascii="Times New Roman" w:hAnsi="Times New Roman" w:cs="Times New Roman"/>
          <w:sz w:val="28"/>
          <w:szCs w:val="28"/>
        </w:rPr>
        <w:t>[169].</w:t>
      </w:r>
    </w:p>
    <w:p w:rsidR="00B82294" w:rsidRPr="006E4B01"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6E4B01" w:rsidRDefault="00B82294" w:rsidP="00B82294">
      <w:pPr>
        <w:spacing w:after="0" w:line="240" w:lineRule="auto"/>
        <w:contextualSpacing/>
        <w:jc w:val="both"/>
        <w:rPr>
          <w:rFonts w:ascii="Times New Roman" w:hAnsi="Times New Roman" w:cs="Times New Roman"/>
          <w:sz w:val="28"/>
          <w:szCs w:val="28"/>
          <w:lang w:val="kk-KZ"/>
        </w:rPr>
      </w:pPr>
      <w:r w:rsidRPr="006E4B01">
        <w:rPr>
          <w:rFonts w:ascii="Times New Roman" w:hAnsi="Times New Roman" w:cs="Times New Roman"/>
          <w:sz w:val="28"/>
          <w:szCs w:val="28"/>
          <w:lang w:val="kk-KZ"/>
        </w:rPr>
        <w:t>Таблица 24 - Анализ чувствительности</w:t>
      </w:r>
      <w:r w:rsidR="00F61125">
        <w:rPr>
          <w:rFonts w:ascii="Times New Roman" w:hAnsi="Times New Roman" w:cs="Times New Roman"/>
          <w:sz w:val="28"/>
          <w:szCs w:val="28"/>
          <w:lang w:val="kk-KZ"/>
        </w:rPr>
        <w:t xml:space="preserve"> </w:t>
      </w:r>
      <w:r w:rsidRPr="006E4B01">
        <w:rPr>
          <w:rFonts w:ascii="Times New Roman" w:hAnsi="Times New Roman" w:cs="Times New Roman"/>
          <w:sz w:val="28"/>
          <w:szCs w:val="28"/>
          <w:lang w:val="kk-KZ"/>
        </w:rPr>
        <w:t xml:space="preserve">и специфичности </w:t>
      </w:r>
      <w:r w:rsidR="005E2B06" w:rsidRPr="006E4B01">
        <w:rPr>
          <w:rFonts w:ascii="Times New Roman" w:hAnsi="Times New Roman" w:cs="Times New Roman"/>
          <w:sz w:val="28"/>
          <w:szCs w:val="28"/>
          <w:lang w:val="kk-KZ"/>
        </w:rPr>
        <w:t>разработанной математической модели</w:t>
      </w:r>
    </w:p>
    <w:p w:rsidR="00B82294" w:rsidRDefault="00B82294" w:rsidP="00B82294">
      <w:pPr>
        <w:spacing w:after="0" w:line="240" w:lineRule="auto"/>
        <w:contextualSpacing/>
        <w:jc w:val="both"/>
        <w:rPr>
          <w:rFonts w:ascii="Times New Roman" w:hAnsi="Times New Roman" w:cs="Times New Roman"/>
          <w:color w:val="FF0000"/>
          <w:sz w:val="28"/>
          <w:szCs w:val="28"/>
          <w:lang w:val="kk-KZ"/>
        </w:rPr>
      </w:pPr>
    </w:p>
    <w:tbl>
      <w:tblPr>
        <w:tblStyle w:val="2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402"/>
        <w:gridCol w:w="3969"/>
      </w:tblGrid>
      <w:tr w:rsidR="00470AD7" w:rsidRPr="00AC0A62" w:rsidTr="00470AD7">
        <w:tc>
          <w:tcPr>
            <w:tcW w:w="2268" w:type="dxa"/>
            <w:noWrap/>
            <w:hideMark/>
          </w:tcPr>
          <w:p w:rsidR="00470AD7" w:rsidRPr="00AC0A62" w:rsidRDefault="00470AD7" w:rsidP="000F048A">
            <w:pPr>
              <w:spacing w:after="0" w:line="240" w:lineRule="auto"/>
              <w:jc w:val="center"/>
              <w:rPr>
                <w:rFonts w:ascii="Times New Roman" w:eastAsia="Times New Roman" w:hAnsi="Times New Roman" w:cs="Times New Roman"/>
                <w:sz w:val="24"/>
                <w:szCs w:val="24"/>
                <w:lang w:val="en-US"/>
              </w:rPr>
            </w:pPr>
            <w:r w:rsidRPr="00AC0A62">
              <w:rPr>
                <w:rFonts w:ascii="Times New Roman" w:eastAsia="Times New Roman" w:hAnsi="Times New Roman" w:cs="Times New Roman"/>
                <w:sz w:val="24"/>
                <w:szCs w:val="24"/>
                <w:lang w:val="en-US"/>
              </w:rPr>
              <w:t>Результаты</w:t>
            </w:r>
            <w:r w:rsidR="00951E3C">
              <w:rPr>
                <w:rFonts w:ascii="Times New Roman" w:eastAsia="Times New Roman" w:hAnsi="Times New Roman" w:cs="Times New Roman"/>
                <w:sz w:val="24"/>
                <w:szCs w:val="24"/>
              </w:rPr>
              <w:t xml:space="preserve"> </w:t>
            </w:r>
            <w:r w:rsidRPr="00AC0A62">
              <w:rPr>
                <w:rFonts w:ascii="Times New Roman" w:eastAsia="Times New Roman" w:hAnsi="Times New Roman" w:cs="Times New Roman"/>
                <w:sz w:val="24"/>
                <w:szCs w:val="24"/>
                <w:lang w:val="en-US"/>
              </w:rPr>
              <w:t>классификации</w:t>
            </w:r>
          </w:p>
        </w:tc>
        <w:tc>
          <w:tcPr>
            <w:tcW w:w="3402" w:type="dxa"/>
            <w:noWrap/>
            <w:hideMark/>
          </w:tcPr>
          <w:p w:rsidR="00470AD7" w:rsidRPr="00AC0A62" w:rsidRDefault="00470AD7" w:rsidP="000F048A">
            <w:pPr>
              <w:spacing w:after="0" w:line="240" w:lineRule="auto"/>
              <w:jc w:val="center"/>
              <w:rPr>
                <w:rFonts w:ascii="Times New Roman" w:eastAsia="Times New Roman" w:hAnsi="Times New Roman" w:cs="Times New Roman"/>
                <w:bCs/>
                <w:sz w:val="24"/>
                <w:szCs w:val="24"/>
              </w:rPr>
            </w:pPr>
            <w:r w:rsidRPr="00AC0A62">
              <w:rPr>
                <w:rFonts w:ascii="Times New Roman" w:eastAsia="Times New Roman" w:hAnsi="Times New Roman" w:cs="Times New Roman"/>
                <w:bCs/>
                <w:sz w:val="24"/>
                <w:szCs w:val="24"/>
              </w:rPr>
              <w:t>Тяжелое течение ВП</w:t>
            </w:r>
          </w:p>
        </w:tc>
        <w:tc>
          <w:tcPr>
            <w:tcW w:w="3969" w:type="dxa"/>
            <w:noWrap/>
            <w:hideMark/>
          </w:tcPr>
          <w:p w:rsidR="00470AD7" w:rsidRPr="00AC0A62" w:rsidRDefault="00470AD7" w:rsidP="000F048A">
            <w:pPr>
              <w:spacing w:after="0" w:line="240" w:lineRule="auto"/>
              <w:jc w:val="center"/>
              <w:rPr>
                <w:rFonts w:ascii="Times New Roman" w:eastAsia="Times New Roman" w:hAnsi="Times New Roman" w:cs="Times New Roman"/>
                <w:bCs/>
                <w:sz w:val="24"/>
                <w:szCs w:val="24"/>
              </w:rPr>
            </w:pPr>
            <w:r w:rsidRPr="00AC0A62">
              <w:rPr>
                <w:rFonts w:ascii="Times New Roman" w:eastAsia="Times New Roman" w:hAnsi="Times New Roman" w:cs="Times New Roman"/>
                <w:bCs/>
                <w:sz w:val="24"/>
                <w:szCs w:val="24"/>
              </w:rPr>
              <w:t>Нетяжелое течение ВП</w:t>
            </w:r>
          </w:p>
        </w:tc>
      </w:tr>
      <w:tr w:rsidR="00470AD7" w:rsidRPr="00AC0A62" w:rsidTr="00470AD7">
        <w:tc>
          <w:tcPr>
            <w:tcW w:w="2268" w:type="dxa"/>
            <w:noWrap/>
            <w:hideMark/>
          </w:tcPr>
          <w:p w:rsidR="00470AD7" w:rsidRPr="00AC0A62" w:rsidRDefault="00470AD7" w:rsidP="00AC0A62">
            <w:pPr>
              <w:spacing w:after="0" w:line="240" w:lineRule="auto"/>
              <w:rPr>
                <w:rFonts w:ascii="Times New Roman" w:eastAsia="Times New Roman" w:hAnsi="Times New Roman" w:cs="Times New Roman"/>
                <w:bCs/>
                <w:sz w:val="24"/>
                <w:szCs w:val="24"/>
              </w:rPr>
            </w:pPr>
            <w:r w:rsidRPr="00AC0A62">
              <w:rPr>
                <w:rFonts w:ascii="Times New Roman" w:eastAsia="Times New Roman" w:hAnsi="Times New Roman" w:cs="Times New Roman"/>
                <w:bCs/>
                <w:sz w:val="24"/>
                <w:szCs w:val="24"/>
              </w:rPr>
              <w:t>Тяжелое течение ВП</w:t>
            </w:r>
          </w:p>
        </w:tc>
        <w:tc>
          <w:tcPr>
            <w:tcW w:w="3402" w:type="dxa"/>
            <w:noWrap/>
            <w:hideMark/>
          </w:tcPr>
          <w:p w:rsidR="00470AD7" w:rsidRPr="00AC0A62" w:rsidRDefault="00470AD7" w:rsidP="000F048A">
            <w:pPr>
              <w:spacing w:after="0" w:line="240" w:lineRule="auto"/>
              <w:jc w:val="center"/>
              <w:rPr>
                <w:rFonts w:ascii="Times New Roman" w:eastAsia="Times New Roman" w:hAnsi="Times New Roman" w:cs="Times New Roman"/>
                <w:sz w:val="24"/>
                <w:szCs w:val="24"/>
              </w:rPr>
            </w:pPr>
            <w:r w:rsidRPr="00AC0A62">
              <w:rPr>
                <w:rFonts w:ascii="Times New Roman" w:eastAsia="Times New Roman" w:hAnsi="Times New Roman" w:cs="Times New Roman"/>
                <w:sz w:val="24"/>
                <w:szCs w:val="24"/>
              </w:rPr>
              <w:t>74</w:t>
            </w:r>
          </w:p>
          <w:p w:rsidR="00470AD7" w:rsidRPr="00AC0A62" w:rsidRDefault="00470AD7" w:rsidP="000F048A">
            <w:pPr>
              <w:spacing w:after="0" w:line="240" w:lineRule="auto"/>
              <w:jc w:val="center"/>
              <w:rPr>
                <w:rFonts w:ascii="Times New Roman" w:eastAsia="Times New Roman" w:hAnsi="Times New Roman" w:cs="Times New Roman"/>
                <w:sz w:val="24"/>
                <w:szCs w:val="24"/>
              </w:rPr>
            </w:pPr>
            <w:r w:rsidRPr="00AC0A62">
              <w:rPr>
                <w:rFonts w:ascii="Times New Roman" w:eastAsia="Times New Roman" w:hAnsi="Times New Roman" w:cs="Times New Roman"/>
                <w:sz w:val="24"/>
                <w:szCs w:val="24"/>
              </w:rPr>
              <w:t>ИП</w:t>
            </w:r>
          </w:p>
          <w:p w:rsidR="00470AD7" w:rsidRPr="00AC0A62" w:rsidRDefault="00470AD7" w:rsidP="000F048A">
            <w:pPr>
              <w:spacing w:after="0" w:line="240" w:lineRule="auto"/>
              <w:jc w:val="center"/>
              <w:rPr>
                <w:rFonts w:ascii="Times New Roman" w:eastAsia="Times New Roman" w:hAnsi="Times New Roman" w:cs="Times New Roman"/>
                <w:sz w:val="24"/>
                <w:szCs w:val="24"/>
              </w:rPr>
            </w:pPr>
            <w:r w:rsidRPr="00AC0A62">
              <w:rPr>
                <w:rFonts w:ascii="Times New Roman" w:eastAsia="Times New Roman" w:hAnsi="Times New Roman" w:cs="Times New Roman"/>
                <w:sz w:val="24"/>
                <w:szCs w:val="24"/>
              </w:rPr>
              <w:t>(истинноположительные)</w:t>
            </w:r>
          </w:p>
        </w:tc>
        <w:tc>
          <w:tcPr>
            <w:tcW w:w="3969" w:type="dxa"/>
            <w:noWrap/>
            <w:hideMark/>
          </w:tcPr>
          <w:p w:rsidR="00470AD7" w:rsidRPr="00AC0A62" w:rsidRDefault="00470AD7" w:rsidP="000F048A">
            <w:pPr>
              <w:spacing w:after="0" w:line="240" w:lineRule="auto"/>
              <w:jc w:val="center"/>
              <w:rPr>
                <w:rFonts w:ascii="Times New Roman" w:eastAsia="Times New Roman" w:hAnsi="Times New Roman" w:cs="Times New Roman"/>
                <w:sz w:val="24"/>
                <w:szCs w:val="24"/>
              </w:rPr>
            </w:pPr>
            <w:r w:rsidRPr="00AC0A62">
              <w:rPr>
                <w:rFonts w:ascii="Times New Roman" w:eastAsia="Times New Roman" w:hAnsi="Times New Roman" w:cs="Times New Roman"/>
                <w:sz w:val="24"/>
                <w:szCs w:val="24"/>
              </w:rPr>
              <w:t>12</w:t>
            </w:r>
          </w:p>
          <w:p w:rsidR="00470AD7" w:rsidRPr="00AC0A62" w:rsidRDefault="00470AD7" w:rsidP="000F048A">
            <w:pPr>
              <w:spacing w:after="0" w:line="240" w:lineRule="auto"/>
              <w:jc w:val="center"/>
              <w:rPr>
                <w:rFonts w:ascii="Times New Roman" w:eastAsia="Times New Roman" w:hAnsi="Times New Roman" w:cs="Times New Roman"/>
                <w:sz w:val="24"/>
                <w:szCs w:val="24"/>
              </w:rPr>
            </w:pPr>
            <w:r w:rsidRPr="00AC0A62">
              <w:rPr>
                <w:rFonts w:ascii="Times New Roman" w:eastAsia="Times New Roman" w:hAnsi="Times New Roman" w:cs="Times New Roman"/>
                <w:sz w:val="24"/>
                <w:szCs w:val="24"/>
              </w:rPr>
              <w:t>ЛП</w:t>
            </w:r>
          </w:p>
          <w:p w:rsidR="00470AD7" w:rsidRPr="00AC0A62" w:rsidRDefault="00470AD7" w:rsidP="000F048A">
            <w:pPr>
              <w:spacing w:after="0" w:line="240" w:lineRule="auto"/>
              <w:jc w:val="center"/>
              <w:rPr>
                <w:rFonts w:ascii="Times New Roman" w:eastAsia="Times New Roman" w:hAnsi="Times New Roman" w:cs="Times New Roman"/>
                <w:sz w:val="24"/>
                <w:szCs w:val="24"/>
              </w:rPr>
            </w:pPr>
            <w:r w:rsidRPr="00AC0A62">
              <w:rPr>
                <w:rFonts w:ascii="Times New Roman" w:eastAsia="Times New Roman" w:hAnsi="Times New Roman" w:cs="Times New Roman"/>
                <w:sz w:val="24"/>
                <w:szCs w:val="24"/>
              </w:rPr>
              <w:t>(ложноположительные)</w:t>
            </w:r>
          </w:p>
        </w:tc>
      </w:tr>
      <w:tr w:rsidR="00470AD7" w:rsidRPr="00AC0A62" w:rsidTr="00470AD7">
        <w:tc>
          <w:tcPr>
            <w:tcW w:w="2268" w:type="dxa"/>
            <w:noWrap/>
            <w:hideMark/>
          </w:tcPr>
          <w:p w:rsidR="00470AD7" w:rsidRPr="00AC0A62" w:rsidRDefault="00470AD7" w:rsidP="00AC0A62">
            <w:pPr>
              <w:spacing w:after="0" w:line="240" w:lineRule="auto"/>
              <w:rPr>
                <w:rFonts w:ascii="Times New Roman" w:eastAsia="Times New Roman" w:hAnsi="Times New Roman" w:cs="Times New Roman"/>
                <w:bCs/>
                <w:sz w:val="24"/>
                <w:szCs w:val="24"/>
              </w:rPr>
            </w:pPr>
            <w:r w:rsidRPr="00AC0A62">
              <w:rPr>
                <w:rFonts w:ascii="Times New Roman" w:eastAsia="Times New Roman" w:hAnsi="Times New Roman" w:cs="Times New Roman"/>
                <w:bCs/>
                <w:sz w:val="24"/>
                <w:szCs w:val="24"/>
              </w:rPr>
              <w:t>Нетяжелое течение ВП</w:t>
            </w:r>
          </w:p>
        </w:tc>
        <w:tc>
          <w:tcPr>
            <w:tcW w:w="3402" w:type="dxa"/>
            <w:noWrap/>
            <w:hideMark/>
          </w:tcPr>
          <w:p w:rsidR="00470AD7" w:rsidRPr="00AC0A62" w:rsidRDefault="00470AD7" w:rsidP="000F048A">
            <w:pPr>
              <w:spacing w:after="0" w:line="240" w:lineRule="auto"/>
              <w:jc w:val="center"/>
              <w:rPr>
                <w:rFonts w:ascii="Times New Roman" w:eastAsia="Times New Roman" w:hAnsi="Times New Roman" w:cs="Times New Roman"/>
                <w:sz w:val="24"/>
                <w:szCs w:val="24"/>
              </w:rPr>
            </w:pPr>
            <w:r w:rsidRPr="00AC0A62">
              <w:rPr>
                <w:rFonts w:ascii="Times New Roman" w:eastAsia="Times New Roman" w:hAnsi="Times New Roman" w:cs="Times New Roman"/>
                <w:sz w:val="24"/>
                <w:szCs w:val="24"/>
              </w:rPr>
              <w:t>8</w:t>
            </w:r>
          </w:p>
          <w:p w:rsidR="00470AD7" w:rsidRPr="00AC0A62" w:rsidRDefault="00470AD7" w:rsidP="000F048A">
            <w:pPr>
              <w:spacing w:after="0" w:line="240" w:lineRule="auto"/>
              <w:jc w:val="center"/>
              <w:rPr>
                <w:rFonts w:ascii="Times New Roman" w:eastAsia="Times New Roman" w:hAnsi="Times New Roman" w:cs="Times New Roman"/>
                <w:sz w:val="24"/>
                <w:szCs w:val="24"/>
              </w:rPr>
            </w:pPr>
            <w:r w:rsidRPr="00AC0A62">
              <w:rPr>
                <w:rFonts w:ascii="Times New Roman" w:eastAsia="Times New Roman" w:hAnsi="Times New Roman" w:cs="Times New Roman"/>
                <w:sz w:val="24"/>
                <w:szCs w:val="24"/>
              </w:rPr>
              <w:t>Л</w:t>
            </w:r>
            <w:proofErr w:type="gramStart"/>
            <w:r w:rsidRPr="00AC0A62">
              <w:rPr>
                <w:rFonts w:ascii="Times New Roman" w:eastAsia="Times New Roman" w:hAnsi="Times New Roman" w:cs="Times New Roman"/>
                <w:sz w:val="24"/>
                <w:szCs w:val="24"/>
              </w:rPr>
              <w:t>О</w:t>
            </w:r>
            <w:r w:rsidRPr="00AC0A62">
              <w:t>(</w:t>
            </w:r>
            <w:proofErr w:type="gramEnd"/>
            <w:r w:rsidRPr="00AC0A62">
              <w:rPr>
                <w:rFonts w:ascii="Times New Roman" w:eastAsia="Times New Roman" w:hAnsi="Times New Roman" w:cs="Times New Roman"/>
                <w:sz w:val="24"/>
                <w:szCs w:val="24"/>
              </w:rPr>
              <w:t>ложноотрицательные)</w:t>
            </w:r>
          </w:p>
          <w:p w:rsidR="00470AD7" w:rsidRPr="00AC0A62" w:rsidRDefault="00470AD7" w:rsidP="000F048A">
            <w:pPr>
              <w:spacing w:after="0" w:line="240" w:lineRule="auto"/>
              <w:jc w:val="center"/>
              <w:rPr>
                <w:rFonts w:ascii="Times New Roman" w:eastAsia="Times New Roman" w:hAnsi="Times New Roman" w:cs="Times New Roman"/>
                <w:sz w:val="24"/>
                <w:szCs w:val="24"/>
              </w:rPr>
            </w:pPr>
          </w:p>
        </w:tc>
        <w:tc>
          <w:tcPr>
            <w:tcW w:w="3969" w:type="dxa"/>
            <w:noWrap/>
            <w:hideMark/>
          </w:tcPr>
          <w:p w:rsidR="00470AD7" w:rsidRPr="00AC0A62" w:rsidRDefault="00470AD7" w:rsidP="000F048A">
            <w:pPr>
              <w:spacing w:after="0" w:line="240" w:lineRule="auto"/>
              <w:jc w:val="center"/>
              <w:rPr>
                <w:rFonts w:ascii="Times New Roman" w:eastAsia="Times New Roman" w:hAnsi="Times New Roman" w:cs="Times New Roman"/>
                <w:sz w:val="24"/>
                <w:szCs w:val="24"/>
              </w:rPr>
            </w:pPr>
            <w:r w:rsidRPr="00AC0A62">
              <w:rPr>
                <w:rFonts w:ascii="Times New Roman" w:eastAsia="Times New Roman" w:hAnsi="Times New Roman" w:cs="Times New Roman"/>
                <w:sz w:val="24"/>
                <w:szCs w:val="24"/>
              </w:rPr>
              <w:t>69</w:t>
            </w:r>
          </w:p>
          <w:p w:rsidR="00470AD7" w:rsidRPr="00AC0A62" w:rsidRDefault="00470AD7" w:rsidP="000F048A">
            <w:pPr>
              <w:spacing w:after="0" w:line="240" w:lineRule="auto"/>
              <w:jc w:val="center"/>
              <w:rPr>
                <w:rFonts w:ascii="Times New Roman" w:eastAsia="Times New Roman" w:hAnsi="Times New Roman" w:cs="Times New Roman"/>
                <w:sz w:val="24"/>
                <w:szCs w:val="24"/>
              </w:rPr>
            </w:pPr>
            <w:r w:rsidRPr="00AC0A62">
              <w:rPr>
                <w:rFonts w:ascii="Times New Roman" w:eastAsia="Times New Roman" w:hAnsi="Times New Roman" w:cs="Times New Roman"/>
                <w:sz w:val="24"/>
                <w:szCs w:val="24"/>
              </w:rPr>
              <w:t>ИО</w:t>
            </w:r>
          </w:p>
          <w:p w:rsidR="00470AD7" w:rsidRPr="00AC0A62" w:rsidRDefault="00470AD7" w:rsidP="000F048A">
            <w:pPr>
              <w:spacing w:after="0" w:line="240" w:lineRule="auto"/>
              <w:jc w:val="center"/>
              <w:rPr>
                <w:rFonts w:ascii="Times New Roman" w:eastAsia="Times New Roman" w:hAnsi="Times New Roman" w:cs="Times New Roman"/>
                <w:sz w:val="24"/>
                <w:szCs w:val="24"/>
              </w:rPr>
            </w:pPr>
            <w:r w:rsidRPr="00AC0A62">
              <w:rPr>
                <w:rFonts w:ascii="Times New Roman" w:eastAsia="Times New Roman" w:hAnsi="Times New Roman" w:cs="Times New Roman"/>
                <w:sz w:val="24"/>
                <w:szCs w:val="24"/>
              </w:rPr>
              <w:t>(истинноотрицательные)</w:t>
            </w:r>
          </w:p>
        </w:tc>
      </w:tr>
    </w:tbl>
    <w:p w:rsidR="00B82294" w:rsidRPr="006E4B01" w:rsidRDefault="00B82294" w:rsidP="00B82294">
      <w:pPr>
        <w:spacing w:after="0" w:line="240" w:lineRule="auto"/>
        <w:contextualSpacing/>
        <w:jc w:val="both"/>
        <w:rPr>
          <w:rFonts w:ascii="Times New Roman" w:hAnsi="Times New Roman" w:cs="Times New Roman"/>
          <w:sz w:val="28"/>
          <w:szCs w:val="28"/>
        </w:rPr>
      </w:pPr>
    </w:p>
    <w:p w:rsidR="00B82294" w:rsidRPr="006E4B01" w:rsidRDefault="00B82294" w:rsidP="00B82294">
      <w:pPr>
        <w:spacing w:after="0" w:line="240" w:lineRule="auto"/>
        <w:ind w:firstLine="708"/>
        <w:contextualSpacing/>
        <w:jc w:val="both"/>
        <w:rPr>
          <w:rFonts w:ascii="Times New Roman" w:hAnsi="Times New Roman" w:cs="Times New Roman"/>
          <w:sz w:val="28"/>
          <w:szCs w:val="28"/>
        </w:rPr>
      </w:pPr>
      <w:r w:rsidRPr="006E4B01">
        <w:rPr>
          <w:rFonts w:ascii="Times New Roman" w:hAnsi="Times New Roman" w:cs="Times New Roman"/>
          <w:sz w:val="28"/>
          <w:szCs w:val="28"/>
        </w:rPr>
        <w:t>Чувствительность</w:t>
      </w:r>
      <w:r w:rsidR="000D34B5" w:rsidRPr="006E4B01">
        <w:rPr>
          <w:rFonts w:ascii="Times New Roman" w:hAnsi="Times New Roman" w:cs="Times New Roman"/>
          <w:sz w:val="28"/>
          <w:szCs w:val="28"/>
        </w:rPr>
        <w:t xml:space="preserve"> математической модели определ</w:t>
      </w:r>
      <w:r w:rsidR="005E2B06" w:rsidRPr="006E4B01">
        <w:rPr>
          <w:rFonts w:ascii="Times New Roman" w:hAnsi="Times New Roman" w:cs="Times New Roman"/>
          <w:sz w:val="28"/>
          <w:szCs w:val="28"/>
        </w:rPr>
        <w:t>ена с помощью формулы</w:t>
      </w:r>
      <w:r w:rsidRPr="006E4B01">
        <w:rPr>
          <w:rFonts w:ascii="Times New Roman" w:hAnsi="Times New Roman" w:cs="Times New Roman"/>
          <w:sz w:val="28"/>
          <w:szCs w:val="28"/>
        </w:rPr>
        <w:t xml:space="preserve">: </w:t>
      </w:r>
      <w:r w:rsidRPr="006E4B01">
        <w:rPr>
          <w:rFonts w:ascii="Cambria Math" w:hAnsi="Cambria Math" w:cs="Times New Roman"/>
          <w:sz w:val="28"/>
          <w:szCs w:val="28"/>
        </w:rPr>
        <w:br/>
      </w:r>
      <m:oMathPara>
        <m:oMath>
          <m:r>
            <w:rPr>
              <w:rFonts w:ascii="Cambria Math" w:hAnsi="Cambria Math" w:cs="Times New Roman"/>
              <w:sz w:val="28"/>
              <w:szCs w:val="28"/>
            </w:rPr>
            <m:t>Se=</m:t>
          </m:r>
          <m:f>
            <m:fPr>
              <m:ctrlPr>
                <w:rPr>
                  <w:rFonts w:ascii="Cambria Math" w:hAnsi="Cambria Math" w:cs="Times New Roman"/>
                  <w:i/>
                  <w:sz w:val="28"/>
                  <w:szCs w:val="28"/>
                </w:rPr>
              </m:ctrlPr>
            </m:fPr>
            <m:num>
              <m:r>
                <w:rPr>
                  <w:rFonts w:ascii="Cambria Math" w:hAnsi="Cambria Math" w:cs="Times New Roman"/>
                  <w:sz w:val="28"/>
                  <w:szCs w:val="28"/>
                </w:rPr>
                <m:t>ИП</m:t>
              </m:r>
            </m:num>
            <m:den>
              <m:r>
                <w:rPr>
                  <w:rFonts w:ascii="Cambria Math" w:hAnsi="Cambria Math" w:cs="Times New Roman"/>
                  <w:sz w:val="28"/>
                  <w:szCs w:val="28"/>
                </w:rPr>
                <m:t>ИП+ЛО</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74</m:t>
              </m:r>
            </m:num>
            <m:den>
              <m:r>
                <w:rPr>
                  <w:rFonts w:ascii="Cambria Math" w:hAnsi="Cambria Math" w:cs="Times New Roman"/>
                  <w:sz w:val="28"/>
                  <w:szCs w:val="28"/>
                </w:rPr>
                <m:t>74+8</m:t>
              </m:r>
            </m:den>
          </m:f>
          <m:r>
            <w:rPr>
              <w:rFonts w:ascii="Cambria Math" w:hAnsi="Cambria Math" w:cs="Times New Roman"/>
              <w:sz w:val="28"/>
              <w:szCs w:val="28"/>
            </w:rPr>
            <m:t>=0,90</m:t>
          </m:r>
        </m:oMath>
      </m:oMathPara>
    </w:p>
    <w:p w:rsidR="009D4D1B" w:rsidRPr="006E4B01" w:rsidRDefault="009D4D1B" w:rsidP="00B82294">
      <w:pPr>
        <w:spacing w:after="0" w:line="240" w:lineRule="auto"/>
        <w:contextualSpacing/>
        <w:jc w:val="both"/>
        <w:rPr>
          <w:rFonts w:ascii="Times New Roman" w:hAnsi="Times New Roman" w:cs="Times New Roman"/>
          <w:sz w:val="28"/>
          <w:szCs w:val="28"/>
        </w:rPr>
      </w:pPr>
    </w:p>
    <w:p w:rsidR="00B82294" w:rsidRPr="006E4B01" w:rsidRDefault="005E2B06" w:rsidP="00B82294">
      <w:pPr>
        <w:spacing w:after="0" w:line="240" w:lineRule="auto"/>
        <w:contextualSpacing/>
        <w:jc w:val="both"/>
        <w:rPr>
          <w:rFonts w:ascii="Times New Roman" w:hAnsi="Times New Roman" w:cs="Times New Roman"/>
          <w:sz w:val="28"/>
          <w:szCs w:val="28"/>
        </w:rPr>
      </w:pPr>
      <w:r w:rsidRPr="006E4B01">
        <w:rPr>
          <w:rFonts w:ascii="Times New Roman" w:hAnsi="Times New Roman" w:cs="Times New Roman"/>
          <w:sz w:val="28"/>
          <w:szCs w:val="28"/>
        </w:rPr>
        <w:t>Таким образом, м</w:t>
      </w:r>
      <w:r w:rsidR="00B82294" w:rsidRPr="006E4B01">
        <w:rPr>
          <w:rFonts w:ascii="Times New Roman" w:hAnsi="Times New Roman" w:cs="Times New Roman"/>
          <w:sz w:val="28"/>
          <w:szCs w:val="28"/>
        </w:rPr>
        <w:t>одель обладает 90 % способностью выявлять тяжелую степень пневмонии среди всех пневмоний.</w:t>
      </w:r>
    </w:p>
    <w:p w:rsidR="00B82294" w:rsidRPr="006E4B01" w:rsidRDefault="005E2B06" w:rsidP="00B82294">
      <w:pPr>
        <w:spacing w:after="0" w:line="240" w:lineRule="auto"/>
        <w:ind w:firstLine="708"/>
        <w:contextualSpacing/>
        <w:jc w:val="both"/>
        <w:rPr>
          <w:rFonts w:ascii="Times New Roman" w:hAnsi="Times New Roman" w:cs="Times New Roman"/>
          <w:sz w:val="28"/>
          <w:szCs w:val="28"/>
        </w:rPr>
      </w:pPr>
      <w:r w:rsidRPr="006E4B01">
        <w:rPr>
          <w:rFonts w:ascii="Times New Roman" w:hAnsi="Times New Roman" w:cs="Times New Roman"/>
          <w:sz w:val="28"/>
          <w:szCs w:val="28"/>
        </w:rPr>
        <w:t>Пок</w:t>
      </w:r>
      <w:r w:rsidR="00B82294" w:rsidRPr="006E4B01">
        <w:rPr>
          <w:rFonts w:ascii="Times New Roman" w:hAnsi="Times New Roman" w:cs="Times New Roman"/>
          <w:sz w:val="28"/>
          <w:szCs w:val="28"/>
        </w:rPr>
        <w:t>азатель специфичности</w:t>
      </w:r>
      <w:r w:rsidRPr="006E4B01">
        <w:rPr>
          <w:rFonts w:ascii="Times New Roman" w:hAnsi="Times New Roman" w:cs="Times New Roman"/>
          <w:sz w:val="28"/>
          <w:szCs w:val="28"/>
        </w:rPr>
        <w:t xml:space="preserve"> модели </w:t>
      </w:r>
      <w:proofErr w:type="gramStart"/>
      <w:r w:rsidRPr="006E4B01">
        <w:rPr>
          <w:rFonts w:ascii="Times New Roman" w:hAnsi="Times New Roman" w:cs="Times New Roman"/>
          <w:sz w:val="28"/>
          <w:szCs w:val="28"/>
        </w:rPr>
        <w:t>вычислена</w:t>
      </w:r>
      <w:proofErr w:type="gramEnd"/>
      <w:r w:rsidRPr="006E4B01">
        <w:rPr>
          <w:rFonts w:ascii="Times New Roman" w:hAnsi="Times New Roman" w:cs="Times New Roman"/>
          <w:sz w:val="28"/>
          <w:szCs w:val="28"/>
        </w:rPr>
        <w:t xml:space="preserve"> на основании следующей формулы</w:t>
      </w:r>
      <w:r w:rsidR="00B82294" w:rsidRPr="006E4B01">
        <w:rPr>
          <w:rFonts w:ascii="Times New Roman" w:hAnsi="Times New Roman" w:cs="Times New Roman"/>
          <w:sz w:val="28"/>
          <w:szCs w:val="28"/>
        </w:rPr>
        <w:t>:</w:t>
      </w:r>
    </w:p>
    <w:p w:rsidR="00B82294" w:rsidRPr="006E4B01" w:rsidRDefault="00B82294" w:rsidP="00B82294">
      <w:pPr>
        <w:spacing w:after="0" w:line="240" w:lineRule="auto"/>
        <w:ind w:firstLine="708"/>
        <w:contextualSpacing/>
        <w:jc w:val="both"/>
        <w:rPr>
          <w:rFonts w:ascii="Times New Roman" w:hAnsi="Times New Roman" w:cs="Times New Roman"/>
          <w:sz w:val="28"/>
          <w:szCs w:val="28"/>
        </w:rPr>
      </w:pPr>
    </w:p>
    <w:p w:rsidR="00B82294" w:rsidRPr="006E4B01" w:rsidRDefault="00B82294" w:rsidP="00B82294">
      <w:pPr>
        <w:spacing w:after="0" w:line="240" w:lineRule="auto"/>
        <w:ind w:firstLine="708"/>
        <w:contextualSpacing/>
        <w:jc w:val="both"/>
        <w:rPr>
          <w:rFonts w:ascii="Times New Roman" w:hAnsi="Times New Roman" w:cs="Times New Roman"/>
          <w:sz w:val="28"/>
          <w:szCs w:val="28"/>
        </w:rPr>
      </w:pPr>
    </w:p>
    <w:p w:rsidR="00B82294" w:rsidRPr="006E4B01" w:rsidRDefault="00B82294" w:rsidP="00B82294">
      <w:pPr>
        <w:spacing w:after="0" w:line="240" w:lineRule="auto"/>
        <w:ind w:firstLine="708"/>
        <w:contextualSpacing/>
        <w:jc w:val="both"/>
        <w:rPr>
          <w:rFonts w:ascii="Times New Roman" w:hAnsi="Times New Roman" w:cs="Times New Roman"/>
          <w:sz w:val="28"/>
          <w:szCs w:val="28"/>
        </w:rPr>
      </w:pPr>
      <m:oMathPara>
        <m:oMath>
          <m:r>
            <w:rPr>
              <w:rFonts w:ascii="Cambria Math" w:hAnsi="Cambria Math" w:cs="Times New Roman"/>
              <w:sz w:val="28"/>
              <w:szCs w:val="28"/>
            </w:rPr>
            <m:t>Sp=</m:t>
          </m:r>
          <m:f>
            <m:fPr>
              <m:ctrlPr>
                <w:rPr>
                  <w:rFonts w:ascii="Cambria Math" w:hAnsi="Cambria Math" w:cs="Times New Roman"/>
                  <w:i/>
                  <w:sz w:val="28"/>
                  <w:szCs w:val="28"/>
                </w:rPr>
              </m:ctrlPr>
            </m:fPr>
            <m:num>
              <m:r>
                <w:rPr>
                  <w:rFonts w:ascii="Cambria Math" w:hAnsi="Cambria Math" w:cs="Times New Roman"/>
                  <w:sz w:val="28"/>
                  <w:szCs w:val="28"/>
                </w:rPr>
                <m:t>ИО</m:t>
              </m:r>
            </m:num>
            <m:den>
              <m:r>
                <w:rPr>
                  <w:rFonts w:ascii="Cambria Math" w:hAnsi="Cambria Math" w:cs="Times New Roman"/>
                  <w:sz w:val="28"/>
                  <w:szCs w:val="28"/>
                </w:rPr>
                <m:t>ИО+ЛП</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69</m:t>
              </m:r>
            </m:num>
            <m:den>
              <m:r>
                <w:rPr>
                  <w:rFonts w:ascii="Cambria Math" w:hAnsi="Cambria Math" w:cs="Times New Roman"/>
                  <w:sz w:val="28"/>
                  <w:szCs w:val="28"/>
                </w:rPr>
                <m:t>69+12</m:t>
              </m:r>
            </m:den>
          </m:f>
          <m:r>
            <w:rPr>
              <w:rFonts w:ascii="Cambria Math" w:hAnsi="Cambria Math" w:cs="Times New Roman"/>
              <w:sz w:val="28"/>
              <w:szCs w:val="28"/>
            </w:rPr>
            <m:t>=0,85</m:t>
          </m:r>
        </m:oMath>
      </m:oMathPara>
    </w:p>
    <w:p w:rsidR="00B82294" w:rsidRPr="006E4B01" w:rsidRDefault="00B82294" w:rsidP="00B82294">
      <w:pPr>
        <w:spacing w:after="0" w:line="240" w:lineRule="auto"/>
        <w:ind w:firstLine="708"/>
        <w:contextualSpacing/>
        <w:jc w:val="both"/>
        <w:rPr>
          <w:rFonts w:ascii="Times New Roman" w:hAnsi="Times New Roman" w:cs="Times New Roman"/>
          <w:sz w:val="28"/>
          <w:szCs w:val="28"/>
        </w:rPr>
      </w:pPr>
    </w:p>
    <w:p w:rsidR="00B82294" w:rsidRPr="006E4B01" w:rsidRDefault="005E2B06" w:rsidP="00B82294">
      <w:pPr>
        <w:spacing w:after="0" w:line="240" w:lineRule="auto"/>
        <w:ind w:firstLine="708"/>
        <w:contextualSpacing/>
        <w:jc w:val="both"/>
        <w:rPr>
          <w:rFonts w:ascii="Times New Roman" w:hAnsi="Times New Roman" w:cs="Times New Roman"/>
          <w:sz w:val="28"/>
          <w:szCs w:val="28"/>
        </w:rPr>
      </w:pPr>
      <w:r w:rsidRPr="006E4B01">
        <w:rPr>
          <w:rFonts w:ascii="Times New Roman" w:hAnsi="Times New Roman" w:cs="Times New Roman"/>
          <w:sz w:val="28"/>
          <w:szCs w:val="28"/>
        </w:rPr>
        <w:t>Данный показатель указывает на то, что разработанная математическая м</w:t>
      </w:r>
      <w:r w:rsidR="00B82294" w:rsidRPr="006E4B01">
        <w:rPr>
          <w:rFonts w:ascii="Times New Roman" w:hAnsi="Times New Roman" w:cs="Times New Roman"/>
          <w:sz w:val="28"/>
          <w:szCs w:val="28"/>
        </w:rPr>
        <w:t>одель обладает 85% способностью выявлять пациентов с другими степенями пнемонии.</w:t>
      </w:r>
    </w:p>
    <w:p w:rsidR="00B82294" w:rsidRPr="006E4B01" w:rsidRDefault="005E2B06" w:rsidP="00B82294">
      <w:pPr>
        <w:spacing w:after="0" w:line="240" w:lineRule="auto"/>
        <w:ind w:firstLine="708"/>
        <w:contextualSpacing/>
        <w:jc w:val="both"/>
        <w:rPr>
          <w:rFonts w:ascii="Times New Roman" w:hAnsi="Times New Roman" w:cs="Times New Roman"/>
          <w:bCs/>
          <w:sz w:val="28"/>
          <w:szCs w:val="28"/>
        </w:rPr>
      </w:pPr>
      <w:r w:rsidRPr="006E4B01">
        <w:rPr>
          <w:rFonts w:ascii="Times New Roman" w:hAnsi="Times New Roman" w:cs="Times New Roman"/>
          <w:sz w:val="28"/>
          <w:szCs w:val="28"/>
        </w:rPr>
        <w:lastRenderedPageBreak/>
        <w:t>Определа п</w:t>
      </w:r>
      <w:r w:rsidR="00B82294" w:rsidRPr="006E4B01">
        <w:rPr>
          <w:rFonts w:ascii="Times New Roman" w:hAnsi="Times New Roman" w:cs="Times New Roman"/>
          <w:sz w:val="28"/>
          <w:szCs w:val="28"/>
        </w:rPr>
        <w:t>рогностичес</w:t>
      </w:r>
      <w:r w:rsidRPr="006E4B01">
        <w:rPr>
          <w:rFonts w:ascii="Times New Roman" w:hAnsi="Times New Roman" w:cs="Times New Roman"/>
          <w:sz w:val="28"/>
          <w:szCs w:val="28"/>
        </w:rPr>
        <w:t>ая</w:t>
      </w:r>
      <w:r w:rsidR="00B82294" w:rsidRPr="006E4B01">
        <w:rPr>
          <w:rFonts w:ascii="Times New Roman" w:hAnsi="Times New Roman" w:cs="Times New Roman"/>
          <w:sz w:val="28"/>
          <w:szCs w:val="28"/>
        </w:rPr>
        <w:t xml:space="preserve"> ценность</w:t>
      </w:r>
      <w:r w:rsidR="00B82294" w:rsidRPr="006E4B01">
        <w:rPr>
          <w:rFonts w:ascii="Times New Roman" w:hAnsi="Times New Roman" w:cs="Times New Roman"/>
          <w:bCs/>
          <w:sz w:val="28"/>
          <w:szCs w:val="28"/>
        </w:rPr>
        <w:t>положительного результата (positive</w:t>
      </w:r>
      <w:r w:rsidR="00AC0A62">
        <w:rPr>
          <w:rFonts w:ascii="Times New Roman" w:hAnsi="Times New Roman" w:cs="Times New Roman"/>
          <w:bCs/>
          <w:sz w:val="28"/>
          <w:szCs w:val="28"/>
        </w:rPr>
        <w:t xml:space="preserve"> </w:t>
      </w:r>
      <w:r w:rsidR="00B82294" w:rsidRPr="006E4B01">
        <w:rPr>
          <w:rFonts w:ascii="Times New Roman" w:hAnsi="Times New Roman" w:cs="Times New Roman"/>
          <w:bCs/>
          <w:sz w:val="28"/>
          <w:szCs w:val="28"/>
        </w:rPr>
        <w:t>predictive</w:t>
      </w:r>
      <w:r w:rsidR="00AC0A62">
        <w:rPr>
          <w:rFonts w:ascii="Times New Roman" w:hAnsi="Times New Roman" w:cs="Times New Roman"/>
          <w:bCs/>
          <w:sz w:val="28"/>
          <w:szCs w:val="28"/>
        </w:rPr>
        <w:t xml:space="preserve"> </w:t>
      </w:r>
      <w:r w:rsidR="00B82294" w:rsidRPr="006E4B01">
        <w:rPr>
          <w:rFonts w:ascii="Times New Roman" w:hAnsi="Times New Roman" w:cs="Times New Roman"/>
          <w:bCs/>
          <w:sz w:val="28"/>
          <w:szCs w:val="28"/>
        </w:rPr>
        <w:t>value):</w:t>
      </w:r>
    </w:p>
    <w:p w:rsidR="00B82294" w:rsidRPr="006E4B01" w:rsidRDefault="00B82294" w:rsidP="005E2B06">
      <w:pPr>
        <w:spacing w:after="0" w:line="240" w:lineRule="auto"/>
        <w:ind w:firstLine="708"/>
        <w:contextualSpacing/>
        <w:jc w:val="both"/>
        <w:rPr>
          <w:rFonts w:ascii="Times New Roman" w:hAnsi="Times New Roman" w:cs="Times New Roman"/>
          <w:sz w:val="28"/>
          <w:szCs w:val="28"/>
        </w:rPr>
      </w:pPr>
      <w:r w:rsidRPr="006E4B01">
        <w:rPr>
          <w:rFonts w:ascii="Times New Roman" w:hAnsi="Times New Roman" w:cs="Times New Roman"/>
          <w:sz w:val="28"/>
          <w:szCs w:val="28"/>
        </w:rPr>
        <w:t>(74+69)/162=88%</w:t>
      </w:r>
      <w:r w:rsidR="005E2B06" w:rsidRPr="006E4B01">
        <w:rPr>
          <w:rFonts w:ascii="Times New Roman" w:hAnsi="Times New Roman" w:cs="Times New Roman"/>
          <w:sz w:val="28"/>
          <w:szCs w:val="28"/>
        </w:rPr>
        <w:t>.</w:t>
      </w:r>
    </w:p>
    <w:p w:rsidR="00B82294" w:rsidRPr="006E4B01" w:rsidRDefault="005E2B06" w:rsidP="00B82294">
      <w:pPr>
        <w:spacing w:after="0" w:line="240" w:lineRule="auto"/>
        <w:ind w:firstLine="708"/>
        <w:contextualSpacing/>
        <w:jc w:val="both"/>
        <w:rPr>
          <w:rFonts w:ascii="Times New Roman" w:hAnsi="Times New Roman" w:cs="Times New Roman"/>
          <w:sz w:val="28"/>
          <w:szCs w:val="28"/>
          <w:lang w:val="kk-KZ"/>
        </w:rPr>
      </w:pPr>
      <w:r w:rsidRPr="006E4B01">
        <w:rPr>
          <w:rFonts w:ascii="Times New Roman" w:hAnsi="Times New Roman" w:cs="Times New Roman"/>
          <w:sz w:val="28"/>
          <w:szCs w:val="28"/>
        </w:rPr>
        <w:t xml:space="preserve">Вышеуказанные расчеты </w:t>
      </w:r>
      <w:r w:rsidR="00B82294" w:rsidRPr="006E4B01">
        <w:rPr>
          <w:rFonts w:ascii="Times New Roman" w:hAnsi="Times New Roman" w:cs="Times New Roman"/>
          <w:sz w:val="28"/>
          <w:szCs w:val="28"/>
        </w:rPr>
        <w:t>указывают</w:t>
      </w:r>
      <w:r w:rsidRPr="006E4B01">
        <w:rPr>
          <w:rFonts w:ascii="Times New Roman" w:hAnsi="Times New Roman" w:cs="Times New Roman"/>
          <w:sz w:val="28"/>
          <w:szCs w:val="28"/>
        </w:rPr>
        <w:t xml:space="preserve"> на то</w:t>
      </w:r>
      <w:r w:rsidR="00B82294" w:rsidRPr="006E4B01">
        <w:rPr>
          <w:rFonts w:ascii="Times New Roman" w:hAnsi="Times New Roman" w:cs="Times New Roman"/>
          <w:sz w:val="28"/>
          <w:szCs w:val="28"/>
        </w:rPr>
        <w:t xml:space="preserve">, что </w:t>
      </w:r>
      <w:r w:rsidRPr="006E4B01">
        <w:rPr>
          <w:rFonts w:ascii="Times New Roman" w:hAnsi="Times New Roman" w:cs="Times New Roman"/>
          <w:sz w:val="28"/>
          <w:szCs w:val="28"/>
        </w:rPr>
        <w:t>данная модель</w:t>
      </w:r>
      <w:r w:rsidR="00F56117">
        <w:rPr>
          <w:rFonts w:ascii="Times New Roman" w:hAnsi="Times New Roman" w:cs="Times New Roman"/>
          <w:sz w:val="28"/>
          <w:szCs w:val="28"/>
        </w:rPr>
        <w:t xml:space="preserve"> </w:t>
      </w:r>
      <w:r w:rsidR="00986DC7">
        <w:rPr>
          <w:rFonts w:ascii="Times New Roman" w:hAnsi="Times New Roman" w:cs="Times New Roman"/>
          <w:sz w:val="28"/>
          <w:szCs w:val="28"/>
        </w:rPr>
        <w:t xml:space="preserve">верно </w:t>
      </w:r>
      <w:r w:rsidR="006E4B01">
        <w:rPr>
          <w:rFonts w:ascii="Times New Roman" w:hAnsi="Times New Roman" w:cs="Times New Roman"/>
          <w:sz w:val="28"/>
          <w:szCs w:val="28"/>
        </w:rPr>
        <w:t>определеят степень тяжести ВП в</w:t>
      </w:r>
      <w:r w:rsidR="00B82294" w:rsidRPr="006E4B01">
        <w:rPr>
          <w:rFonts w:ascii="Times New Roman" w:hAnsi="Times New Roman" w:cs="Times New Roman"/>
          <w:sz w:val="28"/>
          <w:szCs w:val="28"/>
        </w:rPr>
        <w:t xml:space="preserve"> 88% случаев</w:t>
      </w:r>
      <w:r w:rsidRPr="006E4B01">
        <w:rPr>
          <w:rFonts w:ascii="Times New Roman" w:hAnsi="Times New Roman" w:cs="Times New Roman"/>
          <w:sz w:val="28"/>
          <w:szCs w:val="28"/>
        </w:rPr>
        <w:t>.</w:t>
      </w:r>
    </w:p>
    <w:p w:rsidR="00B82294" w:rsidRPr="006E4B01" w:rsidRDefault="00B82294" w:rsidP="00B82294">
      <w:pPr>
        <w:spacing w:after="0" w:line="240" w:lineRule="auto"/>
        <w:ind w:firstLine="708"/>
        <w:contextualSpacing/>
        <w:jc w:val="both"/>
        <w:rPr>
          <w:rFonts w:ascii="Times New Roman" w:hAnsi="Times New Roman" w:cs="Times New Roman"/>
          <w:sz w:val="28"/>
          <w:szCs w:val="28"/>
        </w:rPr>
      </w:pPr>
      <w:r w:rsidRPr="006E4B01">
        <w:rPr>
          <w:rFonts w:ascii="Times New Roman" w:hAnsi="Times New Roman" w:cs="Times New Roman"/>
          <w:sz w:val="28"/>
          <w:szCs w:val="28"/>
        </w:rPr>
        <w:t xml:space="preserve">В качестве иллюстрации результатов исследования приводим примеры из практики, в которых нашли отражение вопросы </w:t>
      </w:r>
      <w:r w:rsidR="0029101F" w:rsidRPr="006E4B01">
        <w:rPr>
          <w:rFonts w:ascii="Times New Roman" w:hAnsi="Times New Roman" w:cs="Times New Roman"/>
          <w:sz w:val="28"/>
          <w:szCs w:val="28"/>
        </w:rPr>
        <w:t xml:space="preserve">наличия вакцинации, нарушения календаря вакцинации, </w:t>
      </w:r>
      <w:r w:rsidRPr="006E4B01">
        <w:rPr>
          <w:rFonts w:ascii="Times New Roman" w:hAnsi="Times New Roman" w:cs="Times New Roman"/>
          <w:sz w:val="28"/>
          <w:szCs w:val="28"/>
        </w:rPr>
        <w:t>клинического, инструментального, лабораторного (МСР-1, СОЭ, СРБ, лейкоциты) методов исследований, а также элементы прогнозирования степени тяжести внебольничной пневмонии на основе математического моделирования.</w:t>
      </w:r>
    </w:p>
    <w:p w:rsidR="00B82294" w:rsidRPr="006E4B01" w:rsidRDefault="00B82294" w:rsidP="00B82294">
      <w:pPr>
        <w:spacing w:after="0" w:line="240" w:lineRule="auto"/>
        <w:ind w:firstLine="708"/>
        <w:contextualSpacing/>
        <w:jc w:val="both"/>
        <w:rPr>
          <w:rFonts w:ascii="Times New Roman" w:hAnsi="Times New Roman" w:cs="Times New Roman"/>
          <w:sz w:val="28"/>
          <w:szCs w:val="28"/>
        </w:rPr>
      </w:pPr>
      <w:r w:rsidRPr="006E4B01">
        <w:rPr>
          <w:rFonts w:ascii="Times New Roman" w:hAnsi="Times New Roman" w:cs="Times New Roman"/>
          <w:sz w:val="28"/>
          <w:szCs w:val="28"/>
        </w:rPr>
        <w:t>Пример 1. Ребенок СеливановаА. Возраст 1 год 8 мес.</w:t>
      </w:r>
      <w:r w:rsidR="00315646">
        <w:rPr>
          <w:rFonts w:ascii="Times New Roman" w:hAnsi="Times New Roman" w:cs="Times New Roman"/>
          <w:sz w:val="28"/>
          <w:szCs w:val="28"/>
        </w:rPr>
        <w:t xml:space="preserve"> </w:t>
      </w:r>
      <w:r w:rsidRPr="006E4B01">
        <w:rPr>
          <w:rFonts w:ascii="Times New Roman" w:hAnsi="Times New Roman" w:cs="Times New Roman"/>
          <w:sz w:val="28"/>
          <w:szCs w:val="28"/>
        </w:rPr>
        <w:t>Жалобы при поступлениина повышение</w:t>
      </w:r>
      <w:r w:rsidR="00315646">
        <w:rPr>
          <w:rFonts w:ascii="Times New Roman" w:hAnsi="Times New Roman" w:cs="Times New Roman"/>
          <w:sz w:val="28"/>
          <w:szCs w:val="28"/>
        </w:rPr>
        <w:t xml:space="preserve"> </w:t>
      </w:r>
      <w:r w:rsidRPr="006E4B01">
        <w:rPr>
          <w:rFonts w:ascii="Times New Roman" w:hAnsi="Times New Roman" w:cs="Times New Roman"/>
          <w:sz w:val="28"/>
          <w:szCs w:val="28"/>
        </w:rPr>
        <w:t>температуры тела до 38,9</w:t>
      </w:r>
      <w:proofErr w:type="gramStart"/>
      <w:r w:rsidRPr="006E4B01">
        <w:rPr>
          <w:rFonts w:ascii="Times New Roman" w:hAnsi="Times New Roman" w:cs="Times New Roman"/>
          <w:sz w:val="28"/>
          <w:szCs w:val="28"/>
        </w:rPr>
        <w:t xml:space="preserve"> С</w:t>
      </w:r>
      <w:proofErr w:type="gramEnd"/>
      <w:r w:rsidRPr="006E4B01">
        <w:rPr>
          <w:rFonts w:ascii="Times New Roman" w:hAnsi="Times New Roman" w:cs="Times New Roman"/>
          <w:sz w:val="28"/>
          <w:szCs w:val="28"/>
        </w:rPr>
        <w:t>, частый кашель с мокротой, насморк,</w:t>
      </w:r>
      <w:r w:rsidR="00315646">
        <w:rPr>
          <w:rFonts w:ascii="Times New Roman" w:hAnsi="Times New Roman" w:cs="Times New Roman"/>
          <w:sz w:val="28"/>
          <w:szCs w:val="28"/>
        </w:rPr>
        <w:t xml:space="preserve"> </w:t>
      </w:r>
      <w:r w:rsidRPr="006E4B01">
        <w:rPr>
          <w:rFonts w:ascii="Times New Roman" w:hAnsi="Times New Roman" w:cs="Times New Roman"/>
          <w:sz w:val="28"/>
          <w:szCs w:val="28"/>
        </w:rPr>
        <w:t>снижение аппетита и вялость.</w:t>
      </w:r>
    </w:p>
    <w:p w:rsidR="00B82294" w:rsidRPr="006E4B01" w:rsidRDefault="00B82294" w:rsidP="00B82294">
      <w:pPr>
        <w:spacing w:after="0" w:line="240" w:lineRule="auto"/>
        <w:ind w:firstLine="708"/>
        <w:contextualSpacing/>
        <w:jc w:val="both"/>
        <w:rPr>
          <w:rFonts w:ascii="Times New Roman" w:hAnsi="Times New Roman" w:cs="Times New Roman"/>
          <w:sz w:val="28"/>
          <w:szCs w:val="28"/>
        </w:rPr>
      </w:pPr>
      <w:r w:rsidRPr="006E4B01">
        <w:rPr>
          <w:rFonts w:ascii="Times New Roman" w:hAnsi="Times New Roman" w:cs="Times New Roman"/>
          <w:sz w:val="28"/>
          <w:szCs w:val="28"/>
        </w:rPr>
        <w:t xml:space="preserve">Анамнез заболевания: Со слов матери ребенок болеет5 день, заболевание началось с повышения температуры тела до 37,5-38,0°С. Дома проводили симптоматическое лечение - снижали температуру парацетамолом. Ребенок госпитализирован. </w:t>
      </w:r>
    </w:p>
    <w:p w:rsidR="00B82294" w:rsidRPr="001F155D" w:rsidRDefault="00B82294" w:rsidP="00B82294">
      <w:pPr>
        <w:spacing w:after="0" w:line="240" w:lineRule="auto"/>
        <w:ind w:firstLine="708"/>
        <w:contextualSpacing/>
        <w:jc w:val="both"/>
        <w:rPr>
          <w:rFonts w:ascii="Times New Roman" w:hAnsi="Times New Roman" w:cs="Times New Roman"/>
          <w:sz w:val="28"/>
          <w:szCs w:val="28"/>
        </w:rPr>
      </w:pPr>
      <w:r w:rsidRPr="006E4B01">
        <w:rPr>
          <w:rFonts w:ascii="Times New Roman" w:hAnsi="Times New Roman" w:cs="Times New Roman"/>
          <w:sz w:val="28"/>
          <w:szCs w:val="28"/>
        </w:rPr>
        <w:t>Анамнез жизни: Ребенок от 1 беременности, 1</w:t>
      </w:r>
      <w:r>
        <w:rPr>
          <w:rFonts w:ascii="Times New Roman" w:hAnsi="Times New Roman" w:cs="Times New Roman"/>
          <w:sz w:val="28"/>
          <w:szCs w:val="28"/>
        </w:rPr>
        <w:t xml:space="preserve"> родов. Течение беременности </w:t>
      </w:r>
      <w:r w:rsidRPr="001F155D">
        <w:rPr>
          <w:rFonts w:ascii="Times New Roman" w:hAnsi="Times New Roman" w:cs="Times New Roman"/>
          <w:sz w:val="28"/>
          <w:szCs w:val="28"/>
        </w:rPr>
        <w:t>на фонетоксикоза, ОРВИ. Течение родов</w:t>
      </w:r>
      <w:proofErr w:type="gramStart"/>
      <w:r w:rsidRPr="001F155D">
        <w:rPr>
          <w:rFonts w:ascii="Times New Roman" w:hAnsi="Times New Roman" w:cs="Times New Roman"/>
          <w:sz w:val="28"/>
          <w:szCs w:val="28"/>
        </w:rPr>
        <w:t>:ф</w:t>
      </w:r>
      <w:proofErr w:type="gramEnd"/>
      <w:r w:rsidRPr="001F155D">
        <w:rPr>
          <w:rFonts w:ascii="Times New Roman" w:hAnsi="Times New Roman" w:cs="Times New Roman"/>
          <w:sz w:val="28"/>
          <w:szCs w:val="28"/>
        </w:rPr>
        <w:t xml:space="preserve">изиологические, в срок 40 недель. </w:t>
      </w:r>
    </w:p>
    <w:p w:rsidR="00B82294" w:rsidRPr="001F155D" w:rsidRDefault="00B82294" w:rsidP="00B82294">
      <w:pPr>
        <w:spacing w:after="0" w:line="240" w:lineRule="auto"/>
        <w:ind w:firstLine="708"/>
        <w:contextualSpacing/>
        <w:jc w:val="both"/>
        <w:rPr>
          <w:rFonts w:ascii="Times New Roman" w:hAnsi="Times New Roman" w:cs="Times New Roman"/>
          <w:sz w:val="28"/>
          <w:szCs w:val="28"/>
        </w:rPr>
      </w:pPr>
      <w:r w:rsidRPr="001F155D">
        <w:rPr>
          <w:rFonts w:ascii="Times New Roman" w:hAnsi="Times New Roman" w:cs="Times New Roman"/>
          <w:sz w:val="28"/>
          <w:szCs w:val="28"/>
        </w:rPr>
        <w:t>Ребенок доношенный. При рождении: вес 3068 гр, рост 52 см. Грудное вскармливание до 12 мес.</w:t>
      </w:r>
      <w:r w:rsidR="00315646">
        <w:rPr>
          <w:rFonts w:ascii="Times New Roman" w:hAnsi="Times New Roman" w:cs="Times New Roman"/>
          <w:sz w:val="28"/>
          <w:szCs w:val="28"/>
        </w:rPr>
        <w:t xml:space="preserve"> </w:t>
      </w:r>
      <w:r w:rsidRPr="001F155D">
        <w:rPr>
          <w:rFonts w:ascii="Times New Roman" w:hAnsi="Times New Roman" w:cs="Times New Roman"/>
          <w:sz w:val="28"/>
          <w:szCs w:val="28"/>
        </w:rPr>
        <w:t xml:space="preserve">Прививочный статус согласно календарю прививок РК. </w:t>
      </w:r>
    </w:p>
    <w:p w:rsidR="00B82294" w:rsidRPr="001F155D" w:rsidRDefault="00B82294" w:rsidP="00B82294">
      <w:pPr>
        <w:spacing w:after="0" w:line="240" w:lineRule="auto"/>
        <w:ind w:firstLine="708"/>
        <w:contextualSpacing/>
        <w:jc w:val="both"/>
        <w:rPr>
          <w:rFonts w:ascii="Times New Roman" w:hAnsi="Times New Roman" w:cs="Times New Roman"/>
          <w:sz w:val="28"/>
          <w:szCs w:val="28"/>
        </w:rPr>
      </w:pPr>
      <w:r w:rsidRPr="001F155D">
        <w:rPr>
          <w:rFonts w:ascii="Times New Roman" w:hAnsi="Times New Roman" w:cs="Times New Roman"/>
          <w:sz w:val="28"/>
          <w:szCs w:val="28"/>
        </w:rPr>
        <w:t>Общее состояние средней степени тяжести за счет симптомов интоксикации, катаральных проявлений. Сознание ясное. Очаговая симптоматика отсутствует. Самочувствие нарушено, наблюдается вялость, беспокойство. Сон нарушен. Аппетит снижен. Телосложение правильное. Питание удовлетворительное. Тургор мягких тканей сохранен, удовлетворительный. Кожные покровы бледной ок</w:t>
      </w:r>
      <w:r>
        <w:rPr>
          <w:rFonts w:ascii="Times New Roman" w:hAnsi="Times New Roman" w:cs="Times New Roman"/>
          <w:sz w:val="28"/>
          <w:szCs w:val="28"/>
        </w:rPr>
        <w:t>раски, влажные. Сыпи не отмечаю</w:t>
      </w:r>
      <w:r w:rsidRPr="001F155D">
        <w:rPr>
          <w:rFonts w:ascii="Times New Roman" w:hAnsi="Times New Roman" w:cs="Times New Roman"/>
          <w:sz w:val="28"/>
          <w:szCs w:val="28"/>
        </w:rPr>
        <w:t>тся. Видимые слизистые чистые, влажные. Подкожно-жировой слой удовлетворительно развит, распределен равномерно. Кашель влажный. ЧД 30 в минуту. При перкуссии легких отмечается справа укорочение в задненижних отделах Аускультативно дыхание жесткое, влажные хрипы и крепитация. Аускультативно тоны сердца: достаточной  звучности, ритм правильный. ЧСС 110 в минуту, SpO2 – 96%.Язык обложен белым налетом. Живот мягкий, безболезненный. Печень не увеличена. Селезенка не увеличена. Стул регулярный. Симптом поколачивания отрицательный с обеих сторон. Мочеиспускание: свободное, безболезненное.</w:t>
      </w:r>
    </w:p>
    <w:p w:rsidR="00B82294" w:rsidRPr="001F155D" w:rsidRDefault="00B82294" w:rsidP="00B82294">
      <w:pPr>
        <w:spacing w:after="0" w:line="240" w:lineRule="auto"/>
        <w:ind w:firstLine="709"/>
        <w:contextualSpacing/>
        <w:jc w:val="both"/>
        <w:rPr>
          <w:rFonts w:ascii="Times New Roman" w:hAnsi="Times New Roman" w:cs="Times New Roman"/>
          <w:sz w:val="28"/>
          <w:szCs w:val="28"/>
        </w:rPr>
      </w:pPr>
      <w:proofErr w:type="gramStart"/>
      <w:r w:rsidRPr="001F155D">
        <w:rPr>
          <w:rFonts w:ascii="Times New Roman" w:hAnsi="Times New Roman" w:cs="Times New Roman"/>
          <w:sz w:val="28"/>
          <w:szCs w:val="28"/>
        </w:rPr>
        <w:t>При</w:t>
      </w:r>
      <w:proofErr w:type="gramEnd"/>
      <w:r w:rsidR="001E5498">
        <w:rPr>
          <w:rFonts w:ascii="Times New Roman" w:hAnsi="Times New Roman" w:cs="Times New Roman"/>
          <w:sz w:val="28"/>
          <w:szCs w:val="28"/>
        </w:rPr>
        <w:t xml:space="preserve"> </w:t>
      </w:r>
      <w:proofErr w:type="gramStart"/>
      <w:r w:rsidRPr="001F155D">
        <w:rPr>
          <w:rFonts w:ascii="Times New Roman" w:hAnsi="Times New Roman" w:cs="Times New Roman"/>
          <w:sz w:val="28"/>
          <w:szCs w:val="28"/>
        </w:rPr>
        <w:t>лабораторных</w:t>
      </w:r>
      <w:proofErr w:type="gramEnd"/>
      <w:r w:rsidRPr="001F155D">
        <w:rPr>
          <w:rFonts w:ascii="Times New Roman" w:hAnsi="Times New Roman" w:cs="Times New Roman"/>
          <w:sz w:val="28"/>
          <w:szCs w:val="28"/>
        </w:rPr>
        <w:t xml:space="preserve"> исследований: клинический анализ крови: </w:t>
      </w:r>
      <w:proofErr w:type="gramStart"/>
      <w:r w:rsidRPr="001F155D">
        <w:rPr>
          <w:rFonts w:ascii="Times New Roman" w:hAnsi="Times New Roman" w:cs="Times New Roman"/>
          <w:sz w:val="28"/>
          <w:szCs w:val="28"/>
        </w:rPr>
        <w:t xml:space="preserve">Hb </w:t>
      </w:r>
      <w:r>
        <w:rPr>
          <w:rFonts w:ascii="Times New Roman" w:hAnsi="Times New Roman" w:cs="Times New Roman"/>
          <w:sz w:val="28"/>
          <w:szCs w:val="28"/>
        </w:rPr>
        <w:t>–</w:t>
      </w:r>
      <w:r w:rsidRPr="001F155D">
        <w:rPr>
          <w:rFonts w:ascii="Times New Roman" w:hAnsi="Times New Roman" w:cs="Times New Roman"/>
          <w:sz w:val="28"/>
          <w:szCs w:val="28"/>
        </w:rPr>
        <w:t xml:space="preserve"> 115</w:t>
      </w:r>
      <w:r>
        <w:rPr>
          <w:rFonts w:ascii="Times New Roman" w:hAnsi="Times New Roman" w:cs="Times New Roman"/>
          <w:sz w:val="28"/>
          <w:szCs w:val="28"/>
        </w:rPr>
        <w:t> </w:t>
      </w:r>
      <w:r w:rsidRPr="001F155D">
        <w:rPr>
          <w:rFonts w:ascii="Times New Roman" w:hAnsi="Times New Roman" w:cs="Times New Roman"/>
          <w:sz w:val="28"/>
          <w:szCs w:val="28"/>
        </w:rPr>
        <w:t>г/л; эритроциты – 4,5х10</w:t>
      </w:r>
      <w:r w:rsidRPr="001F155D">
        <w:rPr>
          <w:rFonts w:ascii="Times New Roman" w:hAnsi="Times New Roman" w:cs="Times New Roman"/>
          <w:sz w:val="28"/>
          <w:szCs w:val="28"/>
          <w:vertAlign w:val="superscript"/>
        </w:rPr>
        <w:t>12</w:t>
      </w:r>
      <w:r w:rsidRPr="001F155D">
        <w:rPr>
          <w:rFonts w:ascii="Times New Roman" w:hAnsi="Times New Roman" w:cs="Times New Roman"/>
          <w:sz w:val="28"/>
          <w:szCs w:val="28"/>
        </w:rPr>
        <w:t>/л.; лейкоциты-9х10</w:t>
      </w:r>
      <w:r w:rsidRPr="001F155D">
        <w:rPr>
          <w:rFonts w:ascii="Times New Roman" w:hAnsi="Times New Roman" w:cs="Times New Roman"/>
          <w:sz w:val="28"/>
          <w:szCs w:val="28"/>
          <w:vertAlign w:val="superscript"/>
        </w:rPr>
        <w:t>9</w:t>
      </w:r>
      <w:r w:rsidRPr="001F155D">
        <w:rPr>
          <w:rFonts w:ascii="Times New Roman" w:hAnsi="Times New Roman" w:cs="Times New Roman"/>
          <w:sz w:val="28"/>
          <w:szCs w:val="28"/>
        </w:rPr>
        <w:t>/л., палочкоядерные – 4%, сегментоядерные – 54%, лимфоциты – 30%, моноциты – 6%, СОЭ 13 мм/ч; биохимический анализ крови: общий белок – 65 г/л, общий билирубин-</w:t>
      </w:r>
      <w:r w:rsidRPr="00C61332">
        <w:rPr>
          <w:rFonts w:ascii="Times New Roman" w:hAnsi="Times New Roman" w:cs="Times New Roman"/>
          <w:sz w:val="28"/>
          <w:szCs w:val="28"/>
        </w:rPr>
        <w:t>11</w:t>
      </w:r>
      <w:r>
        <w:rPr>
          <w:rFonts w:ascii="Times New Roman" w:hAnsi="Times New Roman" w:cs="Times New Roman"/>
          <w:sz w:val="28"/>
          <w:szCs w:val="28"/>
          <w:lang w:val="en-US"/>
        </w:rPr>
        <w:t> </w:t>
      </w:r>
      <w:r w:rsidRPr="001F155D">
        <w:rPr>
          <w:rFonts w:ascii="Times New Roman" w:hAnsi="Times New Roman" w:cs="Times New Roman"/>
          <w:sz w:val="28"/>
          <w:szCs w:val="28"/>
        </w:rPr>
        <w:t xml:space="preserve">мкмоль/л, мочевина – 4,7 ммоль/л, креатинин – 52,5 ммоль/л, СРБ – 6,5 мг/л.  </w:t>
      </w:r>
      <w:r w:rsidRPr="001F155D">
        <w:rPr>
          <w:rFonts w:ascii="Times New Roman" w:hAnsi="Times New Roman" w:cs="Times New Roman"/>
          <w:sz w:val="28"/>
          <w:szCs w:val="28"/>
        </w:rPr>
        <w:lastRenderedPageBreak/>
        <w:t xml:space="preserve">При бактериологическом исследовании мокроты – </w:t>
      </w:r>
      <w:r w:rsidRPr="00BE3747">
        <w:rPr>
          <w:rFonts w:ascii="Times New Roman" w:hAnsi="Times New Roman" w:cs="Times New Roman"/>
          <w:sz w:val="28"/>
          <w:szCs w:val="28"/>
        </w:rPr>
        <w:t>Staphylococcus aureus</w:t>
      </w:r>
      <w:r>
        <w:rPr>
          <w:rFonts w:ascii="Times New Roman" w:hAnsi="Times New Roman" w:cs="Times New Roman"/>
          <w:sz w:val="28"/>
          <w:szCs w:val="28"/>
        </w:rPr>
        <w:t xml:space="preserve"> 10</w:t>
      </w:r>
      <w:r>
        <w:rPr>
          <w:rFonts w:ascii="Times New Roman" w:hAnsi="Times New Roman" w:cs="Times New Roman"/>
          <w:sz w:val="28"/>
          <w:szCs w:val="28"/>
          <w:vertAlign w:val="superscript"/>
        </w:rPr>
        <w:t>5</w:t>
      </w:r>
      <w:r>
        <w:rPr>
          <w:rFonts w:ascii="Times New Roman" w:hAnsi="Times New Roman" w:cs="Times New Roman"/>
          <w:sz w:val="28"/>
          <w:szCs w:val="28"/>
          <w:vertAlign w:val="superscript"/>
          <w:lang w:val="en-US"/>
        </w:rPr>
        <w:t> </w:t>
      </w:r>
      <w:r w:rsidRPr="00646081">
        <w:rPr>
          <w:rFonts w:ascii="Times New Roman" w:hAnsi="Times New Roman" w:cs="Times New Roman"/>
          <w:sz w:val="28"/>
          <w:szCs w:val="28"/>
        </w:rPr>
        <w:t>КОЕ/мл</w:t>
      </w:r>
      <w:r w:rsidRPr="001F155D">
        <w:rPr>
          <w:rFonts w:ascii="Times New Roman" w:hAnsi="Times New Roman" w:cs="Times New Roman"/>
          <w:sz w:val="28"/>
          <w:szCs w:val="28"/>
        </w:rPr>
        <w:t xml:space="preserve">. </w:t>
      </w:r>
      <w:proofErr w:type="gramEnd"/>
    </w:p>
    <w:p w:rsidR="00B82294" w:rsidRPr="001F155D" w:rsidRDefault="00B82294" w:rsidP="00B82294">
      <w:pPr>
        <w:spacing w:after="0" w:line="240" w:lineRule="auto"/>
        <w:ind w:firstLine="709"/>
        <w:contextualSpacing/>
        <w:jc w:val="both"/>
        <w:rPr>
          <w:rFonts w:ascii="Times New Roman" w:hAnsi="Times New Roman" w:cs="Times New Roman"/>
          <w:sz w:val="28"/>
          <w:szCs w:val="28"/>
        </w:rPr>
      </w:pPr>
      <w:r w:rsidRPr="001F155D">
        <w:rPr>
          <w:rFonts w:ascii="Times New Roman" w:hAnsi="Times New Roman" w:cs="Times New Roman"/>
          <w:sz w:val="28"/>
          <w:szCs w:val="28"/>
        </w:rPr>
        <w:t>Маркер воспаления в моче: МСР -1 – 4,02 пг/мл.</w:t>
      </w:r>
    </w:p>
    <w:p w:rsidR="00B82294" w:rsidRPr="001F155D" w:rsidRDefault="00B82294" w:rsidP="00B82294">
      <w:pPr>
        <w:spacing w:after="0" w:line="240" w:lineRule="auto"/>
        <w:ind w:firstLine="709"/>
        <w:contextualSpacing/>
        <w:jc w:val="both"/>
        <w:rPr>
          <w:rFonts w:ascii="Times New Roman" w:hAnsi="Times New Roman" w:cs="Times New Roman"/>
          <w:sz w:val="28"/>
          <w:szCs w:val="28"/>
        </w:rPr>
      </w:pPr>
      <w:r w:rsidRPr="001F155D">
        <w:rPr>
          <w:rFonts w:ascii="Times New Roman" w:hAnsi="Times New Roman" w:cs="Times New Roman"/>
          <w:sz w:val="28"/>
          <w:szCs w:val="28"/>
        </w:rPr>
        <w:t>Подставляем полученные коэффициенты и текущие значения признака в уравнения математической модели, с целью определения степени тяжести внебольничной пневмонии у детей. В результате были получены уравнения следующего вида:</w:t>
      </w:r>
    </w:p>
    <w:p w:rsidR="00B82294" w:rsidRPr="001F155D" w:rsidRDefault="00B82294" w:rsidP="00B82294">
      <w:pPr>
        <w:spacing w:after="0" w:line="240" w:lineRule="auto"/>
        <w:ind w:firstLine="709"/>
        <w:contextualSpacing/>
        <w:jc w:val="both"/>
        <w:rPr>
          <w:rFonts w:ascii="Times New Roman" w:hAnsi="Times New Roman" w:cs="Times New Roman"/>
          <w:sz w:val="28"/>
          <w:szCs w:val="28"/>
        </w:rPr>
      </w:pPr>
    </w:p>
    <w:p w:rsidR="00B82294" w:rsidRPr="001F155D" w:rsidRDefault="00B82294" w:rsidP="00B82294">
      <w:pPr>
        <w:spacing w:after="0" w:line="240" w:lineRule="auto"/>
        <w:contextualSpacing/>
        <w:jc w:val="center"/>
        <w:rPr>
          <w:rFonts w:ascii="Times New Roman" w:hAnsi="Times New Roman" w:cs="Times New Roman"/>
          <w:i/>
          <w:sz w:val="28"/>
          <w:szCs w:val="28"/>
          <w:lang w:val="kk-KZ"/>
        </w:rPr>
      </w:pPr>
      <w:r w:rsidRPr="001F155D">
        <w:rPr>
          <w:rFonts w:ascii="Times New Roman" w:hAnsi="Times New Roman" w:cs="Times New Roman"/>
          <w:i/>
          <w:sz w:val="28"/>
          <w:szCs w:val="28"/>
          <w:lang w:val="kk-KZ"/>
        </w:rPr>
        <w:t>y = b</w:t>
      </w:r>
      <w:r w:rsidRPr="001F155D">
        <w:rPr>
          <w:rFonts w:ascii="Times New Roman" w:hAnsi="Times New Roman" w:cs="Times New Roman"/>
          <w:i/>
          <w:sz w:val="28"/>
          <w:szCs w:val="28"/>
          <w:vertAlign w:val="subscript"/>
          <w:lang w:val="kk-KZ"/>
        </w:rPr>
        <w:t>0</w:t>
      </w:r>
      <w:r w:rsidRPr="001F155D">
        <w:rPr>
          <w:rFonts w:ascii="Times New Roman" w:hAnsi="Times New Roman" w:cs="Times New Roman"/>
          <w:i/>
          <w:sz w:val="28"/>
          <w:szCs w:val="28"/>
          <w:lang w:val="kk-KZ"/>
        </w:rPr>
        <w:t>18,372 + х</w:t>
      </w:r>
      <w:r w:rsidRPr="001F155D">
        <w:rPr>
          <w:rFonts w:ascii="Times New Roman" w:hAnsi="Times New Roman" w:cs="Times New Roman"/>
          <w:i/>
          <w:sz w:val="28"/>
          <w:szCs w:val="28"/>
          <w:vertAlign w:val="subscript"/>
          <w:lang w:val="kk-KZ"/>
        </w:rPr>
        <w:t>1</w:t>
      </w:r>
      <w:r w:rsidRPr="001F155D">
        <w:rPr>
          <w:rFonts w:ascii="Times New Roman" w:hAnsi="Times New Roman" w:cs="Times New Roman"/>
          <w:i/>
          <w:sz w:val="28"/>
          <w:szCs w:val="28"/>
          <w:lang w:val="kk-KZ"/>
        </w:rPr>
        <w:t>1 x 3,17 + х</w:t>
      </w:r>
      <w:r w:rsidRPr="001F155D">
        <w:rPr>
          <w:rFonts w:ascii="Times New Roman" w:hAnsi="Times New Roman" w:cs="Times New Roman"/>
          <w:i/>
          <w:sz w:val="28"/>
          <w:szCs w:val="28"/>
          <w:vertAlign w:val="subscript"/>
          <w:lang w:val="kk-KZ"/>
        </w:rPr>
        <w:t>2</w:t>
      </w:r>
      <w:r w:rsidRPr="001F155D">
        <w:rPr>
          <w:rFonts w:ascii="Times New Roman" w:hAnsi="Times New Roman" w:cs="Times New Roman"/>
          <w:i/>
          <w:sz w:val="28"/>
          <w:szCs w:val="28"/>
          <w:lang w:val="kk-KZ"/>
        </w:rPr>
        <w:t>1 x 1,987 + х</w:t>
      </w:r>
      <w:r w:rsidRPr="001F155D">
        <w:rPr>
          <w:rFonts w:ascii="Times New Roman" w:hAnsi="Times New Roman" w:cs="Times New Roman"/>
          <w:i/>
          <w:sz w:val="28"/>
          <w:szCs w:val="28"/>
          <w:vertAlign w:val="subscript"/>
          <w:lang w:val="kk-KZ"/>
        </w:rPr>
        <w:t>3</w:t>
      </w:r>
      <w:r w:rsidRPr="001F155D">
        <w:rPr>
          <w:rFonts w:ascii="Times New Roman" w:hAnsi="Times New Roman" w:cs="Times New Roman"/>
          <w:i/>
          <w:sz w:val="28"/>
          <w:szCs w:val="28"/>
          <w:lang w:val="kk-KZ"/>
        </w:rPr>
        <w:t>1 x 2,845 + х</w:t>
      </w:r>
      <w:r w:rsidRPr="001F155D">
        <w:rPr>
          <w:rFonts w:ascii="Times New Roman" w:hAnsi="Times New Roman" w:cs="Times New Roman"/>
          <w:i/>
          <w:sz w:val="28"/>
          <w:szCs w:val="28"/>
          <w:vertAlign w:val="subscript"/>
          <w:lang w:val="kk-KZ"/>
        </w:rPr>
        <w:t>4</w:t>
      </w:r>
      <w:r w:rsidRPr="001F155D">
        <w:rPr>
          <w:rFonts w:ascii="Times New Roman" w:hAnsi="Times New Roman" w:cs="Times New Roman"/>
          <w:i/>
          <w:sz w:val="28"/>
          <w:szCs w:val="28"/>
          <w:lang w:val="kk-KZ"/>
        </w:rPr>
        <w:t>1 x 2,497 + х</w:t>
      </w:r>
      <w:r w:rsidRPr="001F155D">
        <w:rPr>
          <w:rFonts w:ascii="Times New Roman" w:hAnsi="Times New Roman" w:cs="Times New Roman"/>
          <w:i/>
          <w:sz w:val="28"/>
          <w:szCs w:val="28"/>
          <w:vertAlign w:val="subscript"/>
          <w:lang w:val="kk-KZ"/>
        </w:rPr>
        <w:t>5</w:t>
      </w:r>
      <w:r w:rsidRPr="001F155D">
        <w:rPr>
          <w:rFonts w:ascii="Times New Roman" w:hAnsi="Times New Roman" w:cs="Times New Roman"/>
          <w:i/>
          <w:sz w:val="28"/>
          <w:szCs w:val="28"/>
          <w:lang w:val="kk-KZ"/>
        </w:rPr>
        <w:t>1 x 2,01 + х</w:t>
      </w:r>
      <w:r w:rsidRPr="001F155D">
        <w:rPr>
          <w:rFonts w:ascii="Times New Roman" w:hAnsi="Times New Roman" w:cs="Times New Roman"/>
          <w:i/>
          <w:sz w:val="28"/>
          <w:szCs w:val="28"/>
          <w:vertAlign w:val="subscript"/>
          <w:lang w:val="kk-KZ"/>
        </w:rPr>
        <w:t>6</w:t>
      </w:r>
      <w:r w:rsidRPr="001F155D">
        <w:rPr>
          <w:rFonts w:ascii="Times New Roman" w:hAnsi="Times New Roman" w:cs="Times New Roman"/>
          <w:i/>
          <w:sz w:val="28"/>
          <w:szCs w:val="28"/>
          <w:lang w:val="kk-KZ"/>
        </w:rPr>
        <w:t>4,02 x 0,587 + х</w:t>
      </w:r>
      <w:r w:rsidRPr="001F155D">
        <w:rPr>
          <w:rFonts w:ascii="Times New Roman" w:hAnsi="Times New Roman" w:cs="Times New Roman"/>
          <w:i/>
          <w:sz w:val="28"/>
          <w:szCs w:val="28"/>
          <w:vertAlign w:val="subscript"/>
          <w:lang w:val="kk-KZ"/>
        </w:rPr>
        <w:t>7</w:t>
      </w:r>
      <w:r w:rsidRPr="001F155D">
        <w:rPr>
          <w:rFonts w:ascii="Times New Roman" w:hAnsi="Times New Roman" w:cs="Times New Roman"/>
          <w:i/>
          <w:sz w:val="28"/>
          <w:szCs w:val="28"/>
          <w:lang w:val="kk-KZ"/>
        </w:rPr>
        <w:t>13 x 3,444  + х</w:t>
      </w:r>
      <w:r w:rsidRPr="001F155D">
        <w:rPr>
          <w:rFonts w:ascii="Times New Roman" w:hAnsi="Times New Roman" w:cs="Times New Roman"/>
          <w:i/>
          <w:sz w:val="28"/>
          <w:szCs w:val="28"/>
          <w:vertAlign w:val="subscript"/>
          <w:lang w:val="kk-KZ"/>
        </w:rPr>
        <w:t>8</w:t>
      </w:r>
      <w:r w:rsidRPr="001F155D">
        <w:rPr>
          <w:rFonts w:ascii="Times New Roman" w:hAnsi="Times New Roman" w:cs="Times New Roman"/>
          <w:i/>
          <w:sz w:val="28"/>
          <w:szCs w:val="28"/>
          <w:lang w:val="kk-KZ"/>
        </w:rPr>
        <w:t>6,5 x 3,487 + х</w:t>
      </w:r>
      <w:r w:rsidRPr="001F155D">
        <w:rPr>
          <w:rFonts w:ascii="Times New Roman" w:hAnsi="Times New Roman" w:cs="Times New Roman"/>
          <w:i/>
          <w:sz w:val="28"/>
          <w:szCs w:val="28"/>
          <w:vertAlign w:val="subscript"/>
          <w:lang w:val="kk-KZ"/>
        </w:rPr>
        <w:t>9</w:t>
      </w:r>
      <w:r w:rsidRPr="001F155D">
        <w:rPr>
          <w:rFonts w:ascii="Times New Roman" w:hAnsi="Times New Roman" w:cs="Times New Roman"/>
          <w:i/>
          <w:sz w:val="28"/>
          <w:szCs w:val="28"/>
          <w:lang w:val="kk-KZ"/>
        </w:rPr>
        <w:t>9x 0,293</w:t>
      </w:r>
    </w:p>
    <w:p w:rsidR="00B82294" w:rsidRPr="001F155D" w:rsidRDefault="00B82294" w:rsidP="00B82294">
      <w:pPr>
        <w:spacing w:after="0" w:line="240" w:lineRule="auto"/>
        <w:contextualSpacing/>
        <w:jc w:val="center"/>
        <w:rPr>
          <w:rFonts w:ascii="Times New Roman" w:hAnsi="Times New Roman" w:cs="Times New Roman"/>
          <w:i/>
          <w:sz w:val="28"/>
          <w:szCs w:val="28"/>
          <w:lang w:val="kk-KZ"/>
        </w:rPr>
      </w:pPr>
    </w:p>
    <w:p w:rsidR="00B82294" w:rsidRPr="001F155D" w:rsidRDefault="00B82294" w:rsidP="00B82294">
      <w:pPr>
        <w:shd w:val="clear" w:color="auto" w:fill="FFFFFF"/>
        <w:spacing w:after="0" w:line="240" w:lineRule="auto"/>
        <w:contextualSpacing/>
        <w:jc w:val="center"/>
        <w:rPr>
          <w:rFonts w:ascii="Times New Roman" w:hAnsi="Times New Roman" w:cs="Times New Roman"/>
          <w:bCs/>
          <w:sz w:val="28"/>
          <w:szCs w:val="28"/>
        </w:rPr>
      </w:pPr>
      <m:oMath>
        <m:r>
          <w:rPr>
            <w:rFonts w:ascii="Cambria Math" w:hAnsi="Cambria Math" w:cs="Times New Roman"/>
            <w:sz w:val="28"/>
            <w:szCs w:val="28"/>
            <w:lang w:val="kk-KZ"/>
          </w:rPr>
          <m:t>p=</m:t>
        </m:r>
        <m:f>
          <m:fPr>
            <m:ctrlPr>
              <w:rPr>
                <w:rFonts w:ascii="Cambria Math" w:hAnsi="Cambria Math" w:cs="Times New Roman"/>
                <w:bCs/>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1+</m:t>
            </m:r>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е</m:t>
                </m:r>
              </m:e>
              <m:sup>
                <m:r>
                  <w:rPr>
                    <w:rFonts w:ascii="Cambria Math" w:hAnsi="Cambria Math" w:cs="Times New Roman"/>
                    <w:sz w:val="28"/>
                    <w:szCs w:val="28"/>
                    <w:lang w:val="kk-KZ"/>
                  </w:rPr>
                  <m:t>-у</m:t>
                </m:r>
              </m:sup>
            </m:sSup>
          </m:den>
        </m:f>
      </m:oMath>
      <w:r w:rsidRPr="001F155D">
        <w:rPr>
          <w:rFonts w:ascii="Times New Roman" w:hAnsi="Times New Roman" w:cs="Times New Roman"/>
          <w:bCs/>
          <w:i/>
          <w:sz w:val="28"/>
          <w:szCs w:val="28"/>
        </w:rPr>
        <w:t xml:space="preserve"> = 0,902</w:t>
      </w:r>
    </w:p>
    <w:p w:rsidR="00B82294" w:rsidRDefault="00B82294" w:rsidP="00B82294">
      <w:pPr>
        <w:spacing w:after="0" w:line="240" w:lineRule="auto"/>
        <w:contextualSpacing/>
        <w:jc w:val="both"/>
        <w:rPr>
          <w:rFonts w:ascii="Times New Roman" w:hAnsi="Times New Roman" w:cs="Times New Roman"/>
          <w:sz w:val="28"/>
          <w:szCs w:val="28"/>
          <w:lang w:val="kk-KZ"/>
        </w:rPr>
      </w:pPr>
    </w:p>
    <w:p w:rsidR="00B82294" w:rsidRPr="001F155D" w:rsidRDefault="00B82294" w:rsidP="00B82294">
      <w:pPr>
        <w:spacing w:after="0" w:line="240" w:lineRule="auto"/>
        <w:contextualSpacing/>
        <w:jc w:val="both"/>
        <w:rPr>
          <w:rFonts w:ascii="Times New Roman" w:hAnsi="Times New Roman" w:cs="Times New Roman"/>
          <w:sz w:val="28"/>
          <w:szCs w:val="28"/>
          <w:lang w:val="kk-KZ"/>
        </w:rPr>
      </w:pPr>
      <w:r w:rsidRPr="001F155D">
        <w:rPr>
          <w:rFonts w:ascii="Times New Roman" w:hAnsi="Times New Roman" w:cs="Times New Roman"/>
          <w:sz w:val="28"/>
          <w:szCs w:val="28"/>
          <w:lang w:val="kk-KZ"/>
        </w:rPr>
        <w:t xml:space="preserve">где </w:t>
      </w:r>
      <w:r w:rsidRPr="001F155D">
        <w:rPr>
          <w:rFonts w:ascii="Times New Roman" w:hAnsi="Times New Roman" w:cs="Times New Roman"/>
          <w:i/>
          <w:sz w:val="28"/>
          <w:szCs w:val="28"/>
          <w:lang w:val="kk-KZ"/>
        </w:rPr>
        <w:t>у</w:t>
      </w:r>
      <w:r w:rsidRPr="001F155D">
        <w:rPr>
          <w:rFonts w:ascii="Times New Roman" w:hAnsi="Times New Roman" w:cs="Times New Roman"/>
          <w:sz w:val="28"/>
          <w:szCs w:val="28"/>
          <w:lang w:val="kk-KZ"/>
        </w:rPr>
        <w:t xml:space="preserve"> – тяжесть пневмонии (нетяжелая, тяжелая пневмония);</w:t>
      </w:r>
    </w:p>
    <w:p w:rsidR="00B82294" w:rsidRPr="001F155D" w:rsidRDefault="00B82294" w:rsidP="00B82294">
      <w:pPr>
        <w:spacing w:after="0" w:line="240" w:lineRule="auto"/>
        <w:ind w:firstLine="434"/>
        <w:contextualSpacing/>
        <w:jc w:val="both"/>
        <w:rPr>
          <w:rFonts w:ascii="Times New Roman" w:hAnsi="Times New Roman" w:cs="Times New Roman"/>
          <w:sz w:val="28"/>
          <w:szCs w:val="28"/>
          <w:lang w:val="kk-KZ"/>
        </w:rPr>
      </w:pPr>
      <w:r w:rsidRPr="001F155D">
        <w:rPr>
          <w:rFonts w:ascii="Times New Roman" w:hAnsi="Times New Roman" w:cs="Times New Roman"/>
          <w:i/>
          <w:sz w:val="28"/>
          <w:szCs w:val="28"/>
          <w:lang w:val="kk-KZ"/>
        </w:rPr>
        <w:t>b</w:t>
      </w:r>
      <w:r w:rsidRPr="001F155D">
        <w:rPr>
          <w:rFonts w:ascii="Times New Roman" w:hAnsi="Times New Roman" w:cs="Times New Roman"/>
          <w:i/>
          <w:sz w:val="28"/>
          <w:szCs w:val="28"/>
          <w:vertAlign w:val="subscript"/>
          <w:lang w:val="kk-KZ"/>
        </w:rPr>
        <w:t>0</w:t>
      </w:r>
      <w:r w:rsidRPr="001F155D">
        <w:rPr>
          <w:rFonts w:ascii="Times New Roman" w:hAnsi="Times New Roman" w:cs="Times New Roman"/>
          <w:i/>
          <w:sz w:val="28"/>
          <w:szCs w:val="28"/>
          <w:lang w:val="kk-KZ"/>
        </w:rPr>
        <w:t xml:space="preserve"> и b</w:t>
      </w:r>
      <w:r w:rsidRPr="001F155D">
        <w:rPr>
          <w:rFonts w:ascii="Times New Roman" w:hAnsi="Times New Roman" w:cs="Times New Roman"/>
          <w:i/>
          <w:sz w:val="28"/>
          <w:szCs w:val="28"/>
          <w:vertAlign w:val="subscript"/>
          <w:lang w:val="kk-KZ"/>
        </w:rPr>
        <w:t>1</w:t>
      </w:r>
      <w:r w:rsidRPr="001F155D">
        <w:rPr>
          <w:rFonts w:ascii="Times New Roman" w:hAnsi="Times New Roman" w:cs="Times New Roman"/>
          <w:i/>
          <w:sz w:val="28"/>
          <w:szCs w:val="28"/>
          <w:lang w:val="kk-KZ"/>
        </w:rPr>
        <w:t>,b</w:t>
      </w:r>
      <w:r w:rsidRPr="001F155D">
        <w:rPr>
          <w:rFonts w:ascii="Times New Roman" w:hAnsi="Times New Roman" w:cs="Times New Roman"/>
          <w:i/>
          <w:sz w:val="28"/>
          <w:szCs w:val="28"/>
          <w:vertAlign w:val="subscript"/>
          <w:lang w:val="kk-KZ"/>
        </w:rPr>
        <w:t>2</w:t>
      </w:r>
      <w:r w:rsidRPr="001F155D">
        <w:rPr>
          <w:rFonts w:ascii="Times New Roman" w:hAnsi="Times New Roman" w:cs="Times New Roman"/>
          <w:i/>
          <w:sz w:val="28"/>
          <w:szCs w:val="28"/>
          <w:lang w:val="kk-KZ"/>
        </w:rPr>
        <w:t>,b</w:t>
      </w:r>
      <w:r w:rsidRPr="001F155D">
        <w:rPr>
          <w:rFonts w:ascii="Times New Roman" w:hAnsi="Times New Roman" w:cs="Times New Roman"/>
          <w:i/>
          <w:sz w:val="28"/>
          <w:szCs w:val="28"/>
          <w:vertAlign w:val="subscript"/>
          <w:lang w:val="kk-KZ"/>
        </w:rPr>
        <w:t>3</w:t>
      </w:r>
      <w:r w:rsidRPr="001F155D">
        <w:rPr>
          <w:rFonts w:ascii="Times New Roman" w:hAnsi="Times New Roman" w:cs="Times New Roman"/>
          <w:i/>
          <w:sz w:val="28"/>
          <w:szCs w:val="28"/>
          <w:lang w:val="kk-KZ"/>
        </w:rPr>
        <w:t>,…–</w:t>
      </w:r>
      <w:r w:rsidRPr="001F155D">
        <w:rPr>
          <w:rFonts w:ascii="Times New Roman" w:hAnsi="Times New Roman" w:cs="Times New Roman"/>
          <w:sz w:val="28"/>
          <w:szCs w:val="28"/>
          <w:lang w:val="kk-KZ"/>
        </w:rPr>
        <w:t xml:space="preserve"> постоянные коэффициенты</w:t>
      </w:r>
      <w:r>
        <w:rPr>
          <w:rFonts w:ascii="Times New Roman" w:hAnsi="Times New Roman" w:cs="Times New Roman"/>
          <w:sz w:val="28"/>
          <w:szCs w:val="28"/>
          <w:lang w:val="kk-KZ"/>
        </w:rPr>
        <w:t>;</w:t>
      </w:r>
    </w:p>
    <w:p w:rsidR="00B82294" w:rsidRPr="001F155D" w:rsidRDefault="00B82294" w:rsidP="00B82294">
      <w:pPr>
        <w:spacing w:after="0" w:line="240" w:lineRule="auto"/>
        <w:ind w:firstLine="434"/>
        <w:contextualSpacing/>
        <w:jc w:val="both"/>
        <w:rPr>
          <w:rFonts w:ascii="Times New Roman" w:hAnsi="Times New Roman" w:cs="Times New Roman"/>
          <w:sz w:val="28"/>
          <w:szCs w:val="28"/>
          <w:lang w:val="kk-KZ"/>
        </w:rPr>
      </w:pPr>
      <w:r w:rsidRPr="001F155D">
        <w:rPr>
          <w:rFonts w:ascii="Times New Roman" w:hAnsi="Times New Roman" w:cs="Times New Roman"/>
          <w:i/>
          <w:sz w:val="28"/>
          <w:szCs w:val="28"/>
          <w:lang w:val="kk-KZ"/>
        </w:rPr>
        <w:t>x</w:t>
      </w:r>
      <w:r w:rsidRPr="001F155D">
        <w:rPr>
          <w:rFonts w:ascii="Times New Roman" w:hAnsi="Times New Roman" w:cs="Times New Roman"/>
          <w:i/>
          <w:sz w:val="28"/>
          <w:szCs w:val="28"/>
          <w:vertAlign w:val="subscript"/>
          <w:lang w:val="kk-KZ"/>
        </w:rPr>
        <w:t>1</w:t>
      </w:r>
      <w:r w:rsidRPr="001F155D">
        <w:rPr>
          <w:rFonts w:ascii="Times New Roman" w:hAnsi="Times New Roman" w:cs="Times New Roman"/>
          <w:i/>
          <w:sz w:val="28"/>
          <w:szCs w:val="28"/>
          <w:lang w:val="kk-KZ"/>
        </w:rPr>
        <w:t>, x</w:t>
      </w:r>
      <w:r w:rsidRPr="001F155D">
        <w:rPr>
          <w:rFonts w:ascii="Times New Roman" w:hAnsi="Times New Roman" w:cs="Times New Roman"/>
          <w:i/>
          <w:sz w:val="28"/>
          <w:szCs w:val="28"/>
          <w:vertAlign w:val="subscript"/>
          <w:lang w:val="kk-KZ"/>
        </w:rPr>
        <w:t>2</w:t>
      </w:r>
      <w:r w:rsidRPr="001F155D">
        <w:rPr>
          <w:rFonts w:ascii="Times New Roman" w:hAnsi="Times New Roman" w:cs="Times New Roman"/>
          <w:i/>
          <w:sz w:val="28"/>
          <w:szCs w:val="28"/>
          <w:lang w:val="kk-KZ"/>
        </w:rPr>
        <w:t>, x</w:t>
      </w:r>
      <w:r w:rsidRPr="001F155D">
        <w:rPr>
          <w:rFonts w:ascii="Times New Roman" w:hAnsi="Times New Roman" w:cs="Times New Roman"/>
          <w:i/>
          <w:sz w:val="28"/>
          <w:szCs w:val="28"/>
          <w:vertAlign w:val="subscript"/>
          <w:lang w:val="kk-KZ"/>
        </w:rPr>
        <w:t>3</w:t>
      </w:r>
      <w:r w:rsidRPr="001F155D">
        <w:rPr>
          <w:rFonts w:ascii="Times New Roman" w:hAnsi="Times New Roman" w:cs="Times New Roman"/>
          <w:i/>
          <w:sz w:val="28"/>
          <w:szCs w:val="28"/>
          <w:lang w:val="kk-KZ"/>
        </w:rPr>
        <w:t>,</w:t>
      </w:r>
      <w:r w:rsidRPr="001F155D">
        <w:rPr>
          <w:rFonts w:ascii="Times New Roman" w:hAnsi="Times New Roman" w:cs="Times New Roman"/>
          <w:sz w:val="28"/>
          <w:szCs w:val="28"/>
          <w:lang w:val="kk-KZ"/>
        </w:rPr>
        <w:t xml:space="preserve">   – независимые переменные: </w:t>
      </w:r>
    </w:p>
    <w:p w:rsidR="00B82294" w:rsidRPr="001F155D" w:rsidRDefault="00B82294" w:rsidP="00B82294">
      <w:pPr>
        <w:spacing w:after="0" w:line="240" w:lineRule="auto"/>
        <w:ind w:firstLine="709"/>
        <w:contextualSpacing/>
        <w:jc w:val="both"/>
        <w:rPr>
          <w:rFonts w:ascii="Times New Roman" w:hAnsi="Times New Roman" w:cs="Times New Roman"/>
          <w:sz w:val="28"/>
          <w:szCs w:val="28"/>
          <w:lang w:val="kk-KZ"/>
        </w:rPr>
      </w:pPr>
      <w:r w:rsidRPr="001F155D">
        <w:rPr>
          <w:rFonts w:ascii="Times New Roman" w:hAnsi="Times New Roman" w:cs="Times New Roman"/>
          <w:i/>
          <w:sz w:val="28"/>
          <w:szCs w:val="28"/>
          <w:lang w:val="kk-KZ"/>
        </w:rPr>
        <w:t>х</w:t>
      </w:r>
      <w:r w:rsidRPr="001F155D">
        <w:rPr>
          <w:rFonts w:ascii="Times New Roman" w:hAnsi="Times New Roman" w:cs="Times New Roman"/>
          <w:i/>
          <w:sz w:val="28"/>
          <w:szCs w:val="28"/>
          <w:vertAlign w:val="subscript"/>
          <w:lang w:val="kk-KZ"/>
        </w:rPr>
        <w:t>1</w:t>
      </w:r>
      <w:r w:rsidRPr="001F155D">
        <w:rPr>
          <w:rFonts w:ascii="Times New Roman" w:hAnsi="Times New Roman" w:cs="Times New Roman"/>
          <w:sz w:val="28"/>
          <w:szCs w:val="28"/>
          <w:lang w:val="kk-KZ"/>
        </w:rPr>
        <w:t xml:space="preserve"> – наличие вакцинации (1 –</w:t>
      </w:r>
      <w:r w:rsidR="006515C5">
        <w:rPr>
          <w:rFonts w:ascii="Times New Roman" w:hAnsi="Times New Roman" w:cs="Times New Roman"/>
          <w:sz w:val="28"/>
          <w:szCs w:val="28"/>
          <w:lang w:val="kk-KZ"/>
        </w:rPr>
        <w:t xml:space="preserve">полная </w:t>
      </w:r>
      <w:r w:rsidRPr="001F155D">
        <w:rPr>
          <w:rFonts w:ascii="Times New Roman" w:hAnsi="Times New Roman" w:cs="Times New Roman"/>
          <w:sz w:val="28"/>
          <w:szCs w:val="28"/>
          <w:lang w:val="kk-KZ"/>
        </w:rPr>
        <w:t xml:space="preserve">вакцинация есть, 2- </w:t>
      </w:r>
      <w:r w:rsidR="00B72A3F">
        <w:rPr>
          <w:rFonts w:ascii="Times New Roman" w:hAnsi="Times New Roman" w:cs="Times New Roman"/>
          <w:sz w:val="28"/>
          <w:szCs w:val="28"/>
          <w:lang w:val="kk-KZ"/>
        </w:rPr>
        <w:t>нарушение</w:t>
      </w:r>
      <w:r w:rsidR="001E5498">
        <w:rPr>
          <w:rFonts w:ascii="Times New Roman" w:hAnsi="Times New Roman" w:cs="Times New Roman"/>
          <w:sz w:val="28"/>
          <w:szCs w:val="28"/>
          <w:lang w:val="kk-KZ"/>
        </w:rPr>
        <w:t xml:space="preserve"> </w:t>
      </w:r>
      <w:r w:rsidR="00B72A3F">
        <w:rPr>
          <w:rFonts w:ascii="Times New Roman" w:hAnsi="Times New Roman" w:cs="Times New Roman"/>
          <w:sz w:val="28"/>
          <w:szCs w:val="28"/>
          <w:lang w:val="kk-KZ"/>
        </w:rPr>
        <w:t>календаря</w:t>
      </w:r>
      <w:r w:rsidR="00011C58">
        <w:rPr>
          <w:rFonts w:ascii="Times New Roman" w:hAnsi="Times New Roman" w:cs="Times New Roman"/>
          <w:sz w:val="28"/>
          <w:szCs w:val="28"/>
          <w:lang w:val="kk-KZ"/>
        </w:rPr>
        <w:t xml:space="preserve"> вакцинации</w:t>
      </w:r>
      <w:r w:rsidRPr="001F155D">
        <w:rPr>
          <w:rFonts w:ascii="Times New Roman" w:hAnsi="Times New Roman" w:cs="Times New Roman"/>
          <w:sz w:val="28"/>
          <w:szCs w:val="28"/>
          <w:lang w:val="kk-KZ"/>
        </w:rPr>
        <w:t>есть)</w:t>
      </w:r>
      <w:r>
        <w:rPr>
          <w:rFonts w:ascii="Times New Roman" w:hAnsi="Times New Roman" w:cs="Times New Roman"/>
          <w:sz w:val="28"/>
          <w:szCs w:val="28"/>
          <w:lang w:val="kk-KZ"/>
        </w:rPr>
        <w:t>;</w:t>
      </w:r>
    </w:p>
    <w:p w:rsidR="00B82294" w:rsidRPr="001F155D" w:rsidRDefault="00B82294" w:rsidP="00B82294">
      <w:pPr>
        <w:spacing w:after="0" w:line="240" w:lineRule="auto"/>
        <w:ind w:firstLine="709"/>
        <w:contextualSpacing/>
        <w:jc w:val="both"/>
        <w:rPr>
          <w:rFonts w:ascii="Times New Roman" w:hAnsi="Times New Roman" w:cs="Times New Roman"/>
          <w:sz w:val="28"/>
          <w:szCs w:val="28"/>
          <w:lang w:val="kk-KZ"/>
        </w:rPr>
      </w:pPr>
      <w:r w:rsidRPr="001F155D">
        <w:rPr>
          <w:rFonts w:ascii="Times New Roman" w:hAnsi="Times New Roman" w:cs="Times New Roman"/>
          <w:i/>
          <w:sz w:val="28"/>
          <w:szCs w:val="28"/>
          <w:lang w:val="kk-KZ"/>
        </w:rPr>
        <w:t>х</w:t>
      </w:r>
      <w:r w:rsidRPr="001F155D">
        <w:rPr>
          <w:rFonts w:ascii="Times New Roman" w:hAnsi="Times New Roman" w:cs="Times New Roman"/>
          <w:i/>
          <w:sz w:val="28"/>
          <w:szCs w:val="28"/>
          <w:vertAlign w:val="subscript"/>
          <w:lang w:val="kk-KZ"/>
        </w:rPr>
        <w:t>2</w:t>
      </w:r>
      <w:r w:rsidRPr="001F155D">
        <w:rPr>
          <w:rFonts w:ascii="Times New Roman" w:hAnsi="Times New Roman" w:cs="Times New Roman"/>
          <w:sz w:val="28"/>
          <w:szCs w:val="28"/>
          <w:lang w:val="kk-KZ"/>
        </w:rPr>
        <w:t>– кашель (1 –продуктивный, 2- непродуктивный)</w:t>
      </w:r>
      <w:r>
        <w:rPr>
          <w:rFonts w:ascii="Times New Roman" w:hAnsi="Times New Roman" w:cs="Times New Roman"/>
          <w:sz w:val="28"/>
          <w:szCs w:val="28"/>
          <w:lang w:val="kk-KZ"/>
        </w:rPr>
        <w:t>;</w:t>
      </w:r>
    </w:p>
    <w:p w:rsidR="00B82294" w:rsidRPr="001F155D" w:rsidRDefault="00B82294" w:rsidP="00B82294">
      <w:pPr>
        <w:spacing w:after="0" w:line="240" w:lineRule="auto"/>
        <w:ind w:firstLine="709"/>
        <w:contextualSpacing/>
        <w:jc w:val="both"/>
        <w:rPr>
          <w:rFonts w:ascii="Times New Roman" w:hAnsi="Times New Roman" w:cs="Times New Roman"/>
          <w:sz w:val="28"/>
          <w:szCs w:val="28"/>
          <w:lang w:val="kk-KZ"/>
        </w:rPr>
      </w:pPr>
      <w:r w:rsidRPr="001F155D">
        <w:rPr>
          <w:rFonts w:ascii="Times New Roman" w:hAnsi="Times New Roman" w:cs="Times New Roman"/>
          <w:i/>
          <w:sz w:val="28"/>
          <w:szCs w:val="28"/>
          <w:lang w:val="kk-KZ"/>
        </w:rPr>
        <w:t>х</w:t>
      </w:r>
      <w:r w:rsidRPr="001F155D">
        <w:rPr>
          <w:rFonts w:ascii="Times New Roman" w:hAnsi="Times New Roman" w:cs="Times New Roman"/>
          <w:i/>
          <w:sz w:val="28"/>
          <w:szCs w:val="28"/>
          <w:vertAlign w:val="subscript"/>
          <w:lang w:val="kk-KZ"/>
        </w:rPr>
        <w:t>3</w:t>
      </w:r>
      <w:r w:rsidRPr="001F155D">
        <w:rPr>
          <w:rFonts w:ascii="Times New Roman" w:hAnsi="Times New Roman" w:cs="Times New Roman"/>
          <w:sz w:val="28"/>
          <w:szCs w:val="28"/>
          <w:lang w:val="kk-KZ"/>
        </w:rPr>
        <w:t xml:space="preserve"> – одышка (1 –умеренная, 2- выраженная)</w:t>
      </w:r>
      <w:r>
        <w:rPr>
          <w:rFonts w:ascii="Times New Roman" w:hAnsi="Times New Roman" w:cs="Times New Roman"/>
          <w:sz w:val="28"/>
          <w:szCs w:val="28"/>
          <w:lang w:val="kk-KZ"/>
        </w:rPr>
        <w:t>;</w:t>
      </w:r>
    </w:p>
    <w:p w:rsidR="00B82294" w:rsidRPr="001F155D" w:rsidRDefault="00B82294" w:rsidP="00B82294">
      <w:pPr>
        <w:spacing w:after="0" w:line="240" w:lineRule="auto"/>
        <w:ind w:firstLine="709"/>
        <w:contextualSpacing/>
        <w:jc w:val="both"/>
        <w:rPr>
          <w:rFonts w:ascii="Times New Roman" w:hAnsi="Times New Roman" w:cs="Times New Roman"/>
          <w:sz w:val="28"/>
          <w:szCs w:val="28"/>
          <w:lang w:val="kk-KZ"/>
        </w:rPr>
      </w:pPr>
      <w:r w:rsidRPr="001F155D">
        <w:rPr>
          <w:rFonts w:ascii="Times New Roman" w:hAnsi="Times New Roman" w:cs="Times New Roman"/>
          <w:i/>
          <w:sz w:val="28"/>
          <w:szCs w:val="28"/>
          <w:lang w:val="kk-KZ"/>
        </w:rPr>
        <w:t>х</w:t>
      </w:r>
      <w:r w:rsidRPr="001F155D">
        <w:rPr>
          <w:rFonts w:ascii="Times New Roman" w:hAnsi="Times New Roman" w:cs="Times New Roman"/>
          <w:i/>
          <w:sz w:val="28"/>
          <w:szCs w:val="28"/>
          <w:vertAlign w:val="subscript"/>
          <w:lang w:val="kk-KZ"/>
        </w:rPr>
        <w:t>4</w:t>
      </w:r>
      <w:r w:rsidRPr="001F155D">
        <w:rPr>
          <w:rFonts w:ascii="Times New Roman" w:hAnsi="Times New Roman" w:cs="Times New Roman"/>
          <w:sz w:val="28"/>
          <w:szCs w:val="28"/>
          <w:lang w:val="kk-KZ"/>
        </w:rPr>
        <w:t xml:space="preserve"> – наличие крепитации (1 –есть, 2- нет)</w:t>
      </w:r>
      <w:r>
        <w:rPr>
          <w:rFonts w:ascii="Times New Roman" w:hAnsi="Times New Roman" w:cs="Times New Roman"/>
          <w:sz w:val="28"/>
          <w:szCs w:val="28"/>
          <w:lang w:val="kk-KZ"/>
        </w:rPr>
        <w:t>;</w:t>
      </w:r>
    </w:p>
    <w:p w:rsidR="00B82294" w:rsidRPr="001F155D" w:rsidRDefault="00B82294" w:rsidP="00B82294">
      <w:pPr>
        <w:spacing w:after="0" w:line="240" w:lineRule="auto"/>
        <w:ind w:firstLine="709"/>
        <w:contextualSpacing/>
        <w:jc w:val="both"/>
        <w:rPr>
          <w:rFonts w:ascii="Times New Roman" w:hAnsi="Times New Roman" w:cs="Times New Roman"/>
          <w:sz w:val="28"/>
          <w:szCs w:val="28"/>
          <w:lang w:val="kk-KZ"/>
        </w:rPr>
      </w:pPr>
      <w:r w:rsidRPr="001F155D">
        <w:rPr>
          <w:rFonts w:ascii="Times New Roman" w:hAnsi="Times New Roman" w:cs="Times New Roman"/>
          <w:i/>
          <w:sz w:val="28"/>
          <w:szCs w:val="28"/>
          <w:lang w:val="kk-KZ"/>
        </w:rPr>
        <w:t>х</w:t>
      </w:r>
      <w:r w:rsidRPr="001F155D">
        <w:rPr>
          <w:rFonts w:ascii="Times New Roman" w:hAnsi="Times New Roman" w:cs="Times New Roman"/>
          <w:i/>
          <w:sz w:val="28"/>
          <w:szCs w:val="28"/>
          <w:vertAlign w:val="subscript"/>
          <w:lang w:val="kk-KZ"/>
        </w:rPr>
        <w:t>5</w:t>
      </w:r>
      <w:r w:rsidRPr="001F155D">
        <w:rPr>
          <w:rFonts w:ascii="Times New Roman" w:hAnsi="Times New Roman" w:cs="Times New Roman"/>
          <w:sz w:val="28"/>
          <w:szCs w:val="28"/>
          <w:lang w:val="kk-KZ"/>
        </w:rPr>
        <w:t xml:space="preserve"> – пульсоксиметрия (1 –ДН есть, 2- ДН нет)</w:t>
      </w:r>
      <w:r>
        <w:rPr>
          <w:rFonts w:ascii="Times New Roman" w:hAnsi="Times New Roman" w:cs="Times New Roman"/>
          <w:sz w:val="28"/>
          <w:szCs w:val="28"/>
          <w:lang w:val="kk-KZ"/>
        </w:rPr>
        <w:t>;</w:t>
      </w:r>
    </w:p>
    <w:p w:rsidR="00B82294" w:rsidRPr="001F155D" w:rsidRDefault="00B82294" w:rsidP="00B82294">
      <w:pPr>
        <w:spacing w:after="0" w:line="240" w:lineRule="auto"/>
        <w:ind w:firstLine="709"/>
        <w:contextualSpacing/>
        <w:jc w:val="both"/>
        <w:rPr>
          <w:rFonts w:ascii="Times New Roman" w:hAnsi="Times New Roman" w:cs="Times New Roman"/>
          <w:sz w:val="28"/>
          <w:szCs w:val="28"/>
          <w:lang w:val="kk-KZ"/>
        </w:rPr>
      </w:pPr>
      <w:r w:rsidRPr="001F155D">
        <w:rPr>
          <w:rFonts w:ascii="Times New Roman" w:hAnsi="Times New Roman" w:cs="Times New Roman"/>
          <w:i/>
          <w:sz w:val="28"/>
          <w:szCs w:val="28"/>
          <w:lang w:val="kk-KZ"/>
        </w:rPr>
        <w:t>х</w:t>
      </w:r>
      <w:r w:rsidRPr="001F155D">
        <w:rPr>
          <w:rFonts w:ascii="Times New Roman" w:hAnsi="Times New Roman" w:cs="Times New Roman"/>
          <w:i/>
          <w:sz w:val="28"/>
          <w:szCs w:val="28"/>
          <w:vertAlign w:val="subscript"/>
          <w:lang w:val="kk-KZ"/>
        </w:rPr>
        <w:t>6</w:t>
      </w:r>
      <w:r w:rsidRPr="001F155D">
        <w:rPr>
          <w:rFonts w:ascii="Times New Roman" w:hAnsi="Times New Roman" w:cs="Times New Roman"/>
          <w:sz w:val="28"/>
          <w:szCs w:val="28"/>
          <w:lang w:val="kk-KZ"/>
        </w:rPr>
        <w:t xml:space="preserve"> – МСР-1 (количество)</w:t>
      </w:r>
      <w:r>
        <w:rPr>
          <w:rFonts w:ascii="Times New Roman" w:hAnsi="Times New Roman" w:cs="Times New Roman"/>
          <w:sz w:val="28"/>
          <w:szCs w:val="28"/>
          <w:lang w:val="kk-KZ"/>
        </w:rPr>
        <w:t>;</w:t>
      </w:r>
    </w:p>
    <w:p w:rsidR="00B82294" w:rsidRPr="001F155D" w:rsidRDefault="00B82294" w:rsidP="00B82294">
      <w:pPr>
        <w:spacing w:after="0" w:line="240" w:lineRule="auto"/>
        <w:ind w:firstLine="709"/>
        <w:contextualSpacing/>
        <w:jc w:val="both"/>
        <w:rPr>
          <w:rFonts w:ascii="Times New Roman" w:hAnsi="Times New Roman" w:cs="Times New Roman"/>
          <w:sz w:val="28"/>
          <w:szCs w:val="28"/>
          <w:lang w:val="kk-KZ"/>
        </w:rPr>
      </w:pPr>
      <w:r w:rsidRPr="001F155D">
        <w:rPr>
          <w:rFonts w:ascii="Times New Roman" w:hAnsi="Times New Roman" w:cs="Times New Roman"/>
          <w:i/>
          <w:sz w:val="28"/>
          <w:szCs w:val="28"/>
          <w:lang w:val="kk-KZ"/>
        </w:rPr>
        <w:t>х</w:t>
      </w:r>
      <w:r w:rsidRPr="001F155D">
        <w:rPr>
          <w:rFonts w:ascii="Times New Roman" w:hAnsi="Times New Roman" w:cs="Times New Roman"/>
          <w:i/>
          <w:sz w:val="28"/>
          <w:szCs w:val="28"/>
          <w:vertAlign w:val="subscript"/>
          <w:lang w:val="kk-KZ"/>
        </w:rPr>
        <w:t>7</w:t>
      </w:r>
      <w:r w:rsidRPr="001F155D">
        <w:rPr>
          <w:rFonts w:ascii="Times New Roman" w:hAnsi="Times New Roman" w:cs="Times New Roman"/>
          <w:sz w:val="28"/>
          <w:szCs w:val="28"/>
          <w:lang w:val="kk-KZ"/>
        </w:rPr>
        <w:t xml:space="preserve"> – СОЭ (количество)</w:t>
      </w:r>
      <w:r>
        <w:rPr>
          <w:rFonts w:ascii="Times New Roman" w:hAnsi="Times New Roman" w:cs="Times New Roman"/>
          <w:sz w:val="28"/>
          <w:szCs w:val="28"/>
          <w:lang w:val="kk-KZ"/>
        </w:rPr>
        <w:t>;</w:t>
      </w:r>
    </w:p>
    <w:p w:rsidR="00B82294" w:rsidRPr="001F155D" w:rsidRDefault="00B82294" w:rsidP="00B82294">
      <w:pPr>
        <w:spacing w:after="0" w:line="240" w:lineRule="auto"/>
        <w:ind w:firstLine="709"/>
        <w:contextualSpacing/>
        <w:jc w:val="both"/>
        <w:rPr>
          <w:rFonts w:ascii="Times New Roman" w:hAnsi="Times New Roman" w:cs="Times New Roman"/>
          <w:sz w:val="28"/>
          <w:szCs w:val="28"/>
          <w:lang w:val="kk-KZ"/>
        </w:rPr>
      </w:pPr>
      <w:r w:rsidRPr="001F155D">
        <w:rPr>
          <w:rFonts w:ascii="Times New Roman" w:hAnsi="Times New Roman" w:cs="Times New Roman"/>
          <w:i/>
          <w:sz w:val="28"/>
          <w:szCs w:val="28"/>
          <w:lang w:val="kk-KZ"/>
        </w:rPr>
        <w:t>х</w:t>
      </w:r>
      <w:r w:rsidRPr="001F155D">
        <w:rPr>
          <w:rFonts w:ascii="Times New Roman" w:hAnsi="Times New Roman" w:cs="Times New Roman"/>
          <w:i/>
          <w:sz w:val="28"/>
          <w:szCs w:val="28"/>
          <w:vertAlign w:val="subscript"/>
          <w:lang w:val="kk-KZ"/>
        </w:rPr>
        <w:t>8</w:t>
      </w:r>
      <w:r w:rsidRPr="001F155D">
        <w:rPr>
          <w:rFonts w:ascii="Times New Roman" w:hAnsi="Times New Roman" w:cs="Times New Roman"/>
          <w:sz w:val="28"/>
          <w:szCs w:val="28"/>
          <w:lang w:val="kk-KZ"/>
        </w:rPr>
        <w:t xml:space="preserve"> – СРБ (количество)</w:t>
      </w:r>
      <w:r>
        <w:rPr>
          <w:rFonts w:ascii="Times New Roman" w:hAnsi="Times New Roman" w:cs="Times New Roman"/>
          <w:sz w:val="28"/>
          <w:szCs w:val="28"/>
          <w:lang w:val="kk-KZ"/>
        </w:rPr>
        <w:t>;</w:t>
      </w:r>
    </w:p>
    <w:p w:rsidR="00B82294" w:rsidRPr="001F155D" w:rsidRDefault="00B82294" w:rsidP="00B82294">
      <w:pPr>
        <w:spacing w:after="0" w:line="240" w:lineRule="auto"/>
        <w:ind w:firstLine="709"/>
        <w:contextualSpacing/>
        <w:jc w:val="both"/>
        <w:rPr>
          <w:rFonts w:ascii="Times New Roman" w:hAnsi="Times New Roman" w:cs="Times New Roman"/>
          <w:sz w:val="28"/>
          <w:szCs w:val="28"/>
          <w:lang w:val="kk-KZ"/>
        </w:rPr>
      </w:pPr>
      <w:r w:rsidRPr="001F155D">
        <w:rPr>
          <w:rFonts w:ascii="Times New Roman" w:hAnsi="Times New Roman" w:cs="Times New Roman"/>
          <w:i/>
          <w:sz w:val="28"/>
          <w:szCs w:val="28"/>
          <w:lang w:val="kk-KZ"/>
        </w:rPr>
        <w:t>х</w:t>
      </w:r>
      <w:r w:rsidRPr="001F155D">
        <w:rPr>
          <w:rFonts w:ascii="Times New Roman" w:hAnsi="Times New Roman" w:cs="Times New Roman"/>
          <w:i/>
          <w:sz w:val="28"/>
          <w:szCs w:val="28"/>
          <w:vertAlign w:val="subscript"/>
          <w:lang w:val="kk-KZ"/>
        </w:rPr>
        <w:t>9</w:t>
      </w:r>
      <w:r w:rsidRPr="001F155D">
        <w:rPr>
          <w:rFonts w:ascii="Times New Roman" w:hAnsi="Times New Roman" w:cs="Times New Roman"/>
          <w:sz w:val="28"/>
          <w:szCs w:val="28"/>
          <w:lang w:val="kk-KZ"/>
        </w:rPr>
        <w:t xml:space="preserve"> – лейкоциты (количество)</w:t>
      </w:r>
      <w:r>
        <w:rPr>
          <w:rFonts w:ascii="Times New Roman" w:hAnsi="Times New Roman" w:cs="Times New Roman"/>
          <w:sz w:val="28"/>
          <w:szCs w:val="28"/>
          <w:lang w:val="kk-KZ"/>
        </w:rPr>
        <w:t>.</w:t>
      </w:r>
    </w:p>
    <w:p w:rsidR="00B82294" w:rsidRPr="001F155D" w:rsidRDefault="00B82294" w:rsidP="00B82294">
      <w:pPr>
        <w:spacing w:after="0" w:line="240" w:lineRule="auto"/>
        <w:ind w:firstLine="709"/>
        <w:contextualSpacing/>
        <w:jc w:val="both"/>
        <w:rPr>
          <w:rFonts w:ascii="Times New Roman" w:hAnsi="Times New Roman" w:cs="Times New Roman"/>
          <w:sz w:val="28"/>
          <w:szCs w:val="28"/>
          <w:lang w:val="kk-KZ"/>
        </w:rPr>
      </w:pPr>
      <w:r w:rsidRPr="001F155D">
        <w:rPr>
          <w:rFonts w:ascii="Times New Roman" w:hAnsi="Times New Roman" w:cs="Times New Roman"/>
          <w:sz w:val="28"/>
          <w:szCs w:val="28"/>
          <w:lang w:val="kk-KZ"/>
        </w:rPr>
        <w:t>Таким образом, учитывая значения р&gt;0.5, в данном клиническом случае  более вероятно нетяжелое течение заболевания.</w:t>
      </w:r>
    </w:p>
    <w:p w:rsidR="00B82294" w:rsidRPr="006E4B01" w:rsidRDefault="00B82294" w:rsidP="00B82294">
      <w:pPr>
        <w:spacing w:after="0" w:line="240" w:lineRule="auto"/>
        <w:ind w:firstLine="709"/>
        <w:contextualSpacing/>
        <w:jc w:val="both"/>
        <w:rPr>
          <w:rFonts w:ascii="Times New Roman" w:hAnsi="Times New Roman" w:cs="Times New Roman"/>
          <w:sz w:val="28"/>
          <w:szCs w:val="28"/>
        </w:rPr>
      </w:pPr>
      <w:r w:rsidRPr="006E4B01">
        <w:rPr>
          <w:rFonts w:ascii="Times New Roman" w:hAnsi="Times New Roman" w:cs="Times New Roman"/>
          <w:sz w:val="28"/>
          <w:szCs w:val="28"/>
        </w:rPr>
        <w:t>Важным при разработке математической модели являлось использование ее у детей с нарушени</w:t>
      </w:r>
      <w:r w:rsidR="00DA4A00" w:rsidRPr="006E4B01">
        <w:rPr>
          <w:rFonts w:ascii="Times New Roman" w:hAnsi="Times New Roman" w:cs="Times New Roman"/>
          <w:sz w:val="28"/>
          <w:szCs w:val="28"/>
        </w:rPr>
        <w:t>е</w:t>
      </w:r>
      <w:r w:rsidRPr="006E4B01">
        <w:rPr>
          <w:rFonts w:ascii="Times New Roman" w:hAnsi="Times New Roman" w:cs="Times New Roman"/>
          <w:sz w:val="28"/>
          <w:szCs w:val="28"/>
        </w:rPr>
        <w:t>м</w:t>
      </w:r>
      <w:r w:rsidR="001620E0">
        <w:rPr>
          <w:rFonts w:ascii="Times New Roman" w:hAnsi="Times New Roman" w:cs="Times New Roman"/>
          <w:sz w:val="28"/>
          <w:szCs w:val="28"/>
        </w:rPr>
        <w:t xml:space="preserve"> </w:t>
      </w:r>
      <w:r w:rsidR="00011C58" w:rsidRPr="006E4B01">
        <w:rPr>
          <w:rFonts w:ascii="Times New Roman" w:hAnsi="Times New Roman" w:cs="Times New Roman"/>
          <w:sz w:val="28"/>
          <w:szCs w:val="28"/>
        </w:rPr>
        <w:t>календарем вакцинации</w:t>
      </w:r>
      <w:r w:rsidRPr="006E4B01">
        <w:rPr>
          <w:rFonts w:ascii="Times New Roman" w:hAnsi="Times New Roman" w:cs="Times New Roman"/>
          <w:sz w:val="28"/>
          <w:szCs w:val="28"/>
        </w:rPr>
        <w:t xml:space="preserve">. В качестве примера </w:t>
      </w:r>
      <w:r w:rsidR="00DA4A00" w:rsidRPr="006E4B01">
        <w:rPr>
          <w:rFonts w:ascii="Times New Roman" w:hAnsi="Times New Roman" w:cs="Times New Roman"/>
          <w:sz w:val="28"/>
          <w:szCs w:val="28"/>
        </w:rPr>
        <w:t>демонстрируется</w:t>
      </w:r>
      <w:r w:rsidRPr="006E4B01">
        <w:rPr>
          <w:rFonts w:ascii="Times New Roman" w:hAnsi="Times New Roman" w:cs="Times New Roman"/>
          <w:sz w:val="28"/>
          <w:szCs w:val="28"/>
        </w:rPr>
        <w:t xml:space="preserve"> следующий клинический случай.</w:t>
      </w:r>
    </w:p>
    <w:p w:rsidR="00B82294" w:rsidRPr="001F155D" w:rsidRDefault="00B82294" w:rsidP="00B82294">
      <w:pPr>
        <w:spacing w:after="0" w:line="240" w:lineRule="auto"/>
        <w:ind w:firstLine="709"/>
        <w:contextualSpacing/>
        <w:jc w:val="both"/>
        <w:rPr>
          <w:rFonts w:ascii="Times New Roman" w:hAnsi="Times New Roman" w:cs="Times New Roman"/>
          <w:sz w:val="28"/>
          <w:szCs w:val="28"/>
          <w:lang w:val="kk-KZ"/>
        </w:rPr>
      </w:pPr>
      <w:r w:rsidRPr="001F155D">
        <w:rPr>
          <w:rFonts w:ascii="Times New Roman" w:hAnsi="Times New Roman" w:cs="Times New Roman"/>
          <w:sz w:val="28"/>
          <w:szCs w:val="28"/>
        </w:rPr>
        <w:t xml:space="preserve"> Пример 2. Ребенок Са</w:t>
      </w:r>
      <w:r w:rsidRPr="001F155D">
        <w:rPr>
          <w:rFonts w:ascii="Times New Roman" w:hAnsi="Times New Roman" w:cs="Times New Roman"/>
          <w:sz w:val="28"/>
          <w:szCs w:val="28"/>
          <w:lang w:val="kk-KZ"/>
        </w:rPr>
        <w:t xml:space="preserve">ғидулла А. Возраст 1 год 2 мес. </w:t>
      </w:r>
      <w:r w:rsidRPr="001F155D">
        <w:rPr>
          <w:rFonts w:ascii="Times New Roman" w:hAnsi="Times New Roman" w:cs="Times New Roman"/>
          <w:sz w:val="28"/>
          <w:szCs w:val="28"/>
        </w:rPr>
        <w:t>Жалобы при поступлении</w:t>
      </w:r>
      <w:r w:rsidRPr="001F155D">
        <w:rPr>
          <w:rFonts w:ascii="Times New Roman" w:hAnsi="Times New Roman" w:cs="Times New Roman"/>
          <w:sz w:val="28"/>
          <w:szCs w:val="28"/>
          <w:lang w:val="kk-KZ"/>
        </w:rPr>
        <w:t xml:space="preserve"> на </w:t>
      </w:r>
      <w:r w:rsidRPr="001F155D">
        <w:rPr>
          <w:rFonts w:ascii="Times New Roman" w:hAnsi="Times New Roman" w:cs="Times New Roman"/>
          <w:sz w:val="28"/>
          <w:szCs w:val="28"/>
        </w:rPr>
        <w:t>кашель, затрудненное дыхание, насморк,</w:t>
      </w:r>
      <w:r w:rsidR="00EF0F1D">
        <w:rPr>
          <w:rFonts w:ascii="Times New Roman" w:hAnsi="Times New Roman" w:cs="Times New Roman"/>
          <w:sz w:val="28"/>
          <w:szCs w:val="28"/>
        </w:rPr>
        <w:t xml:space="preserve"> </w:t>
      </w:r>
      <w:r w:rsidRPr="001F155D">
        <w:rPr>
          <w:rFonts w:ascii="Times New Roman" w:hAnsi="Times New Roman" w:cs="Times New Roman"/>
          <w:sz w:val="28"/>
          <w:szCs w:val="28"/>
        </w:rPr>
        <w:t>слабость,</w:t>
      </w:r>
      <w:r w:rsidR="00EF0F1D">
        <w:rPr>
          <w:rFonts w:ascii="Times New Roman" w:hAnsi="Times New Roman" w:cs="Times New Roman"/>
          <w:sz w:val="28"/>
          <w:szCs w:val="28"/>
        </w:rPr>
        <w:t xml:space="preserve"> </w:t>
      </w:r>
      <w:r w:rsidRPr="001F155D">
        <w:rPr>
          <w:rFonts w:ascii="Times New Roman" w:hAnsi="Times New Roman" w:cs="Times New Roman"/>
          <w:sz w:val="28"/>
          <w:szCs w:val="28"/>
        </w:rPr>
        <w:t>снижение</w:t>
      </w:r>
      <w:r w:rsidR="00EF0F1D">
        <w:rPr>
          <w:rFonts w:ascii="Times New Roman" w:hAnsi="Times New Roman" w:cs="Times New Roman"/>
          <w:sz w:val="28"/>
          <w:szCs w:val="28"/>
        </w:rPr>
        <w:t xml:space="preserve"> </w:t>
      </w:r>
      <w:r w:rsidRPr="001F155D">
        <w:rPr>
          <w:rFonts w:ascii="Times New Roman" w:hAnsi="Times New Roman" w:cs="Times New Roman"/>
          <w:sz w:val="28"/>
          <w:szCs w:val="28"/>
        </w:rPr>
        <w:t>аппетита и повышение</w:t>
      </w:r>
      <w:r w:rsidR="00EF0F1D">
        <w:rPr>
          <w:rFonts w:ascii="Times New Roman" w:hAnsi="Times New Roman" w:cs="Times New Roman"/>
          <w:sz w:val="28"/>
          <w:szCs w:val="28"/>
        </w:rPr>
        <w:t xml:space="preserve"> </w:t>
      </w:r>
      <w:r w:rsidRPr="001F155D">
        <w:rPr>
          <w:rFonts w:ascii="Times New Roman" w:hAnsi="Times New Roman" w:cs="Times New Roman"/>
          <w:sz w:val="28"/>
          <w:szCs w:val="28"/>
        </w:rPr>
        <w:t>температуры</w:t>
      </w:r>
      <w:r w:rsidRPr="001F155D">
        <w:rPr>
          <w:rFonts w:ascii="Times New Roman" w:hAnsi="Times New Roman" w:cs="Times New Roman"/>
          <w:sz w:val="28"/>
          <w:szCs w:val="28"/>
          <w:lang w:val="kk-KZ"/>
        </w:rPr>
        <w:t xml:space="preserve"> тело</w:t>
      </w:r>
      <w:r w:rsidRPr="001F155D">
        <w:rPr>
          <w:rFonts w:ascii="Times New Roman" w:hAnsi="Times New Roman" w:cs="Times New Roman"/>
          <w:sz w:val="28"/>
          <w:szCs w:val="28"/>
        </w:rPr>
        <w:t xml:space="preserve"> до 39.0</w:t>
      </w:r>
      <w:r>
        <w:rPr>
          <w:rFonts w:ascii="Times New Roman" w:hAnsi="Times New Roman" w:cs="Times New Roman"/>
          <w:sz w:val="28"/>
          <w:szCs w:val="28"/>
        </w:rPr>
        <w:t>°С.</w:t>
      </w:r>
    </w:p>
    <w:p w:rsidR="00B82294" w:rsidRPr="001F155D" w:rsidRDefault="00B82294" w:rsidP="00B82294">
      <w:pPr>
        <w:spacing w:after="0" w:line="240" w:lineRule="auto"/>
        <w:ind w:firstLine="709"/>
        <w:contextualSpacing/>
        <w:jc w:val="both"/>
        <w:rPr>
          <w:rFonts w:ascii="Times New Roman" w:hAnsi="Times New Roman" w:cs="Times New Roman"/>
          <w:sz w:val="28"/>
          <w:szCs w:val="28"/>
        </w:rPr>
      </w:pPr>
      <w:r w:rsidRPr="001F155D">
        <w:rPr>
          <w:rFonts w:ascii="Times New Roman" w:hAnsi="Times New Roman" w:cs="Times New Roman"/>
          <w:sz w:val="28"/>
          <w:szCs w:val="28"/>
        </w:rPr>
        <w:t>Анамнез заболевания</w:t>
      </w:r>
      <w:r w:rsidRPr="001F155D">
        <w:rPr>
          <w:rFonts w:ascii="Times New Roman" w:hAnsi="Times New Roman" w:cs="Times New Roman"/>
          <w:sz w:val="28"/>
          <w:szCs w:val="28"/>
          <w:lang w:val="kk-KZ"/>
        </w:rPr>
        <w:t xml:space="preserve">: </w:t>
      </w:r>
      <w:r w:rsidRPr="001F155D">
        <w:rPr>
          <w:rFonts w:ascii="Times New Roman" w:hAnsi="Times New Roman" w:cs="Times New Roman"/>
          <w:sz w:val="28"/>
          <w:szCs w:val="28"/>
        </w:rPr>
        <w:t>Со слов мамы, ребенок болеет в течение</w:t>
      </w:r>
      <w:r w:rsidRPr="001F155D">
        <w:rPr>
          <w:rFonts w:ascii="Times New Roman" w:hAnsi="Times New Roman" w:cs="Times New Roman"/>
          <w:sz w:val="28"/>
          <w:szCs w:val="28"/>
          <w:lang w:val="kk-KZ"/>
        </w:rPr>
        <w:t xml:space="preserve"> 3</w:t>
      </w:r>
      <w:r w:rsidRPr="001F155D">
        <w:rPr>
          <w:rFonts w:ascii="Times New Roman" w:hAnsi="Times New Roman" w:cs="Times New Roman"/>
          <w:sz w:val="28"/>
          <w:szCs w:val="28"/>
        </w:rPr>
        <w:t>-</w:t>
      </w:r>
      <w:r w:rsidRPr="001F155D">
        <w:rPr>
          <w:rFonts w:ascii="Times New Roman" w:hAnsi="Times New Roman" w:cs="Times New Roman"/>
          <w:sz w:val="28"/>
          <w:szCs w:val="28"/>
          <w:lang w:val="kk-KZ"/>
        </w:rPr>
        <w:t>е</w:t>
      </w:r>
      <w:r w:rsidRPr="001F155D">
        <w:rPr>
          <w:rFonts w:ascii="Times New Roman" w:hAnsi="Times New Roman" w:cs="Times New Roman"/>
          <w:sz w:val="28"/>
          <w:szCs w:val="28"/>
        </w:rPr>
        <w:t xml:space="preserve"> суток.</w:t>
      </w:r>
      <w:r w:rsidR="00EF0F1D">
        <w:rPr>
          <w:rFonts w:ascii="Times New Roman" w:hAnsi="Times New Roman" w:cs="Times New Roman"/>
          <w:sz w:val="28"/>
          <w:szCs w:val="28"/>
        </w:rPr>
        <w:t xml:space="preserve"> </w:t>
      </w:r>
      <w:r w:rsidRPr="001F155D">
        <w:rPr>
          <w:rFonts w:ascii="Times New Roman" w:hAnsi="Times New Roman" w:cs="Times New Roman"/>
          <w:sz w:val="28"/>
          <w:szCs w:val="28"/>
        </w:rPr>
        <w:t>К врачу необращались,</w:t>
      </w:r>
      <w:r w:rsidR="00EF0F1D">
        <w:rPr>
          <w:rFonts w:ascii="Times New Roman" w:hAnsi="Times New Roman" w:cs="Times New Roman"/>
          <w:sz w:val="28"/>
          <w:szCs w:val="28"/>
        </w:rPr>
        <w:t xml:space="preserve"> </w:t>
      </w:r>
      <w:r w:rsidRPr="001F155D">
        <w:rPr>
          <w:rFonts w:ascii="Times New Roman" w:hAnsi="Times New Roman" w:cs="Times New Roman"/>
          <w:sz w:val="28"/>
          <w:szCs w:val="28"/>
        </w:rPr>
        <w:t>на 3-й день заболевания каретой скорой помощи доставлен в стационар. Оформляется в респираторное отделение.</w:t>
      </w:r>
    </w:p>
    <w:p w:rsidR="00B82294" w:rsidRPr="001F155D" w:rsidRDefault="00B82294" w:rsidP="00B82294">
      <w:pPr>
        <w:spacing w:after="0" w:line="240" w:lineRule="auto"/>
        <w:ind w:firstLine="709"/>
        <w:contextualSpacing/>
        <w:jc w:val="both"/>
        <w:rPr>
          <w:rFonts w:ascii="Times New Roman" w:hAnsi="Times New Roman" w:cs="Times New Roman"/>
          <w:sz w:val="28"/>
          <w:szCs w:val="28"/>
          <w:lang w:val="kk-KZ"/>
        </w:rPr>
      </w:pPr>
      <w:r w:rsidRPr="001F155D">
        <w:rPr>
          <w:rFonts w:ascii="Times New Roman" w:hAnsi="Times New Roman" w:cs="Times New Roman"/>
          <w:sz w:val="28"/>
          <w:szCs w:val="28"/>
        </w:rPr>
        <w:t>Анамнез жизни</w:t>
      </w:r>
      <w:r w:rsidRPr="001F155D">
        <w:rPr>
          <w:rFonts w:ascii="Times New Roman" w:hAnsi="Times New Roman" w:cs="Times New Roman"/>
          <w:sz w:val="28"/>
          <w:szCs w:val="28"/>
          <w:lang w:val="kk-KZ"/>
        </w:rPr>
        <w:t xml:space="preserve">: </w:t>
      </w:r>
      <w:r w:rsidRPr="001F155D">
        <w:rPr>
          <w:rFonts w:ascii="Times New Roman" w:hAnsi="Times New Roman" w:cs="Times New Roman"/>
          <w:sz w:val="28"/>
          <w:szCs w:val="28"/>
        </w:rPr>
        <w:t>Ребенок от 2</w:t>
      </w:r>
      <w:r w:rsidR="00EF0F1D">
        <w:rPr>
          <w:rFonts w:ascii="Times New Roman" w:hAnsi="Times New Roman" w:cs="Times New Roman"/>
          <w:sz w:val="28"/>
          <w:szCs w:val="28"/>
        </w:rPr>
        <w:t xml:space="preserve"> </w:t>
      </w:r>
      <w:r w:rsidRPr="001F155D">
        <w:rPr>
          <w:rFonts w:ascii="Times New Roman" w:hAnsi="Times New Roman" w:cs="Times New Roman"/>
          <w:sz w:val="28"/>
          <w:szCs w:val="28"/>
        </w:rPr>
        <w:t>беременности, 2 родов. Беременность протекала без особенностей. Роды в сроке 40 недель</w:t>
      </w:r>
      <w:r w:rsidRPr="001F155D">
        <w:rPr>
          <w:rFonts w:ascii="Times New Roman" w:hAnsi="Times New Roman" w:cs="Times New Roman"/>
          <w:sz w:val="28"/>
          <w:szCs w:val="28"/>
          <w:lang w:val="kk-KZ"/>
        </w:rPr>
        <w:t xml:space="preserve">. </w:t>
      </w:r>
      <w:r w:rsidRPr="001F155D">
        <w:rPr>
          <w:rFonts w:ascii="Times New Roman" w:hAnsi="Times New Roman" w:cs="Times New Roman"/>
          <w:sz w:val="28"/>
          <w:szCs w:val="28"/>
        </w:rPr>
        <w:t>Вес при</w:t>
      </w:r>
      <w:r w:rsidR="00EF0F1D">
        <w:rPr>
          <w:rFonts w:ascii="Times New Roman" w:hAnsi="Times New Roman" w:cs="Times New Roman"/>
          <w:sz w:val="28"/>
          <w:szCs w:val="28"/>
        </w:rPr>
        <w:t xml:space="preserve"> </w:t>
      </w:r>
      <w:r w:rsidRPr="001F155D">
        <w:rPr>
          <w:rFonts w:ascii="Times New Roman" w:hAnsi="Times New Roman" w:cs="Times New Roman"/>
          <w:sz w:val="28"/>
          <w:szCs w:val="28"/>
        </w:rPr>
        <w:t>рождении 3500г, рост 51см. Грудно</w:t>
      </w:r>
      <w:r w:rsidRPr="001F155D">
        <w:rPr>
          <w:rFonts w:ascii="Times New Roman" w:hAnsi="Times New Roman" w:cs="Times New Roman"/>
          <w:sz w:val="28"/>
          <w:szCs w:val="28"/>
          <w:lang w:val="kk-KZ"/>
        </w:rPr>
        <w:t>е</w:t>
      </w:r>
      <w:r w:rsidRPr="001F155D">
        <w:rPr>
          <w:rFonts w:ascii="Times New Roman" w:hAnsi="Times New Roman" w:cs="Times New Roman"/>
          <w:sz w:val="28"/>
          <w:szCs w:val="28"/>
        </w:rPr>
        <w:t xml:space="preserve"> вскармливание до </w:t>
      </w:r>
      <w:r w:rsidRPr="001F155D">
        <w:rPr>
          <w:rFonts w:ascii="Times New Roman" w:hAnsi="Times New Roman" w:cs="Times New Roman"/>
          <w:sz w:val="28"/>
          <w:szCs w:val="28"/>
          <w:lang w:val="kk-KZ"/>
        </w:rPr>
        <w:t xml:space="preserve">6 </w:t>
      </w:r>
      <w:r w:rsidRPr="001F155D">
        <w:rPr>
          <w:rFonts w:ascii="Times New Roman" w:hAnsi="Times New Roman" w:cs="Times New Roman"/>
          <w:sz w:val="28"/>
          <w:szCs w:val="28"/>
        </w:rPr>
        <w:t xml:space="preserve">мес. </w:t>
      </w:r>
      <w:r>
        <w:rPr>
          <w:rFonts w:ascii="Times New Roman" w:hAnsi="Times New Roman" w:cs="Times New Roman"/>
          <w:sz w:val="28"/>
          <w:szCs w:val="28"/>
        </w:rPr>
        <w:t>В анамнезе указано на нарушение графика иммунизации против пневмококко</w:t>
      </w:r>
      <w:r w:rsidR="00FB7DF0">
        <w:rPr>
          <w:rFonts w:ascii="Times New Roman" w:hAnsi="Times New Roman" w:cs="Times New Roman"/>
          <w:sz w:val="28"/>
          <w:szCs w:val="28"/>
        </w:rPr>
        <w:t>во</w:t>
      </w:r>
      <w:r>
        <w:rPr>
          <w:rFonts w:ascii="Times New Roman" w:hAnsi="Times New Roman" w:cs="Times New Roman"/>
          <w:sz w:val="28"/>
          <w:szCs w:val="28"/>
        </w:rPr>
        <w:t>й инфекции: р</w:t>
      </w:r>
      <w:r w:rsidRPr="001F155D">
        <w:rPr>
          <w:rFonts w:ascii="Times New Roman" w:hAnsi="Times New Roman" w:cs="Times New Roman"/>
          <w:sz w:val="28"/>
          <w:szCs w:val="28"/>
          <w:lang w:val="kk-KZ"/>
        </w:rPr>
        <w:t>ебенок вакцинированпневмококковой вакциной в 2 мес</w:t>
      </w:r>
      <w:r>
        <w:rPr>
          <w:rFonts w:ascii="Times New Roman" w:hAnsi="Times New Roman" w:cs="Times New Roman"/>
          <w:sz w:val="28"/>
          <w:szCs w:val="28"/>
          <w:lang w:val="kk-KZ"/>
        </w:rPr>
        <w:t>яца</w:t>
      </w:r>
      <w:r w:rsidRPr="001F155D">
        <w:rPr>
          <w:rFonts w:ascii="Times New Roman" w:hAnsi="Times New Roman" w:cs="Times New Roman"/>
          <w:sz w:val="28"/>
          <w:szCs w:val="28"/>
          <w:lang w:val="kk-KZ"/>
        </w:rPr>
        <w:t xml:space="preserve">, в 4 и 12 месяцев не получал вакцинацию, </w:t>
      </w:r>
      <w:r>
        <w:rPr>
          <w:rFonts w:ascii="Times New Roman" w:hAnsi="Times New Roman" w:cs="Times New Roman"/>
          <w:sz w:val="28"/>
          <w:szCs w:val="28"/>
          <w:lang w:val="kk-KZ"/>
        </w:rPr>
        <w:t xml:space="preserve">в связи с наличием документированно подтвержденных </w:t>
      </w:r>
      <w:r w:rsidRPr="001F155D">
        <w:rPr>
          <w:rFonts w:ascii="Times New Roman" w:hAnsi="Times New Roman" w:cs="Times New Roman"/>
          <w:sz w:val="28"/>
          <w:szCs w:val="28"/>
          <w:lang w:val="kk-KZ"/>
        </w:rPr>
        <w:t>ОРВИ</w:t>
      </w:r>
      <w:r>
        <w:rPr>
          <w:rFonts w:ascii="Times New Roman" w:hAnsi="Times New Roman" w:cs="Times New Roman"/>
          <w:sz w:val="28"/>
          <w:szCs w:val="28"/>
          <w:lang w:val="kk-KZ"/>
        </w:rPr>
        <w:t xml:space="preserve"> средней степени тяжести</w:t>
      </w:r>
      <w:r w:rsidRPr="001F155D">
        <w:rPr>
          <w:rFonts w:ascii="Times New Roman" w:hAnsi="Times New Roman" w:cs="Times New Roman"/>
          <w:sz w:val="28"/>
          <w:szCs w:val="28"/>
        </w:rPr>
        <w:t xml:space="preserve">. </w:t>
      </w:r>
    </w:p>
    <w:p w:rsidR="00B82294" w:rsidRPr="001F155D" w:rsidRDefault="00B82294" w:rsidP="00B82294">
      <w:pPr>
        <w:spacing w:after="0" w:line="240" w:lineRule="auto"/>
        <w:ind w:firstLine="709"/>
        <w:contextualSpacing/>
        <w:jc w:val="both"/>
        <w:rPr>
          <w:rFonts w:ascii="Times New Roman" w:hAnsi="Times New Roman" w:cs="Times New Roman"/>
          <w:sz w:val="28"/>
          <w:szCs w:val="28"/>
          <w:lang w:val="kk-KZ"/>
        </w:rPr>
      </w:pPr>
      <w:r w:rsidRPr="001F155D">
        <w:rPr>
          <w:rFonts w:ascii="Times New Roman" w:hAnsi="Times New Roman" w:cs="Times New Roman"/>
          <w:sz w:val="28"/>
          <w:szCs w:val="28"/>
        </w:rPr>
        <w:lastRenderedPageBreak/>
        <w:t>Перенесенные</w:t>
      </w:r>
      <w:r w:rsidR="00885B05">
        <w:rPr>
          <w:rFonts w:ascii="Times New Roman" w:hAnsi="Times New Roman" w:cs="Times New Roman"/>
          <w:sz w:val="28"/>
          <w:szCs w:val="28"/>
        </w:rPr>
        <w:t xml:space="preserve"> </w:t>
      </w:r>
      <w:r w:rsidRPr="001F155D">
        <w:rPr>
          <w:rFonts w:ascii="Times New Roman" w:hAnsi="Times New Roman" w:cs="Times New Roman"/>
          <w:sz w:val="28"/>
          <w:szCs w:val="28"/>
        </w:rPr>
        <w:t>заболевания:</w:t>
      </w:r>
      <w:r w:rsidR="00EF0F1D">
        <w:rPr>
          <w:rFonts w:ascii="Times New Roman" w:hAnsi="Times New Roman" w:cs="Times New Roman"/>
          <w:sz w:val="28"/>
          <w:szCs w:val="28"/>
        </w:rPr>
        <w:t xml:space="preserve"> </w:t>
      </w:r>
      <w:r w:rsidRPr="001F155D">
        <w:rPr>
          <w:rFonts w:ascii="Times New Roman" w:hAnsi="Times New Roman" w:cs="Times New Roman"/>
          <w:sz w:val="28"/>
          <w:szCs w:val="28"/>
        </w:rPr>
        <w:t>ОРВИ.</w:t>
      </w:r>
    </w:p>
    <w:p w:rsidR="00B82294" w:rsidRPr="001F155D" w:rsidRDefault="00B82294" w:rsidP="00B82294">
      <w:pPr>
        <w:spacing w:after="0" w:line="240" w:lineRule="auto"/>
        <w:ind w:firstLine="709"/>
        <w:contextualSpacing/>
        <w:jc w:val="both"/>
        <w:rPr>
          <w:rFonts w:ascii="Times New Roman" w:hAnsi="Times New Roman" w:cs="Times New Roman"/>
          <w:sz w:val="28"/>
          <w:szCs w:val="28"/>
          <w:lang w:val="kk-KZ"/>
        </w:rPr>
      </w:pPr>
      <w:r w:rsidRPr="001F155D">
        <w:rPr>
          <w:rFonts w:ascii="Times New Roman" w:hAnsi="Times New Roman" w:cs="Times New Roman"/>
          <w:sz w:val="28"/>
          <w:szCs w:val="28"/>
          <w:lang w:val="kk-KZ"/>
        </w:rPr>
        <w:t xml:space="preserve">При госпитализации в стационар: </w:t>
      </w:r>
      <w:r>
        <w:rPr>
          <w:rFonts w:ascii="Times New Roman" w:hAnsi="Times New Roman" w:cs="Times New Roman"/>
          <w:sz w:val="28"/>
          <w:szCs w:val="28"/>
          <w:lang w:val="kk-KZ"/>
        </w:rPr>
        <w:t>р</w:t>
      </w:r>
      <w:r w:rsidRPr="001F155D">
        <w:rPr>
          <w:rFonts w:ascii="Times New Roman" w:hAnsi="Times New Roman" w:cs="Times New Roman"/>
          <w:sz w:val="28"/>
          <w:szCs w:val="28"/>
          <w:lang w:val="kk-KZ"/>
        </w:rPr>
        <w:t xml:space="preserve">ебенок вялый, капризный, отказывается от еды, пьет плохо. Кожные покровы бледные. Дыхание с участием вспомогательной мускулатуры, одышка инспираторного характера, ЧД 45 в минуту, затруднен вдох. При осмотре состояние определялось как средняя степень тяжести, тяжесть обусловлена выраженными проявлениями симптомов интоксикации. При перкуссии легких отмечается справа укорочение в задненижних отделах. При аускультации дыхание жесткое, справа в месте укорочения ослабленное, справа единичные сухие, мелкопузырчатые влажные, крепитирующие хрипы. Границы относительной и абсолютной сердечной тупости в пределах возрастной нормы. Тоны сердца средней громкости, ЧСС 105 в минуту, SpO2 – 90%. Живот мягкий, безболезненный. Печень и селезенка не увеличены. Мочеиспускание свободное, безболезненное. Стул кашицеобразный, регулярный. Менингеальные симптомы, ригидность затылочныхмышц- отрицательные. </w:t>
      </w:r>
    </w:p>
    <w:p w:rsidR="00B82294" w:rsidRPr="001F155D" w:rsidRDefault="00B82294" w:rsidP="00B82294">
      <w:pPr>
        <w:spacing w:after="0" w:line="240" w:lineRule="auto"/>
        <w:ind w:firstLine="720"/>
        <w:contextualSpacing/>
        <w:jc w:val="both"/>
        <w:rPr>
          <w:rFonts w:ascii="Times New Roman" w:hAnsi="Times New Roman" w:cs="Times New Roman"/>
          <w:sz w:val="28"/>
          <w:szCs w:val="28"/>
          <w:lang w:val="kk-KZ"/>
        </w:rPr>
      </w:pPr>
      <w:r w:rsidRPr="001F155D">
        <w:rPr>
          <w:rFonts w:ascii="Times New Roman" w:hAnsi="Times New Roman" w:cs="Times New Roman"/>
          <w:sz w:val="28"/>
          <w:szCs w:val="28"/>
          <w:lang w:val="kk-KZ"/>
        </w:rPr>
        <w:t xml:space="preserve">При лабораторных исследований: клинический анализ крови: Hb </w:t>
      </w:r>
      <w:r>
        <w:rPr>
          <w:rFonts w:ascii="Times New Roman" w:hAnsi="Times New Roman" w:cs="Times New Roman"/>
          <w:sz w:val="28"/>
          <w:szCs w:val="28"/>
          <w:lang w:val="kk-KZ"/>
        </w:rPr>
        <w:t>–</w:t>
      </w:r>
      <w:r w:rsidRPr="001F155D">
        <w:rPr>
          <w:rFonts w:ascii="Times New Roman" w:hAnsi="Times New Roman" w:cs="Times New Roman"/>
          <w:sz w:val="28"/>
          <w:szCs w:val="28"/>
          <w:lang w:val="kk-KZ"/>
        </w:rPr>
        <w:t xml:space="preserve"> 108</w:t>
      </w:r>
      <w:r>
        <w:rPr>
          <w:rFonts w:ascii="Times New Roman" w:hAnsi="Times New Roman" w:cs="Times New Roman"/>
          <w:sz w:val="28"/>
          <w:szCs w:val="28"/>
          <w:lang w:val="kk-KZ"/>
        </w:rPr>
        <w:t> </w:t>
      </w:r>
      <w:r w:rsidRPr="001F155D">
        <w:rPr>
          <w:rFonts w:ascii="Times New Roman" w:hAnsi="Times New Roman" w:cs="Times New Roman"/>
          <w:sz w:val="28"/>
          <w:szCs w:val="28"/>
          <w:lang w:val="kk-KZ"/>
        </w:rPr>
        <w:t>г/л; эритроциты – 4,63х1012/л.; лейкоциты-14х109/л., палочкоядерные – 2%, сегментоядерные – 64%, лимфоциты – 30%, моноциты – 4%, СОЭ 25 мм/ч; биохимический анализ крови: общий белок – 64 г/л, общий билирубин</w:t>
      </w:r>
      <w:r>
        <w:rPr>
          <w:rFonts w:ascii="Times New Roman" w:hAnsi="Times New Roman" w:cs="Times New Roman"/>
          <w:sz w:val="28"/>
          <w:szCs w:val="28"/>
          <w:lang w:val="kk-KZ"/>
        </w:rPr>
        <w:t>–</w:t>
      </w:r>
      <w:r w:rsidRPr="001F155D">
        <w:rPr>
          <w:rFonts w:ascii="Times New Roman" w:hAnsi="Times New Roman" w:cs="Times New Roman"/>
          <w:sz w:val="28"/>
          <w:szCs w:val="28"/>
          <w:lang w:val="kk-KZ"/>
        </w:rPr>
        <w:t>12</w:t>
      </w:r>
      <w:r>
        <w:rPr>
          <w:rFonts w:ascii="Times New Roman" w:hAnsi="Times New Roman" w:cs="Times New Roman"/>
          <w:sz w:val="28"/>
          <w:szCs w:val="28"/>
          <w:lang w:val="en-US"/>
        </w:rPr>
        <w:t> </w:t>
      </w:r>
      <w:r w:rsidRPr="001F155D">
        <w:rPr>
          <w:rFonts w:ascii="Times New Roman" w:hAnsi="Times New Roman" w:cs="Times New Roman"/>
          <w:sz w:val="28"/>
          <w:szCs w:val="28"/>
          <w:lang w:val="kk-KZ"/>
        </w:rPr>
        <w:t>мкмоль/л, мочевина – 4,1 ммоль/л, креатинин – 57 ммоль/л, СРБ – 10мг/л. При бактериологическом исследовании мокроты – Streptococcus pneumoniae</w:t>
      </w:r>
      <w:r w:rsidRPr="00BE3747">
        <w:rPr>
          <w:rFonts w:ascii="Times New Roman" w:hAnsi="Times New Roman" w:cs="Times New Roman"/>
          <w:sz w:val="28"/>
          <w:szCs w:val="28"/>
          <w:lang w:val="kk-KZ"/>
        </w:rPr>
        <w:t>10</w:t>
      </w:r>
      <w:r>
        <w:rPr>
          <w:rFonts w:ascii="Times New Roman" w:hAnsi="Times New Roman" w:cs="Times New Roman"/>
          <w:sz w:val="28"/>
          <w:szCs w:val="28"/>
          <w:vertAlign w:val="superscript"/>
          <w:lang w:val="kk-KZ"/>
        </w:rPr>
        <w:t>7</w:t>
      </w:r>
      <w:r>
        <w:rPr>
          <w:rFonts w:ascii="Times New Roman" w:hAnsi="Times New Roman" w:cs="Times New Roman"/>
          <w:sz w:val="28"/>
          <w:szCs w:val="28"/>
          <w:vertAlign w:val="superscript"/>
          <w:lang w:val="en-US"/>
        </w:rPr>
        <w:t> </w:t>
      </w:r>
      <w:r w:rsidRPr="00BE3747">
        <w:rPr>
          <w:rFonts w:ascii="Times New Roman" w:hAnsi="Times New Roman" w:cs="Times New Roman"/>
          <w:sz w:val="28"/>
          <w:szCs w:val="28"/>
          <w:lang w:val="kk-KZ"/>
        </w:rPr>
        <w:t>КОЕ/мл</w:t>
      </w:r>
      <w:r w:rsidRPr="001F155D">
        <w:rPr>
          <w:rFonts w:ascii="Times New Roman" w:hAnsi="Times New Roman" w:cs="Times New Roman"/>
          <w:sz w:val="28"/>
          <w:szCs w:val="28"/>
          <w:lang w:val="kk-KZ"/>
        </w:rPr>
        <w:t xml:space="preserve">. </w:t>
      </w:r>
    </w:p>
    <w:p w:rsidR="00B82294" w:rsidRPr="001F155D" w:rsidRDefault="00B82294" w:rsidP="00B82294">
      <w:pPr>
        <w:spacing w:after="0" w:line="240" w:lineRule="auto"/>
        <w:ind w:firstLine="720"/>
        <w:contextualSpacing/>
        <w:jc w:val="both"/>
        <w:rPr>
          <w:rFonts w:ascii="Times New Roman" w:hAnsi="Times New Roman" w:cs="Times New Roman"/>
          <w:sz w:val="28"/>
          <w:szCs w:val="28"/>
          <w:lang w:val="kk-KZ"/>
        </w:rPr>
      </w:pPr>
      <w:r w:rsidRPr="001F155D">
        <w:rPr>
          <w:rFonts w:ascii="Times New Roman" w:hAnsi="Times New Roman" w:cs="Times New Roman"/>
          <w:sz w:val="28"/>
          <w:szCs w:val="28"/>
          <w:lang w:val="kk-KZ"/>
        </w:rPr>
        <w:t>Маркер воспаления в моче: МСР-1 – 12,34 пг/мл.</w:t>
      </w:r>
    </w:p>
    <w:p w:rsidR="00B82294" w:rsidRPr="001F155D" w:rsidRDefault="00B82294" w:rsidP="00B82294">
      <w:pPr>
        <w:spacing w:after="0" w:line="240" w:lineRule="auto"/>
        <w:ind w:firstLine="720"/>
        <w:contextualSpacing/>
        <w:jc w:val="both"/>
        <w:rPr>
          <w:rFonts w:ascii="Times New Roman" w:hAnsi="Times New Roman" w:cs="Times New Roman"/>
          <w:sz w:val="28"/>
          <w:szCs w:val="28"/>
          <w:lang w:val="kk-KZ"/>
        </w:rPr>
      </w:pPr>
      <w:r w:rsidRPr="001F155D">
        <w:rPr>
          <w:rFonts w:ascii="Times New Roman" w:hAnsi="Times New Roman" w:cs="Times New Roman"/>
          <w:sz w:val="28"/>
          <w:szCs w:val="28"/>
          <w:lang w:val="kk-KZ"/>
        </w:rPr>
        <w:t>Подставляем полученные коэффициенты и текущие значения признака в уравнения математической модели, с целью определения степени тяжести внебольничной пневмонии у детей. В результате были получены уравнения следующего вида:</w:t>
      </w:r>
    </w:p>
    <w:p w:rsidR="00B82294" w:rsidRPr="001F155D" w:rsidRDefault="00B82294" w:rsidP="00B82294">
      <w:pPr>
        <w:spacing w:after="0" w:line="240" w:lineRule="auto"/>
        <w:ind w:firstLine="720"/>
        <w:contextualSpacing/>
        <w:jc w:val="both"/>
        <w:rPr>
          <w:rFonts w:ascii="Times New Roman" w:hAnsi="Times New Roman" w:cs="Times New Roman"/>
          <w:sz w:val="28"/>
          <w:szCs w:val="28"/>
          <w:lang w:val="kk-KZ"/>
        </w:rPr>
      </w:pPr>
    </w:p>
    <w:p w:rsidR="00B82294" w:rsidRPr="001F155D" w:rsidRDefault="00B82294" w:rsidP="00B82294">
      <w:pPr>
        <w:spacing w:after="0" w:line="240" w:lineRule="auto"/>
        <w:contextualSpacing/>
        <w:jc w:val="center"/>
        <w:rPr>
          <w:rFonts w:ascii="Times New Roman" w:hAnsi="Times New Roman" w:cs="Times New Roman"/>
          <w:i/>
          <w:sz w:val="28"/>
          <w:szCs w:val="28"/>
          <w:lang w:val="kk-KZ"/>
        </w:rPr>
      </w:pPr>
      <w:r w:rsidRPr="001F155D">
        <w:rPr>
          <w:rFonts w:ascii="Times New Roman" w:hAnsi="Times New Roman" w:cs="Times New Roman"/>
          <w:i/>
          <w:sz w:val="28"/>
          <w:szCs w:val="28"/>
          <w:lang w:val="kk-KZ"/>
        </w:rPr>
        <w:t>y = b</w:t>
      </w:r>
      <w:r w:rsidRPr="001F155D">
        <w:rPr>
          <w:rFonts w:ascii="Times New Roman" w:hAnsi="Times New Roman" w:cs="Times New Roman"/>
          <w:i/>
          <w:sz w:val="28"/>
          <w:szCs w:val="28"/>
          <w:vertAlign w:val="subscript"/>
          <w:lang w:val="kk-KZ"/>
        </w:rPr>
        <w:t>0</w:t>
      </w:r>
      <w:r w:rsidRPr="001F155D">
        <w:rPr>
          <w:rFonts w:ascii="Times New Roman" w:hAnsi="Times New Roman" w:cs="Times New Roman"/>
          <w:i/>
          <w:sz w:val="28"/>
          <w:szCs w:val="28"/>
          <w:lang w:val="kk-KZ"/>
        </w:rPr>
        <w:t>18,372 + х</w:t>
      </w:r>
      <w:r w:rsidRPr="001F155D">
        <w:rPr>
          <w:rFonts w:ascii="Times New Roman" w:hAnsi="Times New Roman" w:cs="Times New Roman"/>
          <w:i/>
          <w:sz w:val="28"/>
          <w:szCs w:val="28"/>
          <w:vertAlign w:val="subscript"/>
          <w:lang w:val="kk-KZ"/>
        </w:rPr>
        <w:t>1</w:t>
      </w:r>
      <w:r w:rsidRPr="001F155D">
        <w:rPr>
          <w:rFonts w:ascii="Times New Roman" w:hAnsi="Times New Roman" w:cs="Times New Roman"/>
          <w:i/>
          <w:sz w:val="28"/>
          <w:szCs w:val="28"/>
          <w:lang w:val="kk-KZ"/>
        </w:rPr>
        <w:t>2 x 3,17 + х</w:t>
      </w:r>
      <w:r w:rsidRPr="001F155D">
        <w:rPr>
          <w:rFonts w:ascii="Times New Roman" w:hAnsi="Times New Roman" w:cs="Times New Roman"/>
          <w:i/>
          <w:sz w:val="28"/>
          <w:szCs w:val="28"/>
          <w:vertAlign w:val="subscript"/>
          <w:lang w:val="kk-KZ"/>
        </w:rPr>
        <w:t>2</w:t>
      </w:r>
      <w:r w:rsidRPr="001F155D">
        <w:rPr>
          <w:rFonts w:ascii="Times New Roman" w:hAnsi="Times New Roman" w:cs="Times New Roman"/>
          <w:i/>
          <w:sz w:val="28"/>
          <w:szCs w:val="28"/>
          <w:lang w:val="kk-KZ"/>
        </w:rPr>
        <w:t>2 x 1,987 + х</w:t>
      </w:r>
      <w:r w:rsidRPr="001F155D">
        <w:rPr>
          <w:rFonts w:ascii="Times New Roman" w:hAnsi="Times New Roman" w:cs="Times New Roman"/>
          <w:i/>
          <w:sz w:val="28"/>
          <w:szCs w:val="28"/>
          <w:vertAlign w:val="subscript"/>
          <w:lang w:val="kk-KZ"/>
        </w:rPr>
        <w:t>3</w:t>
      </w:r>
      <w:r w:rsidRPr="001F155D">
        <w:rPr>
          <w:rFonts w:ascii="Times New Roman" w:hAnsi="Times New Roman" w:cs="Times New Roman"/>
          <w:i/>
          <w:sz w:val="28"/>
          <w:szCs w:val="28"/>
          <w:lang w:val="kk-KZ"/>
        </w:rPr>
        <w:t>1 x 2,845 + х</w:t>
      </w:r>
      <w:r w:rsidRPr="001F155D">
        <w:rPr>
          <w:rFonts w:ascii="Times New Roman" w:hAnsi="Times New Roman" w:cs="Times New Roman"/>
          <w:i/>
          <w:sz w:val="28"/>
          <w:szCs w:val="28"/>
          <w:vertAlign w:val="subscript"/>
          <w:lang w:val="kk-KZ"/>
        </w:rPr>
        <w:t>4</w:t>
      </w:r>
      <w:r w:rsidRPr="001F155D">
        <w:rPr>
          <w:rFonts w:ascii="Times New Roman" w:hAnsi="Times New Roman" w:cs="Times New Roman"/>
          <w:i/>
          <w:sz w:val="28"/>
          <w:szCs w:val="28"/>
          <w:lang w:val="kk-KZ"/>
        </w:rPr>
        <w:t>1 x 2,497 + х</w:t>
      </w:r>
      <w:r w:rsidRPr="001F155D">
        <w:rPr>
          <w:rFonts w:ascii="Times New Roman" w:hAnsi="Times New Roman" w:cs="Times New Roman"/>
          <w:i/>
          <w:sz w:val="28"/>
          <w:szCs w:val="28"/>
          <w:vertAlign w:val="subscript"/>
          <w:lang w:val="kk-KZ"/>
        </w:rPr>
        <w:t>5</w:t>
      </w:r>
      <w:r w:rsidRPr="001F155D">
        <w:rPr>
          <w:rFonts w:ascii="Times New Roman" w:hAnsi="Times New Roman" w:cs="Times New Roman"/>
          <w:i/>
          <w:sz w:val="28"/>
          <w:szCs w:val="28"/>
          <w:lang w:val="kk-KZ"/>
        </w:rPr>
        <w:t>1 x 2,01 + х</w:t>
      </w:r>
      <w:r w:rsidRPr="001F155D">
        <w:rPr>
          <w:rFonts w:ascii="Times New Roman" w:hAnsi="Times New Roman" w:cs="Times New Roman"/>
          <w:i/>
          <w:sz w:val="28"/>
          <w:szCs w:val="28"/>
          <w:vertAlign w:val="subscript"/>
          <w:lang w:val="kk-KZ"/>
        </w:rPr>
        <w:t>6</w:t>
      </w:r>
      <w:r w:rsidRPr="001F155D">
        <w:rPr>
          <w:rFonts w:ascii="Times New Roman" w:hAnsi="Times New Roman" w:cs="Times New Roman"/>
          <w:i/>
          <w:sz w:val="28"/>
          <w:szCs w:val="28"/>
          <w:lang w:val="kk-KZ"/>
        </w:rPr>
        <w:t>12,34 x 0,587 + х</w:t>
      </w:r>
      <w:r w:rsidRPr="001F155D">
        <w:rPr>
          <w:rFonts w:ascii="Times New Roman" w:hAnsi="Times New Roman" w:cs="Times New Roman"/>
          <w:i/>
          <w:sz w:val="28"/>
          <w:szCs w:val="28"/>
          <w:vertAlign w:val="subscript"/>
          <w:lang w:val="kk-KZ"/>
        </w:rPr>
        <w:t>7</w:t>
      </w:r>
      <w:r w:rsidRPr="001F155D">
        <w:rPr>
          <w:rFonts w:ascii="Times New Roman" w:hAnsi="Times New Roman" w:cs="Times New Roman"/>
          <w:i/>
          <w:sz w:val="28"/>
          <w:szCs w:val="28"/>
          <w:lang w:val="kk-KZ"/>
        </w:rPr>
        <w:t>25 x 3,444  + х</w:t>
      </w:r>
      <w:r w:rsidRPr="001F155D">
        <w:rPr>
          <w:rFonts w:ascii="Times New Roman" w:hAnsi="Times New Roman" w:cs="Times New Roman"/>
          <w:i/>
          <w:sz w:val="28"/>
          <w:szCs w:val="28"/>
          <w:vertAlign w:val="subscript"/>
          <w:lang w:val="kk-KZ"/>
        </w:rPr>
        <w:t>8</w:t>
      </w:r>
      <w:r w:rsidRPr="001F155D">
        <w:rPr>
          <w:rFonts w:ascii="Times New Roman" w:hAnsi="Times New Roman" w:cs="Times New Roman"/>
          <w:i/>
          <w:sz w:val="28"/>
          <w:szCs w:val="28"/>
          <w:lang w:val="kk-KZ"/>
        </w:rPr>
        <w:t>10 x 3,487 + х</w:t>
      </w:r>
      <w:r w:rsidRPr="001F155D">
        <w:rPr>
          <w:rFonts w:ascii="Times New Roman" w:hAnsi="Times New Roman" w:cs="Times New Roman"/>
          <w:i/>
          <w:sz w:val="28"/>
          <w:szCs w:val="28"/>
          <w:vertAlign w:val="subscript"/>
          <w:lang w:val="kk-KZ"/>
        </w:rPr>
        <w:t>9</w:t>
      </w:r>
      <w:r w:rsidRPr="001F155D">
        <w:rPr>
          <w:rFonts w:ascii="Times New Roman" w:hAnsi="Times New Roman" w:cs="Times New Roman"/>
          <w:i/>
          <w:sz w:val="28"/>
          <w:szCs w:val="28"/>
          <w:lang w:val="kk-KZ"/>
        </w:rPr>
        <w:t>14x 0,293</w:t>
      </w:r>
    </w:p>
    <w:p w:rsidR="00B82294" w:rsidRPr="001F155D" w:rsidRDefault="00B82294" w:rsidP="00B82294">
      <w:pPr>
        <w:spacing w:after="0" w:line="240" w:lineRule="auto"/>
        <w:contextualSpacing/>
        <w:jc w:val="both"/>
        <w:rPr>
          <w:rFonts w:ascii="Times New Roman" w:hAnsi="Times New Roman" w:cs="Times New Roman"/>
          <w:i/>
          <w:sz w:val="28"/>
          <w:szCs w:val="28"/>
          <w:lang w:val="kk-KZ"/>
        </w:rPr>
      </w:pPr>
    </w:p>
    <w:p w:rsidR="00B82294" w:rsidRPr="001F155D" w:rsidRDefault="00B82294" w:rsidP="00B82294">
      <w:pPr>
        <w:shd w:val="clear" w:color="auto" w:fill="FFFFFF"/>
        <w:spacing w:after="0" w:line="240" w:lineRule="auto"/>
        <w:contextualSpacing/>
        <w:jc w:val="center"/>
        <w:rPr>
          <w:rFonts w:ascii="Times New Roman" w:hAnsi="Times New Roman" w:cs="Times New Roman"/>
          <w:bCs/>
          <w:sz w:val="28"/>
          <w:szCs w:val="28"/>
        </w:rPr>
      </w:pPr>
      <m:oMath>
        <m:r>
          <w:rPr>
            <w:rFonts w:ascii="Cambria Math" w:hAnsi="Cambria Math" w:cs="Times New Roman"/>
            <w:sz w:val="28"/>
            <w:szCs w:val="28"/>
            <w:lang w:val="kk-KZ"/>
          </w:rPr>
          <m:t>p=</m:t>
        </m:r>
        <m:f>
          <m:fPr>
            <m:ctrlPr>
              <w:rPr>
                <w:rFonts w:ascii="Cambria Math" w:hAnsi="Cambria Math" w:cs="Times New Roman"/>
                <w:bCs/>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1+</m:t>
            </m:r>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2,718</m:t>
                </m:r>
              </m:e>
              <m:sup>
                <m:r>
                  <w:rPr>
                    <w:rFonts w:ascii="Cambria Math" w:hAnsi="Cambria Math" w:cs="Times New Roman"/>
                    <w:sz w:val="28"/>
                    <w:szCs w:val="28"/>
                    <w:lang w:val="kk-KZ"/>
                  </w:rPr>
                  <m:t>-у</m:t>
                </m:r>
              </m:sup>
            </m:sSup>
          </m:den>
        </m:f>
      </m:oMath>
      <w:r w:rsidRPr="001F155D">
        <w:rPr>
          <w:rFonts w:ascii="Times New Roman" w:hAnsi="Times New Roman" w:cs="Times New Roman"/>
          <w:bCs/>
          <w:i/>
          <w:sz w:val="28"/>
          <w:szCs w:val="28"/>
        </w:rPr>
        <w:t xml:space="preserve"> = 0.002</w:t>
      </w:r>
    </w:p>
    <w:p w:rsidR="00B82294" w:rsidRDefault="00B82294" w:rsidP="00B82294">
      <w:pPr>
        <w:spacing w:after="0" w:line="240" w:lineRule="auto"/>
        <w:contextualSpacing/>
        <w:jc w:val="both"/>
        <w:rPr>
          <w:rFonts w:ascii="Times New Roman" w:hAnsi="Times New Roman" w:cs="Times New Roman"/>
          <w:sz w:val="28"/>
          <w:szCs w:val="28"/>
          <w:lang w:val="kk-KZ"/>
        </w:rPr>
      </w:pPr>
    </w:p>
    <w:p w:rsidR="00B82294" w:rsidRPr="001F155D" w:rsidRDefault="00B82294" w:rsidP="00B82294">
      <w:pPr>
        <w:spacing w:after="0" w:line="240" w:lineRule="auto"/>
        <w:contextualSpacing/>
        <w:jc w:val="both"/>
        <w:rPr>
          <w:rFonts w:ascii="Times New Roman" w:hAnsi="Times New Roman" w:cs="Times New Roman"/>
          <w:sz w:val="28"/>
          <w:szCs w:val="28"/>
          <w:lang w:val="kk-KZ"/>
        </w:rPr>
      </w:pPr>
      <w:r w:rsidRPr="001F155D">
        <w:rPr>
          <w:rFonts w:ascii="Times New Roman" w:hAnsi="Times New Roman" w:cs="Times New Roman"/>
          <w:sz w:val="28"/>
          <w:szCs w:val="28"/>
          <w:lang w:val="kk-KZ"/>
        </w:rPr>
        <w:t xml:space="preserve">где </w:t>
      </w:r>
      <w:r w:rsidRPr="001F155D">
        <w:rPr>
          <w:rFonts w:ascii="Times New Roman" w:hAnsi="Times New Roman" w:cs="Times New Roman"/>
          <w:i/>
          <w:sz w:val="28"/>
          <w:szCs w:val="28"/>
          <w:lang w:val="kk-KZ"/>
        </w:rPr>
        <w:t>у</w:t>
      </w:r>
      <w:r w:rsidRPr="001F155D">
        <w:rPr>
          <w:rFonts w:ascii="Times New Roman" w:hAnsi="Times New Roman" w:cs="Times New Roman"/>
          <w:sz w:val="28"/>
          <w:szCs w:val="28"/>
          <w:lang w:val="kk-KZ"/>
        </w:rPr>
        <w:t xml:space="preserve"> –тяжесть пневмонии (нетяжелая, тяжелая пневмония);</w:t>
      </w:r>
    </w:p>
    <w:p w:rsidR="00B82294" w:rsidRPr="001F155D" w:rsidRDefault="00B82294" w:rsidP="00B82294">
      <w:pPr>
        <w:spacing w:after="0" w:line="240" w:lineRule="auto"/>
        <w:ind w:firstLine="448"/>
        <w:contextualSpacing/>
        <w:jc w:val="both"/>
        <w:rPr>
          <w:rFonts w:ascii="Times New Roman" w:hAnsi="Times New Roman" w:cs="Times New Roman"/>
          <w:sz w:val="28"/>
          <w:szCs w:val="28"/>
          <w:lang w:val="kk-KZ"/>
        </w:rPr>
      </w:pPr>
      <w:r w:rsidRPr="001F155D">
        <w:rPr>
          <w:rFonts w:ascii="Times New Roman" w:hAnsi="Times New Roman" w:cs="Times New Roman"/>
          <w:i/>
          <w:sz w:val="28"/>
          <w:szCs w:val="28"/>
          <w:lang w:val="kk-KZ"/>
        </w:rPr>
        <w:t>b</w:t>
      </w:r>
      <w:r w:rsidRPr="001F155D">
        <w:rPr>
          <w:rFonts w:ascii="Times New Roman" w:hAnsi="Times New Roman" w:cs="Times New Roman"/>
          <w:i/>
          <w:sz w:val="28"/>
          <w:szCs w:val="28"/>
          <w:vertAlign w:val="subscript"/>
          <w:lang w:val="kk-KZ"/>
        </w:rPr>
        <w:t>0</w:t>
      </w:r>
      <w:r w:rsidRPr="001F155D">
        <w:rPr>
          <w:rFonts w:ascii="Times New Roman" w:hAnsi="Times New Roman" w:cs="Times New Roman"/>
          <w:i/>
          <w:sz w:val="28"/>
          <w:szCs w:val="28"/>
          <w:lang w:val="kk-KZ"/>
        </w:rPr>
        <w:t xml:space="preserve"> и b</w:t>
      </w:r>
      <w:r w:rsidRPr="001F155D">
        <w:rPr>
          <w:rFonts w:ascii="Times New Roman" w:hAnsi="Times New Roman" w:cs="Times New Roman"/>
          <w:i/>
          <w:sz w:val="28"/>
          <w:szCs w:val="28"/>
          <w:vertAlign w:val="subscript"/>
          <w:lang w:val="kk-KZ"/>
        </w:rPr>
        <w:t>1</w:t>
      </w:r>
      <w:r w:rsidRPr="001F155D">
        <w:rPr>
          <w:rFonts w:ascii="Times New Roman" w:hAnsi="Times New Roman" w:cs="Times New Roman"/>
          <w:i/>
          <w:sz w:val="28"/>
          <w:szCs w:val="28"/>
          <w:lang w:val="kk-KZ"/>
        </w:rPr>
        <w:t>,b</w:t>
      </w:r>
      <w:r w:rsidRPr="001F155D">
        <w:rPr>
          <w:rFonts w:ascii="Times New Roman" w:hAnsi="Times New Roman" w:cs="Times New Roman"/>
          <w:i/>
          <w:sz w:val="28"/>
          <w:szCs w:val="28"/>
          <w:vertAlign w:val="subscript"/>
          <w:lang w:val="kk-KZ"/>
        </w:rPr>
        <w:t>2</w:t>
      </w:r>
      <w:r w:rsidRPr="001F155D">
        <w:rPr>
          <w:rFonts w:ascii="Times New Roman" w:hAnsi="Times New Roman" w:cs="Times New Roman"/>
          <w:i/>
          <w:sz w:val="28"/>
          <w:szCs w:val="28"/>
          <w:lang w:val="kk-KZ"/>
        </w:rPr>
        <w:t>,b</w:t>
      </w:r>
      <w:r w:rsidRPr="001F155D">
        <w:rPr>
          <w:rFonts w:ascii="Times New Roman" w:hAnsi="Times New Roman" w:cs="Times New Roman"/>
          <w:i/>
          <w:sz w:val="28"/>
          <w:szCs w:val="28"/>
          <w:vertAlign w:val="subscript"/>
          <w:lang w:val="kk-KZ"/>
        </w:rPr>
        <w:t>3</w:t>
      </w:r>
      <w:r w:rsidRPr="001F155D">
        <w:rPr>
          <w:rFonts w:ascii="Times New Roman" w:hAnsi="Times New Roman" w:cs="Times New Roman"/>
          <w:i/>
          <w:sz w:val="28"/>
          <w:szCs w:val="28"/>
          <w:lang w:val="kk-KZ"/>
        </w:rPr>
        <w:t>,…–</w:t>
      </w:r>
      <w:r w:rsidRPr="001F155D">
        <w:rPr>
          <w:rFonts w:ascii="Times New Roman" w:hAnsi="Times New Roman" w:cs="Times New Roman"/>
          <w:sz w:val="28"/>
          <w:szCs w:val="28"/>
          <w:lang w:val="kk-KZ"/>
        </w:rPr>
        <w:t xml:space="preserve"> постоянные коэффициенты</w:t>
      </w:r>
    </w:p>
    <w:p w:rsidR="00B82294" w:rsidRPr="001F155D" w:rsidRDefault="00B82294" w:rsidP="00B82294">
      <w:pPr>
        <w:spacing w:after="0" w:line="240" w:lineRule="auto"/>
        <w:ind w:firstLine="448"/>
        <w:contextualSpacing/>
        <w:jc w:val="both"/>
        <w:rPr>
          <w:rFonts w:ascii="Times New Roman" w:hAnsi="Times New Roman" w:cs="Times New Roman"/>
          <w:sz w:val="28"/>
          <w:szCs w:val="28"/>
          <w:lang w:val="kk-KZ"/>
        </w:rPr>
      </w:pPr>
      <w:r w:rsidRPr="001F155D">
        <w:rPr>
          <w:rFonts w:ascii="Times New Roman" w:hAnsi="Times New Roman" w:cs="Times New Roman"/>
          <w:i/>
          <w:sz w:val="28"/>
          <w:szCs w:val="28"/>
          <w:lang w:val="kk-KZ"/>
        </w:rPr>
        <w:t>x</w:t>
      </w:r>
      <w:r w:rsidRPr="001F155D">
        <w:rPr>
          <w:rFonts w:ascii="Times New Roman" w:hAnsi="Times New Roman" w:cs="Times New Roman"/>
          <w:i/>
          <w:sz w:val="28"/>
          <w:szCs w:val="28"/>
          <w:vertAlign w:val="subscript"/>
          <w:lang w:val="kk-KZ"/>
        </w:rPr>
        <w:t>1</w:t>
      </w:r>
      <w:r w:rsidRPr="001F155D">
        <w:rPr>
          <w:rFonts w:ascii="Times New Roman" w:hAnsi="Times New Roman" w:cs="Times New Roman"/>
          <w:i/>
          <w:sz w:val="28"/>
          <w:szCs w:val="28"/>
          <w:lang w:val="kk-KZ"/>
        </w:rPr>
        <w:t>, x</w:t>
      </w:r>
      <w:r w:rsidRPr="001F155D">
        <w:rPr>
          <w:rFonts w:ascii="Times New Roman" w:hAnsi="Times New Roman" w:cs="Times New Roman"/>
          <w:i/>
          <w:sz w:val="28"/>
          <w:szCs w:val="28"/>
          <w:vertAlign w:val="subscript"/>
          <w:lang w:val="kk-KZ"/>
        </w:rPr>
        <w:t>2</w:t>
      </w:r>
      <w:r w:rsidRPr="001F155D">
        <w:rPr>
          <w:rFonts w:ascii="Times New Roman" w:hAnsi="Times New Roman" w:cs="Times New Roman"/>
          <w:i/>
          <w:sz w:val="28"/>
          <w:szCs w:val="28"/>
          <w:lang w:val="kk-KZ"/>
        </w:rPr>
        <w:t>, x</w:t>
      </w:r>
      <w:r w:rsidRPr="001F155D">
        <w:rPr>
          <w:rFonts w:ascii="Times New Roman" w:hAnsi="Times New Roman" w:cs="Times New Roman"/>
          <w:i/>
          <w:sz w:val="28"/>
          <w:szCs w:val="28"/>
          <w:vertAlign w:val="subscript"/>
          <w:lang w:val="kk-KZ"/>
        </w:rPr>
        <w:t>3</w:t>
      </w:r>
      <w:r w:rsidRPr="001F155D">
        <w:rPr>
          <w:rFonts w:ascii="Times New Roman" w:hAnsi="Times New Roman" w:cs="Times New Roman"/>
          <w:i/>
          <w:sz w:val="28"/>
          <w:szCs w:val="28"/>
          <w:lang w:val="kk-KZ"/>
        </w:rPr>
        <w:t>,</w:t>
      </w:r>
      <w:r w:rsidRPr="001F155D">
        <w:rPr>
          <w:rFonts w:ascii="Times New Roman" w:hAnsi="Times New Roman" w:cs="Times New Roman"/>
          <w:sz w:val="28"/>
          <w:szCs w:val="28"/>
          <w:lang w:val="kk-KZ"/>
        </w:rPr>
        <w:t xml:space="preserve">   – независимые переменные: </w:t>
      </w:r>
    </w:p>
    <w:p w:rsidR="00B82294" w:rsidRPr="001F155D" w:rsidRDefault="00B82294" w:rsidP="00B82294">
      <w:pPr>
        <w:spacing w:after="0" w:line="240" w:lineRule="auto"/>
        <w:ind w:firstLine="616"/>
        <w:contextualSpacing/>
        <w:jc w:val="both"/>
        <w:rPr>
          <w:rFonts w:ascii="Times New Roman" w:hAnsi="Times New Roman" w:cs="Times New Roman"/>
          <w:sz w:val="28"/>
          <w:szCs w:val="28"/>
          <w:lang w:val="kk-KZ"/>
        </w:rPr>
      </w:pPr>
      <w:r w:rsidRPr="001F155D">
        <w:rPr>
          <w:rFonts w:ascii="Times New Roman" w:hAnsi="Times New Roman" w:cs="Times New Roman"/>
          <w:i/>
          <w:sz w:val="28"/>
          <w:szCs w:val="28"/>
          <w:lang w:val="kk-KZ"/>
        </w:rPr>
        <w:t>х</w:t>
      </w:r>
      <w:r w:rsidRPr="001F155D">
        <w:rPr>
          <w:rFonts w:ascii="Times New Roman" w:hAnsi="Times New Roman" w:cs="Times New Roman"/>
          <w:i/>
          <w:sz w:val="28"/>
          <w:szCs w:val="28"/>
          <w:vertAlign w:val="subscript"/>
          <w:lang w:val="kk-KZ"/>
        </w:rPr>
        <w:t>1</w:t>
      </w:r>
      <w:r w:rsidRPr="001F155D">
        <w:rPr>
          <w:rFonts w:ascii="Times New Roman" w:hAnsi="Times New Roman" w:cs="Times New Roman"/>
          <w:sz w:val="28"/>
          <w:szCs w:val="28"/>
          <w:lang w:val="kk-KZ"/>
        </w:rPr>
        <w:t xml:space="preserve"> – наличие вакцинации (1 –</w:t>
      </w:r>
      <w:r w:rsidR="00C57E63">
        <w:rPr>
          <w:rFonts w:ascii="Times New Roman" w:hAnsi="Times New Roman" w:cs="Times New Roman"/>
          <w:sz w:val="28"/>
          <w:szCs w:val="28"/>
          <w:lang w:val="kk-KZ"/>
        </w:rPr>
        <w:t xml:space="preserve">полная </w:t>
      </w:r>
      <w:r w:rsidRPr="001F155D">
        <w:rPr>
          <w:rFonts w:ascii="Times New Roman" w:hAnsi="Times New Roman" w:cs="Times New Roman"/>
          <w:sz w:val="28"/>
          <w:szCs w:val="28"/>
          <w:lang w:val="kk-KZ"/>
        </w:rPr>
        <w:t>вакцинация есть, 2- нарушение</w:t>
      </w:r>
      <w:r w:rsidR="00011C58" w:rsidRPr="00011C58">
        <w:rPr>
          <w:rFonts w:ascii="Times New Roman" w:hAnsi="Times New Roman" w:cs="Times New Roman"/>
          <w:sz w:val="28"/>
          <w:szCs w:val="28"/>
          <w:lang w:val="kk-KZ"/>
        </w:rPr>
        <w:t>календаря</w:t>
      </w:r>
      <w:r w:rsidR="00011C58">
        <w:rPr>
          <w:rFonts w:ascii="Times New Roman" w:hAnsi="Times New Roman" w:cs="Times New Roman"/>
          <w:sz w:val="28"/>
          <w:szCs w:val="28"/>
          <w:lang w:val="kk-KZ"/>
        </w:rPr>
        <w:t xml:space="preserve"> вакцинации</w:t>
      </w:r>
      <w:r w:rsidRPr="001F155D">
        <w:rPr>
          <w:rFonts w:ascii="Times New Roman" w:hAnsi="Times New Roman" w:cs="Times New Roman"/>
          <w:sz w:val="28"/>
          <w:szCs w:val="28"/>
          <w:lang w:val="kk-KZ"/>
        </w:rPr>
        <w:t xml:space="preserve"> есть)</w:t>
      </w:r>
      <w:r>
        <w:rPr>
          <w:rFonts w:ascii="Times New Roman" w:hAnsi="Times New Roman" w:cs="Times New Roman"/>
          <w:sz w:val="28"/>
          <w:szCs w:val="28"/>
          <w:lang w:val="kk-KZ"/>
        </w:rPr>
        <w:t>;</w:t>
      </w:r>
    </w:p>
    <w:p w:rsidR="00B82294" w:rsidRPr="001F155D" w:rsidRDefault="00B82294" w:rsidP="00B82294">
      <w:pPr>
        <w:spacing w:after="0" w:line="240" w:lineRule="auto"/>
        <w:ind w:firstLine="616"/>
        <w:contextualSpacing/>
        <w:jc w:val="both"/>
        <w:rPr>
          <w:rFonts w:ascii="Times New Roman" w:hAnsi="Times New Roman" w:cs="Times New Roman"/>
          <w:sz w:val="28"/>
          <w:szCs w:val="28"/>
          <w:lang w:val="kk-KZ"/>
        </w:rPr>
      </w:pPr>
      <w:r w:rsidRPr="001F155D">
        <w:rPr>
          <w:rFonts w:ascii="Times New Roman" w:hAnsi="Times New Roman" w:cs="Times New Roman"/>
          <w:i/>
          <w:sz w:val="28"/>
          <w:szCs w:val="28"/>
          <w:lang w:val="kk-KZ"/>
        </w:rPr>
        <w:t>х</w:t>
      </w:r>
      <w:r w:rsidRPr="001F155D">
        <w:rPr>
          <w:rFonts w:ascii="Times New Roman" w:hAnsi="Times New Roman" w:cs="Times New Roman"/>
          <w:i/>
          <w:sz w:val="28"/>
          <w:szCs w:val="28"/>
          <w:vertAlign w:val="subscript"/>
          <w:lang w:val="kk-KZ"/>
        </w:rPr>
        <w:t>2</w:t>
      </w:r>
      <w:r w:rsidRPr="001F155D">
        <w:rPr>
          <w:rFonts w:ascii="Times New Roman" w:hAnsi="Times New Roman" w:cs="Times New Roman"/>
          <w:sz w:val="28"/>
          <w:szCs w:val="28"/>
          <w:lang w:val="kk-KZ"/>
        </w:rPr>
        <w:t>– кашель (1 –продуктивный, 2- непродуктивный)</w:t>
      </w:r>
      <w:r>
        <w:rPr>
          <w:rFonts w:ascii="Times New Roman" w:hAnsi="Times New Roman" w:cs="Times New Roman"/>
          <w:sz w:val="28"/>
          <w:szCs w:val="28"/>
          <w:lang w:val="kk-KZ"/>
        </w:rPr>
        <w:t>;</w:t>
      </w:r>
    </w:p>
    <w:p w:rsidR="00B82294" w:rsidRPr="001F155D" w:rsidRDefault="00B82294" w:rsidP="00B82294">
      <w:pPr>
        <w:spacing w:after="0" w:line="240" w:lineRule="auto"/>
        <w:ind w:firstLine="616"/>
        <w:contextualSpacing/>
        <w:jc w:val="both"/>
        <w:rPr>
          <w:rFonts w:ascii="Times New Roman" w:hAnsi="Times New Roman" w:cs="Times New Roman"/>
          <w:sz w:val="28"/>
          <w:szCs w:val="28"/>
          <w:lang w:val="kk-KZ"/>
        </w:rPr>
      </w:pPr>
      <w:r w:rsidRPr="001F155D">
        <w:rPr>
          <w:rFonts w:ascii="Times New Roman" w:hAnsi="Times New Roman" w:cs="Times New Roman"/>
          <w:i/>
          <w:sz w:val="28"/>
          <w:szCs w:val="28"/>
          <w:lang w:val="kk-KZ"/>
        </w:rPr>
        <w:t>х</w:t>
      </w:r>
      <w:r w:rsidRPr="001F155D">
        <w:rPr>
          <w:rFonts w:ascii="Times New Roman" w:hAnsi="Times New Roman" w:cs="Times New Roman"/>
          <w:i/>
          <w:sz w:val="28"/>
          <w:szCs w:val="28"/>
          <w:vertAlign w:val="subscript"/>
          <w:lang w:val="kk-KZ"/>
        </w:rPr>
        <w:t>3</w:t>
      </w:r>
      <w:r w:rsidRPr="001F155D">
        <w:rPr>
          <w:rFonts w:ascii="Times New Roman" w:hAnsi="Times New Roman" w:cs="Times New Roman"/>
          <w:sz w:val="28"/>
          <w:szCs w:val="28"/>
          <w:lang w:val="kk-KZ"/>
        </w:rPr>
        <w:t xml:space="preserve"> – одышка  (1 –умеренная, 2- выраженная)</w:t>
      </w:r>
      <w:r>
        <w:rPr>
          <w:rFonts w:ascii="Times New Roman" w:hAnsi="Times New Roman" w:cs="Times New Roman"/>
          <w:sz w:val="28"/>
          <w:szCs w:val="28"/>
          <w:lang w:val="kk-KZ"/>
        </w:rPr>
        <w:t>;</w:t>
      </w:r>
    </w:p>
    <w:p w:rsidR="00B82294" w:rsidRPr="001F155D" w:rsidRDefault="00B82294" w:rsidP="00B82294">
      <w:pPr>
        <w:spacing w:after="0" w:line="240" w:lineRule="auto"/>
        <w:ind w:firstLine="616"/>
        <w:contextualSpacing/>
        <w:jc w:val="both"/>
        <w:rPr>
          <w:rFonts w:ascii="Times New Roman" w:hAnsi="Times New Roman" w:cs="Times New Roman"/>
          <w:sz w:val="28"/>
          <w:szCs w:val="28"/>
          <w:lang w:val="kk-KZ"/>
        </w:rPr>
      </w:pPr>
      <w:r w:rsidRPr="001F155D">
        <w:rPr>
          <w:rFonts w:ascii="Times New Roman" w:hAnsi="Times New Roman" w:cs="Times New Roman"/>
          <w:i/>
          <w:sz w:val="28"/>
          <w:szCs w:val="28"/>
          <w:lang w:val="kk-KZ"/>
        </w:rPr>
        <w:t>х</w:t>
      </w:r>
      <w:r w:rsidRPr="001F155D">
        <w:rPr>
          <w:rFonts w:ascii="Times New Roman" w:hAnsi="Times New Roman" w:cs="Times New Roman"/>
          <w:i/>
          <w:sz w:val="28"/>
          <w:szCs w:val="28"/>
          <w:vertAlign w:val="subscript"/>
          <w:lang w:val="kk-KZ"/>
        </w:rPr>
        <w:t>4</w:t>
      </w:r>
      <w:r w:rsidRPr="001F155D">
        <w:rPr>
          <w:rFonts w:ascii="Times New Roman" w:hAnsi="Times New Roman" w:cs="Times New Roman"/>
          <w:sz w:val="28"/>
          <w:szCs w:val="28"/>
          <w:lang w:val="kk-KZ"/>
        </w:rPr>
        <w:t xml:space="preserve"> – наличие крепитации (1 –есть, 2- нет)</w:t>
      </w:r>
      <w:r>
        <w:rPr>
          <w:rFonts w:ascii="Times New Roman" w:hAnsi="Times New Roman" w:cs="Times New Roman"/>
          <w:sz w:val="28"/>
          <w:szCs w:val="28"/>
          <w:lang w:val="kk-KZ"/>
        </w:rPr>
        <w:t>;</w:t>
      </w:r>
    </w:p>
    <w:p w:rsidR="00B82294" w:rsidRPr="001F155D" w:rsidRDefault="00B82294" w:rsidP="00B82294">
      <w:pPr>
        <w:spacing w:after="0" w:line="240" w:lineRule="auto"/>
        <w:ind w:firstLine="616"/>
        <w:contextualSpacing/>
        <w:jc w:val="both"/>
        <w:rPr>
          <w:rFonts w:ascii="Times New Roman" w:hAnsi="Times New Roman" w:cs="Times New Roman"/>
          <w:sz w:val="28"/>
          <w:szCs w:val="28"/>
          <w:lang w:val="kk-KZ"/>
        </w:rPr>
      </w:pPr>
      <w:r w:rsidRPr="001F155D">
        <w:rPr>
          <w:rFonts w:ascii="Times New Roman" w:hAnsi="Times New Roman" w:cs="Times New Roman"/>
          <w:i/>
          <w:sz w:val="28"/>
          <w:szCs w:val="28"/>
          <w:lang w:val="kk-KZ"/>
        </w:rPr>
        <w:t>х</w:t>
      </w:r>
      <w:r w:rsidRPr="001F155D">
        <w:rPr>
          <w:rFonts w:ascii="Times New Roman" w:hAnsi="Times New Roman" w:cs="Times New Roman"/>
          <w:i/>
          <w:sz w:val="28"/>
          <w:szCs w:val="28"/>
          <w:vertAlign w:val="subscript"/>
          <w:lang w:val="kk-KZ"/>
        </w:rPr>
        <w:t>5</w:t>
      </w:r>
      <w:r w:rsidRPr="001F155D">
        <w:rPr>
          <w:rFonts w:ascii="Times New Roman" w:hAnsi="Times New Roman" w:cs="Times New Roman"/>
          <w:sz w:val="28"/>
          <w:szCs w:val="28"/>
          <w:lang w:val="kk-KZ"/>
        </w:rPr>
        <w:t xml:space="preserve"> – пульсоксиметрия (1 –ДН есть, 2- ДН нет)</w:t>
      </w:r>
      <w:r>
        <w:rPr>
          <w:rFonts w:ascii="Times New Roman" w:hAnsi="Times New Roman" w:cs="Times New Roman"/>
          <w:sz w:val="28"/>
          <w:szCs w:val="28"/>
          <w:lang w:val="kk-KZ"/>
        </w:rPr>
        <w:t>;</w:t>
      </w:r>
    </w:p>
    <w:p w:rsidR="00B82294" w:rsidRPr="001F155D" w:rsidRDefault="00B82294" w:rsidP="00B82294">
      <w:pPr>
        <w:spacing w:after="0" w:line="240" w:lineRule="auto"/>
        <w:ind w:firstLine="616"/>
        <w:contextualSpacing/>
        <w:jc w:val="both"/>
        <w:rPr>
          <w:rFonts w:ascii="Times New Roman" w:hAnsi="Times New Roman" w:cs="Times New Roman"/>
          <w:sz w:val="28"/>
          <w:szCs w:val="28"/>
          <w:lang w:val="kk-KZ"/>
        </w:rPr>
      </w:pPr>
      <w:r w:rsidRPr="001F155D">
        <w:rPr>
          <w:rFonts w:ascii="Times New Roman" w:hAnsi="Times New Roman" w:cs="Times New Roman"/>
          <w:i/>
          <w:sz w:val="28"/>
          <w:szCs w:val="28"/>
          <w:lang w:val="kk-KZ"/>
        </w:rPr>
        <w:t>х</w:t>
      </w:r>
      <w:r w:rsidRPr="001F155D">
        <w:rPr>
          <w:rFonts w:ascii="Times New Roman" w:hAnsi="Times New Roman" w:cs="Times New Roman"/>
          <w:i/>
          <w:sz w:val="28"/>
          <w:szCs w:val="28"/>
          <w:vertAlign w:val="subscript"/>
          <w:lang w:val="kk-KZ"/>
        </w:rPr>
        <w:t>6</w:t>
      </w:r>
      <w:r w:rsidRPr="001F155D">
        <w:rPr>
          <w:rFonts w:ascii="Times New Roman" w:hAnsi="Times New Roman" w:cs="Times New Roman"/>
          <w:sz w:val="28"/>
          <w:szCs w:val="28"/>
          <w:lang w:val="kk-KZ"/>
        </w:rPr>
        <w:t xml:space="preserve"> – МСР-1 (количество)</w:t>
      </w:r>
      <w:r>
        <w:rPr>
          <w:rFonts w:ascii="Times New Roman" w:hAnsi="Times New Roman" w:cs="Times New Roman"/>
          <w:sz w:val="28"/>
          <w:szCs w:val="28"/>
          <w:lang w:val="kk-KZ"/>
        </w:rPr>
        <w:t>;</w:t>
      </w:r>
    </w:p>
    <w:p w:rsidR="00B82294" w:rsidRPr="001F155D" w:rsidRDefault="00B82294" w:rsidP="00B82294">
      <w:pPr>
        <w:spacing w:after="0" w:line="240" w:lineRule="auto"/>
        <w:ind w:firstLine="616"/>
        <w:contextualSpacing/>
        <w:jc w:val="both"/>
        <w:rPr>
          <w:rFonts w:ascii="Times New Roman" w:hAnsi="Times New Roman" w:cs="Times New Roman"/>
          <w:sz w:val="28"/>
          <w:szCs w:val="28"/>
          <w:lang w:val="kk-KZ"/>
        </w:rPr>
      </w:pPr>
      <w:r w:rsidRPr="001F155D">
        <w:rPr>
          <w:rFonts w:ascii="Times New Roman" w:hAnsi="Times New Roman" w:cs="Times New Roman"/>
          <w:i/>
          <w:sz w:val="28"/>
          <w:szCs w:val="28"/>
          <w:lang w:val="kk-KZ"/>
        </w:rPr>
        <w:t>х</w:t>
      </w:r>
      <w:r w:rsidRPr="001F155D">
        <w:rPr>
          <w:rFonts w:ascii="Times New Roman" w:hAnsi="Times New Roman" w:cs="Times New Roman"/>
          <w:i/>
          <w:sz w:val="28"/>
          <w:szCs w:val="28"/>
          <w:vertAlign w:val="subscript"/>
          <w:lang w:val="kk-KZ"/>
        </w:rPr>
        <w:t>7</w:t>
      </w:r>
      <w:r w:rsidRPr="001F155D">
        <w:rPr>
          <w:rFonts w:ascii="Times New Roman" w:hAnsi="Times New Roman" w:cs="Times New Roman"/>
          <w:sz w:val="28"/>
          <w:szCs w:val="28"/>
          <w:lang w:val="kk-KZ"/>
        </w:rPr>
        <w:t xml:space="preserve"> – СОЭ (количество)</w:t>
      </w:r>
      <w:r>
        <w:rPr>
          <w:rFonts w:ascii="Times New Roman" w:hAnsi="Times New Roman" w:cs="Times New Roman"/>
          <w:sz w:val="28"/>
          <w:szCs w:val="28"/>
          <w:lang w:val="kk-KZ"/>
        </w:rPr>
        <w:t>;</w:t>
      </w:r>
    </w:p>
    <w:p w:rsidR="00B82294" w:rsidRPr="001F155D" w:rsidRDefault="00B82294" w:rsidP="00B82294">
      <w:pPr>
        <w:spacing w:after="0" w:line="240" w:lineRule="auto"/>
        <w:ind w:firstLine="616"/>
        <w:contextualSpacing/>
        <w:jc w:val="both"/>
        <w:rPr>
          <w:rFonts w:ascii="Times New Roman" w:hAnsi="Times New Roman" w:cs="Times New Roman"/>
          <w:sz w:val="28"/>
          <w:szCs w:val="28"/>
          <w:lang w:val="kk-KZ"/>
        </w:rPr>
      </w:pPr>
      <w:r w:rsidRPr="001F155D">
        <w:rPr>
          <w:rFonts w:ascii="Times New Roman" w:hAnsi="Times New Roman" w:cs="Times New Roman"/>
          <w:i/>
          <w:sz w:val="28"/>
          <w:szCs w:val="28"/>
          <w:lang w:val="kk-KZ"/>
        </w:rPr>
        <w:lastRenderedPageBreak/>
        <w:t>х</w:t>
      </w:r>
      <w:r w:rsidRPr="001F155D">
        <w:rPr>
          <w:rFonts w:ascii="Times New Roman" w:hAnsi="Times New Roman" w:cs="Times New Roman"/>
          <w:i/>
          <w:sz w:val="28"/>
          <w:szCs w:val="28"/>
          <w:vertAlign w:val="subscript"/>
          <w:lang w:val="kk-KZ"/>
        </w:rPr>
        <w:t>8</w:t>
      </w:r>
      <w:r w:rsidRPr="001F155D">
        <w:rPr>
          <w:rFonts w:ascii="Times New Roman" w:hAnsi="Times New Roman" w:cs="Times New Roman"/>
          <w:sz w:val="28"/>
          <w:szCs w:val="28"/>
          <w:lang w:val="kk-KZ"/>
        </w:rPr>
        <w:t xml:space="preserve"> – СРБ (количество)</w:t>
      </w:r>
      <w:r>
        <w:rPr>
          <w:rFonts w:ascii="Times New Roman" w:hAnsi="Times New Roman" w:cs="Times New Roman"/>
          <w:sz w:val="28"/>
          <w:szCs w:val="28"/>
          <w:lang w:val="kk-KZ"/>
        </w:rPr>
        <w:t>;</w:t>
      </w:r>
    </w:p>
    <w:p w:rsidR="00B82294" w:rsidRPr="001F155D" w:rsidRDefault="00B82294" w:rsidP="00B82294">
      <w:pPr>
        <w:spacing w:after="0" w:line="240" w:lineRule="auto"/>
        <w:ind w:firstLine="616"/>
        <w:contextualSpacing/>
        <w:jc w:val="both"/>
        <w:rPr>
          <w:rFonts w:ascii="Times New Roman" w:hAnsi="Times New Roman" w:cs="Times New Roman"/>
          <w:sz w:val="28"/>
          <w:szCs w:val="28"/>
          <w:lang w:val="kk-KZ"/>
        </w:rPr>
      </w:pPr>
      <w:r w:rsidRPr="001F155D">
        <w:rPr>
          <w:rFonts w:ascii="Times New Roman" w:hAnsi="Times New Roman" w:cs="Times New Roman"/>
          <w:i/>
          <w:sz w:val="28"/>
          <w:szCs w:val="28"/>
          <w:lang w:val="kk-KZ"/>
        </w:rPr>
        <w:t>х</w:t>
      </w:r>
      <w:r w:rsidRPr="001F155D">
        <w:rPr>
          <w:rFonts w:ascii="Times New Roman" w:hAnsi="Times New Roman" w:cs="Times New Roman"/>
          <w:i/>
          <w:sz w:val="28"/>
          <w:szCs w:val="28"/>
          <w:vertAlign w:val="subscript"/>
          <w:lang w:val="kk-KZ"/>
        </w:rPr>
        <w:t>9</w:t>
      </w:r>
      <w:r w:rsidRPr="001F155D">
        <w:rPr>
          <w:rFonts w:ascii="Times New Roman" w:hAnsi="Times New Roman" w:cs="Times New Roman"/>
          <w:sz w:val="28"/>
          <w:szCs w:val="28"/>
          <w:lang w:val="kk-KZ"/>
        </w:rPr>
        <w:t xml:space="preserve"> – лейкоциты (количество)</w:t>
      </w:r>
      <w:r>
        <w:rPr>
          <w:rFonts w:ascii="Times New Roman" w:hAnsi="Times New Roman" w:cs="Times New Roman"/>
          <w:sz w:val="28"/>
          <w:szCs w:val="28"/>
          <w:lang w:val="kk-KZ"/>
        </w:rPr>
        <w:t>.</w:t>
      </w:r>
    </w:p>
    <w:p w:rsidR="00B82294" w:rsidRPr="001F155D" w:rsidRDefault="00B82294" w:rsidP="00B82294">
      <w:pPr>
        <w:spacing w:after="0" w:line="240" w:lineRule="auto"/>
        <w:ind w:firstLine="708"/>
        <w:contextualSpacing/>
        <w:jc w:val="both"/>
        <w:rPr>
          <w:rFonts w:ascii="Times New Roman" w:hAnsi="Times New Roman" w:cs="Times New Roman"/>
          <w:sz w:val="28"/>
          <w:szCs w:val="28"/>
        </w:rPr>
      </w:pPr>
      <w:r w:rsidRPr="001F155D">
        <w:rPr>
          <w:rFonts w:ascii="Times New Roman" w:hAnsi="Times New Roman" w:cs="Times New Roman"/>
          <w:sz w:val="28"/>
          <w:szCs w:val="28"/>
          <w:lang w:val="kk-KZ"/>
        </w:rPr>
        <w:t>Таким образом, учитывая значения  р&lt;0.5, в данном клиническом случае  вероятно более тяжелое течение заболевания</w:t>
      </w:r>
      <w:r w:rsidRPr="001F155D">
        <w:rPr>
          <w:rFonts w:ascii="Times New Roman" w:hAnsi="Times New Roman" w:cs="Times New Roman"/>
          <w:sz w:val="28"/>
          <w:szCs w:val="28"/>
        </w:rPr>
        <w:t>.</w:t>
      </w:r>
    </w:p>
    <w:p w:rsidR="00C57E63" w:rsidRPr="002E63D2" w:rsidRDefault="00C57E63" w:rsidP="00B82294">
      <w:pPr>
        <w:pStyle w:val="ab"/>
        <w:ind w:firstLine="708"/>
        <w:jc w:val="both"/>
        <w:rPr>
          <w:rFonts w:ascii="Times New Roman" w:hAnsi="Times New Roman" w:cs="Times New Roman"/>
          <w:sz w:val="28"/>
          <w:szCs w:val="28"/>
        </w:rPr>
      </w:pPr>
      <w:r w:rsidRPr="002E63D2">
        <w:rPr>
          <w:rFonts w:ascii="Times New Roman" w:hAnsi="Times New Roman" w:cs="Times New Roman"/>
          <w:sz w:val="28"/>
          <w:szCs w:val="28"/>
        </w:rPr>
        <w:t xml:space="preserve">В отличие от предыдущего примера здесь имеет место </w:t>
      </w:r>
      <w:r w:rsidR="00935B88" w:rsidRPr="002E63D2">
        <w:rPr>
          <w:rFonts w:ascii="Times New Roman" w:hAnsi="Times New Roman" w:cs="Times New Roman"/>
          <w:sz w:val="28"/>
          <w:szCs w:val="28"/>
        </w:rPr>
        <w:t xml:space="preserve">нарушенный </w:t>
      </w:r>
      <w:r w:rsidR="00B41288" w:rsidRPr="002E63D2">
        <w:rPr>
          <w:rFonts w:ascii="Times New Roman" w:hAnsi="Times New Roman" w:cs="Times New Roman"/>
          <w:sz w:val="28"/>
          <w:szCs w:val="28"/>
        </w:rPr>
        <w:t>календарь</w:t>
      </w:r>
      <w:r w:rsidR="00FD1F38" w:rsidRPr="002E63D2">
        <w:rPr>
          <w:rFonts w:ascii="Times New Roman" w:hAnsi="Times New Roman" w:cs="Times New Roman"/>
          <w:sz w:val="28"/>
          <w:szCs w:val="28"/>
        </w:rPr>
        <w:t xml:space="preserve"> вакцинации </w:t>
      </w:r>
      <w:r w:rsidR="00935B88" w:rsidRPr="002E63D2">
        <w:rPr>
          <w:rFonts w:ascii="Times New Roman" w:hAnsi="Times New Roman" w:cs="Times New Roman"/>
          <w:sz w:val="28"/>
          <w:szCs w:val="28"/>
        </w:rPr>
        <w:t xml:space="preserve">как основной показатель </w:t>
      </w:r>
      <w:r w:rsidR="00081BC5" w:rsidRPr="002E63D2">
        <w:rPr>
          <w:rFonts w:ascii="Times New Roman" w:hAnsi="Times New Roman" w:cs="Times New Roman"/>
          <w:sz w:val="28"/>
          <w:szCs w:val="28"/>
        </w:rPr>
        <w:t>влияние вакцинации на степень тяжести заболевания</w:t>
      </w:r>
      <w:r w:rsidR="0029101F" w:rsidRPr="002E63D2">
        <w:rPr>
          <w:rFonts w:ascii="Times New Roman" w:hAnsi="Times New Roman" w:cs="Times New Roman"/>
          <w:sz w:val="28"/>
          <w:szCs w:val="28"/>
        </w:rPr>
        <w:t>.</w:t>
      </w:r>
    </w:p>
    <w:p w:rsidR="00B82294" w:rsidRPr="002E63D2" w:rsidRDefault="0029101F" w:rsidP="00B82294">
      <w:pPr>
        <w:pStyle w:val="ab"/>
        <w:ind w:firstLine="708"/>
        <w:jc w:val="both"/>
        <w:rPr>
          <w:rFonts w:ascii="Times New Roman" w:hAnsi="Times New Roman" w:cs="Times New Roman"/>
          <w:sz w:val="28"/>
          <w:szCs w:val="28"/>
        </w:rPr>
      </w:pPr>
      <w:r w:rsidRPr="002E63D2">
        <w:rPr>
          <w:rFonts w:ascii="Times New Roman" w:hAnsi="Times New Roman" w:cs="Times New Roman"/>
          <w:sz w:val="28"/>
          <w:szCs w:val="28"/>
        </w:rPr>
        <w:t xml:space="preserve">В результате использования разработанной математической модели на практике, а именно в </w:t>
      </w:r>
      <w:r w:rsidR="00B82294" w:rsidRPr="002E63D2">
        <w:rPr>
          <w:rFonts w:ascii="Times New Roman" w:hAnsi="Times New Roman" w:cs="Times New Roman"/>
          <w:sz w:val="28"/>
          <w:szCs w:val="28"/>
        </w:rPr>
        <w:t>первые сутки пребывания ребенка в стационаре</w:t>
      </w:r>
      <w:r w:rsidRPr="002E63D2">
        <w:rPr>
          <w:rFonts w:ascii="Times New Roman" w:hAnsi="Times New Roman" w:cs="Times New Roman"/>
          <w:sz w:val="28"/>
          <w:szCs w:val="28"/>
        </w:rPr>
        <w:t>, установлено, ч</w:t>
      </w:r>
      <w:r w:rsidR="00B82294" w:rsidRPr="002E63D2">
        <w:rPr>
          <w:rFonts w:ascii="Times New Roman" w:hAnsi="Times New Roman" w:cs="Times New Roman"/>
          <w:sz w:val="28"/>
          <w:szCs w:val="28"/>
        </w:rPr>
        <w:t xml:space="preserve">то нарушенный </w:t>
      </w:r>
      <w:r w:rsidR="00B41288" w:rsidRPr="002E63D2">
        <w:rPr>
          <w:rFonts w:ascii="Times New Roman" w:hAnsi="Times New Roman" w:cs="Times New Roman"/>
          <w:sz w:val="28"/>
          <w:szCs w:val="28"/>
        </w:rPr>
        <w:t>календарь</w:t>
      </w:r>
      <w:r w:rsidR="00B82294" w:rsidRPr="002E63D2">
        <w:rPr>
          <w:rFonts w:ascii="Times New Roman" w:hAnsi="Times New Roman" w:cs="Times New Roman"/>
          <w:sz w:val="28"/>
          <w:szCs w:val="28"/>
        </w:rPr>
        <w:t xml:space="preserve"> вакцинации </w:t>
      </w:r>
      <w:proofErr w:type="gramStart"/>
      <w:r w:rsidR="00B82294" w:rsidRPr="002E63D2">
        <w:rPr>
          <w:rFonts w:ascii="Times New Roman" w:hAnsi="Times New Roman" w:cs="Times New Roman"/>
          <w:sz w:val="28"/>
          <w:szCs w:val="28"/>
        </w:rPr>
        <w:t>име</w:t>
      </w:r>
      <w:r w:rsidR="000F048A" w:rsidRPr="002E63D2">
        <w:rPr>
          <w:rFonts w:ascii="Times New Roman" w:hAnsi="Times New Roman" w:cs="Times New Roman"/>
          <w:sz w:val="28"/>
          <w:szCs w:val="28"/>
        </w:rPr>
        <w:t>е</w:t>
      </w:r>
      <w:r w:rsidR="00B82294" w:rsidRPr="002E63D2">
        <w:rPr>
          <w:rFonts w:ascii="Times New Roman" w:hAnsi="Times New Roman" w:cs="Times New Roman"/>
          <w:sz w:val="28"/>
          <w:szCs w:val="28"/>
        </w:rPr>
        <w:t>т важную роль</w:t>
      </w:r>
      <w:proofErr w:type="gramEnd"/>
      <w:r w:rsidRPr="002E63D2">
        <w:rPr>
          <w:rFonts w:ascii="Times New Roman" w:hAnsi="Times New Roman" w:cs="Times New Roman"/>
          <w:sz w:val="28"/>
          <w:szCs w:val="28"/>
        </w:rPr>
        <w:t xml:space="preserve"> в прогнозировании более тяжелого течения ВП  у вакцинированных детей от 2 мес</w:t>
      </w:r>
      <w:r w:rsidR="002E63D2" w:rsidRPr="002E63D2">
        <w:rPr>
          <w:rFonts w:ascii="Times New Roman" w:hAnsi="Times New Roman" w:cs="Times New Roman"/>
          <w:sz w:val="28"/>
          <w:szCs w:val="28"/>
        </w:rPr>
        <w:t>яцев</w:t>
      </w:r>
      <w:r w:rsidRPr="002E63D2">
        <w:rPr>
          <w:rFonts w:ascii="Times New Roman" w:hAnsi="Times New Roman" w:cs="Times New Roman"/>
          <w:sz w:val="28"/>
          <w:szCs w:val="28"/>
        </w:rPr>
        <w:t xml:space="preserve"> до 3 лет.</w:t>
      </w:r>
    </w:p>
    <w:p w:rsidR="00B82294" w:rsidRPr="002E63D2" w:rsidRDefault="00B82294" w:rsidP="00B82294">
      <w:pPr>
        <w:pStyle w:val="ab"/>
        <w:ind w:firstLine="708"/>
        <w:jc w:val="both"/>
        <w:rPr>
          <w:rFonts w:ascii="Times New Roman" w:hAnsi="Times New Roman" w:cs="Times New Roman"/>
          <w:sz w:val="28"/>
          <w:szCs w:val="28"/>
        </w:rPr>
      </w:pPr>
      <w:r w:rsidRPr="002E63D2">
        <w:rPr>
          <w:rFonts w:ascii="Times New Roman" w:hAnsi="Times New Roman" w:cs="Times New Roman"/>
          <w:sz w:val="28"/>
          <w:szCs w:val="28"/>
        </w:rPr>
        <w:t>Существенными для прогноза тяжелого или нетяжелого течения заболевания являются данные о вакцинации ребенка, получение которых возможно уже в первые сутки госпитализации больного ребенка.</w:t>
      </w:r>
    </w:p>
    <w:p w:rsidR="00320834" w:rsidRPr="002E63D2" w:rsidRDefault="00320834" w:rsidP="00320834">
      <w:pPr>
        <w:pStyle w:val="ab"/>
        <w:ind w:firstLine="708"/>
        <w:jc w:val="both"/>
        <w:rPr>
          <w:rFonts w:ascii="Times New Roman" w:hAnsi="Times New Roman" w:cs="Times New Roman"/>
          <w:sz w:val="28"/>
          <w:szCs w:val="28"/>
          <w:lang w:val="kk-KZ"/>
        </w:rPr>
      </w:pPr>
      <w:r w:rsidRPr="002E63D2">
        <w:rPr>
          <w:rFonts w:ascii="Times New Roman" w:hAnsi="Times New Roman" w:cs="Times New Roman"/>
          <w:sz w:val="28"/>
          <w:szCs w:val="28"/>
          <w:lang w:val="kk-KZ"/>
        </w:rPr>
        <w:t>Для решения поставленных задач нами была разработана база медицинских данных. В пакете прикладных программ использовалась логистическая регрессия</w:t>
      </w:r>
      <w:r w:rsidR="0029101F" w:rsidRPr="002E63D2">
        <w:rPr>
          <w:rFonts w:ascii="Times New Roman" w:hAnsi="Times New Roman" w:cs="Times New Roman"/>
          <w:sz w:val="28"/>
          <w:szCs w:val="28"/>
          <w:lang w:val="kk-KZ"/>
        </w:rPr>
        <w:t>,</w:t>
      </w:r>
      <w:r w:rsidRPr="002E63D2">
        <w:rPr>
          <w:rFonts w:ascii="Times New Roman" w:hAnsi="Times New Roman" w:cs="Times New Roman"/>
          <w:sz w:val="28"/>
          <w:szCs w:val="28"/>
          <w:lang w:val="kk-KZ"/>
        </w:rPr>
        <w:t xml:space="preserve"> позволяющая определять на ранних этапах диагностики степень тяжести заболевания. В качестве признаков использовались</w:t>
      </w:r>
      <w:r w:rsidR="002E63D2" w:rsidRPr="002E63D2">
        <w:rPr>
          <w:rFonts w:ascii="Times New Roman" w:hAnsi="Times New Roman" w:cs="Times New Roman"/>
          <w:sz w:val="28"/>
          <w:szCs w:val="28"/>
          <w:lang w:val="kk-KZ"/>
        </w:rPr>
        <w:t>: наличие вакцинации или</w:t>
      </w:r>
      <w:r w:rsidR="00E92E5A">
        <w:rPr>
          <w:rFonts w:ascii="Times New Roman" w:hAnsi="Times New Roman" w:cs="Times New Roman"/>
          <w:sz w:val="28"/>
          <w:szCs w:val="28"/>
          <w:lang w:val="kk-KZ"/>
        </w:rPr>
        <w:t xml:space="preserve"> </w:t>
      </w:r>
      <w:r w:rsidR="0029101F" w:rsidRPr="002E63D2">
        <w:rPr>
          <w:rFonts w:ascii="Times New Roman" w:hAnsi="Times New Roman" w:cs="Times New Roman"/>
          <w:sz w:val="28"/>
          <w:szCs w:val="28"/>
          <w:lang w:val="kk-KZ"/>
        </w:rPr>
        <w:t xml:space="preserve">нарушение календаря вакцинации, </w:t>
      </w:r>
      <w:r w:rsidRPr="002E63D2">
        <w:rPr>
          <w:rFonts w:ascii="Times New Roman" w:hAnsi="Times New Roman" w:cs="Times New Roman"/>
          <w:sz w:val="28"/>
          <w:szCs w:val="28"/>
          <w:lang w:val="kk-KZ"/>
        </w:rPr>
        <w:t xml:space="preserve">информативные </w:t>
      </w:r>
      <w:r w:rsidR="00935B88" w:rsidRPr="002E63D2">
        <w:rPr>
          <w:rFonts w:ascii="Times New Roman" w:hAnsi="Times New Roman" w:cs="Times New Roman"/>
          <w:sz w:val="28"/>
          <w:szCs w:val="28"/>
          <w:lang w:val="kk-KZ"/>
        </w:rPr>
        <w:t>клинические признаки</w:t>
      </w:r>
      <w:r w:rsidRPr="002E63D2">
        <w:rPr>
          <w:rFonts w:ascii="Times New Roman" w:hAnsi="Times New Roman" w:cs="Times New Roman"/>
          <w:sz w:val="28"/>
          <w:szCs w:val="28"/>
          <w:lang w:val="kk-KZ"/>
        </w:rPr>
        <w:t xml:space="preserve"> и лабораторные показатели. </w:t>
      </w:r>
    </w:p>
    <w:p w:rsidR="000F048A" w:rsidRPr="002E63D2" w:rsidRDefault="00320834" w:rsidP="00320834">
      <w:pPr>
        <w:pStyle w:val="ab"/>
        <w:ind w:firstLine="708"/>
        <w:jc w:val="both"/>
        <w:rPr>
          <w:rFonts w:ascii="Times New Roman" w:hAnsi="Times New Roman" w:cs="Times New Roman"/>
          <w:sz w:val="28"/>
          <w:szCs w:val="28"/>
        </w:rPr>
      </w:pPr>
      <w:r w:rsidRPr="002E63D2">
        <w:rPr>
          <w:rFonts w:ascii="Times New Roman" w:hAnsi="Times New Roman" w:cs="Times New Roman"/>
          <w:sz w:val="28"/>
          <w:szCs w:val="28"/>
          <w:lang w:val="kk-KZ"/>
        </w:rPr>
        <w:t>Для каждого ребенка определялась  логистическая регрессия. На основании полученного цифрового значения оценивался количественный и качественный вклад каждого признака заболевания. Симптомы, для которых уровень значимости по логистической регрессии соответствовал р&lt;0,05, были включены в математическую модель. По</w:t>
      </w:r>
      <w:r w:rsidR="0029101F" w:rsidRPr="002E63D2">
        <w:rPr>
          <w:rFonts w:ascii="Times New Roman" w:hAnsi="Times New Roman" w:cs="Times New Roman"/>
          <w:sz w:val="28"/>
          <w:szCs w:val="28"/>
          <w:lang w:val="kk-KZ"/>
        </w:rPr>
        <w:t xml:space="preserve">лученные </w:t>
      </w:r>
      <w:r w:rsidRPr="002E63D2">
        <w:rPr>
          <w:rFonts w:ascii="Times New Roman" w:hAnsi="Times New Roman" w:cs="Times New Roman"/>
          <w:sz w:val="28"/>
          <w:szCs w:val="28"/>
          <w:lang w:val="kk-KZ"/>
        </w:rPr>
        <w:t>результат</w:t>
      </w:r>
      <w:r w:rsidR="0029101F" w:rsidRPr="002E63D2">
        <w:rPr>
          <w:rFonts w:ascii="Times New Roman" w:hAnsi="Times New Roman" w:cs="Times New Roman"/>
          <w:sz w:val="28"/>
          <w:szCs w:val="28"/>
          <w:lang w:val="kk-KZ"/>
        </w:rPr>
        <w:t xml:space="preserve">ы свидетельствуют о том, что </w:t>
      </w:r>
      <w:r w:rsidRPr="002E63D2">
        <w:rPr>
          <w:rFonts w:ascii="Times New Roman" w:hAnsi="Times New Roman" w:cs="Times New Roman"/>
          <w:sz w:val="28"/>
          <w:szCs w:val="28"/>
          <w:lang w:val="kk-KZ"/>
        </w:rPr>
        <w:t>ма</w:t>
      </w:r>
      <w:r w:rsidR="00DE28EE" w:rsidRPr="002E63D2">
        <w:rPr>
          <w:rFonts w:ascii="Times New Roman" w:hAnsi="Times New Roman" w:cs="Times New Roman"/>
          <w:sz w:val="28"/>
          <w:szCs w:val="28"/>
          <w:lang w:val="kk-KZ"/>
        </w:rPr>
        <w:t>тематическая модель была значима</w:t>
      </w:r>
      <w:r w:rsidRPr="002E63D2">
        <w:rPr>
          <w:rFonts w:ascii="Times New Roman" w:hAnsi="Times New Roman" w:cs="Times New Roman"/>
          <w:sz w:val="28"/>
          <w:szCs w:val="28"/>
          <w:lang w:val="kk-KZ"/>
        </w:rPr>
        <w:t xml:space="preserve"> у детей с нарушением </w:t>
      </w:r>
      <w:r w:rsidR="0029101F" w:rsidRPr="002E63D2">
        <w:rPr>
          <w:rFonts w:ascii="Times New Roman" w:hAnsi="Times New Roman" w:cs="Times New Roman"/>
          <w:sz w:val="28"/>
          <w:szCs w:val="28"/>
          <w:lang w:val="kk-KZ"/>
        </w:rPr>
        <w:t>календаря вакцинации</w:t>
      </w:r>
      <w:r w:rsidRPr="002E63D2">
        <w:rPr>
          <w:rFonts w:ascii="Times New Roman" w:hAnsi="Times New Roman" w:cs="Times New Roman"/>
          <w:sz w:val="28"/>
          <w:szCs w:val="28"/>
          <w:lang w:val="kk-KZ"/>
        </w:rPr>
        <w:t xml:space="preserve">. </w:t>
      </w:r>
    </w:p>
    <w:p w:rsidR="00B82294" w:rsidRPr="00BA5098" w:rsidRDefault="0029101F" w:rsidP="00320834">
      <w:pPr>
        <w:pStyle w:val="ab"/>
        <w:ind w:firstLine="708"/>
        <w:jc w:val="both"/>
        <w:rPr>
          <w:rFonts w:ascii="Times New Roman" w:hAnsi="Times New Roman" w:cs="Times New Roman"/>
          <w:color w:val="FF0000"/>
          <w:sz w:val="28"/>
          <w:szCs w:val="28"/>
        </w:rPr>
      </w:pPr>
      <w:r w:rsidRPr="002E63D2">
        <w:rPr>
          <w:rFonts w:ascii="Times New Roman" w:hAnsi="Times New Roman" w:cs="Times New Roman"/>
          <w:sz w:val="28"/>
          <w:szCs w:val="28"/>
        </w:rPr>
        <w:t xml:space="preserve">Разработанная </w:t>
      </w:r>
      <w:r w:rsidR="00B82294" w:rsidRPr="002E63D2">
        <w:rPr>
          <w:rFonts w:ascii="Times New Roman" w:hAnsi="Times New Roman" w:cs="Times New Roman"/>
          <w:sz w:val="28"/>
          <w:szCs w:val="28"/>
        </w:rPr>
        <w:t xml:space="preserve"> математическая модель да</w:t>
      </w:r>
      <w:r w:rsidRPr="002E63D2">
        <w:rPr>
          <w:rFonts w:ascii="Times New Roman" w:hAnsi="Times New Roman" w:cs="Times New Roman"/>
          <w:sz w:val="28"/>
          <w:szCs w:val="28"/>
        </w:rPr>
        <w:t>ет</w:t>
      </w:r>
      <w:r w:rsidR="00B82294" w:rsidRPr="002E63D2">
        <w:rPr>
          <w:rFonts w:ascii="Times New Roman" w:hAnsi="Times New Roman" w:cs="Times New Roman"/>
          <w:sz w:val="28"/>
          <w:szCs w:val="28"/>
        </w:rPr>
        <w:t xml:space="preserve"> возможность применить всю совокупность сведений, получаемых при анамнезе вакцинации, систематизировать клинические и лабораторные данные в единый алгоритм и прогнозировать развитие тяжелого или нетяжелого течения у детей с внебольничной пневмонией в первые сутки госпитализации.</w:t>
      </w:r>
    </w:p>
    <w:p w:rsidR="00B82294" w:rsidRPr="001F155D" w:rsidRDefault="00B82294" w:rsidP="00B82294">
      <w:pPr>
        <w:spacing w:after="0" w:line="240" w:lineRule="auto"/>
        <w:ind w:firstLine="708"/>
        <w:contextualSpacing/>
        <w:jc w:val="both"/>
        <w:rPr>
          <w:rFonts w:ascii="Times New Roman" w:hAnsi="Times New Roman" w:cs="Times New Roman"/>
          <w:sz w:val="28"/>
          <w:szCs w:val="28"/>
        </w:rPr>
      </w:pPr>
      <w:r w:rsidRPr="001F155D">
        <w:rPr>
          <w:rFonts w:ascii="Times New Roman" w:hAnsi="Times New Roman" w:cs="Times New Roman"/>
          <w:sz w:val="28"/>
          <w:szCs w:val="28"/>
        </w:rPr>
        <w:t>В ходе расчета, в соответствии с полученными данными определено, что полученная модель статистически значима (p&lt;0,05). Все включенные в модель признаки являются статистически значимы</w:t>
      </w:r>
      <w:r w:rsidR="00985BC1">
        <w:rPr>
          <w:rFonts w:ascii="Times New Roman" w:hAnsi="Times New Roman" w:cs="Times New Roman"/>
          <w:sz w:val="28"/>
          <w:szCs w:val="28"/>
        </w:rPr>
        <w:t>ми</w:t>
      </w:r>
      <w:r w:rsidRPr="001F155D">
        <w:rPr>
          <w:rFonts w:ascii="Times New Roman" w:hAnsi="Times New Roman" w:cs="Times New Roman"/>
          <w:sz w:val="28"/>
          <w:szCs w:val="28"/>
        </w:rPr>
        <w:t xml:space="preserve"> (p&lt;0,05), что позволяет  прогнозировать вероятность тяжелой  степени тяжести </w:t>
      </w:r>
      <w:r w:rsidR="0029101F">
        <w:rPr>
          <w:rFonts w:ascii="Times New Roman" w:hAnsi="Times New Roman" w:cs="Times New Roman"/>
          <w:sz w:val="28"/>
          <w:szCs w:val="28"/>
        </w:rPr>
        <w:t>ВП</w:t>
      </w:r>
      <w:r w:rsidRPr="001F155D">
        <w:rPr>
          <w:rFonts w:ascii="Times New Roman" w:hAnsi="Times New Roman" w:cs="Times New Roman"/>
          <w:sz w:val="28"/>
          <w:szCs w:val="28"/>
        </w:rPr>
        <w:t xml:space="preserve">. </w:t>
      </w:r>
    </w:p>
    <w:p w:rsidR="00B82294" w:rsidRDefault="00B82294" w:rsidP="00B82294">
      <w:pPr>
        <w:spacing w:after="0" w:line="240" w:lineRule="auto"/>
        <w:ind w:firstLine="708"/>
        <w:contextualSpacing/>
        <w:jc w:val="both"/>
        <w:rPr>
          <w:rFonts w:ascii="Times New Roman" w:hAnsi="Times New Roman" w:cs="Times New Roman"/>
          <w:sz w:val="28"/>
          <w:szCs w:val="28"/>
        </w:rPr>
      </w:pPr>
      <w:r w:rsidRPr="001F155D">
        <w:rPr>
          <w:rFonts w:ascii="Times New Roman" w:hAnsi="Times New Roman" w:cs="Times New Roman"/>
          <w:sz w:val="28"/>
          <w:szCs w:val="28"/>
        </w:rPr>
        <w:t xml:space="preserve">Таким образом, </w:t>
      </w:r>
      <w:r>
        <w:rPr>
          <w:rFonts w:ascii="Times New Roman" w:hAnsi="Times New Roman" w:cs="Times New Roman"/>
          <w:sz w:val="28"/>
          <w:szCs w:val="28"/>
        </w:rPr>
        <w:t>математическая</w:t>
      </w:r>
      <w:r w:rsidRPr="001F155D">
        <w:rPr>
          <w:rFonts w:ascii="Times New Roman" w:hAnsi="Times New Roman" w:cs="Times New Roman"/>
          <w:sz w:val="28"/>
          <w:szCs w:val="28"/>
        </w:rPr>
        <w:t xml:space="preserve"> модель оценки степени тяжести воспалительного процесса в легочной ткани, по результатам исследования в первые сутки поступления </w:t>
      </w:r>
      <w:r w:rsidRPr="002E63D2">
        <w:rPr>
          <w:rFonts w:ascii="Times New Roman" w:hAnsi="Times New Roman" w:cs="Times New Roman"/>
          <w:sz w:val="28"/>
          <w:szCs w:val="28"/>
        </w:rPr>
        <w:t>в стационар, имеет высокую чувствительность  (Se=90%), специфичность (Sp=85%). Она обладает</w:t>
      </w:r>
      <w:r w:rsidRPr="001F155D">
        <w:rPr>
          <w:rFonts w:ascii="Times New Roman" w:hAnsi="Times New Roman" w:cs="Times New Roman"/>
          <w:sz w:val="28"/>
          <w:szCs w:val="28"/>
        </w:rPr>
        <w:t>высок</w:t>
      </w:r>
      <w:r>
        <w:rPr>
          <w:rFonts w:ascii="Times New Roman" w:hAnsi="Times New Roman" w:cs="Times New Roman"/>
          <w:sz w:val="28"/>
          <w:szCs w:val="28"/>
        </w:rPr>
        <w:t>ой</w:t>
      </w:r>
      <w:r w:rsidRPr="001F155D">
        <w:rPr>
          <w:rFonts w:ascii="Times New Roman" w:hAnsi="Times New Roman" w:cs="Times New Roman"/>
          <w:sz w:val="28"/>
          <w:szCs w:val="28"/>
        </w:rPr>
        <w:t xml:space="preserve"> п</w:t>
      </w:r>
      <w:r>
        <w:rPr>
          <w:rFonts w:ascii="Times New Roman" w:hAnsi="Times New Roman" w:cs="Times New Roman"/>
          <w:sz w:val="28"/>
          <w:szCs w:val="28"/>
        </w:rPr>
        <w:t>рогностической способностью (88%</w:t>
      </w:r>
      <w:r w:rsidRPr="001F155D">
        <w:rPr>
          <w:rFonts w:ascii="Times New Roman" w:hAnsi="Times New Roman" w:cs="Times New Roman"/>
          <w:sz w:val="28"/>
          <w:szCs w:val="28"/>
        </w:rPr>
        <w:t>) и является статистически значимой (</w:t>
      </w:r>
      <w:proofErr w:type="gramStart"/>
      <w:r w:rsidRPr="001F155D">
        <w:rPr>
          <w:rFonts w:ascii="Times New Roman" w:hAnsi="Times New Roman" w:cs="Times New Roman"/>
          <w:sz w:val="28"/>
          <w:szCs w:val="28"/>
        </w:rPr>
        <w:t>р</w:t>
      </w:r>
      <w:proofErr w:type="gramEnd"/>
      <w:r w:rsidRPr="001F155D">
        <w:rPr>
          <w:rFonts w:ascii="Times New Roman" w:hAnsi="Times New Roman" w:cs="Times New Roman"/>
          <w:sz w:val="28"/>
          <w:szCs w:val="28"/>
        </w:rPr>
        <w:t>&lt;0,00001).</w:t>
      </w:r>
      <w:r w:rsidR="00885B05">
        <w:rPr>
          <w:rFonts w:ascii="Times New Roman" w:hAnsi="Times New Roman" w:cs="Times New Roman"/>
          <w:sz w:val="28"/>
          <w:szCs w:val="28"/>
        </w:rPr>
        <w:t xml:space="preserve"> </w:t>
      </w:r>
      <w:r w:rsidRPr="001F155D">
        <w:rPr>
          <w:rFonts w:ascii="Times New Roman" w:hAnsi="Times New Roman" w:cs="Times New Roman"/>
          <w:sz w:val="28"/>
          <w:szCs w:val="28"/>
        </w:rPr>
        <w:t xml:space="preserve">Качество модели позволяет нам рекомендовать её для ранней комплексной оценки </w:t>
      </w:r>
      <w:r w:rsidRPr="001F155D">
        <w:rPr>
          <w:rFonts w:ascii="Times New Roman" w:hAnsi="Times New Roman" w:cs="Times New Roman"/>
          <w:sz w:val="28"/>
          <w:szCs w:val="28"/>
        </w:rPr>
        <w:lastRenderedPageBreak/>
        <w:t>тяжести внебольничной пневмонии</w:t>
      </w:r>
      <w:r>
        <w:rPr>
          <w:rFonts w:ascii="Times New Roman" w:hAnsi="Times New Roman" w:cs="Times New Roman"/>
          <w:sz w:val="28"/>
          <w:szCs w:val="28"/>
        </w:rPr>
        <w:t xml:space="preserve"> у</w:t>
      </w:r>
      <w:r w:rsidR="00985BC1">
        <w:rPr>
          <w:rFonts w:ascii="Times New Roman" w:hAnsi="Times New Roman" w:cs="Times New Roman"/>
          <w:sz w:val="28"/>
          <w:szCs w:val="28"/>
        </w:rPr>
        <w:t xml:space="preserve"> вакцинированных пневмококковой вакциной </w:t>
      </w:r>
      <w:r>
        <w:rPr>
          <w:rFonts w:ascii="Times New Roman" w:hAnsi="Times New Roman" w:cs="Times New Roman"/>
          <w:sz w:val="28"/>
          <w:szCs w:val="28"/>
        </w:rPr>
        <w:t xml:space="preserve">детей </w:t>
      </w:r>
      <w:r w:rsidR="00985BC1">
        <w:rPr>
          <w:rFonts w:ascii="Times New Roman" w:hAnsi="Times New Roman" w:cs="Times New Roman"/>
          <w:sz w:val="28"/>
          <w:szCs w:val="28"/>
        </w:rPr>
        <w:t>в возрасте от 2 мес</w:t>
      </w:r>
      <w:r w:rsidR="00B20F99">
        <w:rPr>
          <w:rFonts w:ascii="Times New Roman" w:hAnsi="Times New Roman" w:cs="Times New Roman"/>
          <w:sz w:val="28"/>
          <w:szCs w:val="28"/>
        </w:rPr>
        <w:t>яцев</w:t>
      </w:r>
      <w:r w:rsidR="00985BC1">
        <w:rPr>
          <w:rFonts w:ascii="Times New Roman" w:hAnsi="Times New Roman" w:cs="Times New Roman"/>
          <w:sz w:val="28"/>
          <w:szCs w:val="28"/>
        </w:rPr>
        <w:t xml:space="preserve"> до 3 лет</w:t>
      </w:r>
      <w:r w:rsidRPr="001F155D">
        <w:rPr>
          <w:rFonts w:ascii="Times New Roman" w:hAnsi="Times New Roman" w:cs="Times New Roman"/>
          <w:sz w:val="28"/>
          <w:szCs w:val="28"/>
        </w:rPr>
        <w:t>.</w:t>
      </w:r>
      <w:bookmarkStart w:id="29" w:name="_Toc110964450"/>
    </w:p>
    <w:p w:rsidR="00B82294" w:rsidRDefault="00B82294" w:rsidP="00B82294">
      <w:pPr>
        <w:spacing w:after="0" w:line="240" w:lineRule="auto"/>
        <w:contextualSpacing/>
        <w:rPr>
          <w:rFonts w:ascii="Times New Roman" w:hAnsi="Times New Roman" w:cs="Times New Roman"/>
          <w:sz w:val="28"/>
          <w:szCs w:val="28"/>
        </w:rPr>
      </w:pPr>
    </w:p>
    <w:p w:rsidR="00B82294" w:rsidRDefault="00B82294" w:rsidP="00B82294">
      <w:pPr>
        <w:spacing w:after="0" w:line="240" w:lineRule="auto"/>
        <w:contextualSpacing/>
        <w:jc w:val="center"/>
        <w:rPr>
          <w:rFonts w:ascii="Times New Roman" w:hAnsi="Times New Roman" w:cs="Times New Roman"/>
          <w:b/>
          <w:sz w:val="28"/>
          <w:szCs w:val="28"/>
          <w:lang w:val="kk-KZ"/>
        </w:rPr>
      </w:pPr>
    </w:p>
    <w:p w:rsidR="00B82294" w:rsidRDefault="00B82294" w:rsidP="00B82294">
      <w:pPr>
        <w:spacing w:after="0" w:line="240" w:lineRule="auto"/>
        <w:contextualSpacing/>
        <w:jc w:val="center"/>
        <w:rPr>
          <w:rFonts w:ascii="Times New Roman" w:hAnsi="Times New Roman" w:cs="Times New Roman"/>
          <w:b/>
          <w:sz w:val="28"/>
          <w:szCs w:val="28"/>
          <w:lang w:val="kk-KZ"/>
        </w:rPr>
      </w:pPr>
    </w:p>
    <w:p w:rsidR="00B82294" w:rsidRDefault="00B82294" w:rsidP="00B82294">
      <w:pPr>
        <w:spacing w:after="0" w:line="240" w:lineRule="auto"/>
        <w:contextualSpacing/>
        <w:jc w:val="center"/>
        <w:rPr>
          <w:rFonts w:ascii="Times New Roman" w:hAnsi="Times New Roman" w:cs="Times New Roman"/>
          <w:b/>
          <w:sz w:val="28"/>
          <w:szCs w:val="28"/>
          <w:lang w:val="kk-KZ"/>
        </w:rPr>
      </w:pPr>
    </w:p>
    <w:p w:rsidR="00B82294" w:rsidRDefault="00B82294" w:rsidP="00B82294">
      <w:pPr>
        <w:spacing w:after="0" w:line="240" w:lineRule="auto"/>
        <w:contextualSpacing/>
        <w:jc w:val="center"/>
        <w:rPr>
          <w:rFonts w:ascii="Times New Roman" w:hAnsi="Times New Roman" w:cs="Times New Roman"/>
          <w:b/>
          <w:sz w:val="28"/>
          <w:szCs w:val="28"/>
          <w:lang w:val="kk-KZ"/>
        </w:rPr>
      </w:pPr>
    </w:p>
    <w:p w:rsidR="00B82294" w:rsidRDefault="00B82294" w:rsidP="00B82294">
      <w:pPr>
        <w:spacing w:after="0" w:line="240" w:lineRule="auto"/>
        <w:contextualSpacing/>
        <w:jc w:val="center"/>
        <w:rPr>
          <w:rFonts w:ascii="Times New Roman" w:hAnsi="Times New Roman" w:cs="Times New Roman"/>
          <w:b/>
          <w:sz w:val="28"/>
          <w:szCs w:val="28"/>
          <w:lang w:val="kk-KZ"/>
        </w:rPr>
      </w:pPr>
    </w:p>
    <w:p w:rsidR="00B82294" w:rsidRDefault="00B82294" w:rsidP="00B82294">
      <w:pPr>
        <w:spacing w:after="0" w:line="240" w:lineRule="auto"/>
        <w:contextualSpacing/>
        <w:jc w:val="center"/>
        <w:rPr>
          <w:rFonts w:ascii="Times New Roman" w:hAnsi="Times New Roman" w:cs="Times New Roman"/>
          <w:b/>
          <w:sz w:val="28"/>
          <w:szCs w:val="28"/>
          <w:lang w:val="kk-KZ"/>
        </w:rPr>
      </w:pPr>
    </w:p>
    <w:p w:rsidR="00B82294" w:rsidRDefault="00B82294" w:rsidP="00B82294">
      <w:pPr>
        <w:spacing w:after="0" w:line="240" w:lineRule="auto"/>
        <w:contextualSpacing/>
        <w:jc w:val="center"/>
        <w:rPr>
          <w:rFonts w:ascii="Times New Roman" w:hAnsi="Times New Roman" w:cs="Times New Roman"/>
          <w:b/>
          <w:sz w:val="28"/>
          <w:szCs w:val="28"/>
          <w:lang w:val="kk-KZ"/>
        </w:rPr>
      </w:pPr>
    </w:p>
    <w:p w:rsidR="00B82294" w:rsidRDefault="00B82294" w:rsidP="00B82294">
      <w:pPr>
        <w:spacing w:after="0" w:line="240" w:lineRule="auto"/>
        <w:contextualSpacing/>
        <w:jc w:val="center"/>
        <w:rPr>
          <w:rFonts w:ascii="Times New Roman" w:hAnsi="Times New Roman" w:cs="Times New Roman"/>
          <w:b/>
          <w:sz w:val="28"/>
          <w:szCs w:val="28"/>
          <w:lang w:val="kk-KZ"/>
        </w:rPr>
      </w:pPr>
    </w:p>
    <w:p w:rsidR="00B82294" w:rsidRDefault="00B82294" w:rsidP="00B82294">
      <w:pPr>
        <w:spacing w:after="0" w:line="240" w:lineRule="auto"/>
        <w:contextualSpacing/>
        <w:rPr>
          <w:rFonts w:ascii="Times New Roman" w:hAnsi="Times New Roman" w:cs="Times New Roman"/>
          <w:b/>
          <w:sz w:val="28"/>
          <w:szCs w:val="28"/>
          <w:lang w:val="kk-KZ"/>
        </w:rPr>
      </w:pPr>
    </w:p>
    <w:p w:rsidR="00B82294" w:rsidRDefault="00B82294"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7D6E" w:rsidRDefault="00B87D6E" w:rsidP="00B82294">
      <w:pPr>
        <w:spacing w:after="0" w:line="240" w:lineRule="auto"/>
        <w:contextualSpacing/>
        <w:rPr>
          <w:rFonts w:ascii="Times New Roman" w:hAnsi="Times New Roman" w:cs="Times New Roman"/>
          <w:b/>
          <w:sz w:val="28"/>
          <w:szCs w:val="28"/>
          <w:lang w:val="kk-KZ"/>
        </w:rPr>
      </w:pPr>
    </w:p>
    <w:p w:rsidR="00B82294" w:rsidRDefault="00B82294" w:rsidP="00B82294">
      <w:pPr>
        <w:spacing w:after="0" w:line="240" w:lineRule="auto"/>
        <w:contextualSpacing/>
        <w:jc w:val="center"/>
        <w:rPr>
          <w:rFonts w:ascii="Times New Roman" w:hAnsi="Times New Roman" w:cs="Times New Roman"/>
          <w:b/>
          <w:sz w:val="28"/>
          <w:szCs w:val="28"/>
          <w:lang w:val="kk-KZ"/>
        </w:rPr>
      </w:pPr>
    </w:p>
    <w:p w:rsidR="00466A54" w:rsidRDefault="00466A54" w:rsidP="00B82294">
      <w:pPr>
        <w:spacing w:after="0" w:line="240" w:lineRule="auto"/>
        <w:contextualSpacing/>
        <w:jc w:val="center"/>
        <w:rPr>
          <w:rFonts w:ascii="Times New Roman" w:hAnsi="Times New Roman" w:cs="Times New Roman"/>
          <w:b/>
          <w:sz w:val="28"/>
          <w:szCs w:val="28"/>
          <w:lang w:val="kk-KZ"/>
        </w:rPr>
      </w:pPr>
    </w:p>
    <w:p w:rsidR="00FD1F38" w:rsidRDefault="00FD1F38" w:rsidP="00B82294">
      <w:pPr>
        <w:spacing w:after="0" w:line="240" w:lineRule="auto"/>
        <w:contextualSpacing/>
        <w:jc w:val="center"/>
        <w:rPr>
          <w:rFonts w:ascii="Times New Roman" w:hAnsi="Times New Roman" w:cs="Times New Roman"/>
          <w:b/>
          <w:sz w:val="28"/>
          <w:szCs w:val="28"/>
          <w:lang w:val="kk-KZ"/>
        </w:rPr>
      </w:pPr>
    </w:p>
    <w:p w:rsidR="00B20F99" w:rsidRDefault="00B20F99" w:rsidP="00B20F99">
      <w:pPr>
        <w:spacing w:after="0" w:line="240" w:lineRule="auto"/>
        <w:contextualSpacing/>
        <w:rPr>
          <w:rFonts w:ascii="Times New Roman" w:hAnsi="Times New Roman" w:cs="Times New Roman"/>
          <w:b/>
          <w:sz w:val="28"/>
          <w:szCs w:val="28"/>
          <w:lang w:val="kk-KZ"/>
        </w:rPr>
      </w:pPr>
    </w:p>
    <w:p w:rsidR="00B82294" w:rsidRPr="00D4600B" w:rsidRDefault="00B82294" w:rsidP="00B20F99">
      <w:pPr>
        <w:spacing w:after="0" w:line="240" w:lineRule="auto"/>
        <w:contextualSpacing/>
        <w:jc w:val="center"/>
        <w:rPr>
          <w:rFonts w:ascii="Times New Roman" w:hAnsi="Times New Roman" w:cs="Times New Roman"/>
          <w:b/>
          <w:sz w:val="28"/>
          <w:szCs w:val="28"/>
          <w:lang w:val="kk-KZ"/>
        </w:rPr>
      </w:pPr>
      <w:r w:rsidRPr="00D4600B">
        <w:rPr>
          <w:rFonts w:ascii="Times New Roman" w:hAnsi="Times New Roman" w:cs="Times New Roman"/>
          <w:b/>
          <w:sz w:val="28"/>
          <w:szCs w:val="28"/>
          <w:lang w:val="kk-KZ"/>
        </w:rPr>
        <w:lastRenderedPageBreak/>
        <w:t>ЗАКЛЮЧЕНИЕ</w:t>
      </w:r>
      <w:bookmarkEnd w:id="29"/>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Важность исследования ВП остается актуальной в течение нескольк</w:t>
      </w:r>
      <w:r>
        <w:rPr>
          <w:rFonts w:ascii="Times New Roman" w:hAnsi="Times New Roman" w:cs="Times New Roman"/>
          <w:sz w:val="28"/>
          <w:szCs w:val="28"/>
          <w:lang w:val="kk-KZ"/>
        </w:rPr>
        <w:t xml:space="preserve">их </w:t>
      </w:r>
      <w:r w:rsidRPr="004A56F5">
        <w:rPr>
          <w:rFonts w:ascii="Times New Roman" w:hAnsi="Times New Roman" w:cs="Times New Roman"/>
          <w:sz w:val="28"/>
          <w:szCs w:val="28"/>
          <w:lang w:val="kk-KZ"/>
        </w:rPr>
        <w:t xml:space="preserve">десятков лет, что обусловливается наличием многих причинных факторов. При этом значимыми являются следующие: проблема нарушенной иммунизации,  связанная с различными факторами, в том числе, недостаточно обоснованными медицинскими противопоказаниями к ее проведению. </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Одной из главной составляющей заболеваемости, а также тяжелого течения пневмонии является нарушенная иммунная реактогенность различного генеза. За последние годы были достигнуты успехи в этиологии, патогенез</w:t>
      </w:r>
      <w:r>
        <w:rPr>
          <w:rFonts w:ascii="Times New Roman" w:hAnsi="Times New Roman" w:cs="Times New Roman"/>
          <w:sz w:val="28"/>
          <w:szCs w:val="28"/>
          <w:lang w:val="kk-KZ"/>
        </w:rPr>
        <w:t>е</w:t>
      </w:r>
      <w:r w:rsidRPr="004A56F5">
        <w:rPr>
          <w:rFonts w:ascii="Times New Roman" w:hAnsi="Times New Roman" w:cs="Times New Roman"/>
          <w:sz w:val="28"/>
          <w:szCs w:val="28"/>
          <w:lang w:val="kk-KZ"/>
        </w:rPr>
        <w:t>, диагностики, клинической картины и лечения пневмонии. Но, несмотря на проводимые исследования, посвященные проблеме пневмонии и</w:t>
      </w:r>
      <w:r>
        <w:rPr>
          <w:rFonts w:ascii="Times New Roman" w:hAnsi="Times New Roman" w:cs="Times New Roman"/>
          <w:sz w:val="28"/>
          <w:szCs w:val="28"/>
          <w:lang w:val="kk-KZ"/>
        </w:rPr>
        <w:t>,</w:t>
      </w:r>
      <w:r w:rsidRPr="004A56F5">
        <w:rPr>
          <w:rFonts w:ascii="Times New Roman" w:hAnsi="Times New Roman" w:cs="Times New Roman"/>
          <w:sz w:val="28"/>
          <w:szCs w:val="28"/>
          <w:lang w:val="kk-KZ"/>
        </w:rPr>
        <w:t xml:space="preserve"> в частности</w:t>
      </w:r>
      <w:r>
        <w:rPr>
          <w:rFonts w:ascii="Times New Roman" w:hAnsi="Times New Roman" w:cs="Times New Roman"/>
          <w:sz w:val="28"/>
          <w:szCs w:val="28"/>
          <w:lang w:val="kk-KZ"/>
        </w:rPr>
        <w:t>,</w:t>
      </w:r>
      <w:r w:rsidRPr="004A56F5">
        <w:rPr>
          <w:rFonts w:ascii="Times New Roman" w:hAnsi="Times New Roman" w:cs="Times New Roman"/>
          <w:sz w:val="28"/>
          <w:szCs w:val="28"/>
          <w:lang w:val="kk-KZ"/>
        </w:rPr>
        <w:t xml:space="preserve"> ее внебольничного варианта, многие вопросы патогенеза заболевания остаются неясными, особенно аспекты иммунопатогенеза. </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Цель исследования заключалась в изучении влияния пневмококковой вакцинации на особенности клинического течения ВП у вакцинированных детей от 2 мес</w:t>
      </w:r>
      <w:r w:rsidR="00F10BB2">
        <w:rPr>
          <w:rFonts w:ascii="Times New Roman" w:hAnsi="Times New Roman" w:cs="Times New Roman"/>
          <w:sz w:val="28"/>
          <w:szCs w:val="28"/>
          <w:lang w:val="kk-KZ"/>
        </w:rPr>
        <w:t>яцев</w:t>
      </w:r>
      <w:r w:rsidRPr="004A56F5">
        <w:rPr>
          <w:rFonts w:ascii="Times New Roman" w:hAnsi="Times New Roman" w:cs="Times New Roman"/>
          <w:sz w:val="28"/>
          <w:szCs w:val="28"/>
          <w:lang w:val="kk-KZ"/>
        </w:rPr>
        <w:t xml:space="preserve"> до 3 лет на основе клинических, микробиологических и иммунологических факторов.</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Перед началом исследования нами был проведен ретроспективный анализ, изучены индивидуальные карты развития (ф112/у) и прививочные карты (ф 063) 309 детей с нарушениями сроков пневмококковой вакцинации г. Караганды. Проведен анализ документов информированного согласия или мотивированных отказов законных представителей детей на проведение им вакцинации.</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 ходе исследования выявлено, что отказы от вакцинации (52,7%) преобладали над временными противопоказаниями (медицинскими отводами) – 47,2%. Среди основных причин отказов от вакцинации превалирует недоверие к вакцинам - 39,9%. Кроме того, значимую долю представляют: недостаточное информирование родителей - 17,8%, религиозные причины - 28,8%, иные убеждения - 13,5%. Исследования, проведенные Chephra McKee и соавторами в США, среди причин отказов от вакцинации также выявили, в качестве основных, такие, как недоверие к вакцинации, недостаточную информированность со стороны медицинских работников, что согласуется с рез</w:t>
      </w:r>
      <w:r>
        <w:rPr>
          <w:rFonts w:ascii="Times New Roman" w:hAnsi="Times New Roman" w:cs="Times New Roman"/>
          <w:sz w:val="28"/>
          <w:szCs w:val="28"/>
          <w:lang w:val="kk-KZ"/>
        </w:rPr>
        <w:t>у</w:t>
      </w:r>
      <w:r w:rsidR="00114DDF">
        <w:rPr>
          <w:rFonts w:ascii="Times New Roman" w:hAnsi="Times New Roman" w:cs="Times New Roman"/>
          <w:sz w:val="28"/>
          <w:szCs w:val="28"/>
          <w:lang w:val="kk-KZ"/>
        </w:rPr>
        <w:t>льтатами наших исследований [170</w:t>
      </w:r>
      <w:r w:rsidRPr="004A56F5">
        <w:rPr>
          <w:rFonts w:ascii="Times New Roman" w:hAnsi="Times New Roman" w:cs="Times New Roman"/>
          <w:sz w:val="28"/>
          <w:szCs w:val="28"/>
          <w:lang w:val="kk-KZ"/>
        </w:rPr>
        <w:t>].</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Среди причин противопоказаний от вакцинации являлись ППЭП, синдром двигательных нарушений </w:t>
      </w:r>
      <w:r>
        <w:rPr>
          <w:rFonts w:ascii="Times New Roman" w:hAnsi="Times New Roman" w:cs="Times New Roman"/>
          <w:sz w:val="28"/>
          <w:szCs w:val="28"/>
          <w:lang w:val="kk-KZ"/>
        </w:rPr>
        <w:t xml:space="preserve">- </w:t>
      </w:r>
      <w:r w:rsidRPr="004A56F5">
        <w:rPr>
          <w:rFonts w:ascii="Times New Roman" w:hAnsi="Times New Roman" w:cs="Times New Roman"/>
          <w:sz w:val="28"/>
          <w:szCs w:val="28"/>
          <w:lang w:val="kk-KZ"/>
        </w:rPr>
        <w:t xml:space="preserve">26%, ОРВИ- 24,6%, пневмония тяжелой степени тяжести </w:t>
      </w:r>
      <w:r>
        <w:rPr>
          <w:rFonts w:ascii="Times New Roman" w:hAnsi="Times New Roman" w:cs="Times New Roman"/>
          <w:sz w:val="28"/>
          <w:szCs w:val="28"/>
          <w:lang w:val="kk-KZ"/>
        </w:rPr>
        <w:t xml:space="preserve">- </w:t>
      </w:r>
      <w:r w:rsidRPr="004A56F5">
        <w:rPr>
          <w:rFonts w:ascii="Times New Roman" w:hAnsi="Times New Roman" w:cs="Times New Roman"/>
          <w:sz w:val="28"/>
          <w:szCs w:val="28"/>
          <w:lang w:val="kk-KZ"/>
        </w:rPr>
        <w:t>10,9%, атопический дерматит, младенческая форма- 9,6%, пневмония средней степени тяжести- 8,2%, анемия средней степени тяжести 6,16%, ВПС- 5,4%, ДЦП,спастическая диплегия – 4,1%, тимомегалия 4,8%. Для сравнения, по данным исследования, проведенного Аmit Aharon A. в Израиле, отказ родителей послужил причиной нарушения график</w:t>
      </w:r>
      <w:r>
        <w:rPr>
          <w:rFonts w:ascii="Times New Roman" w:hAnsi="Times New Roman" w:cs="Times New Roman"/>
          <w:sz w:val="28"/>
          <w:szCs w:val="28"/>
          <w:lang w:val="kk-KZ"/>
        </w:rPr>
        <w:t>а вакцинации в 44,3% случаев [170</w:t>
      </w:r>
      <w:r w:rsidRPr="004A56F5">
        <w:rPr>
          <w:rFonts w:ascii="Times New Roman" w:hAnsi="Times New Roman" w:cs="Times New Roman"/>
          <w:sz w:val="28"/>
          <w:szCs w:val="28"/>
          <w:lang w:val="kk-KZ"/>
        </w:rPr>
        <w:t xml:space="preserve">]. Отсутствие достаточных исследований по изучению причин нарушенного графика вакинации против пневмококковой инфекции, а именно временных противопоказаний не позволяет в достаточной мере сравнить </w:t>
      </w:r>
      <w:r w:rsidRPr="004A56F5">
        <w:rPr>
          <w:rFonts w:ascii="Times New Roman" w:hAnsi="Times New Roman" w:cs="Times New Roman"/>
          <w:sz w:val="28"/>
          <w:szCs w:val="28"/>
          <w:lang w:val="kk-KZ"/>
        </w:rPr>
        <w:lastRenderedPageBreak/>
        <w:t>полученные результаты с имеющимися сведениями в литературных источниках.</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Для реализации поставленных задач было обследовано 162 </w:t>
      </w:r>
      <w:r>
        <w:rPr>
          <w:rFonts w:ascii="Times New Roman" w:hAnsi="Times New Roman" w:cs="Times New Roman"/>
          <w:sz w:val="28"/>
          <w:szCs w:val="28"/>
          <w:lang w:val="kk-KZ"/>
        </w:rPr>
        <w:t>ребенка,</w:t>
      </w:r>
      <w:r w:rsidRPr="004A56F5">
        <w:rPr>
          <w:rFonts w:ascii="Times New Roman" w:hAnsi="Times New Roman" w:cs="Times New Roman"/>
          <w:sz w:val="28"/>
          <w:szCs w:val="28"/>
          <w:lang w:val="kk-KZ"/>
        </w:rPr>
        <w:t xml:space="preserve"> из них вакцинированные против пневмококковой инфекции дети составили - 82 (50,6%), дети с с нарушением сроков иммунизации против пневмококковой инфекции – 80 (49,4</w:t>
      </w:r>
      <w:r>
        <w:rPr>
          <w:rFonts w:ascii="Times New Roman" w:hAnsi="Times New Roman" w:cs="Times New Roman"/>
          <w:sz w:val="28"/>
          <w:szCs w:val="28"/>
          <w:lang w:val="kk-KZ"/>
        </w:rPr>
        <w:t xml:space="preserve">%). </w:t>
      </w:r>
      <w:r w:rsidRPr="004A56F5">
        <w:rPr>
          <w:rFonts w:ascii="Times New Roman" w:hAnsi="Times New Roman" w:cs="Times New Roman"/>
          <w:sz w:val="28"/>
          <w:szCs w:val="28"/>
          <w:lang w:val="kk-KZ"/>
        </w:rPr>
        <w:t>Также все больные дети условно были разделены на две группы в соответствии с тяжестью течения ВП, а именно: в группу с тяжелым течением заболевания вошли 82 ребенка (50,6%), а с нетяжелым – 80 детей (49,4%).</w:t>
      </w:r>
    </w:p>
    <w:p w:rsidR="00B82294" w:rsidRPr="000C78DB"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При проведении микробиологического  исследования мокроты выявлена высокая частота обнаружения Streptococcus pneumoniae у  детей с нарушенным графиком иммунизации (25%),из них (37,5%) тяжелое течение внебольничной пневмонии. А также высокая частота микст</w:t>
      </w:r>
      <w:r>
        <w:rPr>
          <w:rFonts w:ascii="Times New Roman" w:hAnsi="Times New Roman" w:cs="Times New Roman"/>
          <w:sz w:val="28"/>
          <w:szCs w:val="28"/>
          <w:lang w:val="kk-KZ"/>
        </w:rPr>
        <w:t xml:space="preserve"> - </w:t>
      </w:r>
      <w:r w:rsidRPr="004A56F5">
        <w:rPr>
          <w:rFonts w:ascii="Times New Roman" w:hAnsi="Times New Roman" w:cs="Times New Roman"/>
          <w:sz w:val="28"/>
          <w:szCs w:val="28"/>
          <w:lang w:val="kk-KZ"/>
        </w:rPr>
        <w:t>инфекции в группе вакцинированных детей 21,9%, из них детей относились (42,8%)</w:t>
      </w:r>
      <w:r w:rsidR="00460E1E">
        <w:rPr>
          <w:rFonts w:ascii="Times New Roman" w:hAnsi="Times New Roman" w:cs="Times New Roman"/>
          <w:sz w:val="28"/>
          <w:szCs w:val="28"/>
          <w:lang w:val="kk-KZ"/>
        </w:rPr>
        <w:t xml:space="preserve"> к тяжелым течением заболевания. </w:t>
      </w:r>
      <w:r w:rsidRPr="004A56F5">
        <w:rPr>
          <w:rFonts w:ascii="Times New Roman" w:hAnsi="Times New Roman" w:cs="Times New Roman"/>
          <w:sz w:val="28"/>
          <w:szCs w:val="28"/>
          <w:lang w:val="kk-KZ"/>
        </w:rPr>
        <w:t xml:space="preserve">Среди микст </w:t>
      </w:r>
      <w:r>
        <w:rPr>
          <w:rFonts w:ascii="Times New Roman" w:hAnsi="Times New Roman" w:cs="Times New Roman"/>
          <w:sz w:val="28"/>
          <w:szCs w:val="28"/>
          <w:lang w:val="kk-KZ"/>
        </w:rPr>
        <w:t xml:space="preserve">- </w:t>
      </w:r>
      <w:r w:rsidRPr="004A56F5">
        <w:rPr>
          <w:rFonts w:ascii="Times New Roman" w:hAnsi="Times New Roman" w:cs="Times New Roman"/>
          <w:sz w:val="28"/>
          <w:szCs w:val="28"/>
          <w:lang w:val="kk-KZ"/>
        </w:rPr>
        <w:t xml:space="preserve">инфекций наиболее часто отмечались сочетания возбудителей </w:t>
      </w:r>
      <w:r w:rsidRPr="00CF5B07">
        <w:rPr>
          <w:rFonts w:ascii="Times New Roman" w:hAnsi="Times New Roman" w:cs="Times New Roman"/>
          <w:sz w:val="28"/>
          <w:szCs w:val="28"/>
          <w:lang w:val="kk-KZ"/>
        </w:rPr>
        <w:t>Streptococcus pneumoniae</w:t>
      </w:r>
      <w:r>
        <w:rPr>
          <w:rFonts w:ascii="Times New Roman" w:hAnsi="Times New Roman" w:cs="Times New Roman"/>
          <w:sz w:val="28"/>
          <w:szCs w:val="28"/>
          <w:lang w:val="kk-KZ"/>
        </w:rPr>
        <w:t xml:space="preserve"> + Staphylococc</w:t>
      </w:r>
      <w:r w:rsidR="00460E1E">
        <w:rPr>
          <w:rFonts w:ascii="Times New Roman" w:hAnsi="Times New Roman" w:cs="Times New Roman"/>
          <w:sz w:val="28"/>
          <w:szCs w:val="28"/>
          <w:lang w:val="kk-KZ"/>
        </w:rPr>
        <w:t>us aureus – 16,7</w:t>
      </w:r>
      <w:r w:rsidRPr="00CF5B07">
        <w:rPr>
          <w:rFonts w:ascii="Times New Roman" w:hAnsi="Times New Roman" w:cs="Times New Roman"/>
          <w:sz w:val="28"/>
          <w:szCs w:val="28"/>
          <w:lang w:val="kk-KZ"/>
        </w:rPr>
        <w:t>%, Klebsiella pneumoniae +</w:t>
      </w:r>
      <w:r w:rsidR="00DE6BCC">
        <w:rPr>
          <w:rFonts w:ascii="Times New Roman" w:hAnsi="Times New Roman" w:cs="Times New Roman"/>
          <w:sz w:val="28"/>
          <w:szCs w:val="28"/>
          <w:lang w:val="kk-KZ"/>
        </w:rPr>
        <w:t xml:space="preserve"> Streptococcus pneumoniae – 14,2</w:t>
      </w:r>
      <w:r>
        <w:rPr>
          <w:rFonts w:ascii="Times New Roman" w:hAnsi="Times New Roman" w:cs="Times New Roman"/>
          <w:sz w:val="28"/>
          <w:szCs w:val="28"/>
          <w:lang w:val="kk-KZ"/>
        </w:rPr>
        <w:t>%</w:t>
      </w:r>
      <w:r w:rsidRPr="00CF5B07">
        <w:rPr>
          <w:rFonts w:ascii="Times New Roman" w:hAnsi="Times New Roman" w:cs="Times New Roman"/>
          <w:sz w:val="28"/>
          <w:szCs w:val="28"/>
          <w:lang w:val="kk-KZ"/>
        </w:rPr>
        <w:t xml:space="preserve">. </w:t>
      </w:r>
      <w:r w:rsidRPr="000C78DB">
        <w:rPr>
          <w:rFonts w:ascii="Times New Roman" w:hAnsi="Times New Roman" w:cs="Times New Roman"/>
          <w:sz w:val="28"/>
          <w:szCs w:val="28"/>
          <w:lang w:val="kk-KZ"/>
        </w:rPr>
        <w:t>Общее содержание указанных микроорганизмов у обеих групп при нетяжелой внебольничной пневмонии находилось в пределах нормы: в количестве 10</w:t>
      </w:r>
      <w:r w:rsidRPr="003D215F">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w:t>
      </w:r>
      <w:r w:rsidRPr="000C78DB">
        <w:rPr>
          <w:rFonts w:ascii="Times New Roman" w:hAnsi="Times New Roman" w:cs="Times New Roman"/>
          <w:sz w:val="28"/>
          <w:szCs w:val="28"/>
          <w:lang w:val="kk-KZ"/>
        </w:rPr>
        <w:t>10</w:t>
      </w:r>
      <w:r w:rsidRPr="003D215F">
        <w:rPr>
          <w:rFonts w:ascii="Times New Roman" w:hAnsi="Times New Roman" w:cs="Times New Roman"/>
          <w:sz w:val="28"/>
          <w:szCs w:val="28"/>
          <w:vertAlign w:val="superscript"/>
          <w:lang w:val="kk-KZ"/>
        </w:rPr>
        <w:t>4</w:t>
      </w:r>
      <w:r w:rsidRPr="000C78DB">
        <w:rPr>
          <w:rFonts w:ascii="Times New Roman" w:hAnsi="Times New Roman" w:cs="Times New Roman"/>
          <w:sz w:val="28"/>
          <w:szCs w:val="28"/>
          <w:lang w:val="kk-KZ"/>
        </w:rPr>
        <w:t xml:space="preserve"> КОЕ/мл. При тяжелой небольничной пневмоний </w:t>
      </w:r>
      <w:r>
        <w:rPr>
          <w:rFonts w:ascii="Times New Roman" w:hAnsi="Times New Roman" w:cs="Times New Roman"/>
          <w:sz w:val="28"/>
          <w:szCs w:val="28"/>
          <w:lang w:val="kk-KZ"/>
        </w:rPr>
        <w:t>у вакцинированных детей проебла</w:t>
      </w:r>
      <w:r w:rsidRPr="000C78DB">
        <w:rPr>
          <w:rFonts w:ascii="Times New Roman" w:hAnsi="Times New Roman" w:cs="Times New Roman"/>
          <w:sz w:val="28"/>
          <w:szCs w:val="28"/>
          <w:lang w:val="kk-KZ"/>
        </w:rPr>
        <w:t>дала микст</w:t>
      </w:r>
      <w:r>
        <w:rPr>
          <w:rFonts w:ascii="Times New Roman" w:hAnsi="Times New Roman" w:cs="Times New Roman"/>
          <w:sz w:val="28"/>
          <w:szCs w:val="28"/>
          <w:lang w:val="kk-KZ"/>
        </w:rPr>
        <w:t xml:space="preserve"> - </w:t>
      </w:r>
      <w:r w:rsidRPr="000C78DB">
        <w:rPr>
          <w:rFonts w:ascii="Times New Roman" w:hAnsi="Times New Roman" w:cs="Times New Roman"/>
          <w:sz w:val="28"/>
          <w:szCs w:val="28"/>
          <w:lang w:val="kk-KZ"/>
        </w:rPr>
        <w:t>инфекция в количестве от 10</w:t>
      </w:r>
      <w:r w:rsidRPr="003D215F">
        <w:rPr>
          <w:rFonts w:ascii="Times New Roman" w:hAnsi="Times New Roman" w:cs="Times New Roman"/>
          <w:sz w:val="28"/>
          <w:szCs w:val="28"/>
          <w:vertAlign w:val="superscript"/>
          <w:lang w:val="kk-KZ"/>
        </w:rPr>
        <w:t>3</w:t>
      </w:r>
      <w:r w:rsidRPr="000C78DB">
        <w:rPr>
          <w:rFonts w:ascii="Times New Roman" w:hAnsi="Times New Roman" w:cs="Times New Roman"/>
          <w:sz w:val="28"/>
          <w:szCs w:val="28"/>
          <w:lang w:val="kk-KZ"/>
        </w:rPr>
        <w:t xml:space="preserve"> до 10</w:t>
      </w:r>
      <w:r w:rsidRPr="003D215F">
        <w:rPr>
          <w:rFonts w:ascii="Times New Roman" w:hAnsi="Times New Roman" w:cs="Times New Roman"/>
          <w:sz w:val="28"/>
          <w:szCs w:val="28"/>
          <w:vertAlign w:val="superscript"/>
          <w:lang w:val="kk-KZ"/>
        </w:rPr>
        <w:t>4</w:t>
      </w:r>
      <w:r w:rsidRPr="000C78DB">
        <w:rPr>
          <w:rFonts w:ascii="Times New Roman" w:hAnsi="Times New Roman" w:cs="Times New Roman"/>
          <w:sz w:val="28"/>
          <w:szCs w:val="28"/>
          <w:lang w:val="kk-KZ"/>
        </w:rPr>
        <w:t xml:space="preserve"> КОЕ/мл 42,8% (p&lt;0,05). У детей с нарушением иммунизации </w:t>
      </w:r>
      <w:r>
        <w:rPr>
          <w:rFonts w:ascii="Times New Roman" w:hAnsi="Times New Roman" w:cs="Times New Roman"/>
          <w:sz w:val="28"/>
          <w:szCs w:val="28"/>
          <w:lang w:val="kk-KZ"/>
        </w:rPr>
        <w:t>в</w:t>
      </w:r>
      <w:r>
        <w:rPr>
          <w:rFonts w:ascii="Times New Roman" w:hAnsi="Times New Roman" w:cs="Times New Roman"/>
          <w:sz w:val="28"/>
          <w:szCs w:val="28"/>
        </w:rPr>
        <w:t>ысевалась</w:t>
      </w:r>
      <w:r>
        <w:rPr>
          <w:rFonts w:ascii="Times New Roman" w:hAnsi="Times New Roman" w:cs="Times New Roman"/>
          <w:sz w:val="28"/>
          <w:szCs w:val="28"/>
          <w:lang w:val="kk-KZ"/>
        </w:rPr>
        <w:t>грамположительн</w:t>
      </w:r>
      <w:r>
        <w:rPr>
          <w:rFonts w:ascii="Times New Roman" w:hAnsi="Times New Roman" w:cs="Times New Roman"/>
          <w:sz w:val="28"/>
          <w:szCs w:val="28"/>
        </w:rPr>
        <w:t>ая</w:t>
      </w:r>
      <w:r>
        <w:rPr>
          <w:rFonts w:ascii="Times New Roman" w:hAnsi="Times New Roman" w:cs="Times New Roman"/>
          <w:sz w:val="28"/>
          <w:szCs w:val="28"/>
          <w:lang w:val="kk-KZ"/>
        </w:rPr>
        <w:t xml:space="preserve"> флора</w:t>
      </w:r>
      <w:r w:rsidRPr="000C78DB">
        <w:rPr>
          <w:rFonts w:ascii="Times New Roman" w:hAnsi="Times New Roman" w:cs="Times New Roman"/>
          <w:sz w:val="28"/>
          <w:szCs w:val="28"/>
          <w:lang w:val="kk-KZ"/>
        </w:rPr>
        <w:t xml:space="preserve"> в количестве 10</w:t>
      </w:r>
      <w:r w:rsidRPr="003D215F">
        <w:rPr>
          <w:rFonts w:ascii="Times New Roman" w:hAnsi="Times New Roman" w:cs="Times New Roman"/>
          <w:sz w:val="28"/>
          <w:szCs w:val="28"/>
          <w:vertAlign w:val="superscript"/>
          <w:lang w:val="kk-KZ"/>
        </w:rPr>
        <w:t>6</w:t>
      </w:r>
      <w:r w:rsidRPr="00D4600B">
        <w:rPr>
          <w:rFonts w:ascii="Times New Roman" w:hAnsi="Times New Roman" w:cs="Times New Roman"/>
          <w:sz w:val="28"/>
          <w:szCs w:val="28"/>
          <w:lang w:val="kk-KZ"/>
        </w:rPr>
        <w:t>-</w:t>
      </w:r>
      <w:r w:rsidRPr="000C78DB">
        <w:rPr>
          <w:rFonts w:ascii="Times New Roman" w:hAnsi="Times New Roman" w:cs="Times New Roman"/>
          <w:sz w:val="28"/>
          <w:szCs w:val="28"/>
          <w:lang w:val="kk-KZ"/>
        </w:rPr>
        <w:t>10</w:t>
      </w:r>
      <w:r w:rsidRPr="003D215F">
        <w:rPr>
          <w:rFonts w:ascii="Times New Roman" w:hAnsi="Times New Roman" w:cs="Times New Roman"/>
          <w:sz w:val="28"/>
          <w:szCs w:val="28"/>
          <w:vertAlign w:val="superscript"/>
          <w:lang w:val="kk-KZ"/>
        </w:rPr>
        <w:t>7</w:t>
      </w:r>
      <w:r w:rsidRPr="000C78DB">
        <w:rPr>
          <w:rFonts w:ascii="Times New Roman" w:hAnsi="Times New Roman" w:cs="Times New Roman"/>
          <w:sz w:val="28"/>
          <w:szCs w:val="28"/>
          <w:lang w:val="kk-KZ"/>
        </w:rPr>
        <w:t xml:space="preserve"> КОЕ/мл </w:t>
      </w:r>
      <w:r>
        <w:rPr>
          <w:rFonts w:ascii="Times New Roman" w:hAnsi="Times New Roman" w:cs="Times New Roman"/>
          <w:sz w:val="28"/>
          <w:szCs w:val="28"/>
          <w:lang w:val="kk-KZ"/>
        </w:rPr>
        <w:t xml:space="preserve">составляет в процентном соотношении </w:t>
      </w:r>
      <w:r w:rsidRPr="000C78DB">
        <w:rPr>
          <w:rFonts w:ascii="Times New Roman" w:hAnsi="Times New Roman" w:cs="Times New Roman"/>
          <w:sz w:val="28"/>
          <w:szCs w:val="28"/>
          <w:lang w:val="kk-KZ"/>
        </w:rPr>
        <w:t>62,5% случаев (p&lt;0,05),</w:t>
      </w:r>
      <w:r w:rsidR="00DE6BCC">
        <w:rPr>
          <w:rFonts w:ascii="Times New Roman" w:hAnsi="Times New Roman" w:cs="Times New Roman"/>
          <w:sz w:val="28"/>
          <w:szCs w:val="28"/>
          <w:lang w:val="kk-KZ"/>
        </w:rPr>
        <w:t xml:space="preserve"> </w:t>
      </w:r>
      <w:r w:rsidRPr="000C78DB">
        <w:rPr>
          <w:rFonts w:ascii="Times New Roman" w:hAnsi="Times New Roman" w:cs="Times New Roman"/>
          <w:sz w:val="28"/>
          <w:szCs w:val="28"/>
          <w:lang w:val="kk-KZ"/>
        </w:rPr>
        <w:t>что определяло степень тяжести внебольничной пневмоний у детей.Проведенные результаты согласуются с данн</w:t>
      </w:r>
      <w:r w:rsidR="00114DDF">
        <w:rPr>
          <w:rFonts w:ascii="Times New Roman" w:hAnsi="Times New Roman" w:cs="Times New Roman"/>
          <w:sz w:val="28"/>
          <w:szCs w:val="28"/>
          <w:lang w:val="kk-KZ"/>
        </w:rPr>
        <w:t>ыми А.А.Плоскиревой и др. [172</w:t>
      </w:r>
      <w:r w:rsidRPr="000C78DB">
        <w:rPr>
          <w:rFonts w:ascii="Times New Roman" w:hAnsi="Times New Roman" w:cs="Times New Roman"/>
          <w:sz w:val="28"/>
          <w:szCs w:val="28"/>
          <w:lang w:val="kk-KZ"/>
        </w:rPr>
        <w:t>], где Haemophilus influenzae и Streptococcus pneumoniae являются наиболее значимыми возбудителями как при моноинфекциях у детей, так и в случае развития микст</w:t>
      </w:r>
      <w:r>
        <w:rPr>
          <w:rFonts w:ascii="Times New Roman" w:hAnsi="Times New Roman" w:cs="Times New Roman"/>
          <w:sz w:val="28"/>
          <w:szCs w:val="28"/>
          <w:lang w:val="kk-KZ"/>
        </w:rPr>
        <w:t xml:space="preserve"> -</w:t>
      </w:r>
      <w:r w:rsidRPr="000C78DB">
        <w:rPr>
          <w:rFonts w:ascii="Times New Roman" w:hAnsi="Times New Roman" w:cs="Times New Roman"/>
          <w:sz w:val="28"/>
          <w:szCs w:val="28"/>
          <w:lang w:val="kk-KZ"/>
        </w:rPr>
        <w:t xml:space="preserve"> инфекции. </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0C78DB">
        <w:rPr>
          <w:rFonts w:ascii="Times New Roman" w:hAnsi="Times New Roman" w:cs="Times New Roman"/>
          <w:sz w:val="28"/>
          <w:szCs w:val="28"/>
          <w:lang w:val="kk-KZ"/>
        </w:rPr>
        <w:t>Подобные результаты были по</w:t>
      </w:r>
      <w:r>
        <w:rPr>
          <w:rFonts w:ascii="Times New Roman" w:hAnsi="Times New Roman" w:cs="Times New Roman"/>
          <w:sz w:val="28"/>
          <w:szCs w:val="28"/>
          <w:lang w:val="kk-KZ"/>
        </w:rPr>
        <w:t xml:space="preserve">лучены </w:t>
      </w:r>
      <w:r w:rsidRPr="008C0A4B">
        <w:rPr>
          <w:rFonts w:ascii="Times New Roman" w:hAnsi="Times New Roman" w:cs="Times New Roman"/>
          <w:sz w:val="28"/>
          <w:szCs w:val="28"/>
          <w:lang w:val="kk-KZ"/>
        </w:rPr>
        <w:t>Cristiana M.Nascimento-Carvalho</w:t>
      </w:r>
      <w:r>
        <w:rPr>
          <w:rFonts w:ascii="Times New Roman" w:hAnsi="Times New Roman" w:cs="Times New Roman"/>
          <w:sz w:val="28"/>
          <w:szCs w:val="28"/>
          <w:lang w:val="kk-KZ"/>
        </w:rPr>
        <w:t>. [49, р.29-37</w:t>
      </w:r>
      <w:r w:rsidRPr="000C78DB">
        <w:rPr>
          <w:rFonts w:ascii="Times New Roman" w:hAnsi="Times New Roman" w:cs="Times New Roman"/>
          <w:sz w:val="28"/>
          <w:szCs w:val="28"/>
          <w:lang w:val="kk-KZ"/>
        </w:rPr>
        <w:t xml:space="preserve">], когда данный возбудитель доминировал в этиологии ВП, независимо от тяжести заболевания. В группе детей с тяжелой пневмонией на фоне нарушенияиммунизации Streptococcus pneumoniae был выявлен в 37,5% случаев, что доказывает влияние вакцинации на этиологическую структуру </w:t>
      </w:r>
      <w:r>
        <w:rPr>
          <w:rFonts w:ascii="Times New Roman" w:hAnsi="Times New Roman" w:cs="Times New Roman"/>
          <w:sz w:val="28"/>
          <w:szCs w:val="28"/>
          <w:lang w:val="kk-KZ"/>
        </w:rPr>
        <w:t>ВП</w:t>
      </w:r>
      <w:r w:rsidRPr="000C78DB">
        <w:rPr>
          <w:rFonts w:ascii="Times New Roman" w:hAnsi="Times New Roman" w:cs="Times New Roman"/>
          <w:sz w:val="28"/>
          <w:szCs w:val="28"/>
          <w:lang w:val="kk-KZ"/>
        </w:rPr>
        <w:t>. В структуре грамотрицательных бактерийвыяв</w:t>
      </w:r>
      <w:r>
        <w:rPr>
          <w:rFonts w:ascii="Times New Roman" w:hAnsi="Times New Roman" w:cs="Times New Roman"/>
          <w:sz w:val="28"/>
          <w:szCs w:val="28"/>
          <w:lang w:val="kk-KZ"/>
        </w:rPr>
        <w:t>л</w:t>
      </w:r>
      <w:r w:rsidR="006519C9">
        <w:rPr>
          <w:rFonts w:ascii="Times New Roman" w:hAnsi="Times New Roman" w:cs="Times New Roman"/>
          <w:sz w:val="28"/>
          <w:szCs w:val="28"/>
          <w:lang w:val="kk-KZ"/>
        </w:rPr>
        <w:t>ены: Enterobacter aerogens (9,2</w:t>
      </w:r>
      <w:r w:rsidRPr="000C78DB">
        <w:rPr>
          <w:rFonts w:ascii="Times New Roman" w:hAnsi="Times New Roman" w:cs="Times New Roman"/>
          <w:sz w:val="28"/>
          <w:szCs w:val="28"/>
          <w:lang w:val="kk-KZ"/>
        </w:rPr>
        <w:t>% наблюдени</w:t>
      </w:r>
      <w:r>
        <w:rPr>
          <w:rFonts w:ascii="Times New Roman" w:hAnsi="Times New Roman" w:cs="Times New Roman"/>
          <w:sz w:val="28"/>
          <w:szCs w:val="28"/>
          <w:lang w:val="kk-KZ"/>
        </w:rPr>
        <w:t>й), Acinetobacter baumannii (6,</w:t>
      </w:r>
      <w:r w:rsidR="006519C9">
        <w:rPr>
          <w:rFonts w:ascii="Times New Roman" w:hAnsi="Times New Roman" w:cs="Times New Roman"/>
          <w:sz w:val="28"/>
          <w:szCs w:val="28"/>
          <w:lang w:val="kk-KZ"/>
        </w:rPr>
        <w:t>2%), Klebsiella pneumoniae (4,3</w:t>
      </w:r>
      <w:r w:rsidRPr="000C78DB">
        <w:rPr>
          <w:rFonts w:ascii="Times New Roman" w:hAnsi="Times New Roman" w:cs="Times New Roman"/>
          <w:sz w:val="28"/>
          <w:szCs w:val="28"/>
          <w:lang w:val="kk-KZ"/>
        </w:rPr>
        <w:t>%) и Proteus mirabilis (4,3%); малая роль Haemophilus influe</w:t>
      </w:r>
      <w:r w:rsidR="006519C9">
        <w:rPr>
          <w:rFonts w:ascii="Times New Roman" w:hAnsi="Times New Roman" w:cs="Times New Roman"/>
          <w:sz w:val="28"/>
          <w:szCs w:val="28"/>
          <w:lang w:val="kk-KZ"/>
        </w:rPr>
        <w:t>nzae, Mycoplasma pneumoniae (3,7</w:t>
      </w:r>
      <w:r w:rsidRPr="000C78DB">
        <w:rPr>
          <w:rFonts w:ascii="Times New Roman" w:hAnsi="Times New Roman" w:cs="Times New Roman"/>
          <w:sz w:val="28"/>
          <w:szCs w:val="28"/>
          <w:lang w:val="kk-KZ"/>
        </w:rPr>
        <w:t>%) также согласуется с результатами данного исследования, гд</w:t>
      </w:r>
      <w:r>
        <w:rPr>
          <w:rFonts w:ascii="Times New Roman" w:hAnsi="Times New Roman" w:cs="Times New Roman"/>
          <w:sz w:val="28"/>
          <w:szCs w:val="28"/>
          <w:lang w:val="kk-KZ"/>
        </w:rPr>
        <w:t>е</w:t>
      </w:r>
      <w:r w:rsidRPr="000C78DB">
        <w:rPr>
          <w:rFonts w:ascii="Times New Roman" w:hAnsi="Times New Roman" w:cs="Times New Roman"/>
          <w:sz w:val="28"/>
          <w:szCs w:val="28"/>
          <w:lang w:val="kk-KZ"/>
        </w:rPr>
        <w:t xml:space="preserve"> указано, что по мере нарастания тяжести увеличивается доля</w:t>
      </w:r>
      <w:r w:rsidRPr="004A56F5">
        <w:rPr>
          <w:rFonts w:ascii="Times New Roman" w:hAnsi="Times New Roman" w:cs="Times New Roman"/>
          <w:sz w:val="28"/>
          <w:szCs w:val="28"/>
          <w:lang w:val="kk-KZ"/>
        </w:rPr>
        <w:t xml:space="preserve"> Staphylococcus aureus, Haemophilus influenzae, бактерий семейства Enterobacteriaceae и Klebsiella pneumoniae, а значение Mycoplasma pneumoniaе и Streptococcus pneumoniaе уменьшается.</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Микробиологический пейзаж позволяет свидетельствовать о том, в этиологии ВП у детей лидирующее место занимае</w:t>
      </w:r>
      <w:r>
        <w:rPr>
          <w:rFonts w:ascii="Times New Roman" w:hAnsi="Times New Roman" w:cs="Times New Roman"/>
          <w:sz w:val="28"/>
          <w:szCs w:val="28"/>
          <w:lang w:val="kk-KZ"/>
        </w:rPr>
        <w:t>т</w:t>
      </w:r>
      <w:r w:rsidR="00527F2C">
        <w:rPr>
          <w:rFonts w:ascii="Times New Roman" w:hAnsi="Times New Roman" w:cs="Times New Roman"/>
          <w:sz w:val="28"/>
          <w:szCs w:val="28"/>
          <w:lang w:val="kk-KZ"/>
        </w:rPr>
        <w:t xml:space="preserve"> Streptococcus рneumoniaе (14,2</w:t>
      </w:r>
      <w:r>
        <w:rPr>
          <w:rFonts w:ascii="Times New Roman" w:hAnsi="Times New Roman" w:cs="Times New Roman"/>
          <w:sz w:val="28"/>
          <w:szCs w:val="28"/>
          <w:lang w:val="kk-KZ"/>
        </w:rPr>
        <w:t>%), Staphyloco</w:t>
      </w:r>
      <w:r w:rsidR="00527F2C">
        <w:rPr>
          <w:rFonts w:ascii="Times New Roman" w:hAnsi="Times New Roman" w:cs="Times New Roman"/>
          <w:sz w:val="28"/>
          <w:szCs w:val="28"/>
          <w:lang w:val="kk-KZ"/>
        </w:rPr>
        <w:t>ccus aureus (8,6%) и E.сoli (4,8</w:t>
      </w:r>
      <w:r w:rsidRPr="004A56F5">
        <w:rPr>
          <w:rFonts w:ascii="Times New Roman" w:hAnsi="Times New Roman" w:cs="Times New Roman"/>
          <w:sz w:val="28"/>
          <w:szCs w:val="28"/>
          <w:lang w:val="kk-KZ"/>
        </w:rPr>
        <w:t xml:space="preserve">%). Это подтверждено </w:t>
      </w:r>
      <w:r w:rsidRPr="004A56F5">
        <w:rPr>
          <w:rFonts w:ascii="Times New Roman" w:hAnsi="Times New Roman" w:cs="Times New Roman"/>
          <w:sz w:val="28"/>
          <w:szCs w:val="28"/>
          <w:lang w:val="kk-KZ"/>
        </w:rPr>
        <w:lastRenderedPageBreak/>
        <w:t xml:space="preserve">результатами глобальных  исследований </w:t>
      </w:r>
      <w:r w:rsidRPr="00ED3C36">
        <w:rPr>
          <w:rFonts w:ascii="Times New Roman" w:hAnsi="Times New Roman" w:cs="Times New Roman"/>
          <w:sz w:val="28"/>
          <w:szCs w:val="28"/>
          <w:lang w:val="kk-KZ"/>
        </w:rPr>
        <w:t>Alexander K</w:t>
      </w:r>
      <w:r>
        <w:rPr>
          <w:rFonts w:ascii="Times New Roman" w:hAnsi="Times New Roman" w:cs="Times New Roman"/>
          <w:sz w:val="28"/>
          <w:szCs w:val="28"/>
          <w:lang w:val="kk-KZ"/>
        </w:rPr>
        <w:t>.</w:t>
      </w:r>
      <w:r w:rsidRPr="00ED3C36">
        <w:rPr>
          <w:rFonts w:ascii="Times New Roman" w:hAnsi="Times New Roman" w:cs="Times New Roman"/>
          <w:sz w:val="28"/>
          <w:szCs w:val="28"/>
          <w:lang w:val="kk-KZ"/>
        </w:rPr>
        <w:t>C</w:t>
      </w:r>
      <w:r>
        <w:rPr>
          <w:rFonts w:ascii="Times New Roman" w:hAnsi="Times New Roman" w:cs="Times New Roman"/>
          <w:sz w:val="28"/>
          <w:szCs w:val="28"/>
          <w:lang w:val="kk-KZ"/>
        </w:rPr>
        <w:t>.</w:t>
      </w:r>
      <w:r w:rsidRPr="00ED3C36">
        <w:rPr>
          <w:rFonts w:ascii="Times New Roman" w:hAnsi="Times New Roman" w:cs="Times New Roman"/>
          <w:sz w:val="28"/>
          <w:szCs w:val="28"/>
          <w:lang w:val="kk-KZ"/>
        </w:rPr>
        <w:t xml:space="preserve"> Leung </w:t>
      </w:r>
      <w:r w:rsidR="00114DDF">
        <w:rPr>
          <w:rFonts w:ascii="Times New Roman" w:hAnsi="Times New Roman" w:cs="Times New Roman"/>
          <w:sz w:val="28"/>
          <w:szCs w:val="28"/>
          <w:lang w:val="kk-KZ"/>
        </w:rPr>
        <w:t>et al. [173</w:t>
      </w:r>
      <w:r w:rsidRPr="004A56F5">
        <w:rPr>
          <w:rFonts w:ascii="Times New Roman" w:hAnsi="Times New Roman" w:cs="Times New Roman"/>
          <w:sz w:val="28"/>
          <w:szCs w:val="28"/>
          <w:lang w:val="kk-KZ"/>
        </w:rPr>
        <w:t>], по изучению роли этиологических агентов в структуре ВП  в возрастном аспекте. Кроме того</w:t>
      </w:r>
      <w:r>
        <w:rPr>
          <w:rFonts w:ascii="Times New Roman" w:hAnsi="Times New Roman" w:cs="Times New Roman"/>
          <w:sz w:val="28"/>
          <w:szCs w:val="28"/>
          <w:lang w:val="kk-KZ"/>
        </w:rPr>
        <w:t>, ВОЗ [63, р. 20-27</w:t>
      </w:r>
      <w:r w:rsidRPr="004A56F5">
        <w:rPr>
          <w:rFonts w:ascii="Times New Roman" w:hAnsi="Times New Roman" w:cs="Times New Roman"/>
          <w:sz w:val="28"/>
          <w:szCs w:val="28"/>
          <w:lang w:val="kk-KZ"/>
        </w:rPr>
        <w:t>] декларирует, что такие возбудители, как Staphylococcus</w:t>
      </w:r>
      <w:r w:rsidR="00460E1E">
        <w:rPr>
          <w:rFonts w:ascii="Times New Roman" w:hAnsi="Times New Roman" w:cs="Times New Roman"/>
          <w:sz w:val="28"/>
          <w:szCs w:val="28"/>
          <w:lang w:val="kk-KZ"/>
        </w:rPr>
        <w:t xml:space="preserve"> </w:t>
      </w:r>
      <w:r w:rsidRPr="004A56F5">
        <w:rPr>
          <w:rFonts w:ascii="Times New Roman" w:hAnsi="Times New Roman" w:cs="Times New Roman"/>
          <w:sz w:val="28"/>
          <w:szCs w:val="28"/>
          <w:lang w:val="kk-KZ"/>
        </w:rPr>
        <w:t>aureus, особенно methicillin-resistant Staphylococcus aureus, Streptococcus pyogenes, Klebsiella pneumoniae и Escherichia сoli, вызывающие тяжелые, в том числе и деструктивные пневмонии обуславливают высокую летальность, сохраняющуюся в настоящее время.</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rPr>
        <w:t>Исследования Е.А.Колосковой</w:t>
      </w:r>
      <w:r w:rsidR="002F4820">
        <w:rPr>
          <w:rFonts w:ascii="Times New Roman" w:hAnsi="Times New Roman" w:cs="Times New Roman"/>
          <w:sz w:val="28"/>
          <w:szCs w:val="28"/>
        </w:rPr>
        <w:t xml:space="preserve"> </w:t>
      </w:r>
      <w:r>
        <w:rPr>
          <w:rFonts w:ascii="Times New Roman" w:hAnsi="Times New Roman" w:cs="Times New Roman"/>
          <w:sz w:val="28"/>
          <w:szCs w:val="28"/>
          <w:lang w:val="kk-KZ"/>
        </w:rPr>
        <w:t>[135</w:t>
      </w:r>
      <w:r w:rsidRPr="004A56F5">
        <w:rPr>
          <w:rFonts w:ascii="Times New Roman" w:hAnsi="Times New Roman" w:cs="Times New Roman"/>
          <w:sz w:val="28"/>
          <w:szCs w:val="28"/>
          <w:lang w:val="kk-KZ"/>
        </w:rPr>
        <w:t xml:space="preserve"> с</w:t>
      </w:r>
      <w:r>
        <w:rPr>
          <w:rFonts w:ascii="Times New Roman" w:hAnsi="Times New Roman" w:cs="Times New Roman"/>
          <w:sz w:val="28"/>
          <w:szCs w:val="28"/>
          <w:lang w:val="kk-KZ"/>
        </w:rPr>
        <w:t>.119-120</w:t>
      </w:r>
      <w:r w:rsidRPr="004A56F5">
        <w:rPr>
          <w:rFonts w:ascii="Times New Roman" w:hAnsi="Times New Roman" w:cs="Times New Roman"/>
          <w:sz w:val="28"/>
          <w:szCs w:val="28"/>
          <w:lang w:val="kk-KZ"/>
        </w:rPr>
        <w:t>], проведенные на территории РК, при изучении основных клинико</w:t>
      </w:r>
      <w:r>
        <w:rPr>
          <w:rFonts w:ascii="Times New Roman" w:hAnsi="Times New Roman" w:cs="Times New Roman"/>
          <w:sz w:val="28"/>
          <w:szCs w:val="28"/>
          <w:lang w:val="kk-KZ"/>
        </w:rPr>
        <w:t>-</w:t>
      </w:r>
      <w:r w:rsidRPr="004A56F5">
        <w:rPr>
          <w:rFonts w:ascii="Times New Roman" w:hAnsi="Times New Roman" w:cs="Times New Roman"/>
          <w:sz w:val="28"/>
          <w:szCs w:val="28"/>
          <w:lang w:val="kk-KZ"/>
        </w:rPr>
        <w:t xml:space="preserve">эпидемиологических, микробиологических и молекулярно - генетических характеристик штаммов пневмококка и </w:t>
      </w:r>
      <w:proofErr w:type="gramStart"/>
      <w:r w:rsidRPr="004A56F5">
        <w:rPr>
          <w:rFonts w:ascii="Times New Roman" w:hAnsi="Times New Roman" w:cs="Times New Roman"/>
          <w:sz w:val="28"/>
          <w:szCs w:val="28"/>
          <w:lang w:val="kk-KZ"/>
        </w:rPr>
        <w:t>их серотипов, циркулирующих у детей до 5 лет показали</w:t>
      </w:r>
      <w:proofErr w:type="gramEnd"/>
      <w:r w:rsidRPr="004A56F5">
        <w:rPr>
          <w:rFonts w:ascii="Times New Roman" w:hAnsi="Times New Roman" w:cs="Times New Roman"/>
          <w:sz w:val="28"/>
          <w:szCs w:val="28"/>
          <w:lang w:val="kk-KZ"/>
        </w:rPr>
        <w:t xml:space="preserve">, что  Streptococcus pneumoniae является основным этиологическим фактором при пневмонии, отите и обструктивном бронхите. Установлен достоверно значимый потенциал серогруппы 10 F/C/33/33/33C,&gt;1), который встречается во всех &gt;1) клинических группах и при оценке эффективности проводимой вакцинации, выявил косвенный положительный эффективность вакцинации период 2005-2010 гг. и 2011-2015 гг. </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Таким образом, проведенное нами микробиологическое исследование показало, что при тяжелых формах течения ВП,с нарушенным графиком  имму</w:t>
      </w:r>
      <w:r>
        <w:rPr>
          <w:rFonts w:ascii="Times New Roman" w:hAnsi="Times New Roman" w:cs="Times New Roman"/>
          <w:sz w:val="28"/>
          <w:szCs w:val="28"/>
          <w:lang w:val="kk-KZ"/>
        </w:rPr>
        <w:t>низации против пневмококковой ин</w:t>
      </w:r>
      <w:r w:rsidRPr="004A56F5">
        <w:rPr>
          <w:rFonts w:ascii="Times New Roman" w:hAnsi="Times New Roman" w:cs="Times New Roman"/>
          <w:sz w:val="28"/>
          <w:szCs w:val="28"/>
          <w:lang w:val="kk-KZ"/>
        </w:rPr>
        <w:t>фекции у детей, значительное место в этиологической структуре занимают Streptococcus pneumoniae, а у</w:t>
      </w:r>
      <w:r>
        <w:rPr>
          <w:rFonts w:ascii="Times New Roman" w:hAnsi="Times New Roman" w:cs="Times New Roman"/>
          <w:sz w:val="28"/>
          <w:szCs w:val="28"/>
          <w:lang w:val="kk-KZ"/>
        </w:rPr>
        <w:t xml:space="preserve"> вакцинированных детей – микст</w:t>
      </w:r>
      <w:r w:rsidRPr="004A56F5">
        <w:rPr>
          <w:rFonts w:ascii="Times New Roman" w:hAnsi="Times New Roman" w:cs="Times New Roman"/>
          <w:sz w:val="28"/>
          <w:szCs w:val="28"/>
          <w:lang w:val="kk-KZ"/>
        </w:rPr>
        <w:t xml:space="preserve"> инфекци</w:t>
      </w:r>
      <w:r>
        <w:rPr>
          <w:rFonts w:ascii="Times New Roman" w:hAnsi="Times New Roman" w:cs="Times New Roman"/>
          <w:sz w:val="28"/>
          <w:szCs w:val="28"/>
          <w:lang w:val="kk-KZ"/>
        </w:rPr>
        <w:t>я</w:t>
      </w:r>
      <w:r w:rsidRPr="004A56F5">
        <w:rPr>
          <w:rFonts w:ascii="Times New Roman" w:hAnsi="Times New Roman" w:cs="Times New Roman"/>
          <w:sz w:val="28"/>
          <w:szCs w:val="28"/>
          <w:lang w:val="kk-KZ"/>
        </w:rPr>
        <w:t>.</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Анализ клинических данных по степени</w:t>
      </w:r>
      <w:r>
        <w:rPr>
          <w:rFonts w:ascii="Times New Roman" w:hAnsi="Times New Roman" w:cs="Times New Roman"/>
          <w:sz w:val="28"/>
          <w:szCs w:val="28"/>
          <w:lang w:val="kk-KZ"/>
        </w:rPr>
        <w:t xml:space="preserve"> тяжести ВП осуществлялся</w:t>
      </w:r>
      <w:r w:rsidRPr="004A56F5">
        <w:rPr>
          <w:rFonts w:ascii="Times New Roman" w:hAnsi="Times New Roman" w:cs="Times New Roman"/>
          <w:sz w:val="28"/>
          <w:szCs w:val="28"/>
          <w:lang w:val="kk-KZ"/>
        </w:rPr>
        <w:t xml:space="preserve"> на основании КП «Пневмония у детей», 2017 г., рекомендаций ВОЗ по диагностике,лечению и профилактике </w:t>
      </w:r>
      <w:r>
        <w:rPr>
          <w:rFonts w:ascii="Times New Roman" w:hAnsi="Times New Roman" w:cs="Times New Roman"/>
          <w:sz w:val="28"/>
          <w:szCs w:val="28"/>
          <w:lang w:val="kk-KZ"/>
        </w:rPr>
        <w:t>ВП</w:t>
      </w:r>
      <w:r w:rsidRPr="004A56F5">
        <w:rPr>
          <w:rFonts w:ascii="Times New Roman" w:hAnsi="Times New Roman" w:cs="Times New Roman"/>
          <w:sz w:val="28"/>
          <w:szCs w:val="28"/>
          <w:lang w:val="kk-KZ"/>
        </w:rPr>
        <w:t xml:space="preserve"> у детей. Клинические симптомы заболевания складывались из явлений интоксикации (общая слабость, одышка), общей воспалительной реакции (повышение температуры тела) и синдромов воспалительных изменений в легких (кашель продуктивный или непродуктивный, втяжение нижней части грудной клетки, ослабленного пуэрильного дыхания, наличие крепитации).</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Анализ характера и частоты клинических признаков показал, </w:t>
      </w:r>
      <w:r>
        <w:rPr>
          <w:rFonts w:ascii="Times New Roman" w:hAnsi="Times New Roman" w:cs="Times New Roman"/>
          <w:sz w:val="28"/>
          <w:szCs w:val="28"/>
          <w:lang w:val="kk-KZ"/>
        </w:rPr>
        <w:t>что жалобы в обеих группах носили</w:t>
      </w:r>
      <w:r w:rsidRPr="004A56F5">
        <w:rPr>
          <w:rFonts w:ascii="Times New Roman" w:hAnsi="Times New Roman" w:cs="Times New Roman"/>
          <w:sz w:val="28"/>
          <w:szCs w:val="28"/>
          <w:lang w:val="kk-KZ"/>
        </w:rPr>
        <w:t xml:space="preserve"> схожий характер</w:t>
      </w:r>
      <w:r>
        <w:rPr>
          <w:rFonts w:ascii="Times New Roman" w:hAnsi="Times New Roman" w:cs="Times New Roman"/>
          <w:sz w:val="28"/>
          <w:szCs w:val="28"/>
          <w:lang w:val="kk-KZ"/>
        </w:rPr>
        <w:t>, однако, достоверно различались</w:t>
      </w:r>
      <w:r w:rsidRPr="004A56F5">
        <w:rPr>
          <w:rFonts w:ascii="Times New Roman" w:hAnsi="Times New Roman" w:cs="Times New Roman"/>
          <w:sz w:val="28"/>
          <w:szCs w:val="28"/>
          <w:lang w:val="kk-KZ"/>
        </w:rPr>
        <w:t xml:space="preserve"> у детей с нарушением иммунизации и по степени выраженности ВП. Так, жалобы на кашель предъявляли все исследуемые дети. Продуктивный кашель был более свойственен для нетяжелого течения заболевания. На непро</w:t>
      </w:r>
      <w:r>
        <w:rPr>
          <w:rFonts w:ascii="Times New Roman" w:hAnsi="Times New Roman" w:cs="Times New Roman"/>
          <w:sz w:val="28"/>
          <w:szCs w:val="28"/>
          <w:lang w:val="kk-KZ"/>
        </w:rPr>
        <w:t>дуктивный кашель жаловались 54,3</w:t>
      </w:r>
      <w:r w:rsidRPr="004A56F5">
        <w:rPr>
          <w:rFonts w:ascii="Times New Roman" w:hAnsi="Times New Roman" w:cs="Times New Roman"/>
          <w:sz w:val="28"/>
          <w:szCs w:val="28"/>
          <w:lang w:val="kk-KZ"/>
        </w:rPr>
        <w:t>% больных детей в обеих группах. В группе детей с пневмонией нетяжелого течения этот симптом был у 35% больных, а в группе детей  с тяжелой пневмонией частота его составила 73,1%.</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Выраженная одыш</w:t>
      </w:r>
      <w:r>
        <w:rPr>
          <w:rFonts w:ascii="Times New Roman" w:hAnsi="Times New Roman" w:cs="Times New Roman"/>
          <w:sz w:val="28"/>
          <w:szCs w:val="28"/>
          <w:lang w:val="kk-KZ"/>
        </w:rPr>
        <w:t>ка у вакцинированных детей (30,4</w:t>
      </w:r>
      <w:r w:rsidRPr="004A56F5">
        <w:rPr>
          <w:rFonts w:ascii="Times New Roman" w:hAnsi="Times New Roman" w:cs="Times New Roman"/>
          <w:sz w:val="28"/>
          <w:szCs w:val="28"/>
          <w:lang w:val="kk-KZ"/>
        </w:rPr>
        <w:t>%) и у дете</w:t>
      </w:r>
      <w:r>
        <w:rPr>
          <w:rFonts w:ascii="Times New Roman" w:hAnsi="Times New Roman" w:cs="Times New Roman"/>
          <w:sz w:val="28"/>
          <w:szCs w:val="28"/>
          <w:lang w:val="kk-KZ"/>
        </w:rPr>
        <w:t>й с нарушением иммунизации (58,7</w:t>
      </w:r>
      <w:r w:rsidRPr="004A56F5">
        <w:rPr>
          <w:rFonts w:ascii="Times New Roman" w:hAnsi="Times New Roman" w:cs="Times New Roman"/>
          <w:sz w:val="28"/>
          <w:szCs w:val="28"/>
          <w:lang w:val="kk-KZ"/>
        </w:rPr>
        <w:t>%) достоверно чаще выявлялись при тяжелом течении пневмонии (p&lt;0,05). Умеренная одышка наблюда</w:t>
      </w:r>
      <w:r>
        <w:rPr>
          <w:rFonts w:ascii="Times New Roman" w:hAnsi="Times New Roman" w:cs="Times New Roman"/>
          <w:sz w:val="28"/>
          <w:szCs w:val="28"/>
          <w:lang w:val="kk-KZ"/>
        </w:rPr>
        <w:t>лась у вакцинированных детей (69,6</w:t>
      </w:r>
      <w:r w:rsidRPr="004A56F5">
        <w:rPr>
          <w:rFonts w:ascii="Times New Roman" w:hAnsi="Times New Roman" w:cs="Times New Roman"/>
          <w:sz w:val="28"/>
          <w:szCs w:val="28"/>
          <w:lang w:val="kk-KZ"/>
        </w:rPr>
        <w:t>%) и у дете</w:t>
      </w:r>
      <w:r>
        <w:rPr>
          <w:rFonts w:ascii="Times New Roman" w:hAnsi="Times New Roman" w:cs="Times New Roman"/>
          <w:sz w:val="28"/>
          <w:szCs w:val="28"/>
          <w:lang w:val="kk-KZ"/>
        </w:rPr>
        <w:t>й с нарушением иммунизации (41,3</w:t>
      </w:r>
      <w:r w:rsidRPr="004A56F5">
        <w:rPr>
          <w:rFonts w:ascii="Times New Roman" w:hAnsi="Times New Roman" w:cs="Times New Roman"/>
          <w:sz w:val="28"/>
          <w:szCs w:val="28"/>
          <w:lang w:val="kk-KZ"/>
        </w:rPr>
        <w:t>%).</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Фебрильная температура тела отмечалась у 30% больных детей в группе с нетяжелой пневмонией, и у 75,6% - в группе с тяжелой пневмонией. При этом в </w:t>
      </w:r>
      <w:r w:rsidRPr="004A56F5">
        <w:rPr>
          <w:rFonts w:ascii="Times New Roman" w:hAnsi="Times New Roman" w:cs="Times New Roman"/>
          <w:sz w:val="28"/>
          <w:szCs w:val="28"/>
          <w:lang w:val="kk-KZ"/>
        </w:rPr>
        <w:lastRenderedPageBreak/>
        <w:t xml:space="preserve">1-й группе преобладал субфебрильный (52,4%) характер, а во 2 группе у детей с нарушением иммунизации фебрильная температура (71,3%). </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При физикальном исследовании ослабленное пуэрильное дыхание у больных детей с тяжелой пневмонией отмечалось в 87,8% случаев, а с нетяжелой пневмонией- 58,7% случаев. Крепитирующие хрипы выявлены у 79,3% детей с тяжелой пневмонией, а с нетяжелой пневмонией- в 36,2% случаев.</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4A56F5">
        <w:rPr>
          <w:rFonts w:ascii="Times New Roman" w:hAnsi="Times New Roman" w:cs="Times New Roman"/>
          <w:sz w:val="28"/>
          <w:szCs w:val="28"/>
          <w:lang w:val="kk-KZ"/>
        </w:rPr>
        <w:t>ри тяжелой пневмонии</w:t>
      </w:r>
      <w:r>
        <w:rPr>
          <w:rFonts w:ascii="Times New Roman" w:hAnsi="Times New Roman" w:cs="Times New Roman"/>
          <w:sz w:val="28"/>
          <w:szCs w:val="28"/>
          <w:lang w:val="kk-KZ"/>
        </w:rPr>
        <w:t>,</w:t>
      </w:r>
      <w:r w:rsidRPr="004A56F5">
        <w:rPr>
          <w:rFonts w:ascii="Times New Roman" w:hAnsi="Times New Roman" w:cs="Times New Roman"/>
          <w:sz w:val="28"/>
          <w:szCs w:val="28"/>
          <w:lang w:val="kk-KZ"/>
        </w:rPr>
        <w:t xml:space="preserve"> в группе вакцинированных детей продуктивный каш</w:t>
      </w:r>
      <w:r>
        <w:rPr>
          <w:rFonts w:ascii="Times New Roman" w:hAnsi="Times New Roman" w:cs="Times New Roman"/>
          <w:sz w:val="28"/>
          <w:szCs w:val="28"/>
          <w:lang w:val="kk-KZ"/>
        </w:rPr>
        <w:t>ель наблюдался  у 42,9</w:t>
      </w:r>
      <w:r w:rsidRPr="004A56F5">
        <w:rPr>
          <w:rFonts w:ascii="Times New Roman" w:hAnsi="Times New Roman" w:cs="Times New Roman"/>
          <w:sz w:val="28"/>
          <w:szCs w:val="28"/>
          <w:lang w:val="kk-KZ"/>
        </w:rPr>
        <w:t>%, в то время, как у детей с нарушением иммунизации</w:t>
      </w:r>
      <w:r>
        <w:rPr>
          <w:rFonts w:ascii="Times New Roman" w:hAnsi="Times New Roman" w:cs="Times New Roman"/>
          <w:sz w:val="28"/>
          <w:szCs w:val="28"/>
          <w:lang w:val="kk-KZ"/>
        </w:rPr>
        <w:t xml:space="preserve"> только у 10% </w:t>
      </w:r>
      <w:r w:rsidRPr="003004A5">
        <w:rPr>
          <w:rFonts w:ascii="Times New Roman" w:hAnsi="Times New Roman" w:cs="Times New Roman"/>
          <w:sz w:val="28"/>
          <w:szCs w:val="28"/>
          <w:lang w:val="kk-KZ"/>
        </w:rPr>
        <w:t>(χ</w:t>
      </w:r>
      <w:r>
        <w:rPr>
          <w:rFonts w:ascii="Times New Roman" w:hAnsi="Times New Roman" w:cs="Times New Roman"/>
          <w:sz w:val="28"/>
          <w:szCs w:val="28"/>
          <w:vertAlign w:val="superscript"/>
        </w:rPr>
        <w:t>2</w:t>
      </w:r>
      <w:r>
        <w:rPr>
          <w:rFonts w:ascii="Times New Roman" w:hAnsi="Times New Roman" w:cs="Times New Roman"/>
          <w:sz w:val="28"/>
          <w:szCs w:val="28"/>
        </w:rPr>
        <w:t>=</w:t>
      </w:r>
      <w:r w:rsidR="005B6924" w:rsidRPr="005B6924">
        <w:rPr>
          <w:rFonts w:ascii="Times New Roman" w:hAnsi="Times New Roman" w:cs="Times New Roman"/>
          <w:sz w:val="28"/>
          <w:szCs w:val="28"/>
        </w:rPr>
        <w:t>0.001</w:t>
      </w:r>
      <w:r>
        <w:rPr>
          <w:rFonts w:ascii="Times New Roman" w:hAnsi="Times New Roman" w:cs="Times New Roman"/>
          <w:sz w:val="28"/>
          <w:szCs w:val="28"/>
        </w:rPr>
        <w:t>;p=</w:t>
      </w:r>
      <w:r w:rsidR="005B6924" w:rsidRPr="005B6924">
        <w:rPr>
          <w:rFonts w:ascii="Times New Roman" w:hAnsi="Times New Roman" w:cs="Times New Roman"/>
          <w:sz w:val="28"/>
          <w:szCs w:val="28"/>
        </w:rPr>
        <w:t>0.001</w:t>
      </w:r>
      <w:r w:rsidRPr="003004A5">
        <w:rPr>
          <w:rFonts w:ascii="Times New Roman" w:hAnsi="Times New Roman" w:cs="Times New Roman"/>
          <w:sz w:val="28"/>
          <w:szCs w:val="28"/>
          <w:lang w:val="kk-KZ"/>
        </w:rPr>
        <w:t>).</w:t>
      </w:r>
      <w:r w:rsidRPr="004A56F5">
        <w:rPr>
          <w:rFonts w:ascii="Times New Roman" w:hAnsi="Times New Roman" w:cs="Times New Roman"/>
          <w:sz w:val="28"/>
          <w:szCs w:val="28"/>
          <w:lang w:val="kk-KZ"/>
        </w:rPr>
        <w:t xml:space="preserve">Выраженность одышки, как основного объективного показателя ДН, отчетливо проявилось у детей с тяжелой степенью заболевания. Так, у детей </w:t>
      </w:r>
      <w:r>
        <w:rPr>
          <w:rFonts w:ascii="Times New Roman" w:hAnsi="Times New Roman" w:cs="Times New Roman"/>
          <w:sz w:val="28"/>
          <w:szCs w:val="28"/>
          <w:lang w:val="kk-KZ"/>
        </w:rPr>
        <w:t>она наблюдалась у 59,5</w:t>
      </w:r>
      <w:r w:rsidRPr="004A56F5">
        <w:rPr>
          <w:rFonts w:ascii="Times New Roman" w:hAnsi="Times New Roman" w:cs="Times New Roman"/>
          <w:sz w:val="28"/>
          <w:szCs w:val="28"/>
          <w:lang w:val="kk-KZ"/>
        </w:rPr>
        <w:t>% вакцинированных детей, а у детей с нарушением иммунизац</w:t>
      </w:r>
      <w:r>
        <w:rPr>
          <w:rFonts w:ascii="Times New Roman" w:hAnsi="Times New Roman" w:cs="Times New Roman"/>
          <w:sz w:val="28"/>
          <w:szCs w:val="28"/>
          <w:lang w:val="kk-KZ"/>
        </w:rPr>
        <w:t xml:space="preserve">ии – </w:t>
      </w:r>
      <w:r w:rsidRPr="003004A5">
        <w:rPr>
          <w:rFonts w:ascii="Times New Roman" w:hAnsi="Times New Roman" w:cs="Times New Roman"/>
          <w:sz w:val="28"/>
          <w:szCs w:val="28"/>
          <w:lang w:val="kk-KZ"/>
        </w:rPr>
        <w:t>87,5% (χ</w:t>
      </w:r>
      <w:r w:rsidRPr="003004A5">
        <w:rPr>
          <w:rFonts w:ascii="Times New Roman" w:hAnsi="Times New Roman" w:cs="Times New Roman"/>
          <w:sz w:val="28"/>
          <w:szCs w:val="28"/>
          <w:vertAlign w:val="superscript"/>
        </w:rPr>
        <w:t xml:space="preserve">2 </w:t>
      </w:r>
      <w:r>
        <w:rPr>
          <w:rFonts w:ascii="Times New Roman" w:hAnsi="Times New Roman" w:cs="Times New Roman"/>
          <w:sz w:val="28"/>
          <w:szCs w:val="28"/>
        </w:rPr>
        <w:t>=</w:t>
      </w:r>
      <w:r w:rsidR="00F56180" w:rsidRPr="00F56180">
        <w:rPr>
          <w:rFonts w:ascii="Times New Roman" w:hAnsi="Times New Roman" w:cs="Times New Roman"/>
          <w:sz w:val="28"/>
          <w:szCs w:val="28"/>
        </w:rPr>
        <w:t>8.168</w:t>
      </w:r>
      <w:r>
        <w:rPr>
          <w:rFonts w:ascii="Times New Roman" w:hAnsi="Times New Roman" w:cs="Times New Roman"/>
          <w:sz w:val="28"/>
          <w:szCs w:val="28"/>
        </w:rPr>
        <w:t>;p=</w:t>
      </w:r>
      <w:r w:rsidR="00F56180">
        <w:rPr>
          <w:rFonts w:ascii="Times New Roman" w:hAnsi="Times New Roman" w:cs="Times New Roman"/>
          <w:sz w:val="28"/>
          <w:szCs w:val="28"/>
        </w:rPr>
        <w:t>0,005</w:t>
      </w:r>
      <w:r w:rsidRPr="003004A5">
        <w:rPr>
          <w:rFonts w:ascii="Times New Roman" w:hAnsi="Times New Roman" w:cs="Times New Roman"/>
          <w:sz w:val="28"/>
          <w:szCs w:val="28"/>
          <w:lang w:val="kk-KZ"/>
        </w:rPr>
        <w:t>).</w:t>
      </w:r>
      <w:r w:rsidRPr="004A56F5">
        <w:rPr>
          <w:rFonts w:ascii="Times New Roman" w:hAnsi="Times New Roman" w:cs="Times New Roman"/>
          <w:sz w:val="28"/>
          <w:szCs w:val="28"/>
          <w:lang w:val="kk-KZ"/>
        </w:rPr>
        <w:t xml:space="preserve"> Полученные результаты согласуются с результатами исследований Clotilde Rambaud-Althaus, Fabrice Althaus, Blaise Gent</w:t>
      </w:r>
      <w:r w:rsidR="00114DDF">
        <w:rPr>
          <w:rFonts w:ascii="Times New Roman" w:hAnsi="Times New Roman" w:cs="Times New Roman"/>
          <w:sz w:val="28"/>
          <w:szCs w:val="28"/>
          <w:lang w:val="kk-KZ"/>
        </w:rPr>
        <w:t>on, (2015) [174</w:t>
      </w:r>
      <w:r w:rsidRPr="004A56F5">
        <w:rPr>
          <w:rFonts w:ascii="Times New Roman" w:hAnsi="Times New Roman" w:cs="Times New Roman"/>
          <w:sz w:val="28"/>
          <w:szCs w:val="28"/>
          <w:lang w:val="kk-KZ"/>
        </w:rPr>
        <w:t xml:space="preserve">], полученные в ходе проведения мет-анализа результатов глобального исследования у детей раннего возраста с ВП. </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Втяжение нижней части грудной клетки, признанного одним из основных критерием тяжелой ДН при тяжелой</w:t>
      </w:r>
      <w:r>
        <w:rPr>
          <w:rFonts w:ascii="Times New Roman" w:hAnsi="Times New Roman" w:cs="Times New Roman"/>
          <w:sz w:val="28"/>
          <w:szCs w:val="28"/>
          <w:lang w:val="kk-KZ"/>
        </w:rPr>
        <w:t xml:space="preserve"> пневмонии было выявлено у 45,2</w:t>
      </w:r>
      <w:r w:rsidRPr="004A56F5">
        <w:rPr>
          <w:rFonts w:ascii="Times New Roman" w:hAnsi="Times New Roman" w:cs="Times New Roman"/>
          <w:sz w:val="28"/>
          <w:szCs w:val="28"/>
          <w:lang w:val="kk-KZ"/>
        </w:rPr>
        <w:t>%  вакцинированных детей, в группе детей с нарушением иммунизации оно имело мест</w:t>
      </w:r>
      <w:r>
        <w:rPr>
          <w:rFonts w:ascii="Times New Roman" w:hAnsi="Times New Roman" w:cs="Times New Roman"/>
          <w:sz w:val="28"/>
          <w:szCs w:val="28"/>
          <w:lang w:val="kk-KZ"/>
        </w:rPr>
        <w:t xml:space="preserve">о в 90% </w:t>
      </w:r>
      <w:r w:rsidRPr="003004A5">
        <w:rPr>
          <w:rFonts w:ascii="Times New Roman" w:hAnsi="Times New Roman" w:cs="Times New Roman"/>
          <w:sz w:val="28"/>
          <w:szCs w:val="28"/>
          <w:lang w:val="kk-KZ"/>
        </w:rPr>
        <w:t>(χ</w:t>
      </w:r>
      <w:r>
        <w:rPr>
          <w:rFonts w:ascii="Times New Roman" w:hAnsi="Times New Roman" w:cs="Times New Roman"/>
          <w:sz w:val="28"/>
          <w:szCs w:val="28"/>
          <w:vertAlign w:val="superscript"/>
        </w:rPr>
        <w:t>2</w:t>
      </w:r>
      <w:r>
        <w:rPr>
          <w:rFonts w:ascii="Times New Roman" w:hAnsi="Times New Roman" w:cs="Times New Roman"/>
          <w:sz w:val="28"/>
          <w:szCs w:val="28"/>
        </w:rPr>
        <w:t>=</w:t>
      </w:r>
      <w:r w:rsidR="00F56180" w:rsidRPr="00F56180">
        <w:rPr>
          <w:rFonts w:ascii="Times New Roman" w:hAnsi="Times New Roman" w:cs="Times New Roman"/>
          <w:sz w:val="28"/>
          <w:szCs w:val="28"/>
        </w:rPr>
        <w:t>18.587</w:t>
      </w:r>
      <w:r>
        <w:rPr>
          <w:rFonts w:ascii="Times New Roman" w:hAnsi="Times New Roman" w:cs="Times New Roman"/>
          <w:sz w:val="28"/>
          <w:szCs w:val="28"/>
        </w:rPr>
        <w:t>;p=</w:t>
      </w:r>
      <w:r w:rsidR="00F56180">
        <w:rPr>
          <w:rFonts w:ascii="Times New Roman" w:hAnsi="Times New Roman" w:cs="Times New Roman"/>
          <w:sz w:val="28"/>
          <w:szCs w:val="28"/>
        </w:rPr>
        <w:t>0,001</w:t>
      </w:r>
      <w:r>
        <w:rPr>
          <w:rFonts w:ascii="Times New Roman" w:hAnsi="Times New Roman" w:cs="Times New Roman"/>
          <w:sz w:val="28"/>
          <w:szCs w:val="28"/>
          <w:lang w:val="kk-KZ"/>
        </w:rPr>
        <w:t xml:space="preserve">), </w:t>
      </w:r>
      <w:r w:rsidRPr="004A56F5">
        <w:rPr>
          <w:rFonts w:ascii="Times New Roman" w:hAnsi="Times New Roman" w:cs="Times New Roman"/>
          <w:sz w:val="28"/>
          <w:szCs w:val="28"/>
          <w:lang w:val="kk-KZ"/>
        </w:rPr>
        <w:t>что подтверждается результатами мет-анализа, указанного выше по оценке вы</w:t>
      </w:r>
      <w:r>
        <w:rPr>
          <w:rFonts w:ascii="Times New Roman" w:hAnsi="Times New Roman" w:cs="Times New Roman"/>
          <w:sz w:val="28"/>
          <w:szCs w:val="28"/>
          <w:lang w:val="kk-KZ"/>
        </w:rPr>
        <w:t>раженной одышки у детей с ВП</w:t>
      </w:r>
      <w:r w:rsidRPr="004A56F5">
        <w:rPr>
          <w:rFonts w:ascii="Times New Roman" w:hAnsi="Times New Roman" w:cs="Times New Roman"/>
          <w:sz w:val="28"/>
          <w:szCs w:val="28"/>
          <w:lang w:val="kk-KZ"/>
        </w:rPr>
        <w:t>.</w:t>
      </w:r>
    </w:p>
    <w:p w:rsidR="00B82294" w:rsidRPr="004A56F5" w:rsidRDefault="00B82294" w:rsidP="00B82294">
      <w:pPr>
        <w:spacing w:after="0" w:line="240" w:lineRule="auto"/>
        <w:ind w:firstLine="708"/>
        <w:contextualSpacing/>
        <w:jc w:val="both"/>
        <w:rPr>
          <w:rFonts w:ascii="Times New Roman" w:hAnsi="Times New Roman" w:cs="Times New Roman"/>
          <w:sz w:val="28"/>
          <w:szCs w:val="28"/>
        </w:rPr>
      </w:pPr>
      <w:r w:rsidRPr="004A56F5">
        <w:rPr>
          <w:rFonts w:ascii="Times New Roman" w:hAnsi="Times New Roman" w:cs="Times New Roman"/>
          <w:sz w:val="28"/>
          <w:szCs w:val="28"/>
          <w:lang w:val="kk-KZ"/>
        </w:rPr>
        <w:t>Фебрильная гипертермия при тяжелой пневмонии наблюд</w:t>
      </w:r>
      <w:r>
        <w:rPr>
          <w:rFonts w:ascii="Times New Roman" w:hAnsi="Times New Roman" w:cs="Times New Roman"/>
          <w:sz w:val="28"/>
          <w:szCs w:val="28"/>
          <w:lang w:val="kk-KZ"/>
        </w:rPr>
        <w:t>алась у 61,9</w:t>
      </w:r>
      <w:r w:rsidRPr="004A56F5">
        <w:rPr>
          <w:rFonts w:ascii="Times New Roman" w:hAnsi="Times New Roman" w:cs="Times New Roman"/>
          <w:sz w:val="28"/>
          <w:szCs w:val="28"/>
          <w:lang w:val="kk-KZ"/>
        </w:rPr>
        <w:t xml:space="preserve">% вакцинированных детей, а у детей с нарушением иммунизации в 90% </w:t>
      </w:r>
      <w:r w:rsidRPr="003004A5">
        <w:rPr>
          <w:rFonts w:ascii="Times New Roman" w:hAnsi="Times New Roman" w:cs="Times New Roman"/>
          <w:sz w:val="28"/>
          <w:szCs w:val="28"/>
          <w:lang w:val="kk-KZ"/>
        </w:rPr>
        <w:t>(</w:t>
      </w:r>
      <w:r>
        <w:rPr>
          <w:rFonts w:ascii="Times New Roman" w:hAnsi="Times New Roman" w:cs="Times New Roman"/>
          <w:sz w:val="28"/>
          <w:szCs w:val="28"/>
          <w:lang w:val="kk-KZ"/>
        </w:rPr>
        <w:t>χ2=</w:t>
      </w:r>
      <w:r w:rsidR="00487BED" w:rsidRPr="00487BED">
        <w:rPr>
          <w:rFonts w:ascii="Times New Roman" w:hAnsi="Times New Roman" w:cs="Times New Roman"/>
          <w:sz w:val="28"/>
          <w:szCs w:val="28"/>
        </w:rPr>
        <w:t>8.769</w:t>
      </w:r>
      <w:r>
        <w:rPr>
          <w:rFonts w:ascii="Times New Roman" w:hAnsi="Times New Roman" w:cs="Times New Roman"/>
          <w:sz w:val="28"/>
          <w:szCs w:val="28"/>
          <w:lang w:val="kk-KZ"/>
        </w:rPr>
        <w:t>;p=</w:t>
      </w:r>
      <w:r w:rsidR="00487BED">
        <w:rPr>
          <w:rFonts w:ascii="Times New Roman" w:hAnsi="Times New Roman" w:cs="Times New Roman"/>
          <w:sz w:val="28"/>
          <w:szCs w:val="28"/>
          <w:lang w:val="kk-KZ"/>
        </w:rPr>
        <w:t>0,004</w:t>
      </w:r>
      <w:r w:rsidRPr="003004A5">
        <w:rPr>
          <w:rFonts w:ascii="Times New Roman" w:hAnsi="Times New Roman" w:cs="Times New Roman"/>
          <w:sz w:val="28"/>
          <w:szCs w:val="28"/>
          <w:lang w:val="kk-KZ"/>
        </w:rPr>
        <w:t xml:space="preserve">) </w:t>
      </w:r>
      <w:r w:rsidRPr="004A56F5">
        <w:rPr>
          <w:rFonts w:ascii="Times New Roman" w:hAnsi="Times New Roman" w:cs="Times New Roman"/>
          <w:sz w:val="28"/>
          <w:szCs w:val="28"/>
          <w:lang w:val="kk-KZ"/>
        </w:rPr>
        <w:t xml:space="preserve">случаев. По данным авторов Е.В. </w:t>
      </w:r>
      <w:r w:rsidRPr="004A56F5">
        <w:rPr>
          <w:rFonts w:ascii="Times New Roman" w:hAnsi="Times New Roman" w:cs="Times New Roman"/>
          <w:sz w:val="28"/>
          <w:szCs w:val="28"/>
        </w:rPr>
        <w:t>С</w:t>
      </w:r>
      <w:r>
        <w:rPr>
          <w:rFonts w:ascii="Times New Roman" w:hAnsi="Times New Roman" w:cs="Times New Roman"/>
          <w:sz w:val="28"/>
          <w:szCs w:val="28"/>
        </w:rPr>
        <w:t>ергеева, С.И. Петрова (2016) [17</w:t>
      </w:r>
      <w:r w:rsidR="00114DDF">
        <w:rPr>
          <w:rFonts w:ascii="Times New Roman" w:hAnsi="Times New Roman" w:cs="Times New Roman"/>
          <w:sz w:val="28"/>
          <w:szCs w:val="28"/>
          <w:lang w:val="kk-KZ"/>
        </w:rPr>
        <w:t>5</w:t>
      </w:r>
      <w:r w:rsidRPr="004A56F5">
        <w:rPr>
          <w:rFonts w:ascii="Times New Roman" w:hAnsi="Times New Roman" w:cs="Times New Roman"/>
          <w:sz w:val="28"/>
          <w:szCs w:val="28"/>
        </w:rPr>
        <w:t>] среди обследованных больных ВП детей, госпитализированных в клинику СПбГПМУ в 2011</w:t>
      </w:r>
      <w:r>
        <w:rPr>
          <w:rFonts w:ascii="Times New Roman" w:hAnsi="Times New Roman" w:cs="Times New Roman"/>
          <w:sz w:val="28"/>
          <w:szCs w:val="28"/>
        </w:rPr>
        <w:t>-</w:t>
      </w:r>
      <w:r w:rsidRPr="004A56F5">
        <w:rPr>
          <w:rFonts w:ascii="Times New Roman" w:hAnsi="Times New Roman" w:cs="Times New Roman"/>
          <w:sz w:val="28"/>
          <w:szCs w:val="28"/>
        </w:rPr>
        <w:t>2015 гг.,</w:t>
      </w:r>
      <w:r>
        <w:rPr>
          <w:rFonts w:ascii="Times New Roman" w:hAnsi="Times New Roman" w:cs="Times New Roman"/>
          <w:sz w:val="28"/>
          <w:szCs w:val="28"/>
        </w:rPr>
        <w:t xml:space="preserve"> все дети, имеющие бактерие</w:t>
      </w:r>
      <w:r w:rsidRPr="004A56F5">
        <w:rPr>
          <w:rFonts w:ascii="Times New Roman" w:hAnsi="Times New Roman" w:cs="Times New Roman"/>
          <w:sz w:val="28"/>
          <w:szCs w:val="28"/>
        </w:rPr>
        <w:t>мическую ВП, лихорадили выше 38,5</w:t>
      </w:r>
      <w:proofErr w:type="gramStart"/>
      <w:r w:rsidRPr="004A56F5">
        <w:rPr>
          <w:rFonts w:ascii="Times New Roman" w:hAnsi="Times New Roman" w:cs="Times New Roman"/>
          <w:sz w:val="28"/>
          <w:szCs w:val="28"/>
        </w:rPr>
        <w:t>°С</w:t>
      </w:r>
      <w:proofErr w:type="gramEnd"/>
      <w:r w:rsidRPr="004A56F5">
        <w:rPr>
          <w:rFonts w:ascii="Times New Roman" w:hAnsi="Times New Roman" w:cs="Times New Roman"/>
          <w:sz w:val="28"/>
          <w:szCs w:val="28"/>
        </w:rPr>
        <w:t>, из них у 60% детей лихорадка достигала высоких значений (более 39°С).</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rPr>
        <w:t>При тяжелой пневмонии ослабление пуэрильного дыхания в группе у детей с нарушением иммунизации отмечался в 10</w:t>
      </w:r>
      <w:r>
        <w:rPr>
          <w:rFonts w:ascii="Times New Roman" w:hAnsi="Times New Roman" w:cs="Times New Roman"/>
          <w:sz w:val="28"/>
          <w:szCs w:val="28"/>
        </w:rPr>
        <w:t>0% случаев</w:t>
      </w:r>
      <w:r w:rsidRPr="004A56F5">
        <w:rPr>
          <w:rFonts w:ascii="Times New Roman" w:hAnsi="Times New Roman" w:cs="Times New Roman"/>
          <w:sz w:val="28"/>
          <w:szCs w:val="28"/>
        </w:rPr>
        <w:t xml:space="preserve">, а в вакцинированных детей - в 80,95% случаев </w:t>
      </w:r>
      <w:r w:rsidRPr="003004A5">
        <w:rPr>
          <w:rFonts w:ascii="Times New Roman" w:hAnsi="Times New Roman" w:cs="Times New Roman"/>
          <w:sz w:val="28"/>
          <w:szCs w:val="28"/>
          <w:lang w:val="kk-KZ"/>
        </w:rPr>
        <w:t>(χ</w:t>
      </w:r>
      <w:r>
        <w:rPr>
          <w:rFonts w:ascii="Times New Roman" w:hAnsi="Times New Roman" w:cs="Times New Roman"/>
          <w:sz w:val="28"/>
          <w:szCs w:val="28"/>
          <w:vertAlign w:val="superscript"/>
        </w:rPr>
        <w:t>2</w:t>
      </w:r>
      <w:r>
        <w:rPr>
          <w:rFonts w:ascii="Times New Roman" w:hAnsi="Times New Roman" w:cs="Times New Roman"/>
          <w:sz w:val="28"/>
          <w:szCs w:val="28"/>
        </w:rPr>
        <w:t>=</w:t>
      </w:r>
      <w:r w:rsidR="00082BD1" w:rsidRPr="00082BD1">
        <w:rPr>
          <w:rFonts w:ascii="Times New Roman" w:hAnsi="Times New Roman" w:cs="Times New Roman"/>
          <w:sz w:val="28"/>
          <w:szCs w:val="28"/>
        </w:rPr>
        <w:t>10.847</w:t>
      </w:r>
      <w:r>
        <w:rPr>
          <w:rFonts w:ascii="Times New Roman" w:hAnsi="Times New Roman" w:cs="Times New Roman"/>
          <w:sz w:val="28"/>
          <w:szCs w:val="28"/>
        </w:rPr>
        <w:t>;p=</w:t>
      </w:r>
      <w:r w:rsidR="00082BD1">
        <w:rPr>
          <w:rFonts w:ascii="Times New Roman" w:hAnsi="Times New Roman" w:cs="Times New Roman"/>
          <w:sz w:val="28"/>
          <w:szCs w:val="28"/>
        </w:rPr>
        <w:t>0,001</w:t>
      </w:r>
      <w:r w:rsidRPr="003004A5">
        <w:rPr>
          <w:rFonts w:ascii="Times New Roman" w:hAnsi="Times New Roman" w:cs="Times New Roman"/>
          <w:sz w:val="28"/>
          <w:szCs w:val="28"/>
          <w:lang w:val="kk-KZ"/>
        </w:rPr>
        <w:t xml:space="preserve">). </w:t>
      </w:r>
      <w:r>
        <w:rPr>
          <w:rFonts w:ascii="Times New Roman" w:hAnsi="Times New Roman" w:cs="Times New Roman"/>
          <w:sz w:val="28"/>
          <w:szCs w:val="28"/>
        </w:rPr>
        <w:t>Аналогичная ситуация проявила</w:t>
      </w:r>
      <w:r w:rsidRPr="004A56F5">
        <w:rPr>
          <w:rFonts w:ascii="Times New Roman" w:hAnsi="Times New Roman" w:cs="Times New Roman"/>
          <w:sz w:val="28"/>
          <w:szCs w:val="28"/>
        </w:rPr>
        <w:t>сь и в оценке крепитаци</w:t>
      </w:r>
      <w:proofErr w:type="gramStart"/>
      <w:r w:rsidRPr="004A56F5">
        <w:rPr>
          <w:rFonts w:ascii="Times New Roman" w:hAnsi="Times New Roman" w:cs="Times New Roman"/>
          <w:sz w:val="28"/>
          <w:szCs w:val="28"/>
        </w:rPr>
        <w:t>и-</w:t>
      </w:r>
      <w:proofErr w:type="gramEnd"/>
      <w:r w:rsidRPr="004A56F5">
        <w:rPr>
          <w:rFonts w:ascii="Times New Roman" w:hAnsi="Times New Roman" w:cs="Times New Roman"/>
          <w:sz w:val="28"/>
          <w:szCs w:val="28"/>
        </w:rPr>
        <w:t xml:space="preserve"> она наблю</w:t>
      </w:r>
      <w:r>
        <w:rPr>
          <w:rFonts w:ascii="Times New Roman" w:hAnsi="Times New Roman" w:cs="Times New Roman"/>
          <w:sz w:val="28"/>
          <w:szCs w:val="28"/>
        </w:rPr>
        <w:t xml:space="preserve">далась: 100% </w:t>
      </w:r>
      <w:r w:rsidRPr="004A56F5">
        <w:rPr>
          <w:rFonts w:ascii="Times New Roman" w:hAnsi="Times New Roman" w:cs="Times New Roman"/>
          <w:sz w:val="28"/>
          <w:szCs w:val="28"/>
        </w:rPr>
        <w:t>этот показатель имел место в группе</w:t>
      </w:r>
      <w:r>
        <w:rPr>
          <w:rFonts w:ascii="Times New Roman" w:hAnsi="Times New Roman" w:cs="Times New Roman"/>
          <w:sz w:val="28"/>
          <w:szCs w:val="28"/>
        </w:rPr>
        <w:t xml:space="preserve"> детей с нарушением иммунизации и 76,2</w:t>
      </w:r>
      <w:r w:rsidRPr="004A56F5">
        <w:rPr>
          <w:rFonts w:ascii="Times New Roman" w:hAnsi="Times New Roman" w:cs="Times New Roman"/>
          <w:sz w:val="28"/>
          <w:szCs w:val="28"/>
        </w:rPr>
        <w:t xml:space="preserve">3% </w:t>
      </w:r>
      <w:r w:rsidRPr="003004A5">
        <w:rPr>
          <w:rFonts w:ascii="Times New Roman" w:hAnsi="Times New Roman" w:cs="Times New Roman"/>
          <w:sz w:val="28"/>
          <w:szCs w:val="28"/>
          <w:lang w:val="kk-KZ"/>
        </w:rPr>
        <w:t>(χ</w:t>
      </w:r>
      <w:r>
        <w:rPr>
          <w:rFonts w:ascii="Times New Roman" w:hAnsi="Times New Roman" w:cs="Times New Roman"/>
          <w:sz w:val="28"/>
          <w:szCs w:val="28"/>
          <w:vertAlign w:val="superscript"/>
        </w:rPr>
        <w:t>2</w:t>
      </w:r>
      <w:r>
        <w:rPr>
          <w:rFonts w:ascii="Times New Roman" w:hAnsi="Times New Roman" w:cs="Times New Roman"/>
          <w:sz w:val="28"/>
          <w:szCs w:val="28"/>
        </w:rPr>
        <w:t>=</w:t>
      </w:r>
      <w:r w:rsidR="00082BD1" w:rsidRPr="00082BD1">
        <w:rPr>
          <w:rFonts w:ascii="Times New Roman" w:hAnsi="Times New Roman" w:cs="Times New Roman"/>
          <w:sz w:val="28"/>
          <w:szCs w:val="28"/>
        </w:rPr>
        <w:t>16.078</w:t>
      </w:r>
      <w:r>
        <w:rPr>
          <w:rFonts w:ascii="Times New Roman" w:hAnsi="Times New Roman" w:cs="Times New Roman"/>
          <w:sz w:val="28"/>
          <w:szCs w:val="28"/>
        </w:rPr>
        <w:t>;p=</w:t>
      </w:r>
      <w:r w:rsidR="00082BD1">
        <w:rPr>
          <w:rFonts w:ascii="Times New Roman" w:hAnsi="Times New Roman" w:cs="Times New Roman"/>
          <w:sz w:val="28"/>
          <w:szCs w:val="28"/>
        </w:rPr>
        <w:t>0,001</w:t>
      </w:r>
      <w:r w:rsidRPr="003004A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4A56F5">
        <w:rPr>
          <w:rFonts w:ascii="Times New Roman" w:hAnsi="Times New Roman" w:cs="Times New Roman"/>
          <w:sz w:val="28"/>
          <w:szCs w:val="28"/>
        </w:rPr>
        <w:t xml:space="preserve">в группе вакцинированных. </w:t>
      </w:r>
      <w:r w:rsidRPr="004A56F5">
        <w:rPr>
          <w:rFonts w:ascii="Times New Roman" w:hAnsi="Times New Roman" w:cs="Times New Roman"/>
          <w:sz w:val="28"/>
          <w:szCs w:val="28"/>
          <w:lang w:val="kk-KZ"/>
        </w:rPr>
        <w:t>По данным А.С. Ахаевой (2017)</w:t>
      </w:r>
      <w:r>
        <w:rPr>
          <w:rFonts w:ascii="Times New Roman" w:hAnsi="Times New Roman" w:cs="Times New Roman"/>
          <w:sz w:val="28"/>
          <w:szCs w:val="28"/>
        </w:rPr>
        <w:t xml:space="preserve"> [17</w:t>
      </w:r>
      <w:r w:rsidR="00114DDF">
        <w:rPr>
          <w:rFonts w:ascii="Times New Roman" w:hAnsi="Times New Roman" w:cs="Times New Roman"/>
          <w:sz w:val="28"/>
          <w:szCs w:val="28"/>
          <w:lang w:val="kk-KZ"/>
        </w:rPr>
        <w:t>6</w:t>
      </w:r>
      <w:r w:rsidRPr="004A56F5">
        <w:rPr>
          <w:rFonts w:ascii="Times New Roman" w:hAnsi="Times New Roman" w:cs="Times New Roman"/>
          <w:sz w:val="28"/>
          <w:szCs w:val="28"/>
        </w:rPr>
        <w:t>]</w:t>
      </w:r>
      <w:r>
        <w:rPr>
          <w:rFonts w:ascii="Times New Roman" w:hAnsi="Times New Roman" w:cs="Times New Roman"/>
          <w:sz w:val="28"/>
          <w:szCs w:val="28"/>
        </w:rPr>
        <w:t>,</w:t>
      </w:r>
      <w:r w:rsidRPr="004A56F5">
        <w:rPr>
          <w:rFonts w:ascii="Times New Roman" w:hAnsi="Times New Roman" w:cs="Times New Roman"/>
          <w:sz w:val="28"/>
          <w:szCs w:val="28"/>
          <w:lang w:val="kk-KZ"/>
        </w:rPr>
        <w:t xml:space="preserve"> анализ клинических проявлений ВП у детей основывался на наличии общеклинических проявлений: нарушение аппетита, сна, лихорадка; бронхолегочных и внелегочных проявлений, включающих в себя кашель, одышку, наличие мокроты, ее характер, характеристику дыхания, крепитацию, шум трения плевры, тахикардию, нарушение сознания. В ходе исследования у обследованных детей выявлен ряд симптомов: лихорадка определялась как субфебрильная у 32,4% детей, фебрильная температура регистрировалась у 62,8% детей, кашель отмечался у 95,8% наблюдаемых детей, соответственно сухой кашель отмечался у 23,5% детей, влажный с мокротой, слизистого </w:t>
      </w:r>
      <w:r w:rsidRPr="004A56F5">
        <w:rPr>
          <w:rFonts w:ascii="Times New Roman" w:hAnsi="Times New Roman" w:cs="Times New Roman"/>
          <w:sz w:val="28"/>
          <w:szCs w:val="28"/>
          <w:lang w:val="kk-KZ"/>
        </w:rPr>
        <w:lastRenderedPageBreak/>
        <w:t>характера – у 69,5%, гнойного характера – у 0,5% детей. Одышка зарегистрирована у 92,3% обследованных, одышка в покое – у 1,2%. Сухие и влажные хрипы различной степени выраженности выявлялись у всех детей, у 79,5% аускультативно определялась крепитация.</w:t>
      </w:r>
    </w:p>
    <w:p w:rsidR="00B82294" w:rsidRPr="00831530" w:rsidRDefault="00B82294" w:rsidP="00B82294">
      <w:pPr>
        <w:spacing w:after="0" w:line="240" w:lineRule="auto"/>
        <w:ind w:firstLine="708"/>
        <w:contextualSpacing/>
        <w:jc w:val="both"/>
        <w:rPr>
          <w:rFonts w:ascii="Times New Roman" w:hAnsi="Times New Roman" w:cs="Times New Roman"/>
          <w:sz w:val="28"/>
          <w:szCs w:val="28"/>
        </w:rPr>
      </w:pPr>
      <w:r w:rsidRPr="004A56F5">
        <w:rPr>
          <w:rFonts w:ascii="Times New Roman" w:hAnsi="Times New Roman" w:cs="Times New Roman"/>
          <w:sz w:val="28"/>
          <w:szCs w:val="28"/>
          <w:lang w:val="kk-KZ"/>
        </w:rPr>
        <w:t>Анализ локализации патологического процесса при рентгенологическом обследовании показал, что в группе у вакцинированных детей преобладало оч</w:t>
      </w:r>
      <w:r>
        <w:rPr>
          <w:rFonts w:ascii="Times New Roman" w:hAnsi="Times New Roman" w:cs="Times New Roman"/>
          <w:sz w:val="28"/>
          <w:szCs w:val="28"/>
          <w:lang w:val="kk-KZ"/>
        </w:rPr>
        <w:t xml:space="preserve">аговое поражение пневмонии 61,9%, </w:t>
      </w:r>
      <w:r w:rsidRPr="004A56F5">
        <w:rPr>
          <w:rFonts w:ascii="Times New Roman" w:hAnsi="Times New Roman" w:cs="Times New Roman"/>
          <w:sz w:val="28"/>
          <w:szCs w:val="28"/>
          <w:lang w:val="kk-KZ"/>
        </w:rPr>
        <w:t xml:space="preserve">а у детей с нарушением иммунизации </w:t>
      </w:r>
      <w:r>
        <w:rPr>
          <w:rFonts w:ascii="Times New Roman" w:hAnsi="Times New Roman" w:cs="Times New Roman"/>
          <w:sz w:val="28"/>
          <w:szCs w:val="28"/>
          <w:lang w:val="kk-KZ"/>
        </w:rPr>
        <w:t>больше сегментарное поражение 45</w:t>
      </w:r>
      <w:r w:rsidRPr="004A56F5">
        <w:rPr>
          <w:rFonts w:ascii="Times New Roman" w:hAnsi="Times New Roman" w:cs="Times New Roman"/>
          <w:sz w:val="28"/>
          <w:szCs w:val="28"/>
          <w:lang w:val="kk-KZ"/>
        </w:rPr>
        <w:t xml:space="preserve">% </w:t>
      </w:r>
      <w:r w:rsidRPr="00831530">
        <w:rPr>
          <w:rFonts w:ascii="Times New Roman" w:hAnsi="Times New Roman" w:cs="Times New Roman"/>
          <w:sz w:val="28"/>
          <w:szCs w:val="28"/>
          <w:lang w:val="kk-KZ"/>
        </w:rPr>
        <w:t>(χ</w:t>
      </w:r>
      <w:r>
        <w:rPr>
          <w:rFonts w:ascii="Times New Roman" w:hAnsi="Times New Roman" w:cs="Times New Roman"/>
          <w:sz w:val="28"/>
          <w:szCs w:val="28"/>
          <w:vertAlign w:val="superscript"/>
        </w:rPr>
        <w:t>2</w:t>
      </w:r>
      <w:r w:rsidR="00E53B6A">
        <w:rPr>
          <w:rFonts w:ascii="Times New Roman" w:hAnsi="Times New Roman" w:cs="Times New Roman"/>
          <w:sz w:val="28"/>
          <w:szCs w:val="28"/>
        </w:rPr>
        <w:t>=3,171</w:t>
      </w:r>
      <w:r>
        <w:rPr>
          <w:rFonts w:ascii="Times New Roman" w:hAnsi="Times New Roman" w:cs="Times New Roman"/>
          <w:sz w:val="28"/>
          <w:szCs w:val="28"/>
        </w:rPr>
        <w:t>;p=</w:t>
      </w:r>
      <w:r w:rsidR="00E53B6A">
        <w:rPr>
          <w:rFonts w:ascii="Times New Roman" w:hAnsi="Times New Roman" w:cs="Times New Roman"/>
          <w:sz w:val="28"/>
          <w:szCs w:val="28"/>
        </w:rPr>
        <w:t>0,075</w:t>
      </w:r>
      <w:r w:rsidRPr="00831530">
        <w:rPr>
          <w:rFonts w:ascii="Times New Roman" w:hAnsi="Times New Roman" w:cs="Times New Roman"/>
          <w:sz w:val="28"/>
          <w:szCs w:val="28"/>
          <w:lang w:val="kk-KZ"/>
        </w:rPr>
        <w:t xml:space="preserve">). </w:t>
      </w:r>
    </w:p>
    <w:p w:rsidR="00B82294" w:rsidRPr="007F2BD3"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Рентгенологическая картина у вакцинированных детей характеризовалась поражением в виде инфильтрации</w:t>
      </w:r>
      <w:r>
        <w:rPr>
          <w:rFonts w:ascii="Times New Roman" w:hAnsi="Times New Roman" w:cs="Times New Roman"/>
          <w:sz w:val="28"/>
          <w:szCs w:val="28"/>
          <w:lang w:val="kk-KZ"/>
        </w:rPr>
        <w:t xml:space="preserve"> одного или двух сегментов 26,2</w:t>
      </w:r>
      <w:r w:rsidRPr="004A56F5">
        <w:rPr>
          <w:rFonts w:ascii="Times New Roman" w:hAnsi="Times New Roman" w:cs="Times New Roman"/>
          <w:sz w:val="28"/>
          <w:szCs w:val="28"/>
          <w:lang w:val="kk-KZ"/>
        </w:rPr>
        <w:t xml:space="preserve">%, тогда как во второй группе у детей с нарушением иммунизации </w:t>
      </w:r>
      <w:r>
        <w:rPr>
          <w:rFonts w:ascii="Times New Roman" w:hAnsi="Times New Roman" w:cs="Times New Roman"/>
          <w:sz w:val="28"/>
          <w:szCs w:val="28"/>
          <w:lang w:val="kk-KZ"/>
        </w:rPr>
        <w:t>отмечалось долевое поражение – 12,5</w:t>
      </w:r>
      <w:r w:rsidR="00493E19">
        <w:rPr>
          <w:rFonts w:ascii="Times New Roman" w:hAnsi="Times New Roman" w:cs="Times New Roman"/>
          <w:sz w:val="28"/>
          <w:szCs w:val="28"/>
          <w:lang w:val="kk-KZ"/>
        </w:rPr>
        <w:t>% случаев</w:t>
      </w:r>
      <w:r>
        <w:rPr>
          <w:rFonts w:ascii="Times New Roman" w:hAnsi="Times New Roman" w:cs="Times New Roman"/>
          <w:sz w:val="28"/>
          <w:szCs w:val="28"/>
          <w:lang w:val="kk-KZ"/>
        </w:rPr>
        <w:t xml:space="preserve">. </w:t>
      </w:r>
      <w:r w:rsidRPr="004A56F5">
        <w:rPr>
          <w:rFonts w:ascii="Times New Roman" w:hAnsi="Times New Roman" w:cs="Times New Roman"/>
          <w:sz w:val="28"/>
          <w:szCs w:val="28"/>
          <w:lang w:val="kk-KZ"/>
        </w:rPr>
        <w:t>В целом, выявленный нами характер рентгенологических данных ВП согласуе</w:t>
      </w:r>
      <w:r>
        <w:rPr>
          <w:rFonts w:ascii="Times New Roman" w:hAnsi="Times New Roman" w:cs="Times New Roman"/>
          <w:sz w:val="28"/>
          <w:szCs w:val="28"/>
          <w:lang w:val="kk-KZ"/>
        </w:rPr>
        <w:t xml:space="preserve">тся с данными других </w:t>
      </w:r>
      <w:r w:rsidRPr="007F2BD3">
        <w:rPr>
          <w:rFonts w:ascii="Times New Roman" w:hAnsi="Times New Roman" w:cs="Times New Roman"/>
          <w:sz w:val="28"/>
          <w:szCs w:val="28"/>
          <w:lang w:val="kk-KZ"/>
        </w:rPr>
        <w:t>авторов [49 р.32</w:t>
      </w:r>
      <w:r>
        <w:rPr>
          <w:rFonts w:ascii="Times New Roman" w:hAnsi="Times New Roman" w:cs="Times New Roman"/>
          <w:sz w:val="28"/>
          <w:szCs w:val="28"/>
          <w:lang w:val="kk-KZ"/>
        </w:rPr>
        <w:t>;</w:t>
      </w:r>
      <w:r w:rsidRPr="007F2BD3">
        <w:rPr>
          <w:rFonts w:ascii="Times New Roman" w:hAnsi="Times New Roman" w:cs="Times New Roman"/>
          <w:sz w:val="28"/>
          <w:szCs w:val="28"/>
          <w:lang w:val="kk-KZ"/>
        </w:rPr>
        <w:t xml:space="preserve"> 64</w:t>
      </w:r>
      <w:r>
        <w:rPr>
          <w:rFonts w:ascii="Times New Roman" w:hAnsi="Times New Roman" w:cs="Times New Roman"/>
          <w:sz w:val="28"/>
          <w:szCs w:val="28"/>
          <w:lang w:val="kk-KZ"/>
        </w:rPr>
        <w:t>,</w:t>
      </w:r>
      <w:r w:rsidRPr="007F2BD3">
        <w:rPr>
          <w:rFonts w:ascii="Times New Roman" w:hAnsi="Times New Roman" w:cs="Times New Roman"/>
          <w:sz w:val="28"/>
          <w:szCs w:val="28"/>
          <w:lang w:val="kk-KZ"/>
        </w:rPr>
        <w:t xml:space="preserve"> с.133-13</w:t>
      </w:r>
      <w:r>
        <w:rPr>
          <w:rFonts w:ascii="Times New Roman" w:hAnsi="Times New Roman" w:cs="Times New Roman"/>
          <w:sz w:val="28"/>
          <w:szCs w:val="28"/>
          <w:lang w:val="kk-KZ"/>
        </w:rPr>
        <w:t>5</w:t>
      </w:r>
      <w:r w:rsidRPr="007F2BD3">
        <w:rPr>
          <w:rFonts w:ascii="Times New Roman" w:hAnsi="Times New Roman" w:cs="Times New Roman"/>
          <w:sz w:val="28"/>
          <w:szCs w:val="28"/>
          <w:lang w:val="kk-KZ"/>
        </w:rPr>
        <w:t>].</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Пульсоксиметрия, как один из наиболее информативных, неинвазивных  методов измерения оксигемоглобина в артериальной крови (сатурации) проводилась всем детям (162) при поступлении в стационар. При тяжелой ВП более низкие показатели сатурации кислорода регистрировались у вакцинированных детей составила 31,9%, а у 75% (p&lt;0,05) детей с нарушением иммунизации. Достоверные отличия у вакцинированных детей выраженности ДН были выявлены и при нетяжелой пневмонии-17,5%, по сравнению  с группой детей с нарушением иммунизации - 52,5% (p&lt;0,05). Нами было выявлено изменения качественных показателей пульсоксиметрии  как в группе у вакцинированных детей 98 [92;100]</w:t>
      </w:r>
      <w:r>
        <w:rPr>
          <w:rFonts w:ascii="Times New Roman" w:hAnsi="Times New Roman" w:cs="Times New Roman"/>
          <w:sz w:val="28"/>
          <w:szCs w:val="28"/>
          <w:lang w:val="kk-KZ"/>
        </w:rPr>
        <w:t xml:space="preserve">% </w:t>
      </w:r>
      <w:r w:rsidRPr="004A56F5">
        <w:rPr>
          <w:rFonts w:ascii="Times New Roman" w:hAnsi="Times New Roman" w:cs="Times New Roman"/>
          <w:sz w:val="28"/>
          <w:szCs w:val="28"/>
          <w:lang w:val="kk-KZ"/>
        </w:rPr>
        <w:t>Me [Lq; Uq], так и вгруппе детей с нарушением графика иммунизации 93,0 [90,5;95,5]</w:t>
      </w:r>
      <w:r>
        <w:rPr>
          <w:rFonts w:ascii="Times New Roman" w:hAnsi="Times New Roman" w:cs="Times New Roman"/>
          <w:sz w:val="28"/>
          <w:szCs w:val="28"/>
          <w:lang w:val="kk-KZ"/>
        </w:rPr>
        <w:t>%</w:t>
      </w:r>
      <w:r w:rsidRPr="004A56F5">
        <w:rPr>
          <w:rFonts w:ascii="Times New Roman" w:hAnsi="Times New Roman" w:cs="Times New Roman"/>
          <w:sz w:val="28"/>
          <w:szCs w:val="28"/>
          <w:lang w:val="kk-KZ"/>
        </w:rPr>
        <w:t xml:space="preserve"> Me [Lq; Uq] по сравнению с контрольной группой 100 [99;100]</w:t>
      </w:r>
      <w:r>
        <w:rPr>
          <w:rFonts w:ascii="Times New Roman" w:hAnsi="Times New Roman" w:cs="Times New Roman"/>
          <w:sz w:val="28"/>
          <w:szCs w:val="28"/>
          <w:lang w:val="kk-KZ"/>
        </w:rPr>
        <w:t>%</w:t>
      </w:r>
      <w:r w:rsidRPr="004A56F5">
        <w:rPr>
          <w:rFonts w:ascii="Times New Roman" w:hAnsi="Times New Roman" w:cs="Times New Roman"/>
          <w:sz w:val="28"/>
          <w:szCs w:val="28"/>
          <w:lang w:val="kk-KZ"/>
        </w:rPr>
        <w:t xml:space="preserve"> Me [Lq; Uq]. Выраженная гипоксемия наблюдалась (дыхательная недостаточность) в группе у детей с нарушением иммунизации (р&lt;0,05).</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В результате проведенного статистического исследования было определено, что в группе детей вакцинированных и детей с нарушением иммунизации внебольничная пневмония отличается по х</w:t>
      </w:r>
      <w:r>
        <w:rPr>
          <w:rFonts w:ascii="Times New Roman" w:hAnsi="Times New Roman" w:cs="Times New Roman"/>
          <w:sz w:val="28"/>
          <w:szCs w:val="28"/>
          <w:lang w:val="kk-KZ"/>
        </w:rPr>
        <w:t>арактеру начала заболевания, во</w:t>
      </w:r>
      <w:r w:rsidRPr="004A56F5">
        <w:rPr>
          <w:rFonts w:ascii="Times New Roman" w:hAnsi="Times New Roman" w:cs="Times New Roman"/>
          <w:sz w:val="28"/>
          <w:szCs w:val="28"/>
          <w:lang w:val="kk-KZ"/>
        </w:rPr>
        <w:t xml:space="preserve">влечением в воспалительный процесс легких с преимущественным поражением сегментов и долей, при пульсоксиметрии положительной дыхательной недостаточности, наличием в клинической картине лихорадки, одышки, втяжением нижней части грудной клетки, ослаблением пуэрильного дыхания, наличием крепитации; высоким уровнем СОЭ, лейкоцитов и СРБ.  </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Нами проведено изучение одного из показателей клеточного зве</w:t>
      </w:r>
      <w:r>
        <w:rPr>
          <w:rFonts w:ascii="Times New Roman" w:hAnsi="Times New Roman" w:cs="Times New Roman"/>
          <w:sz w:val="28"/>
          <w:szCs w:val="28"/>
          <w:lang w:val="kk-KZ"/>
        </w:rPr>
        <w:t>на иммунитета, провоспалительного цитокина</w:t>
      </w:r>
      <w:r w:rsidRPr="004A56F5">
        <w:rPr>
          <w:rFonts w:ascii="Times New Roman" w:hAnsi="Times New Roman" w:cs="Times New Roman"/>
          <w:sz w:val="28"/>
          <w:szCs w:val="28"/>
          <w:lang w:val="kk-KZ"/>
        </w:rPr>
        <w:t xml:space="preserve"> MCP-1. Проведение определения данного маркера выявило достоверно</w:t>
      </w:r>
      <w:r>
        <w:rPr>
          <w:rFonts w:ascii="Times New Roman" w:hAnsi="Times New Roman" w:cs="Times New Roman"/>
          <w:sz w:val="28"/>
          <w:szCs w:val="28"/>
          <w:lang w:val="kk-KZ"/>
        </w:rPr>
        <w:t>е увеличение прововоспалительного цитокина</w:t>
      </w:r>
      <w:r w:rsidRPr="004A56F5">
        <w:rPr>
          <w:rFonts w:ascii="Times New Roman" w:hAnsi="Times New Roman" w:cs="Times New Roman"/>
          <w:sz w:val="28"/>
          <w:szCs w:val="28"/>
          <w:lang w:val="kk-KZ"/>
        </w:rPr>
        <w:t xml:space="preserve"> MCP-1 в моче (р&lt;0,05) у детей с нарушением сроков иммунизации с тяжелым течением ВП, в отличие от группы вакцинированных детей. Так, у детей</w:t>
      </w:r>
      <w:r w:rsidR="00C91A80">
        <w:rPr>
          <w:rFonts w:ascii="Times New Roman" w:hAnsi="Times New Roman" w:cs="Times New Roman"/>
          <w:sz w:val="28"/>
          <w:szCs w:val="28"/>
          <w:lang w:val="kk-KZ"/>
        </w:rPr>
        <w:t xml:space="preserve"> данный показатель составил 6,34 [4,03; 9,07</w:t>
      </w:r>
      <w:r w:rsidRPr="004A56F5">
        <w:rPr>
          <w:rFonts w:ascii="Times New Roman" w:hAnsi="Times New Roman" w:cs="Times New Roman"/>
          <w:sz w:val="28"/>
          <w:szCs w:val="28"/>
          <w:lang w:val="kk-KZ"/>
        </w:rPr>
        <w:t xml:space="preserve">] пг/мл Me [Lq; Uq], а у детей </w:t>
      </w:r>
      <w:r w:rsidR="00C91A80">
        <w:rPr>
          <w:rFonts w:ascii="Times New Roman" w:hAnsi="Times New Roman" w:cs="Times New Roman"/>
          <w:sz w:val="28"/>
          <w:szCs w:val="28"/>
          <w:lang w:val="kk-KZ"/>
        </w:rPr>
        <w:t>с нарушением иммунизации – 11,15 [6,22</w:t>
      </w:r>
      <w:r w:rsidR="005B60DD">
        <w:rPr>
          <w:rFonts w:ascii="Times New Roman" w:hAnsi="Times New Roman" w:cs="Times New Roman"/>
          <w:sz w:val="28"/>
          <w:szCs w:val="28"/>
          <w:lang w:val="kk-KZ"/>
        </w:rPr>
        <w:t>;</w:t>
      </w:r>
      <w:r w:rsidRPr="004A56F5">
        <w:rPr>
          <w:rFonts w:ascii="Times New Roman" w:hAnsi="Times New Roman" w:cs="Times New Roman"/>
          <w:sz w:val="28"/>
          <w:szCs w:val="28"/>
          <w:lang w:val="kk-KZ"/>
        </w:rPr>
        <w:t>30,08] пг/мл Me [Lq; Uq]</w:t>
      </w:r>
      <w:r w:rsidRPr="00706266">
        <w:rPr>
          <w:rFonts w:ascii="Times New Roman" w:hAnsi="Times New Roman" w:cs="Times New Roman"/>
          <w:sz w:val="28"/>
          <w:szCs w:val="28"/>
        </w:rPr>
        <w:t>(р=</w:t>
      </w:r>
      <w:r w:rsidRPr="00E92F79">
        <w:rPr>
          <w:rFonts w:ascii="Times New Roman" w:hAnsi="Times New Roman" w:cs="Times New Roman"/>
          <w:sz w:val="28"/>
          <w:szCs w:val="28"/>
          <w:lang w:val="kk-KZ"/>
        </w:rPr>
        <w:t>0,026913</w:t>
      </w:r>
      <w:r>
        <w:rPr>
          <w:rFonts w:ascii="Times New Roman" w:hAnsi="Times New Roman" w:cs="Times New Roman"/>
          <w:sz w:val="28"/>
          <w:szCs w:val="28"/>
          <w:lang w:val="kk-KZ"/>
        </w:rPr>
        <w:t>)</w:t>
      </w:r>
      <w:r w:rsidRPr="004A56F5">
        <w:rPr>
          <w:rFonts w:ascii="Times New Roman" w:hAnsi="Times New Roman" w:cs="Times New Roman"/>
          <w:sz w:val="28"/>
          <w:szCs w:val="28"/>
          <w:lang w:val="kk-KZ"/>
        </w:rPr>
        <w:t>.</w:t>
      </w:r>
    </w:p>
    <w:p w:rsidR="00B82294" w:rsidRDefault="00B82294" w:rsidP="00B82294">
      <w:pPr>
        <w:spacing w:after="0" w:line="240" w:lineRule="auto"/>
        <w:ind w:firstLine="708"/>
        <w:contextualSpacing/>
        <w:jc w:val="both"/>
      </w:pPr>
      <w:r w:rsidRPr="004A56F5">
        <w:rPr>
          <w:rFonts w:ascii="Times New Roman" w:hAnsi="Times New Roman" w:cs="Times New Roman"/>
          <w:sz w:val="28"/>
          <w:szCs w:val="28"/>
          <w:lang w:val="kk-KZ"/>
        </w:rPr>
        <w:lastRenderedPageBreak/>
        <w:t xml:space="preserve">Уровень MCP -1 у вакцинированных детей </w:t>
      </w:r>
      <w:r w:rsidRPr="00B322E6">
        <w:rPr>
          <w:rFonts w:ascii="Times New Roman" w:hAnsi="Times New Roman" w:cs="Times New Roman"/>
          <w:sz w:val="28"/>
          <w:szCs w:val="28"/>
          <w:lang w:val="kk-KZ"/>
        </w:rPr>
        <w:t>при нетяжелой ВП</w:t>
      </w:r>
      <w:r w:rsidRPr="004A56F5">
        <w:rPr>
          <w:rFonts w:ascii="Times New Roman" w:hAnsi="Times New Roman" w:cs="Times New Roman"/>
          <w:sz w:val="28"/>
          <w:szCs w:val="28"/>
          <w:lang w:val="kk-KZ"/>
        </w:rPr>
        <w:t xml:space="preserve"> у</w:t>
      </w:r>
      <w:r w:rsidR="00103437">
        <w:rPr>
          <w:rFonts w:ascii="Times New Roman" w:hAnsi="Times New Roman" w:cs="Times New Roman"/>
          <w:sz w:val="28"/>
          <w:szCs w:val="28"/>
          <w:lang w:val="kk-KZ"/>
        </w:rPr>
        <w:t xml:space="preserve"> детей составил 1,48</w:t>
      </w:r>
      <w:r>
        <w:rPr>
          <w:rFonts w:ascii="Times New Roman" w:hAnsi="Times New Roman" w:cs="Times New Roman"/>
          <w:sz w:val="28"/>
          <w:szCs w:val="28"/>
          <w:lang w:val="kk-KZ"/>
        </w:rPr>
        <w:t xml:space="preserve"> [0,01; 2,05</w:t>
      </w:r>
      <w:r w:rsidRPr="004A56F5">
        <w:rPr>
          <w:rFonts w:ascii="Times New Roman" w:hAnsi="Times New Roman" w:cs="Times New Roman"/>
          <w:sz w:val="28"/>
          <w:szCs w:val="28"/>
          <w:lang w:val="kk-KZ"/>
        </w:rPr>
        <w:t>] пг/мл Me [Lq; Uq], а у детей с нарушением иммунизации –</w:t>
      </w:r>
      <w:r w:rsidR="00103437">
        <w:rPr>
          <w:rFonts w:ascii="Times New Roman" w:hAnsi="Times New Roman" w:cs="Times New Roman"/>
          <w:sz w:val="28"/>
          <w:szCs w:val="28"/>
          <w:lang w:val="kk-KZ"/>
        </w:rPr>
        <w:t>2,01</w:t>
      </w:r>
      <w:r w:rsidRPr="004A56F5">
        <w:rPr>
          <w:rFonts w:ascii="Times New Roman" w:hAnsi="Times New Roman" w:cs="Times New Roman"/>
          <w:sz w:val="28"/>
          <w:szCs w:val="28"/>
          <w:lang w:val="kk-KZ"/>
        </w:rPr>
        <w:t xml:space="preserve"> [0,02; 3,63] пг/мл Me [Lq; Uq].   Это указывает на высокую диагностическую значимость МСР</w:t>
      </w:r>
      <w:r>
        <w:rPr>
          <w:rFonts w:ascii="Times New Roman" w:hAnsi="Times New Roman" w:cs="Times New Roman"/>
          <w:sz w:val="28"/>
          <w:szCs w:val="28"/>
          <w:lang w:val="kk-KZ"/>
        </w:rPr>
        <w:t>-</w:t>
      </w:r>
      <w:r w:rsidRPr="004A56F5">
        <w:rPr>
          <w:rFonts w:ascii="Times New Roman" w:hAnsi="Times New Roman" w:cs="Times New Roman"/>
          <w:sz w:val="28"/>
          <w:szCs w:val="28"/>
          <w:lang w:val="kk-KZ"/>
        </w:rPr>
        <w:t xml:space="preserve">1 как провоспалительного маркера и глубине воспалительных изменений. Об этом также свидетельствуют исследования Т.А.Сираевой </w:t>
      </w:r>
      <w:r w:rsidRPr="004A56F5">
        <w:rPr>
          <w:rFonts w:ascii="Times New Roman" w:hAnsi="Times New Roman" w:cs="Times New Roman"/>
          <w:sz w:val="28"/>
          <w:szCs w:val="28"/>
        </w:rPr>
        <w:t>[</w:t>
      </w:r>
      <w:r w:rsidR="00114DDF">
        <w:rPr>
          <w:rFonts w:ascii="Times New Roman" w:hAnsi="Times New Roman" w:cs="Times New Roman"/>
          <w:sz w:val="28"/>
          <w:szCs w:val="28"/>
          <w:lang w:val="kk-KZ"/>
        </w:rPr>
        <w:t>177</w:t>
      </w:r>
      <w:r w:rsidRPr="004A56F5">
        <w:rPr>
          <w:rFonts w:ascii="Times New Roman" w:hAnsi="Times New Roman" w:cs="Times New Roman"/>
          <w:sz w:val="28"/>
          <w:szCs w:val="28"/>
        </w:rPr>
        <w:t xml:space="preserve">], где в группе пациентов с хроническим гломерулонефитом МСР-1 было высоким и характеризовало активность течения воспалительного процесса. При этом, в группе вакцинированных детей этот показатель имел </w:t>
      </w:r>
      <w:proofErr w:type="gramStart"/>
      <w:r w:rsidRPr="004A56F5">
        <w:rPr>
          <w:rFonts w:ascii="Times New Roman" w:hAnsi="Times New Roman" w:cs="Times New Roman"/>
          <w:sz w:val="28"/>
          <w:szCs w:val="28"/>
        </w:rPr>
        <w:t>существенно низкие</w:t>
      </w:r>
      <w:proofErr w:type="gramEnd"/>
      <w:r w:rsidRPr="004A56F5">
        <w:rPr>
          <w:rFonts w:ascii="Times New Roman" w:hAnsi="Times New Roman" w:cs="Times New Roman"/>
          <w:sz w:val="28"/>
          <w:szCs w:val="28"/>
        </w:rPr>
        <w:t xml:space="preserve"> значения: 1,</w:t>
      </w:r>
      <w:r w:rsidR="00103437">
        <w:rPr>
          <w:rFonts w:ascii="Times New Roman" w:hAnsi="Times New Roman" w:cs="Times New Roman"/>
          <w:sz w:val="28"/>
          <w:szCs w:val="28"/>
          <w:lang w:val="kk-KZ"/>
        </w:rPr>
        <w:t>48</w:t>
      </w:r>
      <w:r w:rsidRPr="004A56F5">
        <w:rPr>
          <w:rFonts w:ascii="Times New Roman" w:hAnsi="Times New Roman" w:cs="Times New Roman"/>
          <w:sz w:val="28"/>
          <w:szCs w:val="28"/>
        </w:rPr>
        <w:t xml:space="preserve"> [0,01; 2,05] пг/мл Me [Lq; Uq],</w:t>
      </w:r>
      <w:r w:rsidR="00103437">
        <w:rPr>
          <w:rFonts w:ascii="Times New Roman" w:hAnsi="Times New Roman" w:cs="Times New Roman"/>
          <w:sz w:val="28"/>
          <w:szCs w:val="28"/>
        </w:rPr>
        <w:t xml:space="preserve"> с нарушением иммунизации – </w:t>
      </w:r>
      <w:r w:rsidR="00103437">
        <w:rPr>
          <w:rFonts w:ascii="Times New Roman" w:hAnsi="Times New Roman" w:cs="Times New Roman"/>
          <w:sz w:val="28"/>
          <w:szCs w:val="28"/>
          <w:lang w:val="kk-KZ"/>
        </w:rPr>
        <w:t>2,01</w:t>
      </w:r>
      <w:r w:rsidR="00103437">
        <w:rPr>
          <w:rFonts w:ascii="Times New Roman" w:hAnsi="Times New Roman" w:cs="Times New Roman"/>
          <w:sz w:val="28"/>
          <w:szCs w:val="28"/>
        </w:rPr>
        <w:t xml:space="preserve"> [0,0</w:t>
      </w:r>
      <w:r w:rsidR="00103437">
        <w:rPr>
          <w:rFonts w:ascii="Times New Roman" w:hAnsi="Times New Roman" w:cs="Times New Roman"/>
          <w:sz w:val="28"/>
          <w:szCs w:val="28"/>
          <w:lang w:val="kk-KZ"/>
        </w:rPr>
        <w:t>2</w:t>
      </w:r>
      <w:r w:rsidR="003261C4">
        <w:rPr>
          <w:rFonts w:ascii="Times New Roman" w:hAnsi="Times New Roman" w:cs="Times New Roman"/>
          <w:sz w:val="28"/>
          <w:szCs w:val="28"/>
        </w:rPr>
        <w:t xml:space="preserve">; </w:t>
      </w:r>
      <w:r w:rsidR="003261C4">
        <w:rPr>
          <w:rFonts w:ascii="Times New Roman" w:hAnsi="Times New Roman" w:cs="Times New Roman"/>
          <w:sz w:val="28"/>
          <w:szCs w:val="28"/>
          <w:lang w:val="kk-KZ"/>
        </w:rPr>
        <w:t>3,63</w:t>
      </w:r>
      <w:r w:rsidRPr="004A56F5">
        <w:rPr>
          <w:rFonts w:ascii="Times New Roman" w:hAnsi="Times New Roman" w:cs="Times New Roman"/>
          <w:sz w:val="28"/>
          <w:szCs w:val="28"/>
        </w:rPr>
        <w:t>] пг/мл Me [Lq; Uq] незначимы, по сравнению с контрольной группой – 0,37 [0,00;0,809] пг/мл Me [Lq; Uq].</w:t>
      </w:r>
    </w:p>
    <w:p w:rsidR="00B82294" w:rsidRPr="002E63D2" w:rsidRDefault="00B82294" w:rsidP="00B82294">
      <w:pPr>
        <w:spacing w:after="0" w:line="240" w:lineRule="auto"/>
        <w:ind w:firstLine="708"/>
        <w:contextualSpacing/>
        <w:jc w:val="both"/>
      </w:pPr>
      <w:r w:rsidRPr="002E63D2">
        <w:rPr>
          <w:rFonts w:ascii="Times New Roman" w:hAnsi="Times New Roman" w:cs="Times New Roman"/>
          <w:sz w:val="28"/>
          <w:szCs w:val="28"/>
        </w:rPr>
        <w:t>Высокая  диагностическая значимость уровня цитокина МСР – 1 в моче у детей, определенная с помощью AUC=0,996, точки отсечки 5.725 МСР – 1 в моче подтверждается высокой чувствительностью (Se=</w:t>
      </w:r>
      <w:r w:rsidR="001B186B">
        <w:rPr>
          <w:rFonts w:ascii="Times New Roman" w:hAnsi="Times New Roman" w:cs="Times New Roman"/>
          <w:sz w:val="28"/>
          <w:szCs w:val="28"/>
        </w:rPr>
        <w:t xml:space="preserve">87%) и специфичностью (Sp=98%). </w:t>
      </w:r>
      <w:r w:rsidR="00CA1F9F" w:rsidRPr="00BE7CE3">
        <w:rPr>
          <w:rFonts w:ascii="Times New Roman" w:hAnsi="Times New Roman" w:cs="Times New Roman"/>
          <w:sz w:val="28"/>
          <w:szCs w:val="28"/>
        </w:rPr>
        <w:t>Полученная ROC-кривая является статистически значимой (</w:t>
      </w:r>
      <w:proofErr w:type="gramStart"/>
      <w:r w:rsidR="00CA1F9F" w:rsidRPr="00BE7CE3">
        <w:rPr>
          <w:rFonts w:ascii="Times New Roman" w:hAnsi="Times New Roman" w:cs="Times New Roman"/>
          <w:sz w:val="28"/>
          <w:szCs w:val="28"/>
        </w:rPr>
        <w:t>р</w:t>
      </w:r>
      <w:proofErr w:type="gramEnd"/>
      <w:r w:rsidR="00CA1F9F" w:rsidRPr="00BE7CE3">
        <w:rPr>
          <w:rFonts w:ascii="Times New Roman" w:hAnsi="Times New Roman" w:cs="Times New Roman"/>
          <w:sz w:val="28"/>
          <w:szCs w:val="28"/>
        </w:rPr>
        <w:t xml:space="preserve">=0,001) </w:t>
      </w:r>
      <w:r w:rsidR="00CA1F9F">
        <w:rPr>
          <w:rFonts w:ascii="Times New Roman" w:hAnsi="Times New Roman" w:cs="Times New Roman"/>
          <w:sz w:val="28"/>
          <w:szCs w:val="28"/>
        </w:rPr>
        <w:t>и</w:t>
      </w:r>
      <w:r w:rsidRPr="002E63D2">
        <w:rPr>
          <w:rFonts w:ascii="Times New Roman" w:hAnsi="Times New Roman" w:cs="Times New Roman"/>
          <w:sz w:val="28"/>
          <w:szCs w:val="28"/>
        </w:rPr>
        <w:t xml:space="preserve">  соотношение чувствительности и специфичности данного маркера позволяет рекомендовать его на ранних этапах диагностики ВП  у детей раннего возраста.</w:t>
      </w:r>
    </w:p>
    <w:p w:rsidR="00B82294" w:rsidRPr="004A56F5" w:rsidRDefault="00B82294" w:rsidP="00B82294">
      <w:pPr>
        <w:spacing w:after="0" w:line="240" w:lineRule="auto"/>
        <w:ind w:firstLine="708"/>
        <w:contextualSpacing/>
        <w:jc w:val="both"/>
        <w:rPr>
          <w:rFonts w:ascii="Times New Roman" w:hAnsi="Times New Roman" w:cs="Times New Roman"/>
          <w:sz w:val="28"/>
          <w:szCs w:val="28"/>
        </w:rPr>
      </w:pPr>
      <w:r w:rsidRPr="004A56F5">
        <w:rPr>
          <w:rFonts w:ascii="Times New Roman" w:hAnsi="Times New Roman" w:cs="Times New Roman"/>
          <w:sz w:val="28"/>
          <w:szCs w:val="28"/>
        </w:rPr>
        <w:t>Изучен уровень коэффициента корреляции МСР</w:t>
      </w:r>
      <w:r>
        <w:rPr>
          <w:rFonts w:ascii="Times New Roman" w:hAnsi="Times New Roman" w:cs="Times New Roman"/>
          <w:sz w:val="28"/>
          <w:szCs w:val="28"/>
        </w:rPr>
        <w:t>-</w:t>
      </w:r>
      <w:r w:rsidRPr="004A56F5">
        <w:rPr>
          <w:rFonts w:ascii="Times New Roman" w:hAnsi="Times New Roman" w:cs="Times New Roman"/>
          <w:sz w:val="28"/>
          <w:szCs w:val="28"/>
        </w:rPr>
        <w:t>1 в моче и СРБ в сыворотке крови, а также микробиологическая картина ВП у детей. Полученные результаты выявили положительные связи содержания МСР</w:t>
      </w:r>
      <w:r>
        <w:rPr>
          <w:rFonts w:ascii="Times New Roman" w:hAnsi="Times New Roman" w:cs="Times New Roman"/>
          <w:sz w:val="28"/>
          <w:szCs w:val="28"/>
        </w:rPr>
        <w:t>-</w:t>
      </w:r>
      <w:r w:rsidRPr="004A56F5">
        <w:rPr>
          <w:rFonts w:ascii="Times New Roman" w:hAnsi="Times New Roman" w:cs="Times New Roman"/>
          <w:sz w:val="28"/>
          <w:szCs w:val="28"/>
        </w:rPr>
        <w:t>1 в моче обследованных детей с микробиологической картиной заболевания. Наиболее выраженный уровень взаимосвязи МСР</w:t>
      </w:r>
      <w:r>
        <w:rPr>
          <w:rFonts w:ascii="Times New Roman" w:hAnsi="Times New Roman" w:cs="Times New Roman"/>
          <w:sz w:val="28"/>
          <w:szCs w:val="28"/>
        </w:rPr>
        <w:t>-</w:t>
      </w:r>
      <w:r w:rsidRPr="004A56F5">
        <w:rPr>
          <w:rFonts w:ascii="Times New Roman" w:hAnsi="Times New Roman" w:cs="Times New Roman"/>
          <w:sz w:val="28"/>
          <w:szCs w:val="28"/>
        </w:rPr>
        <w:t xml:space="preserve">1 и СРБ определялся по показателю наличия грамположительной инфекции, с большой долей Streptococcuspneumoniae у детей с </w:t>
      </w:r>
      <w:r>
        <w:rPr>
          <w:rFonts w:ascii="Times New Roman" w:hAnsi="Times New Roman" w:cs="Times New Roman"/>
          <w:sz w:val="28"/>
          <w:szCs w:val="28"/>
        </w:rPr>
        <w:t>ВП</w:t>
      </w:r>
      <w:r w:rsidRPr="004A56F5">
        <w:rPr>
          <w:rFonts w:ascii="Times New Roman" w:hAnsi="Times New Roman" w:cs="Times New Roman"/>
          <w:sz w:val="28"/>
          <w:szCs w:val="28"/>
        </w:rPr>
        <w:t xml:space="preserve"> (r+0,763 с</w:t>
      </w:r>
      <w:r>
        <w:rPr>
          <w:rFonts w:ascii="Times New Roman" w:hAnsi="Times New Roman" w:cs="Times New Roman"/>
          <w:sz w:val="28"/>
          <w:szCs w:val="28"/>
        </w:rPr>
        <w:t>ильная, положительная связь) (p=</w:t>
      </w:r>
      <w:r w:rsidRPr="004A56F5">
        <w:rPr>
          <w:rFonts w:ascii="Times New Roman" w:hAnsi="Times New Roman" w:cs="Times New Roman"/>
          <w:sz w:val="28"/>
          <w:szCs w:val="28"/>
        </w:rPr>
        <w:t xml:space="preserve">0,000). </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rPr>
        <w:t xml:space="preserve">Полученные данные количественного уровня </w:t>
      </w:r>
      <w:r>
        <w:rPr>
          <w:rFonts w:ascii="Times New Roman" w:hAnsi="Times New Roman" w:cs="Times New Roman"/>
          <w:sz w:val="28"/>
          <w:szCs w:val="28"/>
        </w:rPr>
        <w:t xml:space="preserve">цитокина </w:t>
      </w:r>
      <w:r w:rsidRPr="004A56F5">
        <w:rPr>
          <w:rFonts w:ascii="Times New Roman" w:hAnsi="Times New Roman" w:cs="Times New Roman"/>
          <w:sz w:val="28"/>
          <w:szCs w:val="28"/>
        </w:rPr>
        <w:t>МСР</w:t>
      </w:r>
      <w:r>
        <w:rPr>
          <w:rFonts w:ascii="Times New Roman" w:hAnsi="Times New Roman" w:cs="Times New Roman"/>
          <w:sz w:val="28"/>
          <w:szCs w:val="28"/>
        </w:rPr>
        <w:t>-</w:t>
      </w:r>
      <w:r w:rsidRPr="004A56F5">
        <w:rPr>
          <w:rFonts w:ascii="Times New Roman" w:hAnsi="Times New Roman" w:cs="Times New Roman"/>
          <w:sz w:val="28"/>
          <w:szCs w:val="28"/>
        </w:rPr>
        <w:t>1 в моче позволяют использовать значения уровня МСР</w:t>
      </w:r>
      <w:r>
        <w:rPr>
          <w:rFonts w:ascii="Times New Roman" w:hAnsi="Times New Roman" w:cs="Times New Roman"/>
          <w:sz w:val="28"/>
          <w:szCs w:val="28"/>
        </w:rPr>
        <w:t>-</w:t>
      </w:r>
      <w:r w:rsidRPr="004A56F5">
        <w:rPr>
          <w:rFonts w:ascii="Times New Roman" w:hAnsi="Times New Roman" w:cs="Times New Roman"/>
          <w:sz w:val="28"/>
          <w:szCs w:val="28"/>
        </w:rPr>
        <w:t>1 для прогнозирования тяжести ВП у детей. Проведенный комплексный анализ оценки состояния больного ребенка при ВП, дополненного исследованием МСР</w:t>
      </w:r>
      <w:r>
        <w:rPr>
          <w:rFonts w:ascii="Times New Roman" w:hAnsi="Times New Roman" w:cs="Times New Roman"/>
          <w:sz w:val="28"/>
          <w:szCs w:val="28"/>
        </w:rPr>
        <w:t>-</w:t>
      </w:r>
      <w:r w:rsidRPr="004A56F5">
        <w:rPr>
          <w:rFonts w:ascii="Times New Roman" w:hAnsi="Times New Roman" w:cs="Times New Roman"/>
          <w:sz w:val="28"/>
          <w:szCs w:val="28"/>
        </w:rPr>
        <w:t>1 в моче, позволил нам использовать его для ранней диагностики и прогнозирования тяжести течения ВП.</w:t>
      </w:r>
      <w:r w:rsidRPr="004A56F5">
        <w:rPr>
          <w:rFonts w:ascii="Times New Roman" w:hAnsi="Times New Roman" w:cs="Times New Roman"/>
          <w:sz w:val="28"/>
          <w:szCs w:val="28"/>
          <w:lang w:val="kk-KZ"/>
        </w:rPr>
        <w:t xml:space="preserve"> Проведенные немногочисленные исследования </w:t>
      </w:r>
      <w:r>
        <w:rPr>
          <w:rFonts w:ascii="Times New Roman" w:hAnsi="Times New Roman" w:cs="Times New Roman"/>
          <w:sz w:val="28"/>
          <w:szCs w:val="28"/>
          <w:lang w:val="kk-KZ"/>
        </w:rPr>
        <w:t>[19, с.47-54; 20, с. 72-76; 21, р.1-10;</w:t>
      </w:r>
      <w:r w:rsidRPr="0079077D">
        <w:rPr>
          <w:rFonts w:ascii="Times New Roman" w:hAnsi="Times New Roman" w:cs="Times New Roman"/>
          <w:sz w:val="28"/>
          <w:szCs w:val="28"/>
          <w:lang w:val="kk-KZ"/>
        </w:rPr>
        <w:t>23</w:t>
      </w:r>
      <w:r>
        <w:rPr>
          <w:rFonts w:ascii="Times New Roman" w:hAnsi="Times New Roman" w:cs="Times New Roman"/>
          <w:sz w:val="28"/>
          <w:szCs w:val="28"/>
          <w:lang w:val="kk-KZ"/>
        </w:rPr>
        <w:t>, с.14-18</w:t>
      </w:r>
      <w:r w:rsidRPr="0079077D">
        <w:rPr>
          <w:rFonts w:ascii="Times New Roman" w:hAnsi="Times New Roman" w:cs="Times New Roman"/>
          <w:sz w:val="28"/>
          <w:szCs w:val="28"/>
          <w:lang w:val="kk-KZ"/>
        </w:rPr>
        <w:t>],</w:t>
      </w:r>
      <w:r w:rsidR="00885B05">
        <w:rPr>
          <w:rFonts w:ascii="Times New Roman" w:hAnsi="Times New Roman" w:cs="Times New Roman"/>
          <w:sz w:val="28"/>
          <w:szCs w:val="28"/>
          <w:lang w:val="kk-KZ"/>
        </w:rPr>
        <w:t xml:space="preserve"> </w:t>
      </w:r>
      <w:r w:rsidRPr="0079077D">
        <w:rPr>
          <w:rFonts w:ascii="Times New Roman" w:hAnsi="Times New Roman" w:cs="Times New Roman"/>
          <w:sz w:val="28"/>
          <w:szCs w:val="28"/>
          <w:lang w:val="kk-KZ"/>
        </w:rPr>
        <w:t>проведенные для изучения MCP-1 в патогенезе ряда заболеваний, в частности псориаза</w:t>
      </w:r>
      <w:r w:rsidRPr="004A56F5">
        <w:rPr>
          <w:rFonts w:ascii="Times New Roman" w:hAnsi="Times New Roman" w:cs="Times New Roman"/>
          <w:sz w:val="28"/>
          <w:szCs w:val="28"/>
          <w:lang w:val="kk-KZ"/>
        </w:rPr>
        <w:t>, ревматоидного артрита, атеросклеросклероза, несмотря на разнонаправленность изучаемой патолог</w:t>
      </w:r>
      <w:r>
        <w:rPr>
          <w:rFonts w:ascii="Times New Roman" w:hAnsi="Times New Roman" w:cs="Times New Roman"/>
          <w:sz w:val="28"/>
          <w:szCs w:val="28"/>
          <w:lang w:val="kk-KZ"/>
        </w:rPr>
        <w:t xml:space="preserve">ии, выявили схожие результаты. </w:t>
      </w:r>
      <w:r w:rsidRPr="004A56F5">
        <w:rPr>
          <w:rFonts w:ascii="Times New Roman" w:hAnsi="Times New Roman" w:cs="Times New Roman"/>
          <w:sz w:val="28"/>
          <w:szCs w:val="28"/>
          <w:lang w:val="kk-KZ"/>
        </w:rPr>
        <w:t>Выявленное в наших исследованиях значительное повышение данного показателя у детей с нарушением сроков иммунизации против пневмококковой с тяжелым течением ВП указывают на выраженность воспалительного процесса, что в сочетании с высокими коррелятивными св</w:t>
      </w:r>
      <w:r>
        <w:rPr>
          <w:rFonts w:ascii="Times New Roman" w:hAnsi="Times New Roman" w:cs="Times New Roman"/>
          <w:sz w:val="28"/>
          <w:szCs w:val="28"/>
          <w:lang w:val="kk-KZ"/>
        </w:rPr>
        <w:t>я</w:t>
      </w:r>
      <w:r w:rsidRPr="004A56F5">
        <w:rPr>
          <w:rFonts w:ascii="Times New Roman" w:hAnsi="Times New Roman" w:cs="Times New Roman"/>
          <w:sz w:val="28"/>
          <w:szCs w:val="28"/>
          <w:lang w:val="kk-KZ"/>
        </w:rPr>
        <w:t>зями с другими маркерами воспаления  позволяют использовать его в комп</w:t>
      </w:r>
      <w:r>
        <w:rPr>
          <w:rFonts w:ascii="Times New Roman" w:hAnsi="Times New Roman" w:cs="Times New Roman"/>
          <w:sz w:val="28"/>
          <w:szCs w:val="28"/>
          <w:lang w:val="kk-KZ"/>
        </w:rPr>
        <w:t xml:space="preserve">лексной оценке степени тяжести </w:t>
      </w:r>
      <w:r w:rsidRPr="004A56F5">
        <w:rPr>
          <w:rFonts w:ascii="Times New Roman" w:hAnsi="Times New Roman" w:cs="Times New Roman"/>
          <w:sz w:val="28"/>
          <w:szCs w:val="28"/>
          <w:lang w:val="kk-KZ"/>
        </w:rPr>
        <w:t xml:space="preserve">ВП. </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Математическое моделирование в сфере деятельности педиатра важно тем, что обеспечивает объективный подход к оценке тяжести состояния ребенка, позволяя правильно поставить диагноз, определить прогноз, назначить </w:t>
      </w:r>
      <w:r w:rsidRPr="004A56F5">
        <w:rPr>
          <w:rFonts w:ascii="Times New Roman" w:hAnsi="Times New Roman" w:cs="Times New Roman"/>
          <w:sz w:val="28"/>
          <w:szCs w:val="28"/>
          <w:lang w:val="kk-KZ"/>
        </w:rPr>
        <w:lastRenderedPageBreak/>
        <w:t>адекватную терапию. Именно поэтому на следующем этапе исследования мы разработали математическую модель тяжести течения пневмонии для проведения диагностики при поступлении детей в стационар. При проведении логистической регрессии клинических, лабораторных и инструментальных данных для создания математических моделей руководствовались реальными этапами диагностики в процессе оказания медицинской помощи детям с пневмонией. Именно поэтому мы пытались определить комплекс наиболее простых клинических, лабораторных и инструментальных данных, которые могут быть получены уже на начальном этапе обследования ребенка.</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При разработке модели мы учитывали наиболее важные признаки заболевания. Для осуществления данной задачи была использована логистическая регрессия.</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 xml:space="preserve">В математическую модель тяжести течения ВП, с учетом уровня значимости были включены </w:t>
      </w:r>
      <w:r w:rsidR="005B2CF7">
        <w:rPr>
          <w:rFonts w:ascii="Times New Roman" w:hAnsi="Times New Roman" w:cs="Times New Roman"/>
          <w:sz w:val="28"/>
          <w:szCs w:val="28"/>
          <w:lang w:val="kk-KZ"/>
        </w:rPr>
        <w:t>девять</w:t>
      </w:r>
      <w:r w:rsidRPr="004A56F5">
        <w:rPr>
          <w:rFonts w:ascii="Times New Roman" w:hAnsi="Times New Roman" w:cs="Times New Roman"/>
          <w:sz w:val="28"/>
          <w:szCs w:val="28"/>
          <w:lang w:val="kk-KZ"/>
        </w:rPr>
        <w:t xml:space="preserve"> признаков: </w:t>
      </w:r>
      <w:r w:rsidR="003B1935" w:rsidRPr="003B1935">
        <w:rPr>
          <w:rFonts w:ascii="Times New Roman" w:hAnsi="Times New Roman" w:cs="Times New Roman"/>
          <w:sz w:val="28"/>
          <w:szCs w:val="28"/>
        </w:rPr>
        <w:t>наличие полной вакцинации и нарушенный календарь вакцинации - (р=0,000)</w:t>
      </w:r>
      <w:r w:rsidR="003B1935">
        <w:rPr>
          <w:rFonts w:ascii="Times New Roman" w:hAnsi="Times New Roman" w:cs="Times New Roman"/>
          <w:sz w:val="28"/>
          <w:szCs w:val="28"/>
        </w:rPr>
        <w:t xml:space="preserve">, </w:t>
      </w:r>
      <w:r w:rsidRPr="004A56F5">
        <w:rPr>
          <w:rFonts w:ascii="Times New Roman" w:hAnsi="Times New Roman" w:cs="Times New Roman"/>
          <w:sz w:val="28"/>
          <w:szCs w:val="28"/>
          <w:lang w:val="kk-KZ"/>
        </w:rPr>
        <w:t>кашель - (68,75%) (p</w:t>
      </w:r>
      <w:r>
        <w:rPr>
          <w:rFonts w:ascii="Times New Roman" w:hAnsi="Times New Roman" w:cs="Times New Roman"/>
          <w:sz w:val="28"/>
          <w:szCs w:val="28"/>
          <w:lang w:val="kk-KZ"/>
        </w:rPr>
        <w:t>=</w:t>
      </w:r>
      <w:r w:rsidRPr="004A56F5">
        <w:rPr>
          <w:rFonts w:ascii="Times New Roman" w:hAnsi="Times New Roman" w:cs="Times New Roman"/>
          <w:sz w:val="28"/>
          <w:szCs w:val="28"/>
          <w:lang w:val="kk-KZ"/>
        </w:rPr>
        <w:t>0,000),  одышка - (71,25%) (p</w:t>
      </w:r>
      <w:r>
        <w:rPr>
          <w:rFonts w:ascii="Times New Roman" w:hAnsi="Times New Roman" w:cs="Times New Roman"/>
          <w:sz w:val="28"/>
          <w:szCs w:val="28"/>
          <w:lang w:val="kk-KZ"/>
        </w:rPr>
        <w:t>=0,003), наличие</w:t>
      </w:r>
      <w:r w:rsidRPr="004A56F5">
        <w:rPr>
          <w:rFonts w:ascii="Times New Roman" w:hAnsi="Times New Roman" w:cs="Times New Roman"/>
          <w:sz w:val="28"/>
          <w:szCs w:val="28"/>
          <w:lang w:val="kk-KZ"/>
        </w:rPr>
        <w:t xml:space="preserve"> крепитации - (72,5%) (p</w:t>
      </w:r>
      <w:r>
        <w:rPr>
          <w:rFonts w:ascii="Times New Roman" w:hAnsi="Times New Roman" w:cs="Times New Roman"/>
          <w:sz w:val="28"/>
          <w:szCs w:val="28"/>
          <w:lang w:val="kk-KZ"/>
        </w:rPr>
        <w:t>=</w:t>
      </w:r>
      <w:r w:rsidRPr="004A56F5">
        <w:rPr>
          <w:rFonts w:ascii="Times New Roman" w:hAnsi="Times New Roman" w:cs="Times New Roman"/>
          <w:sz w:val="28"/>
          <w:szCs w:val="28"/>
          <w:lang w:val="kk-KZ"/>
        </w:rPr>
        <w:t>0.002), пульсоксиметрия - (63,75%) (p</w:t>
      </w:r>
      <w:r>
        <w:rPr>
          <w:rFonts w:ascii="Times New Roman" w:hAnsi="Times New Roman" w:cs="Times New Roman"/>
          <w:sz w:val="28"/>
          <w:szCs w:val="28"/>
          <w:lang w:val="kk-KZ"/>
        </w:rPr>
        <w:t>=</w:t>
      </w:r>
      <w:r w:rsidRPr="004A56F5">
        <w:rPr>
          <w:rFonts w:ascii="Times New Roman" w:hAnsi="Times New Roman" w:cs="Times New Roman"/>
          <w:sz w:val="28"/>
          <w:szCs w:val="28"/>
          <w:lang w:val="kk-KZ"/>
        </w:rPr>
        <w:t>0.013), МСР</w:t>
      </w:r>
      <w:r>
        <w:rPr>
          <w:rFonts w:ascii="Times New Roman" w:hAnsi="Times New Roman" w:cs="Times New Roman"/>
          <w:sz w:val="28"/>
          <w:szCs w:val="28"/>
          <w:lang w:val="kk-KZ"/>
        </w:rPr>
        <w:t>-</w:t>
      </w:r>
      <w:r w:rsidRPr="004A56F5">
        <w:rPr>
          <w:rFonts w:ascii="Times New Roman" w:hAnsi="Times New Roman" w:cs="Times New Roman"/>
          <w:sz w:val="28"/>
          <w:szCs w:val="28"/>
          <w:lang w:val="kk-KZ"/>
        </w:rPr>
        <w:t>1 - (p</w:t>
      </w:r>
      <w:r w:rsidRPr="00C703D7">
        <w:rPr>
          <w:rFonts w:ascii="Times New Roman" w:hAnsi="Times New Roman" w:cs="Times New Roman"/>
          <w:sz w:val="28"/>
          <w:szCs w:val="28"/>
          <w:lang w:val="kk-KZ"/>
        </w:rPr>
        <w:t>&lt;</w:t>
      </w:r>
      <w:r w:rsidRPr="004A56F5">
        <w:rPr>
          <w:rFonts w:ascii="Times New Roman" w:hAnsi="Times New Roman" w:cs="Times New Roman"/>
          <w:sz w:val="28"/>
          <w:szCs w:val="28"/>
          <w:lang w:val="kk-KZ"/>
        </w:rPr>
        <w:t>0.004), СОЭ - (74,5%) (p</w:t>
      </w:r>
      <w:r>
        <w:rPr>
          <w:rFonts w:ascii="Times New Roman" w:hAnsi="Times New Roman" w:cs="Times New Roman"/>
          <w:sz w:val="28"/>
          <w:szCs w:val="28"/>
          <w:lang w:val="kk-KZ"/>
        </w:rPr>
        <w:t>=</w:t>
      </w:r>
      <w:r w:rsidRPr="004A56F5">
        <w:rPr>
          <w:rFonts w:ascii="Times New Roman" w:hAnsi="Times New Roman" w:cs="Times New Roman"/>
          <w:sz w:val="28"/>
          <w:szCs w:val="28"/>
          <w:lang w:val="kk-KZ"/>
        </w:rPr>
        <w:t>0.021), СРБ - (88,75%)  (p</w:t>
      </w:r>
      <w:r>
        <w:rPr>
          <w:rFonts w:ascii="Times New Roman" w:hAnsi="Times New Roman" w:cs="Times New Roman"/>
          <w:sz w:val="28"/>
          <w:szCs w:val="28"/>
          <w:lang w:val="kk-KZ"/>
        </w:rPr>
        <w:t>=</w:t>
      </w:r>
      <w:r w:rsidRPr="004A56F5">
        <w:rPr>
          <w:rFonts w:ascii="Times New Roman" w:hAnsi="Times New Roman" w:cs="Times New Roman"/>
          <w:sz w:val="28"/>
          <w:szCs w:val="28"/>
          <w:lang w:val="kk-KZ"/>
        </w:rPr>
        <w:t>0.003), лейкоциты - (73,75%) (p</w:t>
      </w:r>
      <w:r>
        <w:rPr>
          <w:rFonts w:ascii="Times New Roman" w:hAnsi="Times New Roman" w:cs="Times New Roman"/>
          <w:sz w:val="28"/>
          <w:szCs w:val="28"/>
          <w:lang w:val="kk-KZ"/>
        </w:rPr>
        <w:t>=</w:t>
      </w:r>
      <w:r w:rsidRPr="004A56F5">
        <w:rPr>
          <w:rFonts w:ascii="Times New Roman" w:hAnsi="Times New Roman" w:cs="Times New Roman"/>
          <w:sz w:val="28"/>
          <w:szCs w:val="28"/>
          <w:lang w:val="kk-KZ"/>
        </w:rPr>
        <w:t>0.002). При их выборе были учтены возможности для раннего реагирования на патологические изменения тяжести течения заболевания. В порядке влияния были расположены по их значимости: кашель, одышка, пульсоксиметр</w:t>
      </w:r>
      <w:r>
        <w:rPr>
          <w:rFonts w:ascii="Times New Roman" w:hAnsi="Times New Roman" w:cs="Times New Roman"/>
          <w:sz w:val="28"/>
          <w:szCs w:val="28"/>
          <w:lang w:val="kk-KZ"/>
        </w:rPr>
        <w:t>ия, увеличение провоспалительного цитокина</w:t>
      </w:r>
      <w:r w:rsidRPr="004A56F5">
        <w:rPr>
          <w:rFonts w:ascii="Times New Roman" w:hAnsi="Times New Roman" w:cs="Times New Roman"/>
          <w:sz w:val="28"/>
          <w:szCs w:val="28"/>
          <w:lang w:val="kk-KZ"/>
        </w:rPr>
        <w:t xml:space="preserve"> МСР</w:t>
      </w:r>
      <w:r>
        <w:rPr>
          <w:rFonts w:ascii="Times New Roman" w:hAnsi="Times New Roman" w:cs="Times New Roman"/>
          <w:sz w:val="28"/>
          <w:szCs w:val="28"/>
          <w:lang w:val="kk-KZ"/>
        </w:rPr>
        <w:t>-</w:t>
      </w:r>
      <w:r w:rsidRPr="004A56F5">
        <w:rPr>
          <w:rFonts w:ascii="Times New Roman" w:hAnsi="Times New Roman" w:cs="Times New Roman"/>
          <w:sz w:val="28"/>
          <w:szCs w:val="28"/>
          <w:lang w:val="kk-KZ"/>
        </w:rPr>
        <w:t xml:space="preserve">1, содержание лейкоцитов и СРБ. </w:t>
      </w:r>
    </w:p>
    <w:p w:rsidR="00B82294" w:rsidRDefault="00B82294" w:rsidP="00B82294">
      <w:pPr>
        <w:spacing w:after="0" w:line="240" w:lineRule="auto"/>
        <w:ind w:firstLine="708"/>
        <w:contextualSpacing/>
        <w:jc w:val="both"/>
        <w:rPr>
          <w:rFonts w:ascii="Times New Roman" w:hAnsi="Times New Roman" w:cs="Times New Roman"/>
          <w:sz w:val="28"/>
          <w:szCs w:val="28"/>
          <w:lang w:val="kk-KZ"/>
        </w:rPr>
      </w:pPr>
      <w:r w:rsidRPr="004A56F5">
        <w:rPr>
          <w:rFonts w:ascii="Times New Roman" w:hAnsi="Times New Roman" w:cs="Times New Roman"/>
          <w:sz w:val="28"/>
          <w:szCs w:val="28"/>
          <w:lang w:val="kk-KZ"/>
        </w:rPr>
        <w:t>Первым признаком по значимости являл</w:t>
      </w:r>
      <w:r>
        <w:rPr>
          <w:rFonts w:ascii="Times New Roman" w:hAnsi="Times New Roman" w:cs="Times New Roman"/>
          <w:sz w:val="28"/>
          <w:szCs w:val="28"/>
          <w:lang w:val="kk-KZ"/>
        </w:rPr>
        <w:t>ся</w:t>
      </w:r>
      <w:r w:rsidRPr="004A56F5">
        <w:rPr>
          <w:rFonts w:ascii="Times New Roman" w:hAnsi="Times New Roman" w:cs="Times New Roman"/>
          <w:sz w:val="28"/>
          <w:szCs w:val="28"/>
          <w:lang w:val="kk-KZ"/>
        </w:rPr>
        <w:t xml:space="preserve">  кашель - (68,75%) (p</w:t>
      </w:r>
      <w:r>
        <w:rPr>
          <w:rFonts w:ascii="Times New Roman" w:hAnsi="Times New Roman" w:cs="Times New Roman"/>
          <w:sz w:val="28"/>
          <w:szCs w:val="28"/>
          <w:lang w:val="kk-KZ"/>
        </w:rPr>
        <w:t>=</w:t>
      </w:r>
      <w:r w:rsidRPr="004A56F5">
        <w:rPr>
          <w:rFonts w:ascii="Times New Roman" w:hAnsi="Times New Roman" w:cs="Times New Roman"/>
          <w:sz w:val="28"/>
          <w:szCs w:val="28"/>
          <w:lang w:val="kk-KZ"/>
        </w:rPr>
        <w:t>0,000). Вторым, по значимости, признаком явилась одышка - (71,25%) (p</w:t>
      </w:r>
      <w:r>
        <w:rPr>
          <w:rFonts w:ascii="Times New Roman" w:hAnsi="Times New Roman" w:cs="Times New Roman"/>
          <w:sz w:val="28"/>
          <w:szCs w:val="28"/>
          <w:lang w:val="kk-KZ"/>
        </w:rPr>
        <w:t>=</w:t>
      </w:r>
      <w:r w:rsidRPr="004A56F5">
        <w:rPr>
          <w:rFonts w:ascii="Times New Roman" w:hAnsi="Times New Roman" w:cs="Times New Roman"/>
          <w:sz w:val="28"/>
          <w:szCs w:val="28"/>
          <w:lang w:val="kk-KZ"/>
        </w:rPr>
        <w:t>0,003). Ее степень выраженности напрямую зависит от объема поражения легких, пораженных воспалительным процессом. Синдромом воспалительных изменений в легких являлось наличии крепитации - (72,5%) (p</w:t>
      </w:r>
      <w:r>
        <w:rPr>
          <w:rFonts w:ascii="Times New Roman" w:hAnsi="Times New Roman" w:cs="Times New Roman"/>
          <w:sz w:val="28"/>
          <w:szCs w:val="28"/>
          <w:lang w:val="kk-KZ"/>
        </w:rPr>
        <w:t>=</w:t>
      </w:r>
      <w:r w:rsidRPr="004A56F5">
        <w:rPr>
          <w:rFonts w:ascii="Times New Roman" w:hAnsi="Times New Roman" w:cs="Times New Roman"/>
          <w:sz w:val="28"/>
          <w:szCs w:val="28"/>
          <w:lang w:val="kk-KZ"/>
        </w:rPr>
        <w:t xml:space="preserve">0.002). В начале заболевания оказалось самым информативным признаком из </w:t>
      </w:r>
      <w:r>
        <w:rPr>
          <w:rFonts w:ascii="Times New Roman" w:hAnsi="Times New Roman" w:cs="Times New Roman"/>
          <w:sz w:val="28"/>
          <w:szCs w:val="28"/>
          <w:lang w:val="kk-KZ"/>
        </w:rPr>
        <w:t>всех данных показатели цитокина</w:t>
      </w:r>
      <w:r w:rsidRPr="004A56F5">
        <w:rPr>
          <w:rFonts w:ascii="Times New Roman" w:hAnsi="Times New Roman" w:cs="Times New Roman"/>
          <w:sz w:val="28"/>
          <w:szCs w:val="28"/>
          <w:lang w:val="kk-KZ"/>
        </w:rPr>
        <w:t xml:space="preserve"> МСР</w:t>
      </w:r>
      <w:r>
        <w:rPr>
          <w:rFonts w:ascii="Times New Roman" w:hAnsi="Times New Roman" w:cs="Times New Roman"/>
          <w:sz w:val="28"/>
          <w:szCs w:val="28"/>
          <w:lang w:val="kk-KZ"/>
        </w:rPr>
        <w:t>-</w:t>
      </w:r>
      <w:r w:rsidRPr="004A56F5">
        <w:rPr>
          <w:rFonts w:ascii="Times New Roman" w:hAnsi="Times New Roman" w:cs="Times New Roman"/>
          <w:sz w:val="28"/>
          <w:szCs w:val="28"/>
          <w:lang w:val="kk-KZ"/>
        </w:rPr>
        <w:t>1 - (88,9%) (p</w:t>
      </w:r>
      <w:r>
        <w:rPr>
          <w:rFonts w:ascii="Times New Roman" w:hAnsi="Times New Roman" w:cs="Times New Roman"/>
          <w:sz w:val="28"/>
          <w:szCs w:val="28"/>
          <w:lang w:val="kk-KZ"/>
        </w:rPr>
        <w:t>=</w:t>
      </w:r>
      <w:r w:rsidRPr="004A56F5">
        <w:rPr>
          <w:rFonts w:ascii="Times New Roman" w:hAnsi="Times New Roman" w:cs="Times New Roman"/>
          <w:sz w:val="28"/>
          <w:szCs w:val="28"/>
          <w:lang w:val="kk-KZ"/>
        </w:rPr>
        <w:t>0.004). Уровень лейкоцитов в периферической крови - (73,75%) (p</w:t>
      </w:r>
      <w:r>
        <w:rPr>
          <w:rFonts w:ascii="Times New Roman" w:hAnsi="Times New Roman" w:cs="Times New Roman"/>
          <w:sz w:val="28"/>
          <w:szCs w:val="28"/>
          <w:lang w:val="kk-KZ"/>
        </w:rPr>
        <w:t>=</w:t>
      </w:r>
      <w:r w:rsidRPr="004A56F5">
        <w:rPr>
          <w:rFonts w:ascii="Times New Roman" w:hAnsi="Times New Roman" w:cs="Times New Roman"/>
          <w:sz w:val="28"/>
          <w:szCs w:val="28"/>
          <w:lang w:val="kk-KZ"/>
        </w:rPr>
        <w:t>0.002) и СОЭ - (74,5%) (p</w:t>
      </w:r>
      <w:r>
        <w:rPr>
          <w:rFonts w:ascii="Times New Roman" w:hAnsi="Times New Roman" w:cs="Times New Roman"/>
          <w:sz w:val="28"/>
          <w:szCs w:val="28"/>
          <w:lang w:val="kk-KZ"/>
        </w:rPr>
        <w:t>=</w:t>
      </w:r>
      <w:r w:rsidRPr="004A56F5">
        <w:rPr>
          <w:rFonts w:ascii="Times New Roman" w:hAnsi="Times New Roman" w:cs="Times New Roman"/>
          <w:sz w:val="28"/>
          <w:szCs w:val="28"/>
          <w:lang w:val="kk-KZ"/>
        </w:rPr>
        <w:t>0.021). Содержания СРБ у детей тоже являлось значимым (88,75%) (p</w:t>
      </w:r>
      <w:r>
        <w:rPr>
          <w:rFonts w:ascii="Times New Roman" w:hAnsi="Times New Roman" w:cs="Times New Roman"/>
          <w:sz w:val="28"/>
          <w:szCs w:val="28"/>
          <w:lang w:val="kk-KZ"/>
        </w:rPr>
        <w:t>=</w:t>
      </w:r>
      <w:r w:rsidRPr="004A56F5">
        <w:rPr>
          <w:rFonts w:ascii="Times New Roman" w:hAnsi="Times New Roman" w:cs="Times New Roman"/>
          <w:sz w:val="28"/>
          <w:szCs w:val="28"/>
          <w:lang w:val="kk-KZ"/>
        </w:rPr>
        <w:t>0.021). Далее, по степени информативности, оказался инструментальный метод исследования – пульсоксиметрия- (63,75%) (p</w:t>
      </w:r>
      <w:r>
        <w:rPr>
          <w:rFonts w:ascii="Times New Roman" w:hAnsi="Times New Roman" w:cs="Times New Roman"/>
          <w:sz w:val="28"/>
          <w:szCs w:val="28"/>
          <w:lang w:val="kk-KZ"/>
        </w:rPr>
        <w:t>=</w:t>
      </w:r>
      <w:r w:rsidRPr="004A56F5">
        <w:rPr>
          <w:rFonts w:ascii="Times New Roman" w:hAnsi="Times New Roman" w:cs="Times New Roman"/>
          <w:sz w:val="28"/>
          <w:szCs w:val="28"/>
          <w:lang w:val="kk-KZ"/>
        </w:rPr>
        <w:t>0.013). Поэтому в математическую модель были введены лишь наиболее значимые показатели. Данную модель можно использовать с целью ранней оценки степени тяжести заболевания – уже в первые сутки госпитализации больных детей. После обследования больного ребенка в приемном отделении или при поступлении в профильное отделение.</w:t>
      </w:r>
    </w:p>
    <w:p w:rsidR="00B82294" w:rsidRPr="002E63D2" w:rsidRDefault="00B82294" w:rsidP="00B82294">
      <w:pPr>
        <w:spacing w:after="0" w:line="240" w:lineRule="auto"/>
        <w:ind w:firstLine="708"/>
        <w:contextualSpacing/>
        <w:jc w:val="both"/>
        <w:rPr>
          <w:rFonts w:ascii="Times New Roman" w:hAnsi="Times New Roman" w:cs="Times New Roman"/>
          <w:sz w:val="28"/>
          <w:szCs w:val="28"/>
          <w:lang w:val="kk-KZ"/>
        </w:rPr>
      </w:pPr>
      <w:r w:rsidRPr="002E63D2">
        <w:rPr>
          <w:rFonts w:ascii="Times New Roman" w:hAnsi="Times New Roman" w:cs="Times New Roman"/>
          <w:sz w:val="28"/>
          <w:szCs w:val="28"/>
          <w:lang w:val="kk-KZ"/>
        </w:rPr>
        <w:t>Полученная в ходе исследования математическая модель является статистически значимой (р&lt;0,00001) и обладаетвысокой чувствительностью  (Se=90%), специфичностью (Sp=85%) и также высокой прогностической способностью (88%).</w:t>
      </w:r>
    </w:p>
    <w:p w:rsidR="00B82294" w:rsidRPr="001C1C8A" w:rsidRDefault="00B82294" w:rsidP="00B82294">
      <w:pPr>
        <w:spacing w:after="0" w:line="240" w:lineRule="auto"/>
        <w:ind w:firstLine="708"/>
        <w:contextualSpacing/>
        <w:jc w:val="both"/>
        <w:rPr>
          <w:rFonts w:ascii="Times New Roman" w:hAnsi="Times New Roman" w:cs="Times New Roman"/>
          <w:sz w:val="28"/>
          <w:szCs w:val="28"/>
          <w:lang w:val="kk-KZ"/>
        </w:rPr>
      </w:pPr>
      <w:r w:rsidRPr="001C1C8A">
        <w:rPr>
          <w:rFonts w:ascii="Times New Roman" w:hAnsi="Times New Roman" w:cs="Times New Roman"/>
          <w:sz w:val="28"/>
          <w:szCs w:val="28"/>
          <w:lang w:val="kk-KZ"/>
        </w:rPr>
        <w:t xml:space="preserve">Эффективность использования математической модели для прогнозирования тяжести течения ВП у детей нашла свое отражение </w:t>
      </w:r>
      <w:r w:rsidR="00114DDF">
        <w:rPr>
          <w:rFonts w:ascii="Times New Roman" w:hAnsi="Times New Roman" w:cs="Times New Roman"/>
          <w:sz w:val="28"/>
          <w:szCs w:val="28"/>
          <w:lang w:val="kk-KZ"/>
        </w:rPr>
        <w:t>в исследовании А.С.Ахаевой [178</w:t>
      </w:r>
      <w:r w:rsidRPr="001C1C8A">
        <w:rPr>
          <w:rFonts w:ascii="Times New Roman" w:hAnsi="Times New Roman" w:cs="Times New Roman"/>
          <w:sz w:val="28"/>
          <w:szCs w:val="28"/>
          <w:lang w:val="kk-KZ"/>
        </w:rPr>
        <w:t xml:space="preserve">]. Автором разработана математическая модель </w:t>
      </w:r>
      <w:r w:rsidRPr="001C1C8A">
        <w:rPr>
          <w:rFonts w:ascii="Times New Roman" w:hAnsi="Times New Roman" w:cs="Times New Roman"/>
          <w:sz w:val="28"/>
          <w:szCs w:val="28"/>
          <w:lang w:val="kk-KZ"/>
        </w:rPr>
        <w:lastRenderedPageBreak/>
        <w:t>прогнозирования тяжести течения ВП у детей от 5 до 14 лет методом дискриминантного анализа и множественной линейной регрессии</w:t>
      </w:r>
      <w:r w:rsidR="00A0796E">
        <w:rPr>
          <w:rFonts w:ascii="Times New Roman" w:hAnsi="Times New Roman" w:cs="Times New Roman"/>
          <w:sz w:val="28"/>
          <w:szCs w:val="28"/>
          <w:lang w:val="kk-KZ"/>
        </w:rPr>
        <w:t xml:space="preserve">. </w:t>
      </w:r>
      <w:r w:rsidRPr="001C1C8A">
        <w:rPr>
          <w:rFonts w:ascii="Times New Roman" w:hAnsi="Times New Roman" w:cs="Times New Roman"/>
          <w:sz w:val="28"/>
          <w:szCs w:val="28"/>
          <w:lang w:val="kk-KZ"/>
        </w:rPr>
        <w:t>Было показано, что неблагоприятный прогноз тяжести течения ВП обуславливают такие факторы, как ОРВИ в период беременности, табачный дым в период беременности, переутомление, повышение АД в период беременности, прибавка в массе и росте на 1 году жизни, раннее искусственное вскармливание, аллергический дерматит на 1 году жизни и лабораторные данные.Взаимосвязи уровня маркеров воспаления такие как РСТ, CRP, IL-6, TNF-α в сыворотке крови и моче у детей с внебольничной пневмонией определялись на основе уравнения модели множественной линейной регрессии. Согласно полученным результатам статистически значимыми признаками оказались показатели CRP в сыворотке крови, IL-6 в своротке крови, РСТ в моче, IL-6 в моче (р˂0,05). В связи с этим другие признаки, компьютерной программой были изъяты из модели. В нашей работе математическая модель разработана с помощью логистической регрессии. В данную</w:t>
      </w:r>
      <w:r>
        <w:rPr>
          <w:rFonts w:ascii="Times New Roman" w:hAnsi="Times New Roman" w:cs="Times New Roman"/>
          <w:sz w:val="28"/>
          <w:szCs w:val="28"/>
          <w:lang w:val="kk-KZ"/>
        </w:rPr>
        <w:t xml:space="preserve"> модель были </w:t>
      </w:r>
      <w:r w:rsidRPr="001C1C8A">
        <w:rPr>
          <w:rFonts w:ascii="Times New Roman" w:hAnsi="Times New Roman" w:cs="Times New Roman"/>
          <w:sz w:val="28"/>
          <w:szCs w:val="28"/>
          <w:lang w:val="kk-KZ"/>
        </w:rPr>
        <w:t>включены такие показатели, какналичие вакцинации, клинические симптомы, данные инструментальных методов, лабораторных методов и маркера воспаления МСР</w:t>
      </w:r>
      <w:r>
        <w:rPr>
          <w:rFonts w:ascii="Times New Roman" w:hAnsi="Times New Roman" w:cs="Times New Roman"/>
          <w:sz w:val="28"/>
          <w:szCs w:val="28"/>
          <w:lang w:val="kk-KZ"/>
        </w:rPr>
        <w:t>-</w:t>
      </w:r>
      <w:r w:rsidRPr="001C1C8A">
        <w:rPr>
          <w:rFonts w:ascii="Times New Roman" w:hAnsi="Times New Roman" w:cs="Times New Roman"/>
          <w:sz w:val="28"/>
          <w:szCs w:val="28"/>
          <w:lang w:val="kk-KZ"/>
        </w:rPr>
        <w:t>1.</w:t>
      </w:r>
    </w:p>
    <w:p w:rsidR="00B82294" w:rsidRPr="001C1C8A" w:rsidRDefault="00B82294" w:rsidP="00B82294">
      <w:pPr>
        <w:spacing w:after="0" w:line="240" w:lineRule="auto"/>
        <w:ind w:firstLine="708"/>
        <w:contextualSpacing/>
        <w:jc w:val="both"/>
        <w:rPr>
          <w:rFonts w:ascii="Times New Roman" w:hAnsi="Times New Roman" w:cs="Times New Roman"/>
          <w:sz w:val="28"/>
          <w:szCs w:val="28"/>
          <w:lang w:val="kk-KZ"/>
        </w:rPr>
      </w:pPr>
      <w:r w:rsidRPr="001C1C8A">
        <w:rPr>
          <w:rFonts w:ascii="Times New Roman" w:hAnsi="Times New Roman" w:cs="Times New Roman"/>
          <w:sz w:val="28"/>
          <w:szCs w:val="28"/>
          <w:lang w:val="kk-KZ"/>
        </w:rPr>
        <w:t xml:space="preserve">Использованная в нашем исследовании </w:t>
      </w:r>
      <w:r w:rsidR="00A0796E">
        <w:rPr>
          <w:rFonts w:ascii="Times New Roman" w:hAnsi="Times New Roman" w:cs="Times New Roman"/>
          <w:sz w:val="28"/>
          <w:szCs w:val="28"/>
          <w:lang w:val="kk-KZ"/>
        </w:rPr>
        <w:t xml:space="preserve">математическая </w:t>
      </w:r>
      <w:r w:rsidRPr="001C1C8A">
        <w:rPr>
          <w:rFonts w:ascii="Times New Roman" w:hAnsi="Times New Roman" w:cs="Times New Roman"/>
          <w:sz w:val="28"/>
          <w:szCs w:val="28"/>
          <w:lang w:val="kk-KZ"/>
        </w:rPr>
        <w:t>модель оценки степени тяжести ВП у вакцинированныхдетей и с нарушением иммунизации от 2 мес</w:t>
      </w:r>
      <w:r w:rsidR="00843B5C">
        <w:rPr>
          <w:rFonts w:ascii="Times New Roman" w:hAnsi="Times New Roman" w:cs="Times New Roman"/>
          <w:sz w:val="28"/>
          <w:szCs w:val="28"/>
          <w:lang w:val="kk-KZ"/>
        </w:rPr>
        <w:t>яцев</w:t>
      </w:r>
      <w:r w:rsidRPr="001C1C8A">
        <w:rPr>
          <w:rFonts w:ascii="Times New Roman" w:hAnsi="Times New Roman" w:cs="Times New Roman"/>
          <w:sz w:val="28"/>
          <w:szCs w:val="28"/>
          <w:lang w:val="kk-KZ"/>
        </w:rPr>
        <w:t xml:space="preserve"> до 3 лет позволяет уже на ранних этапах заболевания, с момента поступления оценить степень тяжести ребенка</w:t>
      </w:r>
      <w:r w:rsidRPr="00691BE1">
        <w:rPr>
          <w:rFonts w:ascii="Times New Roman" w:hAnsi="Times New Roman" w:cs="Times New Roman"/>
          <w:sz w:val="28"/>
          <w:szCs w:val="28"/>
          <w:lang w:val="kk-KZ"/>
        </w:rPr>
        <w:t xml:space="preserve"> с нарушенным календарем вакцинации</w:t>
      </w:r>
      <w:r w:rsidRPr="001C1C8A">
        <w:rPr>
          <w:rFonts w:ascii="Times New Roman" w:hAnsi="Times New Roman" w:cs="Times New Roman"/>
          <w:sz w:val="28"/>
          <w:szCs w:val="28"/>
          <w:lang w:val="kk-KZ"/>
        </w:rPr>
        <w:t xml:space="preserve">. Быстрота и несложность ее использования врачами,начиная с приемногоотделения детской больницы, улучшаетиндивидуальный прогноз течения заболевания. Кроме того, выбранные в модели показатели, среди которых кашель, одышка, пульсоксиметрия, СРБ наиболее приближены к рекомендациям ВОЗ по диагностике ВП у детей, а также национальным клиническим протоколам РК. Высокая же значимость таких показателей, как MCP-1, наряду с другими лабораторными показателями, полученная в ходе проведения Wald'sChi-square теста, дополнила выбор наиболее информативных и достоверных показателей в оценке степени тяжести вакцинированных детей и с нарушением иммунизации.В то же время, работы, посвященные комплексному подходу к оценке прогнозирования тяжести течени ВП у детей немногочисленны, изученыпреимущественно у взрослых пациентов и, как правило, ограничиваются только несколькими факторами и клиническими симптомами.  </w:t>
      </w:r>
    </w:p>
    <w:p w:rsidR="00B82294" w:rsidRPr="004A56F5" w:rsidRDefault="00B82294" w:rsidP="00B82294">
      <w:pPr>
        <w:spacing w:after="0" w:line="240" w:lineRule="auto"/>
        <w:ind w:firstLine="708"/>
        <w:contextualSpacing/>
        <w:jc w:val="both"/>
        <w:rPr>
          <w:rFonts w:ascii="Times New Roman" w:hAnsi="Times New Roman" w:cs="Times New Roman"/>
          <w:sz w:val="28"/>
          <w:szCs w:val="28"/>
          <w:lang w:val="kk-KZ"/>
        </w:rPr>
      </w:pPr>
      <w:r w:rsidRPr="001C1C8A">
        <w:rPr>
          <w:rFonts w:ascii="Times New Roman" w:hAnsi="Times New Roman" w:cs="Times New Roman"/>
          <w:sz w:val="28"/>
          <w:szCs w:val="28"/>
          <w:lang w:val="kk-KZ"/>
        </w:rPr>
        <w:t>Таким образом, примененный нами комплекс клинических, функциональных, микробиологических и иммунологических методов исследования позволяет улучшить эффективность своевременной диагностики внебольничной пневмонии у вакцинированных пневмококковой вакциной детей на стационарном уровне, а также  улучшить индивидуальный прогноз течения заболевания.</w:t>
      </w:r>
    </w:p>
    <w:p w:rsidR="00B82294" w:rsidRPr="004A56F5" w:rsidRDefault="00B82294" w:rsidP="00B82294">
      <w:pPr>
        <w:spacing w:after="0" w:line="240" w:lineRule="auto"/>
        <w:ind w:firstLine="708"/>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На основании проведенного исследования сделаны следующие </w:t>
      </w:r>
      <w:r w:rsidRPr="004A56F5">
        <w:rPr>
          <w:rFonts w:ascii="Times New Roman" w:hAnsi="Times New Roman" w:cs="Times New Roman"/>
          <w:b/>
          <w:sz w:val="28"/>
          <w:szCs w:val="28"/>
          <w:lang w:val="kk-KZ"/>
        </w:rPr>
        <w:t>выводы</w:t>
      </w:r>
      <w:r>
        <w:rPr>
          <w:rFonts w:ascii="Times New Roman" w:hAnsi="Times New Roman" w:cs="Times New Roman"/>
          <w:b/>
          <w:sz w:val="28"/>
          <w:szCs w:val="28"/>
          <w:lang w:val="kk-KZ"/>
        </w:rPr>
        <w:t>:</w:t>
      </w:r>
    </w:p>
    <w:p w:rsidR="00B82294" w:rsidRPr="004A56F5" w:rsidRDefault="00B82294" w:rsidP="00B82294">
      <w:pPr>
        <w:spacing w:after="0" w:line="240" w:lineRule="auto"/>
        <w:ind w:firstLine="708"/>
        <w:contextualSpacing/>
        <w:jc w:val="both"/>
        <w:rPr>
          <w:rFonts w:ascii="Times New Roman" w:hAnsi="Times New Roman" w:cs="Times New Roman"/>
          <w:color w:val="FF0000"/>
          <w:sz w:val="28"/>
          <w:szCs w:val="28"/>
          <w:lang w:val="kk-KZ"/>
        </w:rPr>
      </w:pPr>
      <w:r w:rsidRPr="004A56F5">
        <w:rPr>
          <w:rFonts w:ascii="Times New Roman" w:hAnsi="Times New Roman" w:cs="Times New Roman"/>
          <w:sz w:val="28"/>
          <w:szCs w:val="28"/>
          <w:lang w:val="kk-KZ"/>
        </w:rPr>
        <w:lastRenderedPageBreak/>
        <w:t>1.Причинами нарушения иммунизации детей от 2 мес</w:t>
      </w:r>
      <w:r>
        <w:rPr>
          <w:rFonts w:ascii="Times New Roman" w:hAnsi="Times New Roman" w:cs="Times New Roman"/>
          <w:sz w:val="28"/>
          <w:szCs w:val="28"/>
          <w:lang w:val="kk-KZ"/>
        </w:rPr>
        <w:t>.</w:t>
      </w:r>
      <w:r w:rsidRPr="004A56F5">
        <w:rPr>
          <w:rFonts w:ascii="Times New Roman" w:hAnsi="Times New Roman" w:cs="Times New Roman"/>
          <w:sz w:val="28"/>
          <w:szCs w:val="28"/>
          <w:lang w:val="kk-KZ"/>
        </w:rPr>
        <w:t xml:space="preserve"> до 3 лет пневмококковой вакциной являются медицинские противопоказания от вакцинации: ППЭП, синдром двигательных нарушений 26%, ОРВИ- 24,6%, пневмония тяжелой степени тяжести - 10,9%, атопический дерматит, младенческая форма- 9,6%, пневмония средней степени тяжести- 8,2%, анемия средней степени тяжести - 6,16%, ВПС- 5,4%, ДЦП,спастическая диплегия - 4,1%, тимомегалия - 4,8%. Основными причинами отказов от вакцинации являются недоверие к вакцинам - 39,9%, религиозные причины - 28,8%, недостаточное информирование родителей - 17,8%.</w:t>
      </w:r>
    </w:p>
    <w:p w:rsidR="00B82294" w:rsidRPr="002E63D2" w:rsidRDefault="00B82294" w:rsidP="00B82294">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2. В структу</w:t>
      </w:r>
      <w:r w:rsidRPr="004A56F5">
        <w:rPr>
          <w:rFonts w:ascii="Times New Roman" w:hAnsi="Times New Roman" w:cs="Times New Roman"/>
          <w:sz w:val="28"/>
          <w:szCs w:val="28"/>
          <w:lang w:val="kk-KZ"/>
        </w:rPr>
        <w:t>ре возбудителей внебольничной пневмонии своевр</w:t>
      </w:r>
      <w:r>
        <w:rPr>
          <w:rFonts w:ascii="Times New Roman" w:hAnsi="Times New Roman" w:cs="Times New Roman"/>
          <w:sz w:val="28"/>
          <w:szCs w:val="28"/>
          <w:lang w:val="kk-KZ"/>
        </w:rPr>
        <w:t>е</w:t>
      </w:r>
      <w:r w:rsidRPr="004A56F5">
        <w:rPr>
          <w:rFonts w:ascii="Times New Roman" w:hAnsi="Times New Roman" w:cs="Times New Roman"/>
          <w:sz w:val="28"/>
          <w:szCs w:val="28"/>
          <w:lang w:val="kk-KZ"/>
        </w:rPr>
        <w:t>менно вакцинированных пневмококковой вакциной детей от 2 мес</w:t>
      </w:r>
      <w:r w:rsidR="001B7250">
        <w:rPr>
          <w:rFonts w:ascii="Times New Roman" w:hAnsi="Times New Roman" w:cs="Times New Roman"/>
          <w:sz w:val="28"/>
          <w:szCs w:val="28"/>
          <w:lang w:val="kk-KZ"/>
        </w:rPr>
        <w:t>яцев</w:t>
      </w:r>
      <w:r w:rsidRPr="004A56F5">
        <w:rPr>
          <w:rFonts w:ascii="Times New Roman" w:hAnsi="Times New Roman" w:cs="Times New Roman"/>
          <w:sz w:val="28"/>
          <w:szCs w:val="28"/>
          <w:lang w:val="kk-KZ"/>
        </w:rPr>
        <w:t xml:space="preserve"> до 3 лет преобладает микст инфекции </w:t>
      </w:r>
      <w:r>
        <w:rPr>
          <w:rFonts w:ascii="Times New Roman" w:hAnsi="Times New Roman" w:cs="Times New Roman"/>
          <w:sz w:val="28"/>
          <w:szCs w:val="28"/>
          <w:lang w:val="kk-KZ"/>
        </w:rPr>
        <w:t>-</w:t>
      </w:r>
      <w:r w:rsidRPr="004A56F5">
        <w:rPr>
          <w:rFonts w:ascii="Times New Roman" w:hAnsi="Times New Roman" w:cs="Times New Roman"/>
          <w:sz w:val="28"/>
          <w:szCs w:val="28"/>
          <w:lang w:val="kk-KZ"/>
        </w:rPr>
        <w:t>21,9</w:t>
      </w:r>
      <w:r w:rsidRPr="002E63D2">
        <w:rPr>
          <w:rFonts w:ascii="Times New Roman" w:hAnsi="Times New Roman" w:cs="Times New Roman"/>
          <w:sz w:val="28"/>
          <w:szCs w:val="28"/>
          <w:lang w:val="kk-KZ"/>
        </w:rPr>
        <w:t>%. Микробиологический пейзаж представлен сочетанием возбудителейу 42,9% (χ</w:t>
      </w:r>
      <w:r w:rsidRPr="002E63D2">
        <w:rPr>
          <w:rFonts w:ascii="Times New Roman" w:hAnsi="Times New Roman" w:cs="Times New Roman"/>
          <w:sz w:val="28"/>
          <w:szCs w:val="28"/>
          <w:vertAlign w:val="superscript"/>
          <w:lang w:val="kk-KZ"/>
        </w:rPr>
        <w:t>2</w:t>
      </w:r>
      <w:r w:rsidRPr="002E63D2">
        <w:rPr>
          <w:rFonts w:ascii="Times New Roman" w:hAnsi="Times New Roman" w:cs="Times New Roman"/>
          <w:sz w:val="28"/>
          <w:szCs w:val="28"/>
          <w:lang w:val="kk-KZ"/>
        </w:rPr>
        <w:t>=</w:t>
      </w:r>
      <w:r w:rsidR="00BC7BD2">
        <w:rPr>
          <w:rFonts w:ascii="Times New Roman" w:hAnsi="Times New Roman" w:cs="Times New Roman"/>
          <w:sz w:val="28"/>
          <w:szCs w:val="28"/>
          <w:lang w:val="kk-KZ"/>
        </w:rPr>
        <w:t>0.0002</w:t>
      </w:r>
      <w:r w:rsidRPr="002E63D2">
        <w:rPr>
          <w:rFonts w:ascii="Times New Roman" w:hAnsi="Times New Roman" w:cs="Times New Roman"/>
          <w:sz w:val="28"/>
          <w:szCs w:val="28"/>
          <w:lang w:val="kk-KZ"/>
        </w:rPr>
        <w:t>;p=</w:t>
      </w:r>
      <w:r w:rsidR="00BC7BD2">
        <w:rPr>
          <w:rFonts w:ascii="Times New Roman" w:hAnsi="Times New Roman" w:cs="Times New Roman"/>
          <w:sz w:val="28"/>
          <w:szCs w:val="28"/>
          <w:lang w:val="kk-KZ"/>
        </w:rPr>
        <w:t>0.0002</w:t>
      </w:r>
      <w:r w:rsidRPr="002E63D2">
        <w:rPr>
          <w:rFonts w:ascii="Times New Roman" w:hAnsi="Times New Roman" w:cs="Times New Roman"/>
          <w:sz w:val="28"/>
          <w:szCs w:val="28"/>
          <w:lang w:val="kk-KZ"/>
        </w:rPr>
        <w:t>) вакцинированных детей: Streptococcus pneumoniae</w:t>
      </w:r>
      <w:r w:rsidR="00000B6A">
        <w:rPr>
          <w:rFonts w:ascii="Times New Roman" w:hAnsi="Times New Roman" w:cs="Times New Roman"/>
          <w:sz w:val="28"/>
          <w:szCs w:val="28"/>
          <w:lang w:val="kk-KZ"/>
        </w:rPr>
        <w:t xml:space="preserve"> + Staphylococcus aureus – 16,7</w:t>
      </w:r>
      <w:r w:rsidRPr="002E63D2">
        <w:rPr>
          <w:rFonts w:ascii="Times New Roman" w:hAnsi="Times New Roman" w:cs="Times New Roman"/>
          <w:sz w:val="28"/>
          <w:szCs w:val="28"/>
          <w:lang w:val="kk-KZ"/>
        </w:rPr>
        <w:t>%</w:t>
      </w:r>
      <w:r w:rsidRPr="002E63D2">
        <w:rPr>
          <w:lang w:val="kk-KZ"/>
        </w:rPr>
        <w:t xml:space="preserve"> (</w:t>
      </w:r>
      <w:r w:rsidRPr="002E63D2">
        <w:rPr>
          <w:rFonts w:ascii="Times New Roman" w:hAnsi="Times New Roman" w:cs="Times New Roman"/>
          <w:sz w:val="28"/>
          <w:szCs w:val="28"/>
          <w:lang w:val="kk-KZ"/>
        </w:rPr>
        <w:t>χ2=</w:t>
      </w:r>
      <w:r w:rsidR="00BC7BD2" w:rsidRPr="00BC7BD2">
        <w:rPr>
          <w:rFonts w:ascii="Times New Roman" w:hAnsi="Times New Roman" w:cs="Times New Roman"/>
          <w:sz w:val="28"/>
          <w:szCs w:val="28"/>
          <w:lang w:val="kk-KZ"/>
        </w:rPr>
        <w:t>0.012</w:t>
      </w:r>
      <w:r w:rsidRPr="002E63D2">
        <w:rPr>
          <w:rFonts w:ascii="Times New Roman" w:hAnsi="Times New Roman" w:cs="Times New Roman"/>
          <w:sz w:val="28"/>
          <w:szCs w:val="28"/>
          <w:lang w:val="kk-KZ"/>
        </w:rPr>
        <w:t>;p=</w:t>
      </w:r>
      <w:r w:rsidR="00BC7BD2" w:rsidRPr="00BC7BD2">
        <w:rPr>
          <w:rFonts w:ascii="Times New Roman" w:hAnsi="Times New Roman" w:cs="Times New Roman"/>
          <w:sz w:val="28"/>
          <w:szCs w:val="28"/>
          <w:lang w:val="kk-KZ"/>
        </w:rPr>
        <w:t>0.012</w:t>
      </w:r>
      <w:r w:rsidRPr="002E63D2">
        <w:rPr>
          <w:rFonts w:ascii="Times New Roman" w:hAnsi="Times New Roman" w:cs="Times New Roman"/>
          <w:sz w:val="28"/>
          <w:szCs w:val="28"/>
          <w:lang w:val="kk-KZ"/>
        </w:rPr>
        <w:t>), Klebsiella pneumoniae +</w:t>
      </w:r>
      <w:r w:rsidR="00BC7BD2">
        <w:rPr>
          <w:rFonts w:ascii="Times New Roman" w:hAnsi="Times New Roman" w:cs="Times New Roman"/>
          <w:sz w:val="28"/>
          <w:szCs w:val="28"/>
          <w:lang w:val="kk-KZ"/>
        </w:rPr>
        <w:t xml:space="preserve"> Streptococcus pneumoniae – 14,2</w:t>
      </w:r>
      <w:r w:rsidRPr="002E63D2">
        <w:rPr>
          <w:rFonts w:ascii="Times New Roman" w:hAnsi="Times New Roman" w:cs="Times New Roman"/>
          <w:sz w:val="28"/>
          <w:szCs w:val="28"/>
          <w:lang w:val="kk-KZ"/>
        </w:rPr>
        <w:t>% (χ2=</w:t>
      </w:r>
      <w:r w:rsidR="00BC7BD2" w:rsidRPr="00BC7BD2">
        <w:rPr>
          <w:rFonts w:ascii="Times New Roman" w:hAnsi="Times New Roman" w:cs="Times New Roman"/>
          <w:sz w:val="28"/>
          <w:szCs w:val="28"/>
          <w:lang w:val="kk-KZ"/>
        </w:rPr>
        <w:t>0.109</w:t>
      </w:r>
      <w:r w:rsidRPr="002E63D2">
        <w:rPr>
          <w:rFonts w:ascii="Times New Roman" w:hAnsi="Times New Roman" w:cs="Times New Roman"/>
          <w:sz w:val="28"/>
          <w:szCs w:val="28"/>
          <w:lang w:val="kk-KZ"/>
        </w:rPr>
        <w:t>;p=</w:t>
      </w:r>
      <w:r w:rsidR="00BC7BD2" w:rsidRPr="00377B69">
        <w:rPr>
          <w:rFonts w:ascii="Times New Roman" w:hAnsi="Times New Roman" w:cs="Times New Roman"/>
          <w:sz w:val="28"/>
          <w:szCs w:val="28"/>
          <w:lang w:val="kk-KZ"/>
        </w:rPr>
        <w:t>0.109</w:t>
      </w:r>
      <w:r w:rsidRPr="002E63D2">
        <w:rPr>
          <w:rFonts w:ascii="Times New Roman" w:hAnsi="Times New Roman" w:cs="Times New Roman"/>
          <w:sz w:val="28"/>
          <w:szCs w:val="28"/>
          <w:lang w:val="kk-KZ"/>
        </w:rPr>
        <w:t>).</w:t>
      </w:r>
      <w:r w:rsidR="00EB2099">
        <w:rPr>
          <w:rFonts w:ascii="Times New Roman" w:hAnsi="Times New Roman" w:cs="Times New Roman"/>
          <w:sz w:val="28"/>
          <w:szCs w:val="28"/>
          <w:lang w:val="kk-KZ"/>
        </w:rPr>
        <w:t xml:space="preserve"> </w:t>
      </w:r>
      <w:r w:rsidRPr="002E63D2">
        <w:rPr>
          <w:rFonts w:ascii="Times New Roman" w:hAnsi="Times New Roman" w:cs="Times New Roman"/>
          <w:sz w:val="28"/>
          <w:szCs w:val="28"/>
          <w:lang w:val="kk-KZ"/>
        </w:rPr>
        <w:t>В</w:t>
      </w:r>
      <w:r w:rsidR="00EB2099">
        <w:rPr>
          <w:rFonts w:ascii="Times New Roman" w:hAnsi="Times New Roman" w:cs="Times New Roman"/>
          <w:sz w:val="28"/>
          <w:szCs w:val="28"/>
          <w:lang w:val="kk-KZ"/>
        </w:rPr>
        <w:t xml:space="preserve"> группе детей с нарушенным</w:t>
      </w:r>
      <w:r w:rsidRPr="002E63D2">
        <w:rPr>
          <w:rFonts w:ascii="Times New Roman" w:hAnsi="Times New Roman" w:cs="Times New Roman"/>
          <w:sz w:val="28"/>
          <w:szCs w:val="28"/>
          <w:lang w:val="kk-KZ"/>
        </w:rPr>
        <w:t xml:space="preserve"> графиком вакцинации доминирует Streptococcus pneumoniae - 25%</w:t>
      </w:r>
      <w:r w:rsidR="00377B69">
        <w:rPr>
          <w:rFonts w:ascii="Times New Roman" w:hAnsi="Times New Roman" w:cs="Times New Roman"/>
          <w:sz w:val="28"/>
          <w:szCs w:val="28"/>
          <w:lang w:val="kk-KZ"/>
        </w:rPr>
        <w:t xml:space="preserve"> </w:t>
      </w:r>
      <w:r w:rsidRPr="002E63D2">
        <w:rPr>
          <w:rFonts w:ascii="Times New Roman" w:hAnsi="Times New Roman" w:cs="Times New Roman"/>
          <w:sz w:val="28"/>
          <w:szCs w:val="28"/>
          <w:lang w:val="kk-KZ"/>
        </w:rPr>
        <w:t>(χ2=0,447;p=0,001). В структуре грамотрицательных бактерий преобладали: Enterobact</w:t>
      </w:r>
      <w:r w:rsidR="006519C9">
        <w:rPr>
          <w:rFonts w:ascii="Times New Roman" w:hAnsi="Times New Roman" w:cs="Times New Roman"/>
          <w:sz w:val="28"/>
          <w:szCs w:val="28"/>
          <w:lang w:val="kk-KZ"/>
        </w:rPr>
        <w:t>er aerogens (9,2</w:t>
      </w:r>
      <w:r w:rsidRPr="002E63D2">
        <w:rPr>
          <w:rFonts w:ascii="Times New Roman" w:hAnsi="Times New Roman" w:cs="Times New Roman"/>
          <w:sz w:val="28"/>
          <w:szCs w:val="28"/>
          <w:lang w:val="kk-KZ"/>
        </w:rPr>
        <w:t>% наблюдений), Acinetobacter baumannii (6,2%).</w:t>
      </w:r>
    </w:p>
    <w:p w:rsidR="00B82294" w:rsidRPr="002E63D2" w:rsidRDefault="00B82294" w:rsidP="00B82294">
      <w:pPr>
        <w:spacing w:after="0" w:line="240" w:lineRule="auto"/>
        <w:ind w:firstLine="708"/>
        <w:contextualSpacing/>
        <w:jc w:val="both"/>
        <w:rPr>
          <w:rFonts w:ascii="Times New Roman" w:hAnsi="Times New Roman" w:cs="Times New Roman"/>
          <w:sz w:val="28"/>
          <w:szCs w:val="28"/>
        </w:rPr>
      </w:pPr>
      <w:r w:rsidRPr="004A56F5">
        <w:rPr>
          <w:rFonts w:ascii="Times New Roman" w:hAnsi="Times New Roman" w:cs="Times New Roman"/>
          <w:sz w:val="28"/>
          <w:szCs w:val="28"/>
          <w:lang w:val="kk-KZ"/>
        </w:rPr>
        <w:t xml:space="preserve">3. </w:t>
      </w:r>
      <w:r w:rsidRPr="00EF32E2">
        <w:rPr>
          <w:rFonts w:ascii="Times New Roman" w:hAnsi="Times New Roman" w:cs="Times New Roman"/>
          <w:sz w:val="28"/>
          <w:szCs w:val="28"/>
          <w:lang w:val="kk-KZ"/>
        </w:rPr>
        <w:t>Особенности клинического течения заболевания  детей от 2 мес</w:t>
      </w:r>
      <w:r w:rsidR="001B7250">
        <w:rPr>
          <w:rFonts w:ascii="Times New Roman" w:hAnsi="Times New Roman" w:cs="Times New Roman"/>
          <w:sz w:val="28"/>
          <w:szCs w:val="28"/>
          <w:lang w:val="kk-KZ"/>
        </w:rPr>
        <w:t>яцев</w:t>
      </w:r>
      <w:r w:rsidRPr="00EF32E2">
        <w:rPr>
          <w:rFonts w:ascii="Times New Roman" w:hAnsi="Times New Roman" w:cs="Times New Roman"/>
          <w:sz w:val="28"/>
          <w:szCs w:val="28"/>
          <w:lang w:val="kk-KZ"/>
        </w:rPr>
        <w:t xml:space="preserve"> до 3 лет имели отличия в группах своевременной и нарушенной вакцинации и  наиболее проявились в группе детей </w:t>
      </w:r>
      <w:r>
        <w:rPr>
          <w:rFonts w:ascii="Times New Roman" w:hAnsi="Times New Roman" w:cs="Times New Roman"/>
          <w:sz w:val="28"/>
          <w:szCs w:val="28"/>
          <w:lang w:val="kk-KZ"/>
        </w:rPr>
        <w:t xml:space="preserve">с нарушением иммунизации. </w:t>
      </w:r>
      <w:r w:rsidRPr="00EF32E2">
        <w:rPr>
          <w:rFonts w:ascii="Times New Roman" w:hAnsi="Times New Roman" w:cs="Times New Roman"/>
          <w:sz w:val="28"/>
          <w:szCs w:val="28"/>
          <w:lang w:val="kk-KZ"/>
        </w:rPr>
        <w:t>Так, в группе детей с тяжелой пнев</w:t>
      </w:r>
      <w:r>
        <w:rPr>
          <w:rFonts w:ascii="Times New Roman" w:hAnsi="Times New Roman" w:cs="Times New Roman"/>
          <w:sz w:val="28"/>
          <w:szCs w:val="28"/>
          <w:lang w:val="kk-KZ"/>
        </w:rPr>
        <w:t xml:space="preserve">монией одышка </w:t>
      </w:r>
      <w:r w:rsidRPr="002E63D2">
        <w:rPr>
          <w:rFonts w:ascii="Times New Roman" w:hAnsi="Times New Roman" w:cs="Times New Roman"/>
          <w:sz w:val="28"/>
          <w:szCs w:val="28"/>
          <w:lang w:val="kk-KZ"/>
        </w:rPr>
        <w:t>имела место у 59,5%, в то время, как в группе с нарушением вакцинации – 87,5% (χ</w:t>
      </w:r>
      <w:r w:rsidRPr="002E63D2">
        <w:rPr>
          <w:rFonts w:ascii="Times New Roman" w:hAnsi="Times New Roman" w:cs="Times New Roman"/>
          <w:sz w:val="28"/>
          <w:szCs w:val="28"/>
          <w:vertAlign w:val="superscript"/>
        </w:rPr>
        <w:t>2</w:t>
      </w:r>
      <w:r w:rsidRPr="002E63D2">
        <w:rPr>
          <w:rFonts w:ascii="Times New Roman" w:hAnsi="Times New Roman" w:cs="Times New Roman"/>
          <w:sz w:val="28"/>
          <w:szCs w:val="28"/>
        </w:rPr>
        <w:t>=</w:t>
      </w:r>
      <w:r w:rsidR="00C10893" w:rsidRPr="002E63D2">
        <w:rPr>
          <w:rFonts w:ascii="Times New Roman" w:hAnsi="Times New Roman" w:cs="Times New Roman"/>
          <w:sz w:val="28"/>
          <w:szCs w:val="28"/>
        </w:rPr>
        <w:t>8.168;p=0,005</w:t>
      </w:r>
      <w:r w:rsidRPr="002E63D2">
        <w:rPr>
          <w:rFonts w:ascii="Times New Roman" w:hAnsi="Times New Roman" w:cs="Times New Roman"/>
          <w:sz w:val="28"/>
          <w:szCs w:val="28"/>
          <w:lang w:val="kk-KZ"/>
        </w:rPr>
        <w:t>).</w:t>
      </w:r>
      <w:r w:rsidR="00EB2099">
        <w:rPr>
          <w:rFonts w:ascii="Times New Roman" w:hAnsi="Times New Roman" w:cs="Times New Roman"/>
          <w:sz w:val="28"/>
          <w:szCs w:val="28"/>
          <w:lang w:val="kk-KZ"/>
        </w:rPr>
        <w:t xml:space="preserve"> </w:t>
      </w:r>
      <w:r w:rsidRPr="002E63D2">
        <w:rPr>
          <w:rFonts w:ascii="Times New Roman" w:hAnsi="Times New Roman" w:cs="Times New Roman"/>
          <w:sz w:val="28"/>
          <w:szCs w:val="28"/>
          <w:lang w:val="kk-KZ"/>
        </w:rPr>
        <w:t>Фебрильная гипертермия при тяжелой пневмонии наблюдалась у 61,9%  вакцинированных детей, а у детей с нарушением иммунизации в 90% (χ</w:t>
      </w:r>
      <w:r w:rsidRPr="002E63D2">
        <w:rPr>
          <w:rFonts w:ascii="Times New Roman" w:hAnsi="Times New Roman" w:cs="Times New Roman"/>
          <w:sz w:val="28"/>
          <w:szCs w:val="28"/>
          <w:vertAlign w:val="superscript"/>
        </w:rPr>
        <w:t>2</w:t>
      </w:r>
      <w:r w:rsidRPr="002E63D2">
        <w:rPr>
          <w:rFonts w:ascii="Times New Roman" w:hAnsi="Times New Roman" w:cs="Times New Roman"/>
          <w:sz w:val="28"/>
          <w:szCs w:val="28"/>
        </w:rPr>
        <w:t>=</w:t>
      </w:r>
      <w:r w:rsidR="00C10893" w:rsidRPr="002E63D2">
        <w:rPr>
          <w:rFonts w:ascii="Times New Roman" w:hAnsi="Times New Roman" w:cs="Times New Roman"/>
          <w:sz w:val="28"/>
          <w:szCs w:val="28"/>
        </w:rPr>
        <w:t>8.769</w:t>
      </w:r>
      <w:r w:rsidRPr="002E63D2">
        <w:rPr>
          <w:rFonts w:ascii="Times New Roman" w:hAnsi="Times New Roman" w:cs="Times New Roman"/>
          <w:sz w:val="28"/>
          <w:szCs w:val="28"/>
        </w:rPr>
        <w:t>;p=</w:t>
      </w:r>
      <w:r w:rsidR="00C10893" w:rsidRPr="002E63D2">
        <w:rPr>
          <w:rFonts w:ascii="Times New Roman" w:hAnsi="Times New Roman" w:cs="Times New Roman"/>
          <w:sz w:val="28"/>
          <w:szCs w:val="28"/>
        </w:rPr>
        <w:t>0,004</w:t>
      </w:r>
      <w:r w:rsidRPr="002E63D2">
        <w:rPr>
          <w:rFonts w:ascii="Times New Roman" w:hAnsi="Times New Roman" w:cs="Times New Roman"/>
          <w:sz w:val="28"/>
          <w:szCs w:val="28"/>
          <w:lang w:val="kk-KZ"/>
        </w:rPr>
        <w:t>) случаев. Втяжение нижней части грудной клетки было выявлено у 45,2%  вакцинированных детей, в группе детей с нарушением иммунизации оно имело место в 90% (χ</w:t>
      </w:r>
      <w:r w:rsidRPr="002E63D2">
        <w:rPr>
          <w:rFonts w:ascii="Times New Roman" w:hAnsi="Times New Roman" w:cs="Times New Roman"/>
          <w:sz w:val="28"/>
          <w:szCs w:val="28"/>
          <w:vertAlign w:val="superscript"/>
        </w:rPr>
        <w:t xml:space="preserve">2 </w:t>
      </w:r>
      <w:r w:rsidRPr="002E63D2">
        <w:rPr>
          <w:rFonts w:ascii="Times New Roman" w:hAnsi="Times New Roman" w:cs="Times New Roman"/>
          <w:sz w:val="28"/>
          <w:szCs w:val="28"/>
        </w:rPr>
        <w:t>=</w:t>
      </w:r>
      <w:r w:rsidR="00C10893" w:rsidRPr="002E63D2">
        <w:rPr>
          <w:rFonts w:ascii="Times New Roman" w:hAnsi="Times New Roman" w:cs="Times New Roman"/>
          <w:sz w:val="28"/>
          <w:szCs w:val="28"/>
        </w:rPr>
        <w:t>18.587</w:t>
      </w:r>
      <w:r w:rsidRPr="002E63D2">
        <w:rPr>
          <w:rFonts w:ascii="Times New Roman" w:hAnsi="Times New Roman" w:cs="Times New Roman"/>
          <w:sz w:val="28"/>
          <w:szCs w:val="28"/>
        </w:rPr>
        <w:t>;p=</w:t>
      </w:r>
      <w:r w:rsidR="00C10893" w:rsidRPr="002E63D2">
        <w:rPr>
          <w:rFonts w:ascii="Times New Roman" w:hAnsi="Times New Roman" w:cs="Times New Roman"/>
          <w:sz w:val="28"/>
          <w:szCs w:val="28"/>
        </w:rPr>
        <w:t>0,001</w:t>
      </w:r>
      <w:r w:rsidRPr="002E63D2">
        <w:rPr>
          <w:rFonts w:ascii="Times New Roman" w:hAnsi="Times New Roman" w:cs="Times New Roman"/>
          <w:sz w:val="28"/>
          <w:szCs w:val="28"/>
          <w:lang w:val="kk-KZ"/>
        </w:rPr>
        <w:t xml:space="preserve">).  </w:t>
      </w:r>
    </w:p>
    <w:p w:rsidR="00B82294" w:rsidRPr="002E63D2" w:rsidRDefault="00B82294" w:rsidP="00B82294">
      <w:pPr>
        <w:spacing w:after="0" w:line="240" w:lineRule="auto"/>
        <w:ind w:firstLine="708"/>
        <w:contextualSpacing/>
        <w:jc w:val="both"/>
        <w:rPr>
          <w:rFonts w:ascii="Times New Roman" w:hAnsi="Times New Roman" w:cs="Times New Roman"/>
          <w:sz w:val="28"/>
          <w:szCs w:val="28"/>
        </w:rPr>
      </w:pPr>
      <w:r w:rsidRPr="002E63D2">
        <w:rPr>
          <w:rFonts w:ascii="Times New Roman" w:hAnsi="Times New Roman" w:cs="Times New Roman"/>
          <w:sz w:val="28"/>
          <w:szCs w:val="28"/>
          <w:lang w:val="kk-KZ"/>
        </w:rPr>
        <w:t>4. Выявлены достоверные отличия уровня цитокина МСР-1 в зависимости от тяжести заболевания: у вакцинированных детей при тяжелой внебольничной пневмонии он состави</w:t>
      </w:r>
      <w:r w:rsidR="003261C4">
        <w:rPr>
          <w:rFonts w:ascii="Times New Roman" w:hAnsi="Times New Roman" w:cs="Times New Roman"/>
          <w:sz w:val="28"/>
          <w:szCs w:val="28"/>
          <w:lang w:val="kk-KZ"/>
        </w:rPr>
        <w:t>л  6,34 [4,03</w:t>
      </w:r>
      <w:r w:rsidRPr="002E63D2">
        <w:rPr>
          <w:rFonts w:ascii="Times New Roman" w:hAnsi="Times New Roman" w:cs="Times New Roman"/>
          <w:sz w:val="28"/>
          <w:szCs w:val="28"/>
          <w:lang w:val="kk-KZ"/>
        </w:rPr>
        <w:t>;9,0</w:t>
      </w:r>
      <w:r w:rsidR="003261C4">
        <w:rPr>
          <w:rFonts w:ascii="Times New Roman" w:hAnsi="Times New Roman" w:cs="Times New Roman"/>
          <w:sz w:val="28"/>
          <w:szCs w:val="28"/>
          <w:lang w:val="kk-KZ"/>
        </w:rPr>
        <w:t>7</w:t>
      </w:r>
      <w:r w:rsidRPr="002E63D2">
        <w:rPr>
          <w:rFonts w:ascii="Times New Roman" w:hAnsi="Times New Roman" w:cs="Times New Roman"/>
          <w:sz w:val="28"/>
          <w:szCs w:val="28"/>
          <w:lang w:val="kk-KZ"/>
        </w:rPr>
        <w:t>] пг/мл Me [Lq; Uq], что в 4 раза превышает данные показатели в группе де</w:t>
      </w:r>
      <w:r w:rsidR="003261C4">
        <w:rPr>
          <w:rFonts w:ascii="Times New Roman" w:hAnsi="Times New Roman" w:cs="Times New Roman"/>
          <w:sz w:val="28"/>
          <w:szCs w:val="28"/>
          <w:lang w:val="kk-KZ"/>
        </w:rPr>
        <w:t>тей с нетяжелой пневмонией– 1,48</w:t>
      </w:r>
      <w:r w:rsidRPr="002E63D2">
        <w:rPr>
          <w:rFonts w:ascii="Times New Roman" w:hAnsi="Times New Roman" w:cs="Times New Roman"/>
          <w:sz w:val="28"/>
          <w:szCs w:val="28"/>
          <w:lang w:val="kk-KZ"/>
        </w:rPr>
        <w:t xml:space="preserve"> [0,01;2,05] пг/мл Me [Lq; Uq] (р=0,000001). Наиболее высокие показатели выявлены у детей с нарушением иммунизации, где данный показатель у детей с тяжело</w:t>
      </w:r>
      <w:r w:rsidR="003261C4">
        <w:rPr>
          <w:rFonts w:ascii="Times New Roman" w:hAnsi="Times New Roman" w:cs="Times New Roman"/>
          <w:sz w:val="28"/>
          <w:szCs w:val="28"/>
          <w:lang w:val="kk-KZ"/>
        </w:rPr>
        <w:t>й внебольничной пневмонии -11,15 [6,22</w:t>
      </w:r>
      <w:r w:rsidRPr="002E63D2">
        <w:rPr>
          <w:rFonts w:ascii="Times New Roman" w:hAnsi="Times New Roman" w:cs="Times New Roman"/>
          <w:sz w:val="28"/>
          <w:szCs w:val="28"/>
          <w:lang w:val="kk-KZ"/>
        </w:rPr>
        <w:t>;30,08] пг/мл Me [Lq; Uq] в 5 раз превыси</w:t>
      </w:r>
      <w:r w:rsidR="003261C4">
        <w:rPr>
          <w:rFonts w:ascii="Times New Roman" w:hAnsi="Times New Roman" w:cs="Times New Roman"/>
          <w:sz w:val="28"/>
          <w:szCs w:val="28"/>
          <w:lang w:val="kk-KZ"/>
        </w:rPr>
        <w:t>л показатели при нетяжелой –</w:t>
      </w:r>
      <w:r w:rsidR="00EB2099">
        <w:rPr>
          <w:rFonts w:ascii="Times New Roman" w:hAnsi="Times New Roman" w:cs="Times New Roman"/>
          <w:sz w:val="28"/>
          <w:szCs w:val="28"/>
          <w:lang w:val="kk-KZ"/>
        </w:rPr>
        <w:t xml:space="preserve"> </w:t>
      </w:r>
      <w:r w:rsidR="003261C4">
        <w:rPr>
          <w:rFonts w:ascii="Times New Roman" w:hAnsi="Times New Roman" w:cs="Times New Roman"/>
          <w:sz w:val="28"/>
          <w:szCs w:val="28"/>
          <w:lang w:val="kk-KZ"/>
        </w:rPr>
        <w:t>2,01</w:t>
      </w:r>
      <w:r w:rsidRPr="002E63D2">
        <w:rPr>
          <w:rFonts w:ascii="Times New Roman" w:hAnsi="Times New Roman" w:cs="Times New Roman"/>
          <w:sz w:val="28"/>
          <w:szCs w:val="28"/>
          <w:lang w:val="kk-KZ"/>
        </w:rPr>
        <w:t xml:space="preserve"> [0,02;3,63] пг/мл Me [Lq; Uq] (р=0,000001).</w:t>
      </w:r>
      <w:r w:rsidRPr="002E63D2">
        <w:rPr>
          <w:rFonts w:ascii="Times New Roman" w:hAnsi="Times New Roman" w:cs="Times New Roman"/>
          <w:sz w:val="28"/>
          <w:szCs w:val="28"/>
        </w:rPr>
        <w:t xml:space="preserve"> Se=0.878, Sp=0.987.</w:t>
      </w:r>
    </w:p>
    <w:p w:rsidR="00B82294" w:rsidRPr="002E63D2" w:rsidRDefault="00B82294" w:rsidP="00B82294">
      <w:pPr>
        <w:spacing w:after="0" w:line="240" w:lineRule="auto"/>
        <w:ind w:firstLine="708"/>
        <w:contextualSpacing/>
        <w:jc w:val="both"/>
        <w:rPr>
          <w:rFonts w:ascii="Times New Roman" w:hAnsi="Times New Roman" w:cs="Times New Roman"/>
          <w:sz w:val="28"/>
          <w:szCs w:val="28"/>
        </w:rPr>
      </w:pPr>
      <w:r w:rsidRPr="002E63D2">
        <w:rPr>
          <w:rFonts w:ascii="Times New Roman" w:hAnsi="Times New Roman" w:cs="Times New Roman"/>
          <w:sz w:val="28"/>
          <w:szCs w:val="28"/>
          <w:lang w:val="kk-KZ"/>
        </w:rPr>
        <w:t>5. Разработанная математическая модель выявила значимые показатели прогнозирования  тяжести внебольни</w:t>
      </w:r>
      <w:r w:rsidR="001B7250">
        <w:rPr>
          <w:rFonts w:ascii="Times New Roman" w:hAnsi="Times New Roman" w:cs="Times New Roman"/>
          <w:sz w:val="28"/>
          <w:szCs w:val="28"/>
          <w:lang w:val="kk-KZ"/>
        </w:rPr>
        <w:t>чной пневмонии у детей от 2 месяцев</w:t>
      </w:r>
      <w:r w:rsidRPr="002E63D2">
        <w:rPr>
          <w:rFonts w:ascii="Times New Roman" w:hAnsi="Times New Roman" w:cs="Times New Roman"/>
          <w:sz w:val="28"/>
          <w:szCs w:val="28"/>
          <w:lang w:val="kk-KZ"/>
        </w:rPr>
        <w:t xml:space="preserve"> до 3 лет с нарушенным календарем вакцинации: кашель</w:t>
      </w:r>
      <w:r w:rsidRPr="001152B0">
        <w:rPr>
          <w:rFonts w:ascii="Times New Roman" w:hAnsi="Times New Roman" w:cs="Times New Roman"/>
          <w:sz w:val="28"/>
          <w:szCs w:val="28"/>
          <w:lang w:val="kk-KZ"/>
        </w:rPr>
        <w:t xml:space="preserve"> - (68,75%) (p=0,000), одышка - (71,25%) (p=0,003), наличие крепитации - (72,5%) (p=0.002), пульсоксиметрия - (63,75%) (p=0.013), МСР – 1 - (88,9%) (p=0.004), СОЭ - (74,5%) (p=0.021), СРБ - (88,75%)  (p=0.003), лейкоциты - (73,75%) (p=0.002). </w:t>
      </w:r>
      <w:r w:rsidRPr="002E63D2">
        <w:rPr>
          <w:rFonts w:ascii="Times New Roman" w:hAnsi="Times New Roman" w:cs="Times New Roman"/>
          <w:sz w:val="28"/>
          <w:szCs w:val="28"/>
        </w:rPr>
        <w:lastRenderedPageBreak/>
        <w:t>Использованная л</w:t>
      </w:r>
      <w:r w:rsidRPr="002E63D2">
        <w:rPr>
          <w:rFonts w:ascii="Times New Roman" w:hAnsi="Times New Roman" w:cs="Times New Roman"/>
          <w:sz w:val="28"/>
          <w:szCs w:val="28"/>
          <w:lang w:val="kk-KZ"/>
        </w:rPr>
        <w:t>огистическая модель оценки степени тяжести заболевания имеет высокую чувствительность (Se=90%), специфичность (Sp=85%), а также высокую прогностическую способность (88%) и является статистически значимой (</w:t>
      </w:r>
      <w:proofErr w:type="gramStart"/>
      <w:r w:rsidRPr="002E63D2">
        <w:rPr>
          <w:rFonts w:ascii="Times New Roman" w:hAnsi="Times New Roman" w:cs="Times New Roman"/>
          <w:sz w:val="28"/>
          <w:szCs w:val="28"/>
          <w:lang w:val="kk-KZ"/>
        </w:rPr>
        <w:t>р</w:t>
      </w:r>
      <w:proofErr w:type="gramEnd"/>
      <w:r w:rsidRPr="002E63D2">
        <w:rPr>
          <w:rFonts w:ascii="Times New Roman" w:hAnsi="Times New Roman" w:cs="Times New Roman"/>
          <w:sz w:val="28"/>
          <w:szCs w:val="28"/>
          <w:lang w:val="kk-KZ"/>
        </w:rPr>
        <w:t>&lt;0,00001).</w:t>
      </w:r>
    </w:p>
    <w:p w:rsidR="00B82294" w:rsidRPr="002E63D2" w:rsidRDefault="00B82294" w:rsidP="00B82294">
      <w:pPr>
        <w:spacing w:after="0" w:line="240" w:lineRule="auto"/>
        <w:ind w:firstLine="708"/>
        <w:contextualSpacing/>
        <w:jc w:val="both"/>
        <w:rPr>
          <w:rFonts w:ascii="Times New Roman" w:hAnsi="Times New Roman" w:cs="Times New Roman"/>
          <w:b/>
          <w:i/>
          <w:sz w:val="28"/>
          <w:szCs w:val="28"/>
          <w:lang w:val="kk-KZ"/>
        </w:rPr>
      </w:pPr>
      <w:r w:rsidRPr="002E63D2">
        <w:rPr>
          <w:rFonts w:ascii="Times New Roman" w:hAnsi="Times New Roman" w:cs="Times New Roman"/>
          <w:b/>
          <w:i/>
          <w:sz w:val="28"/>
          <w:szCs w:val="28"/>
          <w:lang w:val="kk-KZ"/>
        </w:rPr>
        <w:t>Практические рекомендации</w:t>
      </w:r>
    </w:p>
    <w:p w:rsidR="00860A0B" w:rsidRPr="00860A0B" w:rsidRDefault="00860A0B" w:rsidP="00860A0B">
      <w:pPr>
        <w:numPr>
          <w:ilvl w:val="0"/>
          <w:numId w:val="30"/>
        </w:numPr>
        <w:spacing w:after="0" w:line="240" w:lineRule="auto"/>
        <w:contextualSpacing/>
        <w:jc w:val="both"/>
        <w:rPr>
          <w:rFonts w:ascii="Times New Roman" w:hAnsi="Times New Roman" w:cs="Times New Roman"/>
          <w:sz w:val="28"/>
          <w:szCs w:val="28"/>
        </w:rPr>
      </w:pPr>
      <w:r w:rsidRPr="00860A0B">
        <w:rPr>
          <w:rFonts w:ascii="Times New Roman" w:hAnsi="Times New Roman" w:cs="Times New Roman"/>
          <w:sz w:val="28"/>
          <w:szCs w:val="28"/>
        </w:rPr>
        <w:t xml:space="preserve">Проведение своевременной вакцинация против пневмококковой инфекции позволит снизить заболеваемость внебольничной пневмонией, </w:t>
      </w:r>
      <w:proofErr w:type="gramStart"/>
      <w:r w:rsidRPr="00860A0B">
        <w:rPr>
          <w:rFonts w:ascii="Times New Roman" w:hAnsi="Times New Roman" w:cs="Times New Roman"/>
          <w:sz w:val="28"/>
          <w:szCs w:val="28"/>
        </w:rPr>
        <w:t>избежать</w:t>
      </w:r>
      <w:proofErr w:type="gramEnd"/>
      <w:r w:rsidRPr="00860A0B">
        <w:rPr>
          <w:rFonts w:ascii="Times New Roman" w:hAnsi="Times New Roman" w:cs="Times New Roman"/>
          <w:sz w:val="28"/>
          <w:szCs w:val="28"/>
        </w:rPr>
        <w:t xml:space="preserve"> неблагоприятные исходы у вакцинированных детей в возрасте от 2 месяцев до 3 лет.</w:t>
      </w:r>
    </w:p>
    <w:p w:rsidR="00860A0B" w:rsidRPr="00860A0B" w:rsidRDefault="00860A0B" w:rsidP="00860A0B">
      <w:pPr>
        <w:numPr>
          <w:ilvl w:val="0"/>
          <w:numId w:val="30"/>
        </w:numPr>
        <w:spacing w:after="0" w:line="240" w:lineRule="auto"/>
        <w:contextualSpacing/>
        <w:jc w:val="both"/>
        <w:rPr>
          <w:rFonts w:ascii="Times New Roman" w:hAnsi="Times New Roman" w:cs="Times New Roman"/>
          <w:sz w:val="28"/>
          <w:szCs w:val="28"/>
        </w:rPr>
      </w:pPr>
      <w:r w:rsidRPr="00860A0B">
        <w:rPr>
          <w:rFonts w:ascii="Times New Roman" w:hAnsi="Times New Roman" w:cs="Times New Roman"/>
          <w:sz w:val="28"/>
          <w:szCs w:val="28"/>
        </w:rPr>
        <w:t xml:space="preserve">Использование  высокочувствительного маркера </w:t>
      </w:r>
      <w:r w:rsidR="00D93963">
        <w:rPr>
          <w:rFonts w:ascii="Times New Roman" w:hAnsi="Times New Roman" w:cs="Times New Roman"/>
          <w:sz w:val="28"/>
          <w:szCs w:val="28"/>
          <w:lang w:val="kk-KZ"/>
        </w:rPr>
        <w:t>моноцитарного хемотаксического</w:t>
      </w:r>
      <w:r w:rsidR="00D93963" w:rsidRPr="00C30FEE">
        <w:rPr>
          <w:rFonts w:ascii="Times New Roman" w:hAnsi="Times New Roman" w:cs="Times New Roman"/>
          <w:sz w:val="28"/>
          <w:szCs w:val="28"/>
          <w:lang w:val="kk-KZ"/>
        </w:rPr>
        <w:t xml:space="preserve"> протеин</w:t>
      </w:r>
      <w:r w:rsidR="00D93963">
        <w:rPr>
          <w:rFonts w:ascii="Times New Roman" w:hAnsi="Times New Roman" w:cs="Times New Roman"/>
          <w:sz w:val="28"/>
          <w:szCs w:val="28"/>
          <w:lang w:val="kk-KZ"/>
        </w:rPr>
        <w:t xml:space="preserve">а </w:t>
      </w:r>
      <w:r w:rsidR="00D93963" w:rsidRPr="00C30FEE">
        <w:rPr>
          <w:rFonts w:ascii="Times New Roman" w:hAnsi="Times New Roman" w:cs="Times New Roman"/>
          <w:sz w:val="28"/>
          <w:szCs w:val="28"/>
          <w:lang w:val="kk-KZ"/>
        </w:rPr>
        <w:t>-1</w:t>
      </w:r>
      <w:r w:rsidRPr="00860A0B">
        <w:rPr>
          <w:rFonts w:ascii="Times New Roman" w:hAnsi="Times New Roman" w:cs="Times New Roman"/>
          <w:sz w:val="28"/>
          <w:szCs w:val="28"/>
        </w:rPr>
        <w:t xml:space="preserve"> (МСР -1) позволит оценить степень тяжести ВП у детей  в ближайшие и отдаленные периоды болезни.</w:t>
      </w:r>
    </w:p>
    <w:p w:rsidR="00860A0B" w:rsidRPr="00860A0B" w:rsidRDefault="00860A0B" w:rsidP="00860A0B">
      <w:pPr>
        <w:numPr>
          <w:ilvl w:val="0"/>
          <w:numId w:val="30"/>
        </w:numPr>
        <w:spacing w:after="0" w:line="240" w:lineRule="auto"/>
        <w:contextualSpacing/>
        <w:jc w:val="both"/>
        <w:rPr>
          <w:rFonts w:ascii="Times New Roman" w:hAnsi="Times New Roman" w:cs="Times New Roman"/>
          <w:sz w:val="28"/>
          <w:szCs w:val="28"/>
        </w:rPr>
      </w:pPr>
      <w:r w:rsidRPr="00860A0B">
        <w:rPr>
          <w:rFonts w:ascii="Times New Roman" w:hAnsi="Times New Roman" w:cs="Times New Roman"/>
          <w:sz w:val="28"/>
          <w:szCs w:val="28"/>
        </w:rPr>
        <w:t>Математическая модель прогнозирования тяжести течения внебольничной пневмонии у детей от 2 месяце до 3 лет с нарушенным календарем вакцинации позволит на ранних стадиях болезни  оценить риск развития тяжелой пневмонии.</w:t>
      </w:r>
    </w:p>
    <w:p w:rsidR="00B82294" w:rsidRPr="00000AB0" w:rsidRDefault="00B82294" w:rsidP="00B82294">
      <w:pPr>
        <w:spacing w:after="0" w:line="240" w:lineRule="auto"/>
        <w:contextualSpacing/>
        <w:jc w:val="both"/>
        <w:rPr>
          <w:rFonts w:ascii="Times New Roman" w:hAnsi="Times New Roman" w:cs="Times New Roman"/>
          <w:color w:val="FF0000"/>
          <w:sz w:val="28"/>
          <w:szCs w:val="28"/>
        </w:rPr>
      </w:pPr>
    </w:p>
    <w:p w:rsidR="00B82294" w:rsidRDefault="00B82294" w:rsidP="00B82294">
      <w:pPr>
        <w:spacing w:after="0" w:line="240" w:lineRule="auto"/>
        <w:contextualSpacing/>
        <w:jc w:val="both"/>
        <w:rPr>
          <w:rFonts w:ascii="Times New Roman" w:hAnsi="Times New Roman" w:cs="Times New Roman"/>
          <w:color w:val="FF0000"/>
          <w:sz w:val="28"/>
          <w:szCs w:val="28"/>
          <w:lang w:val="kk-KZ"/>
        </w:rPr>
      </w:pPr>
    </w:p>
    <w:p w:rsidR="00B82294" w:rsidRDefault="00B82294" w:rsidP="00B82294">
      <w:pPr>
        <w:spacing w:after="0" w:line="240" w:lineRule="auto"/>
        <w:contextualSpacing/>
        <w:jc w:val="both"/>
        <w:rPr>
          <w:rFonts w:ascii="Times New Roman" w:hAnsi="Times New Roman" w:cs="Times New Roman"/>
          <w:color w:val="FF0000"/>
          <w:sz w:val="28"/>
          <w:szCs w:val="28"/>
          <w:lang w:val="kk-KZ"/>
        </w:rPr>
      </w:pPr>
    </w:p>
    <w:p w:rsidR="00B82294" w:rsidRDefault="00B82294" w:rsidP="00B82294">
      <w:pPr>
        <w:spacing w:after="0" w:line="240" w:lineRule="auto"/>
        <w:contextualSpacing/>
        <w:jc w:val="both"/>
        <w:rPr>
          <w:rFonts w:ascii="Times New Roman" w:hAnsi="Times New Roman" w:cs="Times New Roman"/>
          <w:color w:val="FF0000"/>
          <w:sz w:val="28"/>
          <w:szCs w:val="28"/>
          <w:lang w:val="kk-KZ"/>
        </w:rPr>
      </w:pPr>
    </w:p>
    <w:p w:rsidR="00B82294" w:rsidRDefault="00B82294" w:rsidP="00B82294">
      <w:pPr>
        <w:spacing w:after="0" w:line="240" w:lineRule="auto"/>
        <w:contextualSpacing/>
        <w:jc w:val="both"/>
        <w:rPr>
          <w:rFonts w:ascii="Times New Roman" w:hAnsi="Times New Roman" w:cs="Times New Roman"/>
          <w:color w:val="FF0000"/>
          <w:sz w:val="28"/>
          <w:szCs w:val="28"/>
          <w:lang w:val="kk-KZ"/>
        </w:rPr>
      </w:pPr>
    </w:p>
    <w:p w:rsidR="00B82294" w:rsidRDefault="00B82294" w:rsidP="00B82294">
      <w:pPr>
        <w:rPr>
          <w:rFonts w:ascii="Times New Roman" w:hAnsi="Times New Roman" w:cs="Times New Roman"/>
          <w:color w:val="FF0000"/>
          <w:sz w:val="28"/>
          <w:szCs w:val="28"/>
          <w:lang w:val="kk-KZ"/>
        </w:rPr>
      </w:pPr>
      <w:bookmarkStart w:id="30" w:name="_Toc110964451"/>
    </w:p>
    <w:p w:rsidR="00B82294" w:rsidRDefault="00B82294" w:rsidP="00B82294">
      <w:pPr>
        <w:rPr>
          <w:lang w:val="kk-KZ"/>
        </w:rPr>
      </w:pPr>
    </w:p>
    <w:p w:rsidR="00B82294" w:rsidRDefault="00B82294" w:rsidP="00B82294">
      <w:pPr>
        <w:rPr>
          <w:lang w:val="kk-KZ"/>
        </w:rPr>
      </w:pPr>
    </w:p>
    <w:p w:rsidR="00B82294" w:rsidRDefault="00B82294" w:rsidP="00B82294">
      <w:pPr>
        <w:rPr>
          <w:lang w:val="kk-KZ"/>
        </w:rPr>
      </w:pPr>
    </w:p>
    <w:p w:rsidR="00B82294" w:rsidRDefault="00B82294" w:rsidP="00B82294">
      <w:pPr>
        <w:rPr>
          <w:lang w:val="kk-KZ"/>
        </w:rPr>
      </w:pPr>
    </w:p>
    <w:p w:rsidR="00B82294" w:rsidRDefault="00B82294" w:rsidP="00B82294">
      <w:pPr>
        <w:rPr>
          <w:lang w:val="kk-KZ"/>
        </w:rPr>
      </w:pPr>
    </w:p>
    <w:p w:rsidR="00B82294" w:rsidRDefault="00B82294" w:rsidP="00B82294">
      <w:pPr>
        <w:rPr>
          <w:lang w:val="kk-KZ"/>
        </w:rPr>
      </w:pPr>
    </w:p>
    <w:p w:rsidR="00B82294" w:rsidRDefault="00B82294" w:rsidP="00B82294">
      <w:pPr>
        <w:rPr>
          <w:lang w:val="kk-KZ"/>
        </w:rPr>
      </w:pPr>
    </w:p>
    <w:p w:rsidR="00466A54" w:rsidRDefault="00466A54" w:rsidP="00B82294">
      <w:pPr>
        <w:rPr>
          <w:lang w:val="kk-KZ"/>
        </w:rPr>
      </w:pPr>
    </w:p>
    <w:p w:rsidR="00FB17F8" w:rsidRDefault="00FB17F8" w:rsidP="00B82294">
      <w:pPr>
        <w:pStyle w:val="1"/>
        <w:spacing w:before="0" w:line="240" w:lineRule="auto"/>
        <w:contextualSpacing/>
        <w:rPr>
          <w:rFonts w:asciiTheme="minorHAnsi" w:eastAsiaTheme="minorEastAsia" w:hAnsiTheme="minorHAnsi" w:cstheme="minorBidi"/>
          <w:b w:val="0"/>
          <w:bCs w:val="0"/>
          <w:color w:val="auto"/>
          <w:sz w:val="22"/>
          <w:szCs w:val="22"/>
          <w:lang w:val="kk-KZ"/>
        </w:rPr>
      </w:pPr>
    </w:p>
    <w:p w:rsidR="001B7250" w:rsidRDefault="001B7250" w:rsidP="00B82294">
      <w:pPr>
        <w:pStyle w:val="1"/>
        <w:spacing w:before="0" w:line="240" w:lineRule="auto"/>
        <w:contextualSpacing/>
        <w:rPr>
          <w:rFonts w:ascii="Times New Roman" w:hAnsi="Times New Roman" w:cs="Times New Roman"/>
          <w:color w:val="auto"/>
          <w:lang w:val="kk-KZ"/>
        </w:rPr>
      </w:pPr>
    </w:p>
    <w:p w:rsidR="001B7250" w:rsidRDefault="001B7250" w:rsidP="00B82294">
      <w:pPr>
        <w:pStyle w:val="1"/>
        <w:spacing w:before="0" w:line="240" w:lineRule="auto"/>
        <w:contextualSpacing/>
        <w:rPr>
          <w:rFonts w:ascii="Times New Roman" w:hAnsi="Times New Roman" w:cs="Times New Roman"/>
          <w:color w:val="auto"/>
          <w:lang w:val="kk-KZ"/>
        </w:rPr>
      </w:pPr>
    </w:p>
    <w:p w:rsidR="001B7250" w:rsidRDefault="001B7250" w:rsidP="00B82294">
      <w:pPr>
        <w:pStyle w:val="1"/>
        <w:spacing w:before="0" w:line="240" w:lineRule="auto"/>
        <w:contextualSpacing/>
        <w:rPr>
          <w:rFonts w:ascii="Times New Roman" w:hAnsi="Times New Roman" w:cs="Times New Roman"/>
          <w:color w:val="auto"/>
          <w:lang w:val="kk-KZ"/>
        </w:rPr>
      </w:pPr>
    </w:p>
    <w:p w:rsidR="001B7250" w:rsidRDefault="001B7250" w:rsidP="001B7250">
      <w:pPr>
        <w:rPr>
          <w:lang w:val="kk-KZ"/>
        </w:rPr>
      </w:pPr>
    </w:p>
    <w:p w:rsidR="001B7250" w:rsidRDefault="001B7250" w:rsidP="001B7250">
      <w:pPr>
        <w:rPr>
          <w:lang w:val="kk-KZ"/>
        </w:rPr>
      </w:pPr>
    </w:p>
    <w:p w:rsidR="00EB2099" w:rsidRDefault="00EB2099" w:rsidP="00EB2099">
      <w:pPr>
        <w:tabs>
          <w:tab w:val="left" w:pos="1542"/>
          <w:tab w:val="center" w:pos="4819"/>
        </w:tabs>
        <w:rPr>
          <w:rFonts w:ascii="Times New Roman" w:hAnsi="Times New Roman" w:cs="Times New Roman"/>
          <w:b/>
          <w:sz w:val="28"/>
          <w:szCs w:val="28"/>
          <w:lang w:val="kk-KZ"/>
        </w:rPr>
      </w:pPr>
      <w:r>
        <w:rPr>
          <w:rFonts w:ascii="Times New Roman" w:hAnsi="Times New Roman" w:cs="Times New Roman"/>
          <w:b/>
          <w:sz w:val="28"/>
          <w:szCs w:val="28"/>
          <w:lang w:val="kk-KZ"/>
        </w:rPr>
        <w:tab/>
      </w:r>
    </w:p>
    <w:p w:rsidR="00B82294" w:rsidRPr="001B7250" w:rsidRDefault="00EB2099" w:rsidP="00EB2099">
      <w:pPr>
        <w:tabs>
          <w:tab w:val="left" w:pos="1542"/>
          <w:tab w:val="center" w:pos="4819"/>
        </w:tabs>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ab/>
      </w:r>
      <w:r w:rsidR="00B82294" w:rsidRPr="001B7250">
        <w:rPr>
          <w:rFonts w:ascii="Times New Roman" w:hAnsi="Times New Roman" w:cs="Times New Roman"/>
          <w:b/>
          <w:sz w:val="28"/>
          <w:szCs w:val="28"/>
          <w:lang w:val="kk-KZ"/>
        </w:rPr>
        <w:t>СПИСОК ИСПОЛЬЗОВАННЫХ ИСТОЧНИКОВ</w:t>
      </w:r>
      <w:bookmarkEnd w:id="30"/>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lang w:val="kk-KZ"/>
        </w:rPr>
        <w:t xml:space="preserve">1 </w:t>
      </w:r>
      <w:r w:rsidRPr="00C30FEE">
        <w:rPr>
          <w:rFonts w:ascii="Times New Roman" w:hAnsi="Times New Roman" w:cs="Times New Roman"/>
          <w:sz w:val="28"/>
          <w:szCs w:val="28"/>
        </w:rPr>
        <w:t>Здоровье населения Республики Казахстан и деятельность организаций здравоохранения в 2015 году</w:t>
      </w:r>
      <w:r>
        <w:rPr>
          <w:rFonts w:ascii="Times New Roman" w:hAnsi="Times New Roman" w:cs="Times New Roman"/>
          <w:sz w:val="28"/>
          <w:szCs w:val="28"/>
        </w:rPr>
        <w:t>:</w:t>
      </w:r>
      <w:r w:rsidRPr="00C30FEE">
        <w:rPr>
          <w:rFonts w:ascii="Times New Roman" w:hAnsi="Times New Roman" w:cs="Times New Roman"/>
          <w:sz w:val="28"/>
          <w:szCs w:val="28"/>
        </w:rPr>
        <w:t xml:space="preserve"> стат. </w:t>
      </w:r>
      <w:r>
        <w:rPr>
          <w:rFonts w:ascii="Times New Roman" w:hAnsi="Times New Roman" w:cs="Times New Roman"/>
          <w:sz w:val="28"/>
          <w:szCs w:val="28"/>
        </w:rPr>
        <w:t>сб./ сост. Г.Б.</w:t>
      </w:r>
      <w:r>
        <w:rPr>
          <w:rFonts w:ascii="Times New Roman" w:hAnsi="Times New Roman" w:cs="Times New Roman"/>
          <w:sz w:val="28"/>
          <w:szCs w:val="28"/>
          <w:lang w:val="kk-KZ"/>
        </w:rPr>
        <w:t xml:space="preserve"> Жаксылыкова, Г.Н. Бермагамбетова и др. </w:t>
      </w:r>
      <w:r>
        <w:rPr>
          <w:rFonts w:ascii="Times New Roman" w:hAnsi="Times New Roman" w:cs="Times New Roman"/>
          <w:sz w:val="28"/>
          <w:szCs w:val="28"/>
        </w:rPr>
        <w:t xml:space="preserve">– </w:t>
      </w:r>
      <w:r w:rsidRPr="00C30FEE">
        <w:rPr>
          <w:rFonts w:ascii="Times New Roman" w:hAnsi="Times New Roman" w:cs="Times New Roman"/>
          <w:sz w:val="28"/>
          <w:szCs w:val="28"/>
        </w:rPr>
        <w:t xml:space="preserve">Астана, 2016. </w:t>
      </w:r>
      <w:r>
        <w:rPr>
          <w:rFonts w:ascii="Times New Roman" w:hAnsi="Times New Roman" w:cs="Times New Roman"/>
          <w:sz w:val="28"/>
          <w:szCs w:val="28"/>
        </w:rPr>
        <w:t>– 358 с.</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2 Бегайдарова Р.Х.,АзимбаеваН.Ю., ИскаковаГ.Д.</w:t>
      </w:r>
      <w:r>
        <w:rPr>
          <w:rFonts w:ascii="Times New Roman" w:hAnsi="Times New Roman" w:cs="Times New Roman"/>
          <w:sz w:val="28"/>
          <w:szCs w:val="28"/>
          <w:lang w:val="kk-KZ"/>
        </w:rPr>
        <w:t xml:space="preserve"> и др.</w:t>
      </w:r>
      <w:r w:rsidRPr="00C30FEE">
        <w:rPr>
          <w:rFonts w:ascii="Times New Roman" w:hAnsi="Times New Roman" w:cs="Times New Roman"/>
          <w:sz w:val="28"/>
          <w:szCs w:val="28"/>
        </w:rPr>
        <w:t xml:space="preserve"> Эпидемиологическое обоснование вакцинопрафилактики пневмококковой инфекции в республике Казахстан (Сообщение</w:t>
      </w:r>
      <w:proofErr w:type="gramStart"/>
      <w:r w:rsidRPr="00C30FEE">
        <w:rPr>
          <w:rFonts w:ascii="Times New Roman" w:hAnsi="Times New Roman" w:cs="Times New Roman"/>
          <w:sz w:val="28"/>
          <w:szCs w:val="28"/>
        </w:rPr>
        <w:t>2</w:t>
      </w:r>
      <w:proofErr w:type="gramEnd"/>
      <w:r w:rsidRPr="00C30FEE">
        <w:rPr>
          <w:rFonts w:ascii="Times New Roman" w:hAnsi="Times New Roman" w:cs="Times New Roman"/>
          <w:sz w:val="28"/>
          <w:szCs w:val="28"/>
        </w:rPr>
        <w:t xml:space="preserve">) // Медицина и экология. </w:t>
      </w:r>
      <w:r>
        <w:rPr>
          <w:rFonts w:ascii="Times New Roman" w:hAnsi="Times New Roman" w:cs="Times New Roman"/>
          <w:sz w:val="28"/>
          <w:szCs w:val="28"/>
        </w:rPr>
        <w:t>–</w:t>
      </w:r>
      <w:r w:rsidRPr="00C30FEE">
        <w:rPr>
          <w:rFonts w:ascii="Times New Roman" w:hAnsi="Times New Roman" w:cs="Times New Roman"/>
          <w:sz w:val="28"/>
          <w:szCs w:val="28"/>
        </w:rPr>
        <w:t xml:space="preserve"> 2011. </w:t>
      </w:r>
      <w:r>
        <w:rPr>
          <w:rFonts w:ascii="Times New Roman" w:hAnsi="Times New Roman" w:cs="Times New Roman"/>
          <w:sz w:val="28"/>
          <w:szCs w:val="28"/>
        </w:rPr>
        <w:t>–</w:t>
      </w:r>
      <w:r w:rsidRPr="00C30FEE">
        <w:rPr>
          <w:rFonts w:ascii="Times New Roman" w:hAnsi="Times New Roman" w:cs="Times New Roman"/>
          <w:sz w:val="28"/>
          <w:szCs w:val="28"/>
        </w:rPr>
        <w:t xml:space="preserve"> №1. – С. 40-44.</w:t>
      </w:r>
    </w:p>
    <w:p w:rsidR="00B82294" w:rsidRPr="00CA7377" w:rsidRDefault="00B82294" w:rsidP="00B82294">
      <w:pPr>
        <w:spacing w:after="0" w:line="240" w:lineRule="auto"/>
        <w:ind w:firstLine="709"/>
        <w:contextualSpacing/>
        <w:jc w:val="both"/>
        <w:rPr>
          <w:rFonts w:ascii="Times New Roman" w:hAnsi="Times New Roman" w:cs="Times New Roman"/>
          <w:sz w:val="28"/>
          <w:szCs w:val="28"/>
          <w:lang w:val="en-US"/>
        </w:rPr>
      </w:pPr>
      <w:r w:rsidRPr="00C30FEE">
        <w:rPr>
          <w:rFonts w:ascii="Times New Roman" w:hAnsi="Times New Roman" w:cs="Times New Roman"/>
          <w:sz w:val="28"/>
          <w:szCs w:val="28"/>
          <w:lang w:val="en-US"/>
        </w:rPr>
        <w:t>3 Levels &amp; Trends in Child Mortality</w:t>
      </w:r>
      <w:r w:rsidRPr="00CA7377">
        <w:rPr>
          <w:rFonts w:ascii="Times New Roman" w:hAnsi="Times New Roman" w:cs="Times New Roman"/>
          <w:sz w:val="28"/>
          <w:szCs w:val="28"/>
          <w:lang w:val="en-US"/>
        </w:rPr>
        <w:t>:</w:t>
      </w:r>
      <w:r w:rsidRPr="00C30FEE">
        <w:rPr>
          <w:rFonts w:ascii="Times New Roman" w:hAnsi="Times New Roman" w:cs="Times New Roman"/>
          <w:sz w:val="28"/>
          <w:szCs w:val="28"/>
          <w:lang w:val="en-US"/>
        </w:rPr>
        <w:t xml:space="preserve"> report 2017</w:t>
      </w:r>
      <w:r w:rsidRPr="00CA7377">
        <w:rPr>
          <w:rFonts w:ascii="Times New Roman" w:hAnsi="Times New Roman" w:cs="Times New Roman"/>
          <w:sz w:val="28"/>
          <w:szCs w:val="28"/>
          <w:lang w:val="en-US"/>
        </w:rPr>
        <w:t xml:space="preserve"> /</w:t>
      </w:r>
      <w:r w:rsidRPr="00C30FEE">
        <w:rPr>
          <w:rFonts w:ascii="Times New Roman" w:hAnsi="Times New Roman" w:cs="Times New Roman"/>
          <w:sz w:val="28"/>
          <w:szCs w:val="28"/>
          <w:lang w:val="en-US"/>
        </w:rPr>
        <w:t xml:space="preserve"> The UN Inter-agency Group for Child Mortality Estimation. </w:t>
      </w:r>
      <w:r w:rsidRPr="00CA7377">
        <w:rPr>
          <w:rFonts w:ascii="Times New Roman" w:hAnsi="Times New Roman" w:cs="Times New Roman"/>
          <w:sz w:val="28"/>
          <w:szCs w:val="28"/>
          <w:lang w:val="en-US"/>
        </w:rPr>
        <w:t xml:space="preserve">– </w:t>
      </w:r>
      <w:r w:rsidRPr="00C30FEE">
        <w:rPr>
          <w:rFonts w:ascii="Times New Roman" w:hAnsi="Times New Roman" w:cs="Times New Roman"/>
          <w:sz w:val="28"/>
          <w:szCs w:val="28"/>
          <w:lang w:val="en-US"/>
        </w:rPr>
        <w:t>NY</w:t>
      </w:r>
      <w:r w:rsidRPr="00CA7377">
        <w:rPr>
          <w:rFonts w:ascii="Times New Roman" w:hAnsi="Times New Roman" w:cs="Times New Roman"/>
          <w:sz w:val="28"/>
          <w:szCs w:val="28"/>
          <w:lang w:val="en-US"/>
        </w:rPr>
        <w:t>.,</w:t>
      </w:r>
      <w:r w:rsidRPr="00C30FEE">
        <w:rPr>
          <w:rFonts w:ascii="Times New Roman" w:hAnsi="Times New Roman" w:cs="Times New Roman"/>
          <w:sz w:val="28"/>
          <w:szCs w:val="28"/>
          <w:lang w:val="en-US"/>
        </w:rPr>
        <w:t xml:space="preserve"> 2017</w:t>
      </w:r>
      <w:proofErr w:type="gramStart"/>
      <w:r w:rsidRPr="00C30FEE">
        <w:rPr>
          <w:rFonts w:ascii="Times New Roman" w:hAnsi="Times New Roman" w:cs="Times New Roman"/>
          <w:sz w:val="28"/>
          <w:szCs w:val="28"/>
          <w:lang w:val="en-US"/>
        </w:rPr>
        <w:t>.</w:t>
      </w:r>
      <w:r>
        <w:rPr>
          <w:rFonts w:ascii="Times New Roman" w:hAnsi="Times New Roman" w:cs="Times New Roman"/>
          <w:sz w:val="28"/>
          <w:szCs w:val="28"/>
          <w:lang w:val="en-US"/>
        </w:rPr>
        <w:t>–</w:t>
      </w:r>
      <w:proofErr w:type="gramEnd"/>
      <w:r w:rsidRPr="00CA7377">
        <w:rPr>
          <w:rFonts w:ascii="Times New Roman" w:hAnsi="Times New Roman" w:cs="Times New Roman"/>
          <w:sz w:val="28"/>
          <w:szCs w:val="28"/>
          <w:lang w:val="en-US"/>
        </w:rPr>
        <w:t xml:space="preserve"> 40 </w:t>
      </w:r>
      <w:r>
        <w:rPr>
          <w:rFonts w:ascii="Times New Roman" w:hAnsi="Times New Roman" w:cs="Times New Roman"/>
          <w:sz w:val="28"/>
          <w:szCs w:val="28"/>
        </w:rPr>
        <w:t>р</w:t>
      </w:r>
      <w:r w:rsidRPr="00CA7377">
        <w:rPr>
          <w:rFonts w:ascii="Times New Roman" w:hAnsi="Times New Roman" w:cs="Times New Roman"/>
          <w:sz w:val="28"/>
          <w:szCs w:val="28"/>
          <w:lang w:val="en-US"/>
        </w:rPr>
        <w:t>.</w:t>
      </w:r>
    </w:p>
    <w:p w:rsidR="00B82294" w:rsidRPr="00B311DE" w:rsidRDefault="00B82294" w:rsidP="00B82294">
      <w:pPr>
        <w:spacing w:after="0" w:line="240" w:lineRule="auto"/>
        <w:ind w:firstLine="709"/>
        <w:contextualSpacing/>
        <w:jc w:val="both"/>
        <w:rPr>
          <w:rFonts w:ascii="Times New Roman" w:hAnsi="Times New Roman" w:cs="Times New Roman"/>
          <w:sz w:val="28"/>
          <w:szCs w:val="28"/>
          <w:lang w:val="en-US"/>
        </w:rPr>
      </w:pPr>
      <w:r w:rsidRPr="00B311DE">
        <w:rPr>
          <w:rFonts w:ascii="Times New Roman" w:hAnsi="Times New Roman" w:cs="Times New Roman"/>
          <w:sz w:val="28"/>
          <w:szCs w:val="28"/>
          <w:lang w:val="en-US"/>
        </w:rPr>
        <w:t xml:space="preserve">4 Bektur C.R., Nurgozhin T.S. Evaluation of health outcomes and cost-effectiveness of 13-valent Pneumococcal Conjugate Vaccination for infants in Kazakhstan // Clinical Therapeutics. – 2015. – Vol. 37, Issue 8. – </w:t>
      </w:r>
      <w:r w:rsidRPr="00B311DE">
        <w:rPr>
          <w:rFonts w:ascii="Times New Roman" w:hAnsi="Times New Roman" w:cs="Times New Roman"/>
          <w:sz w:val="28"/>
          <w:szCs w:val="28"/>
        </w:rPr>
        <w:t>Р</w:t>
      </w:r>
      <w:r w:rsidRPr="00B311DE">
        <w:rPr>
          <w:rFonts w:ascii="Times New Roman" w:hAnsi="Times New Roman" w:cs="Times New Roman"/>
          <w:sz w:val="28"/>
          <w:szCs w:val="28"/>
          <w:lang w:val="en-US"/>
        </w:rPr>
        <w:t xml:space="preserve">. </w:t>
      </w:r>
      <w:proofErr w:type="gramStart"/>
      <w:r w:rsidRPr="00B311DE">
        <w:rPr>
          <w:rFonts w:ascii="Times New Roman" w:hAnsi="Times New Roman" w:cs="Times New Roman"/>
          <w:sz w:val="28"/>
          <w:szCs w:val="28"/>
          <w:lang w:val="en-US"/>
        </w:rPr>
        <w:t>e76</w:t>
      </w:r>
      <w:proofErr w:type="gramEnd"/>
      <w:r w:rsidRPr="00B311DE">
        <w:rPr>
          <w:rFonts w:ascii="Times New Roman" w:hAnsi="Times New Roman" w:cs="Times New Roman"/>
          <w:sz w:val="28"/>
          <w:szCs w:val="28"/>
          <w:lang w:val="en-US"/>
        </w:rPr>
        <w:t>.</w:t>
      </w:r>
    </w:p>
    <w:p w:rsidR="00B82294" w:rsidRPr="00532CF9" w:rsidRDefault="00B82294" w:rsidP="00B82294">
      <w:pPr>
        <w:spacing w:after="0" w:line="240" w:lineRule="auto"/>
        <w:ind w:firstLine="709"/>
        <w:contextualSpacing/>
        <w:jc w:val="both"/>
        <w:rPr>
          <w:rFonts w:ascii="Times New Roman" w:hAnsi="Times New Roman" w:cs="Times New Roman"/>
          <w:sz w:val="28"/>
          <w:szCs w:val="28"/>
          <w:lang w:val="en-US"/>
        </w:rPr>
      </w:pPr>
      <w:r w:rsidRPr="00532CF9">
        <w:rPr>
          <w:rFonts w:ascii="Times New Roman" w:hAnsi="Times New Roman" w:cs="Times New Roman"/>
          <w:sz w:val="28"/>
          <w:szCs w:val="28"/>
          <w:lang w:val="en-US"/>
        </w:rPr>
        <w:t xml:space="preserve">5 Estimates of the global, regional, and national morbidity, mortality, and aetiologies of lower respiratory infections in 195 countries, 1990-2016: a systematic analysis for the Global Burden of Disease Study 2016 / GBD 2016 Lower Respiratory Infections Collaborators // LancetInfectDis. – 2018. – Vol. 18, Issue 11. </w:t>
      </w:r>
      <w:proofErr w:type="gramStart"/>
      <w:r w:rsidRPr="00532CF9">
        <w:rPr>
          <w:rFonts w:ascii="Times New Roman" w:hAnsi="Times New Roman" w:cs="Times New Roman"/>
          <w:sz w:val="28"/>
          <w:szCs w:val="28"/>
          <w:lang w:val="en-US"/>
        </w:rPr>
        <w:t>–</w:t>
      </w:r>
      <w:r w:rsidRPr="00532CF9">
        <w:rPr>
          <w:rFonts w:ascii="Times New Roman" w:hAnsi="Times New Roman" w:cs="Times New Roman"/>
          <w:sz w:val="28"/>
          <w:szCs w:val="28"/>
        </w:rPr>
        <w:t>Р</w:t>
      </w:r>
      <w:r w:rsidRPr="00532CF9">
        <w:rPr>
          <w:rFonts w:ascii="Times New Roman" w:hAnsi="Times New Roman" w:cs="Times New Roman"/>
          <w:sz w:val="28"/>
          <w:szCs w:val="28"/>
          <w:lang w:val="en-US"/>
        </w:rPr>
        <w:t>. 1191-1210.</w:t>
      </w:r>
      <w:proofErr w:type="gramEnd"/>
    </w:p>
    <w:p w:rsidR="00B82294" w:rsidRPr="001D722A" w:rsidRDefault="00B82294" w:rsidP="00B82294">
      <w:pPr>
        <w:spacing w:after="0" w:line="240" w:lineRule="auto"/>
        <w:ind w:firstLine="709"/>
        <w:contextualSpacing/>
        <w:jc w:val="both"/>
        <w:rPr>
          <w:rFonts w:ascii="Times New Roman" w:hAnsi="Times New Roman" w:cs="Times New Roman"/>
          <w:sz w:val="28"/>
          <w:szCs w:val="28"/>
        </w:rPr>
      </w:pPr>
      <w:r w:rsidRPr="00532CF9">
        <w:rPr>
          <w:rFonts w:ascii="Times New Roman" w:hAnsi="Times New Roman" w:cs="Times New Roman"/>
          <w:sz w:val="28"/>
          <w:szCs w:val="28"/>
        </w:rPr>
        <w:t xml:space="preserve">6 Кодекс Республики Казахстан. О здоровье народа и системе здравоохранения: </w:t>
      </w:r>
      <w:proofErr w:type="gramStart"/>
      <w:r w:rsidRPr="00532CF9">
        <w:rPr>
          <w:rFonts w:ascii="Times New Roman" w:hAnsi="Times New Roman" w:cs="Times New Roman"/>
          <w:sz w:val="28"/>
          <w:szCs w:val="28"/>
        </w:rPr>
        <w:t>принят</w:t>
      </w:r>
      <w:proofErr w:type="gramEnd"/>
      <w:r w:rsidRPr="00532CF9">
        <w:rPr>
          <w:rFonts w:ascii="Times New Roman" w:hAnsi="Times New Roman" w:cs="Times New Roman"/>
          <w:sz w:val="28"/>
          <w:szCs w:val="28"/>
        </w:rPr>
        <w:t xml:space="preserve"> 7 июля 2020 года, №360-VI0 // </w:t>
      </w:r>
      <w:hyperlink r:id="rId26" w:history="1">
        <w:r w:rsidRPr="00532CF9">
          <w:rPr>
            <w:rStyle w:val="a5"/>
            <w:rFonts w:ascii="Times New Roman" w:hAnsi="Times New Roman" w:cs="Times New Roman"/>
            <w:color w:val="auto"/>
            <w:sz w:val="28"/>
            <w:szCs w:val="28"/>
            <w:u w:val="none"/>
          </w:rPr>
          <w:t>https://adilet.zan.kz/rus /docs/K2000000360</w:t>
        </w:r>
      </w:hyperlink>
      <w:r w:rsidRPr="00532CF9">
        <w:rPr>
          <w:rFonts w:ascii="Times New Roman" w:hAnsi="Times New Roman" w:cs="Times New Roman"/>
          <w:sz w:val="28"/>
          <w:szCs w:val="28"/>
        </w:rPr>
        <w:t>. 25.05.2020.</w:t>
      </w:r>
    </w:p>
    <w:p w:rsidR="00B82294" w:rsidRPr="00532CF9" w:rsidRDefault="00B82294" w:rsidP="00B82294">
      <w:pPr>
        <w:spacing w:after="0" w:line="240" w:lineRule="auto"/>
        <w:ind w:firstLine="709"/>
        <w:contextualSpacing/>
        <w:jc w:val="both"/>
        <w:rPr>
          <w:rFonts w:ascii="Times New Roman" w:hAnsi="Times New Roman" w:cs="Times New Roman"/>
          <w:sz w:val="28"/>
          <w:szCs w:val="28"/>
        </w:rPr>
      </w:pPr>
      <w:r w:rsidRPr="00532CF9">
        <w:rPr>
          <w:rFonts w:ascii="Times New Roman" w:hAnsi="Times New Roman" w:cs="Times New Roman"/>
          <w:sz w:val="28"/>
          <w:szCs w:val="28"/>
        </w:rPr>
        <w:t>7 Перова А.Л., Рулева А.А. Вакцинация против пневмококковой инфекции // Лечение и профилактика. – 2013. – №4(8). – С. 43-53.</w:t>
      </w:r>
    </w:p>
    <w:p w:rsidR="00B82294" w:rsidRPr="00E73F82" w:rsidRDefault="00B82294" w:rsidP="00B82294">
      <w:pPr>
        <w:spacing w:after="0" w:line="240" w:lineRule="auto"/>
        <w:ind w:firstLine="709"/>
        <w:contextualSpacing/>
        <w:jc w:val="both"/>
        <w:rPr>
          <w:rFonts w:ascii="Times New Roman" w:hAnsi="Times New Roman" w:cs="Times New Roman"/>
          <w:sz w:val="28"/>
          <w:szCs w:val="28"/>
          <w:lang w:val="en-US"/>
        </w:rPr>
      </w:pPr>
      <w:r w:rsidRPr="00532CF9">
        <w:rPr>
          <w:rFonts w:ascii="Times New Roman" w:hAnsi="Times New Roman" w:cs="Times New Roman"/>
          <w:sz w:val="28"/>
          <w:szCs w:val="28"/>
          <w:lang w:val="en-US"/>
        </w:rPr>
        <w:t>8 At least 80 million children under one at risk of diseases such as diphtheria, measles and polio as COVID-19 disrupts routine vaccination efforts</w:t>
      </w:r>
      <w:r w:rsidRPr="00E73F82">
        <w:rPr>
          <w:rFonts w:ascii="Times New Roman" w:hAnsi="Times New Roman" w:cs="Times New Roman"/>
          <w:sz w:val="28"/>
          <w:szCs w:val="28"/>
          <w:lang w:val="en-US"/>
        </w:rPr>
        <w:t xml:space="preserve"> /</w:t>
      </w:r>
      <w:r w:rsidRPr="00532CF9">
        <w:rPr>
          <w:rFonts w:ascii="Times New Roman" w:hAnsi="Times New Roman" w:cs="Times New Roman"/>
          <w:sz w:val="28"/>
          <w:szCs w:val="28"/>
          <w:lang w:val="en-US"/>
        </w:rPr>
        <w:t xml:space="preserve"> warn Gavi, </w:t>
      </w:r>
      <w:r w:rsidRPr="00E73F82">
        <w:rPr>
          <w:rFonts w:ascii="Times New Roman" w:hAnsi="Times New Roman" w:cs="Times New Roman"/>
          <w:sz w:val="28"/>
          <w:szCs w:val="28"/>
          <w:lang w:val="en-US"/>
        </w:rPr>
        <w:t xml:space="preserve">WHO and UNICEF// </w:t>
      </w:r>
      <w:hyperlink r:id="rId27" w:history="1">
        <w:r w:rsidRPr="00E73F82">
          <w:rPr>
            <w:rStyle w:val="a5"/>
            <w:rFonts w:ascii="Times New Roman" w:hAnsi="Times New Roman" w:cs="Times New Roman"/>
            <w:color w:val="auto"/>
            <w:sz w:val="28"/>
            <w:szCs w:val="28"/>
            <w:u w:val="none"/>
            <w:lang w:val="en-US"/>
          </w:rPr>
          <w:t>https://www.unicef.org/turkiye/en/press-releases</w:t>
        </w:r>
      </w:hyperlink>
      <w:r w:rsidRPr="00E73F82">
        <w:rPr>
          <w:rFonts w:ascii="Times New Roman" w:hAnsi="Times New Roman" w:cs="Times New Roman"/>
          <w:sz w:val="28"/>
          <w:szCs w:val="28"/>
          <w:lang w:val="en-US"/>
        </w:rPr>
        <w:t xml:space="preserve">. </w:t>
      </w:r>
      <w:proofErr w:type="gramStart"/>
      <w:r w:rsidRPr="00E73F82">
        <w:rPr>
          <w:rFonts w:ascii="Times New Roman" w:hAnsi="Times New Roman" w:cs="Times New Roman"/>
          <w:sz w:val="28"/>
          <w:szCs w:val="28"/>
          <w:lang w:val="en-US"/>
        </w:rPr>
        <w:t>22.05.2020.</w:t>
      </w:r>
      <w:proofErr w:type="gramEnd"/>
    </w:p>
    <w:p w:rsidR="00B82294" w:rsidRPr="00532CF9" w:rsidRDefault="00B82294" w:rsidP="00B82294">
      <w:pPr>
        <w:spacing w:after="0" w:line="240" w:lineRule="auto"/>
        <w:ind w:firstLine="709"/>
        <w:contextualSpacing/>
        <w:jc w:val="both"/>
        <w:rPr>
          <w:rFonts w:ascii="Times New Roman" w:hAnsi="Times New Roman" w:cs="Times New Roman"/>
          <w:sz w:val="28"/>
          <w:szCs w:val="28"/>
          <w:lang w:val="en-US"/>
        </w:rPr>
      </w:pPr>
      <w:proofErr w:type="gramStart"/>
      <w:r w:rsidRPr="00532CF9">
        <w:rPr>
          <w:rFonts w:ascii="Times New Roman" w:hAnsi="Times New Roman" w:cs="Times New Roman"/>
          <w:sz w:val="28"/>
          <w:szCs w:val="28"/>
          <w:lang w:val="en-US"/>
        </w:rPr>
        <w:t>9 Fathima P.</w:t>
      </w:r>
      <w:proofErr w:type="gramEnd"/>
      <w:r w:rsidRPr="00532CF9">
        <w:rPr>
          <w:rFonts w:ascii="Times New Roman" w:hAnsi="Times New Roman" w:cs="Times New Roman"/>
          <w:sz w:val="28"/>
          <w:szCs w:val="28"/>
          <w:lang w:val="en-US"/>
        </w:rPr>
        <w:t xml:space="preserve"> The impact of pneumococcal vaccination on bacterial and viral pneumonia in western </w:t>
      </w:r>
      <w:proofErr w:type="gramStart"/>
      <w:r w:rsidRPr="00532CF9">
        <w:rPr>
          <w:rFonts w:ascii="Times New Roman" w:hAnsi="Times New Roman" w:cs="Times New Roman"/>
          <w:sz w:val="28"/>
          <w:szCs w:val="28"/>
          <w:lang w:val="en-US"/>
        </w:rPr>
        <w:t>australian</w:t>
      </w:r>
      <w:proofErr w:type="gramEnd"/>
      <w:r w:rsidRPr="00532CF9">
        <w:rPr>
          <w:rFonts w:ascii="Times New Roman" w:hAnsi="Times New Roman" w:cs="Times New Roman"/>
          <w:sz w:val="28"/>
          <w:szCs w:val="28"/>
          <w:lang w:val="en-US"/>
        </w:rPr>
        <w:t xml:space="preserve"> children: record linkage cohort study of 469589 births, 1996-2012 // ClinInfectDis. – 2018. – </w:t>
      </w:r>
      <w:r>
        <w:rPr>
          <w:rFonts w:ascii="Times New Roman" w:hAnsi="Times New Roman" w:cs="Times New Roman"/>
          <w:sz w:val="28"/>
          <w:szCs w:val="28"/>
          <w:lang w:val="en-US"/>
        </w:rPr>
        <w:t xml:space="preserve">Vol. </w:t>
      </w:r>
      <w:r w:rsidRPr="00532CF9">
        <w:rPr>
          <w:rFonts w:ascii="Times New Roman" w:hAnsi="Times New Roman" w:cs="Times New Roman"/>
          <w:sz w:val="28"/>
          <w:szCs w:val="28"/>
          <w:lang w:val="en-US"/>
        </w:rPr>
        <w:t xml:space="preserve">66. – </w:t>
      </w:r>
      <w:proofErr w:type="gramStart"/>
      <w:r w:rsidRPr="00532CF9">
        <w:rPr>
          <w:rFonts w:ascii="Times New Roman" w:hAnsi="Times New Roman" w:cs="Times New Roman"/>
          <w:sz w:val="28"/>
          <w:szCs w:val="28"/>
        </w:rPr>
        <w:t>Р</w:t>
      </w:r>
      <w:r w:rsidRPr="00532CF9">
        <w:rPr>
          <w:rFonts w:ascii="Times New Roman" w:hAnsi="Times New Roman" w:cs="Times New Roman"/>
          <w:sz w:val="28"/>
          <w:szCs w:val="28"/>
          <w:lang w:val="en-US"/>
        </w:rPr>
        <w:t>. 1075</w:t>
      </w:r>
      <w:proofErr w:type="gramEnd"/>
      <w:r w:rsidRPr="00532CF9">
        <w:rPr>
          <w:rFonts w:ascii="Times New Roman" w:hAnsi="Times New Roman" w:cs="Times New Roman"/>
          <w:sz w:val="28"/>
          <w:szCs w:val="28"/>
          <w:lang w:val="en-US"/>
        </w:rPr>
        <w:t>-1085.</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532CF9">
        <w:rPr>
          <w:rFonts w:ascii="Times New Roman" w:hAnsi="Times New Roman" w:cs="Times New Roman"/>
          <w:sz w:val="28"/>
          <w:szCs w:val="28"/>
        </w:rPr>
        <w:t xml:space="preserve">10 Приказ Министра национальной экономики Республики Казахстан. Об утверждении Санитарных правил «Санитарно-эпидемиологические требования </w:t>
      </w:r>
      <w:r w:rsidRPr="00C30FEE">
        <w:rPr>
          <w:rFonts w:ascii="Times New Roman" w:hAnsi="Times New Roman" w:cs="Times New Roman"/>
          <w:sz w:val="28"/>
          <w:szCs w:val="28"/>
        </w:rPr>
        <w:t>по проведению профилактических прививок населению</w:t>
      </w:r>
      <w:r>
        <w:rPr>
          <w:rFonts w:ascii="Times New Roman" w:hAnsi="Times New Roman" w:cs="Times New Roman"/>
          <w:sz w:val="28"/>
          <w:szCs w:val="28"/>
        </w:rPr>
        <w:t>»</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тв.</w:t>
      </w:r>
      <w:r w:rsidRPr="00C30FEE">
        <w:rPr>
          <w:rFonts w:ascii="Times New Roman" w:hAnsi="Times New Roman" w:cs="Times New Roman"/>
          <w:sz w:val="28"/>
          <w:szCs w:val="28"/>
        </w:rPr>
        <w:t xml:space="preserve"> 6 марта 2015 года</w:t>
      </w:r>
      <w:r>
        <w:rPr>
          <w:rFonts w:ascii="Times New Roman" w:hAnsi="Times New Roman" w:cs="Times New Roman"/>
          <w:sz w:val="28"/>
          <w:szCs w:val="28"/>
        </w:rPr>
        <w:t>,</w:t>
      </w:r>
      <w:r w:rsidRPr="00C30FEE">
        <w:rPr>
          <w:rFonts w:ascii="Times New Roman" w:hAnsi="Times New Roman" w:cs="Times New Roman"/>
          <w:sz w:val="28"/>
          <w:szCs w:val="28"/>
        </w:rPr>
        <w:t xml:space="preserve"> №190</w:t>
      </w:r>
      <w:r>
        <w:rPr>
          <w:rFonts w:ascii="Times New Roman" w:hAnsi="Times New Roman" w:cs="Times New Roman"/>
          <w:sz w:val="28"/>
          <w:szCs w:val="28"/>
        </w:rPr>
        <w:t xml:space="preserve"> // </w:t>
      </w:r>
      <w:r w:rsidRPr="00857AD0">
        <w:rPr>
          <w:rFonts w:ascii="Times New Roman" w:hAnsi="Times New Roman" w:cs="Times New Roman"/>
          <w:sz w:val="28"/>
          <w:szCs w:val="28"/>
        </w:rPr>
        <w:t>https://adilet.zan.kz/rus/docs/V1500010740</w:t>
      </w:r>
      <w:r w:rsidRPr="00C30FEE">
        <w:rPr>
          <w:rFonts w:ascii="Times New Roman" w:hAnsi="Times New Roman" w:cs="Times New Roman"/>
          <w:sz w:val="28"/>
          <w:szCs w:val="28"/>
        </w:rPr>
        <w:t xml:space="preserve">. </w:t>
      </w:r>
      <w:r>
        <w:rPr>
          <w:rFonts w:ascii="Times New Roman" w:hAnsi="Times New Roman" w:cs="Times New Roman"/>
          <w:sz w:val="28"/>
          <w:szCs w:val="28"/>
        </w:rPr>
        <w:t>04.02.2020.</w:t>
      </w:r>
    </w:p>
    <w:p w:rsidR="00B82294" w:rsidRPr="00A3588D" w:rsidRDefault="00B82294" w:rsidP="00B82294">
      <w:pPr>
        <w:spacing w:after="0" w:line="240" w:lineRule="auto"/>
        <w:ind w:firstLine="709"/>
        <w:contextualSpacing/>
        <w:jc w:val="both"/>
        <w:rPr>
          <w:rFonts w:ascii="Times New Roman" w:hAnsi="Times New Roman" w:cs="Times New Roman"/>
          <w:sz w:val="28"/>
          <w:szCs w:val="28"/>
          <w:lang w:val="en-US"/>
        </w:rPr>
      </w:pPr>
      <w:r w:rsidRPr="00C30FEE">
        <w:rPr>
          <w:rFonts w:ascii="Times New Roman" w:hAnsi="Times New Roman" w:cs="Times New Roman"/>
          <w:sz w:val="28"/>
          <w:szCs w:val="28"/>
        </w:rPr>
        <w:t>11Приказ Министра здравоохранения Республики Казахстан</w:t>
      </w:r>
      <w:r>
        <w:rPr>
          <w:rFonts w:ascii="Times New Roman" w:hAnsi="Times New Roman" w:cs="Times New Roman"/>
          <w:sz w:val="28"/>
          <w:szCs w:val="28"/>
        </w:rPr>
        <w:t>.</w:t>
      </w:r>
      <w:r w:rsidRPr="00C30FEE">
        <w:rPr>
          <w:rFonts w:ascii="Times New Roman" w:hAnsi="Times New Roman" w:cs="Times New Roman"/>
          <w:sz w:val="28"/>
          <w:szCs w:val="28"/>
        </w:rPr>
        <w:t xml:space="preserve"> Об утверждении перечня медицинских противопоказаний к проведению профилактических прививок</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тв.</w:t>
      </w:r>
      <w:r w:rsidRPr="00C30FEE">
        <w:rPr>
          <w:rFonts w:ascii="Times New Roman" w:hAnsi="Times New Roman" w:cs="Times New Roman"/>
          <w:sz w:val="28"/>
          <w:szCs w:val="28"/>
        </w:rPr>
        <w:t xml:space="preserve"> 21 октября 2020 года</w:t>
      </w:r>
      <w:r>
        <w:rPr>
          <w:rFonts w:ascii="Times New Roman" w:hAnsi="Times New Roman" w:cs="Times New Roman"/>
          <w:sz w:val="28"/>
          <w:szCs w:val="28"/>
        </w:rPr>
        <w:t>,</w:t>
      </w:r>
      <w:r w:rsidRPr="00C30FEE">
        <w:rPr>
          <w:rFonts w:ascii="Times New Roman" w:hAnsi="Times New Roman" w:cs="Times New Roman"/>
          <w:sz w:val="28"/>
          <w:szCs w:val="28"/>
        </w:rPr>
        <w:t xml:space="preserve"> №ҚР ДСМ-146/2020</w:t>
      </w:r>
      <w:r>
        <w:rPr>
          <w:rFonts w:ascii="Times New Roman" w:hAnsi="Times New Roman" w:cs="Times New Roman"/>
          <w:sz w:val="28"/>
          <w:szCs w:val="28"/>
        </w:rPr>
        <w:t xml:space="preserve"> //</w:t>
      </w:r>
      <w:hyperlink r:id="rId28" w:history="1">
        <w:r w:rsidRPr="00A3588D">
          <w:rPr>
            <w:rStyle w:val="a5"/>
            <w:rFonts w:ascii="Times New Roman" w:hAnsi="Times New Roman" w:cs="Times New Roman"/>
            <w:color w:val="auto"/>
            <w:sz w:val="28"/>
            <w:szCs w:val="28"/>
            <w:u w:val="none"/>
          </w:rPr>
          <w:t>https://adilet.zan.kz/rus/docs/V2000021485</w:t>
        </w:r>
      </w:hyperlink>
      <w:r w:rsidRPr="00A3588D">
        <w:rPr>
          <w:rFonts w:ascii="Times New Roman" w:hAnsi="Times New Roman" w:cs="Times New Roman"/>
          <w:sz w:val="28"/>
          <w:szCs w:val="28"/>
        </w:rPr>
        <w:t xml:space="preserve">. </w:t>
      </w:r>
      <w:r w:rsidRPr="00A3588D">
        <w:rPr>
          <w:rFonts w:ascii="Times New Roman" w:hAnsi="Times New Roman" w:cs="Times New Roman"/>
          <w:sz w:val="28"/>
          <w:szCs w:val="28"/>
          <w:lang w:val="en-US"/>
        </w:rPr>
        <w:t>04.02.2020.</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en-US"/>
        </w:rPr>
      </w:pPr>
      <w:proofErr w:type="gramStart"/>
      <w:r w:rsidRPr="00C30FEE">
        <w:rPr>
          <w:rFonts w:ascii="Times New Roman" w:hAnsi="Times New Roman" w:cs="Times New Roman"/>
          <w:sz w:val="28"/>
          <w:szCs w:val="28"/>
          <w:lang w:val="en-US"/>
        </w:rPr>
        <w:t>12AttwellK.</w:t>
      </w:r>
      <w:r w:rsidRPr="00A3588D">
        <w:rPr>
          <w:rFonts w:ascii="Times New Roman" w:hAnsi="Times New Roman" w:cs="Times New Roman"/>
          <w:sz w:val="28"/>
          <w:szCs w:val="28"/>
          <w:lang w:val="en-US"/>
        </w:rPr>
        <w:t>,</w:t>
      </w:r>
      <w:proofErr w:type="gramEnd"/>
      <w:r w:rsidRPr="00A3588D">
        <w:rPr>
          <w:rFonts w:ascii="Times New Roman" w:hAnsi="Times New Roman" w:cs="Times New Roman"/>
          <w:sz w:val="28"/>
          <w:szCs w:val="28"/>
          <w:lang w:val="en-US"/>
        </w:rPr>
        <w:t xml:space="preserve"> Navin M.C., LopalcoP.L.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 </w:t>
      </w:r>
      <w:r w:rsidRPr="00C30FEE">
        <w:rPr>
          <w:rFonts w:ascii="Times New Roman" w:hAnsi="Times New Roman" w:cs="Times New Roman"/>
          <w:sz w:val="28"/>
          <w:szCs w:val="28"/>
          <w:lang w:val="en-US"/>
        </w:rPr>
        <w:t>RecentvaccinemandatesintheUnitedStates, EuropeandAustralia: Acomparativestudy</w:t>
      </w:r>
      <w:r w:rsidRPr="00A3588D">
        <w:rPr>
          <w:rFonts w:ascii="Times New Roman" w:hAnsi="Times New Roman" w:cs="Times New Roman"/>
          <w:sz w:val="28"/>
          <w:szCs w:val="28"/>
          <w:lang w:val="en-US"/>
        </w:rPr>
        <w:t xml:space="preserve"> //</w:t>
      </w:r>
      <w:r w:rsidRPr="00C30FEE">
        <w:rPr>
          <w:rFonts w:ascii="Times New Roman" w:hAnsi="Times New Roman" w:cs="Times New Roman"/>
          <w:sz w:val="28"/>
          <w:szCs w:val="28"/>
          <w:lang w:val="en-US"/>
        </w:rPr>
        <w:t xml:space="preserve"> Vaccine. – 2018. </w:t>
      </w:r>
      <w:r>
        <w:rPr>
          <w:rFonts w:ascii="Times New Roman" w:hAnsi="Times New Roman" w:cs="Times New Roman"/>
          <w:sz w:val="28"/>
          <w:szCs w:val="28"/>
          <w:lang w:val="en-US"/>
        </w:rPr>
        <w:t>–</w:t>
      </w:r>
      <w:r w:rsidRPr="00C30FEE">
        <w:rPr>
          <w:rFonts w:ascii="Times New Roman" w:hAnsi="Times New Roman" w:cs="Times New Roman"/>
          <w:sz w:val="28"/>
          <w:szCs w:val="28"/>
          <w:lang w:val="en-US"/>
        </w:rPr>
        <w:t xml:space="preserve"> Vol.</w:t>
      </w:r>
      <w:r w:rsidRPr="00A3588D">
        <w:rPr>
          <w:rFonts w:ascii="Times New Roman" w:hAnsi="Times New Roman" w:cs="Times New Roman"/>
          <w:sz w:val="28"/>
          <w:szCs w:val="28"/>
          <w:lang w:val="en-US"/>
        </w:rPr>
        <w:t> </w:t>
      </w:r>
      <w:r w:rsidRPr="00C30FEE">
        <w:rPr>
          <w:rFonts w:ascii="Times New Roman" w:hAnsi="Times New Roman" w:cs="Times New Roman"/>
          <w:sz w:val="28"/>
          <w:szCs w:val="28"/>
          <w:lang w:val="en-US"/>
        </w:rPr>
        <w:t>36</w:t>
      </w:r>
      <w:r w:rsidRPr="00A3588D">
        <w:rPr>
          <w:rFonts w:ascii="Times New Roman" w:hAnsi="Times New Roman" w:cs="Times New Roman"/>
          <w:sz w:val="28"/>
          <w:szCs w:val="28"/>
          <w:lang w:val="en-US"/>
        </w:rPr>
        <w:t>,</w:t>
      </w:r>
      <w:r w:rsidRPr="00C30FEE">
        <w:rPr>
          <w:rFonts w:ascii="Times New Roman" w:hAnsi="Times New Roman" w:cs="Times New Roman"/>
          <w:sz w:val="28"/>
          <w:szCs w:val="28"/>
          <w:lang w:val="en-US"/>
        </w:rPr>
        <w:t xml:space="preserve"> Issue 48. </w:t>
      </w:r>
      <w:proofErr w:type="gramStart"/>
      <w:r>
        <w:rPr>
          <w:rFonts w:ascii="Times New Roman" w:hAnsi="Times New Roman" w:cs="Times New Roman"/>
          <w:sz w:val="28"/>
          <w:szCs w:val="28"/>
          <w:lang w:val="en-US"/>
        </w:rPr>
        <w:t>–</w:t>
      </w:r>
      <w:r w:rsidRPr="00C30FEE">
        <w:rPr>
          <w:rFonts w:ascii="Times New Roman" w:hAnsi="Times New Roman" w:cs="Times New Roman"/>
          <w:sz w:val="28"/>
          <w:szCs w:val="28"/>
        </w:rPr>
        <w:t>Р</w:t>
      </w:r>
      <w:r w:rsidRPr="00C30FEE">
        <w:rPr>
          <w:rFonts w:ascii="Times New Roman" w:hAnsi="Times New Roman" w:cs="Times New Roman"/>
          <w:sz w:val="28"/>
          <w:szCs w:val="28"/>
          <w:lang w:val="en-US"/>
        </w:rPr>
        <w:t>.7257-7438.</w:t>
      </w:r>
      <w:proofErr w:type="gramEnd"/>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en-US"/>
        </w:rPr>
      </w:pPr>
      <w:r w:rsidRPr="00C30FEE">
        <w:rPr>
          <w:rFonts w:ascii="Times New Roman" w:hAnsi="Times New Roman" w:cs="Times New Roman"/>
          <w:sz w:val="28"/>
          <w:szCs w:val="28"/>
          <w:lang w:val="en-US"/>
        </w:rPr>
        <w:t xml:space="preserve">13DamnjanovićK. </w:t>
      </w:r>
      <w:r>
        <w:rPr>
          <w:rFonts w:ascii="Times New Roman" w:hAnsi="Times New Roman" w:cs="Times New Roman"/>
          <w:sz w:val="28"/>
          <w:szCs w:val="28"/>
          <w:lang w:val="en-US"/>
        </w:rPr>
        <w:t xml:space="preserve">et al. </w:t>
      </w:r>
      <w:r w:rsidRPr="00C30FEE">
        <w:rPr>
          <w:rFonts w:ascii="Times New Roman" w:hAnsi="Times New Roman" w:cs="Times New Roman"/>
          <w:sz w:val="28"/>
          <w:szCs w:val="28"/>
          <w:lang w:val="en-US"/>
        </w:rPr>
        <w:t>ParentalDecision-MakingonChildhoodVaccination</w:t>
      </w:r>
      <w:r>
        <w:rPr>
          <w:rFonts w:ascii="Times New Roman" w:hAnsi="Times New Roman" w:cs="Times New Roman"/>
          <w:sz w:val="28"/>
          <w:szCs w:val="28"/>
          <w:lang w:val="en-US"/>
        </w:rPr>
        <w:t xml:space="preserve"> // </w:t>
      </w:r>
      <w:r w:rsidRPr="00C30FEE">
        <w:rPr>
          <w:rFonts w:ascii="Times New Roman" w:hAnsi="Times New Roman" w:cs="Times New Roman"/>
          <w:sz w:val="28"/>
          <w:szCs w:val="28"/>
          <w:lang w:val="en-US"/>
        </w:rPr>
        <w:t xml:space="preserve">Front Psychol. – 2018. </w:t>
      </w:r>
      <w:r>
        <w:rPr>
          <w:rFonts w:ascii="Times New Roman" w:hAnsi="Times New Roman" w:cs="Times New Roman"/>
          <w:sz w:val="28"/>
          <w:szCs w:val="28"/>
          <w:lang w:val="en-US"/>
        </w:rPr>
        <w:t>–Vol.</w:t>
      </w:r>
      <w:r w:rsidRPr="00C30FEE">
        <w:rPr>
          <w:rFonts w:ascii="Times New Roman" w:hAnsi="Times New Roman" w:cs="Times New Roman"/>
          <w:sz w:val="28"/>
          <w:szCs w:val="28"/>
          <w:lang w:val="en-US"/>
        </w:rPr>
        <w:t xml:space="preserve"> 9. </w:t>
      </w:r>
      <w:proofErr w:type="gramStart"/>
      <w:r w:rsidRPr="00C30FEE">
        <w:rPr>
          <w:rFonts w:ascii="Times New Roman" w:hAnsi="Times New Roman" w:cs="Times New Roman"/>
          <w:sz w:val="28"/>
          <w:szCs w:val="28"/>
          <w:lang w:val="en-US"/>
        </w:rPr>
        <w:t xml:space="preserve">– </w:t>
      </w:r>
      <w:r w:rsidRPr="00C30FEE">
        <w:rPr>
          <w:rFonts w:ascii="Times New Roman" w:hAnsi="Times New Roman" w:cs="Times New Roman"/>
          <w:sz w:val="28"/>
          <w:szCs w:val="28"/>
        </w:rPr>
        <w:t>Р</w:t>
      </w:r>
      <w:r w:rsidRPr="00C30FEE">
        <w:rPr>
          <w:rFonts w:ascii="Times New Roman" w:hAnsi="Times New Roman" w:cs="Times New Roman"/>
          <w:sz w:val="28"/>
          <w:szCs w:val="28"/>
          <w:lang w:val="en-US"/>
        </w:rPr>
        <w:t>.735</w:t>
      </w:r>
      <w:r>
        <w:rPr>
          <w:rFonts w:ascii="Times New Roman" w:hAnsi="Times New Roman" w:cs="Times New Roman"/>
          <w:sz w:val="28"/>
          <w:szCs w:val="28"/>
          <w:lang w:val="en-US"/>
        </w:rPr>
        <w:t>-1-735-32</w:t>
      </w:r>
      <w:r w:rsidRPr="00C30FEE">
        <w:rPr>
          <w:rFonts w:ascii="Times New Roman" w:hAnsi="Times New Roman" w:cs="Times New Roman"/>
          <w:sz w:val="28"/>
          <w:szCs w:val="28"/>
          <w:lang w:val="en-US"/>
        </w:rPr>
        <w:t>.</w:t>
      </w:r>
      <w:proofErr w:type="gramEnd"/>
    </w:p>
    <w:p w:rsidR="00B82294" w:rsidRPr="00A3588D" w:rsidRDefault="00B82294" w:rsidP="00B82294">
      <w:pPr>
        <w:spacing w:after="0" w:line="240" w:lineRule="auto"/>
        <w:ind w:firstLine="709"/>
        <w:contextualSpacing/>
        <w:jc w:val="both"/>
        <w:rPr>
          <w:rFonts w:ascii="Times New Roman" w:hAnsi="Times New Roman" w:cs="Times New Roman"/>
          <w:sz w:val="28"/>
          <w:szCs w:val="28"/>
        </w:rPr>
      </w:pPr>
      <w:r w:rsidRPr="00A3588D">
        <w:rPr>
          <w:rFonts w:ascii="Times New Roman" w:hAnsi="Times New Roman" w:cs="Times New Roman"/>
          <w:sz w:val="28"/>
          <w:szCs w:val="28"/>
        </w:rPr>
        <w:lastRenderedPageBreak/>
        <w:t xml:space="preserve">14 </w:t>
      </w:r>
      <w:r w:rsidRPr="00C30FEE">
        <w:rPr>
          <w:rFonts w:ascii="Times New Roman" w:hAnsi="Times New Roman" w:cs="Times New Roman"/>
          <w:sz w:val="28"/>
          <w:szCs w:val="28"/>
        </w:rPr>
        <w:t>РомановаЕ</w:t>
      </w:r>
      <w:r w:rsidRPr="00A3588D">
        <w:rPr>
          <w:rFonts w:ascii="Times New Roman" w:hAnsi="Times New Roman" w:cs="Times New Roman"/>
          <w:sz w:val="28"/>
          <w:szCs w:val="28"/>
        </w:rPr>
        <w:t>.</w:t>
      </w:r>
      <w:r w:rsidRPr="00C30FEE">
        <w:rPr>
          <w:rFonts w:ascii="Times New Roman" w:hAnsi="Times New Roman" w:cs="Times New Roman"/>
          <w:sz w:val="28"/>
          <w:szCs w:val="28"/>
        </w:rPr>
        <w:t>Н</w:t>
      </w:r>
      <w:r w:rsidRPr="00A3588D">
        <w:rPr>
          <w:rFonts w:ascii="Times New Roman" w:hAnsi="Times New Roman" w:cs="Times New Roman"/>
          <w:sz w:val="28"/>
          <w:szCs w:val="28"/>
        </w:rPr>
        <w:t xml:space="preserve">. </w:t>
      </w:r>
      <w:r w:rsidRPr="00C30FEE">
        <w:rPr>
          <w:rFonts w:ascii="Times New Roman" w:hAnsi="Times New Roman" w:cs="Times New Roman"/>
          <w:sz w:val="28"/>
          <w:szCs w:val="28"/>
        </w:rPr>
        <w:t xml:space="preserve">Уровень в крови цитокинов (ifny, tnfa, il-10) и молекулы межклеточной адгезии (sicam-1) при пневмонии у больных </w:t>
      </w:r>
      <w:proofErr w:type="gramStart"/>
      <w:r w:rsidRPr="00C30FEE">
        <w:rPr>
          <w:rFonts w:ascii="Times New Roman" w:hAnsi="Times New Roman" w:cs="Times New Roman"/>
          <w:sz w:val="28"/>
          <w:szCs w:val="28"/>
        </w:rPr>
        <w:t>гриппом</w:t>
      </w:r>
      <w:proofErr w:type="gramEnd"/>
      <w:r w:rsidRPr="00C30FEE">
        <w:rPr>
          <w:rFonts w:ascii="Times New Roman" w:hAnsi="Times New Roman" w:cs="Times New Roman"/>
          <w:sz w:val="28"/>
          <w:szCs w:val="28"/>
        </w:rPr>
        <w:t xml:space="preserve"> а/шш // Медицинская иммунология.</w:t>
      </w:r>
      <w:r>
        <w:rPr>
          <w:rFonts w:ascii="Times New Roman" w:hAnsi="Times New Roman" w:cs="Times New Roman"/>
          <w:sz w:val="28"/>
          <w:szCs w:val="28"/>
        </w:rPr>
        <w:t>–</w:t>
      </w:r>
      <w:r w:rsidRPr="00A3588D">
        <w:rPr>
          <w:rFonts w:ascii="Times New Roman" w:hAnsi="Times New Roman" w:cs="Times New Roman"/>
          <w:sz w:val="28"/>
          <w:szCs w:val="28"/>
        </w:rPr>
        <w:t xml:space="preserve">2012. </w:t>
      </w:r>
      <w:r>
        <w:rPr>
          <w:rFonts w:ascii="Times New Roman" w:hAnsi="Times New Roman" w:cs="Times New Roman"/>
          <w:sz w:val="28"/>
          <w:szCs w:val="28"/>
        </w:rPr>
        <w:t>–</w:t>
      </w:r>
      <w:r w:rsidRPr="00C30FEE">
        <w:rPr>
          <w:rFonts w:ascii="Times New Roman" w:hAnsi="Times New Roman" w:cs="Times New Roman"/>
          <w:sz w:val="28"/>
          <w:szCs w:val="28"/>
        </w:rPr>
        <w:t>Т</w:t>
      </w:r>
      <w:r w:rsidRPr="00A3588D">
        <w:rPr>
          <w:rFonts w:ascii="Times New Roman" w:hAnsi="Times New Roman" w:cs="Times New Roman"/>
          <w:sz w:val="28"/>
          <w:szCs w:val="28"/>
        </w:rPr>
        <w:t xml:space="preserve">. 14, №1-2. </w:t>
      </w:r>
      <w:r>
        <w:rPr>
          <w:rFonts w:ascii="Times New Roman" w:hAnsi="Times New Roman" w:cs="Times New Roman"/>
          <w:sz w:val="28"/>
          <w:szCs w:val="28"/>
        </w:rPr>
        <w:t>–</w:t>
      </w:r>
      <w:r w:rsidRPr="00C30FEE">
        <w:rPr>
          <w:rFonts w:ascii="Times New Roman" w:hAnsi="Times New Roman" w:cs="Times New Roman"/>
          <w:sz w:val="28"/>
          <w:szCs w:val="28"/>
        </w:rPr>
        <w:t>С</w:t>
      </w:r>
      <w:r w:rsidRPr="00A3588D">
        <w:rPr>
          <w:rFonts w:ascii="Times New Roman" w:hAnsi="Times New Roman" w:cs="Times New Roman"/>
          <w:sz w:val="28"/>
          <w:szCs w:val="28"/>
        </w:rPr>
        <w:t>. 153-156.</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en-US"/>
        </w:rPr>
      </w:pPr>
      <w:r w:rsidRPr="00DD2755">
        <w:rPr>
          <w:rFonts w:ascii="Times New Roman" w:hAnsi="Times New Roman" w:cs="Times New Roman"/>
          <w:sz w:val="28"/>
          <w:szCs w:val="28"/>
        </w:rPr>
        <w:t>15</w:t>
      </w:r>
      <w:r w:rsidRPr="00C30FEE">
        <w:rPr>
          <w:rFonts w:ascii="Times New Roman" w:hAnsi="Times New Roman" w:cs="Times New Roman"/>
          <w:sz w:val="28"/>
          <w:szCs w:val="28"/>
          <w:lang w:val="en-US"/>
        </w:rPr>
        <w:t>PizzuttoS</w:t>
      </w:r>
      <w:r w:rsidRPr="00DD2755">
        <w:rPr>
          <w:rFonts w:ascii="Times New Roman" w:hAnsi="Times New Roman" w:cs="Times New Roman"/>
          <w:sz w:val="28"/>
          <w:szCs w:val="28"/>
        </w:rPr>
        <w:t>.</w:t>
      </w:r>
      <w:r w:rsidRPr="00C30FEE">
        <w:rPr>
          <w:rFonts w:ascii="Times New Roman" w:hAnsi="Times New Roman" w:cs="Times New Roman"/>
          <w:sz w:val="28"/>
          <w:szCs w:val="28"/>
          <w:lang w:val="en-US"/>
        </w:rPr>
        <w:t>J</w:t>
      </w:r>
      <w:r w:rsidRPr="00DD2755">
        <w:rPr>
          <w:rFonts w:ascii="Times New Roman" w:hAnsi="Times New Roman" w:cs="Times New Roman"/>
          <w:sz w:val="28"/>
          <w:szCs w:val="28"/>
        </w:rPr>
        <w:t xml:space="preserve">., </w:t>
      </w:r>
      <w:r w:rsidRPr="00C30FEE">
        <w:rPr>
          <w:rFonts w:ascii="Times New Roman" w:hAnsi="Times New Roman" w:cs="Times New Roman"/>
          <w:sz w:val="28"/>
          <w:szCs w:val="28"/>
          <w:lang w:val="en-US"/>
        </w:rPr>
        <w:t>UphamJ</w:t>
      </w:r>
      <w:r w:rsidRPr="00DD2755">
        <w:rPr>
          <w:rFonts w:ascii="Times New Roman" w:hAnsi="Times New Roman" w:cs="Times New Roman"/>
          <w:sz w:val="28"/>
          <w:szCs w:val="28"/>
        </w:rPr>
        <w:t>.</w:t>
      </w:r>
      <w:r w:rsidRPr="00C30FEE">
        <w:rPr>
          <w:rFonts w:ascii="Times New Roman" w:hAnsi="Times New Roman" w:cs="Times New Roman"/>
          <w:sz w:val="28"/>
          <w:szCs w:val="28"/>
          <w:lang w:val="en-US"/>
        </w:rPr>
        <w:t>W</w:t>
      </w:r>
      <w:r w:rsidRPr="00DD2755">
        <w:rPr>
          <w:rFonts w:ascii="Times New Roman" w:hAnsi="Times New Roman" w:cs="Times New Roman"/>
          <w:sz w:val="28"/>
          <w:szCs w:val="28"/>
        </w:rPr>
        <w:t xml:space="preserve">., </w:t>
      </w:r>
      <w:r w:rsidRPr="00C30FEE">
        <w:rPr>
          <w:rFonts w:ascii="Times New Roman" w:hAnsi="Times New Roman" w:cs="Times New Roman"/>
          <w:sz w:val="28"/>
          <w:szCs w:val="28"/>
          <w:lang w:val="en-US"/>
        </w:rPr>
        <w:t>YerkovichSt</w:t>
      </w:r>
      <w:r w:rsidRPr="00DD2755">
        <w:rPr>
          <w:rFonts w:ascii="Times New Roman" w:hAnsi="Times New Roman" w:cs="Times New Roman"/>
          <w:sz w:val="28"/>
          <w:szCs w:val="28"/>
        </w:rPr>
        <w:t>.</w:t>
      </w:r>
      <w:r w:rsidRPr="00C30FEE">
        <w:rPr>
          <w:rFonts w:ascii="Times New Roman" w:hAnsi="Times New Roman" w:cs="Times New Roman"/>
          <w:sz w:val="28"/>
          <w:szCs w:val="28"/>
          <w:lang w:val="en-US"/>
        </w:rPr>
        <w:t>T</w:t>
      </w:r>
      <w:r w:rsidRPr="00DD2755">
        <w:rPr>
          <w:rFonts w:ascii="Times New Roman" w:hAnsi="Times New Roman" w:cs="Times New Roman"/>
          <w:sz w:val="28"/>
          <w:szCs w:val="28"/>
        </w:rPr>
        <w:t xml:space="preserve">. </w:t>
      </w:r>
      <w:r>
        <w:rPr>
          <w:rFonts w:ascii="Times New Roman" w:hAnsi="Times New Roman" w:cs="Times New Roman"/>
          <w:sz w:val="28"/>
          <w:szCs w:val="28"/>
          <w:lang w:val="en-US"/>
        </w:rPr>
        <w:t>etal</w:t>
      </w:r>
      <w:r w:rsidRPr="00DD2755">
        <w:rPr>
          <w:rFonts w:ascii="Times New Roman" w:hAnsi="Times New Roman" w:cs="Times New Roman"/>
          <w:sz w:val="28"/>
          <w:szCs w:val="28"/>
        </w:rPr>
        <w:t xml:space="preserve">. </w:t>
      </w:r>
      <w:r w:rsidRPr="00C30FEE">
        <w:rPr>
          <w:rFonts w:ascii="Times New Roman" w:hAnsi="Times New Roman" w:cs="Times New Roman"/>
          <w:sz w:val="28"/>
          <w:szCs w:val="28"/>
          <w:lang w:val="en-US"/>
        </w:rPr>
        <w:t>High Pulmonary Levels of IL-6 and IL-1</w:t>
      </w:r>
      <w:r w:rsidRPr="00C30FEE">
        <w:rPr>
          <w:rFonts w:ascii="Times New Roman" w:hAnsi="Times New Roman" w:cs="Times New Roman"/>
          <w:sz w:val="28"/>
          <w:szCs w:val="28"/>
        </w:rPr>
        <w:t>β</w:t>
      </w:r>
      <w:r w:rsidRPr="00C30FEE">
        <w:rPr>
          <w:rFonts w:ascii="Times New Roman" w:hAnsi="Times New Roman" w:cs="Times New Roman"/>
          <w:sz w:val="28"/>
          <w:szCs w:val="28"/>
          <w:lang w:val="en-US"/>
        </w:rPr>
        <w:t xml:space="preserve"> in Children with Chronic Suppurative Lung Disease Are Associated with Low Systemic IFN-</w:t>
      </w:r>
      <w:r w:rsidRPr="00C30FEE">
        <w:rPr>
          <w:rFonts w:ascii="Times New Roman" w:hAnsi="Times New Roman" w:cs="Times New Roman"/>
          <w:sz w:val="28"/>
          <w:szCs w:val="28"/>
        </w:rPr>
        <w:t>γ</w:t>
      </w:r>
      <w:r w:rsidRPr="00C30FEE">
        <w:rPr>
          <w:rFonts w:ascii="Times New Roman" w:hAnsi="Times New Roman" w:cs="Times New Roman"/>
          <w:sz w:val="28"/>
          <w:szCs w:val="28"/>
          <w:lang w:val="en-US"/>
        </w:rPr>
        <w:t xml:space="preserve"> Production in Response to Non-TypeableHaemophilus influenza // PLoS One. – 2015. </w:t>
      </w:r>
      <w:r>
        <w:rPr>
          <w:rFonts w:ascii="Times New Roman" w:hAnsi="Times New Roman" w:cs="Times New Roman"/>
          <w:sz w:val="28"/>
          <w:szCs w:val="28"/>
          <w:lang w:val="en-US"/>
        </w:rPr>
        <w:t xml:space="preserve">–Vol. </w:t>
      </w:r>
      <w:r w:rsidRPr="00C30FEE">
        <w:rPr>
          <w:rFonts w:ascii="Times New Roman" w:hAnsi="Times New Roman" w:cs="Times New Roman"/>
          <w:sz w:val="28"/>
          <w:szCs w:val="28"/>
          <w:lang w:val="en-US"/>
        </w:rPr>
        <w:t>10</w:t>
      </w:r>
      <w:r>
        <w:rPr>
          <w:rFonts w:ascii="Times New Roman" w:hAnsi="Times New Roman" w:cs="Times New Roman"/>
          <w:sz w:val="28"/>
          <w:szCs w:val="28"/>
          <w:lang w:val="en-US"/>
        </w:rPr>
        <w:t xml:space="preserve">, Issue </w:t>
      </w:r>
      <w:r w:rsidRPr="00C30FEE">
        <w:rPr>
          <w:rFonts w:ascii="Times New Roman" w:hAnsi="Times New Roman" w:cs="Times New Roman"/>
          <w:sz w:val="28"/>
          <w:szCs w:val="28"/>
          <w:lang w:val="en-US"/>
        </w:rPr>
        <w:t xml:space="preserve">6. </w:t>
      </w:r>
      <w:r>
        <w:rPr>
          <w:rFonts w:ascii="Times New Roman" w:hAnsi="Times New Roman" w:cs="Times New Roman"/>
          <w:sz w:val="28"/>
          <w:szCs w:val="28"/>
          <w:lang w:val="en-US"/>
        </w:rPr>
        <w:t xml:space="preserve">–P. </w:t>
      </w:r>
      <w:r w:rsidRPr="00C30FEE">
        <w:rPr>
          <w:rFonts w:ascii="Times New Roman" w:hAnsi="Times New Roman" w:cs="Times New Roman"/>
          <w:sz w:val="28"/>
          <w:szCs w:val="28"/>
          <w:lang w:val="en-US"/>
        </w:rPr>
        <w:t>e0129517</w:t>
      </w:r>
      <w:r>
        <w:rPr>
          <w:rFonts w:ascii="Times New Roman" w:hAnsi="Times New Roman" w:cs="Times New Roman"/>
          <w:sz w:val="28"/>
          <w:szCs w:val="28"/>
          <w:lang w:val="en-US"/>
        </w:rPr>
        <w:t>-1-e0129517</w:t>
      </w:r>
      <w:r w:rsidRPr="00C30FEE">
        <w:rPr>
          <w:rFonts w:ascii="Times New Roman" w:hAnsi="Times New Roman" w:cs="Times New Roman"/>
          <w:sz w:val="28"/>
          <w:szCs w:val="28"/>
          <w:lang w:val="en-US"/>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en-US"/>
        </w:rPr>
      </w:pPr>
      <w:r w:rsidRPr="00C30FEE">
        <w:rPr>
          <w:rFonts w:ascii="Times New Roman" w:hAnsi="Times New Roman" w:cs="Times New Roman"/>
          <w:sz w:val="28"/>
          <w:szCs w:val="28"/>
          <w:lang w:val="en-US"/>
        </w:rPr>
        <w:t xml:space="preserve">16Yan T. Role of anti-inflammatory cytokines in pathogenesis of pediatric mycoplasma pneumoniae pneumonia // J BiolRegulHomeost Agents. </w:t>
      </w:r>
      <w:r>
        <w:rPr>
          <w:rFonts w:ascii="Times New Roman" w:hAnsi="Times New Roman" w:cs="Times New Roman"/>
          <w:sz w:val="28"/>
          <w:szCs w:val="28"/>
          <w:lang w:val="en-US"/>
        </w:rPr>
        <w:t>–</w:t>
      </w:r>
      <w:r w:rsidRPr="00C30FEE">
        <w:rPr>
          <w:rFonts w:ascii="Times New Roman" w:hAnsi="Times New Roman" w:cs="Times New Roman"/>
          <w:sz w:val="28"/>
          <w:szCs w:val="28"/>
          <w:lang w:val="en-US"/>
        </w:rPr>
        <w:t xml:space="preserve"> 2016. </w:t>
      </w:r>
      <w:r>
        <w:rPr>
          <w:rFonts w:ascii="Times New Roman" w:hAnsi="Times New Roman" w:cs="Times New Roman"/>
          <w:sz w:val="28"/>
          <w:szCs w:val="28"/>
          <w:lang w:val="en-US"/>
        </w:rPr>
        <w:t>– Vol. </w:t>
      </w:r>
      <w:r w:rsidRPr="00C30FEE">
        <w:rPr>
          <w:rFonts w:ascii="Times New Roman" w:hAnsi="Times New Roman" w:cs="Times New Roman"/>
          <w:sz w:val="28"/>
          <w:szCs w:val="28"/>
          <w:lang w:val="en-US"/>
        </w:rPr>
        <w:t>30</w:t>
      </w:r>
      <w:r>
        <w:rPr>
          <w:rFonts w:ascii="Times New Roman" w:hAnsi="Times New Roman" w:cs="Times New Roman"/>
          <w:sz w:val="28"/>
          <w:szCs w:val="28"/>
          <w:lang w:val="en-US"/>
        </w:rPr>
        <w:t xml:space="preserve">, Issue </w:t>
      </w:r>
      <w:r w:rsidRPr="00C30FEE">
        <w:rPr>
          <w:rFonts w:ascii="Times New Roman" w:hAnsi="Times New Roman" w:cs="Times New Roman"/>
          <w:sz w:val="28"/>
          <w:szCs w:val="28"/>
          <w:lang w:val="en-US"/>
        </w:rPr>
        <w:t xml:space="preserve">2. </w:t>
      </w:r>
      <w:proofErr w:type="gramStart"/>
      <w:r w:rsidRPr="00C30FEE">
        <w:rPr>
          <w:rFonts w:ascii="Times New Roman" w:hAnsi="Times New Roman" w:cs="Times New Roman"/>
          <w:sz w:val="28"/>
          <w:szCs w:val="28"/>
          <w:lang w:val="en-US"/>
        </w:rPr>
        <w:t xml:space="preserve">– </w:t>
      </w:r>
      <w:r w:rsidRPr="00C30FEE">
        <w:rPr>
          <w:rFonts w:ascii="Times New Roman" w:hAnsi="Times New Roman" w:cs="Times New Roman"/>
          <w:sz w:val="28"/>
          <w:szCs w:val="28"/>
        </w:rPr>
        <w:t>Р</w:t>
      </w:r>
      <w:r w:rsidRPr="00C30FEE">
        <w:rPr>
          <w:rFonts w:ascii="Times New Roman" w:hAnsi="Times New Roman" w:cs="Times New Roman"/>
          <w:sz w:val="28"/>
          <w:szCs w:val="28"/>
          <w:lang w:val="en-US"/>
        </w:rPr>
        <w:t>.541-</w:t>
      </w:r>
      <w:r>
        <w:rPr>
          <w:rFonts w:ascii="Times New Roman" w:hAnsi="Times New Roman" w:cs="Times New Roman"/>
          <w:sz w:val="28"/>
          <w:szCs w:val="28"/>
          <w:lang w:val="en-US"/>
        </w:rPr>
        <w:t>545</w:t>
      </w:r>
      <w:r w:rsidRPr="00C30FEE">
        <w:rPr>
          <w:rFonts w:ascii="Times New Roman" w:hAnsi="Times New Roman" w:cs="Times New Roman"/>
          <w:sz w:val="28"/>
          <w:szCs w:val="28"/>
          <w:lang w:val="en-US"/>
        </w:rPr>
        <w:t>.</w:t>
      </w:r>
      <w:proofErr w:type="gramEnd"/>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en-US"/>
        </w:rPr>
      </w:pPr>
      <w:r w:rsidRPr="00C30FEE">
        <w:rPr>
          <w:rFonts w:ascii="Times New Roman" w:hAnsi="Times New Roman" w:cs="Times New Roman"/>
          <w:sz w:val="28"/>
          <w:szCs w:val="28"/>
          <w:lang w:val="en-US"/>
        </w:rPr>
        <w:t>17Vasconcellos Â</w:t>
      </w:r>
      <w:r>
        <w:rPr>
          <w:rFonts w:ascii="Times New Roman" w:hAnsi="Times New Roman" w:cs="Times New Roman"/>
          <w:sz w:val="28"/>
          <w:szCs w:val="28"/>
          <w:lang w:val="en-US"/>
        </w:rPr>
        <w:t>.</w:t>
      </w:r>
      <w:r w:rsidRPr="00C30FEE">
        <w:rPr>
          <w:rFonts w:ascii="Times New Roman" w:hAnsi="Times New Roman" w:cs="Times New Roman"/>
          <w:sz w:val="28"/>
          <w:szCs w:val="28"/>
          <w:lang w:val="en-US"/>
        </w:rPr>
        <w:t>G</w:t>
      </w:r>
      <w:r>
        <w:rPr>
          <w:rFonts w:ascii="Times New Roman" w:hAnsi="Times New Roman" w:cs="Times New Roman"/>
          <w:sz w:val="28"/>
          <w:szCs w:val="28"/>
          <w:lang w:val="en-US"/>
        </w:rPr>
        <w:t>.</w:t>
      </w:r>
      <w:r w:rsidRPr="00C30FEE">
        <w:rPr>
          <w:rFonts w:ascii="Times New Roman" w:hAnsi="Times New Roman" w:cs="Times New Roman"/>
          <w:sz w:val="28"/>
          <w:szCs w:val="28"/>
          <w:lang w:val="en-US"/>
        </w:rPr>
        <w:t>, Clarêncio J</w:t>
      </w:r>
      <w:r>
        <w:rPr>
          <w:rFonts w:ascii="Times New Roman" w:hAnsi="Times New Roman" w:cs="Times New Roman"/>
          <w:sz w:val="28"/>
          <w:szCs w:val="28"/>
          <w:lang w:val="en-US"/>
        </w:rPr>
        <w:t>.,</w:t>
      </w:r>
      <w:r w:rsidRPr="00C30FEE">
        <w:rPr>
          <w:rFonts w:ascii="Times New Roman" w:hAnsi="Times New Roman" w:cs="Times New Roman"/>
          <w:sz w:val="28"/>
          <w:szCs w:val="28"/>
          <w:lang w:val="en-US"/>
        </w:rPr>
        <w:t xml:space="preserve"> Andrade D</w:t>
      </w:r>
      <w:r>
        <w:rPr>
          <w:rFonts w:ascii="Times New Roman" w:hAnsi="Times New Roman" w:cs="Times New Roman"/>
          <w:sz w:val="28"/>
          <w:szCs w:val="28"/>
          <w:lang w:val="en-US"/>
        </w:rPr>
        <w:t>. et al.</w:t>
      </w:r>
      <w:r w:rsidRPr="00C30FEE">
        <w:rPr>
          <w:rFonts w:ascii="Times New Roman" w:hAnsi="Times New Roman" w:cs="Times New Roman"/>
          <w:sz w:val="28"/>
          <w:szCs w:val="28"/>
          <w:lang w:val="en-US"/>
        </w:rPr>
        <w:t xml:space="preserve"> Systemic cytokines and chemokines on admission of children hospitalized with community-acquired pneumonia // Cytokine. – 2018. </w:t>
      </w:r>
      <w:proofErr w:type="gramStart"/>
      <w:r>
        <w:rPr>
          <w:rFonts w:ascii="Times New Roman" w:hAnsi="Times New Roman" w:cs="Times New Roman"/>
          <w:sz w:val="28"/>
          <w:szCs w:val="28"/>
          <w:lang w:val="en-US"/>
        </w:rPr>
        <w:t xml:space="preserve">– </w:t>
      </w:r>
      <w:r w:rsidRPr="00C30FEE">
        <w:rPr>
          <w:rFonts w:ascii="Times New Roman" w:hAnsi="Times New Roman" w:cs="Times New Roman"/>
          <w:sz w:val="28"/>
          <w:szCs w:val="28"/>
          <w:lang w:val="en-US"/>
        </w:rPr>
        <w:t>№107.–</w:t>
      </w:r>
      <w:r w:rsidRPr="00C30FEE">
        <w:rPr>
          <w:rFonts w:ascii="Times New Roman" w:hAnsi="Times New Roman" w:cs="Times New Roman"/>
          <w:sz w:val="28"/>
          <w:szCs w:val="28"/>
        </w:rPr>
        <w:t>Р</w:t>
      </w:r>
      <w:r w:rsidRPr="00C30FEE">
        <w:rPr>
          <w:rFonts w:ascii="Times New Roman" w:hAnsi="Times New Roman" w:cs="Times New Roman"/>
          <w:sz w:val="28"/>
          <w:szCs w:val="28"/>
          <w:lang w:val="en-US"/>
        </w:rPr>
        <w:t>.1-8.</w:t>
      </w:r>
      <w:proofErr w:type="gramEnd"/>
    </w:p>
    <w:p w:rsidR="00B82294" w:rsidRPr="0098503F" w:rsidRDefault="00B82294" w:rsidP="00B82294">
      <w:pPr>
        <w:spacing w:after="0" w:line="240" w:lineRule="auto"/>
        <w:ind w:firstLine="709"/>
        <w:contextualSpacing/>
        <w:jc w:val="both"/>
        <w:rPr>
          <w:rFonts w:ascii="Times New Roman" w:hAnsi="Times New Roman" w:cs="Times New Roman"/>
          <w:sz w:val="28"/>
          <w:szCs w:val="28"/>
        </w:rPr>
      </w:pPr>
      <w:r w:rsidRPr="0098503F">
        <w:rPr>
          <w:rFonts w:ascii="Times New Roman" w:hAnsi="Times New Roman" w:cs="Times New Roman"/>
          <w:sz w:val="28"/>
          <w:szCs w:val="28"/>
        </w:rPr>
        <w:t xml:space="preserve">18 </w:t>
      </w:r>
      <w:r w:rsidRPr="00C30FEE">
        <w:rPr>
          <w:rFonts w:ascii="Times New Roman" w:hAnsi="Times New Roman" w:cs="Times New Roman"/>
          <w:sz w:val="28"/>
          <w:szCs w:val="28"/>
        </w:rPr>
        <w:t>БатюшинМ</w:t>
      </w:r>
      <w:r w:rsidRPr="0098503F">
        <w:rPr>
          <w:rFonts w:ascii="Times New Roman" w:hAnsi="Times New Roman" w:cs="Times New Roman"/>
          <w:sz w:val="28"/>
          <w:szCs w:val="28"/>
        </w:rPr>
        <w:t>.</w:t>
      </w:r>
      <w:r w:rsidRPr="00C30FEE">
        <w:rPr>
          <w:rFonts w:ascii="Times New Roman" w:hAnsi="Times New Roman" w:cs="Times New Roman"/>
          <w:sz w:val="28"/>
          <w:szCs w:val="28"/>
        </w:rPr>
        <w:t>М</w:t>
      </w:r>
      <w:r w:rsidRPr="0098503F">
        <w:rPr>
          <w:rFonts w:ascii="Times New Roman" w:hAnsi="Times New Roman" w:cs="Times New Roman"/>
          <w:sz w:val="28"/>
          <w:szCs w:val="28"/>
        </w:rPr>
        <w:t xml:space="preserve">. </w:t>
      </w:r>
      <w:r w:rsidRPr="00C30FEE">
        <w:rPr>
          <w:rFonts w:ascii="Times New Roman" w:hAnsi="Times New Roman" w:cs="Times New Roman"/>
          <w:sz w:val="28"/>
          <w:szCs w:val="28"/>
        </w:rPr>
        <w:t>Моноцитарныйхемоаттрактныйпротейн</w:t>
      </w:r>
      <w:r w:rsidRPr="0098503F">
        <w:rPr>
          <w:rFonts w:ascii="Times New Roman" w:hAnsi="Times New Roman" w:cs="Times New Roman"/>
          <w:sz w:val="28"/>
          <w:szCs w:val="28"/>
        </w:rPr>
        <w:t xml:space="preserve"> -1: </w:t>
      </w:r>
      <w:r w:rsidRPr="00C30FEE">
        <w:rPr>
          <w:rFonts w:ascii="Times New Roman" w:hAnsi="Times New Roman" w:cs="Times New Roman"/>
          <w:sz w:val="28"/>
          <w:szCs w:val="28"/>
        </w:rPr>
        <w:t>рольвразвитиитубулоинтерстициальногофиброзапринефропатиях</w:t>
      </w:r>
      <w:r w:rsidRPr="0098503F">
        <w:rPr>
          <w:rFonts w:ascii="Times New Roman" w:hAnsi="Times New Roman" w:cs="Times New Roman"/>
          <w:sz w:val="28"/>
          <w:szCs w:val="28"/>
        </w:rPr>
        <w:t xml:space="preserve"> // </w:t>
      </w:r>
      <w:r>
        <w:rPr>
          <w:rFonts w:ascii="Times New Roman" w:hAnsi="Times New Roman" w:cs="Times New Roman"/>
          <w:sz w:val="28"/>
          <w:szCs w:val="28"/>
        </w:rPr>
        <w:t>Медицинский вестник Северного Кавказа</w:t>
      </w:r>
      <w:r w:rsidRPr="0098503F">
        <w:rPr>
          <w:rFonts w:ascii="Times New Roman" w:hAnsi="Times New Roman" w:cs="Times New Roman"/>
          <w:sz w:val="28"/>
          <w:szCs w:val="28"/>
        </w:rPr>
        <w:t>.</w:t>
      </w:r>
      <w:r>
        <w:rPr>
          <w:rFonts w:ascii="Times New Roman" w:hAnsi="Times New Roman" w:cs="Times New Roman"/>
          <w:sz w:val="28"/>
          <w:szCs w:val="28"/>
        </w:rPr>
        <w:t xml:space="preserve"> – 2017. – Т. 12, №2. – С. </w:t>
      </w:r>
      <w:r w:rsidRPr="0098503F">
        <w:rPr>
          <w:rFonts w:ascii="Times New Roman" w:hAnsi="Times New Roman" w:cs="Times New Roman"/>
          <w:sz w:val="28"/>
          <w:szCs w:val="28"/>
        </w:rPr>
        <w:t>234-239</w:t>
      </w:r>
      <w:r>
        <w:rPr>
          <w:rFonts w:ascii="Times New Roman" w:hAnsi="Times New Roman" w:cs="Times New Roman"/>
          <w:sz w:val="28"/>
          <w:szCs w:val="28"/>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19 Буланов Н.М</w:t>
      </w:r>
      <w:r>
        <w:rPr>
          <w:rFonts w:ascii="Times New Roman" w:hAnsi="Times New Roman" w:cs="Times New Roman"/>
          <w:sz w:val="28"/>
          <w:szCs w:val="28"/>
        </w:rPr>
        <w:t>., Серова В.Г., Кузнецова Е.И. и др.</w:t>
      </w:r>
      <w:r w:rsidRPr="00C30FEE">
        <w:rPr>
          <w:rFonts w:ascii="Times New Roman" w:hAnsi="Times New Roman" w:cs="Times New Roman"/>
          <w:sz w:val="28"/>
          <w:szCs w:val="28"/>
        </w:rPr>
        <w:t xml:space="preserve"> Молекулы повреждения почечной ткани (KIM-1, MCP-1) и коллаген IV типа в оценке активности ассоциированного с антинейтрофильными цитоплазматическими антителами гломерулонефрита // Терапевтический архив. – 2017. </w:t>
      </w:r>
      <w:r>
        <w:rPr>
          <w:rFonts w:ascii="Times New Roman" w:hAnsi="Times New Roman" w:cs="Times New Roman"/>
          <w:sz w:val="28"/>
          <w:szCs w:val="28"/>
        </w:rPr>
        <w:t>–Т. 89, №</w:t>
      </w:r>
      <w:r w:rsidRPr="00C30FEE">
        <w:rPr>
          <w:rFonts w:ascii="Times New Roman" w:hAnsi="Times New Roman" w:cs="Times New Roman"/>
          <w:sz w:val="28"/>
          <w:szCs w:val="28"/>
        </w:rPr>
        <w:t>6. –С.</w:t>
      </w:r>
      <w:r>
        <w:rPr>
          <w:rFonts w:ascii="Times New Roman" w:hAnsi="Times New Roman" w:cs="Times New Roman"/>
          <w:sz w:val="28"/>
          <w:szCs w:val="28"/>
        </w:rPr>
        <w:t> </w:t>
      </w:r>
      <w:r w:rsidRPr="00C30FEE">
        <w:rPr>
          <w:rFonts w:ascii="Times New Roman" w:hAnsi="Times New Roman" w:cs="Times New Roman"/>
          <w:sz w:val="28"/>
          <w:szCs w:val="28"/>
        </w:rPr>
        <w:t>4</w:t>
      </w:r>
      <w:r>
        <w:rPr>
          <w:rFonts w:ascii="Times New Roman" w:hAnsi="Times New Roman" w:cs="Times New Roman"/>
          <w:sz w:val="28"/>
          <w:szCs w:val="28"/>
        </w:rPr>
        <w:t>8</w:t>
      </w:r>
      <w:r w:rsidRPr="00C30FEE">
        <w:rPr>
          <w:rFonts w:ascii="Times New Roman" w:hAnsi="Times New Roman" w:cs="Times New Roman"/>
          <w:sz w:val="28"/>
          <w:szCs w:val="28"/>
        </w:rPr>
        <w:t>-5</w:t>
      </w:r>
      <w:r>
        <w:rPr>
          <w:rFonts w:ascii="Times New Roman" w:hAnsi="Times New Roman" w:cs="Times New Roman"/>
          <w:sz w:val="28"/>
          <w:szCs w:val="28"/>
        </w:rPr>
        <w:t>5</w:t>
      </w:r>
      <w:r w:rsidRPr="00C30FEE">
        <w:rPr>
          <w:rFonts w:ascii="Times New Roman" w:hAnsi="Times New Roman" w:cs="Times New Roman"/>
          <w:sz w:val="28"/>
          <w:szCs w:val="28"/>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20 Коломеец Н.</w:t>
      </w:r>
      <w:r w:rsidRPr="00C30FEE">
        <w:rPr>
          <w:rFonts w:ascii="Times New Roman" w:hAnsi="Times New Roman" w:cs="Times New Roman"/>
          <w:sz w:val="28"/>
          <w:szCs w:val="28"/>
        </w:rPr>
        <w:t>Ю.</w:t>
      </w:r>
      <w:r>
        <w:rPr>
          <w:rFonts w:ascii="Times New Roman" w:hAnsi="Times New Roman" w:cs="Times New Roman"/>
          <w:sz w:val="28"/>
          <w:szCs w:val="28"/>
        </w:rPr>
        <w:t>, Аверьянова Н.И., Щекотова А.П. и др.</w:t>
      </w:r>
      <w:r w:rsidRPr="00C30FEE">
        <w:rPr>
          <w:rFonts w:ascii="Times New Roman" w:hAnsi="Times New Roman" w:cs="Times New Roman"/>
          <w:sz w:val="28"/>
          <w:szCs w:val="28"/>
        </w:rPr>
        <w:t xml:space="preserve"> Исследование экскреции с мочой моноцитарного хемоаттрактантного протеина-1 как метод мониторинга активности воспалительного процесса в интерстициальной ткани почек у детей с гломерулонефритом // Методы диагностики и технологии. – 2012. </w:t>
      </w:r>
      <w:r>
        <w:rPr>
          <w:rFonts w:ascii="Times New Roman" w:hAnsi="Times New Roman" w:cs="Times New Roman"/>
          <w:sz w:val="28"/>
          <w:szCs w:val="28"/>
        </w:rPr>
        <w:t xml:space="preserve">–Т. 29, </w:t>
      </w:r>
      <w:r w:rsidRPr="00C30FEE">
        <w:rPr>
          <w:rFonts w:ascii="Times New Roman" w:hAnsi="Times New Roman" w:cs="Times New Roman"/>
          <w:sz w:val="28"/>
          <w:szCs w:val="28"/>
        </w:rPr>
        <w:t>№4. – С.72-77.</w:t>
      </w:r>
    </w:p>
    <w:p w:rsidR="00B82294" w:rsidRPr="003939E8" w:rsidRDefault="00B82294" w:rsidP="00B82294">
      <w:pPr>
        <w:spacing w:after="0" w:line="240" w:lineRule="auto"/>
        <w:ind w:firstLine="709"/>
        <w:contextualSpacing/>
        <w:jc w:val="both"/>
        <w:rPr>
          <w:rFonts w:ascii="Times New Roman" w:hAnsi="Times New Roman" w:cs="Times New Roman"/>
          <w:sz w:val="28"/>
          <w:szCs w:val="28"/>
          <w:lang w:val="en-US"/>
        </w:rPr>
      </w:pPr>
      <w:r w:rsidRPr="003939E8">
        <w:rPr>
          <w:rFonts w:ascii="Times New Roman" w:hAnsi="Times New Roman" w:cs="Times New Roman"/>
          <w:sz w:val="28"/>
          <w:szCs w:val="28"/>
          <w:lang w:val="en-US"/>
        </w:rPr>
        <w:t xml:space="preserve">21 </w:t>
      </w:r>
      <w:r w:rsidRPr="00C30FEE">
        <w:rPr>
          <w:rFonts w:ascii="Times New Roman" w:hAnsi="Times New Roman" w:cs="Times New Roman"/>
          <w:sz w:val="28"/>
          <w:szCs w:val="28"/>
          <w:lang w:val="en-US"/>
        </w:rPr>
        <w:t>PaneeJ</w:t>
      </w:r>
      <w:r w:rsidRPr="003939E8">
        <w:rPr>
          <w:rFonts w:ascii="Times New Roman" w:hAnsi="Times New Roman" w:cs="Times New Roman"/>
          <w:sz w:val="28"/>
          <w:szCs w:val="28"/>
          <w:lang w:val="en-US"/>
        </w:rPr>
        <w:t>.</w:t>
      </w:r>
      <w:r w:rsidRPr="00C30FEE">
        <w:rPr>
          <w:rFonts w:ascii="Times New Roman" w:hAnsi="Times New Roman" w:cs="Times New Roman"/>
          <w:sz w:val="28"/>
          <w:szCs w:val="28"/>
          <w:lang w:val="en-US"/>
        </w:rPr>
        <w:t>MonocyteChemoattractantProtein</w:t>
      </w:r>
      <w:r w:rsidRPr="003939E8">
        <w:rPr>
          <w:rFonts w:ascii="Times New Roman" w:hAnsi="Times New Roman" w:cs="Times New Roman"/>
          <w:sz w:val="28"/>
          <w:szCs w:val="28"/>
          <w:lang w:val="en-US"/>
        </w:rPr>
        <w:t xml:space="preserve"> 1 (</w:t>
      </w:r>
      <w:r w:rsidRPr="00C30FEE">
        <w:rPr>
          <w:rFonts w:ascii="Times New Roman" w:hAnsi="Times New Roman" w:cs="Times New Roman"/>
          <w:sz w:val="28"/>
          <w:szCs w:val="28"/>
          <w:lang w:val="en-US"/>
        </w:rPr>
        <w:t>MCP</w:t>
      </w:r>
      <w:r w:rsidRPr="003939E8">
        <w:rPr>
          <w:rFonts w:ascii="Times New Roman" w:hAnsi="Times New Roman" w:cs="Times New Roman"/>
          <w:sz w:val="28"/>
          <w:szCs w:val="28"/>
          <w:lang w:val="en-US"/>
        </w:rPr>
        <w:t xml:space="preserve">-1) </w:t>
      </w:r>
      <w:r w:rsidRPr="00C30FEE">
        <w:rPr>
          <w:rFonts w:ascii="Times New Roman" w:hAnsi="Times New Roman" w:cs="Times New Roman"/>
          <w:sz w:val="28"/>
          <w:szCs w:val="28"/>
          <w:lang w:val="en-US"/>
        </w:rPr>
        <w:t>inobesityanddiabetes</w:t>
      </w:r>
      <w:r w:rsidRPr="003939E8">
        <w:rPr>
          <w:rFonts w:ascii="Times New Roman" w:hAnsi="Times New Roman" w:cs="Times New Roman"/>
          <w:sz w:val="28"/>
          <w:szCs w:val="28"/>
          <w:lang w:val="en-US"/>
        </w:rPr>
        <w:t xml:space="preserve"> // </w:t>
      </w:r>
      <w:r w:rsidRPr="00C30FEE">
        <w:rPr>
          <w:rFonts w:ascii="Times New Roman" w:hAnsi="Times New Roman" w:cs="Times New Roman"/>
          <w:sz w:val="28"/>
          <w:szCs w:val="28"/>
          <w:lang w:val="en-US"/>
        </w:rPr>
        <w:t>Cytokine</w:t>
      </w:r>
      <w:r w:rsidRPr="003939E8">
        <w:rPr>
          <w:rFonts w:ascii="Times New Roman" w:hAnsi="Times New Roman" w:cs="Times New Roman"/>
          <w:sz w:val="28"/>
          <w:szCs w:val="28"/>
          <w:lang w:val="en-US"/>
        </w:rPr>
        <w:t xml:space="preserve">. – 2012. – </w:t>
      </w:r>
      <w:r>
        <w:rPr>
          <w:rFonts w:ascii="Times New Roman" w:hAnsi="Times New Roman" w:cs="Times New Roman"/>
          <w:sz w:val="28"/>
          <w:szCs w:val="28"/>
          <w:lang w:val="en-US"/>
        </w:rPr>
        <w:t>Vol. 60</w:t>
      </w:r>
      <w:r w:rsidRPr="003939E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Issue 1. </w:t>
      </w:r>
      <w:proofErr w:type="gramStart"/>
      <w:r>
        <w:rPr>
          <w:rFonts w:ascii="Times New Roman" w:hAnsi="Times New Roman" w:cs="Times New Roman"/>
          <w:sz w:val="28"/>
          <w:szCs w:val="28"/>
          <w:lang w:val="en-US"/>
        </w:rPr>
        <w:t xml:space="preserve">– </w:t>
      </w:r>
      <w:r w:rsidRPr="00C30FEE">
        <w:rPr>
          <w:rFonts w:ascii="Times New Roman" w:hAnsi="Times New Roman" w:cs="Times New Roman"/>
          <w:sz w:val="28"/>
          <w:szCs w:val="28"/>
        </w:rPr>
        <w:t>Р</w:t>
      </w:r>
      <w:r w:rsidRPr="003939E8">
        <w:rPr>
          <w:rFonts w:ascii="Times New Roman" w:hAnsi="Times New Roman" w:cs="Times New Roman"/>
          <w:sz w:val="28"/>
          <w:szCs w:val="28"/>
          <w:lang w:val="en-US"/>
        </w:rPr>
        <w:t>.1-12.</w:t>
      </w:r>
      <w:proofErr w:type="gramEnd"/>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22 Батю</w:t>
      </w:r>
      <w:r>
        <w:rPr>
          <w:rFonts w:ascii="Times New Roman" w:hAnsi="Times New Roman" w:cs="Times New Roman"/>
          <w:sz w:val="28"/>
          <w:szCs w:val="28"/>
        </w:rPr>
        <w:t>шин М.</w:t>
      </w:r>
      <w:r w:rsidRPr="00C30FEE">
        <w:rPr>
          <w:rFonts w:ascii="Times New Roman" w:hAnsi="Times New Roman" w:cs="Times New Roman"/>
          <w:sz w:val="28"/>
          <w:szCs w:val="28"/>
        </w:rPr>
        <w:t>М.</w:t>
      </w:r>
      <w:r>
        <w:rPr>
          <w:rFonts w:ascii="Times New Roman" w:hAnsi="Times New Roman" w:cs="Times New Roman"/>
          <w:sz w:val="28"/>
          <w:szCs w:val="28"/>
        </w:rPr>
        <w:t>, Гадаборшева Х.З.</w:t>
      </w:r>
      <w:r w:rsidRPr="00C30FEE">
        <w:rPr>
          <w:rFonts w:ascii="Times New Roman" w:hAnsi="Times New Roman" w:cs="Times New Roman"/>
          <w:sz w:val="28"/>
          <w:szCs w:val="28"/>
        </w:rPr>
        <w:t xml:space="preserve"> Моноцитарный хемоаттрактантный протеин-1: роль в развитии тубулоинтерстициального фиброза при нефропатиях // Медицинский в</w:t>
      </w:r>
      <w:r>
        <w:rPr>
          <w:rFonts w:ascii="Times New Roman" w:hAnsi="Times New Roman" w:cs="Times New Roman"/>
          <w:sz w:val="28"/>
          <w:szCs w:val="28"/>
        </w:rPr>
        <w:t>естник Северного Кавказа. – 2017</w:t>
      </w:r>
      <w:r w:rsidRPr="00C30FEE">
        <w:rPr>
          <w:rFonts w:ascii="Times New Roman" w:hAnsi="Times New Roman" w:cs="Times New Roman"/>
          <w:sz w:val="28"/>
          <w:szCs w:val="28"/>
        </w:rPr>
        <w:t xml:space="preserve">. </w:t>
      </w:r>
      <w:r>
        <w:rPr>
          <w:rFonts w:ascii="Times New Roman" w:hAnsi="Times New Roman" w:cs="Times New Roman"/>
          <w:sz w:val="28"/>
          <w:szCs w:val="28"/>
        </w:rPr>
        <w:t xml:space="preserve">–Т. 12, </w:t>
      </w:r>
      <w:r w:rsidRPr="00C30FEE">
        <w:rPr>
          <w:rFonts w:ascii="Times New Roman" w:hAnsi="Times New Roman" w:cs="Times New Roman"/>
          <w:sz w:val="28"/>
          <w:szCs w:val="28"/>
        </w:rPr>
        <w:t>№2. –С.</w:t>
      </w:r>
      <w:r>
        <w:rPr>
          <w:rFonts w:ascii="Times New Roman" w:hAnsi="Times New Roman" w:cs="Times New Roman"/>
          <w:sz w:val="28"/>
          <w:szCs w:val="28"/>
        </w:rPr>
        <w:t> 234-239</w:t>
      </w:r>
      <w:r w:rsidRPr="00C30FEE">
        <w:rPr>
          <w:rFonts w:ascii="Times New Roman" w:hAnsi="Times New Roman" w:cs="Times New Roman"/>
          <w:sz w:val="28"/>
          <w:szCs w:val="28"/>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23 Добронравов В.А.</w:t>
      </w:r>
      <w:r>
        <w:rPr>
          <w:rFonts w:ascii="Times New Roman" w:hAnsi="Times New Roman" w:cs="Times New Roman"/>
          <w:sz w:val="28"/>
          <w:szCs w:val="28"/>
        </w:rPr>
        <w:t>, Смирнов К.А., Афанасьев Б.В., и др.</w:t>
      </w:r>
      <w:r w:rsidRPr="00C30FEE">
        <w:rPr>
          <w:rFonts w:ascii="Times New Roman" w:hAnsi="Times New Roman" w:cs="Times New Roman"/>
          <w:sz w:val="28"/>
          <w:szCs w:val="28"/>
        </w:rPr>
        <w:t xml:space="preserve"> Острое повреждение почек и тубулярные биомаркеры при трансплантации гемопоэтических стволовых клеток // Терапевтический архив. – 2016. – </w:t>
      </w:r>
      <w:r>
        <w:rPr>
          <w:rFonts w:ascii="Times New Roman" w:hAnsi="Times New Roman" w:cs="Times New Roman"/>
          <w:sz w:val="28"/>
          <w:szCs w:val="28"/>
        </w:rPr>
        <w:t xml:space="preserve">Т. 88, </w:t>
      </w:r>
      <w:r w:rsidRPr="00C30FEE">
        <w:rPr>
          <w:rFonts w:ascii="Times New Roman" w:hAnsi="Times New Roman" w:cs="Times New Roman"/>
          <w:sz w:val="28"/>
          <w:szCs w:val="28"/>
        </w:rPr>
        <w:t xml:space="preserve">№6. </w:t>
      </w:r>
      <w:r>
        <w:rPr>
          <w:rFonts w:ascii="Times New Roman" w:hAnsi="Times New Roman" w:cs="Times New Roman"/>
          <w:sz w:val="28"/>
          <w:szCs w:val="28"/>
        </w:rPr>
        <w:t xml:space="preserve">–С. </w:t>
      </w:r>
      <w:r w:rsidRPr="00C30FEE">
        <w:rPr>
          <w:rFonts w:ascii="Times New Roman" w:hAnsi="Times New Roman" w:cs="Times New Roman"/>
          <w:sz w:val="28"/>
          <w:szCs w:val="28"/>
        </w:rPr>
        <w:t>14-20.</w:t>
      </w:r>
    </w:p>
    <w:p w:rsidR="00B82294" w:rsidRPr="00E73F82" w:rsidRDefault="00B82294" w:rsidP="00B82294">
      <w:pPr>
        <w:spacing w:after="0" w:line="240" w:lineRule="auto"/>
        <w:ind w:firstLine="709"/>
        <w:contextualSpacing/>
        <w:jc w:val="both"/>
        <w:rPr>
          <w:rFonts w:ascii="Times New Roman" w:hAnsi="Times New Roman" w:cs="Times New Roman"/>
          <w:sz w:val="28"/>
          <w:szCs w:val="28"/>
          <w:lang w:val="kk-KZ"/>
        </w:rPr>
      </w:pPr>
      <w:r w:rsidRPr="00B311DE">
        <w:rPr>
          <w:rFonts w:ascii="Times New Roman" w:hAnsi="Times New Roman" w:cs="Times New Roman"/>
          <w:sz w:val="28"/>
          <w:szCs w:val="28"/>
          <w:lang w:val="kk-KZ"/>
        </w:rPr>
        <w:t>24 СавенковаМ.С., ВрублевскийС.Г., ПерсияниноваЕ.С.</w:t>
      </w:r>
      <w:r>
        <w:rPr>
          <w:rFonts w:ascii="Times New Roman" w:hAnsi="Times New Roman" w:cs="Times New Roman"/>
          <w:sz w:val="28"/>
          <w:szCs w:val="28"/>
        </w:rPr>
        <w:t>и др.</w:t>
      </w:r>
      <w:r w:rsidRPr="00B311DE">
        <w:rPr>
          <w:rFonts w:ascii="Times New Roman" w:hAnsi="Times New Roman" w:cs="Times New Roman"/>
          <w:sz w:val="28"/>
          <w:szCs w:val="28"/>
          <w:lang w:val="kk-KZ"/>
        </w:rPr>
        <w:t xml:space="preserve"> Деструктивная пневмония: улучшение качества оказания медицинской помощи </w:t>
      </w:r>
      <w:r>
        <w:rPr>
          <w:rFonts w:ascii="Times New Roman" w:hAnsi="Times New Roman" w:cs="Times New Roman"/>
          <w:sz w:val="28"/>
          <w:szCs w:val="28"/>
          <w:lang w:val="kk-KZ"/>
        </w:rPr>
        <w:t>–</w:t>
      </w:r>
      <w:r w:rsidRPr="00B311DE">
        <w:rPr>
          <w:rFonts w:ascii="Times New Roman" w:hAnsi="Times New Roman" w:cs="Times New Roman"/>
          <w:sz w:val="28"/>
          <w:szCs w:val="28"/>
          <w:lang w:val="kk-KZ"/>
        </w:rPr>
        <w:t xml:space="preserve"> в реальном взаимодействии педиатра и хирурга // </w:t>
      </w:r>
      <w:hyperlink r:id="rId29" w:history="1">
        <w:r w:rsidRPr="00E73F82">
          <w:rPr>
            <w:rStyle w:val="a5"/>
            <w:rFonts w:ascii="Times New Roman" w:hAnsi="Times New Roman" w:cs="Times New Roman"/>
            <w:color w:val="auto"/>
            <w:sz w:val="28"/>
            <w:szCs w:val="28"/>
            <w:u w:val="none"/>
            <w:lang w:val="kk-KZ"/>
          </w:rPr>
          <w:t>https://lib.medvestnik.ru/articles/Glava-11-Destruktivnaya-pnevmoniya</w:t>
        </w:r>
      </w:hyperlink>
      <w:r w:rsidRPr="00E73F82">
        <w:rPr>
          <w:rFonts w:ascii="Times New Roman" w:hAnsi="Times New Roman" w:cs="Times New Roman"/>
          <w:sz w:val="28"/>
          <w:szCs w:val="28"/>
          <w:lang w:val="kk-KZ"/>
        </w:rPr>
        <w:t xml:space="preserve">. </w:t>
      </w:r>
      <w:r w:rsidRPr="00E73F82">
        <w:rPr>
          <w:rFonts w:ascii="Times New Roman" w:hAnsi="Times New Roman" w:cs="Times New Roman"/>
          <w:sz w:val="28"/>
          <w:szCs w:val="28"/>
        </w:rPr>
        <w:t>04.02.2020.</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25 Высочина И.Л, Кривуша Е.Л., Русакова Е.А. Внебольничная пневмония у детей // Журнал здоровье ребенка</w:t>
      </w:r>
      <w:r>
        <w:rPr>
          <w:rFonts w:ascii="Times New Roman" w:hAnsi="Times New Roman" w:cs="Times New Roman"/>
          <w:sz w:val="28"/>
          <w:szCs w:val="28"/>
          <w:lang w:val="kk-KZ"/>
        </w:rPr>
        <w:t>. – 2014. – №2(53). – С. 101-105</w:t>
      </w:r>
      <w:r w:rsidRPr="00C30FEE">
        <w:rPr>
          <w:rFonts w:ascii="Times New Roman" w:hAnsi="Times New Roman" w:cs="Times New Roman"/>
          <w:sz w:val="28"/>
          <w:szCs w:val="28"/>
          <w:lang w:val="kk-KZ"/>
        </w:rPr>
        <w:t>.</w:t>
      </w:r>
    </w:p>
    <w:p w:rsidR="00B82294" w:rsidRPr="00B311DE" w:rsidRDefault="00B82294" w:rsidP="00B82294">
      <w:pPr>
        <w:spacing w:after="0" w:line="240" w:lineRule="auto"/>
        <w:ind w:firstLine="709"/>
        <w:contextualSpacing/>
        <w:jc w:val="both"/>
        <w:rPr>
          <w:rFonts w:ascii="Times New Roman" w:hAnsi="Times New Roman" w:cs="Times New Roman"/>
          <w:sz w:val="28"/>
          <w:szCs w:val="28"/>
          <w:lang w:val="kk-KZ"/>
        </w:rPr>
      </w:pPr>
      <w:r w:rsidRPr="00B311DE">
        <w:rPr>
          <w:rFonts w:ascii="Times New Roman" w:hAnsi="Times New Roman" w:cs="Times New Roman"/>
          <w:sz w:val="28"/>
          <w:szCs w:val="28"/>
          <w:lang w:val="kk-KZ"/>
        </w:rPr>
        <w:lastRenderedPageBreak/>
        <w:t>26 Yun K</w:t>
      </w:r>
      <w:r>
        <w:rPr>
          <w:rFonts w:ascii="Times New Roman" w:hAnsi="Times New Roman" w:cs="Times New Roman"/>
          <w:sz w:val="28"/>
          <w:szCs w:val="28"/>
          <w:lang w:val="kk-KZ"/>
        </w:rPr>
        <w:t>.</w:t>
      </w:r>
      <w:r w:rsidRPr="00B311DE">
        <w:rPr>
          <w:rFonts w:ascii="Times New Roman" w:hAnsi="Times New Roman" w:cs="Times New Roman"/>
          <w:sz w:val="28"/>
          <w:szCs w:val="28"/>
          <w:lang w:val="kk-KZ"/>
        </w:rPr>
        <w:t>W</w:t>
      </w:r>
      <w:r>
        <w:rPr>
          <w:rFonts w:ascii="Times New Roman" w:hAnsi="Times New Roman" w:cs="Times New Roman"/>
          <w:sz w:val="28"/>
          <w:szCs w:val="28"/>
          <w:lang w:val="kk-KZ"/>
        </w:rPr>
        <w:t>.</w:t>
      </w:r>
      <w:r w:rsidRPr="00B311DE">
        <w:rPr>
          <w:rFonts w:ascii="Times New Roman" w:hAnsi="Times New Roman" w:cs="Times New Roman"/>
          <w:sz w:val="28"/>
          <w:szCs w:val="28"/>
          <w:lang w:val="kk-KZ"/>
        </w:rPr>
        <w:t>, Wallihan R</w:t>
      </w:r>
      <w:r>
        <w:rPr>
          <w:rFonts w:ascii="Times New Roman" w:hAnsi="Times New Roman" w:cs="Times New Roman"/>
          <w:sz w:val="28"/>
          <w:szCs w:val="28"/>
          <w:lang w:val="kk-KZ"/>
        </w:rPr>
        <w:t>.</w:t>
      </w:r>
      <w:r w:rsidRPr="00B311DE">
        <w:rPr>
          <w:rFonts w:ascii="Times New Roman" w:hAnsi="Times New Roman" w:cs="Times New Roman"/>
          <w:sz w:val="28"/>
          <w:szCs w:val="28"/>
          <w:lang w:val="kk-KZ"/>
        </w:rPr>
        <w:t>, Juergensen A</w:t>
      </w:r>
      <w:r>
        <w:rPr>
          <w:rFonts w:ascii="Times New Roman" w:hAnsi="Times New Roman" w:cs="Times New Roman"/>
          <w:sz w:val="28"/>
          <w:szCs w:val="28"/>
          <w:lang w:val="kk-KZ"/>
        </w:rPr>
        <w:t>.</w:t>
      </w:r>
      <w:r>
        <w:rPr>
          <w:rFonts w:ascii="Times New Roman" w:hAnsi="Times New Roman" w:cs="Times New Roman"/>
          <w:sz w:val="28"/>
          <w:szCs w:val="28"/>
          <w:lang w:val="en-US"/>
        </w:rPr>
        <w:t>et al.</w:t>
      </w:r>
      <w:r w:rsidRPr="00B311DE">
        <w:rPr>
          <w:rFonts w:ascii="Times New Roman" w:hAnsi="Times New Roman" w:cs="Times New Roman"/>
          <w:sz w:val="28"/>
          <w:szCs w:val="28"/>
          <w:lang w:val="kk-KZ"/>
        </w:rPr>
        <w:t xml:space="preserve"> Community-Acquired Pneumonia in Children: Myths and Facts // Am J Perinatol. – 2019.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Vol. </w:t>
      </w:r>
      <w:r w:rsidRPr="00B311DE">
        <w:rPr>
          <w:rFonts w:ascii="Times New Roman" w:hAnsi="Times New Roman" w:cs="Times New Roman"/>
          <w:sz w:val="28"/>
          <w:szCs w:val="28"/>
          <w:lang w:val="kk-KZ"/>
        </w:rPr>
        <w:t>36</w:t>
      </w:r>
      <w:r>
        <w:rPr>
          <w:rFonts w:ascii="Times New Roman" w:hAnsi="Times New Roman" w:cs="Times New Roman"/>
          <w:sz w:val="28"/>
          <w:szCs w:val="28"/>
          <w:lang w:val="en-US"/>
        </w:rPr>
        <w:t xml:space="preserve">, Issue </w:t>
      </w:r>
      <w:r w:rsidRPr="00B311DE">
        <w:rPr>
          <w:rFonts w:ascii="Times New Roman" w:hAnsi="Times New Roman" w:cs="Times New Roman"/>
          <w:sz w:val="28"/>
          <w:szCs w:val="28"/>
          <w:lang w:val="kk-KZ"/>
        </w:rPr>
        <w:t>(S 02). –Р.54-57</w:t>
      </w:r>
      <w:r>
        <w:rPr>
          <w:rFonts w:ascii="Times New Roman" w:hAnsi="Times New Roman" w:cs="Times New Roman"/>
          <w:sz w:val="28"/>
          <w:szCs w:val="28"/>
          <w:lang w:val="kk-KZ"/>
        </w:rPr>
        <w:t>.</w:t>
      </w:r>
    </w:p>
    <w:p w:rsidR="00B82294" w:rsidRPr="00E73F82" w:rsidRDefault="00B82294" w:rsidP="00B82294">
      <w:pPr>
        <w:spacing w:after="0" w:line="240" w:lineRule="auto"/>
        <w:ind w:firstLine="709"/>
        <w:contextualSpacing/>
        <w:jc w:val="both"/>
        <w:rPr>
          <w:rFonts w:ascii="Times New Roman" w:hAnsi="Times New Roman" w:cs="Times New Roman"/>
          <w:sz w:val="28"/>
          <w:szCs w:val="28"/>
          <w:lang w:val="en-US"/>
        </w:rPr>
      </w:pPr>
      <w:r w:rsidRPr="001249B3">
        <w:rPr>
          <w:rFonts w:ascii="Times New Roman" w:hAnsi="Times New Roman" w:cs="Times New Roman"/>
          <w:sz w:val="28"/>
          <w:szCs w:val="28"/>
          <w:lang w:val="kk-KZ"/>
        </w:rPr>
        <w:t xml:space="preserve">27 </w:t>
      </w:r>
      <w:r w:rsidRPr="00B311DE">
        <w:rPr>
          <w:rFonts w:ascii="Times New Roman" w:hAnsi="Times New Roman" w:cs="Times New Roman"/>
          <w:sz w:val="28"/>
          <w:szCs w:val="28"/>
          <w:lang w:val="kk-KZ"/>
        </w:rPr>
        <w:t xml:space="preserve">On 5th World Pneumonia Day, global health bodies highlight essential </w:t>
      </w:r>
      <w:r w:rsidRPr="00E73F82">
        <w:rPr>
          <w:rFonts w:ascii="Times New Roman" w:hAnsi="Times New Roman" w:cs="Times New Roman"/>
          <w:sz w:val="28"/>
          <w:szCs w:val="28"/>
          <w:lang w:val="kk-KZ"/>
        </w:rPr>
        <w:t xml:space="preserve">interventions that will help reduce burden of disease // </w:t>
      </w:r>
      <w:r w:rsidR="000B2703">
        <w:fldChar w:fldCharType="begin"/>
      </w:r>
      <w:r w:rsidR="000B2703" w:rsidRPr="003E45CB">
        <w:rPr>
          <w:lang w:val="en-US"/>
        </w:rPr>
        <w:instrText xml:space="preserve"> HYPERLINK "https://apps.who.int" </w:instrText>
      </w:r>
      <w:r w:rsidR="000B2703">
        <w:fldChar w:fldCharType="separate"/>
      </w:r>
      <w:r w:rsidRPr="00E73F82">
        <w:rPr>
          <w:rStyle w:val="a5"/>
          <w:rFonts w:ascii="Times New Roman" w:hAnsi="Times New Roman" w:cs="Times New Roman"/>
          <w:color w:val="auto"/>
          <w:sz w:val="28"/>
          <w:szCs w:val="28"/>
          <w:u w:val="none"/>
          <w:lang w:val="kk-KZ"/>
        </w:rPr>
        <w:t>https://apps.who.int</w:t>
      </w:r>
      <w:r w:rsidR="000B2703">
        <w:rPr>
          <w:rStyle w:val="a5"/>
          <w:rFonts w:ascii="Times New Roman" w:hAnsi="Times New Roman" w:cs="Times New Roman"/>
          <w:color w:val="auto"/>
          <w:sz w:val="28"/>
          <w:szCs w:val="28"/>
          <w:u w:val="none"/>
          <w:lang w:val="kk-KZ"/>
        </w:rPr>
        <w:fldChar w:fldCharType="end"/>
      </w:r>
      <w:r w:rsidRPr="00B311DE">
        <w:rPr>
          <w:rFonts w:ascii="Times New Roman" w:hAnsi="Times New Roman" w:cs="Times New Roman"/>
          <w:sz w:val="28"/>
          <w:szCs w:val="28"/>
          <w:lang w:val="kk-KZ"/>
        </w:rPr>
        <w:t>/mediacentre/news/releases/2013/world-pneumonia-day-20131112/en.</w:t>
      </w:r>
      <w:r>
        <w:rPr>
          <w:rFonts w:ascii="Times New Roman" w:hAnsi="Times New Roman" w:cs="Times New Roman"/>
          <w:sz w:val="28"/>
          <w:szCs w:val="28"/>
          <w:lang w:val="en-US"/>
        </w:rPr>
        <w:t>04.05.2020.</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28 Liu L</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Oza S</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Hogan D</w:t>
      </w:r>
      <w:r>
        <w:rPr>
          <w:rFonts w:ascii="Times New Roman" w:hAnsi="Times New Roman" w:cs="Times New Roman"/>
          <w:sz w:val="28"/>
          <w:szCs w:val="28"/>
          <w:lang w:val="kk-KZ"/>
        </w:rPr>
        <w:t>.</w:t>
      </w:r>
      <w:r>
        <w:rPr>
          <w:rFonts w:ascii="Times New Roman" w:hAnsi="Times New Roman" w:cs="Times New Roman"/>
          <w:sz w:val="28"/>
          <w:szCs w:val="28"/>
          <w:lang w:val="en-US"/>
        </w:rPr>
        <w:t>et al.</w:t>
      </w:r>
      <w:r w:rsidRPr="00C30FEE">
        <w:rPr>
          <w:rFonts w:ascii="Times New Roman" w:hAnsi="Times New Roman" w:cs="Times New Roman"/>
          <w:sz w:val="28"/>
          <w:szCs w:val="28"/>
          <w:lang w:val="kk-KZ"/>
        </w:rPr>
        <w:t xml:space="preserve"> Global, regional, and national causes of child mortality in 2000-13, with projections to inform post-2015 priorities: an updated systematic analysis // Lancet. – 2015. </w:t>
      </w:r>
      <w:r>
        <w:rPr>
          <w:rFonts w:ascii="Times New Roman" w:hAnsi="Times New Roman" w:cs="Times New Roman"/>
          <w:sz w:val="28"/>
          <w:szCs w:val="28"/>
          <w:lang w:val="kk-KZ"/>
        </w:rPr>
        <w:t>–</w:t>
      </w:r>
      <w:r>
        <w:rPr>
          <w:rFonts w:ascii="Times New Roman" w:hAnsi="Times New Roman" w:cs="Times New Roman"/>
          <w:sz w:val="28"/>
          <w:szCs w:val="28"/>
          <w:lang w:val="en-US"/>
        </w:rPr>
        <w:t>Vol. 385, Issue 9966</w:t>
      </w:r>
      <w:r w:rsidRPr="00C30FEE">
        <w:rPr>
          <w:rFonts w:ascii="Times New Roman" w:hAnsi="Times New Roman" w:cs="Times New Roman"/>
          <w:sz w:val="28"/>
          <w:szCs w:val="28"/>
          <w:lang w:val="kk-KZ"/>
        </w:rPr>
        <w:t>. –Р.</w:t>
      </w:r>
      <w:r>
        <w:rPr>
          <w:rFonts w:ascii="Times New Roman" w:hAnsi="Times New Roman" w:cs="Times New Roman"/>
          <w:sz w:val="28"/>
          <w:szCs w:val="28"/>
          <w:lang w:val="en-US"/>
        </w:rPr>
        <w:t>430</w:t>
      </w:r>
      <w:r w:rsidRPr="00C30FEE">
        <w:rPr>
          <w:rFonts w:ascii="Times New Roman" w:hAnsi="Times New Roman" w:cs="Times New Roman"/>
          <w:sz w:val="28"/>
          <w:szCs w:val="28"/>
          <w:lang w:val="kk-KZ"/>
        </w:rPr>
        <w:t>-4</w:t>
      </w:r>
      <w:r>
        <w:rPr>
          <w:rFonts w:ascii="Times New Roman" w:hAnsi="Times New Roman" w:cs="Times New Roman"/>
          <w:sz w:val="28"/>
          <w:szCs w:val="28"/>
          <w:lang w:val="en-US"/>
        </w:rPr>
        <w:t>4</w:t>
      </w:r>
      <w:r w:rsidRPr="00C30FEE">
        <w:rPr>
          <w:rFonts w:ascii="Times New Roman" w:hAnsi="Times New Roman" w:cs="Times New Roman"/>
          <w:sz w:val="28"/>
          <w:szCs w:val="28"/>
          <w:lang w:val="kk-KZ"/>
        </w:rPr>
        <w:t>0.</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29 Pervaiz F</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Chavez M</w:t>
      </w:r>
      <w:r>
        <w:rPr>
          <w:rFonts w:ascii="Times New Roman" w:hAnsi="Times New Roman" w:cs="Times New Roman"/>
          <w:sz w:val="28"/>
          <w:szCs w:val="28"/>
          <w:lang w:val="en-US"/>
        </w:rPr>
        <w:t>.</w:t>
      </w:r>
      <w:r w:rsidRPr="00C30FEE">
        <w:rPr>
          <w:rFonts w:ascii="Times New Roman" w:hAnsi="Times New Roman" w:cs="Times New Roman"/>
          <w:sz w:val="28"/>
          <w:szCs w:val="28"/>
          <w:lang w:val="kk-KZ"/>
        </w:rPr>
        <w:t>A</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Ellington L</w:t>
      </w:r>
      <w:r>
        <w:rPr>
          <w:rFonts w:ascii="Times New Roman" w:hAnsi="Times New Roman" w:cs="Times New Roman"/>
          <w:sz w:val="28"/>
          <w:szCs w:val="28"/>
          <w:lang w:val="en-US"/>
        </w:rPr>
        <w:t>.</w:t>
      </w:r>
      <w:r w:rsidRPr="00C30FEE">
        <w:rPr>
          <w:rFonts w:ascii="Times New Roman" w:hAnsi="Times New Roman" w:cs="Times New Roman"/>
          <w:sz w:val="28"/>
          <w:szCs w:val="28"/>
          <w:lang w:val="kk-KZ"/>
        </w:rPr>
        <w:t>E</w:t>
      </w:r>
      <w:r>
        <w:rPr>
          <w:rFonts w:ascii="Times New Roman" w:hAnsi="Times New Roman" w:cs="Times New Roman"/>
          <w:sz w:val="28"/>
          <w:szCs w:val="28"/>
          <w:lang w:val="en-US"/>
        </w:rPr>
        <w:t>. et al.</w:t>
      </w:r>
      <w:r w:rsidRPr="00C30FEE">
        <w:rPr>
          <w:rFonts w:ascii="Times New Roman" w:hAnsi="Times New Roman" w:cs="Times New Roman"/>
          <w:sz w:val="28"/>
          <w:szCs w:val="28"/>
          <w:lang w:val="kk-KZ"/>
        </w:rPr>
        <w:t xml:space="preserve"> Building a Prediction Model for Radiographically Confirmed Pneumonia in Peruvian Children: From Symptoms to Imaging // Chest. – 2018. </w:t>
      </w:r>
      <w:r>
        <w:rPr>
          <w:rFonts w:ascii="Times New Roman" w:hAnsi="Times New Roman" w:cs="Times New Roman"/>
          <w:sz w:val="28"/>
          <w:szCs w:val="28"/>
          <w:lang w:val="kk-KZ"/>
        </w:rPr>
        <w:t>–</w:t>
      </w:r>
      <w:r>
        <w:rPr>
          <w:rFonts w:ascii="Times New Roman" w:hAnsi="Times New Roman" w:cs="Times New Roman"/>
          <w:sz w:val="28"/>
          <w:szCs w:val="28"/>
          <w:lang w:val="en-US"/>
        </w:rPr>
        <w:t>Vol. 1</w:t>
      </w:r>
      <w:r w:rsidRPr="00C30FEE">
        <w:rPr>
          <w:rFonts w:ascii="Times New Roman" w:hAnsi="Times New Roman" w:cs="Times New Roman"/>
          <w:sz w:val="28"/>
          <w:szCs w:val="28"/>
          <w:lang w:val="kk-KZ"/>
        </w:rPr>
        <w:t>54</w:t>
      </w:r>
      <w:r>
        <w:rPr>
          <w:rFonts w:ascii="Times New Roman" w:hAnsi="Times New Roman" w:cs="Times New Roman"/>
          <w:sz w:val="28"/>
          <w:szCs w:val="28"/>
          <w:lang w:val="en-US"/>
        </w:rPr>
        <w:t xml:space="preserve">, Issue </w:t>
      </w:r>
      <w:r w:rsidRPr="00C30FEE">
        <w:rPr>
          <w:rFonts w:ascii="Times New Roman" w:hAnsi="Times New Roman" w:cs="Times New Roman"/>
          <w:sz w:val="28"/>
          <w:szCs w:val="28"/>
          <w:lang w:val="kk-KZ"/>
        </w:rPr>
        <w:t xml:space="preserve">6. –Р.1385-1394.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30 Ning G</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Wang X</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Wu D</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w:t>
      </w:r>
      <w:r w:rsidRPr="00C30FEE">
        <w:rPr>
          <w:rFonts w:ascii="Times New Roman" w:hAnsi="Times New Roman" w:cs="Times New Roman"/>
          <w:sz w:val="28"/>
          <w:szCs w:val="28"/>
          <w:lang w:val="kk-KZ"/>
        </w:rPr>
        <w:t xml:space="preserve"> The etiology of community-acquired pneumonia among children under 5 years of age in mainland China, 2001–2015: A systematic review // Hum Vaccin Immunother. – 2017.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Vol. 13, Issue </w:t>
      </w:r>
      <w:r w:rsidRPr="00C30FEE">
        <w:rPr>
          <w:rFonts w:ascii="Times New Roman" w:hAnsi="Times New Roman" w:cs="Times New Roman"/>
          <w:sz w:val="28"/>
          <w:szCs w:val="28"/>
          <w:lang w:val="kk-KZ"/>
        </w:rPr>
        <w:t>13. –Р.</w:t>
      </w:r>
      <w:r>
        <w:rPr>
          <w:rFonts w:ascii="Times New Roman" w:hAnsi="Times New Roman" w:cs="Times New Roman"/>
          <w:sz w:val="28"/>
          <w:szCs w:val="28"/>
          <w:lang w:val="en-US"/>
        </w:rPr>
        <w:t> </w:t>
      </w:r>
      <w:r w:rsidRPr="00C30FEE">
        <w:rPr>
          <w:rFonts w:ascii="Times New Roman" w:hAnsi="Times New Roman" w:cs="Times New Roman"/>
          <w:sz w:val="28"/>
          <w:szCs w:val="28"/>
          <w:lang w:val="kk-KZ"/>
        </w:rPr>
        <w:t>2742</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xml:space="preserve">2750.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31 Лютина Е.И., Манеров Ф.</w:t>
      </w:r>
      <w:r w:rsidRPr="00C30FEE">
        <w:rPr>
          <w:rFonts w:ascii="Times New Roman" w:hAnsi="Times New Roman" w:cs="Times New Roman"/>
          <w:sz w:val="28"/>
          <w:szCs w:val="28"/>
          <w:lang w:val="kk-KZ"/>
        </w:rPr>
        <w:t xml:space="preserve">К. Заболеваемость и смертность от внебольничной пневмонии у детей и подростков, проживающих в Кузбассе //Педиатрия.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2015. </w:t>
      </w:r>
      <w:r>
        <w:rPr>
          <w:rFonts w:ascii="Times New Roman" w:hAnsi="Times New Roman" w:cs="Times New Roman"/>
          <w:sz w:val="28"/>
          <w:szCs w:val="28"/>
          <w:lang w:val="kk-KZ"/>
        </w:rPr>
        <w:t>– №</w:t>
      </w:r>
      <w:r w:rsidRPr="00C30FEE">
        <w:rPr>
          <w:rFonts w:ascii="Times New Roman" w:hAnsi="Times New Roman" w:cs="Times New Roman"/>
          <w:sz w:val="28"/>
          <w:szCs w:val="28"/>
          <w:lang w:val="kk-KZ"/>
        </w:rPr>
        <w:t xml:space="preserve">2.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С. 203</w:t>
      </w:r>
      <w:r w:rsidRPr="006E6106">
        <w:rPr>
          <w:rFonts w:ascii="Times New Roman" w:hAnsi="Times New Roman" w:cs="Times New Roman"/>
          <w:sz w:val="28"/>
          <w:szCs w:val="28"/>
        </w:rPr>
        <w:t>-</w:t>
      </w:r>
      <w:r w:rsidRPr="00C30FEE">
        <w:rPr>
          <w:rFonts w:ascii="Times New Roman" w:hAnsi="Times New Roman" w:cs="Times New Roman"/>
          <w:sz w:val="28"/>
          <w:szCs w:val="28"/>
          <w:lang w:val="kk-KZ"/>
        </w:rPr>
        <w:t>206.</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32 Havers F.P</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Fry A</w:t>
      </w:r>
      <w:r>
        <w:rPr>
          <w:rFonts w:ascii="Times New Roman" w:hAnsi="Times New Roman" w:cs="Times New Roman"/>
          <w:sz w:val="28"/>
          <w:szCs w:val="28"/>
          <w:lang w:val="en-US"/>
        </w:rPr>
        <w:t>.</w:t>
      </w:r>
      <w:r w:rsidRPr="00C30FEE">
        <w:rPr>
          <w:rFonts w:ascii="Times New Roman" w:hAnsi="Times New Roman" w:cs="Times New Roman"/>
          <w:sz w:val="28"/>
          <w:szCs w:val="28"/>
          <w:lang w:val="kk-KZ"/>
        </w:rPr>
        <w:t>M</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Goswami D</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w:t>
      </w:r>
      <w:r w:rsidRPr="00C30FEE">
        <w:rPr>
          <w:rFonts w:ascii="Times New Roman" w:hAnsi="Times New Roman" w:cs="Times New Roman"/>
          <w:sz w:val="28"/>
          <w:szCs w:val="28"/>
          <w:lang w:val="kk-KZ"/>
        </w:rPr>
        <w:t xml:space="preserve"> Population-based Incidence of Childhood Pneumonia Associated With Viral Infections in Bangladesh // Pediatr Infect Dis J. – 2019.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Vol. </w:t>
      </w:r>
      <w:r w:rsidRPr="00C30FEE">
        <w:rPr>
          <w:rFonts w:ascii="Times New Roman" w:hAnsi="Times New Roman" w:cs="Times New Roman"/>
          <w:sz w:val="28"/>
          <w:szCs w:val="28"/>
          <w:lang w:val="kk-KZ"/>
        </w:rPr>
        <w:t>38</w:t>
      </w:r>
      <w:r>
        <w:rPr>
          <w:rFonts w:ascii="Times New Roman" w:hAnsi="Times New Roman" w:cs="Times New Roman"/>
          <w:sz w:val="28"/>
          <w:szCs w:val="28"/>
          <w:lang w:val="en-US"/>
        </w:rPr>
        <w:t xml:space="preserve">, Issue </w:t>
      </w:r>
      <w:r w:rsidRPr="00C30FEE">
        <w:rPr>
          <w:rFonts w:ascii="Times New Roman" w:hAnsi="Times New Roman" w:cs="Times New Roman"/>
          <w:sz w:val="28"/>
          <w:szCs w:val="28"/>
          <w:lang w:val="kk-KZ"/>
        </w:rPr>
        <w:t xml:space="preserve">4. –Р.344-350. </w:t>
      </w:r>
    </w:p>
    <w:p w:rsidR="00B82294" w:rsidRPr="00DD2755" w:rsidRDefault="00B82294" w:rsidP="00B82294">
      <w:pPr>
        <w:spacing w:after="0" w:line="240" w:lineRule="auto"/>
        <w:ind w:firstLine="709"/>
        <w:contextualSpacing/>
        <w:jc w:val="both"/>
        <w:rPr>
          <w:rFonts w:ascii="Times New Roman" w:hAnsi="Times New Roman" w:cs="Times New Roman"/>
          <w:sz w:val="28"/>
          <w:szCs w:val="28"/>
          <w:lang w:val="en-US"/>
        </w:rPr>
      </w:pPr>
      <w:r w:rsidRPr="00C30FEE">
        <w:rPr>
          <w:rFonts w:ascii="Times New Roman" w:hAnsi="Times New Roman" w:cs="Times New Roman"/>
          <w:sz w:val="28"/>
          <w:szCs w:val="28"/>
          <w:lang w:val="kk-KZ"/>
        </w:rPr>
        <w:t xml:space="preserve">33 Ethiopian Demographic and Health Survey </w:t>
      </w:r>
      <w:r>
        <w:rPr>
          <w:rFonts w:ascii="Times New Roman" w:hAnsi="Times New Roman" w:cs="Times New Roman"/>
          <w:sz w:val="28"/>
          <w:szCs w:val="28"/>
          <w:lang w:val="en-US"/>
        </w:rPr>
        <w:t xml:space="preserve">// </w:t>
      </w:r>
      <w:r w:rsidR="000B2703">
        <w:fldChar w:fldCharType="begin"/>
      </w:r>
      <w:r w:rsidR="000B2703" w:rsidRPr="003E45CB">
        <w:rPr>
          <w:lang w:val="en-US"/>
        </w:rPr>
        <w:instrText xml:space="preserve"> HYPERLINK "https://dhsprogramcom/%20pubs/pdf/FR328/FR328pdf" </w:instrText>
      </w:r>
      <w:r w:rsidR="000B2703">
        <w:fldChar w:fldCharType="separate"/>
      </w:r>
      <w:r w:rsidRPr="00570EBC">
        <w:rPr>
          <w:rStyle w:val="a5"/>
          <w:rFonts w:ascii="Times New Roman" w:hAnsi="Times New Roman" w:cs="Times New Roman"/>
          <w:color w:val="auto"/>
          <w:sz w:val="28"/>
          <w:szCs w:val="28"/>
          <w:u w:val="none"/>
          <w:lang w:val="kk-KZ"/>
        </w:rPr>
        <w:t>https://dhsprogramcom/pubs/pdf/FR328/FR328pdf</w:t>
      </w:r>
      <w:r w:rsidR="000B2703">
        <w:rPr>
          <w:rStyle w:val="a5"/>
          <w:rFonts w:ascii="Times New Roman" w:hAnsi="Times New Roman" w:cs="Times New Roman"/>
          <w:color w:val="auto"/>
          <w:sz w:val="28"/>
          <w:szCs w:val="28"/>
          <w:u w:val="none"/>
          <w:lang w:val="kk-KZ"/>
        </w:rPr>
        <w:fldChar w:fldCharType="end"/>
      </w:r>
      <w:r w:rsidRPr="00570EBC">
        <w:rPr>
          <w:rFonts w:ascii="Times New Roman" w:hAnsi="Times New Roman" w:cs="Times New Roman"/>
          <w:sz w:val="28"/>
          <w:szCs w:val="28"/>
          <w:lang w:val="kk-KZ"/>
        </w:rPr>
        <w:t>.</w:t>
      </w:r>
      <w:r w:rsidRPr="00DD2755">
        <w:rPr>
          <w:rFonts w:ascii="Times New Roman" w:hAnsi="Times New Roman" w:cs="Times New Roman"/>
          <w:sz w:val="28"/>
          <w:szCs w:val="28"/>
          <w:lang w:val="en-US"/>
        </w:rPr>
        <w:t>04.05.2020.</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34 О состоянии санитарно-эпидемиологического благополучия населения в Российской Федерации в 2018 году: государ</w:t>
      </w:r>
      <w:r w:rsidRPr="006E6106">
        <w:rPr>
          <w:rFonts w:ascii="Times New Roman" w:hAnsi="Times New Roman" w:cs="Times New Roman"/>
          <w:sz w:val="28"/>
          <w:szCs w:val="28"/>
        </w:rPr>
        <w:t xml:space="preserve">. </w:t>
      </w:r>
      <w:r w:rsidRPr="00C30FEE">
        <w:rPr>
          <w:rFonts w:ascii="Times New Roman" w:hAnsi="Times New Roman" w:cs="Times New Roman"/>
          <w:sz w:val="28"/>
          <w:szCs w:val="28"/>
          <w:lang w:val="kk-KZ"/>
        </w:rPr>
        <w:t>док.</w:t>
      </w:r>
      <w:r w:rsidRPr="006E6106">
        <w:rPr>
          <w:rFonts w:ascii="Times New Roman" w:hAnsi="Times New Roman" w:cs="Times New Roman"/>
          <w:sz w:val="28"/>
          <w:szCs w:val="28"/>
        </w:rPr>
        <w:t xml:space="preserve"> / </w:t>
      </w:r>
      <w:r w:rsidRPr="006E6106">
        <w:rPr>
          <w:rStyle w:val="markedcontent"/>
          <w:rFonts w:ascii="Times New Roman" w:hAnsi="Times New Roman" w:cs="Times New Roman"/>
          <w:sz w:val="28"/>
          <w:szCs w:val="28"/>
        </w:rPr>
        <w:t>Федеральная служба по надзору в сфере защиты прав потребителей иблагополучия человека</w:t>
      </w:r>
      <w:r w:rsidRPr="006E6106">
        <w:rPr>
          <w:rFonts w:ascii="Times New Roman" w:hAnsi="Times New Roman" w:cs="Times New Roman"/>
          <w:sz w:val="28"/>
          <w:szCs w:val="28"/>
        </w:rPr>
        <w:t xml:space="preserve">. </w:t>
      </w:r>
      <w:proofErr w:type="gramStart"/>
      <w:r w:rsidRPr="00C30FEE">
        <w:rPr>
          <w:rFonts w:ascii="Times New Roman" w:hAnsi="Times New Roman" w:cs="Times New Roman"/>
          <w:sz w:val="28"/>
          <w:szCs w:val="28"/>
          <w:lang w:val="kk-KZ"/>
        </w:rPr>
        <w:t>–М</w:t>
      </w:r>
      <w:proofErr w:type="gramEnd"/>
      <w:r w:rsidRPr="00C30FEE">
        <w:rPr>
          <w:rFonts w:ascii="Times New Roman" w:hAnsi="Times New Roman" w:cs="Times New Roman"/>
          <w:sz w:val="28"/>
          <w:szCs w:val="28"/>
          <w:lang w:val="kk-KZ"/>
        </w:rPr>
        <w:t>.</w:t>
      </w:r>
      <w:r w:rsidRPr="006E6106">
        <w:rPr>
          <w:rFonts w:ascii="Times New Roman" w:hAnsi="Times New Roman" w:cs="Times New Roman"/>
          <w:sz w:val="28"/>
          <w:szCs w:val="28"/>
        </w:rPr>
        <w:t>,</w:t>
      </w:r>
      <w:r w:rsidRPr="00C30FEE">
        <w:rPr>
          <w:rFonts w:ascii="Times New Roman" w:hAnsi="Times New Roman" w:cs="Times New Roman"/>
          <w:sz w:val="28"/>
          <w:szCs w:val="28"/>
          <w:lang w:val="kk-KZ"/>
        </w:rPr>
        <w:t xml:space="preserve"> 2019.</w:t>
      </w:r>
      <w:r>
        <w:rPr>
          <w:rFonts w:ascii="Times New Roman" w:hAnsi="Times New Roman" w:cs="Times New Roman"/>
          <w:sz w:val="28"/>
          <w:szCs w:val="28"/>
          <w:lang w:val="kk-KZ"/>
        </w:rPr>
        <w:t xml:space="preserve">– </w:t>
      </w:r>
      <w:r w:rsidRPr="00C30FEE">
        <w:rPr>
          <w:rFonts w:ascii="Times New Roman" w:hAnsi="Times New Roman" w:cs="Times New Roman"/>
          <w:sz w:val="28"/>
          <w:szCs w:val="28"/>
          <w:lang w:val="kk-KZ"/>
        </w:rPr>
        <w:t>254</w:t>
      </w:r>
      <w:r>
        <w:rPr>
          <w:rFonts w:ascii="Times New Roman" w:hAnsi="Times New Roman" w:cs="Times New Roman"/>
          <w:sz w:val="28"/>
          <w:szCs w:val="28"/>
          <w:lang w:val="en-US"/>
        </w:rPr>
        <w:t>c</w:t>
      </w:r>
      <w:r w:rsidRPr="00C30FEE">
        <w:rPr>
          <w:rFonts w:ascii="Times New Roman" w:hAnsi="Times New Roman" w:cs="Times New Roman"/>
          <w:sz w:val="28"/>
          <w:szCs w:val="28"/>
          <w:lang w:val="kk-KZ"/>
        </w:rPr>
        <w:t>.</w:t>
      </w:r>
    </w:p>
    <w:p w:rsidR="00B82294" w:rsidRPr="00E73F82" w:rsidRDefault="00B82294" w:rsidP="00B82294">
      <w:pPr>
        <w:spacing w:after="0" w:line="240" w:lineRule="auto"/>
        <w:ind w:firstLine="709"/>
        <w:contextualSpacing/>
        <w:jc w:val="both"/>
        <w:rPr>
          <w:rFonts w:ascii="Times New Roman" w:hAnsi="Times New Roman" w:cs="Times New Roman"/>
          <w:sz w:val="28"/>
          <w:szCs w:val="28"/>
          <w:lang w:val="kk-KZ"/>
        </w:rPr>
      </w:pPr>
      <w:r w:rsidRPr="00B311DE">
        <w:rPr>
          <w:rFonts w:ascii="Times New Roman" w:hAnsi="Times New Roman" w:cs="Times New Roman"/>
          <w:sz w:val="28"/>
          <w:szCs w:val="28"/>
          <w:lang w:val="kk-KZ"/>
        </w:rPr>
        <w:t xml:space="preserve">35 Охрана здоровья и здоровый образ жизни. Первичная заболеваемость </w:t>
      </w:r>
      <w:r w:rsidRPr="00E73F82">
        <w:rPr>
          <w:rFonts w:ascii="Times New Roman" w:hAnsi="Times New Roman" w:cs="Times New Roman"/>
          <w:sz w:val="28"/>
          <w:szCs w:val="28"/>
          <w:lang w:val="kk-KZ"/>
        </w:rPr>
        <w:t xml:space="preserve">детей до 5 лет // </w:t>
      </w:r>
      <w:hyperlink r:id="rId30" w:history="1">
        <w:r w:rsidRPr="00E73F82">
          <w:rPr>
            <w:rStyle w:val="a5"/>
            <w:rFonts w:ascii="Times New Roman" w:hAnsi="Times New Roman" w:cs="Times New Roman"/>
            <w:color w:val="auto"/>
            <w:sz w:val="28"/>
            <w:szCs w:val="28"/>
            <w:u w:val="none"/>
            <w:lang w:val="kk-KZ"/>
          </w:rPr>
          <w:t>https://bala.stat.gov.kz/pervichnaya-zabolevaemost</w:t>
        </w:r>
        <w:r w:rsidRPr="00E73F82">
          <w:rPr>
            <w:rStyle w:val="a5"/>
            <w:rFonts w:ascii="Times New Roman" w:hAnsi="Times New Roman" w:cs="Times New Roman"/>
            <w:color w:val="auto"/>
            <w:sz w:val="28"/>
            <w:szCs w:val="28"/>
            <w:u w:val="none"/>
          </w:rPr>
          <w:t>. 16.04.2020.</w:t>
        </w:r>
      </w:hyperlink>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36 Здоровье населения Республики Казахстан и деятельность организаций здравоохранения в 2017 году</w:t>
      </w:r>
      <w:r>
        <w:rPr>
          <w:rFonts w:ascii="Times New Roman" w:hAnsi="Times New Roman" w:cs="Times New Roman"/>
          <w:sz w:val="28"/>
          <w:szCs w:val="28"/>
          <w:lang w:val="kk-KZ"/>
        </w:rPr>
        <w:t>: стат. сб</w:t>
      </w:r>
      <w:r w:rsidRPr="00C30FE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сост. Э.К. Кайдар, А.А. Кенесова и др. – </w:t>
      </w:r>
      <w:r w:rsidRPr="00C30FEE">
        <w:rPr>
          <w:rFonts w:ascii="Times New Roman" w:hAnsi="Times New Roman" w:cs="Times New Roman"/>
          <w:sz w:val="28"/>
          <w:szCs w:val="28"/>
          <w:lang w:val="kk-KZ"/>
        </w:rPr>
        <w:t xml:space="preserve">Астана, 2018. – </w:t>
      </w:r>
      <w:r>
        <w:rPr>
          <w:rFonts w:ascii="Times New Roman" w:hAnsi="Times New Roman" w:cs="Times New Roman"/>
          <w:sz w:val="28"/>
          <w:szCs w:val="28"/>
          <w:lang w:val="kk-KZ"/>
        </w:rPr>
        <w:t>354 с.</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37 Здоровье населения Республики Казахстан и деятельность организаций здравоохранения в 2017 году</w:t>
      </w:r>
      <w:r>
        <w:rPr>
          <w:rFonts w:ascii="Times New Roman" w:hAnsi="Times New Roman" w:cs="Times New Roman"/>
          <w:sz w:val="28"/>
          <w:szCs w:val="28"/>
          <w:lang w:val="kk-KZ"/>
        </w:rPr>
        <w:t>: стат</w:t>
      </w:r>
      <w:r w:rsidRPr="00C30FE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сб./ сост. З.Д. Ахметова, Г.Б. Жаксалыкова, С.С. Шайхиев и др. – </w:t>
      </w:r>
      <w:r w:rsidRPr="00C30FEE">
        <w:rPr>
          <w:rFonts w:ascii="Times New Roman" w:hAnsi="Times New Roman" w:cs="Times New Roman"/>
          <w:sz w:val="28"/>
          <w:szCs w:val="28"/>
          <w:lang w:val="kk-KZ"/>
        </w:rPr>
        <w:t xml:space="preserve">Астана, 2020. – </w:t>
      </w:r>
      <w:r>
        <w:rPr>
          <w:rFonts w:ascii="Times New Roman" w:hAnsi="Times New Roman" w:cs="Times New Roman"/>
          <w:sz w:val="28"/>
          <w:szCs w:val="28"/>
          <w:lang w:val="kk-KZ"/>
        </w:rPr>
        <w:t>324 с.</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38 Фатуллаева Г.А., Богданова Т.М. Пневмония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актуальная проблема медицины // Международный студенческий научный вестник. – 2018. – №5.</w:t>
      </w:r>
      <w:r>
        <w:rPr>
          <w:rFonts w:ascii="Times New Roman" w:hAnsi="Times New Roman" w:cs="Times New Roman"/>
          <w:sz w:val="28"/>
          <w:szCs w:val="28"/>
          <w:lang w:val="kk-KZ"/>
        </w:rPr>
        <w:t xml:space="preserve"> – С. 55.</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39 Здоровье населения Республики Казахстан и деятельность организаций здравоохранения в 2017 году</w:t>
      </w:r>
      <w:r>
        <w:rPr>
          <w:rFonts w:ascii="Times New Roman" w:hAnsi="Times New Roman" w:cs="Times New Roman"/>
          <w:sz w:val="28"/>
          <w:szCs w:val="28"/>
          <w:lang w:val="kk-KZ"/>
        </w:rPr>
        <w:t xml:space="preserve">: стат. сб./ сост. И.В. Юрченко, Г.С. Сабыров и др. – </w:t>
      </w:r>
      <w:r w:rsidRPr="00C30FEE">
        <w:rPr>
          <w:rFonts w:ascii="Times New Roman" w:hAnsi="Times New Roman" w:cs="Times New Roman"/>
          <w:sz w:val="28"/>
          <w:szCs w:val="28"/>
          <w:lang w:val="kk-KZ"/>
        </w:rPr>
        <w:t xml:space="preserve">Астана, 2019. – </w:t>
      </w:r>
      <w:r>
        <w:rPr>
          <w:rFonts w:ascii="Times New Roman" w:hAnsi="Times New Roman" w:cs="Times New Roman"/>
          <w:sz w:val="28"/>
          <w:szCs w:val="28"/>
          <w:lang w:val="kk-KZ"/>
        </w:rPr>
        <w:t>324 с</w:t>
      </w:r>
      <w:r w:rsidRPr="00C30FEE">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lastRenderedPageBreak/>
        <w:t>40 ИбрагимоваЖ.Р., ПикузаО.И., ФайзулинаР.А.</w:t>
      </w:r>
      <w:r>
        <w:rPr>
          <w:rFonts w:ascii="Times New Roman" w:hAnsi="Times New Roman" w:cs="Times New Roman"/>
          <w:sz w:val="28"/>
          <w:szCs w:val="28"/>
          <w:lang w:val="kk-KZ"/>
        </w:rPr>
        <w:t xml:space="preserve"> и др.</w:t>
      </w:r>
      <w:r w:rsidRPr="00C30FEE">
        <w:rPr>
          <w:rFonts w:ascii="Times New Roman" w:hAnsi="Times New Roman" w:cs="Times New Roman"/>
          <w:sz w:val="28"/>
          <w:szCs w:val="28"/>
          <w:lang w:val="kk-KZ"/>
        </w:rPr>
        <w:t xml:space="preserve"> Этиологическая структура внебольничной пневмонии у детей дошкольного возраста // Практическая медицина.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2013.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№5(74).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С.75-78.</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41 ИльенковаН.А., ПротасоваИ.Н., СоколовскаяЕ.С. Внебольничная пневмония у детей, вызванная пневмококками mlsb- и m-фенотипа: клинические случаи // Вопросы современной педиатрии. – 2017.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№16(2). –С.</w:t>
      </w:r>
      <w:r>
        <w:rPr>
          <w:rFonts w:ascii="Times New Roman" w:hAnsi="Times New Roman" w:cs="Times New Roman"/>
          <w:sz w:val="28"/>
          <w:szCs w:val="28"/>
          <w:lang w:val="kk-KZ"/>
        </w:rPr>
        <w:t> </w:t>
      </w:r>
      <w:r w:rsidRPr="00C30FEE">
        <w:rPr>
          <w:rFonts w:ascii="Times New Roman" w:hAnsi="Times New Roman" w:cs="Times New Roman"/>
          <w:sz w:val="28"/>
          <w:szCs w:val="28"/>
          <w:lang w:val="kk-KZ"/>
        </w:rPr>
        <w:t>175-179.</w:t>
      </w:r>
    </w:p>
    <w:p w:rsidR="00B82294" w:rsidRPr="00DD2755"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lang w:val="kk-KZ"/>
        </w:rPr>
        <w:t>42 Neuman M</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at al. Prediction of Pneumonia in a Pediatric Emergency Department</w:t>
      </w:r>
      <w:r>
        <w:rPr>
          <w:rFonts w:ascii="Times New Roman" w:hAnsi="Times New Roman" w:cs="Times New Roman"/>
          <w:sz w:val="28"/>
          <w:szCs w:val="28"/>
          <w:lang w:val="kk-KZ"/>
        </w:rPr>
        <w:t xml:space="preserve"> // Pediatrics.– 2014.– </w:t>
      </w:r>
      <w:r w:rsidRPr="00C30FEE">
        <w:rPr>
          <w:rFonts w:ascii="Times New Roman" w:hAnsi="Times New Roman" w:cs="Times New Roman"/>
          <w:sz w:val="28"/>
          <w:szCs w:val="28"/>
          <w:lang w:val="kk-KZ"/>
        </w:rPr>
        <w:t>V</w:t>
      </w:r>
      <w:r>
        <w:rPr>
          <w:rFonts w:ascii="Times New Roman" w:hAnsi="Times New Roman" w:cs="Times New Roman"/>
          <w:sz w:val="28"/>
          <w:szCs w:val="28"/>
          <w:lang w:val="en-US"/>
        </w:rPr>
        <w:t>ol</w:t>
      </w:r>
      <w:r w:rsidRPr="00C30FEE">
        <w:rPr>
          <w:rFonts w:ascii="Times New Roman" w:hAnsi="Times New Roman" w:cs="Times New Roman"/>
          <w:sz w:val="28"/>
          <w:szCs w:val="28"/>
          <w:lang w:val="kk-KZ"/>
        </w:rPr>
        <w:t>. 128, Issue 2.</w:t>
      </w:r>
      <w:r w:rsidRPr="00DD2755">
        <w:rPr>
          <w:rFonts w:ascii="Times New Roman" w:hAnsi="Times New Roman" w:cs="Times New Roman"/>
          <w:sz w:val="28"/>
          <w:szCs w:val="28"/>
        </w:rPr>
        <w:t xml:space="preserve"> – </w:t>
      </w:r>
      <w:r>
        <w:rPr>
          <w:rFonts w:ascii="Times New Roman" w:hAnsi="Times New Roman" w:cs="Times New Roman"/>
          <w:sz w:val="28"/>
          <w:szCs w:val="28"/>
          <w:lang w:val="en-US"/>
        </w:rPr>
        <w:t>P</w:t>
      </w:r>
      <w:r w:rsidRPr="00DD2755">
        <w:rPr>
          <w:rFonts w:ascii="Times New Roman" w:hAnsi="Times New Roman" w:cs="Times New Roman"/>
          <w:sz w:val="28"/>
          <w:szCs w:val="28"/>
        </w:rPr>
        <w:t>. 246-253.</w:t>
      </w:r>
    </w:p>
    <w:p w:rsidR="00B82294" w:rsidRPr="008B1082" w:rsidRDefault="00B82294" w:rsidP="00B82294">
      <w:pPr>
        <w:spacing w:after="0" w:line="240" w:lineRule="auto"/>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lang w:val="kk-KZ"/>
        </w:rPr>
        <w:t>43 Миронова Э.В., Долбня С.В. Пневмонии у детей младшего возраста</w:t>
      </w:r>
      <w:r w:rsidRPr="008B1082">
        <w:rPr>
          <w:rFonts w:ascii="Times New Roman" w:hAnsi="Times New Roman" w:cs="Times New Roman"/>
          <w:sz w:val="28"/>
          <w:szCs w:val="28"/>
        </w:rPr>
        <w:t>:</w:t>
      </w:r>
      <w:r w:rsidRPr="00C30FEE">
        <w:rPr>
          <w:rFonts w:ascii="Times New Roman" w:hAnsi="Times New Roman" w:cs="Times New Roman"/>
          <w:sz w:val="28"/>
          <w:szCs w:val="28"/>
          <w:lang w:val="kk-KZ"/>
        </w:rPr>
        <w:t xml:space="preserve"> метод</w:t>
      </w:r>
      <w:r w:rsidRPr="008B1082">
        <w:rPr>
          <w:rFonts w:ascii="Times New Roman" w:hAnsi="Times New Roman" w:cs="Times New Roman"/>
          <w:sz w:val="28"/>
          <w:szCs w:val="28"/>
        </w:rPr>
        <w:t>.</w:t>
      </w:r>
      <w:r w:rsidRPr="00C30FEE">
        <w:rPr>
          <w:rFonts w:ascii="Times New Roman" w:hAnsi="Times New Roman" w:cs="Times New Roman"/>
          <w:sz w:val="28"/>
          <w:szCs w:val="28"/>
          <w:lang w:val="kk-KZ"/>
        </w:rPr>
        <w:t xml:space="preserve"> разраб. </w:t>
      </w:r>
      <w:r w:rsidRPr="008B1082">
        <w:rPr>
          <w:rFonts w:ascii="Times New Roman" w:hAnsi="Times New Roman" w:cs="Times New Roman"/>
          <w:sz w:val="28"/>
          <w:szCs w:val="28"/>
        </w:rPr>
        <w:t xml:space="preserve">– </w:t>
      </w:r>
      <w:r w:rsidRPr="00C30FEE">
        <w:rPr>
          <w:rFonts w:ascii="Times New Roman" w:hAnsi="Times New Roman" w:cs="Times New Roman"/>
          <w:sz w:val="28"/>
          <w:szCs w:val="28"/>
          <w:lang w:val="kk-KZ"/>
        </w:rPr>
        <w:t>Ставрополь</w:t>
      </w:r>
      <w:r w:rsidRPr="008B1082">
        <w:rPr>
          <w:rFonts w:ascii="Times New Roman" w:hAnsi="Times New Roman" w:cs="Times New Roman"/>
          <w:sz w:val="28"/>
          <w:szCs w:val="28"/>
        </w:rPr>
        <w:t>,</w:t>
      </w:r>
      <w:r w:rsidRPr="00C30FEE">
        <w:rPr>
          <w:rFonts w:ascii="Times New Roman" w:hAnsi="Times New Roman" w:cs="Times New Roman"/>
          <w:sz w:val="28"/>
          <w:szCs w:val="28"/>
          <w:lang w:val="kk-KZ"/>
        </w:rPr>
        <w:t xml:space="preserve"> 2016.</w:t>
      </w:r>
      <w:r w:rsidRPr="008B1082">
        <w:rPr>
          <w:rFonts w:ascii="Times New Roman" w:hAnsi="Times New Roman" w:cs="Times New Roman"/>
          <w:sz w:val="28"/>
          <w:szCs w:val="28"/>
        </w:rPr>
        <w:t xml:space="preserve"> – 24 </w:t>
      </w:r>
      <w:r>
        <w:rPr>
          <w:rFonts w:ascii="Times New Roman" w:hAnsi="Times New Roman" w:cs="Times New Roman"/>
          <w:sz w:val="28"/>
          <w:szCs w:val="28"/>
          <w:lang w:val="en-US"/>
        </w:rPr>
        <w:t>c</w:t>
      </w:r>
      <w:r w:rsidRPr="008B1082">
        <w:rPr>
          <w:rFonts w:ascii="Times New Roman" w:hAnsi="Times New Roman" w:cs="Times New Roman"/>
          <w:sz w:val="28"/>
          <w:szCs w:val="28"/>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44 Шихнебиев Д.А. Современные подходы к антимикробной терапии внегоспитальных пневмоний (обзор литературы) // Международный журнал прикладных и фундаментальных исследований.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2014.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№4.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С. 101-104.</w:t>
      </w:r>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45 Таточенко В.К. Внебольничные пневмонии у детей // Фарматека.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2012.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№1.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С.58-63.</w:t>
      </w:r>
    </w:p>
    <w:p w:rsidR="00B82294" w:rsidRPr="00B311DE" w:rsidRDefault="00B82294" w:rsidP="00B8229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46 Геппе Н.</w:t>
      </w:r>
      <w:r w:rsidRPr="00B311DE">
        <w:rPr>
          <w:rFonts w:ascii="Times New Roman" w:hAnsi="Times New Roman" w:cs="Times New Roman"/>
          <w:sz w:val="28"/>
          <w:szCs w:val="28"/>
          <w:lang w:val="kk-KZ"/>
        </w:rPr>
        <w:t>А., Розинова Н.Н</w:t>
      </w:r>
      <w:r>
        <w:rPr>
          <w:rFonts w:ascii="Times New Roman" w:hAnsi="Times New Roman" w:cs="Times New Roman"/>
          <w:sz w:val="28"/>
          <w:szCs w:val="28"/>
          <w:lang w:val="kk-KZ"/>
        </w:rPr>
        <w:t>., Волков И.</w:t>
      </w:r>
      <w:r w:rsidRPr="00B311DE">
        <w:rPr>
          <w:rFonts w:ascii="Times New Roman" w:hAnsi="Times New Roman" w:cs="Times New Roman"/>
          <w:sz w:val="28"/>
          <w:szCs w:val="28"/>
          <w:lang w:val="kk-KZ"/>
        </w:rPr>
        <w:t>К.</w:t>
      </w:r>
      <w:r>
        <w:rPr>
          <w:rFonts w:ascii="Times New Roman" w:hAnsi="Times New Roman" w:cs="Times New Roman"/>
          <w:sz w:val="28"/>
          <w:szCs w:val="28"/>
        </w:rPr>
        <w:t>и др.</w:t>
      </w:r>
      <w:r w:rsidRPr="00B311DE">
        <w:rPr>
          <w:rFonts w:ascii="Times New Roman" w:hAnsi="Times New Roman" w:cs="Times New Roman"/>
          <w:sz w:val="28"/>
          <w:szCs w:val="28"/>
          <w:lang w:val="kk-KZ"/>
        </w:rPr>
        <w:t xml:space="preserve"> Внебольничная пневмония у детей: распространенность, диагностика, лечение и профилактика</w:t>
      </w:r>
      <w:r>
        <w:rPr>
          <w:rFonts w:ascii="Times New Roman" w:hAnsi="Times New Roman" w:cs="Times New Roman"/>
          <w:sz w:val="28"/>
          <w:szCs w:val="28"/>
          <w:lang w:val="kk-KZ"/>
        </w:rPr>
        <w:t>:</w:t>
      </w:r>
      <w:r w:rsidRPr="00B311DE">
        <w:rPr>
          <w:rFonts w:ascii="Times New Roman" w:hAnsi="Times New Roman" w:cs="Times New Roman"/>
          <w:sz w:val="28"/>
          <w:szCs w:val="28"/>
        </w:rPr>
        <w:t>науч</w:t>
      </w:r>
      <w:r>
        <w:rPr>
          <w:rFonts w:ascii="Times New Roman" w:hAnsi="Times New Roman" w:cs="Times New Roman"/>
          <w:sz w:val="28"/>
          <w:szCs w:val="28"/>
        </w:rPr>
        <w:t>.-</w:t>
      </w:r>
      <w:r w:rsidRPr="00B311DE">
        <w:rPr>
          <w:rFonts w:ascii="Times New Roman" w:hAnsi="Times New Roman" w:cs="Times New Roman"/>
          <w:sz w:val="28"/>
          <w:szCs w:val="28"/>
        </w:rPr>
        <w:t>практ</w:t>
      </w:r>
      <w:r>
        <w:rPr>
          <w:rFonts w:ascii="Times New Roman" w:hAnsi="Times New Roman" w:cs="Times New Roman"/>
          <w:sz w:val="28"/>
          <w:szCs w:val="28"/>
        </w:rPr>
        <w:t>.</w:t>
      </w:r>
      <w:r w:rsidRPr="00B311DE">
        <w:rPr>
          <w:rFonts w:ascii="Times New Roman" w:hAnsi="Times New Roman" w:cs="Times New Roman"/>
          <w:sz w:val="28"/>
          <w:szCs w:val="28"/>
        </w:rPr>
        <w:t xml:space="preserve"> програм. </w:t>
      </w:r>
      <w:r>
        <w:rPr>
          <w:rFonts w:ascii="Times New Roman" w:hAnsi="Times New Roman" w:cs="Times New Roman"/>
          <w:sz w:val="28"/>
          <w:szCs w:val="28"/>
        </w:rPr>
        <w:t xml:space="preserve">– </w:t>
      </w:r>
      <w:r w:rsidRPr="00B311DE">
        <w:rPr>
          <w:rFonts w:ascii="Times New Roman" w:hAnsi="Times New Roman" w:cs="Times New Roman"/>
          <w:sz w:val="28"/>
          <w:szCs w:val="28"/>
        </w:rPr>
        <w:t>М</w:t>
      </w:r>
      <w:r>
        <w:rPr>
          <w:rFonts w:ascii="Times New Roman" w:hAnsi="Times New Roman" w:cs="Times New Roman"/>
          <w:sz w:val="28"/>
          <w:szCs w:val="28"/>
        </w:rPr>
        <w:t>.,</w:t>
      </w:r>
      <w:r w:rsidRPr="00E73F82">
        <w:rPr>
          <w:rFonts w:ascii="Times New Roman" w:hAnsi="Times New Roman" w:cs="Times New Roman"/>
          <w:sz w:val="28"/>
          <w:szCs w:val="28"/>
        </w:rPr>
        <w:t xml:space="preserve"> 2011. </w:t>
      </w:r>
      <w:r>
        <w:rPr>
          <w:rFonts w:ascii="Times New Roman" w:hAnsi="Times New Roman" w:cs="Times New Roman"/>
          <w:sz w:val="28"/>
          <w:szCs w:val="28"/>
        </w:rPr>
        <w:t>– 64 с.</w:t>
      </w:r>
    </w:p>
    <w:p w:rsidR="00B82294" w:rsidRPr="00882729" w:rsidRDefault="00B82294" w:rsidP="00B82294">
      <w:pPr>
        <w:spacing w:after="0" w:line="240" w:lineRule="auto"/>
        <w:ind w:firstLine="709"/>
        <w:contextualSpacing/>
        <w:jc w:val="both"/>
        <w:rPr>
          <w:rFonts w:ascii="Times New Roman" w:hAnsi="Times New Roman" w:cs="Times New Roman"/>
          <w:sz w:val="28"/>
          <w:szCs w:val="28"/>
          <w:lang w:val="kk-KZ"/>
        </w:rPr>
      </w:pPr>
      <w:r w:rsidRPr="00B311DE">
        <w:rPr>
          <w:rFonts w:ascii="Times New Roman" w:hAnsi="Times New Roman" w:cs="Times New Roman"/>
          <w:sz w:val="28"/>
          <w:szCs w:val="28"/>
          <w:lang w:val="kk-KZ"/>
        </w:rPr>
        <w:t>47 Kimberly S., Burton L.H. Guidelines for the Management of Community Acquired Pneumonia // American Family Physician. – 2012. – Vol.86</w:t>
      </w:r>
      <w:r>
        <w:rPr>
          <w:rFonts w:ascii="Times New Roman" w:hAnsi="Times New Roman" w:cs="Times New Roman"/>
          <w:sz w:val="28"/>
          <w:szCs w:val="28"/>
          <w:lang w:val="kk-KZ"/>
        </w:rPr>
        <w:t xml:space="preserve">, </w:t>
      </w:r>
      <w:r w:rsidRPr="00B311DE">
        <w:rPr>
          <w:rFonts w:ascii="Times New Roman" w:hAnsi="Times New Roman" w:cs="Times New Roman"/>
          <w:sz w:val="28"/>
          <w:szCs w:val="28"/>
          <w:lang w:val="kk-KZ"/>
        </w:rPr>
        <w:t>№7.</w:t>
      </w:r>
      <w:r>
        <w:rPr>
          <w:rFonts w:ascii="Times New Roman" w:hAnsi="Times New Roman" w:cs="Times New Roman"/>
          <w:sz w:val="28"/>
          <w:szCs w:val="28"/>
          <w:lang w:val="kk-KZ"/>
        </w:rPr>
        <w:t>– Р. 661-662.</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48 </w:t>
      </w:r>
      <w:r w:rsidRPr="00C30FEE">
        <w:rPr>
          <w:rFonts w:ascii="Times New Roman" w:hAnsi="Times New Roman" w:cs="Times New Roman"/>
          <w:sz w:val="28"/>
          <w:szCs w:val="28"/>
          <w:lang w:val="en-US"/>
        </w:rPr>
        <w:t>Esposito S., Patria M.F., Tagliabue C. et al. Cap in children//</w:t>
      </w:r>
      <w:r>
        <w:rPr>
          <w:rFonts w:ascii="Times New Roman" w:hAnsi="Times New Roman" w:cs="Times New Roman"/>
          <w:sz w:val="28"/>
          <w:szCs w:val="28"/>
          <w:lang w:val="en-US"/>
        </w:rPr>
        <w:t xml:space="preserve">In book: </w:t>
      </w:r>
      <w:r w:rsidRPr="00C30FEE">
        <w:rPr>
          <w:rFonts w:ascii="Times New Roman" w:hAnsi="Times New Roman" w:cs="Times New Roman"/>
          <w:sz w:val="28"/>
          <w:szCs w:val="28"/>
          <w:lang w:val="en-US"/>
        </w:rPr>
        <w:t>Community-acquired pneumonia</w:t>
      </w:r>
      <w:r>
        <w:rPr>
          <w:rFonts w:ascii="Times New Roman" w:hAnsi="Times New Roman" w:cs="Times New Roman"/>
          <w:sz w:val="28"/>
          <w:szCs w:val="28"/>
          <w:lang w:val="en-US"/>
        </w:rPr>
        <w:t xml:space="preserve">.–London, </w:t>
      </w:r>
      <w:r w:rsidRPr="00C30FEE">
        <w:rPr>
          <w:rFonts w:ascii="Times New Roman" w:hAnsi="Times New Roman" w:cs="Times New Roman"/>
          <w:sz w:val="28"/>
          <w:szCs w:val="28"/>
          <w:lang w:val="en-US"/>
        </w:rPr>
        <w:t xml:space="preserve">2014. </w:t>
      </w:r>
      <w:proofErr w:type="gramStart"/>
      <w:r>
        <w:rPr>
          <w:rFonts w:ascii="Times New Roman" w:hAnsi="Times New Roman" w:cs="Times New Roman"/>
          <w:sz w:val="28"/>
          <w:szCs w:val="28"/>
          <w:lang w:val="en-US"/>
        </w:rPr>
        <w:t>–</w:t>
      </w:r>
      <w:r w:rsidRPr="00C30FEE">
        <w:rPr>
          <w:rFonts w:ascii="Times New Roman" w:hAnsi="Times New Roman" w:cs="Times New Roman"/>
          <w:sz w:val="28"/>
          <w:szCs w:val="28"/>
        </w:rPr>
        <w:t>Р</w:t>
      </w:r>
      <w:r w:rsidRPr="00C30FEE">
        <w:rPr>
          <w:rFonts w:ascii="Times New Roman" w:hAnsi="Times New Roman" w:cs="Times New Roman"/>
          <w:sz w:val="28"/>
          <w:szCs w:val="28"/>
          <w:lang w:val="en-US"/>
        </w:rPr>
        <w:t>.130</w:t>
      </w:r>
      <w:r>
        <w:rPr>
          <w:rFonts w:ascii="Times New Roman" w:hAnsi="Times New Roman" w:cs="Times New Roman"/>
          <w:sz w:val="28"/>
          <w:szCs w:val="28"/>
          <w:lang w:val="en-US"/>
        </w:rPr>
        <w:t>-</w:t>
      </w:r>
      <w:r w:rsidRPr="00C30FEE">
        <w:rPr>
          <w:rFonts w:ascii="Times New Roman" w:hAnsi="Times New Roman" w:cs="Times New Roman"/>
          <w:sz w:val="28"/>
          <w:szCs w:val="28"/>
          <w:lang w:val="en-US"/>
        </w:rPr>
        <w:t>139.</w:t>
      </w:r>
      <w:proofErr w:type="gramEnd"/>
    </w:p>
    <w:p w:rsidR="00B82294" w:rsidRDefault="00B82294" w:rsidP="00B8229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49 </w:t>
      </w:r>
      <w:r w:rsidRPr="009C2370">
        <w:rPr>
          <w:rFonts w:ascii="Times New Roman" w:hAnsi="Times New Roman" w:cs="Times New Roman"/>
          <w:sz w:val="28"/>
          <w:szCs w:val="28"/>
          <w:lang w:val="kk-KZ"/>
        </w:rPr>
        <w:t>Nascimento-CarvalhoC</w:t>
      </w:r>
      <w:r>
        <w:rPr>
          <w:rFonts w:ascii="Times New Roman" w:hAnsi="Times New Roman" w:cs="Times New Roman"/>
          <w:sz w:val="28"/>
          <w:szCs w:val="28"/>
          <w:lang w:val="kk-KZ"/>
        </w:rPr>
        <w:t>.</w:t>
      </w:r>
      <w:r w:rsidRPr="009C2370">
        <w:rPr>
          <w:rFonts w:ascii="Times New Roman" w:hAnsi="Times New Roman" w:cs="Times New Roman"/>
          <w:sz w:val="28"/>
          <w:szCs w:val="28"/>
          <w:lang w:val="kk-KZ"/>
        </w:rPr>
        <w:t>M</w:t>
      </w:r>
      <w:r>
        <w:rPr>
          <w:rFonts w:ascii="Times New Roman" w:hAnsi="Times New Roman" w:cs="Times New Roman"/>
          <w:sz w:val="28"/>
          <w:szCs w:val="28"/>
          <w:lang w:val="kk-KZ"/>
        </w:rPr>
        <w:t>.</w:t>
      </w:r>
      <w:r w:rsidRPr="009C2370">
        <w:rPr>
          <w:rFonts w:ascii="Times New Roman" w:hAnsi="Times New Roman" w:cs="Times New Roman"/>
          <w:sz w:val="28"/>
          <w:szCs w:val="28"/>
          <w:lang w:val="kk-KZ"/>
        </w:rPr>
        <w:t>Community-acquired pneumonia among children: the latest evidence for an updated managementPneumonia adquirida na comunidade em crianças: as evidências mais recentes para um manejo atualizado</w:t>
      </w:r>
      <w:r>
        <w:rPr>
          <w:rFonts w:ascii="Times New Roman" w:hAnsi="Times New Roman" w:cs="Times New Roman"/>
          <w:sz w:val="28"/>
          <w:szCs w:val="28"/>
          <w:lang w:val="kk-KZ"/>
        </w:rPr>
        <w:t xml:space="preserve"> // Jornal de Pediatria. – 2020. – Vol.</w:t>
      </w:r>
      <w:r w:rsidRPr="009C2370">
        <w:rPr>
          <w:rFonts w:ascii="Times New Roman" w:hAnsi="Times New Roman" w:cs="Times New Roman"/>
          <w:sz w:val="28"/>
          <w:szCs w:val="28"/>
          <w:lang w:val="kk-KZ"/>
        </w:rPr>
        <w:t>96</w:t>
      </w:r>
      <w:r>
        <w:rPr>
          <w:rFonts w:ascii="Times New Roman" w:hAnsi="Times New Roman" w:cs="Times New Roman"/>
          <w:sz w:val="28"/>
          <w:szCs w:val="28"/>
          <w:lang w:val="kk-KZ"/>
        </w:rPr>
        <w:t>. – Р.</w:t>
      </w:r>
      <w:r w:rsidRPr="009C2370">
        <w:rPr>
          <w:rFonts w:ascii="Times New Roman" w:hAnsi="Times New Roman" w:cs="Times New Roman"/>
          <w:sz w:val="28"/>
          <w:szCs w:val="28"/>
          <w:lang w:val="kk-KZ"/>
        </w:rPr>
        <w:t>29-38</w:t>
      </w:r>
      <w:r>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50 Rudan I., O’Brien K.L., Nair H. et al. Epidemiology and etiology of childhood pneumonia in 2010: estimates of incidence, severe morbidity, mortality, underlying risk factors and causative pathogens for 192 countries // J. Glob. Health. – 2013.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Vol. </w:t>
      </w:r>
      <w:r w:rsidRPr="00C30FEE">
        <w:rPr>
          <w:rFonts w:ascii="Times New Roman" w:hAnsi="Times New Roman" w:cs="Times New Roman"/>
          <w:sz w:val="28"/>
          <w:szCs w:val="28"/>
          <w:lang w:val="kk-KZ"/>
        </w:rPr>
        <w:t>3</w:t>
      </w:r>
      <w:r>
        <w:rPr>
          <w:rFonts w:ascii="Times New Roman" w:hAnsi="Times New Roman" w:cs="Times New Roman"/>
          <w:sz w:val="28"/>
          <w:szCs w:val="28"/>
          <w:lang w:val="en-US"/>
        </w:rPr>
        <w:t xml:space="preserve">, Issue </w:t>
      </w:r>
      <w:r w:rsidRPr="00C30FEE">
        <w:rPr>
          <w:rFonts w:ascii="Times New Roman" w:hAnsi="Times New Roman" w:cs="Times New Roman"/>
          <w:sz w:val="28"/>
          <w:szCs w:val="28"/>
          <w:lang w:val="kk-KZ"/>
        </w:rPr>
        <w:t>1. – Р.010401</w:t>
      </w:r>
      <w:r>
        <w:rPr>
          <w:rFonts w:ascii="Times New Roman" w:hAnsi="Times New Roman" w:cs="Times New Roman"/>
          <w:sz w:val="28"/>
          <w:szCs w:val="28"/>
          <w:lang w:val="en-US"/>
        </w:rPr>
        <w:t>-1-010401-15</w:t>
      </w:r>
      <w:r w:rsidRPr="00C30FEE">
        <w:rPr>
          <w:rFonts w:ascii="Times New Roman" w:hAnsi="Times New Roman" w:cs="Times New Roman"/>
          <w:sz w:val="28"/>
          <w:szCs w:val="28"/>
          <w:lang w:val="kk-KZ"/>
        </w:rPr>
        <w:t xml:space="preserve">.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51 Shin E.J</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Kim Y</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Jeong J.Y</w:t>
      </w:r>
      <w:r>
        <w:rPr>
          <w:rFonts w:ascii="Times New Roman" w:hAnsi="Times New Roman" w:cs="Times New Roman"/>
          <w:sz w:val="28"/>
          <w:szCs w:val="28"/>
          <w:lang w:val="en-US"/>
        </w:rPr>
        <w:t>. et al.</w:t>
      </w:r>
      <w:r w:rsidRPr="00C30FEE">
        <w:rPr>
          <w:rFonts w:ascii="Times New Roman" w:hAnsi="Times New Roman" w:cs="Times New Roman"/>
          <w:sz w:val="28"/>
          <w:szCs w:val="28"/>
          <w:lang w:val="kk-KZ"/>
        </w:rPr>
        <w:t xml:space="preserve"> The changes of prevalence and etiology of pediatric pneumonia from National Emergency Department Information System in Korea, between 2007 and 2014 // Korean J Pediatr. – 2018. – Vol. 61</w:t>
      </w:r>
      <w:r>
        <w:rPr>
          <w:rFonts w:ascii="Times New Roman" w:hAnsi="Times New Roman" w:cs="Times New Roman"/>
          <w:sz w:val="28"/>
          <w:szCs w:val="28"/>
          <w:lang w:val="en-US"/>
        </w:rPr>
        <w:t xml:space="preserve">, Issue </w:t>
      </w:r>
      <w:r w:rsidRPr="00C30FEE">
        <w:rPr>
          <w:rFonts w:ascii="Times New Roman" w:hAnsi="Times New Roman" w:cs="Times New Roman"/>
          <w:sz w:val="28"/>
          <w:szCs w:val="28"/>
          <w:lang w:val="kk-KZ"/>
        </w:rPr>
        <w:t>9. – Р.</w:t>
      </w:r>
      <w:r>
        <w:rPr>
          <w:rFonts w:ascii="Times New Roman" w:hAnsi="Times New Roman" w:cs="Times New Roman"/>
          <w:sz w:val="28"/>
          <w:szCs w:val="28"/>
          <w:lang w:val="en-US"/>
        </w:rPr>
        <w:t> </w:t>
      </w:r>
      <w:r w:rsidRPr="00C30FEE">
        <w:rPr>
          <w:rFonts w:ascii="Times New Roman" w:hAnsi="Times New Roman" w:cs="Times New Roman"/>
          <w:sz w:val="28"/>
          <w:szCs w:val="28"/>
          <w:lang w:val="kk-KZ"/>
        </w:rPr>
        <w:t xml:space="preserve">291-300.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52 Ning G</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Wang X</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Wu D</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w:t>
      </w:r>
      <w:r w:rsidRPr="00C30FEE">
        <w:rPr>
          <w:rFonts w:ascii="Times New Roman" w:hAnsi="Times New Roman" w:cs="Times New Roman"/>
          <w:sz w:val="28"/>
          <w:szCs w:val="28"/>
          <w:lang w:val="kk-KZ"/>
        </w:rPr>
        <w:t xml:space="preserve"> The etiology of community-acquired pneumonia among children under 5 years of age in mainland China, 2001-2015: a systematic review // Hum Vaccin Immunother. – 2017. – Vol. 13. </w:t>
      </w:r>
      <w:r>
        <w:rPr>
          <w:rFonts w:ascii="Times New Roman" w:hAnsi="Times New Roman" w:cs="Times New Roman"/>
          <w:sz w:val="28"/>
          <w:szCs w:val="28"/>
          <w:lang w:val="en-US"/>
        </w:rPr>
        <w:t xml:space="preserve">– P. </w:t>
      </w:r>
      <w:r w:rsidRPr="00C30FEE">
        <w:rPr>
          <w:rFonts w:ascii="Times New Roman" w:hAnsi="Times New Roman" w:cs="Times New Roman"/>
          <w:sz w:val="28"/>
          <w:szCs w:val="28"/>
          <w:lang w:val="kk-KZ"/>
        </w:rPr>
        <w:t>2742</w:t>
      </w:r>
      <w:r>
        <w:rPr>
          <w:rFonts w:ascii="Times New Roman" w:hAnsi="Times New Roman" w:cs="Times New Roman"/>
          <w:sz w:val="28"/>
          <w:szCs w:val="28"/>
          <w:lang w:val="en-US"/>
        </w:rPr>
        <w:t>-27</w:t>
      </w:r>
      <w:r w:rsidRPr="00C30FEE">
        <w:rPr>
          <w:rFonts w:ascii="Times New Roman" w:hAnsi="Times New Roman" w:cs="Times New Roman"/>
          <w:sz w:val="28"/>
          <w:szCs w:val="28"/>
          <w:lang w:val="kk-KZ"/>
        </w:rPr>
        <w:t>50.</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53 Lu M</w:t>
      </w:r>
      <w:r>
        <w:rPr>
          <w:rFonts w:ascii="Times New Roman" w:hAnsi="Times New Roman" w:cs="Times New Roman"/>
          <w:sz w:val="28"/>
          <w:szCs w:val="28"/>
          <w:lang w:val="en-US"/>
        </w:rPr>
        <w:t>.</w:t>
      </w:r>
      <w:r w:rsidRPr="00C30FEE">
        <w:rPr>
          <w:rFonts w:ascii="Times New Roman" w:hAnsi="Times New Roman" w:cs="Times New Roman"/>
          <w:sz w:val="28"/>
          <w:szCs w:val="28"/>
          <w:lang w:val="kk-KZ"/>
        </w:rPr>
        <w:t>P</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Ma L</w:t>
      </w:r>
      <w:r>
        <w:rPr>
          <w:rFonts w:ascii="Times New Roman" w:hAnsi="Times New Roman" w:cs="Times New Roman"/>
          <w:sz w:val="28"/>
          <w:szCs w:val="28"/>
          <w:lang w:val="en-US"/>
        </w:rPr>
        <w:t>.</w:t>
      </w:r>
      <w:r w:rsidRPr="00C30FEE">
        <w:rPr>
          <w:rFonts w:ascii="Times New Roman" w:hAnsi="Times New Roman" w:cs="Times New Roman"/>
          <w:sz w:val="28"/>
          <w:szCs w:val="28"/>
          <w:lang w:val="kk-KZ"/>
        </w:rPr>
        <w:t>Y</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Zheng Q</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w:t>
      </w:r>
      <w:r w:rsidRPr="00C30FEE">
        <w:rPr>
          <w:rFonts w:ascii="Times New Roman" w:hAnsi="Times New Roman" w:cs="Times New Roman"/>
          <w:sz w:val="28"/>
          <w:szCs w:val="28"/>
          <w:lang w:val="kk-KZ"/>
        </w:rPr>
        <w:t xml:space="preserve"> Clinical characteristics of adenovirus associated lower respiratory tract infection in children // World J Pediatr. </w:t>
      </w:r>
      <w:r>
        <w:rPr>
          <w:rFonts w:ascii="Times New Roman" w:hAnsi="Times New Roman" w:cs="Times New Roman"/>
          <w:sz w:val="28"/>
          <w:szCs w:val="28"/>
          <w:lang w:val="en-US"/>
        </w:rPr>
        <w:t xml:space="preserve">– 2013. – Vol. </w:t>
      </w:r>
      <w:r w:rsidRPr="00C30FEE">
        <w:rPr>
          <w:rFonts w:ascii="Times New Roman" w:hAnsi="Times New Roman" w:cs="Times New Roman"/>
          <w:sz w:val="28"/>
          <w:szCs w:val="28"/>
          <w:lang w:val="kk-KZ"/>
        </w:rPr>
        <w:t>9</w:t>
      </w:r>
      <w:r>
        <w:rPr>
          <w:rFonts w:ascii="Times New Roman" w:hAnsi="Times New Roman" w:cs="Times New Roman"/>
          <w:sz w:val="28"/>
          <w:szCs w:val="28"/>
          <w:lang w:val="en-US"/>
        </w:rPr>
        <w:t xml:space="preserve">. – P. </w:t>
      </w:r>
      <w:r w:rsidRPr="00C30FEE">
        <w:rPr>
          <w:rFonts w:ascii="Times New Roman" w:hAnsi="Times New Roman" w:cs="Times New Roman"/>
          <w:sz w:val="28"/>
          <w:szCs w:val="28"/>
          <w:lang w:val="kk-KZ"/>
        </w:rPr>
        <w:t>346</w:t>
      </w:r>
      <w:r>
        <w:rPr>
          <w:rFonts w:ascii="Times New Roman" w:hAnsi="Times New Roman" w:cs="Times New Roman"/>
          <w:sz w:val="28"/>
          <w:szCs w:val="28"/>
          <w:lang w:val="en-US"/>
        </w:rPr>
        <w:t>-349</w:t>
      </w:r>
      <w:r w:rsidRPr="00C30FEE">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lastRenderedPageBreak/>
        <w:t>54 Nascimento-Carvalho E</w:t>
      </w:r>
      <w:r>
        <w:rPr>
          <w:rFonts w:ascii="Times New Roman" w:hAnsi="Times New Roman" w:cs="Times New Roman"/>
          <w:sz w:val="28"/>
          <w:szCs w:val="28"/>
          <w:lang w:val="en-US"/>
        </w:rPr>
        <w:t>.</w:t>
      </w:r>
      <w:r w:rsidRPr="00C30FEE">
        <w:rPr>
          <w:rFonts w:ascii="Times New Roman" w:hAnsi="Times New Roman" w:cs="Times New Roman"/>
          <w:sz w:val="28"/>
          <w:szCs w:val="28"/>
          <w:lang w:val="kk-KZ"/>
        </w:rPr>
        <w:t>C</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Vasconcellos Â</w:t>
      </w:r>
      <w:r>
        <w:rPr>
          <w:rFonts w:ascii="Times New Roman" w:hAnsi="Times New Roman" w:cs="Times New Roman"/>
          <w:sz w:val="28"/>
          <w:szCs w:val="28"/>
          <w:lang w:val="en-US"/>
        </w:rPr>
        <w:t>.</w:t>
      </w:r>
      <w:r w:rsidRPr="00C30FEE">
        <w:rPr>
          <w:rFonts w:ascii="Times New Roman" w:hAnsi="Times New Roman" w:cs="Times New Roman"/>
          <w:sz w:val="28"/>
          <w:szCs w:val="28"/>
          <w:lang w:val="kk-KZ"/>
        </w:rPr>
        <w:t>G</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Clarêncio J</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 </w:t>
      </w:r>
      <w:r w:rsidRPr="00C30FEE">
        <w:rPr>
          <w:rFonts w:ascii="Times New Roman" w:hAnsi="Times New Roman" w:cs="Times New Roman"/>
          <w:sz w:val="28"/>
          <w:szCs w:val="28"/>
          <w:lang w:val="kk-KZ"/>
        </w:rPr>
        <w:t>Evolution of cytokines/chemokines in cases with community-acquired pneumonia and distinct etiologies // Pediatr Pulmonol. – 2020. – Vol. 55</w:t>
      </w:r>
      <w:r>
        <w:rPr>
          <w:rFonts w:ascii="Times New Roman" w:hAnsi="Times New Roman" w:cs="Times New Roman"/>
          <w:sz w:val="28"/>
          <w:szCs w:val="28"/>
          <w:lang w:val="en-US"/>
        </w:rPr>
        <w:t xml:space="preserve">, Issue </w:t>
      </w:r>
      <w:r w:rsidRPr="00C30FEE">
        <w:rPr>
          <w:rFonts w:ascii="Times New Roman" w:hAnsi="Times New Roman" w:cs="Times New Roman"/>
          <w:sz w:val="28"/>
          <w:szCs w:val="28"/>
          <w:lang w:val="kk-KZ"/>
        </w:rPr>
        <w:t xml:space="preserve">1. </w:t>
      </w:r>
      <w:proofErr w:type="gramStart"/>
      <w:r>
        <w:rPr>
          <w:rFonts w:ascii="Times New Roman" w:hAnsi="Times New Roman" w:cs="Times New Roman"/>
          <w:sz w:val="28"/>
          <w:szCs w:val="28"/>
          <w:lang w:val="en-US"/>
        </w:rPr>
        <w:t xml:space="preserve">– </w:t>
      </w:r>
      <w:r w:rsidRPr="00C30FEE">
        <w:rPr>
          <w:rFonts w:ascii="Times New Roman" w:hAnsi="Times New Roman" w:cs="Times New Roman"/>
          <w:sz w:val="28"/>
          <w:szCs w:val="28"/>
          <w:lang w:val="kk-KZ"/>
        </w:rPr>
        <w:t>Р.169-176.</w:t>
      </w:r>
      <w:proofErr w:type="gramEnd"/>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55 Баранов А.А., Намазова-Баранова Л.С., Брико Н.И. Вакцинопрофилактика пневмококковой инфекции у детей// Клинические рекомендиции. – 2015. – Т.12</w:t>
      </w:r>
      <w:r w:rsidRPr="00E241DF">
        <w:rPr>
          <w:rFonts w:ascii="Times New Roman" w:hAnsi="Times New Roman" w:cs="Times New Roman"/>
          <w:sz w:val="28"/>
          <w:szCs w:val="28"/>
        </w:rPr>
        <w:t xml:space="preserve">, </w:t>
      </w:r>
      <w:r w:rsidRPr="00C30FEE">
        <w:rPr>
          <w:rFonts w:ascii="Times New Roman" w:hAnsi="Times New Roman" w:cs="Times New Roman"/>
          <w:sz w:val="28"/>
          <w:szCs w:val="28"/>
          <w:lang w:val="kk-KZ"/>
        </w:rPr>
        <w:t>№5. –С. 550-558.</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56 Джумаева Л.Ф., Исмоилов К.И., Саторов С.</w:t>
      </w:r>
      <w:r>
        <w:rPr>
          <w:rFonts w:ascii="Times New Roman" w:hAnsi="Times New Roman" w:cs="Times New Roman"/>
          <w:sz w:val="28"/>
          <w:szCs w:val="28"/>
          <w:lang w:val="kk-KZ"/>
        </w:rPr>
        <w:t xml:space="preserve"> и др.</w:t>
      </w:r>
      <w:r w:rsidRPr="00C30FEE">
        <w:rPr>
          <w:rFonts w:ascii="Times New Roman" w:hAnsi="Times New Roman" w:cs="Times New Roman"/>
          <w:sz w:val="28"/>
          <w:szCs w:val="28"/>
          <w:lang w:val="kk-KZ"/>
        </w:rPr>
        <w:t xml:space="preserve"> Пневмония у новорожденных и детей грудного возраста: этиологическая структура и клинико-рентгенологические особенности // Вестник Академии медицинских наук Таджикистана.</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2018.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Т.8</w:t>
      </w:r>
      <w:r w:rsidRPr="00E241DF">
        <w:rPr>
          <w:rFonts w:ascii="Times New Roman" w:hAnsi="Times New Roman" w:cs="Times New Roman"/>
          <w:sz w:val="28"/>
          <w:szCs w:val="28"/>
        </w:rPr>
        <w:t>,</w:t>
      </w:r>
      <w:r w:rsidRPr="00C30FEE">
        <w:rPr>
          <w:rFonts w:ascii="Times New Roman" w:hAnsi="Times New Roman" w:cs="Times New Roman"/>
          <w:sz w:val="28"/>
          <w:szCs w:val="28"/>
          <w:lang w:val="kk-KZ"/>
        </w:rPr>
        <w:t xml:space="preserve"> №2.–С.197-202.</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57 БатырхановШ.К., АбдуллаеваГ.М., МусабековаР.К.</w:t>
      </w:r>
      <w:r>
        <w:rPr>
          <w:rFonts w:ascii="Times New Roman" w:hAnsi="Times New Roman" w:cs="Times New Roman"/>
          <w:sz w:val="28"/>
          <w:szCs w:val="28"/>
          <w:lang w:val="kk-KZ"/>
        </w:rPr>
        <w:t xml:space="preserve"> и др.</w:t>
      </w:r>
      <w:r w:rsidRPr="00C30FEE">
        <w:rPr>
          <w:rFonts w:ascii="Times New Roman" w:hAnsi="Times New Roman" w:cs="Times New Roman"/>
          <w:sz w:val="28"/>
          <w:szCs w:val="28"/>
          <w:lang w:val="kk-KZ"/>
        </w:rPr>
        <w:t xml:space="preserve"> К вопросу о внебольничной пневмонии у детей раннего возраста // Вестник КазНМУ</w:t>
      </w:r>
      <w:r>
        <w:rPr>
          <w:rFonts w:ascii="Times New Roman" w:hAnsi="Times New Roman" w:cs="Times New Roman"/>
          <w:sz w:val="28"/>
          <w:szCs w:val="28"/>
          <w:lang w:val="kk-KZ"/>
        </w:rPr>
        <w:t xml:space="preserve">.– </w:t>
      </w:r>
      <w:r w:rsidRPr="00C30FEE">
        <w:rPr>
          <w:rFonts w:ascii="Times New Roman" w:hAnsi="Times New Roman" w:cs="Times New Roman"/>
          <w:sz w:val="28"/>
          <w:szCs w:val="28"/>
          <w:lang w:val="kk-KZ"/>
        </w:rPr>
        <w:t xml:space="preserve">2017.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№4. – С. 79-80.</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58 Zhou Y</w:t>
      </w:r>
      <w:r w:rsidRPr="00E241DF">
        <w:rPr>
          <w:rFonts w:ascii="Times New Roman" w:hAnsi="Times New Roman" w:cs="Times New Roman"/>
          <w:sz w:val="28"/>
          <w:szCs w:val="28"/>
          <w:lang w:val="kk-KZ"/>
        </w:rPr>
        <w:t>.</w:t>
      </w:r>
      <w:r w:rsidRPr="00C30FEE">
        <w:rPr>
          <w:rFonts w:ascii="Times New Roman" w:hAnsi="Times New Roman" w:cs="Times New Roman"/>
          <w:sz w:val="28"/>
          <w:szCs w:val="28"/>
          <w:lang w:val="kk-KZ"/>
        </w:rPr>
        <w:t>, Gao H</w:t>
      </w:r>
      <w:r w:rsidRPr="00E241DF">
        <w:rPr>
          <w:rFonts w:ascii="Times New Roman" w:hAnsi="Times New Roman" w:cs="Times New Roman"/>
          <w:sz w:val="28"/>
          <w:szCs w:val="28"/>
          <w:lang w:val="kk-KZ"/>
        </w:rPr>
        <w:t>. et al.</w:t>
      </w:r>
      <w:r w:rsidRPr="00C30FEE">
        <w:rPr>
          <w:rFonts w:ascii="Times New Roman" w:hAnsi="Times New Roman" w:cs="Times New Roman"/>
          <w:sz w:val="28"/>
          <w:szCs w:val="28"/>
          <w:lang w:val="kk-KZ"/>
        </w:rPr>
        <w:t xml:space="preserve"> Biogeography of the ecosystems of the healthy human body // Genome Biol. – 2013. – Vol. 14. </w:t>
      </w:r>
      <w:r>
        <w:rPr>
          <w:rFonts w:ascii="Times New Roman" w:hAnsi="Times New Roman" w:cs="Times New Roman"/>
          <w:sz w:val="28"/>
          <w:szCs w:val="28"/>
          <w:lang w:val="en-US"/>
        </w:rPr>
        <w:t>– R.1-1-R.1-</w:t>
      </w:r>
      <w:r w:rsidRPr="00C30FEE">
        <w:rPr>
          <w:rFonts w:ascii="Times New Roman" w:hAnsi="Times New Roman" w:cs="Times New Roman"/>
          <w:sz w:val="28"/>
          <w:szCs w:val="28"/>
          <w:lang w:val="kk-KZ"/>
        </w:rPr>
        <w:t>1</w:t>
      </w:r>
      <w:r>
        <w:rPr>
          <w:rFonts w:ascii="Times New Roman" w:hAnsi="Times New Roman" w:cs="Times New Roman"/>
          <w:sz w:val="28"/>
          <w:szCs w:val="28"/>
          <w:lang w:val="en-US"/>
        </w:rPr>
        <w:t>7</w:t>
      </w:r>
      <w:r w:rsidRPr="00C30FEE">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59 Structure, function and diversity of the healthy human microbiome </w:t>
      </w:r>
      <w:r>
        <w:rPr>
          <w:rFonts w:ascii="Times New Roman" w:hAnsi="Times New Roman" w:cs="Times New Roman"/>
          <w:sz w:val="28"/>
          <w:szCs w:val="28"/>
          <w:lang w:val="en-US"/>
        </w:rPr>
        <w:t xml:space="preserve">/ </w:t>
      </w:r>
      <w:r w:rsidRPr="00C30FEE">
        <w:rPr>
          <w:rFonts w:ascii="Times New Roman" w:hAnsi="Times New Roman" w:cs="Times New Roman"/>
          <w:sz w:val="28"/>
          <w:szCs w:val="28"/>
          <w:lang w:val="kk-KZ"/>
        </w:rPr>
        <w:t>Human Microbiome Project C // Nature. – 2012. – Vol. 486</w:t>
      </w:r>
      <w:r>
        <w:rPr>
          <w:rFonts w:ascii="Times New Roman" w:hAnsi="Times New Roman" w:cs="Times New Roman"/>
          <w:sz w:val="28"/>
          <w:szCs w:val="28"/>
          <w:lang w:val="en-US"/>
        </w:rPr>
        <w:t xml:space="preserve">, Issue 7402. – P. </w:t>
      </w:r>
      <w:r w:rsidRPr="00C30FEE">
        <w:rPr>
          <w:rFonts w:ascii="Times New Roman" w:hAnsi="Times New Roman" w:cs="Times New Roman"/>
          <w:sz w:val="28"/>
          <w:szCs w:val="28"/>
          <w:lang w:val="kk-KZ"/>
        </w:rPr>
        <w:t>207</w:t>
      </w:r>
      <w:r>
        <w:rPr>
          <w:rFonts w:ascii="Times New Roman" w:hAnsi="Times New Roman" w:cs="Times New Roman"/>
          <w:sz w:val="28"/>
          <w:szCs w:val="28"/>
          <w:lang w:val="en-US"/>
        </w:rPr>
        <w:t>-214.</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60 Pettigrew M</w:t>
      </w:r>
      <w:r>
        <w:rPr>
          <w:rFonts w:ascii="Times New Roman" w:hAnsi="Times New Roman" w:cs="Times New Roman"/>
          <w:sz w:val="28"/>
          <w:szCs w:val="28"/>
          <w:lang w:val="en-US"/>
        </w:rPr>
        <w:t>.</w:t>
      </w:r>
      <w:r w:rsidRPr="00C30FEE">
        <w:rPr>
          <w:rFonts w:ascii="Times New Roman" w:hAnsi="Times New Roman" w:cs="Times New Roman"/>
          <w:sz w:val="28"/>
          <w:szCs w:val="28"/>
          <w:lang w:val="kk-KZ"/>
        </w:rPr>
        <w:t>M</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Gent J</w:t>
      </w:r>
      <w:r>
        <w:rPr>
          <w:rFonts w:ascii="Times New Roman" w:hAnsi="Times New Roman" w:cs="Times New Roman"/>
          <w:sz w:val="28"/>
          <w:szCs w:val="28"/>
          <w:lang w:val="en-US"/>
        </w:rPr>
        <w:t>.</w:t>
      </w:r>
      <w:r w:rsidRPr="00C30FEE">
        <w:rPr>
          <w:rFonts w:ascii="Times New Roman" w:hAnsi="Times New Roman" w:cs="Times New Roman"/>
          <w:sz w:val="28"/>
          <w:szCs w:val="28"/>
          <w:lang w:val="kk-KZ"/>
        </w:rPr>
        <w:t>F</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Kong Y</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w:t>
      </w:r>
      <w:r w:rsidRPr="00C30FEE">
        <w:rPr>
          <w:rFonts w:ascii="Times New Roman" w:hAnsi="Times New Roman" w:cs="Times New Roman"/>
          <w:sz w:val="28"/>
          <w:szCs w:val="28"/>
          <w:lang w:val="kk-KZ"/>
        </w:rPr>
        <w:t xml:space="preserve"> Association of sputum microbiota profiles with severity of community-acquired pneumonia in children // BMC Infect Dis. – 2016.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Vol. </w:t>
      </w:r>
      <w:r w:rsidRPr="00C30FEE">
        <w:rPr>
          <w:rFonts w:ascii="Times New Roman" w:hAnsi="Times New Roman" w:cs="Times New Roman"/>
          <w:sz w:val="28"/>
          <w:szCs w:val="28"/>
          <w:lang w:val="kk-KZ"/>
        </w:rPr>
        <w:t>16. –Р.317</w:t>
      </w:r>
      <w:r>
        <w:rPr>
          <w:rFonts w:ascii="Times New Roman" w:hAnsi="Times New Roman" w:cs="Times New Roman"/>
          <w:sz w:val="28"/>
          <w:szCs w:val="28"/>
          <w:lang w:val="en-US"/>
        </w:rPr>
        <w:t>-1-317-13.</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61 Lu Z</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Dai W</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Liu Y</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w:t>
      </w:r>
      <w:r w:rsidRPr="00C30FEE">
        <w:rPr>
          <w:rFonts w:ascii="Times New Roman" w:hAnsi="Times New Roman" w:cs="Times New Roman"/>
          <w:sz w:val="28"/>
          <w:szCs w:val="28"/>
          <w:lang w:val="kk-KZ"/>
        </w:rPr>
        <w:t xml:space="preserve"> The alteration of nasopharyngeal and oropharyngeal microbiota in children with MPP and non-MPP // Genes.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2017. </w:t>
      </w:r>
      <w:r>
        <w:rPr>
          <w:rFonts w:ascii="Times New Roman" w:hAnsi="Times New Roman" w:cs="Times New Roman"/>
          <w:sz w:val="28"/>
          <w:szCs w:val="28"/>
          <w:lang w:val="en-US"/>
        </w:rPr>
        <w:t>– Vol. 8, Issue 12. – P. 380-1-380-9.</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62 Hasegawa K</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Mansbach J</w:t>
      </w:r>
      <w:r>
        <w:rPr>
          <w:rFonts w:ascii="Times New Roman" w:hAnsi="Times New Roman" w:cs="Times New Roman"/>
          <w:sz w:val="28"/>
          <w:szCs w:val="28"/>
          <w:lang w:val="en-US"/>
        </w:rPr>
        <w:t>.</w:t>
      </w:r>
      <w:r w:rsidRPr="00C30FEE">
        <w:rPr>
          <w:rFonts w:ascii="Times New Roman" w:hAnsi="Times New Roman" w:cs="Times New Roman"/>
          <w:sz w:val="28"/>
          <w:szCs w:val="28"/>
          <w:lang w:val="kk-KZ"/>
        </w:rPr>
        <w:t>M</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Ajami N</w:t>
      </w:r>
      <w:r>
        <w:rPr>
          <w:rFonts w:ascii="Times New Roman" w:hAnsi="Times New Roman" w:cs="Times New Roman"/>
          <w:sz w:val="28"/>
          <w:szCs w:val="28"/>
          <w:lang w:val="en-US"/>
        </w:rPr>
        <w:t>.</w:t>
      </w:r>
      <w:r w:rsidRPr="00C30FEE">
        <w:rPr>
          <w:rFonts w:ascii="Times New Roman" w:hAnsi="Times New Roman" w:cs="Times New Roman"/>
          <w:sz w:val="28"/>
          <w:szCs w:val="28"/>
          <w:lang w:val="kk-KZ"/>
        </w:rPr>
        <w:t>J</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xml:space="preserve"> et al. Association of nasopharyngeal microbiota profiles with bronchiolitis severity in infants hospitalised for bronchiolitis // Eur Respir J. – 2016.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Vol. </w:t>
      </w:r>
      <w:r w:rsidRPr="00C30FEE">
        <w:rPr>
          <w:rFonts w:ascii="Times New Roman" w:hAnsi="Times New Roman" w:cs="Times New Roman"/>
          <w:sz w:val="28"/>
          <w:szCs w:val="28"/>
          <w:lang w:val="kk-KZ"/>
        </w:rPr>
        <w:t>48</w:t>
      </w:r>
      <w:r>
        <w:rPr>
          <w:rFonts w:ascii="Times New Roman" w:hAnsi="Times New Roman" w:cs="Times New Roman"/>
          <w:sz w:val="28"/>
          <w:szCs w:val="28"/>
          <w:lang w:val="en-US"/>
        </w:rPr>
        <w:t xml:space="preserve">. – P. </w:t>
      </w:r>
      <w:r w:rsidRPr="00C30FEE">
        <w:rPr>
          <w:rFonts w:ascii="Times New Roman" w:hAnsi="Times New Roman" w:cs="Times New Roman"/>
          <w:sz w:val="28"/>
          <w:szCs w:val="28"/>
          <w:lang w:val="kk-KZ"/>
        </w:rPr>
        <w:t>1329</w:t>
      </w:r>
      <w:r>
        <w:rPr>
          <w:rFonts w:ascii="Times New Roman" w:hAnsi="Times New Roman" w:cs="Times New Roman"/>
          <w:sz w:val="28"/>
          <w:szCs w:val="28"/>
          <w:lang w:val="en-US"/>
        </w:rPr>
        <w:t>-13</w:t>
      </w:r>
      <w:r w:rsidRPr="00C30FEE">
        <w:rPr>
          <w:rFonts w:ascii="Times New Roman" w:hAnsi="Times New Roman" w:cs="Times New Roman"/>
          <w:sz w:val="28"/>
          <w:szCs w:val="28"/>
          <w:lang w:val="kk-KZ"/>
        </w:rPr>
        <w:t xml:space="preserve">39. </w:t>
      </w:r>
    </w:p>
    <w:p w:rsidR="00B82294" w:rsidRPr="00D82E58" w:rsidRDefault="00B82294" w:rsidP="00B82294">
      <w:pPr>
        <w:spacing w:after="0" w:line="240" w:lineRule="auto"/>
        <w:ind w:firstLine="709"/>
        <w:contextualSpacing/>
        <w:jc w:val="both"/>
        <w:rPr>
          <w:rFonts w:ascii="Times New Roman" w:hAnsi="Times New Roman" w:cs="Times New Roman"/>
          <w:sz w:val="28"/>
          <w:szCs w:val="28"/>
          <w:lang w:val="kk-KZ"/>
        </w:rPr>
      </w:pPr>
      <w:r w:rsidRPr="00B311DE">
        <w:rPr>
          <w:rFonts w:ascii="Times New Roman" w:hAnsi="Times New Roman" w:cs="Times New Roman"/>
          <w:sz w:val="28"/>
          <w:szCs w:val="28"/>
          <w:lang w:val="kk-KZ"/>
        </w:rPr>
        <w:t>63 Надеев А.П., Козяев М.А., Абышев А.А.</w:t>
      </w:r>
      <w:r>
        <w:rPr>
          <w:rFonts w:ascii="Times New Roman" w:hAnsi="Times New Roman" w:cs="Times New Roman"/>
          <w:sz w:val="28"/>
          <w:szCs w:val="28"/>
          <w:lang w:val="kk-KZ"/>
        </w:rPr>
        <w:t xml:space="preserve"> и др.</w:t>
      </w:r>
      <w:r w:rsidRPr="00B311DE">
        <w:rPr>
          <w:rFonts w:ascii="Times New Roman" w:hAnsi="Times New Roman" w:cs="Times New Roman"/>
          <w:sz w:val="28"/>
          <w:szCs w:val="28"/>
          <w:lang w:val="kk-KZ"/>
        </w:rPr>
        <w:t xml:space="preserve"> Внебольничная пневмония: эпидемиология, этиология и клинико-морфологические параллели // Journal of Siberian Medical Sciences</w:t>
      </w:r>
      <w:r>
        <w:rPr>
          <w:rFonts w:ascii="Times New Roman" w:hAnsi="Times New Roman" w:cs="Times New Roman"/>
          <w:sz w:val="28"/>
          <w:szCs w:val="28"/>
          <w:lang w:val="kk-KZ"/>
        </w:rPr>
        <w:t>. – 2019. – №</w:t>
      </w:r>
      <w:r w:rsidRPr="00B311DE">
        <w:rPr>
          <w:rFonts w:ascii="Times New Roman" w:hAnsi="Times New Roman" w:cs="Times New Roman"/>
          <w:sz w:val="28"/>
          <w:szCs w:val="28"/>
          <w:lang w:val="kk-KZ"/>
        </w:rPr>
        <w:t>4</w:t>
      </w:r>
      <w:r>
        <w:rPr>
          <w:rFonts w:ascii="Times New Roman" w:hAnsi="Times New Roman" w:cs="Times New Roman"/>
          <w:sz w:val="28"/>
          <w:szCs w:val="28"/>
          <w:lang w:val="kk-KZ"/>
        </w:rPr>
        <w:t xml:space="preserve">. – С. </w:t>
      </w:r>
      <w:r w:rsidRPr="00B311DE">
        <w:rPr>
          <w:rFonts w:ascii="Times New Roman" w:hAnsi="Times New Roman" w:cs="Times New Roman"/>
          <w:sz w:val="28"/>
          <w:szCs w:val="28"/>
          <w:lang w:val="kk-KZ"/>
        </w:rPr>
        <w:t>20</w:t>
      </w:r>
      <w:r>
        <w:rPr>
          <w:rFonts w:ascii="Times New Roman" w:hAnsi="Times New Roman" w:cs="Times New Roman"/>
          <w:sz w:val="28"/>
          <w:szCs w:val="28"/>
          <w:lang w:val="kk-KZ"/>
        </w:rPr>
        <w:t>-</w:t>
      </w:r>
      <w:r w:rsidRPr="00B311DE">
        <w:rPr>
          <w:rFonts w:ascii="Times New Roman" w:hAnsi="Times New Roman" w:cs="Times New Roman"/>
          <w:sz w:val="28"/>
          <w:szCs w:val="28"/>
          <w:lang w:val="kk-KZ"/>
        </w:rPr>
        <w:t xml:space="preserve">29.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64 Каримджанов И.А., Исканова Г.Х., Исраилова H.A. Диагностика и лечение внебольничной пневмонии у детей // Здоровье ребенка. – 2016.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№1(69).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С.133-136. </w:t>
      </w:r>
    </w:p>
    <w:p w:rsidR="00B82294" w:rsidRPr="0040039D" w:rsidRDefault="00B82294" w:rsidP="00B82294">
      <w:pPr>
        <w:spacing w:after="0" w:line="240" w:lineRule="auto"/>
        <w:ind w:firstLine="709"/>
        <w:contextualSpacing/>
        <w:jc w:val="both"/>
        <w:rPr>
          <w:rFonts w:ascii="Times New Roman" w:hAnsi="Times New Roman" w:cs="Times New Roman"/>
          <w:sz w:val="28"/>
          <w:szCs w:val="28"/>
          <w:lang w:val="en-US"/>
        </w:rPr>
      </w:pPr>
      <w:r w:rsidRPr="00C30FEE">
        <w:rPr>
          <w:rFonts w:ascii="Times New Roman" w:hAnsi="Times New Roman" w:cs="Times New Roman"/>
          <w:sz w:val="28"/>
          <w:szCs w:val="28"/>
          <w:lang w:val="kk-KZ"/>
        </w:rPr>
        <w:t>65 Хохлова Т.А., Бакрадзе М.Д., Таточенко В.К.</w:t>
      </w:r>
      <w:r>
        <w:rPr>
          <w:rFonts w:ascii="Times New Roman" w:hAnsi="Times New Roman" w:cs="Times New Roman"/>
          <w:sz w:val="28"/>
          <w:szCs w:val="28"/>
          <w:lang w:val="kk-KZ"/>
        </w:rPr>
        <w:t xml:space="preserve"> и др.</w:t>
      </w:r>
      <w:r w:rsidRPr="00C30FEE">
        <w:rPr>
          <w:rFonts w:ascii="Times New Roman" w:hAnsi="Times New Roman" w:cs="Times New Roman"/>
          <w:sz w:val="28"/>
          <w:szCs w:val="28"/>
          <w:lang w:val="kk-KZ"/>
        </w:rPr>
        <w:t xml:space="preserve"> Клиническая неэффективность терапии макролидами внебольничной пневмонии и острого среднего отита у детей на догоспитальном этапе // Педиатрия.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2016.</w:t>
      </w:r>
      <w:r>
        <w:rPr>
          <w:rFonts w:ascii="Times New Roman" w:hAnsi="Times New Roman" w:cs="Times New Roman"/>
          <w:sz w:val="28"/>
          <w:szCs w:val="28"/>
        </w:rPr>
        <w:t>– Т</w:t>
      </w:r>
      <w:r w:rsidRPr="0040039D">
        <w:rPr>
          <w:rFonts w:ascii="Times New Roman" w:hAnsi="Times New Roman" w:cs="Times New Roman"/>
          <w:sz w:val="28"/>
          <w:szCs w:val="28"/>
          <w:lang w:val="en-US"/>
        </w:rPr>
        <w:t>. 95, №1. –</w:t>
      </w:r>
      <w:r>
        <w:rPr>
          <w:rFonts w:ascii="Times New Roman" w:hAnsi="Times New Roman" w:cs="Times New Roman"/>
          <w:sz w:val="28"/>
          <w:szCs w:val="28"/>
          <w:lang w:val="en-US"/>
        </w:rPr>
        <w:t>C</w:t>
      </w:r>
      <w:r w:rsidRPr="0040039D">
        <w:rPr>
          <w:rFonts w:ascii="Times New Roman" w:hAnsi="Times New Roman" w:cs="Times New Roman"/>
          <w:sz w:val="28"/>
          <w:szCs w:val="28"/>
          <w:lang w:val="en-US"/>
        </w:rPr>
        <w:t>. 164-168.</w:t>
      </w:r>
    </w:p>
    <w:p w:rsidR="00B82294" w:rsidRPr="002F2769"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66 Wojsyk</w:t>
      </w:r>
      <w:r>
        <w:rPr>
          <w:rFonts w:ascii="Times New Roman" w:hAnsi="Times New Roman" w:cs="Times New Roman"/>
          <w:sz w:val="28"/>
          <w:szCs w:val="28"/>
          <w:lang w:val="kk-KZ"/>
        </w:rPr>
        <w:t>-</w:t>
      </w:r>
      <w:r w:rsidRPr="00C30FEE">
        <w:rPr>
          <w:rFonts w:ascii="Times New Roman" w:hAnsi="Times New Roman" w:cs="Times New Roman"/>
          <w:sz w:val="28"/>
          <w:szCs w:val="28"/>
          <w:lang w:val="kk-KZ"/>
        </w:rPr>
        <w:t>BanaszakI</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BreborowiczA. Pneumonia in Children</w:t>
      </w:r>
      <w:r>
        <w:rPr>
          <w:rFonts w:ascii="Times New Roman" w:hAnsi="Times New Roman" w:cs="Times New Roman"/>
          <w:sz w:val="28"/>
          <w:szCs w:val="28"/>
          <w:lang w:val="kk-KZ"/>
        </w:rPr>
        <w:t xml:space="preserve"> //</w:t>
      </w:r>
      <w:r w:rsidR="000B2703">
        <w:fldChar w:fldCharType="begin"/>
      </w:r>
      <w:r w:rsidR="000B2703" w:rsidRPr="003E45CB">
        <w:rPr>
          <w:lang w:val="en-US"/>
        </w:rPr>
        <w:instrText xml:space="preserve"> HYPERLINK "https://cdn.intechopen.com/pdfs/42153/InTech-Pneumonia_in_children." </w:instrText>
      </w:r>
      <w:r w:rsidR="000B2703">
        <w:fldChar w:fldCharType="separate"/>
      </w:r>
      <w:r w:rsidRPr="002F2769">
        <w:rPr>
          <w:rStyle w:val="a5"/>
          <w:rFonts w:ascii="Times New Roman" w:hAnsi="Times New Roman" w:cs="Times New Roman"/>
          <w:color w:val="auto"/>
          <w:sz w:val="28"/>
          <w:szCs w:val="28"/>
          <w:u w:val="none"/>
          <w:lang w:val="kk-KZ"/>
        </w:rPr>
        <w:t>https://cdn.intechopen.com/pdfs/42153/InTech-Pneumonia_in_children.</w:t>
      </w:r>
      <w:r w:rsidR="000B2703">
        <w:rPr>
          <w:rStyle w:val="a5"/>
          <w:rFonts w:ascii="Times New Roman" w:hAnsi="Times New Roman" w:cs="Times New Roman"/>
          <w:color w:val="auto"/>
          <w:sz w:val="28"/>
          <w:szCs w:val="28"/>
          <w:u w:val="none"/>
          <w:lang w:val="kk-KZ"/>
        </w:rPr>
        <w:fldChar w:fldCharType="end"/>
      </w:r>
      <w:r w:rsidRPr="002F2769">
        <w:rPr>
          <w:rFonts w:ascii="Times New Roman" w:hAnsi="Times New Roman" w:cs="Times New Roman"/>
          <w:sz w:val="28"/>
          <w:szCs w:val="28"/>
          <w:lang w:val="kk-KZ"/>
        </w:rPr>
        <w:t xml:space="preserve"> 30.04.2019.</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2F2769">
        <w:rPr>
          <w:rFonts w:ascii="Times New Roman" w:hAnsi="Times New Roman" w:cs="Times New Roman"/>
          <w:sz w:val="28"/>
          <w:szCs w:val="28"/>
          <w:lang w:val="kk-KZ"/>
        </w:rPr>
        <w:t xml:space="preserve">67 World health statistics. 2015 // </w:t>
      </w:r>
      <w:r w:rsidR="000B2703">
        <w:fldChar w:fldCharType="begin"/>
      </w:r>
      <w:r w:rsidR="000B2703" w:rsidRPr="003E45CB">
        <w:rPr>
          <w:lang w:val="en-US"/>
        </w:rPr>
        <w:instrText xml:space="preserve"> HYPERLINK "http://www.who.int/gho/publications/" </w:instrText>
      </w:r>
      <w:r w:rsidR="000B2703">
        <w:fldChar w:fldCharType="separate"/>
      </w:r>
      <w:r w:rsidRPr="002F2769">
        <w:rPr>
          <w:rStyle w:val="a5"/>
          <w:rFonts w:ascii="Times New Roman" w:hAnsi="Times New Roman" w:cs="Times New Roman"/>
          <w:color w:val="auto"/>
          <w:sz w:val="28"/>
          <w:szCs w:val="28"/>
          <w:u w:val="none"/>
          <w:lang w:val="kk-KZ"/>
        </w:rPr>
        <w:t>http://www.who.int/gho/publications/</w:t>
      </w:r>
      <w:r w:rsidR="000B2703">
        <w:rPr>
          <w:rStyle w:val="a5"/>
          <w:rFonts w:ascii="Times New Roman" w:hAnsi="Times New Roman" w:cs="Times New Roman"/>
          <w:color w:val="auto"/>
          <w:sz w:val="28"/>
          <w:szCs w:val="28"/>
          <w:u w:val="none"/>
          <w:lang w:val="kk-KZ"/>
        </w:rPr>
        <w:fldChar w:fldCharType="end"/>
      </w:r>
      <w:r w:rsidRPr="00C30FEE">
        <w:rPr>
          <w:rFonts w:ascii="Times New Roman" w:hAnsi="Times New Roman" w:cs="Times New Roman"/>
          <w:sz w:val="28"/>
          <w:szCs w:val="28"/>
          <w:lang w:val="kk-KZ"/>
        </w:rPr>
        <w:t>world_health_statistics/en/.</w:t>
      </w:r>
      <w:r w:rsidRPr="002F2769">
        <w:rPr>
          <w:rFonts w:ascii="Times New Roman" w:hAnsi="Times New Roman" w:cs="Times New Roman"/>
          <w:sz w:val="28"/>
          <w:szCs w:val="28"/>
          <w:lang w:val="kk-KZ"/>
        </w:rPr>
        <w:t>30.04.2019.</w:t>
      </w:r>
    </w:p>
    <w:p w:rsidR="00B82294" w:rsidRPr="00B311DE" w:rsidRDefault="00B82294" w:rsidP="00B82294">
      <w:pPr>
        <w:spacing w:after="0" w:line="240" w:lineRule="auto"/>
        <w:ind w:firstLine="709"/>
        <w:contextualSpacing/>
        <w:jc w:val="both"/>
        <w:rPr>
          <w:rFonts w:ascii="Times New Roman" w:hAnsi="Times New Roman" w:cs="Times New Roman"/>
          <w:sz w:val="28"/>
          <w:szCs w:val="28"/>
          <w:lang w:val="kk-KZ"/>
        </w:rPr>
      </w:pPr>
      <w:r w:rsidRPr="00B311DE">
        <w:rPr>
          <w:rFonts w:ascii="Times New Roman" w:hAnsi="Times New Roman" w:cs="Times New Roman"/>
          <w:sz w:val="28"/>
          <w:szCs w:val="28"/>
          <w:lang w:val="kk-KZ"/>
        </w:rPr>
        <w:t xml:space="preserve">68 Информационный бюллетень </w:t>
      </w:r>
      <w:r>
        <w:rPr>
          <w:rFonts w:ascii="Times New Roman" w:hAnsi="Times New Roman" w:cs="Times New Roman"/>
          <w:sz w:val="28"/>
          <w:szCs w:val="28"/>
          <w:lang w:val="kk-KZ"/>
        </w:rPr>
        <w:t xml:space="preserve">/ </w:t>
      </w:r>
      <w:r w:rsidRPr="00B311DE">
        <w:rPr>
          <w:rFonts w:ascii="Times New Roman" w:hAnsi="Times New Roman" w:cs="Times New Roman"/>
          <w:sz w:val="28"/>
          <w:szCs w:val="28"/>
          <w:lang w:val="kk-KZ"/>
        </w:rPr>
        <w:t>Бюллетень Всемирной организации здравоохранения// http://www.who.int/mediacentre/fact</w:t>
      </w:r>
      <w:r>
        <w:rPr>
          <w:rFonts w:ascii="Times New Roman" w:hAnsi="Times New Roman" w:cs="Times New Roman"/>
          <w:sz w:val="28"/>
          <w:szCs w:val="28"/>
          <w:lang w:val="kk-KZ"/>
        </w:rPr>
        <w:t>sheets/fs331/ru. 30.04.2019.</w:t>
      </w:r>
    </w:p>
    <w:p w:rsidR="00B82294" w:rsidRDefault="00B82294" w:rsidP="00B82294">
      <w:pPr>
        <w:spacing w:after="0" w:line="240" w:lineRule="auto"/>
        <w:ind w:firstLine="709"/>
        <w:contextualSpacing/>
        <w:jc w:val="both"/>
        <w:rPr>
          <w:rFonts w:ascii="Times New Roman" w:hAnsi="Times New Roman" w:cs="Times New Roman"/>
          <w:sz w:val="28"/>
          <w:szCs w:val="28"/>
        </w:rPr>
      </w:pPr>
      <w:r w:rsidRPr="00B311DE">
        <w:rPr>
          <w:rFonts w:ascii="Times New Roman" w:hAnsi="Times New Roman" w:cs="Times New Roman"/>
          <w:sz w:val="28"/>
          <w:szCs w:val="28"/>
          <w:lang w:val="kk-KZ"/>
        </w:rPr>
        <w:lastRenderedPageBreak/>
        <w:t xml:space="preserve">69 ТаточенкоВ.К. </w:t>
      </w:r>
      <w:r w:rsidRPr="00B311DE">
        <w:rPr>
          <w:rFonts w:ascii="Times New Roman" w:hAnsi="Times New Roman" w:cs="Times New Roman"/>
          <w:sz w:val="28"/>
          <w:szCs w:val="28"/>
        </w:rPr>
        <w:t xml:space="preserve">Внебольничные пневмонии у детей – проблемы и решения // Российский вестник перинатологии и педиатрии. </w:t>
      </w:r>
      <w:r>
        <w:rPr>
          <w:rFonts w:ascii="Times New Roman" w:hAnsi="Times New Roman" w:cs="Times New Roman"/>
          <w:sz w:val="28"/>
          <w:szCs w:val="28"/>
        </w:rPr>
        <w:t xml:space="preserve">– </w:t>
      </w:r>
      <w:r w:rsidRPr="00B311DE">
        <w:rPr>
          <w:rFonts w:ascii="Times New Roman" w:hAnsi="Times New Roman" w:cs="Times New Roman"/>
          <w:sz w:val="28"/>
          <w:szCs w:val="28"/>
        </w:rPr>
        <w:t>2021. –Т</w:t>
      </w:r>
      <w:r>
        <w:rPr>
          <w:rFonts w:ascii="Times New Roman" w:hAnsi="Times New Roman" w:cs="Times New Roman"/>
          <w:sz w:val="28"/>
          <w:szCs w:val="28"/>
        </w:rPr>
        <w:t xml:space="preserve">. </w:t>
      </w:r>
      <w:r w:rsidRPr="00B311DE">
        <w:rPr>
          <w:rFonts w:ascii="Times New Roman" w:hAnsi="Times New Roman" w:cs="Times New Roman"/>
          <w:sz w:val="28"/>
          <w:szCs w:val="28"/>
        </w:rPr>
        <w:t>66</w:t>
      </w:r>
      <w:r>
        <w:rPr>
          <w:rFonts w:ascii="Times New Roman" w:hAnsi="Times New Roman" w:cs="Times New Roman"/>
          <w:sz w:val="28"/>
          <w:szCs w:val="28"/>
        </w:rPr>
        <w:t>,</w:t>
      </w:r>
      <w:r w:rsidRPr="00B311DE">
        <w:rPr>
          <w:rFonts w:ascii="Times New Roman" w:hAnsi="Times New Roman" w:cs="Times New Roman"/>
          <w:sz w:val="28"/>
          <w:szCs w:val="28"/>
        </w:rPr>
        <w:t xml:space="preserve"> №1. </w:t>
      </w:r>
      <w:r>
        <w:rPr>
          <w:rFonts w:ascii="Times New Roman" w:hAnsi="Times New Roman" w:cs="Times New Roman"/>
          <w:sz w:val="28"/>
          <w:szCs w:val="28"/>
        </w:rPr>
        <w:t>– С. 9-21.</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70 ИльенковаН.А., ПротасоваИ.Н., СоколовскаяЕ.С. Внебольничная пневмония у детей, вызванная пневмококками MLSB-и M-фенотипа: клинические случаи // Вопросы современной педиатрии.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2017. </w:t>
      </w:r>
      <w:r>
        <w:rPr>
          <w:rFonts w:ascii="Times New Roman" w:hAnsi="Times New Roman" w:cs="Times New Roman"/>
          <w:sz w:val="28"/>
          <w:szCs w:val="28"/>
          <w:lang w:val="kk-KZ"/>
        </w:rPr>
        <w:t xml:space="preserve">– Т. 16, №2. – </w:t>
      </w:r>
      <w:r w:rsidRPr="00C30FEE">
        <w:rPr>
          <w:rFonts w:ascii="Times New Roman" w:hAnsi="Times New Roman" w:cs="Times New Roman"/>
          <w:sz w:val="28"/>
          <w:szCs w:val="28"/>
          <w:lang w:val="kk-KZ"/>
        </w:rPr>
        <w:t>С.175-179.</w:t>
      </w:r>
    </w:p>
    <w:p w:rsidR="00B82294" w:rsidRPr="00B311DE" w:rsidRDefault="00B82294" w:rsidP="00B82294">
      <w:pPr>
        <w:spacing w:after="0" w:line="240" w:lineRule="auto"/>
        <w:ind w:firstLine="709"/>
        <w:contextualSpacing/>
        <w:jc w:val="both"/>
        <w:rPr>
          <w:rFonts w:ascii="Times New Roman" w:hAnsi="Times New Roman" w:cs="Times New Roman"/>
          <w:sz w:val="28"/>
          <w:szCs w:val="28"/>
          <w:lang w:val="kk-KZ"/>
        </w:rPr>
      </w:pPr>
      <w:r w:rsidRPr="00B311DE">
        <w:rPr>
          <w:rFonts w:ascii="Times New Roman" w:hAnsi="Times New Roman" w:cs="Times New Roman"/>
          <w:sz w:val="28"/>
          <w:szCs w:val="28"/>
          <w:lang w:val="kk-KZ"/>
        </w:rPr>
        <w:t>71 ЗариповаА.З., ВалиеваР.И., БаязитоваЛ.Т.</w:t>
      </w:r>
      <w:r>
        <w:rPr>
          <w:rFonts w:ascii="Times New Roman" w:hAnsi="Times New Roman" w:cs="Times New Roman"/>
          <w:sz w:val="28"/>
          <w:szCs w:val="28"/>
          <w:lang w:val="kk-KZ"/>
        </w:rPr>
        <w:t xml:space="preserve"> и др.</w:t>
      </w:r>
      <w:r w:rsidRPr="00B311DE">
        <w:rPr>
          <w:rFonts w:ascii="Times New Roman" w:hAnsi="Times New Roman" w:cs="Times New Roman"/>
          <w:sz w:val="28"/>
          <w:szCs w:val="28"/>
          <w:lang w:val="kk-KZ"/>
        </w:rPr>
        <w:t xml:space="preserve"> Диагностика пневмококковых инфекций респираторного тракта // Практическая пульмонология. – 2018. </w:t>
      </w:r>
      <w:r>
        <w:rPr>
          <w:rFonts w:ascii="Times New Roman" w:hAnsi="Times New Roman" w:cs="Times New Roman"/>
          <w:sz w:val="28"/>
          <w:szCs w:val="28"/>
          <w:lang w:val="kk-KZ"/>
        </w:rPr>
        <w:t>–</w:t>
      </w:r>
      <w:r w:rsidRPr="00B311DE">
        <w:rPr>
          <w:rFonts w:ascii="Times New Roman" w:hAnsi="Times New Roman" w:cs="Times New Roman"/>
          <w:sz w:val="28"/>
          <w:szCs w:val="28"/>
          <w:lang w:val="kk-KZ"/>
        </w:rPr>
        <w:t xml:space="preserve"> №4. – С.74-79.</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72 FeikinD.R., KaguciaE.W., LooJ.D. et al. Serotype-specific changes in invasive pneumococcal disease after pneumococcal conjugate vaccine introduction: a pooled analysis of multiple surveillance sites // PLoS Med.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2013.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Vol. </w:t>
      </w:r>
      <w:r w:rsidRPr="00C30FEE">
        <w:rPr>
          <w:rFonts w:ascii="Times New Roman" w:hAnsi="Times New Roman" w:cs="Times New Roman"/>
          <w:sz w:val="28"/>
          <w:szCs w:val="28"/>
          <w:lang w:val="kk-KZ"/>
        </w:rPr>
        <w:t>10</w:t>
      </w:r>
      <w:r>
        <w:rPr>
          <w:rFonts w:ascii="Times New Roman" w:hAnsi="Times New Roman" w:cs="Times New Roman"/>
          <w:sz w:val="28"/>
          <w:szCs w:val="28"/>
          <w:lang w:val="en-US"/>
        </w:rPr>
        <w:t xml:space="preserve">, Issue </w:t>
      </w:r>
      <w:r w:rsidRPr="00C30FEE">
        <w:rPr>
          <w:rFonts w:ascii="Times New Roman" w:hAnsi="Times New Roman" w:cs="Times New Roman"/>
          <w:sz w:val="28"/>
          <w:szCs w:val="28"/>
          <w:lang w:val="kk-KZ"/>
        </w:rPr>
        <w:t>9. –Р. e1001517</w:t>
      </w:r>
      <w:r>
        <w:rPr>
          <w:rFonts w:ascii="Times New Roman" w:hAnsi="Times New Roman" w:cs="Times New Roman"/>
          <w:sz w:val="28"/>
          <w:szCs w:val="28"/>
          <w:lang w:val="en-US"/>
        </w:rPr>
        <w:t>-1-e1001517-20</w:t>
      </w:r>
      <w:r w:rsidRPr="00C30FEE">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73 Weil-OlivierC., van der LindenM., de SchutterI.</w:t>
      </w:r>
      <w:r>
        <w:rPr>
          <w:rFonts w:ascii="Times New Roman" w:hAnsi="Times New Roman" w:cs="Times New Roman"/>
          <w:sz w:val="28"/>
          <w:szCs w:val="28"/>
          <w:lang w:val="en-US"/>
        </w:rPr>
        <w:t>et al.</w:t>
      </w:r>
      <w:r w:rsidRPr="00C30FEE">
        <w:rPr>
          <w:rFonts w:ascii="Times New Roman" w:hAnsi="Times New Roman" w:cs="Times New Roman"/>
          <w:sz w:val="28"/>
          <w:szCs w:val="28"/>
          <w:lang w:val="kk-KZ"/>
        </w:rPr>
        <w:t xml:space="preserve"> Prevention of pneumococcal diseases in the post-seven valent vaccine era: a European perspective // BMC Infect Dis. – 2012. – Vol. 12. –Р. 207</w:t>
      </w:r>
      <w:r>
        <w:rPr>
          <w:rFonts w:ascii="Times New Roman" w:hAnsi="Times New Roman" w:cs="Times New Roman"/>
          <w:sz w:val="28"/>
          <w:szCs w:val="28"/>
          <w:lang w:val="en-US"/>
        </w:rPr>
        <w:t>-1-207-16</w:t>
      </w:r>
      <w:r w:rsidRPr="00C30FEE">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74 TregnaghiM.W., Saez-LlorensX., LopezP. et al. Efficacy of pneumococcal nontypable Haemophilus influenzae protein D conjugate vaccine (PHiD-CV) in young Latin American children: A double-blind randomized controlled trial // PLoS Med. – 2014.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Vol. </w:t>
      </w:r>
      <w:r w:rsidRPr="00C30FEE">
        <w:rPr>
          <w:rFonts w:ascii="Times New Roman" w:hAnsi="Times New Roman" w:cs="Times New Roman"/>
          <w:sz w:val="28"/>
          <w:szCs w:val="28"/>
          <w:lang w:val="kk-KZ"/>
        </w:rPr>
        <w:t>11</w:t>
      </w:r>
      <w:r>
        <w:rPr>
          <w:rFonts w:ascii="Times New Roman" w:hAnsi="Times New Roman" w:cs="Times New Roman"/>
          <w:sz w:val="28"/>
          <w:szCs w:val="28"/>
          <w:lang w:val="en-US"/>
        </w:rPr>
        <w:t xml:space="preserve">, Issue </w:t>
      </w:r>
      <w:r w:rsidRPr="00C30FEE">
        <w:rPr>
          <w:rFonts w:ascii="Times New Roman" w:hAnsi="Times New Roman" w:cs="Times New Roman"/>
          <w:sz w:val="28"/>
          <w:szCs w:val="28"/>
          <w:lang w:val="kk-KZ"/>
        </w:rPr>
        <w:t xml:space="preserve">6.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Р. e1001657</w:t>
      </w:r>
      <w:r>
        <w:rPr>
          <w:rFonts w:ascii="Times New Roman" w:hAnsi="Times New Roman" w:cs="Times New Roman"/>
          <w:sz w:val="28"/>
          <w:szCs w:val="28"/>
          <w:lang w:val="en-US"/>
        </w:rPr>
        <w:t>-1-e1001657-21</w:t>
      </w:r>
      <w:r w:rsidRPr="00C30FEE">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75 Kilpi T.M</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Jokinen J</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Puumalainen T</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 </w:t>
      </w:r>
      <w:r w:rsidRPr="00C30FEE">
        <w:rPr>
          <w:rFonts w:ascii="Times New Roman" w:hAnsi="Times New Roman" w:cs="Times New Roman"/>
          <w:sz w:val="28"/>
          <w:szCs w:val="28"/>
          <w:lang w:val="kk-KZ"/>
        </w:rPr>
        <w:t xml:space="preserve">Effectiveness of pneumococcal Haemophilus influenzae protein D conjugate vaccine against pneumonia in children: A cluster-randomised trial // Vaccine. – 2018.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Vol. </w:t>
      </w:r>
      <w:r w:rsidRPr="00C30FEE">
        <w:rPr>
          <w:rFonts w:ascii="Times New Roman" w:hAnsi="Times New Roman" w:cs="Times New Roman"/>
          <w:sz w:val="28"/>
          <w:szCs w:val="28"/>
          <w:lang w:val="kk-KZ"/>
        </w:rPr>
        <w:t>36</w:t>
      </w:r>
      <w:r>
        <w:rPr>
          <w:rFonts w:ascii="Times New Roman" w:hAnsi="Times New Roman" w:cs="Times New Roman"/>
          <w:sz w:val="28"/>
          <w:szCs w:val="28"/>
          <w:lang w:val="en-US"/>
        </w:rPr>
        <w:t xml:space="preserve">, Issue </w:t>
      </w:r>
      <w:r w:rsidRPr="00C30FEE">
        <w:rPr>
          <w:rFonts w:ascii="Times New Roman" w:hAnsi="Times New Roman" w:cs="Times New Roman"/>
          <w:sz w:val="28"/>
          <w:szCs w:val="28"/>
          <w:lang w:val="kk-KZ"/>
        </w:rPr>
        <w:t xml:space="preserve">39. –Р.5891-5901.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76 Schuck-Paim C</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Taylor R.J</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Alonso W.J</w:t>
      </w:r>
      <w:r>
        <w:rPr>
          <w:rFonts w:ascii="Times New Roman" w:hAnsi="Times New Roman" w:cs="Times New Roman"/>
          <w:sz w:val="28"/>
          <w:szCs w:val="28"/>
          <w:lang w:val="en-US"/>
        </w:rPr>
        <w:t>. et al.</w:t>
      </w:r>
      <w:r w:rsidRPr="00C30FEE">
        <w:rPr>
          <w:rFonts w:ascii="Times New Roman" w:hAnsi="Times New Roman" w:cs="Times New Roman"/>
          <w:sz w:val="28"/>
          <w:szCs w:val="28"/>
          <w:lang w:val="kk-KZ"/>
        </w:rPr>
        <w:t xml:space="preserve"> Effect of pneumococcal conjugate vaccine introduction on childhood pneumonia mortality in Brazil: a retrospective observational study // Lancet Glob Health. – 2019.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Vol. 7, Issue </w:t>
      </w:r>
      <w:r w:rsidRPr="00C30FEE">
        <w:rPr>
          <w:rFonts w:ascii="Times New Roman" w:hAnsi="Times New Roman" w:cs="Times New Roman"/>
          <w:sz w:val="28"/>
          <w:szCs w:val="28"/>
          <w:lang w:val="kk-KZ"/>
        </w:rPr>
        <w:t xml:space="preserve">2.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P. </w:t>
      </w:r>
      <w:r w:rsidRPr="00C30FEE">
        <w:rPr>
          <w:rFonts w:ascii="Times New Roman" w:hAnsi="Times New Roman" w:cs="Times New Roman"/>
          <w:sz w:val="28"/>
          <w:szCs w:val="28"/>
          <w:lang w:val="kk-KZ"/>
        </w:rPr>
        <w:t xml:space="preserve">e249-e256.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77 Quirk S.J</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Haraldsson G</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Hjálmarsdóttir M.Á</w:t>
      </w:r>
      <w:r>
        <w:rPr>
          <w:rFonts w:ascii="Times New Roman" w:hAnsi="Times New Roman" w:cs="Times New Roman"/>
          <w:sz w:val="28"/>
          <w:szCs w:val="28"/>
          <w:lang w:val="en-US"/>
        </w:rPr>
        <w:t>. et al.</w:t>
      </w:r>
      <w:r w:rsidRPr="00C30FEE">
        <w:rPr>
          <w:rFonts w:ascii="Times New Roman" w:hAnsi="Times New Roman" w:cs="Times New Roman"/>
          <w:sz w:val="28"/>
          <w:szCs w:val="28"/>
          <w:lang w:val="kk-KZ"/>
        </w:rPr>
        <w:t xml:space="preserve"> Vaccination of Icelandic Children with the 10-Valent Pneumococcal Vaccine Leads to a Significant Herd Effect among Adults in Iceland // J Clin Microbiol. – 2019.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Vol. </w:t>
      </w:r>
      <w:r w:rsidRPr="00C30FEE">
        <w:rPr>
          <w:rFonts w:ascii="Times New Roman" w:hAnsi="Times New Roman" w:cs="Times New Roman"/>
          <w:sz w:val="28"/>
          <w:szCs w:val="28"/>
          <w:lang w:val="kk-KZ"/>
        </w:rPr>
        <w:t>57</w:t>
      </w:r>
      <w:r>
        <w:rPr>
          <w:rFonts w:ascii="Times New Roman" w:hAnsi="Times New Roman" w:cs="Times New Roman"/>
          <w:sz w:val="28"/>
          <w:szCs w:val="28"/>
          <w:lang w:val="en-US"/>
        </w:rPr>
        <w:t xml:space="preserve">, Issue </w:t>
      </w:r>
      <w:r w:rsidRPr="00C30FEE">
        <w:rPr>
          <w:rFonts w:ascii="Times New Roman" w:hAnsi="Times New Roman" w:cs="Times New Roman"/>
          <w:sz w:val="28"/>
          <w:szCs w:val="28"/>
          <w:lang w:val="kk-KZ"/>
        </w:rPr>
        <w:t>4. –Р. e01766</w:t>
      </w:r>
      <w:r>
        <w:rPr>
          <w:rFonts w:ascii="Times New Roman" w:hAnsi="Times New Roman" w:cs="Times New Roman"/>
          <w:sz w:val="28"/>
          <w:szCs w:val="28"/>
          <w:lang w:val="en-US"/>
        </w:rPr>
        <w:t>-18-1-e01766-</w:t>
      </w:r>
      <w:r w:rsidRPr="00C30FEE">
        <w:rPr>
          <w:rFonts w:ascii="Times New Roman" w:hAnsi="Times New Roman" w:cs="Times New Roman"/>
          <w:sz w:val="28"/>
          <w:szCs w:val="28"/>
          <w:lang w:val="kk-KZ"/>
        </w:rPr>
        <w:t>18</w:t>
      </w:r>
      <w:r>
        <w:rPr>
          <w:rFonts w:ascii="Times New Roman" w:hAnsi="Times New Roman" w:cs="Times New Roman"/>
          <w:sz w:val="28"/>
          <w:szCs w:val="28"/>
          <w:lang w:val="en-US"/>
        </w:rPr>
        <w:t>-10.</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78 Alvarado S</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Cavada G</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Villena R</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w:t>
      </w:r>
      <w:r w:rsidRPr="00C30FEE">
        <w:rPr>
          <w:rFonts w:ascii="Times New Roman" w:hAnsi="Times New Roman" w:cs="Times New Roman"/>
          <w:sz w:val="28"/>
          <w:szCs w:val="28"/>
          <w:lang w:val="kk-KZ"/>
        </w:rPr>
        <w:t xml:space="preserve"> Impact of the 10-valent pneumococcal conjugate vaccine on the southern area of Santiago (Chile), 2009-2015Efeito da vacina pneumocócica 10-valente conjugada na região sul de Santiago, Chile, 2009-2015 // Rev Panam Salud Publica. – 2018. – Vol.42:</w:t>
      </w:r>
      <w:r>
        <w:rPr>
          <w:rFonts w:ascii="Times New Roman" w:hAnsi="Times New Roman" w:cs="Times New Roman"/>
          <w:sz w:val="28"/>
          <w:szCs w:val="28"/>
          <w:lang w:val="en-US"/>
        </w:rPr>
        <w:t xml:space="preserve"> - P. </w:t>
      </w:r>
      <w:r w:rsidRPr="00C30FEE">
        <w:rPr>
          <w:rFonts w:ascii="Times New Roman" w:hAnsi="Times New Roman" w:cs="Times New Roman"/>
          <w:sz w:val="28"/>
          <w:szCs w:val="28"/>
          <w:lang w:val="kk-KZ"/>
        </w:rPr>
        <w:t>e155</w:t>
      </w:r>
      <w:r>
        <w:rPr>
          <w:rFonts w:ascii="Times New Roman" w:hAnsi="Times New Roman" w:cs="Times New Roman"/>
          <w:sz w:val="28"/>
          <w:szCs w:val="28"/>
          <w:lang w:val="en-US"/>
        </w:rPr>
        <w:t>-1-e155-8</w:t>
      </w:r>
      <w:r w:rsidRPr="00C30FEE">
        <w:rPr>
          <w:rFonts w:ascii="Times New Roman" w:hAnsi="Times New Roman" w:cs="Times New Roman"/>
          <w:sz w:val="28"/>
          <w:szCs w:val="28"/>
          <w:lang w:val="kk-KZ"/>
        </w:rPr>
        <w:t>.</w:t>
      </w:r>
    </w:p>
    <w:p w:rsidR="00B82294" w:rsidRPr="00D3338E" w:rsidRDefault="00B82294" w:rsidP="00B82294">
      <w:pPr>
        <w:spacing w:after="0" w:line="240" w:lineRule="auto"/>
        <w:ind w:firstLine="709"/>
        <w:contextualSpacing/>
        <w:jc w:val="both"/>
        <w:rPr>
          <w:rFonts w:ascii="Times New Roman" w:hAnsi="Times New Roman" w:cs="Times New Roman"/>
          <w:sz w:val="28"/>
          <w:szCs w:val="28"/>
          <w:lang w:val="en-US"/>
        </w:rPr>
      </w:pPr>
      <w:r w:rsidRPr="00C30FEE">
        <w:rPr>
          <w:rFonts w:ascii="Times New Roman" w:hAnsi="Times New Roman" w:cs="Times New Roman"/>
          <w:sz w:val="28"/>
          <w:szCs w:val="28"/>
          <w:lang w:val="kk-KZ"/>
        </w:rPr>
        <w:t>79 Ruvinsky R.O</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Rearte A</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Kupervaser J</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w:t>
      </w:r>
      <w:r w:rsidRPr="00C30FEE">
        <w:rPr>
          <w:rFonts w:ascii="Times New Roman" w:hAnsi="Times New Roman" w:cs="Times New Roman"/>
          <w:sz w:val="28"/>
          <w:szCs w:val="28"/>
          <w:lang w:val="kk-KZ"/>
        </w:rPr>
        <w:t xml:space="preserve"> Community acquired pneumonia incidence among children less than 5 years of age in Concordia, Argentina: vaccination impact // Rev Panam Salud Publica. – 2018.– Vol.42. </w:t>
      </w:r>
      <w:r>
        <w:rPr>
          <w:rFonts w:ascii="Times New Roman" w:hAnsi="Times New Roman" w:cs="Times New Roman"/>
          <w:sz w:val="28"/>
          <w:szCs w:val="28"/>
          <w:lang w:val="kk-KZ"/>
        </w:rPr>
        <w:t>–</w:t>
      </w:r>
      <w:r>
        <w:rPr>
          <w:rFonts w:ascii="Times New Roman" w:hAnsi="Times New Roman" w:cs="Times New Roman"/>
          <w:sz w:val="28"/>
          <w:szCs w:val="28"/>
          <w:lang w:val="en-US"/>
        </w:rPr>
        <w:t>P. </w:t>
      </w:r>
      <w:proofErr w:type="gramStart"/>
      <w:r>
        <w:rPr>
          <w:rFonts w:ascii="Times New Roman" w:hAnsi="Times New Roman" w:cs="Times New Roman"/>
          <w:sz w:val="28"/>
          <w:szCs w:val="28"/>
          <w:lang w:val="en-US"/>
        </w:rPr>
        <w:t>e</w:t>
      </w:r>
      <w:r w:rsidRPr="00C30FEE">
        <w:rPr>
          <w:rFonts w:ascii="Times New Roman" w:hAnsi="Times New Roman" w:cs="Times New Roman"/>
          <w:sz w:val="28"/>
          <w:szCs w:val="28"/>
          <w:lang w:val="kk-KZ"/>
        </w:rPr>
        <w:t>167</w:t>
      </w:r>
      <w:r>
        <w:rPr>
          <w:rFonts w:ascii="Times New Roman" w:hAnsi="Times New Roman" w:cs="Times New Roman"/>
          <w:sz w:val="28"/>
          <w:szCs w:val="28"/>
          <w:lang w:val="en-US"/>
        </w:rPr>
        <w:t>-1-e167-9</w:t>
      </w:r>
      <w:proofErr w:type="gramEnd"/>
      <w:r>
        <w:rPr>
          <w:rFonts w:ascii="Times New Roman" w:hAnsi="Times New Roman" w:cs="Times New Roman"/>
          <w:sz w:val="28"/>
          <w:szCs w:val="28"/>
          <w:lang w:val="en-US"/>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80 Wahl B</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Sharan A</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 </w:t>
      </w:r>
      <w:r w:rsidRPr="00C30FEE">
        <w:rPr>
          <w:rFonts w:ascii="Times New Roman" w:hAnsi="Times New Roman" w:cs="Times New Roman"/>
          <w:sz w:val="28"/>
          <w:szCs w:val="28"/>
          <w:lang w:val="kk-KZ"/>
        </w:rPr>
        <w:t xml:space="preserve">National, regional, and state-level burden of Streptococcus pneumoniae and Haemophilus influenzae type b disease in children in India: modelled estimates for 2000-15 // Lancet Glob Health. – 2019.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Vol. </w:t>
      </w:r>
      <w:r w:rsidRPr="00C30FEE">
        <w:rPr>
          <w:rFonts w:ascii="Times New Roman" w:hAnsi="Times New Roman" w:cs="Times New Roman"/>
          <w:sz w:val="28"/>
          <w:szCs w:val="28"/>
          <w:lang w:val="kk-KZ"/>
        </w:rPr>
        <w:t>7</w:t>
      </w:r>
      <w:r>
        <w:rPr>
          <w:rFonts w:ascii="Times New Roman" w:hAnsi="Times New Roman" w:cs="Times New Roman"/>
          <w:sz w:val="28"/>
          <w:szCs w:val="28"/>
          <w:lang w:val="en-US"/>
        </w:rPr>
        <w:t>, Issue </w:t>
      </w:r>
      <w:r w:rsidRPr="00C30FEE">
        <w:rPr>
          <w:rFonts w:ascii="Times New Roman" w:hAnsi="Times New Roman" w:cs="Times New Roman"/>
          <w:sz w:val="28"/>
          <w:szCs w:val="28"/>
          <w:lang w:val="kk-KZ"/>
        </w:rPr>
        <w:t xml:space="preserve">6.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P. </w:t>
      </w:r>
      <w:r w:rsidRPr="00C30FEE">
        <w:rPr>
          <w:rFonts w:ascii="Times New Roman" w:hAnsi="Times New Roman" w:cs="Times New Roman"/>
          <w:sz w:val="28"/>
          <w:szCs w:val="28"/>
          <w:lang w:val="kk-KZ"/>
        </w:rPr>
        <w:t xml:space="preserve">e735-e747. </w:t>
      </w:r>
    </w:p>
    <w:p w:rsidR="00B82294" w:rsidRPr="004233AE" w:rsidRDefault="00B82294" w:rsidP="00B82294">
      <w:pPr>
        <w:spacing w:after="0" w:line="240" w:lineRule="auto"/>
        <w:ind w:firstLine="709"/>
        <w:contextualSpacing/>
        <w:jc w:val="both"/>
        <w:rPr>
          <w:rFonts w:ascii="Times New Roman" w:hAnsi="Times New Roman" w:cs="Times New Roman"/>
          <w:sz w:val="28"/>
          <w:szCs w:val="28"/>
          <w:lang w:val="en-US"/>
        </w:rPr>
      </w:pPr>
      <w:r w:rsidRPr="004C224B">
        <w:rPr>
          <w:rFonts w:ascii="Times New Roman" w:hAnsi="Times New Roman" w:cs="Times New Roman"/>
          <w:sz w:val="28"/>
          <w:szCs w:val="28"/>
          <w:lang w:val="kk-KZ"/>
        </w:rPr>
        <w:lastRenderedPageBreak/>
        <w:t>81 World Health Statistics 2020 visual summary</w:t>
      </w:r>
      <w:r w:rsidRPr="004C224B">
        <w:rPr>
          <w:rFonts w:ascii="Times New Roman" w:hAnsi="Times New Roman" w:cs="Times New Roman"/>
          <w:sz w:val="28"/>
          <w:szCs w:val="28"/>
          <w:lang w:val="en-US"/>
        </w:rPr>
        <w:t xml:space="preserve"> //</w:t>
      </w:r>
      <w:r w:rsidR="000B2703">
        <w:fldChar w:fldCharType="begin"/>
      </w:r>
      <w:r w:rsidR="000B2703" w:rsidRPr="003E45CB">
        <w:rPr>
          <w:lang w:val="en-US"/>
        </w:rPr>
        <w:instrText xml:space="preserve"> HYPERLINK "https://www.who.int/data/%20gho/whs-2020-visual-summary." </w:instrText>
      </w:r>
      <w:r w:rsidR="000B2703">
        <w:fldChar w:fldCharType="separate"/>
      </w:r>
      <w:r w:rsidRPr="004C224B">
        <w:rPr>
          <w:rStyle w:val="a5"/>
          <w:rFonts w:ascii="Times New Roman" w:hAnsi="Times New Roman" w:cs="Times New Roman"/>
          <w:color w:val="auto"/>
          <w:sz w:val="28"/>
          <w:szCs w:val="28"/>
          <w:u w:val="none"/>
          <w:lang w:val="kk-KZ"/>
        </w:rPr>
        <w:t>https://www.who.int/data/ gho/whs-2020-visual-summary</w:t>
      </w:r>
      <w:r w:rsidRPr="004C224B">
        <w:rPr>
          <w:rStyle w:val="a5"/>
          <w:rFonts w:ascii="Times New Roman" w:hAnsi="Times New Roman" w:cs="Times New Roman"/>
          <w:color w:val="auto"/>
          <w:sz w:val="28"/>
          <w:szCs w:val="28"/>
          <w:u w:val="none"/>
          <w:lang w:val="en-US"/>
        </w:rPr>
        <w:t>.</w:t>
      </w:r>
      <w:r w:rsidR="000B2703">
        <w:rPr>
          <w:rStyle w:val="a5"/>
          <w:rFonts w:ascii="Times New Roman" w:hAnsi="Times New Roman" w:cs="Times New Roman"/>
          <w:color w:val="auto"/>
          <w:sz w:val="28"/>
          <w:szCs w:val="28"/>
          <w:u w:val="none"/>
          <w:lang w:val="en-US"/>
        </w:rPr>
        <w:fldChar w:fldCharType="end"/>
      </w:r>
      <w:r w:rsidRPr="004233AE">
        <w:rPr>
          <w:rFonts w:ascii="Times New Roman" w:hAnsi="Times New Roman" w:cs="Times New Roman"/>
          <w:sz w:val="28"/>
          <w:szCs w:val="28"/>
          <w:lang w:val="en-US"/>
        </w:rPr>
        <w:t>14.06.2021.</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82 La Vincente S.F</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Von Mollendorf C</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Ulziibayar M</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w:t>
      </w:r>
      <w:r w:rsidRPr="00C30FEE">
        <w:rPr>
          <w:rFonts w:ascii="Times New Roman" w:hAnsi="Times New Roman" w:cs="Times New Roman"/>
          <w:sz w:val="28"/>
          <w:szCs w:val="28"/>
          <w:lang w:val="kk-KZ"/>
        </w:rPr>
        <w:t xml:space="preserve"> Evaluation of a phased pneumococcal conjugate vaccine introduction in Mongolia using enhanced pneumonia surveillance and community carriage surveys: a study protocol for a prospective observational study and lessons learned // BMC Public Health. – 2019.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Vol. </w:t>
      </w:r>
      <w:r w:rsidRPr="00C30FEE">
        <w:rPr>
          <w:rFonts w:ascii="Times New Roman" w:hAnsi="Times New Roman" w:cs="Times New Roman"/>
          <w:sz w:val="28"/>
          <w:szCs w:val="28"/>
          <w:lang w:val="kk-KZ"/>
        </w:rPr>
        <w:t>19. –Р.333</w:t>
      </w:r>
      <w:r>
        <w:rPr>
          <w:rFonts w:ascii="Times New Roman" w:hAnsi="Times New Roman" w:cs="Times New Roman"/>
          <w:sz w:val="28"/>
          <w:szCs w:val="28"/>
          <w:lang w:val="en-US"/>
        </w:rPr>
        <w:t>-1-333-17</w:t>
      </w:r>
      <w:r w:rsidRPr="00C30FEE">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83 Luna C.M</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Pulido L</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Niederman M.S</w:t>
      </w:r>
      <w:r>
        <w:rPr>
          <w:rFonts w:ascii="Times New Roman" w:hAnsi="Times New Roman" w:cs="Times New Roman"/>
          <w:sz w:val="28"/>
          <w:szCs w:val="28"/>
          <w:lang w:val="en-US"/>
        </w:rPr>
        <w:t>. et al.</w:t>
      </w:r>
      <w:r w:rsidRPr="00C30FEE">
        <w:rPr>
          <w:rFonts w:ascii="Times New Roman" w:hAnsi="Times New Roman" w:cs="Times New Roman"/>
          <w:sz w:val="28"/>
          <w:szCs w:val="28"/>
          <w:lang w:val="kk-KZ"/>
        </w:rPr>
        <w:t xml:space="preserve"> Decreased relative risk of pneumococcal pneumonia during the last decade, a nested case-control study // Pneumonia (Nathan). – 2018. – Vol. 10. –Р.9</w:t>
      </w:r>
      <w:r>
        <w:rPr>
          <w:rFonts w:ascii="Times New Roman" w:hAnsi="Times New Roman" w:cs="Times New Roman"/>
          <w:sz w:val="28"/>
          <w:szCs w:val="28"/>
          <w:lang w:val="en-US"/>
        </w:rPr>
        <w:t>-1-9-10</w:t>
      </w:r>
      <w:r w:rsidRPr="00C30FEE">
        <w:rPr>
          <w:rFonts w:ascii="Times New Roman" w:hAnsi="Times New Roman" w:cs="Times New Roman"/>
          <w:sz w:val="28"/>
          <w:szCs w:val="28"/>
          <w:lang w:val="kk-KZ"/>
        </w:rPr>
        <w:t>.</w:t>
      </w:r>
    </w:p>
    <w:p w:rsidR="00B82294" w:rsidRPr="00AB2B53"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84 Приказ Министерства здравоохранения Р</w:t>
      </w:r>
      <w:r>
        <w:rPr>
          <w:rFonts w:ascii="Times New Roman" w:hAnsi="Times New Roman" w:cs="Times New Roman"/>
          <w:sz w:val="28"/>
          <w:szCs w:val="28"/>
        </w:rPr>
        <w:t xml:space="preserve">оссийской </w:t>
      </w:r>
      <w:r w:rsidRPr="00C30FEE">
        <w:rPr>
          <w:rFonts w:ascii="Times New Roman" w:hAnsi="Times New Roman" w:cs="Times New Roman"/>
          <w:sz w:val="28"/>
          <w:szCs w:val="28"/>
          <w:lang w:val="kk-KZ"/>
        </w:rPr>
        <w:t>Ф</w:t>
      </w:r>
      <w:r>
        <w:rPr>
          <w:rFonts w:ascii="Times New Roman" w:hAnsi="Times New Roman" w:cs="Times New Roman"/>
          <w:sz w:val="28"/>
          <w:szCs w:val="28"/>
          <w:lang w:val="kk-KZ"/>
        </w:rPr>
        <w:t>едерации.</w:t>
      </w:r>
      <w:r w:rsidRPr="00C30FEE">
        <w:rPr>
          <w:rFonts w:ascii="Times New Roman" w:hAnsi="Times New Roman" w:cs="Times New Roman"/>
          <w:sz w:val="28"/>
          <w:szCs w:val="28"/>
          <w:lang w:val="kk-KZ"/>
        </w:rPr>
        <w:t xml:space="preserve"> Об утверждении национального календаря профилактических прививок и календаря профилактических прививок по эпидемическим показаниям</w:t>
      </w:r>
      <w:r>
        <w:rPr>
          <w:rFonts w:ascii="Times New Roman" w:hAnsi="Times New Roman" w:cs="Times New Roman"/>
          <w:sz w:val="28"/>
          <w:szCs w:val="28"/>
          <w:lang w:val="kk-KZ"/>
        </w:rPr>
        <w:t>: утв.</w:t>
      </w:r>
      <w:r w:rsidRPr="00C30FEE">
        <w:rPr>
          <w:rFonts w:ascii="Times New Roman" w:hAnsi="Times New Roman" w:cs="Times New Roman"/>
          <w:sz w:val="28"/>
          <w:szCs w:val="28"/>
          <w:lang w:val="kk-KZ"/>
        </w:rPr>
        <w:t xml:space="preserve"> 21 </w:t>
      </w:r>
      <w:r w:rsidRPr="00AB2B53">
        <w:rPr>
          <w:rFonts w:ascii="Times New Roman" w:hAnsi="Times New Roman" w:cs="Times New Roman"/>
          <w:sz w:val="28"/>
          <w:szCs w:val="28"/>
          <w:lang w:val="kk-KZ"/>
        </w:rPr>
        <w:t xml:space="preserve">марта 2014 года, №125н // </w:t>
      </w:r>
      <w:hyperlink r:id="rId31" w:history="1">
        <w:r w:rsidRPr="00AB2B53">
          <w:rPr>
            <w:rStyle w:val="a5"/>
            <w:rFonts w:ascii="Times New Roman" w:hAnsi="Times New Roman" w:cs="Times New Roman"/>
            <w:color w:val="auto"/>
            <w:sz w:val="28"/>
            <w:szCs w:val="28"/>
            <w:u w:val="none"/>
            <w:lang w:val="kk-KZ"/>
          </w:rPr>
          <w:t>https://normativ.kontur.ru/document?</w:t>
        </w:r>
      </w:hyperlink>
      <w:r w:rsidRPr="00AB2B53">
        <w:rPr>
          <w:rFonts w:ascii="Times New Roman" w:hAnsi="Times New Roman" w:cs="Times New Roman"/>
          <w:sz w:val="28"/>
          <w:szCs w:val="28"/>
          <w:lang w:val="kk-KZ"/>
        </w:rPr>
        <w:t>. 14.06.2021.</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85 Van Werkhoven C.H</w:t>
      </w:r>
      <w:r w:rsidRPr="00AB2B53">
        <w:rPr>
          <w:rFonts w:ascii="Times New Roman" w:hAnsi="Times New Roman" w:cs="Times New Roman"/>
          <w:sz w:val="28"/>
          <w:szCs w:val="28"/>
          <w:lang w:val="kk-KZ"/>
        </w:rPr>
        <w:t>.</w:t>
      </w:r>
      <w:r w:rsidRPr="00C30FEE">
        <w:rPr>
          <w:rFonts w:ascii="Times New Roman" w:hAnsi="Times New Roman" w:cs="Times New Roman"/>
          <w:sz w:val="28"/>
          <w:szCs w:val="28"/>
          <w:lang w:val="kk-KZ"/>
        </w:rPr>
        <w:t>, Huijts S.M. Vaccines to Prevent Pneumococcal Community-Acquired Pneumonia // Clin Chest Med.</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2018.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Vol. </w:t>
      </w:r>
      <w:r w:rsidRPr="00C30FEE">
        <w:rPr>
          <w:rFonts w:ascii="Times New Roman" w:hAnsi="Times New Roman" w:cs="Times New Roman"/>
          <w:sz w:val="28"/>
          <w:szCs w:val="28"/>
          <w:lang w:val="kk-KZ"/>
        </w:rPr>
        <w:t>39</w:t>
      </w:r>
      <w:r>
        <w:rPr>
          <w:rFonts w:ascii="Times New Roman" w:hAnsi="Times New Roman" w:cs="Times New Roman"/>
          <w:sz w:val="28"/>
          <w:szCs w:val="28"/>
          <w:lang w:val="en-US"/>
        </w:rPr>
        <w:t xml:space="preserve">, Issue </w:t>
      </w:r>
      <w:r w:rsidRPr="00C30FEE">
        <w:rPr>
          <w:rFonts w:ascii="Times New Roman" w:hAnsi="Times New Roman" w:cs="Times New Roman"/>
          <w:sz w:val="28"/>
          <w:szCs w:val="28"/>
          <w:lang w:val="kk-KZ"/>
        </w:rPr>
        <w:t xml:space="preserve">4.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Р.</w:t>
      </w:r>
      <w:r>
        <w:rPr>
          <w:rFonts w:ascii="Times New Roman" w:hAnsi="Times New Roman" w:cs="Times New Roman"/>
          <w:sz w:val="28"/>
          <w:szCs w:val="28"/>
          <w:lang w:val="en-US"/>
        </w:rPr>
        <w:t> </w:t>
      </w:r>
      <w:r w:rsidRPr="00C30FEE">
        <w:rPr>
          <w:rFonts w:ascii="Times New Roman" w:hAnsi="Times New Roman" w:cs="Times New Roman"/>
          <w:sz w:val="28"/>
          <w:szCs w:val="28"/>
          <w:lang w:val="kk-KZ"/>
        </w:rPr>
        <w:t>733-752.</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86 Таточенко В.К., Намазова-Баранова Л.С. 13-валентная пневмококковая конъюгированная вакцина // Вопросы современной педиатрии.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2012.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№2. – С.</w:t>
      </w:r>
      <w:r>
        <w:rPr>
          <w:rFonts w:ascii="Times New Roman" w:hAnsi="Times New Roman" w:cs="Times New Roman"/>
          <w:sz w:val="28"/>
          <w:szCs w:val="28"/>
          <w:lang w:val="en-US"/>
        </w:rPr>
        <w:t> </w:t>
      </w:r>
      <w:r w:rsidRPr="00C30FEE">
        <w:rPr>
          <w:rFonts w:ascii="Times New Roman" w:hAnsi="Times New Roman" w:cs="Times New Roman"/>
          <w:sz w:val="28"/>
          <w:szCs w:val="28"/>
          <w:lang w:val="kk-KZ"/>
        </w:rPr>
        <w:t>44-47.</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87 Таточенко В.К. Бремя пневмококковой инфекции в Российской Федерации // Педиатрическая фармакология.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2012. </w:t>
      </w:r>
      <w:r>
        <w:rPr>
          <w:rFonts w:ascii="Times New Roman" w:hAnsi="Times New Roman" w:cs="Times New Roman"/>
          <w:sz w:val="28"/>
          <w:szCs w:val="28"/>
          <w:lang w:val="kk-KZ"/>
        </w:rPr>
        <w:t>– №</w:t>
      </w:r>
      <w:r w:rsidRPr="00C30FEE">
        <w:rPr>
          <w:rFonts w:ascii="Times New Roman" w:hAnsi="Times New Roman" w:cs="Times New Roman"/>
          <w:sz w:val="28"/>
          <w:szCs w:val="28"/>
          <w:lang w:val="kk-KZ"/>
        </w:rPr>
        <w:t xml:space="preserve">1.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С.16-16.</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 xml:space="preserve">88 Chuchalin A.G., Bilichenko T.N. Morbidity and mortality of the Russian population from acute respiratory viral infections, pneumonia and vaccination //Ter Arkh. – 2018.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Vol. </w:t>
      </w:r>
      <w:r w:rsidRPr="00C30FEE">
        <w:rPr>
          <w:rFonts w:ascii="Times New Roman" w:hAnsi="Times New Roman" w:cs="Times New Roman"/>
          <w:sz w:val="28"/>
          <w:szCs w:val="28"/>
          <w:lang w:val="kk-KZ"/>
        </w:rPr>
        <w:t>90</w:t>
      </w:r>
      <w:r>
        <w:rPr>
          <w:rFonts w:ascii="Times New Roman" w:hAnsi="Times New Roman" w:cs="Times New Roman"/>
          <w:sz w:val="28"/>
          <w:szCs w:val="28"/>
          <w:lang w:val="en-US"/>
        </w:rPr>
        <w:t xml:space="preserve">, Issue </w:t>
      </w:r>
      <w:r w:rsidRPr="00C30FEE">
        <w:rPr>
          <w:rFonts w:ascii="Times New Roman" w:hAnsi="Times New Roman" w:cs="Times New Roman"/>
          <w:sz w:val="28"/>
          <w:szCs w:val="28"/>
          <w:lang w:val="kk-KZ"/>
        </w:rPr>
        <w:t>1. –Р.22-26.</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89 Козлов Р.С., Кречикова О.И.</w:t>
      </w:r>
      <w:r>
        <w:rPr>
          <w:rFonts w:ascii="Times New Roman" w:hAnsi="Times New Roman" w:cs="Times New Roman"/>
          <w:sz w:val="28"/>
          <w:szCs w:val="28"/>
          <w:lang w:val="kk-KZ"/>
        </w:rPr>
        <w:t>и др.</w:t>
      </w:r>
      <w:r w:rsidRPr="00C30FEE">
        <w:rPr>
          <w:rFonts w:ascii="Times New Roman" w:hAnsi="Times New Roman" w:cs="Times New Roman"/>
          <w:sz w:val="28"/>
          <w:szCs w:val="28"/>
          <w:lang w:val="kk-KZ"/>
        </w:rPr>
        <w:t xml:space="preserve"> Результаты исследования распространенности в России внебольничной пневмонии и острого среднего отита у детей в возрасте до 5 лет (PAPIRUS). Роль S.pneumoniae и Н.influenzae в этиологии данных заболеваний // Клиническая микробиология и антимикробная химиотерапия.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2013. </w:t>
      </w:r>
      <w:r>
        <w:rPr>
          <w:rFonts w:ascii="Times New Roman" w:hAnsi="Times New Roman" w:cs="Times New Roman"/>
          <w:sz w:val="28"/>
          <w:szCs w:val="28"/>
          <w:lang w:val="kk-KZ"/>
        </w:rPr>
        <w:t xml:space="preserve">–Т. 15, </w:t>
      </w:r>
      <w:r w:rsidRPr="00C30FEE">
        <w:rPr>
          <w:rFonts w:ascii="Times New Roman" w:hAnsi="Times New Roman" w:cs="Times New Roman"/>
          <w:sz w:val="28"/>
          <w:szCs w:val="28"/>
          <w:lang w:val="kk-KZ"/>
        </w:rPr>
        <w:t xml:space="preserve">№4.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С.246-260.</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90 Рудакова А.В., Баранов А.А., Лобзин Ю.В.</w:t>
      </w:r>
      <w:r>
        <w:rPr>
          <w:rFonts w:ascii="Times New Roman" w:hAnsi="Times New Roman" w:cs="Times New Roman"/>
          <w:sz w:val="28"/>
          <w:szCs w:val="28"/>
          <w:lang w:val="kk-KZ"/>
        </w:rPr>
        <w:t xml:space="preserve"> и др.</w:t>
      </w:r>
      <w:r w:rsidRPr="00C30FEE">
        <w:rPr>
          <w:rFonts w:ascii="Times New Roman" w:hAnsi="Times New Roman" w:cs="Times New Roman"/>
          <w:sz w:val="28"/>
          <w:szCs w:val="28"/>
          <w:lang w:val="kk-KZ"/>
        </w:rPr>
        <w:t xml:space="preserve"> Фармакоэкономические аспекты вакцинации детей 13-валентной пневмококковой конъюгированной вакциной в Российской Федерации // Вопросы современной педиатрии.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2014.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№1.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С.51-59.</w:t>
      </w:r>
    </w:p>
    <w:p w:rsidR="00B82294" w:rsidRPr="00AB2B53"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91 Карибаева И.К. Результаты вакцинации детей против пневмококковой инфекции в отдельных регионах Республики Казахстан</w:t>
      </w:r>
      <w:r>
        <w:rPr>
          <w:rFonts w:ascii="Times New Roman" w:hAnsi="Times New Roman" w:cs="Times New Roman"/>
          <w:sz w:val="28"/>
          <w:szCs w:val="28"/>
          <w:lang w:val="kk-KZ"/>
        </w:rPr>
        <w:t xml:space="preserve"> //</w:t>
      </w:r>
      <w:hyperlink r:id="rId32" w:history="1">
        <w:r w:rsidRPr="00AB2B53">
          <w:rPr>
            <w:rStyle w:val="a5"/>
            <w:rFonts w:ascii="Times New Roman" w:hAnsi="Times New Roman" w:cs="Times New Roman"/>
            <w:color w:val="auto"/>
            <w:sz w:val="28"/>
            <w:szCs w:val="28"/>
            <w:u w:val="none"/>
            <w:lang w:val="kk-KZ"/>
          </w:rPr>
          <w:t>https://kaznmu.edu.kz/wp-content/uploads/2013/04/</w:t>
        </w:r>
      </w:hyperlink>
      <w:r w:rsidRPr="00AB2B53">
        <w:rPr>
          <w:rFonts w:ascii="Times New Roman" w:hAnsi="Times New Roman" w:cs="Times New Roman"/>
          <w:sz w:val="28"/>
          <w:szCs w:val="28"/>
          <w:lang w:val="kk-KZ"/>
        </w:rPr>
        <w:t>. 14.06.2021.</w:t>
      </w:r>
    </w:p>
    <w:p w:rsidR="00B82294" w:rsidRPr="004C224B" w:rsidRDefault="00B82294" w:rsidP="00B82294">
      <w:pPr>
        <w:spacing w:after="0" w:line="240" w:lineRule="auto"/>
        <w:ind w:firstLine="709"/>
        <w:contextualSpacing/>
        <w:jc w:val="both"/>
        <w:rPr>
          <w:rFonts w:ascii="Times New Roman" w:hAnsi="Times New Roman" w:cs="Times New Roman"/>
          <w:sz w:val="28"/>
          <w:szCs w:val="28"/>
          <w:lang w:val="kk-KZ"/>
        </w:rPr>
      </w:pPr>
      <w:r w:rsidRPr="00B311DE">
        <w:rPr>
          <w:rFonts w:ascii="Times New Roman" w:hAnsi="Times New Roman" w:cs="Times New Roman"/>
          <w:sz w:val="28"/>
          <w:szCs w:val="28"/>
          <w:lang w:val="kk-KZ"/>
        </w:rPr>
        <w:t>92 Оценка клинической эффективности иммунизации детей против</w:t>
      </w:r>
      <w:r w:rsidRPr="004C224B">
        <w:rPr>
          <w:rFonts w:ascii="Times New Roman" w:hAnsi="Times New Roman" w:cs="Times New Roman"/>
          <w:sz w:val="28"/>
          <w:szCs w:val="28"/>
          <w:lang w:val="kk-KZ"/>
        </w:rPr>
        <w:t xml:space="preserve">пневмококковой инфекции в Казахстане // </w:t>
      </w:r>
      <w:hyperlink r:id="rId33" w:history="1">
        <w:r w:rsidRPr="004C224B">
          <w:rPr>
            <w:rStyle w:val="a5"/>
            <w:rFonts w:ascii="Times New Roman" w:hAnsi="Times New Roman" w:cs="Times New Roman"/>
            <w:color w:val="auto"/>
            <w:sz w:val="28"/>
            <w:szCs w:val="28"/>
            <w:u w:val="none"/>
            <w:lang w:val="kk-KZ"/>
          </w:rPr>
          <w:t>http://www.rcrz.kz/docs</w:t>
        </w:r>
      </w:hyperlink>
      <w:r w:rsidRPr="004C224B">
        <w:rPr>
          <w:rFonts w:ascii="Times New Roman" w:hAnsi="Times New Roman" w:cs="Times New Roman"/>
          <w:sz w:val="28"/>
          <w:szCs w:val="28"/>
          <w:lang w:val="kk-KZ"/>
        </w:rPr>
        <w:t>. 14.06.2021.</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9</w:t>
      </w:r>
      <w:r>
        <w:rPr>
          <w:rFonts w:ascii="Times New Roman" w:hAnsi="Times New Roman" w:cs="Times New Roman"/>
          <w:sz w:val="28"/>
          <w:szCs w:val="28"/>
          <w:lang w:val="kk-KZ"/>
        </w:rPr>
        <w:t>3</w:t>
      </w:r>
      <w:r w:rsidRPr="00C30FEE">
        <w:rPr>
          <w:rFonts w:ascii="Times New Roman" w:hAnsi="Times New Roman" w:cs="Times New Roman"/>
          <w:sz w:val="28"/>
          <w:szCs w:val="28"/>
          <w:lang w:val="kk-KZ"/>
        </w:rPr>
        <w:t xml:space="preserve"> Принципы и соображения относительно включениявакцины в национальную программу иммунизации</w:t>
      </w:r>
      <w:r>
        <w:rPr>
          <w:rFonts w:ascii="Times New Roman" w:hAnsi="Times New Roman" w:cs="Times New Roman"/>
          <w:sz w:val="28"/>
          <w:szCs w:val="28"/>
          <w:lang w:val="kk-KZ"/>
        </w:rPr>
        <w:t>:о</w:t>
      </w:r>
      <w:r w:rsidRPr="00C30FEE">
        <w:rPr>
          <w:rFonts w:ascii="Times New Roman" w:hAnsi="Times New Roman" w:cs="Times New Roman"/>
          <w:sz w:val="28"/>
          <w:szCs w:val="28"/>
          <w:lang w:val="kk-KZ"/>
        </w:rPr>
        <w:t>т принятия решения до практической реализации и мониторинга</w:t>
      </w:r>
      <w:r>
        <w:rPr>
          <w:rFonts w:ascii="Times New Roman" w:hAnsi="Times New Roman" w:cs="Times New Roman"/>
          <w:sz w:val="28"/>
          <w:szCs w:val="28"/>
          <w:lang w:val="kk-KZ"/>
        </w:rPr>
        <w:t xml:space="preserve"> / </w:t>
      </w:r>
      <w:r w:rsidRPr="00C30FEE">
        <w:rPr>
          <w:rFonts w:ascii="Times New Roman" w:hAnsi="Times New Roman" w:cs="Times New Roman"/>
          <w:sz w:val="28"/>
          <w:szCs w:val="28"/>
          <w:lang w:val="kk-KZ"/>
        </w:rPr>
        <w:t>ВОЗ. – Женева</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2014. – </w:t>
      </w:r>
      <w:r>
        <w:rPr>
          <w:rFonts w:ascii="Times New Roman" w:hAnsi="Times New Roman" w:cs="Times New Roman"/>
          <w:sz w:val="28"/>
          <w:szCs w:val="28"/>
          <w:lang w:val="kk-KZ"/>
        </w:rPr>
        <w:t>142 с.</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lastRenderedPageBreak/>
        <w:t>9</w:t>
      </w:r>
      <w:r>
        <w:rPr>
          <w:rFonts w:ascii="Times New Roman" w:hAnsi="Times New Roman" w:cs="Times New Roman"/>
          <w:sz w:val="28"/>
          <w:szCs w:val="28"/>
          <w:lang w:val="kk-KZ"/>
        </w:rPr>
        <w:t>4</w:t>
      </w:r>
      <w:r w:rsidRPr="00C30FEE">
        <w:rPr>
          <w:rFonts w:ascii="Times New Roman" w:hAnsi="Times New Roman" w:cs="Times New Roman"/>
          <w:sz w:val="28"/>
          <w:szCs w:val="28"/>
          <w:lang w:val="kk-KZ"/>
        </w:rPr>
        <w:t xml:space="preserve"> БегайдароваР.Х., АйтыковаГ.К., ЮнгштейнЛ.Б.</w:t>
      </w:r>
      <w:r>
        <w:rPr>
          <w:rFonts w:ascii="Times New Roman" w:hAnsi="Times New Roman" w:cs="Times New Roman"/>
          <w:sz w:val="28"/>
          <w:szCs w:val="28"/>
          <w:lang w:val="kk-KZ"/>
        </w:rPr>
        <w:t xml:space="preserve"> и др.</w:t>
      </w:r>
      <w:r w:rsidRPr="00C30FEE">
        <w:rPr>
          <w:rFonts w:ascii="Times New Roman" w:hAnsi="Times New Roman" w:cs="Times New Roman"/>
          <w:sz w:val="28"/>
          <w:szCs w:val="28"/>
          <w:lang w:val="kk-KZ"/>
        </w:rPr>
        <w:t xml:space="preserve"> Современное состояние пневмококковой инфекции, возможности вакцинопрофилактика (сообщение 1) // Медицина и экология.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2011.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№1. </w:t>
      </w:r>
      <w:r>
        <w:rPr>
          <w:rFonts w:ascii="Times New Roman" w:hAnsi="Times New Roman" w:cs="Times New Roman"/>
          <w:sz w:val="28"/>
          <w:szCs w:val="28"/>
          <w:lang w:val="kk-KZ"/>
        </w:rPr>
        <w:t xml:space="preserve">– </w:t>
      </w:r>
      <w:r w:rsidRPr="00C30FEE">
        <w:rPr>
          <w:rFonts w:ascii="Times New Roman" w:hAnsi="Times New Roman" w:cs="Times New Roman"/>
          <w:sz w:val="28"/>
          <w:szCs w:val="28"/>
          <w:lang w:val="kk-KZ"/>
        </w:rPr>
        <w:t>С.37-39.</w:t>
      </w:r>
    </w:p>
    <w:p w:rsidR="00B82294" w:rsidRPr="00300E4C"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9</w:t>
      </w:r>
      <w:r>
        <w:rPr>
          <w:rFonts w:ascii="Times New Roman" w:hAnsi="Times New Roman" w:cs="Times New Roman"/>
          <w:sz w:val="28"/>
          <w:szCs w:val="28"/>
          <w:lang w:val="kk-KZ"/>
        </w:rPr>
        <w:t xml:space="preserve">5Указ Президента Республики Казахстан. Об утверждении </w:t>
      </w:r>
      <w:r w:rsidRPr="00C30FEE">
        <w:rPr>
          <w:rFonts w:ascii="Times New Roman" w:hAnsi="Times New Roman" w:cs="Times New Roman"/>
          <w:sz w:val="28"/>
          <w:szCs w:val="28"/>
          <w:lang w:val="kk-KZ"/>
        </w:rPr>
        <w:t>Государственн</w:t>
      </w:r>
      <w:r>
        <w:rPr>
          <w:rFonts w:ascii="Times New Roman" w:hAnsi="Times New Roman" w:cs="Times New Roman"/>
          <w:sz w:val="28"/>
          <w:szCs w:val="28"/>
          <w:lang w:val="kk-KZ"/>
        </w:rPr>
        <w:t>ой</w:t>
      </w:r>
      <w:r w:rsidRPr="00C30FEE">
        <w:rPr>
          <w:rFonts w:ascii="Times New Roman" w:hAnsi="Times New Roman" w:cs="Times New Roman"/>
          <w:sz w:val="28"/>
          <w:szCs w:val="28"/>
          <w:lang w:val="kk-KZ"/>
        </w:rPr>
        <w:t xml:space="preserve"> программ</w:t>
      </w:r>
      <w:r>
        <w:rPr>
          <w:rFonts w:ascii="Times New Roman" w:hAnsi="Times New Roman" w:cs="Times New Roman"/>
          <w:sz w:val="28"/>
          <w:szCs w:val="28"/>
          <w:lang w:val="kk-KZ"/>
        </w:rPr>
        <w:t>ы</w:t>
      </w:r>
      <w:r w:rsidRPr="00C30FEE">
        <w:rPr>
          <w:rFonts w:ascii="Times New Roman" w:hAnsi="Times New Roman" w:cs="Times New Roman"/>
          <w:sz w:val="28"/>
          <w:szCs w:val="28"/>
          <w:lang w:val="kk-KZ"/>
        </w:rPr>
        <w:t xml:space="preserve"> развития здравоохранения Р</w:t>
      </w:r>
      <w:r>
        <w:rPr>
          <w:rFonts w:ascii="Times New Roman" w:hAnsi="Times New Roman" w:cs="Times New Roman"/>
          <w:sz w:val="28"/>
          <w:szCs w:val="28"/>
          <w:lang w:val="kk-KZ"/>
        </w:rPr>
        <w:t xml:space="preserve">еспублики </w:t>
      </w:r>
      <w:r w:rsidRPr="00C30FEE">
        <w:rPr>
          <w:rFonts w:ascii="Times New Roman" w:hAnsi="Times New Roman" w:cs="Times New Roman"/>
          <w:sz w:val="28"/>
          <w:szCs w:val="28"/>
          <w:lang w:val="kk-KZ"/>
        </w:rPr>
        <w:t>К</w:t>
      </w:r>
      <w:r>
        <w:rPr>
          <w:rFonts w:ascii="Times New Roman" w:hAnsi="Times New Roman" w:cs="Times New Roman"/>
          <w:sz w:val="28"/>
          <w:szCs w:val="28"/>
          <w:lang w:val="kk-KZ"/>
        </w:rPr>
        <w:t>азахстан</w:t>
      </w:r>
      <w:r w:rsidRPr="00C30FEE">
        <w:rPr>
          <w:rFonts w:ascii="Times New Roman" w:hAnsi="Times New Roman" w:cs="Times New Roman"/>
          <w:sz w:val="28"/>
          <w:szCs w:val="28"/>
          <w:lang w:val="kk-KZ"/>
        </w:rPr>
        <w:t xml:space="preserve"> «Саламат</w:t>
      </w:r>
      <w:r>
        <w:rPr>
          <w:rFonts w:ascii="Times New Roman" w:hAnsi="Times New Roman" w:cs="Times New Roman"/>
          <w:sz w:val="28"/>
          <w:szCs w:val="28"/>
          <w:lang w:val="kk-KZ"/>
        </w:rPr>
        <w:t xml:space="preserve">ты Казахстан» на 2011-2015 годы: утв. 29 ноября 2010 годы, №1113 // </w:t>
      </w:r>
      <w:hyperlink r:id="rId34" w:history="1">
        <w:r w:rsidRPr="00300E4C">
          <w:rPr>
            <w:rStyle w:val="a5"/>
            <w:rFonts w:ascii="Times New Roman" w:hAnsi="Times New Roman" w:cs="Times New Roman"/>
            <w:color w:val="auto"/>
            <w:sz w:val="28"/>
            <w:szCs w:val="28"/>
            <w:u w:val="none"/>
            <w:lang w:val="kk-KZ"/>
          </w:rPr>
          <w:t>https://adilet.zan.kz/rus/docs/U1000001113/links</w:t>
        </w:r>
      </w:hyperlink>
      <w:r w:rsidRPr="00300E4C">
        <w:rPr>
          <w:rFonts w:ascii="Times New Roman" w:hAnsi="Times New Roman" w:cs="Times New Roman"/>
          <w:sz w:val="28"/>
          <w:szCs w:val="28"/>
          <w:lang w:val="kk-KZ"/>
        </w:rPr>
        <w:t>. 14.06.2021.</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9</w:t>
      </w:r>
      <w:r>
        <w:rPr>
          <w:rFonts w:ascii="Times New Roman" w:hAnsi="Times New Roman" w:cs="Times New Roman"/>
          <w:sz w:val="28"/>
          <w:szCs w:val="28"/>
          <w:lang w:val="kk-KZ"/>
        </w:rPr>
        <w:t>6 Геппе Н.А., Малахов А.</w:t>
      </w:r>
      <w:r w:rsidRPr="00C30FEE">
        <w:rPr>
          <w:rFonts w:ascii="Times New Roman" w:hAnsi="Times New Roman" w:cs="Times New Roman"/>
          <w:sz w:val="28"/>
          <w:szCs w:val="28"/>
          <w:lang w:val="kk-KZ"/>
        </w:rPr>
        <w:t>Б., Волков</w:t>
      </w:r>
      <w:r>
        <w:rPr>
          <w:rFonts w:ascii="Times New Roman" w:hAnsi="Times New Roman" w:cs="Times New Roman"/>
          <w:sz w:val="28"/>
          <w:szCs w:val="28"/>
          <w:lang w:val="kk-KZ"/>
        </w:rPr>
        <w:t xml:space="preserve"> И.</w:t>
      </w:r>
      <w:r w:rsidRPr="00C30FEE">
        <w:rPr>
          <w:rFonts w:ascii="Times New Roman" w:hAnsi="Times New Roman" w:cs="Times New Roman"/>
          <w:sz w:val="28"/>
          <w:szCs w:val="28"/>
          <w:lang w:val="kk-KZ"/>
        </w:rPr>
        <w:t>К.</w:t>
      </w:r>
      <w:r>
        <w:rPr>
          <w:rFonts w:ascii="Times New Roman" w:hAnsi="Times New Roman" w:cs="Times New Roman"/>
          <w:sz w:val="28"/>
          <w:szCs w:val="28"/>
          <w:lang w:val="kk-KZ"/>
        </w:rPr>
        <w:t xml:space="preserve"> и др.</w:t>
      </w:r>
      <w:r w:rsidRPr="00C30FEE">
        <w:rPr>
          <w:rFonts w:ascii="Times New Roman" w:hAnsi="Times New Roman" w:cs="Times New Roman"/>
          <w:sz w:val="28"/>
          <w:szCs w:val="28"/>
          <w:lang w:val="kk-KZ"/>
        </w:rPr>
        <w:t xml:space="preserve"> К вопросу о дальнейшем развитии научно-практической программы по внебольничной пневмонии у детей // Русский медицинский журнал. – 2014.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№3. – С.188-193.</w:t>
      </w:r>
    </w:p>
    <w:p w:rsidR="00B82294" w:rsidRPr="001D2F93"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9</w:t>
      </w:r>
      <w:r>
        <w:rPr>
          <w:rFonts w:ascii="Times New Roman" w:hAnsi="Times New Roman" w:cs="Times New Roman"/>
          <w:sz w:val="28"/>
          <w:szCs w:val="28"/>
          <w:lang w:val="kk-KZ"/>
        </w:rPr>
        <w:t xml:space="preserve">7Постановление Правительства Республики Казахстан. Об утверждении </w:t>
      </w:r>
      <w:r w:rsidRPr="00C30FEE">
        <w:rPr>
          <w:rFonts w:ascii="Times New Roman" w:hAnsi="Times New Roman" w:cs="Times New Roman"/>
          <w:sz w:val="28"/>
          <w:szCs w:val="28"/>
          <w:lang w:val="kk-KZ"/>
        </w:rPr>
        <w:t>Государственн</w:t>
      </w:r>
      <w:r>
        <w:rPr>
          <w:rFonts w:ascii="Times New Roman" w:hAnsi="Times New Roman" w:cs="Times New Roman"/>
          <w:sz w:val="28"/>
          <w:szCs w:val="28"/>
          <w:lang w:val="kk-KZ"/>
        </w:rPr>
        <w:t>ой программы</w:t>
      </w:r>
      <w:r w:rsidRPr="00C30FEE">
        <w:rPr>
          <w:rFonts w:ascii="Times New Roman" w:hAnsi="Times New Roman" w:cs="Times New Roman"/>
          <w:sz w:val="28"/>
          <w:szCs w:val="28"/>
          <w:lang w:val="kk-KZ"/>
        </w:rPr>
        <w:t xml:space="preserve"> развития здравоохранения Республики Казахстан </w:t>
      </w:r>
      <w:r w:rsidRPr="001D2F93">
        <w:rPr>
          <w:rFonts w:ascii="Times New Roman" w:hAnsi="Times New Roman" w:cs="Times New Roman"/>
          <w:sz w:val="28"/>
          <w:szCs w:val="28"/>
          <w:lang w:val="kk-KZ"/>
        </w:rPr>
        <w:t xml:space="preserve">«Денсаулық» на 2016-2019 годы // </w:t>
      </w:r>
      <w:hyperlink r:id="rId35" w:history="1">
        <w:r w:rsidRPr="001D2F93">
          <w:rPr>
            <w:rStyle w:val="a5"/>
            <w:rFonts w:ascii="Times New Roman" w:hAnsi="Times New Roman" w:cs="Times New Roman"/>
            <w:color w:val="auto"/>
            <w:sz w:val="28"/>
            <w:szCs w:val="28"/>
            <w:u w:val="none"/>
            <w:lang w:val="kk-KZ"/>
          </w:rPr>
          <w:t>https://adilet.zan.kz/rus/docs</w:t>
        </w:r>
      </w:hyperlink>
      <w:r w:rsidRPr="001D2F93">
        <w:rPr>
          <w:rFonts w:ascii="Times New Roman" w:hAnsi="Times New Roman" w:cs="Times New Roman"/>
          <w:sz w:val="28"/>
          <w:szCs w:val="28"/>
          <w:lang w:val="kk-KZ"/>
        </w:rPr>
        <w:t>. 14.06.2021.</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9</w:t>
      </w:r>
      <w:r>
        <w:rPr>
          <w:rFonts w:ascii="Times New Roman" w:hAnsi="Times New Roman" w:cs="Times New Roman"/>
          <w:sz w:val="28"/>
          <w:szCs w:val="28"/>
          <w:lang w:val="kk-KZ"/>
        </w:rPr>
        <w:t>8</w:t>
      </w:r>
      <w:r w:rsidRPr="00C30FEE">
        <w:rPr>
          <w:rFonts w:ascii="Times New Roman" w:hAnsi="Times New Roman" w:cs="Times New Roman"/>
          <w:sz w:val="28"/>
          <w:szCs w:val="28"/>
          <w:lang w:val="kk-KZ"/>
        </w:rPr>
        <w:t xml:space="preserve"> Карибаева И.К., Аймбетова Г.Е., Амиреев С.А.</w:t>
      </w:r>
      <w:r>
        <w:rPr>
          <w:rFonts w:ascii="Times New Roman" w:hAnsi="Times New Roman" w:cs="Times New Roman"/>
          <w:sz w:val="28"/>
          <w:szCs w:val="28"/>
          <w:lang w:val="kk-KZ"/>
        </w:rPr>
        <w:t xml:space="preserve"> и др.</w:t>
      </w:r>
      <w:r w:rsidRPr="00C30FEE">
        <w:rPr>
          <w:rFonts w:ascii="Times New Roman" w:hAnsi="Times New Roman" w:cs="Times New Roman"/>
          <w:sz w:val="28"/>
          <w:szCs w:val="28"/>
          <w:lang w:val="kk-KZ"/>
        </w:rPr>
        <w:t xml:space="preserve"> Оценка программы вакцинации против пневмококковой инфекций в Мангистауской области Республики Казахстан // Экология человека. – 2015. </w:t>
      </w:r>
      <w:r>
        <w:rPr>
          <w:rFonts w:ascii="Times New Roman" w:hAnsi="Times New Roman" w:cs="Times New Roman"/>
          <w:sz w:val="28"/>
          <w:szCs w:val="28"/>
          <w:lang w:val="kk-KZ"/>
        </w:rPr>
        <w:t xml:space="preserve">– </w:t>
      </w:r>
      <w:r w:rsidRPr="00C30FEE">
        <w:rPr>
          <w:rFonts w:ascii="Times New Roman" w:hAnsi="Times New Roman" w:cs="Times New Roman"/>
          <w:sz w:val="28"/>
          <w:szCs w:val="28"/>
          <w:lang w:val="kk-KZ"/>
        </w:rPr>
        <w:t xml:space="preserve">№3.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С.32-39.</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99</w:t>
      </w:r>
      <w:r w:rsidRPr="00C30FEE">
        <w:rPr>
          <w:rFonts w:ascii="Times New Roman" w:hAnsi="Times New Roman" w:cs="Times New Roman"/>
          <w:sz w:val="28"/>
          <w:szCs w:val="28"/>
          <w:lang w:val="kk-KZ"/>
        </w:rPr>
        <w:t xml:space="preserve"> Таточенко В.К. </w:t>
      </w:r>
      <w:r>
        <w:rPr>
          <w:rFonts w:ascii="Times New Roman" w:hAnsi="Times New Roman" w:cs="Times New Roman"/>
          <w:sz w:val="28"/>
          <w:szCs w:val="28"/>
          <w:lang w:val="kk-KZ"/>
        </w:rPr>
        <w:t xml:space="preserve">Болезни органов дыхания у детей.– </w:t>
      </w:r>
      <w:r w:rsidRPr="00C30FEE">
        <w:rPr>
          <w:rFonts w:ascii="Times New Roman" w:hAnsi="Times New Roman" w:cs="Times New Roman"/>
          <w:sz w:val="28"/>
          <w:szCs w:val="28"/>
          <w:lang w:val="kk-KZ"/>
        </w:rPr>
        <w:t>М</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2012. – </w:t>
      </w:r>
      <w:r>
        <w:rPr>
          <w:rFonts w:ascii="Times New Roman" w:hAnsi="Times New Roman" w:cs="Times New Roman"/>
          <w:sz w:val="28"/>
          <w:szCs w:val="28"/>
          <w:lang w:val="kk-KZ"/>
        </w:rPr>
        <w:t xml:space="preserve">479 </w:t>
      </w:r>
      <w:r w:rsidRPr="00C30FEE">
        <w:rPr>
          <w:rFonts w:ascii="Times New Roman" w:hAnsi="Times New Roman" w:cs="Times New Roman"/>
          <w:sz w:val="28"/>
          <w:szCs w:val="28"/>
          <w:lang w:val="kk-KZ"/>
        </w:rPr>
        <w:t>с.</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10</w:t>
      </w:r>
      <w:r>
        <w:rPr>
          <w:rFonts w:ascii="Times New Roman" w:hAnsi="Times New Roman" w:cs="Times New Roman"/>
          <w:sz w:val="28"/>
          <w:szCs w:val="28"/>
          <w:lang w:val="kk-KZ"/>
        </w:rPr>
        <w:t>0</w:t>
      </w:r>
      <w:r w:rsidRPr="00C30FEE">
        <w:rPr>
          <w:rFonts w:ascii="Times New Roman" w:hAnsi="Times New Roman" w:cs="Times New Roman"/>
          <w:sz w:val="28"/>
          <w:szCs w:val="28"/>
          <w:lang w:val="kk-KZ"/>
        </w:rPr>
        <w:t xml:space="preserve"> КнязеваМ.А., АтековаБ.С. Анализ внебольничных пневмоний у детей // Научный медицинский вестник ЮГРЫ. – 2015. </w:t>
      </w:r>
      <w:r w:rsidRPr="001D2F93">
        <w:rPr>
          <w:rFonts w:ascii="Times New Roman" w:hAnsi="Times New Roman" w:cs="Times New Roman"/>
          <w:sz w:val="28"/>
          <w:szCs w:val="28"/>
        </w:rPr>
        <w:t xml:space="preserve">– </w:t>
      </w:r>
      <w:r>
        <w:rPr>
          <w:rFonts w:ascii="Times New Roman" w:hAnsi="Times New Roman" w:cs="Times New Roman"/>
          <w:sz w:val="28"/>
          <w:szCs w:val="28"/>
        </w:rPr>
        <w:t xml:space="preserve">№1-2(7-8). </w:t>
      </w:r>
      <w:r w:rsidRPr="00C30FEE">
        <w:rPr>
          <w:rFonts w:ascii="Times New Roman" w:hAnsi="Times New Roman" w:cs="Times New Roman"/>
          <w:sz w:val="28"/>
          <w:szCs w:val="28"/>
          <w:lang w:val="kk-KZ"/>
        </w:rPr>
        <w:t>– С.87-90.</w:t>
      </w:r>
    </w:p>
    <w:p w:rsidR="00B82294" w:rsidRPr="00C2335B" w:rsidRDefault="00B82294" w:rsidP="00B82294">
      <w:pPr>
        <w:spacing w:after="0" w:line="240" w:lineRule="auto"/>
        <w:ind w:firstLine="709"/>
        <w:contextualSpacing/>
        <w:jc w:val="both"/>
        <w:rPr>
          <w:rFonts w:ascii="Times New Roman" w:hAnsi="Times New Roman" w:cs="Times New Roman"/>
          <w:sz w:val="28"/>
          <w:szCs w:val="28"/>
          <w:lang w:val="kk-KZ"/>
        </w:rPr>
      </w:pPr>
      <w:r w:rsidRPr="00B311DE">
        <w:rPr>
          <w:rFonts w:ascii="Times New Roman" w:hAnsi="Times New Roman" w:cs="Times New Roman"/>
          <w:sz w:val="28"/>
          <w:szCs w:val="28"/>
          <w:lang w:val="kk-KZ"/>
        </w:rPr>
        <w:t>101 Рамазанова Б.А., Ералиева Л.Т., Мустафина К.К.</w:t>
      </w:r>
      <w:r>
        <w:rPr>
          <w:rFonts w:ascii="Times New Roman" w:hAnsi="Times New Roman" w:cs="Times New Roman"/>
          <w:sz w:val="28"/>
          <w:szCs w:val="28"/>
          <w:lang w:val="kk-KZ"/>
        </w:rPr>
        <w:t xml:space="preserve"> и др.</w:t>
      </w:r>
      <w:r w:rsidRPr="00B311DE">
        <w:rPr>
          <w:rFonts w:ascii="Times New Roman" w:hAnsi="Times New Roman" w:cs="Times New Roman"/>
          <w:sz w:val="28"/>
          <w:szCs w:val="28"/>
          <w:lang w:val="kk-KZ"/>
        </w:rPr>
        <w:t xml:space="preserve"> Мультицентровое исследование распространённости фарингеального носительства Streptococcus pneumoniae на отдельных территориях Республики Казахстан и после начала противопневмококковой вакцинации // Антибиотики и Химиотерапия. – 2017. </w:t>
      </w:r>
      <w:r>
        <w:rPr>
          <w:rFonts w:ascii="Times New Roman" w:hAnsi="Times New Roman" w:cs="Times New Roman"/>
          <w:sz w:val="28"/>
          <w:szCs w:val="28"/>
          <w:lang w:val="kk-KZ"/>
        </w:rPr>
        <w:t xml:space="preserve">– </w:t>
      </w:r>
      <w:r w:rsidRPr="00B311DE">
        <w:rPr>
          <w:rFonts w:ascii="Times New Roman" w:hAnsi="Times New Roman" w:cs="Times New Roman"/>
          <w:sz w:val="28"/>
          <w:szCs w:val="28"/>
          <w:lang w:val="kk-KZ"/>
        </w:rPr>
        <w:t>№62(5-6). –С.35-42.</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10</w:t>
      </w:r>
      <w:r>
        <w:rPr>
          <w:rFonts w:ascii="Times New Roman" w:hAnsi="Times New Roman" w:cs="Times New Roman"/>
          <w:sz w:val="28"/>
          <w:szCs w:val="28"/>
          <w:lang w:val="kk-KZ"/>
        </w:rPr>
        <w:t>2</w:t>
      </w:r>
      <w:r w:rsidRPr="00C30FEE">
        <w:rPr>
          <w:rFonts w:ascii="Times New Roman" w:hAnsi="Times New Roman" w:cs="Times New Roman"/>
          <w:sz w:val="28"/>
          <w:szCs w:val="28"/>
          <w:lang w:val="kk-KZ"/>
        </w:rPr>
        <w:t xml:space="preserve"> Goodman D</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CrockerM</w:t>
      </w:r>
      <w:r>
        <w:rPr>
          <w:rFonts w:ascii="Times New Roman" w:hAnsi="Times New Roman" w:cs="Times New Roman"/>
          <w:sz w:val="28"/>
          <w:szCs w:val="28"/>
          <w:lang w:val="kk-KZ"/>
        </w:rPr>
        <w:t>.</w:t>
      </w:r>
      <w:r w:rsidRPr="00C30FEE">
        <w:rPr>
          <w:rFonts w:ascii="Times New Roman" w:hAnsi="Times New Roman" w:cs="Times New Roman"/>
          <w:sz w:val="28"/>
          <w:szCs w:val="28"/>
          <w:lang w:val="kk-KZ"/>
        </w:rPr>
        <w:t>E</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Pervaiz F</w:t>
      </w:r>
      <w:r>
        <w:rPr>
          <w:rFonts w:ascii="Times New Roman" w:hAnsi="Times New Roman" w:cs="Times New Roman"/>
          <w:sz w:val="28"/>
          <w:szCs w:val="28"/>
          <w:lang w:val="kk-KZ"/>
        </w:rPr>
        <w:t xml:space="preserve">. </w:t>
      </w:r>
      <w:r w:rsidRPr="003876B0">
        <w:rPr>
          <w:rFonts w:ascii="Times New Roman" w:hAnsi="Times New Roman" w:cs="Times New Roman"/>
          <w:sz w:val="28"/>
          <w:szCs w:val="28"/>
          <w:lang w:val="kk-KZ"/>
        </w:rPr>
        <w:t>et al.</w:t>
      </w:r>
      <w:r w:rsidRPr="00C30FEE">
        <w:rPr>
          <w:rFonts w:ascii="Times New Roman" w:hAnsi="Times New Roman" w:cs="Times New Roman"/>
          <w:sz w:val="28"/>
          <w:szCs w:val="28"/>
          <w:lang w:val="kk-KZ"/>
        </w:rPr>
        <w:t xml:space="preserve"> Challenges in the diagnosis of paediatric pneumonia in intervention field trials: recommendations from a pneumonia field trial working group</w:t>
      </w:r>
      <w:r>
        <w:rPr>
          <w:rFonts w:ascii="Times New Roman" w:hAnsi="Times New Roman" w:cs="Times New Roman"/>
          <w:sz w:val="28"/>
          <w:szCs w:val="28"/>
          <w:lang w:val="en-US"/>
        </w:rPr>
        <w:t xml:space="preserve"> //</w:t>
      </w:r>
      <w:r w:rsidRPr="00C30FEE">
        <w:rPr>
          <w:rFonts w:ascii="Times New Roman" w:hAnsi="Times New Roman" w:cs="Times New Roman"/>
          <w:sz w:val="28"/>
          <w:szCs w:val="28"/>
          <w:lang w:val="kk-KZ"/>
        </w:rPr>
        <w:t xml:space="preserve"> Lancet respiratory medicine</w:t>
      </w:r>
      <w:r>
        <w:rPr>
          <w:rFonts w:ascii="Times New Roman" w:hAnsi="Times New Roman" w:cs="Times New Roman"/>
          <w:sz w:val="28"/>
          <w:szCs w:val="28"/>
          <w:lang w:val="en-US"/>
        </w:rPr>
        <w:t xml:space="preserve">. </w:t>
      </w:r>
      <w:r w:rsidRPr="00C30FEE">
        <w:rPr>
          <w:rFonts w:ascii="Times New Roman" w:hAnsi="Times New Roman" w:cs="Times New Roman"/>
          <w:sz w:val="28"/>
          <w:szCs w:val="28"/>
          <w:lang w:val="kk-KZ"/>
        </w:rPr>
        <w:t>– 2019. – V</w:t>
      </w:r>
      <w:r>
        <w:rPr>
          <w:rFonts w:ascii="Times New Roman" w:hAnsi="Times New Roman" w:cs="Times New Roman"/>
          <w:sz w:val="28"/>
          <w:szCs w:val="28"/>
          <w:lang w:val="en-US"/>
        </w:rPr>
        <w:t>ol</w:t>
      </w:r>
      <w:r w:rsidRPr="00C30FEE">
        <w:rPr>
          <w:rFonts w:ascii="Times New Roman" w:hAnsi="Times New Roman" w:cs="Times New Roman"/>
          <w:sz w:val="28"/>
          <w:szCs w:val="28"/>
          <w:lang w:val="kk-KZ"/>
        </w:rPr>
        <w:t>.</w:t>
      </w:r>
      <w:r>
        <w:rPr>
          <w:rFonts w:ascii="Times New Roman" w:hAnsi="Times New Roman" w:cs="Times New Roman"/>
          <w:sz w:val="28"/>
          <w:szCs w:val="28"/>
          <w:lang w:val="en-US"/>
        </w:rPr>
        <w:t> </w:t>
      </w:r>
      <w:r w:rsidRPr="00C30FEE">
        <w:rPr>
          <w:rFonts w:ascii="Times New Roman" w:hAnsi="Times New Roman" w:cs="Times New Roman"/>
          <w:sz w:val="28"/>
          <w:szCs w:val="28"/>
          <w:lang w:val="kk-KZ"/>
        </w:rPr>
        <w:t xml:space="preserve">12.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P.1068-1083.</w:t>
      </w:r>
    </w:p>
    <w:p w:rsidR="00B82294" w:rsidRPr="004C224B" w:rsidRDefault="00B82294" w:rsidP="00B82294">
      <w:pPr>
        <w:spacing w:after="0" w:line="240" w:lineRule="auto"/>
        <w:ind w:firstLine="709"/>
        <w:contextualSpacing/>
        <w:jc w:val="both"/>
        <w:rPr>
          <w:rFonts w:ascii="Times New Roman" w:hAnsi="Times New Roman" w:cs="Times New Roman"/>
          <w:sz w:val="28"/>
          <w:szCs w:val="28"/>
          <w:lang w:val="kk-KZ"/>
        </w:rPr>
      </w:pPr>
      <w:r w:rsidRPr="00B311DE">
        <w:rPr>
          <w:rFonts w:ascii="Times New Roman" w:hAnsi="Times New Roman" w:cs="Times New Roman"/>
          <w:sz w:val="28"/>
          <w:szCs w:val="28"/>
          <w:lang w:val="kk-KZ"/>
        </w:rPr>
        <w:t>103 ТкачеваА.А., ПоляковаА.С., БакрадзеМ.Д.</w:t>
      </w:r>
      <w:r>
        <w:rPr>
          <w:rFonts w:ascii="Times New Roman" w:hAnsi="Times New Roman" w:cs="Times New Roman"/>
          <w:sz w:val="28"/>
          <w:szCs w:val="28"/>
          <w:lang w:val="kk-KZ"/>
        </w:rPr>
        <w:t xml:space="preserve"> и др.</w:t>
      </w:r>
      <w:r w:rsidRPr="00B311DE">
        <w:rPr>
          <w:rFonts w:ascii="Times New Roman" w:hAnsi="Times New Roman" w:cs="Times New Roman"/>
          <w:sz w:val="28"/>
          <w:szCs w:val="28"/>
          <w:lang w:val="kk-KZ"/>
        </w:rPr>
        <w:t xml:space="preserve"> Внебольничная </w:t>
      </w:r>
      <w:r w:rsidRPr="004C224B">
        <w:rPr>
          <w:rFonts w:ascii="Times New Roman" w:hAnsi="Times New Roman" w:cs="Times New Roman"/>
          <w:sz w:val="28"/>
          <w:szCs w:val="28"/>
          <w:lang w:val="kk-KZ"/>
        </w:rPr>
        <w:t>пневмония у детей // Фарматека. – 2021. – №1.</w:t>
      </w:r>
      <w:r w:rsidRPr="004C224B">
        <w:rPr>
          <w:rFonts w:ascii="Times New Roman" w:hAnsi="Times New Roman" w:cs="Times New Roman"/>
          <w:sz w:val="28"/>
          <w:szCs w:val="28"/>
        </w:rPr>
        <w:t>– С</w:t>
      </w:r>
      <w:r w:rsidRPr="00DD2755">
        <w:rPr>
          <w:rFonts w:ascii="Times New Roman" w:hAnsi="Times New Roman" w:cs="Times New Roman"/>
          <w:sz w:val="28"/>
          <w:szCs w:val="28"/>
          <w:lang w:val="en-US"/>
        </w:rPr>
        <w:t>. 68-74.</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10</w:t>
      </w:r>
      <w:r>
        <w:rPr>
          <w:rFonts w:ascii="Times New Roman" w:hAnsi="Times New Roman" w:cs="Times New Roman"/>
          <w:sz w:val="28"/>
          <w:szCs w:val="28"/>
          <w:lang w:val="kk-KZ"/>
        </w:rPr>
        <w:t>4</w:t>
      </w:r>
      <w:r w:rsidRPr="00C30FEE">
        <w:rPr>
          <w:rFonts w:ascii="Times New Roman" w:hAnsi="Times New Roman" w:cs="Times New Roman"/>
          <w:sz w:val="28"/>
          <w:szCs w:val="28"/>
          <w:lang w:val="kk-KZ"/>
        </w:rPr>
        <w:t xml:space="preserve"> PizzuttoS</w:t>
      </w:r>
      <w:r w:rsidRPr="003876B0">
        <w:rPr>
          <w:rFonts w:ascii="Times New Roman" w:hAnsi="Times New Roman" w:cs="Times New Roman"/>
          <w:sz w:val="28"/>
          <w:szCs w:val="28"/>
          <w:lang w:val="kk-KZ"/>
        </w:rPr>
        <w:t>.</w:t>
      </w:r>
      <w:r w:rsidRPr="00C30FEE">
        <w:rPr>
          <w:rFonts w:ascii="Times New Roman" w:hAnsi="Times New Roman" w:cs="Times New Roman"/>
          <w:sz w:val="28"/>
          <w:szCs w:val="28"/>
          <w:lang w:val="kk-KZ"/>
        </w:rPr>
        <w:t>J., UphamJ</w:t>
      </w:r>
      <w:r w:rsidRPr="003876B0">
        <w:rPr>
          <w:rFonts w:ascii="Times New Roman" w:hAnsi="Times New Roman" w:cs="Times New Roman"/>
          <w:sz w:val="28"/>
          <w:szCs w:val="28"/>
          <w:lang w:val="kk-KZ"/>
        </w:rPr>
        <w:t>.</w:t>
      </w:r>
      <w:r w:rsidRPr="00C30FEE">
        <w:rPr>
          <w:rFonts w:ascii="Times New Roman" w:hAnsi="Times New Roman" w:cs="Times New Roman"/>
          <w:sz w:val="28"/>
          <w:szCs w:val="28"/>
          <w:lang w:val="kk-KZ"/>
        </w:rPr>
        <w:t>W., YerkovichSt</w:t>
      </w:r>
      <w:r w:rsidRPr="003876B0">
        <w:rPr>
          <w:rFonts w:ascii="Times New Roman" w:hAnsi="Times New Roman" w:cs="Times New Roman"/>
          <w:sz w:val="28"/>
          <w:szCs w:val="28"/>
          <w:lang w:val="kk-KZ"/>
        </w:rPr>
        <w:t>.</w:t>
      </w:r>
      <w:r w:rsidRPr="00C30FEE">
        <w:rPr>
          <w:rFonts w:ascii="Times New Roman" w:hAnsi="Times New Roman" w:cs="Times New Roman"/>
          <w:sz w:val="28"/>
          <w:szCs w:val="28"/>
          <w:lang w:val="kk-KZ"/>
        </w:rPr>
        <w:t>T.</w:t>
      </w:r>
      <w:r w:rsidRPr="003876B0">
        <w:rPr>
          <w:rFonts w:ascii="Times New Roman" w:hAnsi="Times New Roman" w:cs="Times New Roman"/>
          <w:sz w:val="28"/>
          <w:szCs w:val="28"/>
          <w:lang w:val="kk-KZ"/>
        </w:rPr>
        <w:t xml:space="preserve"> et al.</w:t>
      </w:r>
      <w:r w:rsidRPr="00C30FEE">
        <w:rPr>
          <w:rFonts w:ascii="Times New Roman" w:hAnsi="Times New Roman" w:cs="Times New Roman"/>
          <w:sz w:val="28"/>
          <w:szCs w:val="28"/>
          <w:lang w:val="kk-KZ"/>
        </w:rPr>
        <w:t xml:space="preserve"> High Pulmonary Levels of IL-6 and IL-1β in Children with Chronic Suppurative Lung Disease Are Associated with Low Systemic IFN-γ Production in Response to Non-Typeable Haemophilus influenzae // PLoS One. – 2015.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Vol. </w:t>
      </w:r>
      <w:proofErr w:type="gramStart"/>
      <w:r>
        <w:rPr>
          <w:rFonts w:ascii="Times New Roman" w:hAnsi="Times New Roman" w:cs="Times New Roman"/>
          <w:sz w:val="28"/>
          <w:szCs w:val="28"/>
          <w:lang w:val="en-US"/>
        </w:rPr>
        <w:t>1</w:t>
      </w:r>
      <w:r w:rsidRPr="00C30FEE">
        <w:rPr>
          <w:rFonts w:ascii="Times New Roman" w:hAnsi="Times New Roman" w:cs="Times New Roman"/>
          <w:sz w:val="28"/>
          <w:szCs w:val="28"/>
          <w:lang w:val="kk-KZ"/>
        </w:rPr>
        <w:t>0</w:t>
      </w:r>
      <w:r>
        <w:rPr>
          <w:rFonts w:ascii="Times New Roman" w:hAnsi="Times New Roman" w:cs="Times New Roman"/>
          <w:sz w:val="28"/>
          <w:szCs w:val="28"/>
          <w:lang w:val="en-US"/>
        </w:rPr>
        <w:t xml:space="preserve">, Issue </w:t>
      </w:r>
      <w:r w:rsidRPr="00C30FEE">
        <w:rPr>
          <w:rFonts w:ascii="Times New Roman" w:hAnsi="Times New Roman" w:cs="Times New Roman"/>
          <w:sz w:val="28"/>
          <w:szCs w:val="28"/>
          <w:lang w:val="kk-KZ"/>
        </w:rPr>
        <w:t>6.</w:t>
      </w:r>
      <w:r>
        <w:rPr>
          <w:rFonts w:ascii="Times New Roman" w:hAnsi="Times New Roman" w:cs="Times New Roman"/>
          <w:sz w:val="28"/>
          <w:szCs w:val="28"/>
          <w:lang w:val="kk-KZ"/>
        </w:rPr>
        <w:t>–</w:t>
      </w:r>
      <w:r>
        <w:rPr>
          <w:rFonts w:ascii="Times New Roman" w:hAnsi="Times New Roman" w:cs="Times New Roman"/>
          <w:sz w:val="28"/>
          <w:szCs w:val="28"/>
          <w:lang w:val="en-US"/>
        </w:rPr>
        <w:t>P.</w:t>
      </w:r>
      <w:r w:rsidRPr="00C30FEE">
        <w:rPr>
          <w:rFonts w:ascii="Times New Roman" w:hAnsi="Times New Roman" w:cs="Times New Roman"/>
          <w:sz w:val="28"/>
          <w:szCs w:val="28"/>
          <w:lang w:val="kk-KZ"/>
        </w:rPr>
        <w:t xml:space="preserve"> e0129517</w:t>
      </w:r>
      <w:r>
        <w:rPr>
          <w:rFonts w:ascii="Times New Roman" w:hAnsi="Times New Roman" w:cs="Times New Roman"/>
          <w:sz w:val="28"/>
          <w:szCs w:val="28"/>
          <w:lang w:val="en-US"/>
        </w:rPr>
        <w:t>-1-9</w:t>
      </w:r>
      <w:r w:rsidRPr="00C30FEE">
        <w:rPr>
          <w:rFonts w:ascii="Times New Roman" w:hAnsi="Times New Roman" w:cs="Times New Roman"/>
          <w:sz w:val="28"/>
          <w:szCs w:val="28"/>
          <w:lang w:val="kk-KZ"/>
        </w:rPr>
        <w:t>.</w:t>
      </w:r>
      <w:proofErr w:type="gramEnd"/>
    </w:p>
    <w:p w:rsidR="00B82294" w:rsidRPr="00B311DE" w:rsidRDefault="00B82294" w:rsidP="00B82294">
      <w:pPr>
        <w:spacing w:after="0" w:line="240" w:lineRule="auto"/>
        <w:ind w:firstLine="709"/>
        <w:contextualSpacing/>
        <w:jc w:val="both"/>
        <w:rPr>
          <w:rFonts w:ascii="Times New Roman" w:hAnsi="Times New Roman" w:cs="Times New Roman"/>
          <w:sz w:val="28"/>
          <w:szCs w:val="28"/>
          <w:lang w:val="kk-KZ"/>
        </w:rPr>
      </w:pPr>
      <w:r w:rsidRPr="00B311DE">
        <w:rPr>
          <w:rFonts w:ascii="Times New Roman" w:hAnsi="Times New Roman" w:cs="Times New Roman"/>
          <w:sz w:val="28"/>
          <w:szCs w:val="28"/>
          <w:lang w:val="kk-KZ"/>
        </w:rPr>
        <w:t xml:space="preserve">105 Насонов Е.Л., Файст Е. Перспективы ингибиции интерлейкина-6 при ревматоидном артрите: олокизумаб (новые моноклональные антитела к ИЛ-6) // Научно-практическая ревматология. – 2022. </w:t>
      </w:r>
      <w:r>
        <w:rPr>
          <w:rFonts w:ascii="Times New Roman" w:hAnsi="Times New Roman" w:cs="Times New Roman"/>
          <w:sz w:val="28"/>
          <w:szCs w:val="28"/>
          <w:lang w:val="kk-KZ"/>
        </w:rPr>
        <w:t>–</w:t>
      </w:r>
      <w:r w:rsidRPr="00B311DE">
        <w:rPr>
          <w:rFonts w:ascii="Times New Roman" w:hAnsi="Times New Roman" w:cs="Times New Roman"/>
          <w:sz w:val="28"/>
          <w:szCs w:val="28"/>
          <w:lang w:val="kk-KZ"/>
        </w:rPr>
        <w:t xml:space="preserve"> №60(5). – С.505-518. </w:t>
      </w:r>
    </w:p>
    <w:p w:rsidR="00B82294" w:rsidRPr="005409F6" w:rsidRDefault="00B82294" w:rsidP="00B82294">
      <w:pPr>
        <w:spacing w:after="0" w:line="240" w:lineRule="auto"/>
        <w:ind w:firstLine="709"/>
        <w:contextualSpacing/>
        <w:jc w:val="both"/>
        <w:rPr>
          <w:rFonts w:ascii="Times New Roman" w:hAnsi="Times New Roman" w:cs="Times New Roman"/>
          <w:sz w:val="28"/>
          <w:szCs w:val="28"/>
          <w:lang w:val="kk-KZ"/>
        </w:rPr>
      </w:pPr>
      <w:r w:rsidRPr="00883B09">
        <w:rPr>
          <w:rFonts w:ascii="Times New Roman" w:hAnsi="Times New Roman" w:cs="Times New Roman"/>
          <w:sz w:val="28"/>
          <w:szCs w:val="28"/>
          <w:lang w:val="kk-KZ"/>
        </w:rPr>
        <w:t>106 Vasconcellos Â.G., Clarêncio</w:t>
      </w:r>
      <w:r w:rsidRPr="005409F6">
        <w:rPr>
          <w:rFonts w:ascii="Times New Roman" w:hAnsi="Times New Roman" w:cs="Times New Roman"/>
          <w:sz w:val="28"/>
          <w:szCs w:val="28"/>
          <w:lang w:val="kk-KZ"/>
        </w:rPr>
        <w:t xml:space="preserve"> J</w:t>
      </w:r>
      <w:r w:rsidRPr="00883B09">
        <w:rPr>
          <w:rFonts w:ascii="Times New Roman" w:hAnsi="Times New Roman" w:cs="Times New Roman"/>
          <w:sz w:val="28"/>
          <w:szCs w:val="28"/>
          <w:lang w:val="kk-KZ"/>
        </w:rPr>
        <w:t>.</w:t>
      </w:r>
      <w:r w:rsidRPr="005409F6">
        <w:rPr>
          <w:rFonts w:ascii="Times New Roman" w:hAnsi="Times New Roman" w:cs="Times New Roman"/>
          <w:sz w:val="28"/>
          <w:szCs w:val="28"/>
          <w:lang w:val="kk-KZ"/>
        </w:rPr>
        <w:t>, Andrade D</w:t>
      </w:r>
      <w:r w:rsidRPr="00883B09">
        <w:rPr>
          <w:rFonts w:ascii="Times New Roman" w:hAnsi="Times New Roman" w:cs="Times New Roman"/>
          <w:sz w:val="28"/>
          <w:szCs w:val="28"/>
          <w:lang w:val="kk-KZ"/>
        </w:rPr>
        <w:t>. et al.</w:t>
      </w:r>
      <w:r w:rsidRPr="005409F6">
        <w:rPr>
          <w:rFonts w:ascii="Times New Roman" w:hAnsi="Times New Roman" w:cs="Times New Roman"/>
          <w:sz w:val="28"/>
          <w:szCs w:val="28"/>
          <w:lang w:val="kk-KZ"/>
        </w:rPr>
        <w:t xml:space="preserve"> Systemic cytokines and chemokines on admission of children hospitalized with community-acquired pneumonia // Cytokine. – 2018. – Vol. 107. – Р.1-8.</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5409F6">
        <w:rPr>
          <w:rFonts w:ascii="Times New Roman" w:hAnsi="Times New Roman" w:cs="Times New Roman"/>
          <w:sz w:val="28"/>
          <w:szCs w:val="28"/>
          <w:lang w:val="kk-KZ"/>
        </w:rPr>
        <w:t>107 Yu Z</w:t>
      </w:r>
      <w:r w:rsidRPr="00570EBC">
        <w:rPr>
          <w:rFonts w:ascii="Times New Roman" w:hAnsi="Times New Roman" w:cs="Times New Roman"/>
          <w:sz w:val="28"/>
          <w:szCs w:val="28"/>
          <w:lang w:val="kk-KZ"/>
        </w:rPr>
        <w:t>.</w:t>
      </w:r>
      <w:r w:rsidRPr="005409F6">
        <w:rPr>
          <w:rFonts w:ascii="Times New Roman" w:hAnsi="Times New Roman" w:cs="Times New Roman"/>
          <w:sz w:val="28"/>
          <w:szCs w:val="28"/>
          <w:lang w:val="kk-KZ"/>
        </w:rPr>
        <w:t>W</w:t>
      </w:r>
      <w:r w:rsidRPr="00570EBC">
        <w:rPr>
          <w:rFonts w:ascii="Times New Roman" w:hAnsi="Times New Roman" w:cs="Times New Roman"/>
          <w:sz w:val="28"/>
          <w:szCs w:val="28"/>
          <w:lang w:val="kk-KZ"/>
        </w:rPr>
        <w:t>.</w:t>
      </w:r>
      <w:r w:rsidRPr="005409F6">
        <w:rPr>
          <w:rFonts w:ascii="Times New Roman" w:hAnsi="Times New Roman" w:cs="Times New Roman"/>
          <w:sz w:val="28"/>
          <w:szCs w:val="28"/>
          <w:lang w:val="kk-KZ"/>
        </w:rPr>
        <w:t>, Qian J</w:t>
      </w:r>
      <w:r w:rsidRPr="00570EBC">
        <w:rPr>
          <w:rFonts w:ascii="Times New Roman" w:hAnsi="Times New Roman" w:cs="Times New Roman"/>
          <w:sz w:val="28"/>
          <w:szCs w:val="28"/>
          <w:lang w:val="kk-KZ"/>
        </w:rPr>
        <w:t>.</w:t>
      </w:r>
      <w:r w:rsidRPr="005409F6">
        <w:rPr>
          <w:rFonts w:ascii="Times New Roman" w:hAnsi="Times New Roman" w:cs="Times New Roman"/>
          <w:sz w:val="28"/>
          <w:szCs w:val="28"/>
          <w:lang w:val="kk-KZ"/>
        </w:rPr>
        <w:t>, Gu X</w:t>
      </w:r>
      <w:r w:rsidRPr="00570EBC">
        <w:rPr>
          <w:rFonts w:ascii="Times New Roman" w:hAnsi="Times New Roman" w:cs="Times New Roman"/>
          <w:sz w:val="28"/>
          <w:szCs w:val="28"/>
          <w:lang w:val="kk-KZ"/>
        </w:rPr>
        <w:t>.</w:t>
      </w:r>
      <w:r w:rsidRPr="005409F6">
        <w:rPr>
          <w:rFonts w:ascii="Times New Roman" w:hAnsi="Times New Roman" w:cs="Times New Roman"/>
          <w:sz w:val="28"/>
          <w:szCs w:val="28"/>
          <w:lang w:val="kk-KZ"/>
        </w:rPr>
        <w:t>H</w:t>
      </w:r>
      <w:r w:rsidRPr="00570EBC">
        <w:rPr>
          <w:rFonts w:ascii="Times New Roman" w:hAnsi="Times New Roman" w:cs="Times New Roman"/>
          <w:sz w:val="28"/>
          <w:szCs w:val="28"/>
          <w:lang w:val="kk-KZ"/>
        </w:rPr>
        <w:t>. et al.</w:t>
      </w:r>
      <w:r w:rsidRPr="005409F6">
        <w:rPr>
          <w:rFonts w:ascii="Times New Roman" w:hAnsi="Times New Roman" w:cs="Times New Roman"/>
          <w:sz w:val="28"/>
          <w:szCs w:val="28"/>
          <w:lang w:val="kk-KZ"/>
        </w:rPr>
        <w:t xml:space="preserve"> Changes in serum </w:t>
      </w:r>
      <w:r w:rsidRPr="00C30FEE">
        <w:rPr>
          <w:rFonts w:ascii="Times New Roman" w:hAnsi="Times New Roman" w:cs="Times New Roman"/>
          <w:sz w:val="28"/>
          <w:szCs w:val="28"/>
          <w:lang w:val="kk-KZ"/>
        </w:rPr>
        <w:t xml:space="preserve">inflammatory factors in wheezing infants with community-acquired pneumonia // Zhongguo Dang Dai Er Ke Za Zhi. – 2015.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Vol. </w:t>
      </w:r>
      <w:r w:rsidRPr="00C30FEE">
        <w:rPr>
          <w:rFonts w:ascii="Times New Roman" w:hAnsi="Times New Roman" w:cs="Times New Roman"/>
          <w:sz w:val="28"/>
          <w:szCs w:val="28"/>
          <w:lang w:val="kk-KZ"/>
        </w:rPr>
        <w:t>17</w:t>
      </w:r>
      <w:r>
        <w:rPr>
          <w:rFonts w:ascii="Times New Roman" w:hAnsi="Times New Roman" w:cs="Times New Roman"/>
          <w:sz w:val="28"/>
          <w:szCs w:val="28"/>
          <w:lang w:val="en-US"/>
        </w:rPr>
        <w:t xml:space="preserve">, Issue </w:t>
      </w:r>
      <w:r w:rsidRPr="00C30FEE">
        <w:rPr>
          <w:rFonts w:ascii="Times New Roman" w:hAnsi="Times New Roman" w:cs="Times New Roman"/>
          <w:sz w:val="28"/>
          <w:szCs w:val="28"/>
          <w:lang w:val="kk-KZ"/>
        </w:rPr>
        <w:t>8. –Р.815-</w:t>
      </w:r>
      <w:r>
        <w:rPr>
          <w:rFonts w:ascii="Times New Roman" w:hAnsi="Times New Roman" w:cs="Times New Roman"/>
          <w:sz w:val="28"/>
          <w:szCs w:val="28"/>
          <w:lang w:val="en-US"/>
        </w:rPr>
        <w:t>81</w:t>
      </w:r>
      <w:r w:rsidRPr="00C30FEE">
        <w:rPr>
          <w:rFonts w:ascii="Times New Roman" w:hAnsi="Times New Roman" w:cs="Times New Roman"/>
          <w:sz w:val="28"/>
          <w:szCs w:val="28"/>
          <w:lang w:val="kk-KZ"/>
        </w:rPr>
        <w:t>8.</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lastRenderedPageBreak/>
        <w:t>10</w:t>
      </w:r>
      <w:r>
        <w:rPr>
          <w:rFonts w:ascii="Times New Roman" w:hAnsi="Times New Roman" w:cs="Times New Roman"/>
          <w:sz w:val="28"/>
          <w:szCs w:val="28"/>
          <w:lang w:val="kk-KZ"/>
        </w:rPr>
        <w:t>8</w:t>
      </w:r>
      <w:r w:rsidRPr="00C30FEE">
        <w:rPr>
          <w:rFonts w:ascii="Times New Roman" w:hAnsi="Times New Roman" w:cs="Times New Roman"/>
          <w:sz w:val="28"/>
          <w:szCs w:val="28"/>
          <w:lang w:val="kk-KZ"/>
        </w:rPr>
        <w:t xml:space="preserve"> Brito </w:t>
      </w:r>
      <w:r>
        <w:rPr>
          <w:rFonts w:ascii="Times New Roman" w:hAnsi="Times New Roman" w:cs="Times New Roman"/>
          <w:sz w:val="28"/>
          <w:szCs w:val="28"/>
          <w:lang w:val="en-US"/>
        </w:rPr>
        <w:t xml:space="preserve">C.A.A., Silva L.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w:t>
      </w:r>
      <w:r w:rsidRPr="00C30FEE">
        <w:rPr>
          <w:rFonts w:ascii="Times New Roman" w:hAnsi="Times New Roman" w:cs="Times New Roman"/>
          <w:sz w:val="28"/>
          <w:szCs w:val="28"/>
          <w:lang w:val="kk-KZ"/>
        </w:rPr>
        <w:t xml:space="preserve"> The balance between the serum levels of IL-6 and IL-10 cytokines discriminates mild and severe acute pneumonia // </w:t>
      </w:r>
      <w:r w:rsidRPr="006C7A90">
        <w:rPr>
          <w:rFonts w:ascii="Times New Roman" w:hAnsi="Times New Roman" w:cs="Times New Roman"/>
          <w:sz w:val="28"/>
          <w:szCs w:val="28"/>
          <w:lang w:val="kk-KZ"/>
        </w:rPr>
        <w:t xml:space="preserve">BMC Pulm Med. </w:t>
      </w:r>
      <w:r>
        <w:rPr>
          <w:rFonts w:ascii="Times New Roman" w:hAnsi="Times New Roman" w:cs="Times New Roman"/>
          <w:sz w:val="28"/>
          <w:szCs w:val="28"/>
          <w:lang w:val="en-US"/>
        </w:rPr>
        <w:t xml:space="preserve">– </w:t>
      </w:r>
      <w:r w:rsidRPr="006C7A90">
        <w:rPr>
          <w:rFonts w:ascii="Times New Roman" w:hAnsi="Times New Roman" w:cs="Times New Roman"/>
          <w:sz w:val="28"/>
          <w:szCs w:val="28"/>
          <w:lang w:val="kk-KZ"/>
        </w:rPr>
        <w:t>2016</w:t>
      </w:r>
      <w:r>
        <w:rPr>
          <w:rFonts w:ascii="Times New Roman" w:hAnsi="Times New Roman" w:cs="Times New Roman"/>
          <w:sz w:val="28"/>
          <w:szCs w:val="28"/>
          <w:lang w:val="en-US"/>
        </w:rPr>
        <w:t xml:space="preserve">. – Vol. </w:t>
      </w:r>
      <w:r w:rsidRPr="006C7A90">
        <w:rPr>
          <w:rFonts w:ascii="Times New Roman" w:hAnsi="Times New Roman" w:cs="Times New Roman"/>
          <w:sz w:val="28"/>
          <w:szCs w:val="28"/>
          <w:lang w:val="kk-KZ"/>
        </w:rPr>
        <w:t>16</w:t>
      </w:r>
      <w:r>
        <w:rPr>
          <w:rFonts w:ascii="Times New Roman" w:hAnsi="Times New Roman" w:cs="Times New Roman"/>
          <w:sz w:val="28"/>
          <w:szCs w:val="28"/>
          <w:lang w:val="en-US"/>
        </w:rPr>
        <w:t xml:space="preserve">, Issue </w:t>
      </w:r>
      <w:r w:rsidRPr="006C7A90">
        <w:rPr>
          <w:rFonts w:ascii="Times New Roman" w:hAnsi="Times New Roman" w:cs="Times New Roman"/>
          <w:sz w:val="28"/>
          <w:szCs w:val="28"/>
          <w:lang w:val="kk-KZ"/>
        </w:rPr>
        <w:t>1</w:t>
      </w:r>
      <w:r>
        <w:rPr>
          <w:rFonts w:ascii="Times New Roman" w:hAnsi="Times New Roman" w:cs="Times New Roman"/>
          <w:sz w:val="28"/>
          <w:szCs w:val="28"/>
          <w:lang w:val="en-US"/>
        </w:rPr>
        <w:t xml:space="preserve">. – P. </w:t>
      </w:r>
      <w:r w:rsidRPr="006C7A90">
        <w:rPr>
          <w:rFonts w:ascii="Times New Roman" w:hAnsi="Times New Roman" w:cs="Times New Roman"/>
          <w:sz w:val="28"/>
          <w:szCs w:val="28"/>
          <w:lang w:val="kk-KZ"/>
        </w:rPr>
        <w:t>170</w:t>
      </w:r>
      <w:r>
        <w:rPr>
          <w:rFonts w:ascii="Times New Roman" w:hAnsi="Times New Roman" w:cs="Times New Roman"/>
          <w:sz w:val="28"/>
          <w:szCs w:val="28"/>
          <w:lang w:val="en-US"/>
        </w:rPr>
        <w:t>-1-170-10</w:t>
      </w:r>
      <w:r w:rsidRPr="00C30FEE">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w:t>
      </w:r>
      <w:r>
        <w:rPr>
          <w:rFonts w:ascii="Times New Roman" w:hAnsi="Times New Roman" w:cs="Times New Roman"/>
          <w:sz w:val="28"/>
          <w:szCs w:val="28"/>
          <w:lang w:val="kk-KZ"/>
        </w:rPr>
        <w:t>09</w:t>
      </w:r>
      <w:r w:rsidRPr="00C30FEE">
        <w:rPr>
          <w:rFonts w:ascii="Times New Roman" w:hAnsi="Times New Roman" w:cs="Times New Roman"/>
          <w:sz w:val="28"/>
          <w:szCs w:val="28"/>
          <w:lang w:val="kk-KZ"/>
        </w:rPr>
        <w:t xml:space="preserve"> SunL</w:t>
      </w:r>
      <w:r>
        <w:rPr>
          <w:rFonts w:ascii="Times New Roman" w:hAnsi="Times New Roman" w:cs="Times New Roman"/>
          <w:sz w:val="28"/>
          <w:szCs w:val="28"/>
          <w:lang w:val="en-US"/>
        </w:rPr>
        <w:t>.</w:t>
      </w:r>
      <w:r w:rsidRPr="00C30FEE">
        <w:rPr>
          <w:rFonts w:ascii="Times New Roman" w:hAnsi="Times New Roman" w:cs="Times New Roman"/>
          <w:sz w:val="28"/>
          <w:szCs w:val="28"/>
          <w:lang w:val="kk-KZ"/>
        </w:rPr>
        <w:t>,CornellT</w:t>
      </w:r>
      <w:r>
        <w:rPr>
          <w:rFonts w:ascii="Times New Roman" w:hAnsi="Times New Roman" w:cs="Times New Roman"/>
          <w:sz w:val="28"/>
          <w:szCs w:val="28"/>
          <w:lang w:val="en-US"/>
        </w:rPr>
        <w:t>.</w:t>
      </w:r>
      <w:r w:rsidRPr="00C30FEE">
        <w:rPr>
          <w:rFonts w:ascii="Times New Roman" w:hAnsi="Times New Roman" w:cs="Times New Roman"/>
          <w:sz w:val="28"/>
          <w:szCs w:val="28"/>
          <w:lang w:val="kk-KZ"/>
        </w:rPr>
        <w:t>T</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LeVineA</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w:t>
      </w:r>
      <w:r w:rsidRPr="00C30FEE">
        <w:rPr>
          <w:rFonts w:ascii="Times New Roman" w:hAnsi="Times New Roman" w:cs="Times New Roman"/>
          <w:sz w:val="28"/>
          <w:szCs w:val="28"/>
          <w:lang w:val="kk-KZ"/>
        </w:rPr>
        <w:t xml:space="preserve"> Dual role of interleukin-10 in the regulation of respiratory syncitial virus (RSV)-induced lung inflammation // Published online. – 2013.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Vol. 172, Issue 2. – P. 263-279</w:t>
      </w:r>
      <w:r w:rsidRPr="00C30FEE">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11</w:t>
      </w:r>
      <w:r>
        <w:rPr>
          <w:rFonts w:ascii="Times New Roman" w:hAnsi="Times New Roman" w:cs="Times New Roman"/>
          <w:sz w:val="28"/>
          <w:szCs w:val="28"/>
          <w:lang w:val="kk-KZ"/>
        </w:rPr>
        <w:t>0</w:t>
      </w:r>
      <w:r w:rsidRPr="00C30FEE">
        <w:rPr>
          <w:rFonts w:ascii="Times New Roman" w:hAnsi="Times New Roman" w:cs="Times New Roman"/>
          <w:sz w:val="28"/>
          <w:szCs w:val="28"/>
          <w:lang w:val="kk-KZ"/>
        </w:rPr>
        <w:t xml:space="preserve"> Kapanadze N</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Pantsulaia I</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xml:space="preserve">, Chkhaidze I. Сytokines profile and its connection with disease severity in community-acquired pediatric pneumonia // Georgian med news. – 2018.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Vol. </w:t>
      </w:r>
      <w:r w:rsidRPr="00C30FEE">
        <w:rPr>
          <w:rFonts w:ascii="Times New Roman" w:hAnsi="Times New Roman" w:cs="Times New Roman"/>
          <w:sz w:val="28"/>
          <w:szCs w:val="28"/>
          <w:lang w:val="kk-KZ"/>
        </w:rPr>
        <w:t>284. –Р. 103</w:t>
      </w:r>
      <w:r>
        <w:rPr>
          <w:rFonts w:ascii="Times New Roman" w:hAnsi="Times New Roman" w:cs="Times New Roman"/>
          <w:sz w:val="28"/>
          <w:szCs w:val="28"/>
          <w:lang w:val="en-US"/>
        </w:rPr>
        <w:t>-108</w:t>
      </w:r>
      <w:r w:rsidRPr="00C30FEE">
        <w:rPr>
          <w:rFonts w:ascii="Times New Roman" w:hAnsi="Times New Roman" w:cs="Times New Roman"/>
          <w:sz w:val="28"/>
          <w:szCs w:val="28"/>
          <w:lang w:val="kk-KZ"/>
        </w:rPr>
        <w:t>.</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11</w:t>
      </w:r>
      <w:r>
        <w:rPr>
          <w:rFonts w:ascii="Times New Roman" w:hAnsi="Times New Roman" w:cs="Times New Roman"/>
          <w:sz w:val="28"/>
          <w:szCs w:val="28"/>
          <w:lang w:val="kk-KZ"/>
        </w:rPr>
        <w:t>1</w:t>
      </w:r>
      <w:r w:rsidRPr="00C30FEE">
        <w:rPr>
          <w:rFonts w:ascii="Times New Roman" w:hAnsi="Times New Roman" w:cs="Times New Roman"/>
          <w:sz w:val="28"/>
          <w:szCs w:val="28"/>
          <w:lang w:val="kk-KZ"/>
        </w:rPr>
        <w:t xml:space="preserve"> Li W</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Liu Y</w:t>
      </w:r>
      <w:r>
        <w:rPr>
          <w:rFonts w:ascii="Times New Roman" w:hAnsi="Times New Roman" w:cs="Times New Roman"/>
          <w:sz w:val="28"/>
          <w:szCs w:val="28"/>
          <w:lang w:val="en-US"/>
        </w:rPr>
        <w:t>.</w:t>
      </w:r>
      <w:r w:rsidRPr="00C30FEE">
        <w:rPr>
          <w:rFonts w:ascii="Times New Roman" w:hAnsi="Times New Roman" w:cs="Times New Roman"/>
          <w:sz w:val="28"/>
          <w:szCs w:val="28"/>
          <w:lang w:val="kk-KZ"/>
        </w:rPr>
        <w:t>-J</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Zhao X</w:t>
      </w:r>
      <w:r>
        <w:rPr>
          <w:rFonts w:ascii="Times New Roman" w:hAnsi="Times New Roman" w:cs="Times New Roman"/>
          <w:sz w:val="28"/>
          <w:szCs w:val="28"/>
          <w:lang w:val="en-US"/>
        </w:rPr>
        <w:t>.</w:t>
      </w:r>
      <w:r w:rsidRPr="00C30FEE">
        <w:rPr>
          <w:rFonts w:ascii="Times New Roman" w:hAnsi="Times New Roman" w:cs="Times New Roman"/>
          <w:sz w:val="28"/>
          <w:szCs w:val="28"/>
          <w:lang w:val="kk-KZ"/>
        </w:rPr>
        <w:t>-le</w:t>
      </w:r>
      <w:r>
        <w:rPr>
          <w:rFonts w:ascii="Times New Roman" w:hAnsi="Times New Roman" w:cs="Times New Roman"/>
          <w:sz w:val="28"/>
          <w:szCs w:val="28"/>
          <w:lang w:val="en-US"/>
        </w:rPr>
        <w:t xml:space="preserve"> et al.</w:t>
      </w:r>
      <w:r w:rsidRPr="00C30FEE">
        <w:rPr>
          <w:rFonts w:ascii="Times New Roman" w:hAnsi="Times New Roman" w:cs="Times New Roman"/>
          <w:sz w:val="28"/>
          <w:szCs w:val="28"/>
          <w:lang w:val="kk-KZ"/>
        </w:rPr>
        <w:t xml:space="preserve"> Th1/Th2 Cytokine Profile and Its Diagnostic Value in Mycoplasma pneumoniae Pneumonia // Iran J Pediatr. – 2016.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Vol. </w:t>
      </w:r>
      <w:r w:rsidRPr="00C30FEE">
        <w:rPr>
          <w:rFonts w:ascii="Times New Roman" w:hAnsi="Times New Roman" w:cs="Times New Roman"/>
          <w:sz w:val="28"/>
          <w:szCs w:val="28"/>
          <w:lang w:val="kk-KZ"/>
        </w:rPr>
        <w:t>26</w:t>
      </w:r>
      <w:r>
        <w:rPr>
          <w:rFonts w:ascii="Times New Roman" w:hAnsi="Times New Roman" w:cs="Times New Roman"/>
          <w:sz w:val="28"/>
          <w:szCs w:val="28"/>
          <w:lang w:val="en-US"/>
        </w:rPr>
        <w:t xml:space="preserve">, Issue </w:t>
      </w:r>
      <w:r w:rsidRPr="00C30FEE">
        <w:rPr>
          <w:rFonts w:ascii="Times New Roman" w:hAnsi="Times New Roman" w:cs="Times New Roman"/>
          <w:sz w:val="28"/>
          <w:szCs w:val="28"/>
          <w:lang w:val="kk-KZ"/>
        </w:rPr>
        <w:t xml:space="preserve">1.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P. </w:t>
      </w:r>
      <w:r w:rsidRPr="00C30FEE">
        <w:rPr>
          <w:rFonts w:ascii="Times New Roman" w:hAnsi="Times New Roman" w:cs="Times New Roman"/>
          <w:sz w:val="28"/>
          <w:szCs w:val="28"/>
          <w:lang w:val="kk-KZ"/>
        </w:rPr>
        <w:t>e3807</w:t>
      </w:r>
      <w:r>
        <w:rPr>
          <w:rFonts w:ascii="Times New Roman" w:hAnsi="Times New Roman" w:cs="Times New Roman"/>
          <w:sz w:val="28"/>
          <w:szCs w:val="28"/>
          <w:lang w:val="en-US"/>
        </w:rPr>
        <w:t>-1-e3807-5</w:t>
      </w:r>
      <w:r w:rsidRPr="00C30FEE">
        <w:rPr>
          <w:rFonts w:ascii="Times New Roman" w:hAnsi="Times New Roman" w:cs="Times New Roman"/>
          <w:sz w:val="28"/>
          <w:szCs w:val="28"/>
          <w:lang w:val="kk-KZ"/>
        </w:rPr>
        <w:t xml:space="preserve">.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11</w:t>
      </w:r>
      <w:r>
        <w:rPr>
          <w:rFonts w:ascii="Times New Roman" w:hAnsi="Times New Roman" w:cs="Times New Roman"/>
          <w:sz w:val="28"/>
          <w:szCs w:val="28"/>
          <w:lang w:val="kk-KZ"/>
        </w:rPr>
        <w:t>2</w:t>
      </w:r>
      <w:r w:rsidRPr="00C30FEE">
        <w:rPr>
          <w:rFonts w:ascii="Times New Roman" w:hAnsi="Times New Roman" w:cs="Times New Roman"/>
          <w:sz w:val="28"/>
          <w:szCs w:val="28"/>
          <w:lang w:val="kk-KZ"/>
        </w:rPr>
        <w:t xml:space="preserve"> Ding S</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Wang X</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Chen W</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w:t>
      </w:r>
      <w:r w:rsidRPr="00C30FEE">
        <w:rPr>
          <w:rFonts w:ascii="Times New Roman" w:hAnsi="Times New Roman" w:cs="Times New Roman"/>
          <w:sz w:val="28"/>
          <w:szCs w:val="28"/>
          <w:lang w:val="kk-KZ"/>
        </w:rPr>
        <w:t xml:space="preserve"> Decreased Interleukin-10 Responses in Children with Severe Mycoplasma pneumoniae Pneumonia // PLoS One. – 2016.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Vol. </w:t>
      </w:r>
      <w:r w:rsidRPr="00C30FEE">
        <w:rPr>
          <w:rFonts w:ascii="Times New Roman" w:hAnsi="Times New Roman" w:cs="Times New Roman"/>
          <w:sz w:val="28"/>
          <w:szCs w:val="28"/>
          <w:lang w:val="kk-KZ"/>
        </w:rPr>
        <w:t>11</w:t>
      </w:r>
      <w:r>
        <w:rPr>
          <w:rFonts w:ascii="Times New Roman" w:hAnsi="Times New Roman" w:cs="Times New Roman"/>
          <w:sz w:val="28"/>
          <w:szCs w:val="28"/>
          <w:lang w:val="en-US"/>
        </w:rPr>
        <w:t xml:space="preserve">, Issue </w:t>
      </w:r>
      <w:r w:rsidRPr="00C30FEE">
        <w:rPr>
          <w:rFonts w:ascii="Times New Roman" w:hAnsi="Times New Roman" w:cs="Times New Roman"/>
          <w:sz w:val="28"/>
          <w:szCs w:val="28"/>
          <w:lang w:val="kk-KZ"/>
        </w:rPr>
        <w:t xml:space="preserve">1.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P. </w:t>
      </w:r>
      <w:r w:rsidRPr="00C30FEE">
        <w:rPr>
          <w:rFonts w:ascii="Times New Roman" w:hAnsi="Times New Roman" w:cs="Times New Roman"/>
          <w:sz w:val="28"/>
          <w:szCs w:val="28"/>
          <w:lang w:val="kk-KZ"/>
        </w:rPr>
        <w:t>e0146397</w:t>
      </w:r>
      <w:r>
        <w:rPr>
          <w:rFonts w:ascii="Times New Roman" w:hAnsi="Times New Roman" w:cs="Times New Roman"/>
          <w:sz w:val="28"/>
          <w:szCs w:val="28"/>
          <w:lang w:val="en-US"/>
        </w:rPr>
        <w:t>-1-e0146397e-7</w:t>
      </w:r>
      <w:r w:rsidRPr="00C30FEE">
        <w:rPr>
          <w:rFonts w:ascii="Times New Roman" w:hAnsi="Times New Roman" w:cs="Times New Roman"/>
          <w:sz w:val="28"/>
          <w:szCs w:val="28"/>
          <w:lang w:val="kk-KZ"/>
        </w:rPr>
        <w:t>.</w:t>
      </w:r>
    </w:p>
    <w:p w:rsidR="00B82294" w:rsidRPr="00B311D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11</w:t>
      </w:r>
      <w:r>
        <w:rPr>
          <w:rFonts w:ascii="Times New Roman" w:hAnsi="Times New Roman" w:cs="Times New Roman"/>
          <w:sz w:val="28"/>
          <w:szCs w:val="28"/>
          <w:lang w:val="kk-KZ"/>
        </w:rPr>
        <w:t>3</w:t>
      </w:r>
      <w:r w:rsidRPr="00C30FEE">
        <w:rPr>
          <w:rFonts w:ascii="Times New Roman" w:hAnsi="Times New Roman" w:cs="Times New Roman"/>
          <w:sz w:val="28"/>
          <w:szCs w:val="28"/>
          <w:lang w:val="kk-KZ"/>
        </w:rPr>
        <w:t xml:space="preserve"> Medjo B</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Atanaskovic-Markovic M</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Nikolic D</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w:t>
      </w:r>
      <w:r w:rsidRPr="00C30FEE">
        <w:rPr>
          <w:rFonts w:ascii="Times New Roman" w:hAnsi="Times New Roman" w:cs="Times New Roman"/>
          <w:sz w:val="28"/>
          <w:szCs w:val="28"/>
          <w:lang w:val="kk-KZ"/>
        </w:rPr>
        <w:t xml:space="preserve"> Increased Serum Interleukin-10 but not Interleukin-4 Level in Children with Mycoplasma pneumoniae </w:t>
      </w:r>
      <w:r w:rsidRPr="00B311DE">
        <w:rPr>
          <w:rFonts w:ascii="Times New Roman" w:hAnsi="Times New Roman" w:cs="Times New Roman"/>
          <w:sz w:val="28"/>
          <w:szCs w:val="28"/>
          <w:lang w:val="kk-KZ"/>
        </w:rPr>
        <w:t>Pneumonia // J Trop Pediatr. – 2017. –</w:t>
      </w:r>
      <w:r w:rsidRPr="00B311DE">
        <w:rPr>
          <w:rFonts w:ascii="Times New Roman" w:hAnsi="Times New Roman" w:cs="Times New Roman"/>
          <w:sz w:val="28"/>
          <w:szCs w:val="28"/>
          <w:lang w:val="en-US"/>
        </w:rPr>
        <w:t xml:space="preserve"> Vol. </w:t>
      </w:r>
      <w:r w:rsidRPr="00B311DE">
        <w:rPr>
          <w:rFonts w:ascii="Times New Roman" w:hAnsi="Times New Roman" w:cs="Times New Roman"/>
          <w:sz w:val="28"/>
          <w:szCs w:val="28"/>
          <w:lang w:val="kk-KZ"/>
        </w:rPr>
        <w:t>63</w:t>
      </w:r>
      <w:r w:rsidRPr="00B311DE">
        <w:rPr>
          <w:rFonts w:ascii="Times New Roman" w:hAnsi="Times New Roman" w:cs="Times New Roman"/>
          <w:sz w:val="28"/>
          <w:szCs w:val="28"/>
          <w:lang w:val="en-US"/>
        </w:rPr>
        <w:t xml:space="preserve">, Issue </w:t>
      </w:r>
      <w:r w:rsidRPr="00B311DE">
        <w:rPr>
          <w:rFonts w:ascii="Times New Roman" w:hAnsi="Times New Roman" w:cs="Times New Roman"/>
          <w:sz w:val="28"/>
          <w:szCs w:val="28"/>
          <w:lang w:val="kk-KZ"/>
        </w:rPr>
        <w:t xml:space="preserve">4. –Р.294-300. </w:t>
      </w:r>
    </w:p>
    <w:p w:rsidR="00B82294" w:rsidRPr="00B311DE" w:rsidRDefault="00B82294" w:rsidP="00B82294">
      <w:pPr>
        <w:spacing w:after="0" w:line="240" w:lineRule="auto"/>
        <w:ind w:firstLine="709"/>
        <w:contextualSpacing/>
        <w:jc w:val="both"/>
        <w:rPr>
          <w:rFonts w:ascii="Times New Roman" w:hAnsi="Times New Roman" w:cs="Times New Roman"/>
          <w:sz w:val="28"/>
          <w:szCs w:val="28"/>
          <w:lang w:val="kk-KZ"/>
        </w:rPr>
      </w:pPr>
      <w:r w:rsidRPr="00B311DE">
        <w:rPr>
          <w:rFonts w:ascii="Times New Roman" w:hAnsi="Times New Roman" w:cs="Times New Roman"/>
          <w:sz w:val="28"/>
          <w:szCs w:val="28"/>
          <w:lang w:val="kk-KZ"/>
        </w:rPr>
        <w:t xml:space="preserve">114 Трошина Е.А. Роль цитокинов в процессах адаптивной интеграции иммунных и нейроэндокринных реакций организма // Проблемы Эндокринологии. – 2021. </w:t>
      </w:r>
      <w:r>
        <w:rPr>
          <w:rFonts w:ascii="Times New Roman" w:hAnsi="Times New Roman" w:cs="Times New Roman"/>
          <w:sz w:val="28"/>
          <w:szCs w:val="28"/>
          <w:lang w:val="kk-KZ"/>
        </w:rPr>
        <w:t xml:space="preserve">– </w:t>
      </w:r>
      <w:r w:rsidRPr="00B311DE">
        <w:rPr>
          <w:rFonts w:ascii="Times New Roman" w:hAnsi="Times New Roman" w:cs="Times New Roman"/>
          <w:sz w:val="28"/>
          <w:szCs w:val="28"/>
          <w:lang w:val="kk-KZ"/>
        </w:rPr>
        <w:t xml:space="preserve">№67(2). –С.4-9.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11</w:t>
      </w:r>
      <w:r>
        <w:rPr>
          <w:rFonts w:ascii="Times New Roman" w:hAnsi="Times New Roman" w:cs="Times New Roman"/>
          <w:sz w:val="28"/>
          <w:szCs w:val="28"/>
          <w:lang w:val="kk-KZ"/>
        </w:rPr>
        <w:t>5</w:t>
      </w:r>
      <w:r w:rsidRPr="00C30FEE">
        <w:rPr>
          <w:rFonts w:ascii="Times New Roman" w:hAnsi="Times New Roman" w:cs="Times New Roman"/>
          <w:sz w:val="28"/>
          <w:szCs w:val="28"/>
          <w:lang w:val="kk-KZ"/>
        </w:rPr>
        <w:t xml:space="preserve"> Phung T</w:t>
      </w:r>
      <w:r w:rsidRPr="00487E1E">
        <w:rPr>
          <w:rFonts w:ascii="Times New Roman" w:hAnsi="Times New Roman" w:cs="Times New Roman"/>
          <w:sz w:val="28"/>
          <w:szCs w:val="28"/>
          <w:lang w:val="kk-KZ"/>
        </w:rPr>
        <w:t>.</w:t>
      </w:r>
      <w:r w:rsidRPr="00C30FEE">
        <w:rPr>
          <w:rFonts w:ascii="Times New Roman" w:hAnsi="Times New Roman" w:cs="Times New Roman"/>
          <w:sz w:val="28"/>
          <w:szCs w:val="28"/>
          <w:lang w:val="kk-KZ"/>
        </w:rPr>
        <w:t>T</w:t>
      </w:r>
      <w:r w:rsidRPr="00487E1E">
        <w:rPr>
          <w:rFonts w:ascii="Times New Roman" w:hAnsi="Times New Roman" w:cs="Times New Roman"/>
          <w:sz w:val="28"/>
          <w:szCs w:val="28"/>
          <w:lang w:val="kk-KZ"/>
        </w:rPr>
        <w:t>.</w:t>
      </w:r>
      <w:r w:rsidRPr="00C30FEE">
        <w:rPr>
          <w:rFonts w:ascii="Times New Roman" w:hAnsi="Times New Roman" w:cs="Times New Roman"/>
          <w:sz w:val="28"/>
          <w:szCs w:val="28"/>
          <w:lang w:val="kk-KZ"/>
        </w:rPr>
        <w:t>, Suzuki T</w:t>
      </w:r>
      <w:r w:rsidRPr="00487E1E">
        <w:rPr>
          <w:rFonts w:ascii="Times New Roman" w:hAnsi="Times New Roman" w:cs="Times New Roman"/>
          <w:sz w:val="28"/>
          <w:szCs w:val="28"/>
          <w:lang w:val="kk-KZ"/>
        </w:rPr>
        <w:t>.</w:t>
      </w:r>
      <w:r w:rsidRPr="00C30FEE">
        <w:rPr>
          <w:rFonts w:ascii="Times New Roman" w:hAnsi="Times New Roman" w:cs="Times New Roman"/>
          <w:sz w:val="28"/>
          <w:szCs w:val="28"/>
          <w:lang w:val="kk-KZ"/>
        </w:rPr>
        <w:t>, Phan P</w:t>
      </w:r>
      <w:r w:rsidRPr="00487E1E">
        <w:rPr>
          <w:rFonts w:ascii="Times New Roman" w:hAnsi="Times New Roman" w:cs="Times New Roman"/>
          <w:sz w:val="28"/>
          <w:szCs w:val="28"/>
          <w:lang w:val="kk-KZ"/>
        </w:rPr>
        <w:t>.</w:t>
      </w:r>
      <w:r w:rsidRPr="00C30FEE">
        <w:rPr>
          <w:rFonts w:ascii="Times New Roman" w:hAnsi="Times New Roman" w:cs="Times New Roman"/>
          <w:sz w:val="28"/>
          <w:szCs w:val="28"/>
          <w:lang w:val="kk-KZ"/>
        </w:rPr>
        <w:t>H</w:t>
      </w:r>
      <w:r w:rsidRPr="00487E1E">
        <w:rPr>
          <w:rFonts w:ascii="Times New Roman" w:hAnsi="Times New Roman" w:cs="Times New Roman"/>
          <w:sz w:val="28"/>
          <w:szCs w:val="28"/>
          <w:lang w:val="kk-KZ"/>
        </w:rPr>
        <w:t>. et al.</w:t>
      </w:r>
      <w:r w:rsidRPr="00C30FEE">
        <w:rPr>
          <w:rFonts w:ascii="Times New Roman" w:hAnsi="Times New Roman" w:cs="Times New Roman"/>
          <w:sz w:val="28"/>
          <w:szCs w:val="28"/>
          <w:lang w:val="kk-KZ"/>
        </w:rPr>
        <w:t xml:space="preserve"> Pathogen screening and prognostic factors in children with severe ARDS of pulmonary origin // Pediatr Pulmonol. – 2017.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Vol. </w:t>
      </w:r>
      <w:r w:rsidRPr="00C30FEE">
        <w:rPr>
          <w:rFonts w:ascii="Times New Roman" w:hAnsi="Times New Roman" w:cs="Times New Roman"/>
          <w:sz w:val="28"/>
          <w:szCs w:val="28"/>
          <w:lang w:val="kk-KZ"/>
        </w:rPr>
        <w:t>52</w:t>
      </w:r>
      <w:r>
        <w:rPr>
          <w:rFonts w:ascii="Times New Roman" w:hAnsi="Times New Roman" w:cs="Times New Roman"/>
          <w:sz w:val="28"/>
          <w:szCs w:val="28"/>
          <w:lang w:val="en-US"/>
        </w:rPr>
        <w:t xml:space="preserve">, Issue </w:t>
      </w:r>
      <w:r w:rsidRPr="00C30FEE">
        <w:rPr>
          <w:rFonts w:ascii="Times New Roman" w:hAnsi="Times New Roman" w:cs="Times New Roman"/>
          <w:sz w:val="28"/>
          <w:szCs w:val="28"/>
          <w:lang w:val="kk-KZ"/>
        </w:rPr>
        <w:t xml:space="preserve">11. –Р.1469-1477. </w:t>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11</w:t>
      </w:r>
      <w:r>
        <w:rPr>
          <w:rFonts w:ascii="Times New Roman" w:hAnsi="Times New Roman" w:cs="Times New Roman"/>
          <w:sz w:val="28"/>
          <w:szCs w:val="28"/>
          <w:lang w:val="kk-KZ"/>
        </w:rPr>
        <w:t>6</w:t>
      </w:r>
      <w:r w:rsidRPr="00C30FEE">
        <w:rPr>
          <w:rFonts w:ascii="Times New Roman" w:hAnsi="Times New Roman" w:cs="Times New Roman"/>
          <w:sz w:val="28"/>
          <w:szCs w:val="28"/>
          <w:lang w:val="kk-KZ"/>
        </w:rPr>
        <w:t xml:space="preserve"> Xu X</w:t>
      </w:r>
      <w:r w:rsidRPr="00E90BCD">
        <w:rPr>
          <w:rFonts w:ascii="Times New Roman" w:hAnsi="Times New Roman" w:cs="Times New Roman"/>
          <w:sz w:val="28"/>
          <w:szCs w:val="28"/>
          <w:lang w:val="kk-KZ"/>
        </w:rPr>
        <w:t>.</w:t>
      </w:r>
      <w:r w:rsidRPr="00C30FEE">
        <w:rPr>
          <w:rFonts w:ascii="Times New Roman" w:hAnsi="Times New Roman" w:cs="Times New Roman"/>
          <w:sz w:val="28"/>
          <w:szCs w:val="28"/>
          <w:lang w:val="kk-KZ"/>
        </w:rPr>
        <w:t>F</w:t>
      </w:r>
      <w:r w:rsidRPr="00E90BCD">
        <w:rPr>
          <w:rFonts w:ascii="Times New Roman" w:hAnsi="Times New Roman" w:cs="Times New Roman"/>
          <w:sz w:val="28"/>
          <w:szCs w:val="28"/>
          <w:lang w:val="kk-KZ"/>
        </w:rPr>
        <w:t>.</w:t>
      </w:r>
      <w:r w:rsidRPr="00C30FEE">
        <w:rPr>
          <w:rFonts w:ascii="Times New Roman" w:hAnsi="Times New Roman" w:cs="Times New Roman"/>
          <w:sz w:val="28"/>
          <w:szCs w:val="28"/>
          <w:lang w:val="kk-KZ"/>
        </w:rPr>
        <w:t>, Li X</w:t>
      </w:r>
      <w:r w:rsidRPr="00E90BCD">
        <w:rPr>
          <w:rFonts w:ascii="Times New Roman" w:hAnsi="Times New Roman" w:cs="Times New Roman"/>
          <w:sz w:val="28"/>
          <w:szCs w:val="28"/>
          <w:lang w:val="kk-KZ"/>
        </w:rPr>
        <w:t>.</w:t>
      </w:r>
      <w:r w:rsidRPr="00C30FEE">
        <w:rPr>
          <w:rFonts w:ascii="Times New Roman" w:hAnsi="Times New Roman" w:cs="Times New Roman"/>
          <w:sz w:val="28"/>
          <w:szCs w:val="28"/>
          <w:lang w:val="kk-KZ"/>
        </w:rPr>
        <w:t>J</w:t>
      </w:r>
      <w:r w:rsidRPr="00E90BCD">
        <w:rPr>
          <w:rFonts w:ascii="Times New Roman" w:hAnsi="Times New Roman" w:cs="Times New Roman"/>
          <w:sz w:val="28"/>
          <w:szCs w:val="28"/>
          <w:lang w:val="kk-KZ"/>
        </w:rPr>
        <w:t>.</w:t>
      </w:r>
      <w:r w:rsidRPr="00C30FEE">
        <w:rPr>
          <w:rFonts w:ascii="Times New Roman" w:hAnsi="Times New Roman" w:cs="Times New Roman"/>
          <w:sz w:val="28"/>
          <w:szCs w:val="28"/>
          <w:lang w:val="kk-KZ"/>
        </w:rPr>
        <w:t>, Liu J</w:t>
      </w:r>
      <w:r w:rsidRPr="00E90BCD">
        <w:rPr>
          <w:rFonts w:ascii="Times New Roman" w:hAnsi="Times New Roman" w:cs="Times New Roman"/>
          <w:sz w:val="28"/>
          <w:szCs w:val="28"/>
          <w:lang w:val="kk-KZ"/>
        </w:rPr>
        <w:t>.</w:t>
      </w:r>
      <w:r w:rsidRPr="00C30FEE">
        <w:rPr>
          <w:rFonts w:ascii="Times New Roman" w:hAnsi="Times New Roman" w:cs="Times New Roman"/>
          <w:sz w:val="28"/>
          <w:szCs w:val="28"/>
          <w:lang w:val="kk-KZ"/>
        </w:rPr>
        <w:t>L</w:t>
      </w:r>
      <w:r w:rsidRPr="00E90BCD">
        <w:rPr>
          <w:rFonts w:ascii="Times New Roman" w:hAnsi="Times New Roman" w:cs="Times New Roman"/>
          <w:sz w:val="28"/>
          <w:szCs w:val="28"/>
          <w:lang w:val="kk-KZ"/>
        </w:rPr>
        <w:t>. et al.</w:t>
      </w:r>
      <w:r w:rsidRPr="00C30FEE">
        <w:rPr>
          <w:rFonts w:ascii="Times New Roman" w:hAnsi="Times New Roman" w:cs="Times New Roman"/>
          <w:sz w:val="28"/>
          <w:szCs w:val="28"/>
          <w:lang w:val="kk-KZ"/>
        </w:rPr>
        <w:t xml:space="preserve"> Serum cytokine profile contributes to discriminating M. pneumoniae pneumonia in children // Cytokine. – 2016.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Vol. </w:t>
      </w:r>
      <w:r w:rsidRPr="00C30FEE">
        <w:rPr>
          <w:rFonts w:ascii="Times New Roman" w:hAnsi="Times New Roman" w:cs="Times New Roman"/>
          <w:sz w:val="28"/>
          <w:szCs w:val="28"/>
          <w:lang w:val="kk-KZ"/>
        </w:rPr>
        <w:t xml:space="preserve">86. –Р.73-78. </w:t>
      </w:r>
    </w:p>
    <w:p w:rsidR="00B82294" w:rsidRPr="00C30FEE" w:rsidRDefault="00B82294" w:rsidP="00B82294">
      <w:pPr>
        <w:pStyle w:val="ab"/>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11</w:t>
      </w:r>
      <w:r>
        <w:rPr>
          <w:rFonts w:ascii="Times New Roman" w:hAnsi="Times New Roman" w:cs="Times New Roman"/>
          <w:sz w:val="28"/>
          <w:szCs w:val="28"/>
          <w:lang w:val="kk-KZ"/>
        </w:rPr>
        <w:t>7</w:t>
      </w:r>
      <w:r w:rsidRPr="00C30FEE">
        <w:rPr>
          <w:rFonts w:ascii="Times New Roman" w:hAnsi="Times New Roman" w:cs="Times New Roman"/>
          <w:sz w:val="28"/>
          <w:szCs w:val="28"/>
          <w:lang w:val="kk-KZ"/>
        </w:rPr>
        <w:t xml:space="preserve"> ZhangY</w:t>
      </w:r>
      <w:r>
        <w:rPr>
          <w:rFonts w:ascii="Times New Roman" w:hAnsi="Times New Roman" w:cs="Times New Roman"/>
          <w:sz w:val="28"/>
          <w:szCs w:val="28"/>
          <w:lang w:val="en-US"/>
        </w:rPr>
        <w:t>.</w:t>
      </w:r>
      <w:r w:rsidRPr="00C30FEE">
        <w:rPr>
          <w:rFonts w:ascii="Times New Roman" w:hAnsi="Times New Roman" w:cs="Times New Roman"/>
          <w:sz w:val="28"/>
          <w:szCs w:val="28"/>
          <w:lang w:val="kk-KZ"/>
        </w:rPr>
        <w:t>,MeiS</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Zhou,Y</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 </w:t>
      </w:r>
      <w:r w:rsidRPr="00C30FEE">
        <w:rPr>
          <w:rFonts w:ascii="Times New Roman" w:hAnsi="Times New Roman" w:cs="Times New Roman"/>
          <w:sz w:val="28"/>
          <w:szCs w:val="28"/>
          <w:lang w:val="kk-KZ"/>
        </w:rPr>
        <w:t>Cytokines as the good predictors of refractory Mycoplasma pneumoniae pneumonia in school-aged children // Sci Rep. – 2016. – Vol. 6. –Р.37037</w:t>
      </w:r>
      <w:r>
        <w:rPr>
          <w:rFonts w:ascii="Times New Roman" w:hAnsi="Times New Roman" w:cs="Times New Roman"/>
          <w:sz w:val="28"/>
          <w:szCs w:val="28"/>
          <w:lang w:val="en-US"/>
        </w:rPr>
        <w:t>-1-37037-6</w:t>
      </w:r>
      <w:r w:rsidRPr="00C30FEE">
        <w:rPr>
          <w:rFonts w:ascii="Times New Roman" w:hAnsi="Times New Roman" w:cs="Times New Roman"/>
          <w:sz w:val="28"/>
          <w:szCs w:val="28"/>
          <w:lang w:val="kk-KZ"/>
        </w:rPr>
        <w:t>.</w:t>
      </w:r>
    </w:p>
    <w:p w:rsidR="00B82294" w:rsidRPr="00C30FEE" w:rsidRDefault="00B82294" w:rsidP="00B82294">
      <w:pPr>
        <w:pStyle w:val="ab"/>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11</w:t>
      </w:r>
      <w:r>
        <w:rPr>
          <w:rFonts w:ascii="Times New Roman" w:hAnsi="Times New Roman" w:cs="Times New Roman"/>
          <w:sz w:val="28"/>
          <w:szCs w:val="28"/>
          <w:lang w:val="kk-KZ"/>
        </w:rPr>
        <w:t>8</w:t>
      </w:r>
      <w:r w:rsidRPr="00C30FEE">
        <w:rPr>
          <w:rFonts w:ascii="Times New Roman" w:hAnsi="Times New Roman" w:cs="Times New Roman"/>
          <w:sz w:val="28"/>
          <w:szCs w:val="28"/>
          <w:lang w:val="kk-KZ"/>
        </w:rPr>
        <w:t xml:space="preserve"> Yong K</w:t>
      </w:r>
      <w:r>
        <w:rPr>
          <w:rFonts w:ascii="Times New Roman" w:hAnsi="Times New Roman" w:cs="Times New Roman"/>
          <w:sz w:val="28"/>
          <w:szCs w:val="28"/>
          <w:lang w:val="en-US"/>
        </w:rPr>
        <w:t>.</w:t>
      </w:r>
      <w:r w:rsidRPr="00C30FEE">
        <w:rPr>
          <w:rFonts w:ascii="Times New Roman" w:hAnsi="Times New Roman" w:cs="Times New Roman"/>
          <w:sz w:val="28"/>
          <w:szCs w:val="28"/>
          <w:lang w:val="kk-KZ"/>
        </w:rPr>
        <w:t>K</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Chang J</w:t>
      </w:r>
      <w:r>
        <w:rPr>
          <w:rFonts w:ascii="Times New Roman" w:hAnsi="Times New Roman" w:cs="Times New Roman"/>
          <w:sz w:val="28"/>
          <w:szCs w:val="28"/>
          <w:lang w:val="en-US"/>
        </w:rPr>
        <w:t>.</w:t>
      </w:r>
      <w:r w:rsidRPr="00C30FEE">
        <w:rPr>
          <w:rFonts w:ascii="Times New Roman" w:hAnsi="Times New Roman" w:cs="Times New Roman"/>
          <w:sz w:val="28"/>
          <w:szCs w:val="28"/>
          <w:lang w:val="kk-KZ"/>
        </w:rPr>
        <w:t>H</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Chien M</w:t>
      </w:r>
      <w:r>
        <w:rPr>
          <w:rFonts w:ascii="Times New Roman" w:hAnsi="Times New Roman" w:cs="Times New Roman"/>
          <w:sz w:val="28"/>
          <w:szCs w:val="28"/>
          <w:lang w:val="en-US"/>
        </w:rPr>
        <w:t>.</w:t>
      </w:r>
      <w:r w:rsidRPr="00C30FEE">
        <w:rPr>
          <w:rFonts w:ascii="Times New Roman" w:hAnsi="Times New Roman" w:cs="Times New Roman"/>
          <w:sz w:val="28"/>
          <w:szCs w:val="28"/>
          <w:lang w:val="kk-KZ"/>
        </w:rPr>
        <w:t>H</w:t>
      </w:r>
      <w:r>
        <w:rPr>
          <w:rFonts w:ascii="Times New Roman" w:hAnsi="Times New Roman" w:cs="Times New Roman"/>
          <w:sz w:val="28"/>
          <w:szCs w:val="28"/>
          <w:lang w:val="en-US"/>
        </w:rPr>
        <w:t>. et al.</w:t>
      </w:r>
      <w:r w:rsidRPr="00C30FEE">
        <w:rPr>
          <w:rFonts w:ascii="Times New Roman" w:hAnsi="Times New Roman" w:cs="Times New Roman"/>
          <w:sz w:val="28"/>
          <w:szCs w:val="28"/>
          <w:lang w:val="kk-KZ"/>
        </w:rPr>
        <w:t xml:space="preserve"> Plasma Monocyte Chemoattractant Protein-1 Level as a Predictor of the Severity of Community-Acquired Pneumonia // Int J Mol Sci. – 2016.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Vol. </w:t>
      </w:r>
      <w:r w:rsidRPr="00C30FEE">
        <w:rPr>
          <w:rFonts w:ascii="Times New Roman" w:hAnsi="Times New Roman" w:cs="Times New Roman"/>
          <w:sz w:val="28"/>
          <w:szCs w:val="28"/>
          <w:lang w:val="kk-KZ"/>
        </w:rPr>
        <w:t>17</w:t>
      </w:r>
      <w:r>
        <w:rPr>
          <w:rFonts w:ascii="Times New Roman" w:hAnsi="Times New Roman" w:cs="Times New Roman"/>
          <w:sz w:val="28"/>
          <w:szCs w:val="28"/>
          <w:lang w:val="en-US"/>
        </w:rPr>
        <w:t xml:space="preserve">, Issue </w:t>
      </w:r>
      <w:r w:rsidRPr="00C30FEE">
        <w:rPr>
          <w:rFonts w:ascii="Times New Roman" w:hAnsi="Times New Roman" w:cs="Times New Roman"/>
          <w:sz w:val="28"/>
          <w:szCs w:val="28"/>
          <w:lang w:val="kk-KZ"/>
        </w:rPr>
        <w:t xml:space="preserve">2. </w:t>
      </w:r>
      <w:r>
        <w:rPr>
          <w:rFonts w:ascii="Times New Roman" w:hAnsi="Times New Roman" w:cs="Times New Roman"/>
          <w:sz w:val="28"/>
          <w:szCs w:val="28"/>
          <w:lang w:val="en-US"/>
        </w:rPr>
        <w:t xml:space="preserve">– P. </w:t>
      </w:r>
      <w:r w:rsidRPr="00C30FEE">
        <w:rPr>
          <w:rFonts w:ascii="Times New Roman" w:hAnsi="Times New Roman" w:cs="Times New Roman"/>
          <w:sz w:val="28"/>
          <w:szCs w:val="28"/>
          <w:lang w:val="kk-KZ"/>
        </w:rPr>
        <w:t>179</w:t>
      </w:r>
      <w:r>
        <w:rPr>
          <w:rFonts w:ascii="Times New Roman" w:hAnsi="Times New Roman" w:cs="Times New Roman"/>
          <w:sz w:val="28"/>
          <w:szCs w:val="28"/>
          <w:lang w:val="en-US"/>
        </w:rPr>
        <w:t>-1-179-9</w:t>
      </w:r>
      <w:r w:rsidRPr="00C30FEE">
        <w:rPr>
          <w:rFonts w:ascii="Times New Roman" w:hAnsi="Times New Roman" w:cs="Times New Roman"/>
          <w:sz w:val="28"/>
          <w:szCs w:val="28"/>
          <w:lang w:val="kk-KZ"/>
        </w:rPr>
        <w:t>.</w:t>
      </w:r>
    </w:p>
    <w:p w:rsidR="00B82294" w:rsidRPr="00CF230B" w:rsidRDefault="00B82294" w:rsidP="00B82294">
      <w:pPr>
        <w:pStyle w:val="ab"/>
        <w:ind w:firstLine="709"/>
        <w:contextualSpacing/>
        <w:jc w:val="both"/>
        <w:rPr>
          <w:rFonts w:ascii="Times New Roman" w:hAnsi="Times New Roman" w:cs="Times New Roman"/>
          <w:sz w:val="28"/>
          <w:szCs w:val="28"/>
          <w:lang w:val="kk-KZ"/>
        </w:rPr>
      </w:pPr>
      <w:r w:rsidRPr="00B311DE">
        <w:rPr>
          <w:rFonts w:ascii="Times New Roman" w:hAnsi="Times New Roman" w:cs="Times New Roman"/>
          <w:sz w:val="28"/>
          <w:szCs w:val="28"/>
          <w:lang w:val="kk-KZ"/>
        </w:rPr>
        <w:t>119 Donzis E</w:t>
      </w:r>
      <w:r>
        <w:rPr>
          <w:rFonts w:ascii="Times New Roman" w:hAnsi="Times New Roman" w:cs="Times New Roman"/>
          <w:sz w:val="28"/>
          <w:szCs w:val="28"/>
          <w:lang w:val="kk-KZ"/>
        </w:rPr>
        <w:t>.</w:t>
      </w:r>
      <w:r w:rsidRPr="00B311DE">
        <w:rPr>
          <w:rFonts w:ascii="Times New Roman" w:hAnsi="Times New Roman" w:cs="Times New Roman"/>
          <w:sz w:val="28"/>
          <w:szCs w:val="28"/>
          <w:lang w:val="kk-KZ"/>
        </w:rPr>
        <w:t>J</w:t>
      </w:r>
      <w:r>
        <w:rPr>
          <w:rFonts w:ascii="Times New Roman" w:hAnsi="Times New Roman" w:cs="Times New Roman"/>
          <w:sz w:val="28"/>
          <w:szCs w:val="28"/>
          <w:lang w:val="kk-KZ"/>
        </w:rPr>
        <w:t>.</w:t>
      </w:r>
      <w:r w:rsidRPr="00B311DE">
        <w:rPr>
          <w:rFonts w:ascii="Times New Roman" w:hAnsi="Times New Roman" w:cs="Times New Roman"/>
          <w:sz w:val="28"/>
          <w:szCs w:val="28"/>
          <w:lang w:val="kk-KZ"/>
        </w:rPr>
        <w:t>, Tronson N</w:t>
      </w:r>
      <w:r>
        <w:rPr>
          <w:rFonts w:ascii="Times New Roman" w:hAnsi="Times New Roman" w:cs="Times New Roman"/>
          <w:sz w:val="28"/>
          <w:szCs w:val="28"/>
          <w:lang w:val="kk-KZ"/>
        </w:rPr>
        <w:t>.</w:t>
      </w:r>
      <w:r w:rsidRPr="00B311DE">
        <w:rPr>
          <w:rFonts w:ascii="Times New Roman" w:hAnsi="Times New Roman" w:cs="Times New Roman"/>
          <w:sz w:val="28"/>
          <w:szCs w:val="28"/>
          <w:lang w:val="kk-KZ"/>
        </w:rPr>
        <w:t xml:space="preserve">C. Modulation of learning and memory by cytokines: signaling mechanisms and long term consequences // Neurobiology of Learning and Memory. – 2014. </w:t>
      </w:r>
      <w:r>
        <w:rPr>
          <w:rFonts w:ascii="Times New Roman" w:hAnsi="Times New Roman" w:cs="Times New Roman"/>
          <w:sz w:val="28"/>
          <w:szCs w:val="28"/>
          <w:lang w:val="kk-KZ"/>
        </w:rPr>
        <w:t>–</w:t>
      </w:r>
      <w:r w:rsidRPr="00B311DE">
        <w:rPr>
          <w:rFonts w:ascii="Times New Roman" w:hAnsi="Times New Roman" w:cs="Times New Roman"/>
          <w:sz w:val="28"/>
          <w:szCs w:val="28"/>
          <w:lang w:val="kk-KZ"/>
        </w:rPr>
        <w:t xml:space="preserve"> №115. –Р.68-77.</w:t>
      </w:r>
    </w:p>
    <w:p w:rsidR="00B82294" w:rsidRPr="00C30FEE" w:rsidRDefault="00B82294" w:rsidP="00B82294">
      <w:pPr>
        <w:pStyle w:val="ab"/>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12</w:t>
      </w:r>
      <w:r>
        <w:rPr>
          <w:rFonts w:ascii="Times New Roman" w:hAnsi="Times New Roman" w:cs="Times New Roman"/>
          <w:sz w:val="28"/>
          <w:szCs w:val="28"/>
          <w:lang w:val="kk-KZ"/>
        </w:rPr>
        <w:t>0</w:t>
      </w:r>
      <w:r w:rsidRPr="00C30FEE">
        <w:rPr>
          <w:rFonts w:ascii="Times New Roman" w:hAnsi="Times New Roman" w:cs="Times New Roman"/>
          <w:sz w:val="28"/>
          <w:szCs w:val="28"/>
          <w:lang w:val="kk-KZ"/>
        </w:rPr>
        <w:t xml:space="preserve"> Gulati K</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Guhathakurta S</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Joshi J</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w:t>
      </w:r>
      <w:r w:rsidRPr="00C30FEE">
        <w:rPr>
          <w:rFonts w:ascii="Times New Roman" w:hAnsi="Times New Roman" w:cs="Times New Roman"/>
          <w:sz w:val="28"/>
          <w:szCs w:val="28"/>
          <w:lang w:val="kk-KZ"/>
        </w:rPr>
        <w:t xml:space="preserve"> Cytokines and their role in health and disease</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A brief overview</w:t>
      </w:r>
      <w:r>
        <w:rPr>
          <w:rFonts w:ascii="Times New Roman" w:hAnsi="Times New Roman" w:cs="Times New Roman"/>
          <w:sz w:val="28"/>
          <w:szCs w:val="28"/>
          <w:lang w:val="en-US"/>
        </w:rPr>
        <w:t xml:space="preserve"> // </w:t>
      </w:r>
      <w:r w:rsidRPr="00C30FEE">
        <w:rPr>
          <w:rFonts w:ascii="Times New Roman" w:hAnsi="Times New Roman" w:cs="Times New Roman"/>
          <w:sz w:val="28"/>
          <w:szCs w:val="28"/>
          <w:lang w:val="kk-KZ"/>
        </w:rPr>
        <w:t>Moj immunology</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xml:space="preserve"> – 2016.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Vol.4</w:t>
      </w:r>
      <w:r>
        <w:rPr>
          <w:rFonts w:ascii="Times New Roman" w:hAnsi="Times New Roman" w:cs="Times New Roman"/>
          <w:sz w:val="28"/>
          <w:szCs w:val="28"/>
          <w:lang w:val="en-US"/>
        </w:rPr>
        <w:t>, Issue 2. – P. </w:t>
      </w:r>
      <w:r w:rsidRPr="00C30FEE">
        <w:rPr>
          <w:rFonts w:ascii="Times New Roman" w:hAnsi="Times New Roman" w:cs="Times New Roman"/>
          <w:sz w:val="28"/>
          <w:szCs w:val="28"/>
          <w:lang w:val="kk-KZ"/>
        </w:rPr>
        <w:t>00121</w:t>
      </w:r>
      <w:r>
        <w:rPr>
          <w:rFonts w:ascii="Times New Roman" w:hAnsi="Times New Roman" w:cs="Times New Roman"/>
          <w:sz w:val="28"/>
          <w:szCs w:val="28"/>
          <w:lang w:val="en-US"/>
        </w:rPr>
        <w:t>-1-00121-9</w:t>
      </w:r>
      <w:r w:rsidRPr="00C30FEE">
        <w:rPr>
          <w:rFonts w:ascii="Times New Roman" w:hAnsi="Times New Roman" w:cs="Times New Roman"/>
          <w:sz w:val="28"/>
          <w:szCs w:val="28"/>
          <w:lang w:val="kk-KZ"/>
        </w:rPr>
        <w:t xml:space="preserve">. </w:t>
      </w:r>
    </w:p>
    <w:p w:rsidR="00B82294" w:rsidRPr="00C30FEE" w:rsidRDefault="00B82294" w:rsidP="00B82294">
      <w:pPr>
        <w:pStyle w:val="ab"/>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12</w:t>
      </w:r>
      <w:r>
        <w:rPr>
          <w:rFonts w:ascii="Times New Roman" w:hAnsi="Times New Roman" w:cs="Times New Roman"/>
          <w:sz w:val="28"/>
          <w:szCs w:val="28"/>
          <w:lang w:val="kk-KZ"/>
        </w:rPr>
        <w:t>1</w:t>
      </w:r>
      <w:r w:rsidRPr="00C30FEE">
        <w:rPr>
          <w:rFonts w:ascii="Times New Roman" w:hAnsi="Times New Roman" w:cs="Times New Roman"/>
          <w:sz w:val="28"/>
          <w:szCs w:val="28"/>
          <w:lang w:val="kk-KZ"/>
        </w:rPr>
        <w:t xml:space="preserve"> Shachar I</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xml:space="preserve">, Karin N. The dual roles of inflammatory cytokines and chemokines in the regulation of autoimmune diseases and their clinical implications // J Leukoc Biol. – 2013.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Vol. 93</w:t>
      </w:r>
      <w:r>
        <w:rPr>
          <w:rFonts w:ascii="Times New Roman" w:hAnsi="Times New Roman" w:cs="Times New Roman"/>
          <w:sz w:val="28"/>
          <w:szCs w:val="28"/>
          <w:lang w:val="en-US"/>
        </w:rPr>
        <w:t>, Issue 1</w:t>
      </w:r>
      <w:r w:rsidRPr="00C30FEE">
        <w:rPr>
          <w:rFonts w:ascii="Times New Roman" w:hAnsi="Times New Roman" w:cs="Times New Roman"/>
          <w:sz w:val="28"/>
          <w:szCs w:val="28"/>
          <w:lang w:val="kk-KZ"/>
        </w:rPr>
        <w:t>. – Р.51</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xml:space="preserve">61. </w:t>
      </w:r>
    </w:p>
    <w:p w:rsidR="00B82294" w:rsidRPr="00C30FEE" w:rsidRDefault="00B82294" w:rsidP="00B82294">
      <w:pPr>
        <w:pStyle w:val="ab"/>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12</w:t>
      </w:r>
      <w:r>
        <w:rPr>
          <w:rFonts w:ascii="Times New Roman" w:hAnsi="Times New Roman" w:cs="Times New Roman"/>
          <w:sz w:val="28"/>
          <w:szCs w:val="28"/>
          <w:lang w:val="kk-KZ"/>
        </w:rPr>
        <w:t>2</w:t>
      </w:r>
      <w:r w:rsidRPr="00C30FEE">
        <w:rPr>
          <w:rFonts w:ascii="Times New Roman" w:hAnsi="Times New Roman" w:cs="Times New Roman"/>
          <w:sz w:val="28"/>
          <w:szCs w:val="28"/>
          <w:lang w:val="kk-KZ"/>
        </w:rPr>
        <w:t xml:space="preserve"> Holdsworth S</w:t>
      </w:r>
      <w:r>
        <w:rPr>
          <w:rFonts w:ascii="Times New Roman" w:hAnsi="Times New Roman" w:cs="Times New Roman"/>
          <w:sz w:val="28"/>
          <w:szCs w:val="28"/>
          <w:lang w:val="en-US"/>
        </w:rPr>
        <w:t>.</w:t>
      </w:r>
      <w:r w:rsidRPr="00C30FEE">
        <w:rPr>
          <w:rFonts w:ascii="Times New Roman" w:hAnsi="Times New Roman" w:cs="Times New Roman"/>
          <w:sz w:val="28"/>
          <w:szCs w:val="28"/>
          <w:lang w:val="kk-KZ"/>
        </w:rPr>
        <w:t>R</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xml:space="preserve">, Gan P-Y. Cytokines: names and numbers you should care about // Clin J Am Soc Nephrol. – 2015.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Vol.10</w:t>
      </w:r>
      <w:r>
        <w:rPr>
          <w:rFonts w:ascii="Times New Roman" w:hAnsi="Times New Roman" w:cs="Times New Roman"/>
          <w:sz w:val="28"/>
          <w:szCs w:val="28"/>
          <w:lang w:val="en-US"/>
        </w:rPr>
        <w:t>, Issue 12</w:t>
      </w:r>
      <w:r w:rsidRPr="00C30FEE">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P. </w:t>
      </w:r>
      <w:r w:rsidRPr="00C30FEE">
        <w:rPr>
          <w:rFonts w:ascii="Times New Roman" w:hAnsi="Times New Roman" w:cs="Times New Roman"/>
          <w:sz w:val="28"/>
          <w:szCs w:val="28"/>
          <w:lang w:val="kk-KZ"/>
        </w:rPr>
        <w:t>2243</w:t>
      </w:r>
      <w:r>
        <w:rPr>
          <w:rFonts w:ascii="Times New Roman" w:hAnsi="Times New Roman" w:cs="Times New Roman"/>
          <w:sz w:val="28"/>
          <w:szCs w:val="28"/>
          <w:lang w:val="en-US"/>
        </w:rPr>
        <w:t>-22</w:t>
      </w:r>
      <w:r w:rsidRPr="00C30FEE">
        <w:rPr>
          <w:rFonts w:ascii="Times New Roman" w:hAnsi="Times New Roman" w:cs="Times New Roman"/>
          <w:sz w:val="28"/>
          <w:szCs w:val="28"/>
          <w:lang w:val="kk-KZ"/>
        </w:rPr>
        <w:t>54.</w:t>
      </w:r>
    </w:p>
    <w:p w:rsidR="00B82294" w:rsidRPr="00C30FEE" w:rsidRDefault="00B82294" w:rsidP="00B82294">
      <w:pPr>
        <w:pStyle w:val="ab"/>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lastRenderedPageBreak/>
        <w:t>12</w:t>
      </w:r>
      <w:r>
        <w:rPr>
          <w:rFonts w:ascii="Times New Roman" w:hAnsi="Times New Roman" w:cs="Times New Roman"/>
          <w:sz w:val="28"/>
          <w:szCs w:val="28"/>
          <w:lang w:val="kk-KZ"/>
        </w:rPr>
        <w:t>3</w:t>
      </w:r>
      <w:r w:rsidRPr="00C30FEE">
        <w:rPr>
          <w:rFonts w:ascii="Times New Roman" w:hAnsi="Times New Roman" w:cs="Times New Roman"/>
          <w:sz w:val="28"/>
          <w:szCs w:val="28"/>
          <w:lang w:val="kk-KZ"/>
        </w:rPr>
        <w:t xml:space="preserve"> Turner M</w:t>
      </w:r>
      <w:r>
        <w:rPr>
          <w:rFonts w:ascii="Times New Roman" w:hAnsi="Times New Roman" w:cs="Times New Roman"/>
          <w:sz w:val="28"/>
          <w:szCs w:val="28"/>
          <w:lang w:val="en-US"/>
        </w:rPr>
        <w:t>.</w:t>
      </w:r>
      <w:r w:rsidRPr="00C30FEE">
        <w:rPr>
          <w:rFonts w:ascii="Times New Roman" w:hAnsi="Times New Roman" w:cs="Times New Roman"/>
          <w:sz w:val="28"/>
          <w:szCs w:val="28"/>
          <w:lang w:val="kk-KZ"/>
        </w:rPr>
        <w:t>D</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Nedjai B</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Hurst T</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w:t>
      </w:r>
      <w:r w:rsidRPr="00C30FEE">
        <w:rPr>
          <w:rFonts w:ascii="Times New Roman" w:hAnsi="Times New Roman" w:cs="Times New Roman"/>
          <w:sz w:val="28"/>
          <w:szCs w:val="28"/>
          <w:lang w:val="kk-KZ"/>
        </w:rPr>
        <w:t xml:space="preserve"> Cytokines and chemokines: At the crossroads of cell signalling and inflammatory disease // Biochim Biophys Acta</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xml:space="preserve"> – 2014.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Vol. 1843</w:t>
      </w:r>
      <w:r>
        <w:rPr>
          <w:rFonts w:ascii="Times New Roman" w:hAnsi="Times New Roman" w:cs="Times New Roman"/>
          <w:sz w:val="28"/>
          <w:szCs w:val="28"/>
          <w:lang w:val="en-US"/>
        </w:rPr>
        <w:t xml:space="preserve">, Issue 11. – P. </w:t>
      </w:r>
      <w:r w:rsidRPr="00C30FEE">
        <w:rPr>
          <w:rFonts w:ascii="Times New Roman" w:hAnsi="Times New Roman" w:cs="Times New Roman"/>
          <w:sz w:val="28"/>
          <w:szCs w:val="28"/>
          <w:lang w:val="kk-KZ"/>
        </w:rPr>
        <w:t>2563</w:t>
      </w:r>
      <w:r>
        <w:rPr>
          <w:rFonts w:ascii="Times New Roman" w:hAnsi="Times New Roman" w:cs="Times New Roman"/>
          <w:sz w:val="28"/>
          <w:szCs w:val="28"/>
          <w:lang w:val="en-US"/>
        </w:rPr>
        <w:t>-2582</w:t>
      </w:r>
      <w:r w:rsidRPr="00C30FEE">
        <w:rPr>
          <w:rFonts w:ascii="Times New Roman" w:hAnsi="Times New Roman" w:cs="Times New Roman"/>
          <w:sz w:val="28"/>
          <w:szCs w:val="28"/>
          <w:lang w:val="kk-KZ"/>
        </w:rPr>
        <w:t xml:space="preserve">. </w:t>
      </w:r>
    </w:p>
    <w:p w:rsidR="00B82294" w:rsidRPr="00C30FEE" w:rsidRDefault="00B82294" w:rsidP="00B82294">
      <w:pPr>
        <w:pStyle w:val="ab"/>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12</w:t>
      </w:r>
      <w:r>
        <w:rPr>
          <w:rFonts w:ascii="Times New Roman" w:hAnsi="Times New Roman" w:cs="Times New Roman"/>
          <w:sz w:val="28"/>
          <w:szCs w:val="28"/>
          <w:lang w:val="kk-KZ"/>
        </w:rPr>
        <w:t>4</w:t>
      </w:r>
      <w:r w:rsidRPr="00C30FEE">
        <w:rPr>
          <w:rFonts w:ascii="Times New Roman" w:hAnsi="Times New Roman" w:cs="Times New Roman"/>
          <w:sz w:val="28"/>
          <w:szCs w:val="28"/>
          <w:lang w:val="kk-KZ"/>
        </w:rPr>
        <w:t xml:space="preserve"> Choi Y</w:t>
      </w:r>
      <w:r>
        <w:rPr>
          <w:rFonts w:ascii="Times New Roman" w:hAnsi="Times New Roman" w:cs="Times New Roman"/>
          <w:sz w:val="28"/>
          <w:szCs w:val="28"/>
          <w:lang w:val="en-US"/>
        </w:rPr>
        <w:t>.</w:t>
      </w:r>
      <w:r w:rsidRPr="00C30FEE">
        <w:rPr>
          <w:rFonts w:ascii="Times New Roman" w:hAnsi="Times New Roman" w:cs="Times New Roman"/>
          <w:sz w:val="28"/>
          <w:szCs w:val="28"/>
          <w:lang w:val="kk-KZ"/>
        </w:rPr>
        <w:t>-J</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Jeon J</w:t>
      </w:r>
      <w:r>
        <w:rPr>
          <w:rFonts w:ascii="Times New Roman" w:hAnsi="Times New Roman" w:cs="Times New Roman"/>
          <w:sz w:val="28"/>
          <w:szCs w:val="28"/>
          <w:lang w:val="en-US"/>
        </w:rPr>
        <w:t>.</w:t>
      </w:r>
      <w:r w:rsidRPr="00C30FEE">
        <w:rPr>
          <w:rFonts w:ascii="Times New Roman" w:hAnsi="Times New Roman" w:cs="Times New Roman"/>
          <w:sz w:val="28"/>
          <w:szCs w:val="28"/>
          <w:lang w:val="kk-KZ"/>
        </w:rPr>
        <w:t>-H</w:t>
      </w:r>
      <w:r>
        <w:rPr>
          <w:rFonts w:ascii="Times New Roman" w:hAnsi="Times New Roman" w:cs="Times New Roman"/>
          <w:sz w:val="28"/>
          <w:szCs w:val="28"/>
          <w:lang w:val="en-US"/>
        </w:rPr>
        <w:t>.</w:t>
      </w:r>
      <w:r w:rsidRPr="00C30FEE">
        <w:rPr>
          <w:rFonts w:ascii="Times New Roman" w:hAnsi="Times New Roman" w:cs="Times New Roman"/>
          <w:sz w:val="28"/>
          <w:szCs w:val="28"/>
          <w:lang w:val="kk-KZ"/>
        </w:rPr>
        <w:t>,OhJ</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xml:space="preserve">-W. Critical combination of initial markers for predicting refractory Mycoplasma pneumoniae pneumonia in children: a case control study // Respir Res. – 2019.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Vol.20</w:t>
      </w:r>
      <w:r>
        <w:rPr>
          <w:rFonts w:ascii="Times New Roman" w:hAnsi="Times New Roman" w:cs="Times New Roman"/>
          <w:sz w:val="28"/>
          <w:szCs w:val="28"/>
          <w:lang w:val="en-US"/>
        </w:rPr>
        <w:t>, Issue 1</w:t>
      </w:r>
      <w:r w:rsidRPr="00C30FEE">
        <w:rPr>
          <w:rFonts w:ascii="Times New Roman" w:hAnsi="Times New Roman" w:cs="Times New Roman"/>
          <w:sz w:val="28"/>
          <w:szCs w:val="28"/>
          <w:lang w:val="kk-KZ"/>
        </w:rPr>
        <w:t>. –Р.193</w:t>
      </w:r>
      <w:r>
        <w:rPr>
          <w:rFonts w:ascii="Times New Roman" w:hAnsi="Times New Roman" w:cs="Times New Roman"/>
          <w:sz w:val="28"/>
          <w:szCs w:val="28"/>
          <w:lang w:val="en-US"/>
        </w:rPr>
        <w:t>-1-193-9</w:t>
      </w:r>
      <w:r w:rsidRPr="00C30FEE">
        <w:rPr>
          <w:rFonts w:ascii="Times New Roman" w:hAnsi="Times New Roman" w:cs="Times New Roman"/>
          <w:sz w:val="28"/>
          <w:szCs w:val="28"/>
          <w:lang w:val="kk-KZ"/>
        </w:rPr>
        <w:t>.</w:t>
      </w:r>
    </w:p>
    <w:p w:rsidR="00B82294" w:rsidRPr="00C30FEE" w:rsidRDefault="00B82294" w:rsidP="00B82294">
      <w:pPr>
        <w:pStyle w:val="ab"/>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12</w:t>
      </w:r>
      <w:r>
        <w:rPr>
          <w:rFonts w:ascii="Times New Roman" w:hAnsi="Times New Roman" w:cs="Times New Roman"/>
          <w:sz w:val="28"/>
          <w:szCs w:val="28"/>
          <w:lang w:val="kk-KZ"/>
        </w:rPr>
        <w:t>5</w:t>
      </w:r>
      <w:r w:rsidRPr="00C30FEE">
        <w:rPr>
          <w:rFonts w:ascii="Times New Roman" w:hAnsi="Times New Roman" w:cs="Times New Roman"/>
          <w:sz w:val="28"/>
          <w:szCs w:val="28"/>
          <w:lang w:val="kk-KZ"/>
        </w:rPr>
        <w:t xml:space="preserve"> Daisuke K</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Kazuhide N</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Hiroo W</w:t>
      </w:r>
      <w:r>
        <w:rPr>
          <w:rFonts w:ascii="Times New Roman" w:hAnsi="Times New Roman" w:cs="Times New Roman"/>
          <w:sz w:val="28"/>
          <w:szCs w:val="28"/>
          <w:lang w:val="en-US"/>
        </w:rPr>
        <w:t xml:space="preserve">. </w:t>
      </w:r>
      <w:r w:rsidRPr="00C30FEE">
        <w:rPr>
          <w:rFonts w:ascii="Times New Roman" w:hAnsi="Times New Roman" w:cs="Times New Roman"/>
          <w:sz w:val="28"/>
          <w:szCs w:val="28"/>
          <w:lang w:val="kk-KZ"/>
        </w:rPr>
        <w:t xml:space="preserve">et al. Mycoplasma pneumoniae extract induces an IL-17-associated inflammatory reaction in murine lung: Implication for Mycoplasma pneumonia // Inflammation. – 2013.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Vol. 36. – Р.285</w:t>
      </w:r>
      <w:r>
        <w:rPr>
          <w:rFonts w:ascii="Times New Roman" w:hAnsi="Times New Roman" w:cs="Times New Roman"/>
          <w:sz w:val="28"/>
          <w:szCs w:val="28"/>
          <w:lang w:val="en-US"/>
        </w:rPr>
        <w:t>-</w:t>
      </w:r>
      <w:r w:rsidRPr="00C30FEE">
        <w:rPr>
          <w:rFonts w:ascii="Times New Roman" w:hAnsi="Times New Roman" w:cs="Times New Roman"/>
          <w:sz w:val="28"/>
          <w:szCs w:val="28"/>
          <w:lang w:val="kk-KZ"/>
        </w:rPr>
        <w:t>293.</w:t>
      </w:r>
    </w:p>
    <w:p w:rsidR="00B82294" w:rsidRPr="00D40DD3" w:rsidRDefault="00B82294" w:rsidP="00B82294">
      <w:pPr>
        <w:pStyle w:val="ab"/>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126 Смирнов И.Е., Митюшин И.Л., Кучеренко А.</w:t>
      </w:r>
      <w:r w:rsidRPr="00B311DE">
        <w:rPr>
          <w:rFonts w:ascii="Times New Roman" w:hAnsi="Times New Roman" w:cs="Times New Roman"/>
          <w:sz w:val="28"/>
          <w:szCs w:val="28"/>
          <w:lang w:val="kk-KZ"/>
        </w:rPr>
        <w:t>Г.</w:t>
      </w:r>
      <w:r>
        <w:rPr>
          <w:rFonts w:ascii="Times New Roman" w:hAnsi="Times New Roman" w:cs="Times New Roman"/>
          <w:sz w:val="28"/>
          <w:szCs w:val="28"/>
          <w:lang w:val="kk-KZ"/>
        </w:rPr>
        <w:t xml:space="preserve"> и др.</w:t>
      </w:r>
      <w:r w:rsidRPr="00B311DE">
        <w:rPr>
          <w:rFonts w:ascii="Times New Roman" w:hAnsi="Times New Roman" w:cs="Times New Roman"/>
          <w:sz w:val="28"/>
          <w:szCs w:val="28"/>
          <w:lang w:val="kk-KZ"/>
        </w:rPr>
        <w:t xml:space="preserve"> Цитокиновый профиль при бактериальной и вирусной инфекции у детей // Российский педиатрический журнал. – 2014. </w:t>
      </w:r>
      <w:r>
        <w:rPr>
          <w:rFonts w:ascii="Times New Roman" w:hAnsi="Times New Roman" w:cs="Times New Roman"/>
          <w:sz w:val="28"/>
          <w:szCs w:val="28"/>
          <w:lang w:val="kk-KZ"/>
        </w:rPr>
        <w:t xml:space="preserve">– </w:t>
      </w:r>
      <w:r w:rsidRPr="00B311DE">
        <w:rPr>
          <w:rFonts w:ascii="Times New Roman" w:hAnsi="Times New Roman" w:cs="Times New Roman"/>
          <w:sz w:val="28"/>
          <w:szCs w:val="28"/>
          <w:lang w:val="kk-KZ"/>
        </w:rPr>
        <w:t>№4. – С.14-19.</w:t>
      </w:r>
    </w:p>
    <w:p w:rsidR="00B82294" w:rsidRPr="00C30FEE" w:rsidRDefault="00B82294" w:rsidP="00B82294">
      <w:pPr>
        <w:pStyle w:val="ab"/>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12</w:t>
      </w:r>
      <w:r>
        <w:rPr>
          <w:rFonts w:ascii="Times New Roman" w:hAnsi="Times New Roman" w:cs="Times New Roman"/>
          <w:sz w:val="28"/>
          <w:szCs w:val="28"/>
          <w:lang w:val="kk-KZ"/>
        </w:rPr>
        <w:t>7</w:t>
      </w:r>
      <w:r w:rsidRPr="00C30FEE">
        <w:rPr>
          <w:rFonts w:ascii="Times New Roman" w:hAnsi="Times New Roman" w:cs="Times New Roman"/>
          <w:sz w:val="28"/>
          <w:szCs w:val="28"/>
          <w:lang w:val="kk-KZ"/>
        </w:rPr>
        <w:t xml:space="preserve"> Zhou D</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Shi F</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Xiong Y</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w:t>
      </w:r>
      <w:r w:rsidRPr="00C30FEE">
        <w:rPr>
          <w:rFonts w:ascii="Times New Roman" w:hAnsi="Times New Roman" w:cs="Times New Roman"/>
          <w:sz w:val="28"/>
          <w:szCs w:val="28"/>
          <w:lang w:val="kk-KZ"/>
        </w:rPr>
        <w:t xml:space="preserve"> Increased serum Th2 chemokine levels are associated with bronchopulmonary dysplasia in premature infants // Eur J Pediatr. – 2019.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Vol. </w:t>
      </w:r>
      <w:r w:rsidRPr="00C30FEE">
        <w:rPr>
          <w:rFonts w:ascii="Times New Roman" w:hAnsi="Times New Roman" w:cs="Times New Roman"/>
          <w:sz w:val="28"/>
          <w:szCs w:val="28"/>
          <w:lang w:val="kk-KZ"/>
        </w:rPr>
        <w:t>178</w:t>
      </w:r>
      <w:r>
        <w:rPr>
          <w:rFonts w:ascii="Times New Roman" w:hAnsi="Times New Roman" w:cs="Times New Roman"/>
          <w:sz w:val="28"/>
          <w:szCs w:val="28"/>
          <w:lang w:val="en-US"/>
        </w:rPr>
        <w:t xml:space="preserve">, Issue </w:t>
      </w:r>
      <w:r w:rsidRPr="00C30FEE">
        <w:rPr>
          <w:rFonts w:ascii="Times New Roman" w:hAnsi="Times New Roman" w:cs="Times New Roman"/>
          <w:sz w:val="28"/>
          <w:szCs w:val="28"/>
          <w:lang w:val="kk-KZ"/>
        </w:rPr>
        <w:t xml:space="preserve">1. – Р.81-87. </w:t>
      </w:r>
    </w:p>
    <w:p w:rsidR="00B82294" w:rsidRPr="00C30FEE" w:rsidRDefault="00B82294" w:rsidP="00B82294">
      <w:pPr>
        <w:pStyle w:val="ab"/>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12</w:t>
      </w:r>
      <w:r>
        <w:rPr>
          <w:rFonts w:ascii="Times New Roman" w:hAnsi="Times New Roman" w:cs="Times New Roman"/>
          <w:sz w:val="28"/>
          <w:szCs w:val="28"/>
          <w:lang w:val="kk-KZ"/>
        </w:rPr>
        <w:t>8</w:t>
      </w:r>
      <w:r w:rsidRPr="00C30FEE">
        <w:rPr>
          <w:rFonts w:ascii="Times New Roman" w:hAnsi="Times New Roman" w:cs="Times New Roman"/>
          <w:sz w:val="28"/>
          <w:szCs w:val="28"/>
          <w:lang w:val="kk-KZ"/>
        </w:rPr>
        <w:t xml:space="preserve"> Akhter J</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xml:space="preserve">, </w:t>
      </w:r>
      <w:r>
        <w:rPr>
          <w:rFonts w:ascii="Times New Roman" w:hAnsi="Times New Roman" w:cs="Times New Roman"/>
          <w:sz w:val="28"/>
          <w:szCs w:val="28"/>
          <w:lang w:val="en-US"/>
        </w:rPr>
        <w:t>Johani S.</w:t>
      </w:r>
      <w:r w:rsidRPr="00C30FEE">
        <w:rPr>
          <w:rFonts w:ascii="Times New Roman" w:hAnsi="Times New Roman" w:cs="Times New Roman"/>
          <w:sz w:val="28"/>
          <w:szCs w:val="28"/>
          <w:lang w:val="kk-KZ"/>
        </w:rPr>
        <w:t>Al</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xml:space="preserve"> Epidemiology and Diagnosis of Human Respiratory Syncytial Virus Infections</w:t>
      </w:r>
      <w:r>
        <w:rPr>
          <w:rFonts w:ascii="Times New Roman" w:hAnsi="Times New Roman" w:cs="Times New Roman"/>
          <w:sz w:val="28"/>
          <w:szCs w:val="28"/>
          <w:lang w:val="en-US"/>
        </w:rPr>
        <w:t xml:space="preserve"> //</w:t>
      </w:r>
      <w:r w:rsidRPr="00C30FEE">
        <w:rPr>
          <w:rFonts w:ascii="Times New Roman" w:hAnsi="Times New Roman" w:cs="Times New Roman"/>
          <w:sz w:val="28"/>
          <w:szCs w:val="28"/>
          <w:lang w:val="kk-KZ"/>
        </w:rPr>
        <w:t xml:space="preserve"> In </w:t>
      </w:r>
      <w:r>
        <w:rPr>
          <w:rFonts w:ascii="Times New Roman" w:hAnsi="Times New Roman" w:cs="Times New Roman"/>
          <w:sz w:val="28"/>
          <w:szCs w:val="28"/>
          <w:lang w:val="en-US"/>
        </w:rPr>
        <w:t xml:space="preserve">book: </w:t>
      </w:r>
      <w:r w:rsidRPr="00C30FEE">
        <w:rPr>
          <w:rFonts w:ascii="Times New Roman" w:hAnsi="Times New Roman" w:cs="Times New Roman"/>
          <w:sz w:val="28"/>
          <w:szCs w:val="28"/>
          <w:lang w:val="kk-KZ"/>
        </w:rPr>
        <w:t xml:space="preserve">Human Respiratory Syncytial Virus Infection. </w:t>
      </w:r>
      <w:r>
        <w:rPr>
          <w:rFonts w:ascii="Times New Roman" w:hAnsi="Times New Roman" w:cs="Times New Roman"/>
          <w:sz w:val="28"/>
          <w:szCs w:val="28"/>
          <w:lang w:val="en-US"/>
        </w:rPr>
        <w:t xml:space="preserve">– </w:t>
      </w:r>
      <w:r w:rsidRPr="006336ED">
        <w:rPr>
          <w:rFonts w:ascii="Times New Roman" w:hAnsi="Times New Roman" w:cs="Times New Roman"/>
          <w:sz w:val="28"/>
          <w:szCs w:val="28"/>
          <w:lang w:val="kk-KZ"/>
        </w:rPr>
        <w:t>Shanghai</w:t>
      </w:r>
      <w:r>
        <w:rPr>
          <w:rFonts w:ascii="Times New Roman" w:hAnsi="Times New Roman" w:cs="Times New Roman"/>
          <w:sz w:val="28"/>
          <w:szCs w:val="28"/>
          <w:lang w:val="en-US"/>
        </w:rPr>
        <w:t>, 2011</w:t>
      </w:r>
      <w:r w:rsidRPr="00C30FEE">
        <w:rPr>
          <w:rFonts w:ascii="Times New Roman" w:hAnsi="Times New Roman" w:cs="Times New Roman"/>
          <w:sz w:val="28"/>
          <w:szCs w:val="28"/>
          <w:lang w:val="kk-KZ"/>
        </w:rPr>
        <w:t xml:space="preserve">. </w:t>
      </w:r>
      <w:r>
        <w:rPr>
          <w:rFonts w:ascii="Times New Roman" w:hAnsi="Times New Roman" w:cs="Times New Roman"/>
          <w:sz w:val="28"/>
          <w:szCs w:val="28"/>
          <w:lang w:val="en-US"/>
        </w:rPr>
        <w:t>– P. 161-176.</w:t>
      </w:r>
    </w:p>
    <w:p w:rsidR="00B82294" w:rsidRPr="00C30FEE" w:rsidRDefault="00B82294" w:rsidP="00B82294">
      <w:pPr>
        <w:pStyle w:val="ab"/>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w:t>
      </w:r>
      <w:r>
        <w:rPr>
          <w:rFonts w:ascii="Times New Roman" w:hAnsi="Times New Roman" w:cs="Times New Roman"/>
          <w:sz w:val="28"/>
          <w:szCs w:val="28"/>
          <w:lang w:val="kk-KZ"/>
        </w:rPr>
        <w:t>29</w:t>
      </w:r>
      <w:r w:rsidRPr="00C30FEE">
        <w:rPr>
          <w:rFonts w:ascii="Times New Roman" w:hAnsi="Times New Roman" w:cs="Times New Roman"/>
          <w:sz w:val="28"/>
          <w:szCs w:val="28"/>
          <w:lang w:val="kk-KZ"/>
        </w:rPr>
        <w:t xml:space="preserve"> Guo-Parke H</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Canning P</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Douglas I</w:t>
      </w:r>
      <w:r>
        <w:rPr>
          <w:rFonts w:ascii="Times New Roman" w:hAnsi="Times New Roman" w:cs="Times New Roman"/>
          <w:sz w:val="28"/>
          <w:szCs w:val="28"/>
          <w:lang w:val="en-US"/>
        </w:rPr>
        <w:t xml:space="preserve">. </w:t>
      </w:r>
      <w:r w:rsidRPr="00C30FEE">
        <w:rPr>
          <w:rFonts w:ascii="Times New Roman" w:hAnsi="Times New Roman" w:cs="Times New Roman"/>
          <w:sz w:val="28"/>
          <w:szCs w:val="28"/>
          <w:lang w:val="kk-KZ"/>
        </w:rPr>
        <w:t>et al. Relative respiratory syncytial virus cytopathogenesis in upper and lower respiratory tract epithelium</w:t>
      </w:r>
      <w:r>
        <w:rPr>
          <w:rFonts w:ascii="Times New Roman" w:hAnsi="Times New Roman" w:cs="Times New Roman"/>
          <w:sz w:val="28"/>
          <w:szCs w:val="28"/>
          <w:lang w:val="en-US"/>
        </w:rPr>
        <w:t xml:space="preserve"> //</w:t>
      </w:r>
      <w:r w:rsidRPr="00C30FEE">
        <w:rPr>
          <w:rFonts w:ascii="Times New Roman" w:hAnsi="Times New Roman" w:cs="Times New Roman"/>
          <w:sz w:val="28"/>
          <w:szCs w:val="28"/>
          <w:lang w:val="kk-KZ"/>
        </w:rPr>
        <w:t xml:space="preserve"> Am J Respir Crit Care Med. </w:t>
      </w:r>
      <w:r>
        <w:rPr>
          <w:rFonts w:ascii="Times New Roman" w:hAnsi="Times New Roman" w:cs="Times New Roman"/>
          <w:sz w:val="28"/>
          <w:szCs w:val="28"/>
          <w:lang w:val="en-US"/>
        </w:rPr>
        <w:t xml:space="preserve">– 2013. – Vol. </w:t>
      </w:r>
      <w:r w:rsidRPr="00C30FEE">
        <w:rPr>
          <w:rFonts w:ascii="Times New Roman" w:hAnsi="Times New Roman" w:cs="Times New Roman"/>
          <w:sz w:val="28"/>
          <w:szCs w:val="28"/>
          <w:lang w:val="kk-KZ"/>
        </w:rPr>
        <w:t>188</w:t>
      </w:r>
      <w:r>
        <w:rPr>
          <w:rFonts w:ascii="Times New Roman" w:hAnsi="Times New Roman" w:cs="Times New Roman"/>
          <w:sz w:val="28"/>
          <w:szCs w:val="28"/>
          <w:lang w:val="en-US"/>
        </w:rPr>
        <w:t xml:space="preserve">. – P. </w:t>
      </w:r>
      <w:r w:rsidRPr="00C30FEE">
        <w:rPr>
          <w:rFonts w:ascii="Times New Roman" w:hAnsi="Times New Roman" w:cs="Times New Roman"/>
          <w:sz w:val="28"/>
          <w:szCs w:val="28"/>
          <w:lang w:val="kk-KZ"/>
        </w:rPr>
        <w:t>842</w:t>
      </w:r>
      <w:r>
        <w:rPr>
          <w:rFonts w:ascii="Times New Roman" w:hAnsi="Times New Roman" w:cs="Times New Roman"/>
          <w:sz w:val="28"/>
          <w:szCs w:val="28"/>
          <w:lang w:val="en-US"/>
        </w:rPr>
        <w:t>-8</w:t>
      </w:r>
      <w:r w:rsidRPr="00C30FEE">
        <w:rPr>
          <w:rFonts w:ascii="Times New Roman" w:hAnsi="Times New Roman" w:cs="Times New Roman"/>
          <w:sz w:val="28"/>
          <w:szCs w:val="28"/>
          <w:lang w:val="kk-KZ"/>
        </w:rPr>
        <w:t>51.</w:t>
      </w:r>
    </w:p>
    <w:p w:rsidR="00B82294" w:rsidRPr="00C30FEE" w:rsidRDefault="00B82294" w:rsidP="00B82294">
      <w:pPr>
        <w:pStyle w:val="ab"/>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13</w:t>
      </w:r>
      <w:r>
        <w:rPr>
          <w:rFonts w:ascii="Times New Roman" w:hAnsi="Times New Roman" w:cs="Times New Roman"/>
          <w:sz w:val="28"/>
          <w:szCs w:val="28"/>
          <w:lang w:val="kk-KZ"/>
        </w:rPr>
        <w:t>0</w:t>
      </w:r>
      <w:r w:rsidRPr="00C30FEE">
        <w:rPr>
          <w:rFonts w:ascii="Times New Roman" w:hAnsi="Times New Roman" w:cs="Times New Roman"/>
          <w:sz w:val="28"/>
          <w:szCs w:val="28"/>
          <w:lang w:val="kk-KZ"/>
        </w:rPr>
        <w:t xml:space="preserve"> BohmwaldK</w:t>
      </w:r>
      <w:r>
        <w:rPr>
          <w:rFonts w:ascii="Times New Roman" w:hAnsi="Times New Roman" w:cs="Times New Roman"/>
          <w:sz w:val="28"/>
          <w:szCs w:val="28"/>
          <w:lang w:val="en-US"/>
        </w:rPr>
        <w:t>.</w:t>
      </w:r>
      <w:r w:rsidRPr="00C30FEE">
        <w:rPr>
          <w:rFonts w:ascii="Times New Roman" w:hAnsi="Times New Roman" w:cs="Times New Roman"/>
          <w:sz w:val="28"/>
          <w:szCs w:val="28"/>
          <w:lang w:val="kk-KZ"/>
        </w:rPr>
        <w:t>, GlvezN</w:t>
      </w:r>
      <w:r>
        <w:rPr>
          <w:rFonts w:ascii="Times New Roman" w:hAnsi="Times New Roman" w:cs="Times New Roman"/>
          <w:sz w:val="28"/>
          <w:szCs w:val="28"/>
          <w:lang w:val="en-US"/>
        </w:rPr>
        <w:t>.</w:t>
      </w:r>
      <w:r w:rsidRPr="00C30FEE">
        <w:rPr>
          <w:rFonts w:ascii="Times New Roman" w:hAnsi="Times New Roman" w:cs="Times New Roman"/>
          <w:sz w:val="28"/>
          <w:szCs w:val="28"/>
          <w:lang w:val="kk-KZ"/>
        </w:rPr>
        <w:t>M.S., Canedo-MarroquínG</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w:t>
      </w:r>
      <w:r w:rsidRPr="00C30FEE">
        <w:rPr>
          <w:rFonts w:ascii="Times New Roman" w:hAnsi="Times New Roman" w:cs="Times New Roman"/>
          <w:sz w:val="28"/>
          <w:szCs w:val="28"/>
          <w:lang w:val="kk-KZ"/>
        </w:rPr>
        <w:t xml:space="preserve"> Contribution of Cytokines to Tissue Damage During Human Respiratory Syncytial Virus Infection</w:t>
      </w:r>
      <w:r>
        <w:rPr>
          <w:rFonts w:ascii="Times New Roman" w:hAnsi="Times New Roman" w:cs="Times New Roman"/>
          <w:sz w:val="28"/>
          <w:szCs w:val="28"/>
          <w:lang w:val="en-US"/>
        </w:rPr>
        <w:t xml:space="preserve"> //</w:t>
      </w:r>
      <w:r w:rsidRPr="00C30FEE">
        <w:rPr>
          <w:rFonts w:ascii="Times New Roman" w:hAnsi="Times New Roman" w:cs="Times New Roman"/>
          <w:sz w:val="28"/>
          <w:szCs w:val="28"/>
          <w:lang w:val="kk-KZ"/>
        </w:rPr>
        <w:t xml:space="preserve"> Front Immunol. </w:t>
      </w:r>
      <w:r>
        <w:rPr>
          <w:rFonts w:ascii="Times New Roman" w:hAnsi="Times New Roman" w:cs="Times New Roman"/>
          <w:sz w:val="28"/>
          <w:szCs w:val="28"/>
          <w:lang w:val="en-US"/>
        </w:rPr>
        <w:t xml:space="preserve">– </w:t>
      </w:r>
      <w:r w:rsidRPr="00C30FEE">
        <w:rPr>
          <w:rFonts w:ascii="Times New Roman" w:hAnsi="Times New Roman" w:cs="Times New Roman"/>
          <w:sz w:val="28"/>
          <w:szCs w:val="28"/>
          <w:lang w:val="kk-KZ"/>
        </w:rPr>
        <w:t>2019</w:t>
      </w:r>
      <w:r>
        <w:rPr>
          <w:rFonts w:ascii="Times New Roman" w:hAnsi="Times New Roman" w:cs="Times New Roman"/>
          <w:sz w:val="28"/>
          <w:szCs w:val="28"/>
          <w:lang w:val="en-US"/>
        </w:rPr>
        <w:t xml:space="preserve">. – Vol. </w:t>
      </w:r>
      <w:r w:rsidRPr="00C30FEE">
        <w:rPr>
          <w:rFonts w:ascii="Times New Roman" w:hAnsi="Times New Roman" w:cs="Times New Roman"/>
          <w:sz w:val="28"/>
          <w:szCs w:val="28"/>
          <w:lang w:val="kk-KZ"/>
        </w:rPr>
        <w:t>10</w:t>
      </w:r>
      <w:r>
        <w:rPr>
          <w:rFonts w:ascii="Times New Roman" w:hAnsi="Times New Roman" w:cs="Times New Roman"/>
          <w:sz w:val="28"/>
          <w:szCs w:val="28"/>
          <w:lang w:val="en-US"/>
        </w:rPr>
        <w:t>. – P.</w:t>
      </w:r>
      <w:r w:rsidRPr="00C30FEE">
        <w:rPr>
          <w:rFonts w:ascii="Times New Roman" w:hAnsi="Times New Roman" w:cs="Times New Roman"/>
          <w:sz w:val="28"/>
          <w:szCs w:val="28"/>
          <w:lang w:val="kk-KZ"/>
        </w:rPr>
        <w:t xml:space="preserve"> 452</w:t>
      </w:r>
      <w:r>
        <w:rPr>
          <w:rFonts w:ascii="Times New Roman" w:hAnsi="Times New Roman" w:cs="Times New Roman"/>
          <w:sz w:val="28"/>
          <w:szCs w:val="28"/>
          <w:lang w:val="en-US"/>
        </w:rPr>
        <w:t>-1-452-24</w:t>
      </w:r>
      <w:r w:rsidRPr="00C30FEE">
        <w:rPr>
          <w:rFonts w:ascii="Times New Roman" w:hAnsi="Times New Roman" w:cs="Times New Roman"/>
          <w:sz w:val="28"/>
          <w:szCs w:val="28"/>
          <w:lang w:val="kk-KZ"/>
        </w:rPr>
        <w:t xml:space="preserve">. </w:t>
      </w:r>
    </w:p>
    <w:p w:rsidR="00B82294" w:rsidRPr="00B311DE" w:rsidRDefault="00B82294" w:rsidP="00B82294">
      <w:pPr>
        <w:pStyle w:val="ab"/>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131 Bakradze M.D., Chashina I.V., Tatochenko V.</w:t>
      </w:r>
      <w:r w:rsidRPr="00B311DE">
        <w:rPr>
          <w:rFonts w:ascii="Times New Roman" w:hAnsi="Times New Roman" w:cs="Times New Roman"/>
          <w:sz w:val="28"/>
          <w:szCs w:val="28"/>
          <w:lang w:val="kk-KZ"/>
        </w:rPr>
        <w:t>K.</w:t>
      </w:r>
      <w:r>
        <w:rPr>
          <w:rFonts w:ascii="Times New Roman" w:hAnsi="Times New Roman" w:cs="Times New Roman"/>
          <w:sz w:val="28"/>
          <w:szCs w:val="28"/>
          <w:lang w:val="en-US"/>
        </w:rPr>
        <w:t>et al.</w:t>
      </w:r>
      <w:r w:rsidRPr="00B311DE">
        <w:rPr>
          <w:rFonts w:ascii="Times New Roman" w:hAnsi="Times New Roman" w:cs="Times New Roman"/>
          <w:sz w:val="28"/>
          <w:szCs w:val="28"/>
          <w:lang w:val="kk-KZ"/>
        </w:rPr>
        <w:t xml:space="preserve"> How to distinguish a bacterial infection from a viral one and how to treat it // Pediatricheskaya farmakologiya. – 2013. </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Vol. </w:t>
      </w:r>
      <w:r w:rsidRPr="00B311DE">
        <w:rPr>
          <w:rFonts w:ascii="Times New Roman" w:hAnsi="Times New Roman" w:cs="Times New Roman"/>
          <w:sz w:val="28"/>
          <w:szCs w:val="28"/>
          <w:lang w:val="kk-KZ"/>
        </w:rPr>
        <w:t>10</w:t>
      </w:r>
      <w:r>
        <w:rPr>
          <w:rFonts w:ascii="Times New Roman" w:hAnsi="Times New Roman" w:cs="Times New Roman"/>
          <w:sz w:val="28"/>
          <w:szCs w:val="28"/>
          <w:lang w:val="en-US"/>
        </w:rPr>
        <w:t xml:space="preserve">, Issue </w:t>
      </w:r>
      <w:r w:rsidRPr="00B311DE">
        <w:rPr>
          <w:rFonts w:ascii="Times New Roman" w:hAnsi="Times New Roman" w:cs="Times New Roman"/>
          <w:sz w:val="28"/>
          <w:szCs w:val="28"/>
          <w:lang w:val="kk-KZ"/>
        </w:rPr>
        <w:t>4. –Р.139</w:t>
      </w:r>
      <w:r>
        <w:rPr>
          <w:rFonts w:ascii="Times New Roman" w:hAnsi="Times New Roman" w:cs="Times New Roman"/>
          <w:sz w:val="28"/>
          <w:szCs w:val="28"/>
          <w:lang w:val="en-US"/>
        </w:rPr>
        <w:t>-1</w:t>
      </w:r>
      <w:r w:rsidRPr="00B311DE">
        <w:rPr>
          <w:rFonts w:ascii="Times New Roman" w:hAnsi="Times New Roman" w:cs="Times New Roman"/>
          <w:sz w:val="28"/>
          <w:szCs w:val="28"/>
          <w:lang w:val="kk-KZ"/>
        </w:rPr>
        <w:t xml:space="preserve">44. </w:t>
      </w:r>
    </w:p>
    <w:p w:rsidR="00B82294" w:rsidRPr="00D40DD3" w:rsidRDefault="00B82294" w:rsidP="00B82294">
      <w:pPr>
        <w:pStyle w:val="ab"/>
        <w:ind w:firstLine="709"/>
        <w:contextualSpacing/>
        <w:jc w:val="both"/>
        <w:rPr>
          <w:rFonts w:ascii="Times New Roman" w:hAnsi="Times New Roman" w:cs="Times New Roman"/>
          <w:color w:val="FF0000"/>
          <w:sz w:val="28"/>
          <w:szCs w:val="28"/>
          <w:lang w:val="kk-KZ"/>
        </w:rPr>
      </w:pPr>
      <w:r w:rsidRPr="00B311DE">
        <w:rPr>
          <w:rFonts w:ascii="Times New Roman" w:hAnsi="Times New Roman" w:cs="Times New Roman"/>
          <w:sz w:val="28"/>
          <w:szCs w:val="28"/>
          <w:lang w:val="kk-KZ"/>
        </w:rPr>
        <w:t>132 Yang M</w:t>
      </w:r>
      <w:r w:rsidRPr="00B311DE">
        <w:rPr>
          <w:rFonts w:ascii="Times New Roman" w:hAnsi="Times New Roman" w:cs="Times New Roman"/>
          <w:sz w:val="28"/>
          <w:szCs w:val="28"/>
          <w:lang w:val="en-US"/>
        </w:rPr>
        <w:t>.</w:t>
      </w:r>
      <w:r w:rsidRPr="00B311DE">
        <w:rPr>
          <w:rFonts w:ascii="Times New Roman" w:hAnsi="Times New Roman" w:cs="Times New Roman"/>
          <w:sz w:val="28"/>
          <w:szCs w:val="28"/>
          <w:lang w:val="kk-KZ"/>
        </w:rPr>
        <w:t>Y</w:t>
      </w:r>
      <w:r w:rsidRPr="00B311DE">
        <w:rPr>
          <w:rFonts w:ascii="Times New Roman" w:hAnsi="Times New Roman" w:cs="Times New Roman"/>
          <w:sz w:val="28"/>
          <w:szCs w:val="28"/>
          <w:lang w:val="en-US"/>
        </w:rPr>
        <w:t>.,</w:t>
      </w:r>
      <w:r w:rsidRPr="00B311DE">
        <w:rPr>
          <w:rFonts w:ascii="Times New Roman" w:hAnsi="Times New Roman" w:cs="Times New Roman"/>
          <w:sz w:val="28"/>
          <w:szCs w:val="28"/>
          <w:lang w:val="kk-KZ"/>
        </w:rPr>
        <w:t xml:space="preserve"> Meng F</w:t>
      </w:r>
      <w:r w:rsidRPr="00B311DE">
        <w:rPr>
          <w:rFonts w:ascii="Times New Roman" w:hAnsi="Times New Roman" w:cs="Times New Roman"/>
          <w:sz w:val="28"/>
          <w:szCs w:val="28"/>
          <w:lang w:val="en-US"/>
        </w:rPr>
        <w:t>.</w:t>
      </w:r>
      <w:r w:rsidRPr="00B311DE">
        <w:rPr>
          <w:rFonts w:ascii="Times New Roman" w:hAnsi="Times New Roman" w:cs="Times New Roman"/>
          <w:sz w:val="28"/>
          <w:szCs w:val="28"/>
          <w:lang w:val="kk-KZ"/>
        </w:rPr>
        <w:t>Z</w:t>
      </w:r>
      <w:r w:rsidRPr="00B311DE">
        <w:rPr>
          <w:rFonts w:ascii="Times New Roman" w:hAnsi="Times New Roman" w:cs="Times New Roman"/>
          <w:sz w:val="28"/>
          <w:szCs w:val="28"/>
          <w:lang w:val="en-US"/>
        </w:rPr>
        <w:t>.</w:t>
      </w:r>
      <w:r w:rsidRPr="00B311DE">
        <w:rPr>
          <w:rFonts w:ascii="Times New Roman" w:hAnsi="Times New Roman" w:cs="Times New Roman"/>
          <w:sz w:val="28"/>
          <w:szCs w:val="28"/>
          <w:lang w:val="kk-KZ"/>
        </w:rPr>
        <w:t>, Gao M</w:t>
      </w:r>
      <w:r w:rsidRPr="00B311DE">
        <w:rPr>
          <w:rFonts w:ascii="Times New Roman" w:hAnsi="Times New Roman" w:cs="Times New Roman"/>
          <w:sz w:val="28"/>
          <w:szCs w:val="28"/>
          <w:lang w:val="en-US"/>
        </w:rPr>
        <w:t xml:space="preserve">. </w:t>
      </w:r>
      <w:proofErr w:type="gramStart"/>
      <w:r w:rsidRPr="00B311DE">
        <w:rPr>
          <w:rFonts w:ascii="Times New Roman" w:hAnsi="Times New Roman" w:cs="Times New Roman"/>
          <w:sz w:val="28"/>
          <w:szCs w:val="28"/>
          <w:lang w:val="en-US"/>
        </w:rPr>
        <w:t>et</w:t>
      </w:r>
      <w:proofErr w:type="gramEnd"/>
      <w:r w:rsidRPr="00B311DE">
        <w:rPr>
          <w:rFonts w:ascii="Times New Roman" w:hAnsi="Times New Roman" w:cs="Times New Roman"/>
          <w:sz w:val="28"/>
          <w:szCs w:val="28"/>
          <w:lang w:val="en-US"/>
        </w:rPr>
        <w:t xml:space="preserve"> al.</w:t>
      </w:r>
      <w:r w:rsidRPr="00B311DE">
        <w:rPr>
          <w:rFonts w:ascii="Times New Roman" w:hAnsi="Times New Roman" w:cs="Times New Roman"/>
          <w:sz w:val="28"/>
          <w:szCs w:val="28"/>
          <w:lang w:val="kk-KZ"/>
        </w:rPr>
        <w:t xml:space="preserve"> Cytokine signatures</w:t>
      </w:r>
      <w:r w:rsidRPr="00C30FEE">
        <w:rPr>
          <w:rFonts w:ascii="Times New Roman" w:hAnsi="Times New Roman" w:cs="Times New Roman"/>
          <w:sz w:val="28"/>
          <w:szCs w:val="28"/>
          <w:lang w:val="kk-KZ"/>
        </w:rPr>
        <w:t xml:space="preserve"> associate with disease severity in children with Mycoplasma pneumoniae pneumonia</w:t>
      </w:r>
      <w:r>
        <w:rPr>
          <w:rFonts w:ascii="Times New Roman" w:hAnsi="Times New Roman" w:cs="Times New Roman"/>
          <w:sz w:val="28"/>
          <w:szCs w:val="28"/>
          <w:lang w:val="en-US"/>
        </w:rPr>
        <w:t xml:space="preserve"> // Sci Rep. </w:t>
      </w:r>
      <w:r w:rsidRPr="00C30FEE">
        <w:rPr>
          <w:rFonts w:ascii="Times New Roman" w:hAnsi="Times New Roman" w:cs="Times New Roman"/>
          <w:sz w:val="28"/>
          <w:szCs w:val="28"/>
          <w:lang w:val="kk-KZ"/>
        </w:rPr>
        <w:t>– 2019. – V</w:t>
      </w:r>
      <w:r>
        <w:rPr>
          <w:rFonts w:ascii="Times New Roman" w:hAnsi="Times New Roman" w:cs="Times New Roman"/>
          <w:sz w:val="28"/>
          <w:szCs w:val="28"/>
          <w:lang w:val="en-US"/>
        </w:rPr>
        <w:t>ol</w:t>
      </w:r>
      <w:r w:rsidRPr="00C30FEE">
        <w:rPr>
          <w:rFonts w:ascii="Times New Roman" w:hAnsi="Times New Roman" w:cs="Times New Roman"/>
          <w:sz w:val="28"/>
          <w:szCs w:val="28"/>
          <w:lang w:val="kk-KZ"/>
        </w:rPr>
        <w:t>.9</w:t>
      </w:r>
      <w:r>
        <w:rPr>
          <w:rFonts w:ascii="Times New Roman" w:hAnsi="Times New Roman" w:cs="Times New Roman"/>
          <w:sz w:val="28"/>
          <w:szCs w:val="28"/>
          <w:lang w:val="en-US"/>
        </w:rPr>
        <w:t>, Issue 1</w:t>
      </w:r>
      <w:r w:rsidRPr="00C30FEE">
        <w:rPr>
          <w:rFonts w:ascii="Times New Roman" w:hAnsi="Times New Roman" w:cs="Times New Roman"/>
          <w:sz w:val="28"/>
          <w:szCs w:val="28"/>
          <w:lang w:val="kk-KZ"/>
        </w:rPr>
        <w:t xml:space="preserve">. </w:t>
      </w:r>
      <w:r>
        <w:rPr>
          <w:rFonts w:ascii="Times New Roman" w:hAnsi="Times New Roman" w:cs="Times New Roman"/>
          <w:sz w:val="28"/>
          <w:szCs w:val="28"/>
          <w:lang w:val="en-US"/>
        </w:rPr>
        <w:t>– P. 17853-1.-17853-10</w:t>
      </w:r>
      <w:r w:rsidRPr="00C30FEE">
        <w:rPr>
          <w:rFonts w:ascii="Times New Roman" w:hAnsi="Times New Roman" w:cs="Times New Roman"/>
          <w:sz w:val="28"/>
          <w:szCs w:val="28"/>
          <w:lang w:val="kk-KZ"/>
        </w:rPr>
        <w:t>.</w:t>
      </w:r>
    </w:p>
    <w:p w:rsidR="00B82294" w:rsidRPr="00C30FEE" w:rsidRDefault="00B82294" w:rsidP="00B82294">
      <w:pPr>
        <w:pStyle w:val="ab"/>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13</w:t>
      </w:r>
      <w:r>
        <w:rPr>
          <w:rFonts w:ascii="Times New Roman" w:hAnsi="Times New Roman" w:cs="Times New Roman"/>
          <w:sz w:val="28"/>
          <w:szCs w:val="28"/>
          <w:lang w:val="kk-KZ"/>
        </w:rPr>
        <w:t>3</w:t>
      </w:r>
      <w:r w:rsidRPr="00C30FEE">
        <w:rPr>
          <w:rFonts w:ascii="Times New Roman" w:hAnsi="Times New Roman" w:cs="Times New Roman"/>
          <w:sz w:val="28"/>
          <w:szCs w:val="28"/>
          <w:lang w:val="kk-KZ"/>
        </w:rPr>
        <w:t xml:space="preserve"> Ералиева Л.Т. Совершенствование диагностики бактериальных менингитов у детей и иммунопатогенетические подходы к терапии: автореф.</w:t>
      </w:r>
      <w:r w:rsidRPr="00D81B50">
        <w:rPr>
          <w:rFonts w:ascii="Times New Roman" w:hAnsi="Times New Roman" w:cs="Times New Roman"/>
          <w:sz w:val="28"/>
          <w:szCs w:val="28"/>
        </w:rPr>
        <w:t xml:space="preserve"> .</w:t>
      </w:r>
      <w:r w:rsidRPr="00C30FEE">
        <w:rPr>
          <w:rFonts w:ascii="Times New Roman" w:hAnsi="Times New Roman" w:cs="Times New Roman"/>
          <w:sz w:val="28"/>
          <w:szCs w:val="28"/>
          <w:lang w:val="kk-KZ"/>
        </w:rPr>
        <w:t>.. док</w:t>
      </w:r>
      <w:proofErr w:type="gramStart"/>
      <w:r w:rsidRPr="00C30FEE">
        <w:rPr>
          <w:rFonts w:ascii="Times New Roman" w:hAnsi="Times New Roman" w:cs="Times New Roman"/>
          <w:sz w:val="28"/>
          <w:szCs w:val="28"/>
          <w:lang w:val="kk-KZ"/>
        </w:rPr>
        <w:t>.м</w:t>
      </w:r>
      <w:proofErr w:type="gramEnd"/>
      <w:r w:rsidRPr="00C30FEE">
        <w:rPr>
          <w:rFonts w:ascii="Times New Roman" w:hAnsi="Times New Roman" w:cs="Times New Roman"/>
          <w:sz w:val="28"/>
          <w:szCs w:val="28"/>
          <w:lang w:val="kk-KZ"/>
        </w:rPr>
        <w:t>ед</w:t>
      </w:r>
      <w:r w:rsidRPr="00D81B50">
        <w:rPr>
          <w:rFonts w:ascii="Times New Roman" w:hAnsi="Times New Roman" w:cs="Times New Roman"/>
          <w:sz w:val="28"/>
          <w:szCs w:val="28"/>
        </w:rPr>
        <w:t xml:space="preserve">. </w:t>
      </w:r>
      <w:r w:rsidRPr="00C30FEE">
        <w:rPr>
          <w:rFonts w:ascii="Times New Roman" w:hAnsi="Times New Roman" w:cs="Times New Roman"/>
          <w:sz w:val="28"/>
          <w:szCs w:val="28"/>
          <w:lang w:val="kk-KZ"/>
        </w:rPr>
        <w:t>наук: 14.00.10. – Алматы: КазНМУ, 2016. – 40с.</w:t>
      </w:r>
    </w:p>
    <w:p w:rsidR="00B82294" w:rsidRPr="00C30FEE" w:rsidRDefault="00B82294" w:rsidP="00B82294">
      <w:pPr>
        <w:pStyle w:val="ab"/>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13</w:t>
      </w:r>
      <w:r>
        <w:rPr>
          <w:rFonts w:ascii="Times New Roman" w:hAnsi="Times New Roman" w:cs="Times New Roman"/>
          <w:sz w:val="28"/>
          <w:szCs w:val="28"/>
          <w:lang w:val="kk-KZ"/>
        </w:rPr>
        <w:t>4</w:t>
      </w:r>
      <w:r w:rsidRPr="00C30FEE">
        <w:rPr>
          <w:rFonts w:ascii="Times New Roman" w:hAnsi="Times New Roman" w:cs="Times New Roman"/>
          <w:sz w:val="28"/>
          <w:szCs w:val="28"/>
          <w:lang w:val="kk-KZ"/>
        </w:rPr>
        <w:t xml:space="preserve"> Карибаева И.К. Медико</w:t>
      </w:r>
      <w:r w:rsidRPr="005409F6">
        <w:rPr>
          <w:rFonts w:ascii="Times New Roman" w:hAnsi="Times New Roman" w:cs="Times New Roman"/>
          <w:sz w:val="28"/>
          <w:szCs w:val="28"/>
        </w:rPr>
        <w:t>-</w:t>
      </w:r>
      <w:r w:rsidRPr="00C30FEE">
        <w:rPr>
          <w:rFonts w:ascii="Times New Roman" w:hAnsi="Times New Roman" w:cs="Times New Roman"/>
          <w:sz w:val="28"/>
          <w:szCs w:val="28"/>
          <w:lang w:val="kk-KZ"/>
        </w:rPr>
        <w:t xml:space="preserve">социальная и фармакоэкономическая эффективность коньюгированной пневмококковой вакцины в профилактике пнемококковой инфекции (литературный обзор) // КазНМУ. – 2016. </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№2. – С.</w:t>
      </w:r>
      <w:r>
        <w:rPr>
          <w:rFonts w:ascii="Times New Roman" w:hAnsi="Times New Roman" w:cs="Times New Roman"/>
          <w:sz w:val="28"/>
          <w:szCs w:val="28"/>
          <w:lang w:val="en-US"/>
        </w:rPr>
        <w:t> </w:t>
      </w:r>
      <w:r w:rsidRPr="00C30FEE">
        <w:rPr>
          <w:rFonts w:ascii="Times New Roman" w:hAnsi="Times New Roman" w:cs="Times New Roman"/>
          <w:sz w:val="28"/>
          <w:szCs w:val="28"/>
          <w:lang w:val="kk-KZ"/>
        </w:rPr>
        <w:t>49-56.</w:t>
      </w:r>
    </w:p>
    <w:p w:rsidR="00B82294" w:rsidRPr="004233AE"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lang w:val="kk-KZ"/>
        </w:rPr>
        <w:t>13</w:t>
      </w:r>
      <w:r>
        <w:rPr>
          <w:rFonts w:ascii="Times New Roman" w:hAnsi="Times New Roman" w:cs="Times New Roman"/>
          <w:sz w:val="28"/>
          <w:szCs w:val="28"/>
          <w:lang w:val="kk-KZ"/>
        </w:rPr>
        <w:t>5</w:t>
      </w:r>
      <w:r w:rsidRPr="00C30FEE">
        <w:rPr>
          <w:rFonts w:ascii="Times New Roman" w:hAnsi="Times New Roman" w:cs="Times New Roman"/>
          <w:sz w:val="28"/>
          <w:szCs w:val="28"/>
          <w:lang w:val="kk-KZ"/>
        </w:rPr>
        <w:t xml:space="preserve"> Колоскова Е.А. Характеристика штаммов Streptococcus pneumoniae,циркулирующих на отдельных териториях Ре</w:t>
      </w:r>
      <w:r>
        <w:rPr>
          <w:rFonts w:ascii="Times New Roman" w:hAnsi="Times New Roman" w:cs="Times New Roman"/>
          <w:sz w:val="28"/>
          <w:szCs w:val="28"/>
          <w:lang w:val="kk-KZ"/>
        </w:rPr>
        <w:t>с</w:t>
      </w:r>
      <w:r w:rsidRPr="00C30FEE">
        <w:rPr>
          <w:rFonts w:ascii="Times New Roman" w:hAnsi="Times New Roman" w:cs="Times New Roman"/>
          <w:sz w:val="28"/>
          <w:szCs w:val="28"/>
          <w:lang w:val="kk-KZ"/>
        </w:rPr>
        <w:t>публики Казахстан среди носителей и больных пневмококковой инфекцией</w:t>
      </w:r>
      <w:r>
        <w:rPr>
          <w:rFonts w:ascii="Times New Roman" w:hAnsi="Times New Roman" w:cs="Times New Roman"/>
          <w:sz w:val="28"/>
          <w:szCs w:val="28"/>
          <w:lang w:val="kk-KZ"/>
        </w:rPr>
        <w:t>: дис. ..</w:t>
      </w:r>
      <w:r w:rsidRPr="00C30FE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док. </w:t>
      </w:r>
      <w:r>
        <w:rPr>
          <w:rFonts w:ascii="Times New Roman" w:hAnsi="Times New Roman" w:cs="Times New Roman"/>
          <w:sz w:val="28"/>
          <w:szCs w:val="28"/>
          <w:lang w:val="en-US"/>
        </w:rPr>
        <w:t>PHD</w:t>
      </w:r>
      <w:r w:rsidRPr="00D81B50">
        <w:rPr>
          <w:rFonts w:ascii="Times New Roman" w:hAnsi="Times New Roman" w:cs="Times New Roman"/>
          <w:sz w:val="28"/>
          <w:szCs w:val="28"/>
        </w:rPr>
        <w:t>: 6</w:t>
      </w:r>
      <w:r>
        <w:rPr>
          <w:rFonts w:ascii="Times New Roman" w:hAnsi="Times New Roman" w:cs="Times New Roman"/>
          <w:sz w:val="28"/>
          <w:szCs w:val="28"/>
          <w:lang w:val="en-US"/>
        </w:rPr>
        <w:t>D</w:t>
      </w:r>
      <w:r w:rsidRPr="00D81B50">
        <w:rPr>
          <w:rFonts w:ascii="Times New Roman" w:hAnsi="Times New Roman" w:cs="Times New Roman"/>
          <w:sz w:val="28"/>
          <w:szCs w:val="28"/>
        </w:rPr>
        <w:t>110100</w:t>
      </w:r>
      <w:r w:rsidRPr="00C30FEE">
        <w:rPr>
          <w:rFonts w:ascii="Times New Roman" w:hAnsi="Times New Roman" w:cs="Times New Roman"/>
          <w:sz w:val="28"/>
          <w:szCs w:val="28"/>
          <w:lang w:val="kk-KZ"/>
        </w:rPr>
        <w:t>. – Алматы: КНМУ им.Асендиярова, 2018.</w:t>
      </w:r>
      <w:r w:rsidRPr="004233AE">
        <w:rPr>
          <w:rFonts w:ascii="Times New Roman" w:hAnsi="Times New Roman" w:cs="Times New Roman"/>
          <w:sz w:val="28"/>
          <w:szCs w:val="28"/>
        </w:rPr>
        <w:t xml:space="preserve">– 165 </w:t>
      </w:r>
      <w:r>
        <w:rPr>
          <w:rFonts w:ascii="Times New Roman" w:hAnsi="Times New Roman" w:cs="Times New Roman"/>
          <w:sz w:val="28"/>
          <w:szCs w:val="28"/>
          <w:lang w:val="en-US"/>
        </w:rPr>
        <w:t>c</w:t>
      </w:r>
      <w:r w:rsidRPr="004233AE">
        <w:rPr>
          <w:rFonts w:ascii="Times New Roman" w:hAnsi="Times New Roman" w:cs="Times New Roman"/>
          <w:sz w:val="28"/>
          <w:szCs w:val="28"/>
        </w:rPr>
        <w:t>.</w:t>
      </w:r>
    </w:p>
    <w:p w:rsidR="00B82294" w:rsidRPr="00402E2E" w:rsidRDefault="00B82294" w:rsidP="00B82294">
      <w:pPr>
        <w:pStyle w:val="ab"/>
        <w:ind w:firstLine="709"/>
        <w:contextualSpacing/>
        <w:jc w:val="both"/>
        <w:rPr>
          <w:rFonts w:ascii="Times New Roman" w:hAnsi="Times New Roman" w:cs="Times New Roman"/>
          <w:sz w:val="28"/>
          <w:szCs w:val="28"/>
          <w:lang w:val="kk-KZ"/>
        </w:rPr>
      </w:pPr>
      <w:r w:rsidRPr="00C30FEE">
        <w:rPr>
          <w:rFonts w:ascii="Times New Roman" w:hAnsi="Times New Roman" w:cs="Times New Roman"/>
          <w:sz w:val="28"/>
          <w:szCs w:val="28"/>
          <w:lang w:val="kk-KZ"/>
        </w:rPr>
        <w:t>13</w:t>
      </w:r>
      <w:r>
        <w:rPr>
          <w:rFonts w:ascii="Times New Roman" w:hAnsi="Times New Roman" w:cs="Times New Roman"/>
          <w:sz w:val="28"/>
          <w:szCs w:val="28"/>
          <w:lang w:val="kk-KZ"/>
        </w:rPr>
        <w:t>6</w:t>
      </w:r>
      <w:r w:rsidRPr="00C30FEE">
        <w:rPr>
          <w:rFonts w:ascii="Times New Roman" w:hAnsi="Times New Roman" w:cs="Times New Roman"/>
          <w:sz w:val="28"/>
          <w:szCs w:val="28"/>
          <w:lang w:val="kk-KZ"/>
        </w:rPr>
        <w:t xml:space="preserve"> Приказ и.о. Министра здравоохранения Республики Казахстан</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Об утверждении форм </w:t>
      </w:r>
      <w:r>
        <w:rPr>
          <w:rFonts w:ascii="Times New Roman" w:hAnsi="Times New Roman" w:cs="Times New Roman"/>
          <w:sz w:val="28"/>
          <w:szCs w:val="28"/>
          <w:lang w:val="kk-KZ"/>
        </w:rPr>
        <w:t xml:space="preserve">учетной </w:t>
      </w:r>
      <w:r w:rsidRPr="00C30FEE">
        <w:rPr>
          <w:rFonts w:ascii="Times New Roman" w:hAnsi="Times New Roman" w:cs="Times New Roman"/>
          <w:sz w:val="28"/>
          <w:szCs w:val="28"/>
          <w:lang w:val="kk-KZ"/>
        </w:rPr>
        <w:t xml:space="preserve">документации </w:t>
      </w:r>
      <w:r>
        <w:rPr>
          <w:rFonts w:ascii="Times New Roman" w:hAnsi="Times New Roman" w:cs="Times New Roman"/>
          <w:sz w:val="28"/>
          <w:szCs w:val="28"/>
          <w:lang w:val="kk-KZ"/>
        </w:rPr>
        <w:t xml:space="preserve">в области </w:t>
      </w:r>
      <w:r w:rsidRPr="00C30FEE">
        <w:rPr>
          <w:rFonts w:ascii="Times New Roman" w:hAnsi="Times New Roman" w:cs="Times New Roman"/>
          <w:sz w:val="28"/>
          <w:szCs w:val="28"/>
          <w:lang w:val="kk-KZ"/>
        </w:rPr>
        <w:t>здравоохранения</w:t>
      </w:r>
      <w:r>
        <w:rPr>
          <w:rFonts w:ascii="Times New Roman" w:hAnsi="Times New Roman" w:cs="Times New Roman"/>
          <w:sz w:val="28"/>
          <w:szCs w:val="28"/>
          <w:lang w:val="kk-KZ"/>
        </w:rPr>
        <w:t xml:space="preserve"> а также </w:t>
      </w:r>
      <w:r>
        <w:rPr>
          <w:rFonts w:ascii="Times New Roman" w:hAnsi="Times New Roman" w:cs="Times New Roman"/>
          <w:sz w:val="28"/>
          <w:szCs w:val="28"/>
          <w:lang w:val="kk-KZ"/>
        </w:rPr>
        <w:lastRenderedPageBreak/>
        <w:t xml:space="preserve">инструкций по их заполнению:утв. </w:t>
      </w:r>
      <w:r w:rsidRPr="00C30FEE">
        <w:rPr>
          <w:rFonts w:ascii="Times New Roman" w:hAnsi="Times New Roman" w:cs="Times New Roman"/>
          <w:sz w:val="28"/>
          <w:szCs w:val="28"/>
          <w:lang w:val="kk-KZ"/>
        </w:rPr>
        <w:t>30 октября 2020 года</w:t>
      </w:r>
      <w:r>
        <w:rPr>
          <w:rFonts w:ascii="Times New Roman" w:hAnsi="Times New Roman" w:cs="Times New Roman"/>
          <w:sz w:val="28"/>
          <w:szCs w:val="28"/>
          <w:lang w:val="kk-KZ"/>
        </w:rPr>
        <w:t>,</w:t>
      </w:r>
      <w:r w:rsidRPr="00C30FEE">
        <w:rPr>
          <w:rFonts w:ascii="Times New Roman" w:hAnsi="Times New Roman" w:cs="Times New Roman"/>
          <w:sz w:val="28"/>
          <w:szCs w:val="28"/>
          <w:lang w:val="kk-KZ"/>
        </w:rPr>
        <w:t xml:space="preserve"> №175</w:t>
      </w:r>
      <w:r>
        <w:rPr>
          <w:rFonts w:ascii="Times New Roman" w:hAnsi="Times New Roman" w:cs="Times New Roman"/>
          <w:sz w:val="28"/>
          <w:szCs w:val="28"/>
          <w:lang w:val="kk-KZ"/>
        </w:rPr>
        <w:t xml:space="preserve"> // </w:t>
      </w:r>
      <w:hyperlink r:id="rId36" w:history="1">
        <w:r w:rsidRPr="00402E2E">
          <w:rPr>
            <w:rStyle w:val="a5"/>
            <w:rFonts w:ascii="Times New Roman" w:hAnsi="Times New Roman" w:cs="Times New Roman"/>
            <w:color w:val="auto"/>
            <w:sz w:val="28"/>
            <w:szCs w:val="28"/>
            <w:u w:val="none"/>
            <w:lang w:val="kk-KZ"/>
          </w:rPr>
          <w:t>https://online.zakon.kz/Document/?doc_id=37414398</w:t>
        </w:r>
      </w:hyperlink>
      <w:r w:rsidRPr="00402E2E">
        <w:rPr>
          <w:rFonts w:ascii="Times New Roman" w:hAnsi="Times New Roman" w:cs="Times New Roman"/>
          <w:sz w:val="28"/>
          <w:szCs w:val="28"/>
          <w:lang w:val="kk-KZ"/>
        </w:rPr>
        <w:t>. 03.03.2021.</w:t>
      </w:r>
    </w:p>
    <w:p w:rsidR="00B82294" w:rsidRPr="003876B0"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13</w:t>
      </w:r>
      <w:r>
        <w:rPr>
          <w:rFonts w:ascii="Times New Roman" w:hAnsi="Times New Roman" w:cs="Times New Roman"/>
          <w:sz w:val="28"/>
          <w:szCs w:val="28"/>
        </w:rPr>
        <w:t>7</w:t>
      </w:r>
      <w:r w:rsidRPr="00C30FEE">
        <w:rPr>
          <w:rFonts w:ascii="Times New Roman" w:hAnsi="Times New Roman" w:cs="Times New Roman"/>
          <w:sz w:val="28"/>
          <w:szCs w:val="28"/>
        </w:rPr>
        <w:t xml:space="preserve"> Пневмония у детей</w:t>
      </w:r>
      <w:r>
        <w:rPr>
          <w:rFonts w:ascii="Times New Roman" w:hAnsi="Times New Roman" w:cs="Times New Roman"/>
          <w:sz w:val="28"/>
          <w:szCs w:val="28"/>
        </w:rPr>
        <w:t>: клин</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ротокол: утв. Объединенной комиссией по качеству медицинских услуг Министерства здравоохранения Республики </w:t>
      </w:r>
      <w:r w:rsidRPr="008E54E9">
        <w:rPr>
          <w:rFonts w:ascii="Times New Roman" w:hAnsi="Times New Roman" w:cs="Times New Roman"/>
          <w:sz w:val="28"/>
          <w:szCs w:val="28"/>
        </w:rPr>
        <w:t xml:space="preserve">Казахстан 5 октября  2017 года, №29 // </w:t>
      </w:r>
      <w:hyperlink r:id="rId37" w:history="1">
        <w:r w:rsidRPr="008E54E9">
          <w:rPr>
            <w:rStyle w:val="a5"/>
            <w:rFonts w:ascii="Times New Roman" w:hAnsi="Times New Roman" w:cs="Times New Roman"/>
            <w:color w:val="auto"/>
            <w:sz w:val="28"/>
            <w:szCs w:val="28"/>
            <w:u w:val="none"/>
          </w:rPr>
          <w:t>https://diseases.medelement.</w:t>
        </w:r>
      </w:hyperlink>
      <w:r w:rsidRPr="003876B0">
        <w:rPr>
          <w:rFonts w:ascii="Times New Roman" w:hAnsi="Times New Roman" w:cs="Times New Roman"/>
          <w:sz w:val="28"/>
          <w:szCs w:val="28"/>
        </w:rPr>
        <w:t>03.03.2021.</w:t>
      </w:r>
    </w:p>
    <w:p w:rsidR="00B82294" w:rsidRPr="00C30FEE"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w:t>
      </w:r>
      <w:r>
        <w:rPr>
          <w:rFonts w:ascii="Times New Roman" w:hAnsi="Times New Roman" w:cs="Times New Roman"/>
          <w:sz w:val="28"/>
          <w:szCs w:val="28"/>
        </w:rPr>
        <w:t>38</w:t>
      </w:r>
      <w:r w:rsidRPr="00C30FEE">
        <w:rPr>
          <w:rFonts w:ascii="Times New Roman" w:hAnsi="Times New Roman" w:cs="Times New Roman"/>
          <w:sz w:val="28"/>
          <w:szCs w:val="28"/>
        </w:rPr>
        <w:t xml:space="preserve"> Ока</w:t>
      </w:r>
      <w:r>
        <w:rPr>
          <w:rFonts w:ascii="Times New Roman" w:hAnsi="Times New Roman" w:cs="Times New Roman"/>
          <w:sz w:val="28"/>
          <w:szCs w:val="28"/>
        </w:rPr>
        <w:t>зание стационарной помощи детям:</w:t>
      </w:r>
      <w:r w:rsidRPr="00C30FEE">
        <w:rPr>
          <w:rFonts w:ascii="Times New Roman" w:hAnsi="Times New Roman" w:cs="Times New Roman"/>
          <w:sz w:val="28"/>
          <w:szCs w:val="28"/>
        </w:rPr>
        <w:t xml:space="preserve"> руков</w:t>
      </w:r>
      <w:r>
        <w:rPr>
          <w:rFonts w:ascii="Times New Roman" w:hAnsi="Times New Roman" w:cs="Times New Roman"/>
          <w:sz w:val="28"/>
          <w:szCs w:val="28"/>
        </w:rPr>
        <w:t>.</w:t>
      </w:r>
      <w:r w:rsidRPr="00C30FEE">
        <w:rPr>
          <w:rFonts w:ascii="Times New Roman" w:hAnsi="Times New Roman" w:cs="Times New Roman"/>
          <w:sz w:val="28"/>
          <w:szCs w:val="28"/>
        </w:rPr>
        <w:t xml:space="preserve"> по ведению наиболее распространенн</w:t>
      </w:r>
      <w:r>
        <w:rPr>
          <w:rFonts w:ascii="Times New Roman" w:hAnsi="Times New Roman" w:cs="Times New Roman"/>
          <w:sz w:val="28"/>
          <w:szCs w:val="28"/>
        </w:rPr>
        <w:t xml:space="preserve">ых болезней детского возраста / ВОЗ. – Изд. </w:t>
      </w:r>
      <w:r w:rsidRPr="00C30FEE">
        <w:rPr>
          <w:rFonts w:ascii="Times New Roman" w:hAnsi="Times New Roman" w:cs="Times New Roman"/>
          <w:sz w:val="28"/>
          <w:szCs w:val="28"/>
        </w:rPr>
        <w:t>2-е</w:t>
      </w:r>
      <w:r>
        <w:rPr>
          <w:rFonts w:ascii="Times New Roman" w:hAnsi="Times New Roman" w:cs="Times New Roman"/>
          <w:sz w:val="28"/>
          <w:szCs w:val="28"/>
        </w:rPr>
        <w:t>. – Женева,</w:t>
      </w:r>
      <w:r w:rsidRPr="00C30FEE">
        <w:rPr>
          <w:rFonts w:ascii="Times New Roman" w:hAnsi="Times New Roman" w:cs="Times New Roman"/>
          <w:sz w:val="28"/>
          <w:szCs w:val="28"/>
        </w:rPr>
        <w:t xml:space="preserve"> 2013.</w:t>
      </w:r>
      <w:r>
        <w:rPr>
          <w:rFonts w:ascii="Times New Roman" w:hAnsi="Times New Roman" w:cs="Times New Roman"/>
          <w:sz w:val="28"/>
          <w:szCs w:val="28"/>
        </w:rPr>
        <w:t xml:space="preserve"> – 438 с.</w:t>
      </w:r>
    </w:p>
    <w:p w:rsidR="00B82294" w:rsidRPr="00C30FEE"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w:t>
      </w:r>
      <w:r>
        <w:rPr>
          <w:rFonts w:ascii="Times New Roman" w:hAnsi="Times New Roman" w:cs="Times New Roman"/>
          <w:sz w:val="28"/>
          <w:szCs w:val="28"/>
        </w:rPr>
        <w:t>39</w:t>
      </w:r>
      <w:r w:rsidRPr="00C30FEE">
        <w:rPr>
          <w:rFonts w:ascii="Times New Roman" w:hAnsi="Times New Roman" w:cs="Times New Roman"/>
          <w:sz w:val="28"/>
          <w:szCs w:val="28"/>
        </w:rPr>
        <w:t>Интегрированное Ведение Болезней Детского Возраста</w:t>
      </w:r>
      <w:r>
        <w:rPr>
          <w:rFonts w:ascii="Times New Roman" w:hAnsi="Times New Roman" w:cs="Times New Roman"/>
          <w:sz w:val="28"/>
          <w:szCs w:val="28"/>
        </w:rPr>
        <w:t xml:space="preserve"> / ВОЗ. – Париж, 2000. – 204 с.</w:t>
      </w:r>
    </w:p>
    <w:p w:rsidR="00B82294" w:rsidRPr="00C30FEE"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14</w:t>
      </w:r>
      <w:r>
        <w:rPr>
          <w:rFonts w:ascii="Times New Roman" w:hAnsi="Times New Roman" w:cs="Times New Roman"/>
          <w:sz w:val="28"/>
          <w:szCs w:val="28"/>
        </w:rPr>
        <w:t>0</w:t>
      </w:r>
      <w:r w:rsidRPr="00C30FEE">
        <w:rPr>
          <w:rFonts w:ascii="Times New Roman" w:hAnsi="Times New Roman" w:cs="Times New Roman"/>
          <w:sz w:val="28"/>
          <w:szCs w:val="28"/>
        </w:rPr>
        <w:t xml:space="preserve"> Сафонов Д.В., Дианова Т.И., Родионов В.А.</w:t>
      </w:r>
      <w:r>
        <w:rPr>
          <w:rFonts w:ascii="Times New Roman" w:hAnsi="Times New Roman" w:cs="Times New Roman"/>
          <w:sz w:val="28"/>
          <w:szCs w:val="28"/>
        </w:rPr>
        <w:t xml:space="preserve"> и др</w:t>
      </w:r>
      <w:proofErr w:type="gramStart"/>
      <w:r>
        <w:rPr>
          <w:rFonts w:ascii="Times New Roman" w:hAnsi="Times New Roman" w:cs="Times New Roman"/>
          <w:sz w:val="28"/>
          <w:szCs w:val="28"/>
        </w:rPr>
        <w:t>.</w:t>
      </w:r>
      <w:r w:rsidRPr="00C30FEE">
        <w:rPr>
          <w:rFonts w:ascii="Times New Roman" w:hAnsi="Times New Roman" w:cs="Times New Roman"/>
          <w:sz w:val="28"/>
          <w:szCs w:val="28"/>
        </w:rPr>
        <w:t>Р</w:t>
      </w:r>
      <w:proofErr w:type="gramEnd"/>
      <w:r w:rsidRPr="00C30FEE">
        <w:rPr>
          <w:rFonts w:ascii="Times New Roman" w:hAnsi="Times New Roman" w:cs="Times New Roman"/>
          <w:sz w:val="28"/>
          <w:szCs w:val="28"/>
        </w:rPr>
        <w:t xml:space="preserve">ентген-ультразвуковые сопоставления и динамический эхографический контроль при пневмониях у детей // Политематический сетевой электронный научный журнал Кубанского государственного аграрного университета. </w:t>
      </w:r>
      <w:r>
        <w:rPr>
          <w:rFonts w:ascii="Times New Roman" w:hAnsi="Times New Roman" w:cs="Times New Roman"/>
          <w:sz w:val="28"/>
          <w:szCs w:val="28"/>
        </w:rPr>
        <w:t>–</w:t>
      </w:r>
      <w:r w:rsidRPr="00C30FEE">
        <w:rPr>
          <w:rFonts w:ascii="Times New Roman" w:hAnsi="Times New Roman" w:cs="Times New Roman"/>
          <w:sz w:val="28"/>
          <w:szCs w:val="28"/>
        </w:rPr>
        <w:t xml:space="preserve"> 2014. </w:t>
      </w:r>
      <w:r>
        <w:rPr>
          <w:rFonts w:ascii="Times New Roman" w:hAnsi="Times New Roman" w:cs="Times New Roman"/>
          <w:sz w:val="28"/>
          <w:szCs w:val="28"/>
        </w:rPr>
        <w:t>–</w:t>
      </w:r>
      <w:r w:rsidRPr="00C30FEE">
        <w:rPr>
          <w:rFonts w:ascii="Times New Roman" w:hAnsi="Times New Roman" w:cs="Times New Roman"/>
          <w:sz w:val="28"/>
          <w:szCs w:val="28"/>
        </w:rPr>
        <w:t xml:space="preserve"> №104(10). </w:t>
      </w:r>
      <w:r>
        <w:rPr>
          <w:rFonts w:ascii="Times New Roman" w:hAnsi="Times New Roman" w:cs="Times New Roman"/>
          <w:sz w:val="28"/>
          <w:szCs w:val="28"/>
        </w:rPr>
        <w:t>–</w:t>
      </w:r>
      <w:r w:rsidRPr="00C30FEE">
        <w:rPr>
          <w:rFonts w:ascii="Times New Roman" w:hAnsi="Times New Roman" w:cs="Times New Roman"/>
          <w:sz w:val="28"/>
          <w:szCs w:val="28"/>
        </w:rPr>
        <w:t xml:space="preserve"> С.</w:t>
      </w:r>
      <w:r>
        <w:rPr>
          <w:rFonts w:ascii="Times New Roman" w:hAnsi="Times New Roman" w:cs="Times New Roman"/>
          <w:sz w:val="28"/>
          <w:szCs w:val="28"/>
        </w:rPr>
        <w:t xml:space="preserve"> 1591-1605</w:t>
      </w:r>
      <w:r w:rsidRPr="00C30FEE">
        <w:rPr>
          <w:rFonts w:ascii="Times New Roman" w:hAnsi="Times New Roman" w:cs="Times New Roman"/>
          <w:sz w:val="28"/>
          <w:szCs w:val="28"/>
        </w:rPr>
        <w:t>.</w:t>
      </w:r>
    </w:p>
    <w:p w:rsidR="00B82294" w:rsidRPr="00C30FEE" w:rsidRDefault="00B82294" w:rsidP="00B82294">
      <w:pPr>
        <w:pStyle w:val="ab"/>
        <w:ind w:firstLine="709"/>
        <w:contextualSpacing/>
        <w:jc w:val="both"/>
        <w:rPr>
          <w:rFonts w:ascii="Times New Roman" w:hAnsi="Times New Roman" w:cs="Times New Roman"/>
          <w:sz w:val="28"/>
          <w:szCs w:val="28"/>
          <w:lang w:val="en-US"/>
        </w:rPr>
      </w:pPr>
      <w:r w:rsidRPr="00C30FEE">
        <w:rPr>
          <w:rFonts w:ascii="Times New Roman" w:hAnsi="Times New Roman" w:cs="Times New Roman"/>
          <w:sz w:val="28"/>
          <w:szCs w:val="28"/>
          <w:lang w:val="en-US"/>
        </w:rPr>
        <w:t>14</w:t>
      </w:r>
      <w:r w:rsidRPr="007A152B">
        <w:rPr>
          <w:rFonts w:ascii="Times New Roman" w:hAnsi="Times New Roman" w:cs="Times New Roman"/>
          <w:sz w:val="28"/>
          <w:szCs w:val="28"/>
          <w:lang w:val="en-US"/>
        </w:rPr>
        <w:t xml:space="preserve">1 </w:t>
      </w:r>
      <w:r w:rsidRPr="00C30FEE">
        <w:rPr>
          <w:rFonts w:ascii="Times New Roman" w:hAnsi="Times New Roman" w:cs="Times New Roman"/>
          <w:sz w:val="28"/>
          <w:szCs w:val="28"/>
          <w:lang w:val="en-US"/>
        </w:rPr>
        <w:t>Mahomed N</w:t>
      </w:r>
      <w:r>
        <w:rPr>
          <w:rFonts w:ascii="Times New Roman" w:hAnsi="Times New Roman" w:cs="Times New Roman"/>
          <w:sz w:val="28"/>
          <w:szCs w:val="28"/>
          <w:lang w:val="en-US"/>
        </w:rPr>
        <w:t>.</w:t>
      </w:r>
      <w:r w:rsidRPr="00C30FEE">
        <w:rPr>
          <w:rFonts w:ascii="Times New Roman" w:hAnsi="Times New Roman" w:cs="Times New Roman"/>
          <w:sz w:val="28"/>
          <w:szCs w:val="28"/>
          <w:lang w:val="en-US"/>
        </w:rPr>
        <w:t>, van Ginneken B</w:t>
      </w:r>
      <w:r>
        <w:rPr>
          <w:rFonts w:ascii="Times New Roman" w:hAnsi="Times New Roman" w:cs="Times New Roman"/>
          <w:sz w:val="28"/>
          <w:szCs w:val="28"/>
          <w:lang w:val="en-US"/>
        </w:rPr>
        <w:t>. et al.</w:t>
      </w:r>
      <w:r w:rsidRPr="00C30FEE">
        <w:rPr>
          <w:rFonts w:ascii="Times New Roman" w:hAnsi="Times New Roman" w:cs="Times New Roman"/>
          <w:sz w:val="28"/>
          <w:szCs w:val="28"/>
          <w:lang w:val="en-US"/>
        </w:rPr>
        <w:t xml:space="preserve"> Computer-aided diagnosis for World Health Organization-defined chest radiograph primary-endpoint pneumonia in children // Pediatric Radiology. – 2020. </w:t>
      </w:r>
      <w:r>
        <w:rPr>
          <w:rFonts w:ascii="Times New Roman" w:hAnsi="Times New Roman" w:cs="Times New Roman"/>
          <w:sz w:val="28"/>
          <w:szCs w:val="28"/>
          <w:lang w:val="en-US"/>
        </w:rPr>
        <w:t>– Vol. 50, Issue 4. – P. 482-491.</w:t>
      </w:r>
    </w:p>
    <w:p w:rsidR="00B82294" w:rsidRPr="00C30FEE" w:rsidRDefault="00B82294" w:rsidP="00B82294">
      <w:pPr>
        <w:pStyle w:val="ab"/>
        <w:ind w:firstLine="709"/>
        <w:contextualSpacing/>
        <w:jc w:val="both"/>
        <w:rPr>
          <w:rFonts w:ascii="Times New Roman" w:hAnsi="Times New Roman" w:cs="Times New Roman"/>
          <w:sz w:val="28"/>
          <w:szCs w:val="28"/>
          <w:lang w:val="en-US"/>
        </w:rPr>
      </w:pPr>
      <w:r w:rsidRPr="00C30FEE">
        <w:rPr>
          <w:rFonts w:ascii="Times New Roman" w:hAnsi="Times New Roman" w:cs="Times New Roman"/>
          <w:sz w:val="28"/>
          <w:szCs w:val="28"/>
          <w:lang w:val="en-US"/>
        </w:rPr>
        <w:t>14</w:t>
      </w:r>
      <w:r w:rsidRPr="007A152B">
        <w:rPr>
          <w:rFonts w:ascii="Times New Roman" w:hAnsi="Times New Roman" w:cs="Times New Roman"/>
          <w:sz w:val="28"/>
          <w:szCs w:val="28"/>
          <w:lang w:val="en-US"/>
        </w:rPr>
        <w:t xml:space="preserve">2 </w:t>
      </w:r>
      <w:r w:rsidRPr="00C30FEE">
        <w:rPr>
          <w:rFonts w:ascii="Times New Roman" w:hAnsi="Times New Roman" w:cs="Times New Roman"/>
          <w:sz w:val="28"/>
          <w:szCs w:val="28"/>
          <w:lang w:val="en-US"/>
        </w:rPr>
        <w:t>Lai J</w:t>
      </w:r>
      <w:r>
        <w:rPr>
          <w:rFonts w:ascii="Times New Roman" w:hAnsi="Times New Roman" w:cs="Times New Roman"/>
          <w:sz w:val="28"/>
          <w:szCs w:val="28"/>
          <w:lang w:val="en-US"/>
        </w:rPr>
        <w:t>.</w:t>
      </w:r>
      <w:r w:rsidRPr="00C30FEE">
        <w:rPr>
          <w:rFonts w:ascii="Times New Roman" w:hAnsi="Times New Roman" w:cs="Times New Roman"/>
          <w:sz w:val="28"/>
          <w:szCs w:val="28"/>
          <w:lang w:val="en-US"/>
        </w:rPr>
        <w:t>Y</w:t>
      </w:r>
      <w:r>
        <w:rPr>
          <w:rFonts w:ascii="Times New Roman" w:hAnsi="Times New Roman" w:cs="Times New Roman"/>
          <w:sz w:val="28"/>
          <w:szCs w:val="28"/>
          <w:lang w:val="en-US"/>
        </w:rPr>
        <w:t>.</w:t>
      </w:r>
      <w:r w:rsidRPr="00C30FEE">
        <w:rPr>
          <w:rFonts w:ascii="Times New Roman" w:hAnsi="Times New Roman" w:cs="Times New Roman"/>
          <w:sz w:val="28"/>
          <w:szCs w:val="28"/>
          <w:lang w:val="en-US"/>
        </w:rPr>
        <w:t>, Yang W</w:t>
      </w:r>
      <w:r>
        <w:rPr>
          <w:rFonts w:ascii="Times New Roman" w:hAnsi="Times New Roman" w:cs="Times New Roman"/>
          <w:sz w:val="28"/>
          <w:szCs w:val="28"/>
          <w:lang w:val="en-US"/>
        </w:rPr>
        <w:t>.</w:t>
      </w:r>
      <w:r w:rsidRPr="00C30FEE">
        <w:rPr>
          <w:rFonts w:ascii="Times New Roman" w:hAnsi="Times New Roman" w:cs="Times New Roman"/>
          <w:sz w:val="28"/>
          <w:szCs w:val="28"/>
          <w:lang w:val="en-US"/>
        </w:rPr>
        <w:t>, Ming Y</w:t>
      </w:r>
      <w:r>
        <w:rPr>
          <w:rFonts w:ascii="Times New Roman" w:hAnsi="Times New Roman" w:cs="Times New Roman"/>
          <w:sz w:val="28"/>
          <w:szCs w:val="28"/>
          <w:lang w:val="en-US"/>
        </w:rPr>
        <w:t>.</w:t>
      </w:r>
      <w:r w:rsidRPr="00C30FEE">
        <w:rPr>
          <w:rFonts w:ascii="Times New Roman" w:hAnsi="Times New Roman" w:cs="Times New Roman"/>
          <w:sz w:val="28"/>
          <w:szCs w:val="28"/>
          <w:lang w:val="en-US"/>
        </w:rPr>
        <w:t xml:space="preserve">C. Surgical management of complicated necrotizing pneumonia in children // PediatrNeonatol. – 2017. </w:t>
      </w:r>
      <w:r>
        <w:rPr>
          <w:rFonts w:ascii="Times New Roman" w:hAnsi="Times New Roman" w:cs="Times New Roman"/>
          <w:sz w:val="28"/>
          <w:szCs w:val="28"/>
          <w:lang w:val="en-US"/>
        </w:rPr>
        <w:t xml:space="preserve">– Vol. </w:t>
      </w:r>
      <w:r w:rsidRPr="00C30FEE">
        <w:rPr>
          <w:rFonts w:ascii="Times New Roman" w:hAnsi="Times New Roman" w:cs="Times New Roman"/>
          <w:sz w:val="28"/>
          <w:szCs w:val="28"/>
          <w:lang w:val="en-US"/>
        </w:rPr>
        <w:t>58</w:t>
      </w:r>
      <w:r>
        <w:rPr>
          <w:rFonts w:ascii="Times New Roman" w:hAnsi="Times New Roman" w:cs="Times New Roman"/>
          <w:sz w:val="28"/>
          <w:szCs w:val="28"/>
          <w:lang w:val="en-US"/>
        </w:rPr>
        <w:t>, Issue 4. – P. </w:t>
      </w:r>
      <w:r w:rsidRPr="00C30FEE">
        <w:rPr>
          <w:rFonts w:ascii="Times New Roman" w:hAnsi="Times New Roman" w:cs="Times New Roman"/>
          <w:sz w:val="28"/>
          <w:szCs w:val="28"/>
          <w:lang w:val="en-US"/>
        </w:rPr>
        <w:t>321-</w:t>
      </w:r>
      <w:r>
        <w:rPr>
          <w:rFonts w:ascii="Times New Roman" w:hAnsi="Times New Roman" w:cs="Times New Roman"/>
          <w:sz w:val="28"/>
          <w:szCs w:val="28"/>
          <w:lang w:val="en-US"/>
        </w:rPr>
        <w:t>32</w:t>
      </w:r>
      <w:r w:rsidRPr="00C30FEE">
        <w:rPr>
          <w:rFonts w:ascii="Times New Roman" w:hAnsi="Times New Roman" w:cs="Times New Roman"/>
          <w:sz w:val="28"/>
          <w:szCs w:val="28"/>
          <w:lang w:val="en-US"/>
        </w:rPr>
        <w:t xml:space="preserve">7.  </w:t>
      </w:r>
    </w:p>
    <w:p w:rsidR="00B82294" w:rsidRPr="00BF5CDA" w:rsidRDefault="00B82294" w:rsidP="00B82294">
      <w:pPr>
        <w:pStyle w:val="ab"/>
        <w:ind w:firstLine="709"/>
        <w:contextualSpacing/>
        <w:jc w:val="both"/>
        <w:rPr>
          <w:rFonts w:ascii="Times New Roman" w:hAnsi="Times New Roman" w:cs="Times New Roman"/>
          <w:sz w:val="28"/>
          <w:szCs w:val="28"/>
          <w:lang w:val="en-US"/>
        </w:rPr>
      </w:pPr>
      <w:r w:rsidRPr="00C30FEE">
        <w:rPr>
          <w:rFonts w:ascii="Times New Roman" w:hAnsi="Times New Roman" w:cs="Times New Roman"/>
          <w:sz w:val="28"/>
          <w:szCs w:val="28"/>
          <w:lang w:val="en-US"/>
        </w:rPr>
        <w:t>14</w:t>
      </w:r>
      <w:r w:rsidRPr="00996A76">
        <w:rPr>
          <w:rFonts w:ascii="Times New Roman" w:hAnsi="Times New Roman" w:cs="Times New Roman"/>
          <w:sz w:val="28"/>
          <w:szCs w:val="28"/>
          <w:lang w:val="en-US"/>
        </w:rPr>
        <w:t xml:space="preserve">3 </w:t>
      </w:r>
      <w:r w:rsidRPr="00C30FEE">
        <w:rPr>
          <w:rFonts w:ascii="Times New Roman" w:hAnsi="Times New Roman" w:cs="Times New Roman"/>
          <w:sz w:val="28"/>
          <w:szCs w:val="28"/>
          <w:lang w:val="en-US"/>
        </w:rPr>
        <w:t>Yčas J</w:t>
      </w:r>
      <w:r>
        <w:rPr>
          <w:rFonts w:ascii="Times New Roman" w:hAnsi="Times New Roman" w:cs="Times New Roman"/>
          <w:sz w:val="28"/>
          <w:szCs w:val="28"/>
          <w:lang w:val="en-US"/>
        </w:rPr>
        <w:t>.</w:t>
      </w:r>
      <w:r w:rsidRPr="00C30FEE">
        <w:rPr>
          <w:rFonts w:ascii="Times New Roman" w:hAnsi="Times New Roman" w:cs="Times New Roman"/>
          <w:sz w:val="28"/>
          <w:szCs w:val="28"/>
          <w:lang w:val="en-US"/>
        </w:rPr>
        <w:t>W. Toward a blood-borne biomarker of chronic hypoxemia: Red cell distribution width and respiratory disease</w:t>
      </w:r>
      <w:r>
        <w:rPr>
          <w:rFonts w:ascii="Times New Roman" w:hAnsi="Times New Roman" w:cs="Times New Roman"/>
          <w:sz w:val="28"/>
          <w:szCs w:val="28"/>
          <w:lang w:val="en-US"/>
        </w:rPr>
        <w:t xml:space="preserve"> //</w:t>
      </w:r>
      <w:r w:rsidRPr="00BF5CDA">
        <w:rPr>
          <w:rFonts w:ascii="Times New Roman" w:hAnsi="Times New Roman" w:cs="Times New Roman"/>
          <w:sz w:val="28"/>
          <w:szCs w:val="28"/>
          <w:lang w:val="en-US"/>
        </w:rPr>
        <w:t>AdvClinChem</w:t>
      </w:r>
      <w:r>
        <w:rPr>
          <w:rFonts w:ascii="Times New Roman" w:hAnsi="Times New Roman" w:cs="Times New Roman"/>
          <w:sz w:val="28"/>
          <w:szCs w:val="28"/>
          <w:lang w:val="en-US"/>
        </w:rPr>
        <w:t xml:space="preserve">. – </w:t>
      </w:r>
      <w:r w:rsidRPr="00BF5CDA">
        <w:rPr>
          <w:rFonts w:ascii="Times New Roman" w:hAnsi="Times New Roman" w:cs="Times New Roman"/>
          <w:sz w:val="28"/>
          <w:szCs w:val="28"/>
          <w:lang w:val="en-US"/>
        </w:rPr>
        <w:t>2017</w:t>
      </w:r>
      <w:r>
        <w:rPr>
          <w:rFonts w:ascii="Times New Roman" w:hAnsi="Times New Roman" w:cs="Times New Roman"/>
          <w:sz w:val="28"/>
          <w:szCs w:val="28"/>
          <w:lang w:val="en-US"/>
        </w:rPr>
        <w:t>. – Vol. </w:t>
      </w:r>
      <w:r w:rsidRPr="00BF5CDA">
        <w:rPr>
          <w:rFonts w:ascii="Times New Roman" w:hAnsi="Times New Roman" w:cs="Times New Roman"/>
          <w:sz w:val="28"/>
          <w:szCs w:val="28"/>
          <w:lang w:val="en-US"/>
        </w:rPr>
        <w:t>82</w:t>
      </w:r>
      <w:r>
        <w:rPr>
          <w:rFonts w:ascii="Times New Roman" w:hAnsi="Times New Roman" w:cs="Times New Roman"/>
          <w:sz w:val="28"/>
          <w:szCs w:val="28"/>
          <w:lang w:val="en-US"/>
        </w:rPr>
        <w:t>. – P. </w:t>
      </w:r>
      <w:r w:rsidRPr="00BF5CDA">
        <w:rPr>
          <w:rFonts w:ascii="Times New Roman" w:hAnsi="Times New Roman" w:cs="Times New Roman"/>
          <w:sz w:val="28"/>
          <w:szCs w:val="28"/>
          <w:lang w:val="en-US"/>
        </w:rPr>
        <w:t>105-</w:t>
      </w:r>
      <w:r>
        <w:rPr>
          <w:rFonts w:ascii="Times New Roman" w:hAnsi="Times New Roman" w:cs="Times New Roman"/>
          <w:sz w:val="28"/>
          <w:szCs w:val="28"/>
          <w:lang w:val="en-US"/>
        </w:rPr>
        <w:t>1</w:t>
      </w:r>
      <w:r w:rsidRPr="00BF5CDA">
        <w:rPr>
          <w:rFonts w:ascii="Times New Roman" w:hAnsi="Times New Roman" w:cs="Times New Roman"/>
          <w:sz w:val="28"/>
          <w:szCs w:val="28"/>
          <w:lang w:val="en-US"/>
        </w:rPr>
        <w:t>97.</w:t>
      </w:r>
    </w:p>
    <w:p w:rsidR="00B82294" w:rsidRPr="00036C47" w:rsidRDefault="00B82294" w:rsidP="00B82294">
      <w:pPr>
        <w:pStyle w:val="ab"/>
        <w:ind w:firstLine="709"/>
        <w:contextualSpacing/>
        <w:jc w:val="both"/>
        <w:rPr>
          <w:rFonts w:ascii="Times New Roman" w:hAnsi="Times New Roman" w:cs="Times New Roman"/>
          <w:sz w:val="28"/>
          <w:szCs w:val="28"/>
        </w:rPr>
      </w:pPr>
      <w:r w:rsidRPr="00B311DE">
        <w:rPr>
          <w:rFonts w:ascii="Times New Roman" w:hAnsi="Times New Roman" w:cs="Times New Roman"/>
          <w:sz w:val="28"/>
          <w:szCs w:val="28"/>
        </w:rPr>
        <w:t>144 ЧучалинА.Г., СинопальниковА.И., КозловР.С.</w:t>
      </w:r>
      <w:r>
        <w:rPr>
          <w:rFonts w:ascii="Times New Roman" w:hAnsi="Times New Roman" w:cs="Times New Roman"/>
          <w:sz w:val="28"/>
          <w:szCs w:val="28"/>
        </w:rPr>
        <w:t xml:space="preserve"> и др.</w:t>
      </w:r>
      <w:r w:rsidRPr="00B311DE">
        <w:rPr>
          <w:rFonts w:ascii="Times New Roman" w:hAnsi="Times New Roman" w:cs="Times New Roman"/>
          <w:sz w:val="28"/>
          <w:szCs w:val="28"/>
        </w:rPr>
        <w:t xml:space="preserve"> Клинические рекомендации по диагностике, лечению и профилактике тяжелой внебольничной пневмонии у взрослых // Пульмонология. – 2014. </w:t>
      </w:r>
      <w:r>
        <w:rPr>
          <w:rFonts w:ascii="Times New Roman" w:hAnsi="Times New Roman" w:cs="Times New Roman"/>
          <w:sz w:val="28"/>
          <w:szCs w:val="28"/>
        </w:rPr>
        <w:t xml:space="preserve">– </w:t>
      </w:r>
      <w:r w:rsidRPr="00B311DE">
        <w:rPr>
          <w:rFonts w:ascii="Times New Roman" w:hAnsi="Times New Roman" w:cs="Times New Roman"/>
          <w:sz w:val="28"/>
          <w:szCs w:val="28"/>
        </w:rPr>
        <w:t xml:space="preserve">№4. </w:t>
      </w:r>
      <w:r>
        <w:rPr>
          <w:rFonts w:ascii="Times New Roman" w:hAnsi="Times New Roman" w:cs="Times New Roman"/>
          <w:sz w:val="28"/>
          <w:szCs w:val="28"/>
        </w:rPr>
        <w:t>–                                   С</w:t>
      </w:r>
      <w:r w:rsidRPr="00036C47">
        <w:rPr>
          <w:rFonts w:ascii="Times New Roman" w:hAnsi="Times New Roman" w:cs="Times New Roman"/>
          <w:sz w:val="28"/>
          <w:szCs w:val="28"/>
        </w:rPr>
        <w:t>. 13-48.</w:t>
      </w:r>
    </w:p>
    <w:p w:rsidR="00B82294" w:rsidRPr="00C30FEE" w:rsidRDefault="00B82294" w:rsidP="00B82294">
      <w:pPr>
        <w:pStyle w:val="ab"/>
        <w:ind w:firstLine="709"/>
        <w:contextualSpacing/>
        <w:jc w:val="both"/>
        <w:rPr>
          <w:rFonts w:ascii="Times New Roman" w:hAnsi="Times New Roman" w:cs="Times New Roman"/>
          <w:sz w:val="28"/>
          <w:szCs w:val="28"/>
          <w:lang w:val="en-US"/>
        </w:rPr>
      </w:pPr>
      <w:r w:rsidRPr="00D40DD3">
        <w:rPr>
          <w:rFonts w:ascii="Times New Roman" w:hAnsi="Times New Roman" w:cs="Times New Roman"/>
          <w:sz w:val="28"/>
          <w:szCs w:val="28"/>
          <w:lang w:val="en-US"/>
        </w:rPr>
        <w:t>1</w:t>
      </w:r>
      <w:r w:rsidRPr="004233AE">
        <w:rPr>
          <w:rFonts w:ascii="Times New Roman" w:hAnsi="Times New Roman" w:cs="Times New Roman"/>
          <w:sz w:val="28"/>
          <w:szCs w:val="28"/>
          <w:lang w:val="en-US"/>
        </w:rPr>
        <w:t xml:space="preserve">45 </w:t>
      </w:r>
      <w:r w:rsidRPr="00C30FEE">
        <w:rPr>
          <w:rFonts w:ascii="Times New Roman" w:hAnsi="Times New Roman" w:cs="Times New Roman"/>
          <w:sz w:val="28"/>
          <w:szCs w:val="28"/>
          <w:lang w:val="en-US"/>
        </w:rPr>
        <w:t>GroeneveldG</w:t>
      </w:r>
      <w:r w:rsidRPr="004233AE">
        <w:rPr>
          <w:rFonts w:ascii="Times New Roman" w:hAnsi="Times New Roman" w:cs="Times New Roman"/>
          <w:sz w:val="28"/>
          <w:szCs w:val="28"/>
          <w:lang w:val="en-US"/>
        </w:rPr>
        <w:t>.</w:t>
      </w:r>
      <w:r w:rsidRPr="00C30FEE">
        <w:rPr>
          <w:rFonts w:ascii="Times New Roman" w:hAnsi="Times New Roman" w:cs="Times New Roman"/>
          <w:sz w:val="28"/>
          <w:szCs w:val="28"/>
          <w:lang w:val="en-US"/>
        </w:rPr>
        <w:t>H</w:t>
      </w:r>
      <w:r w:rsidRPr="004233AE">
        <w:rPr>
          <w:rFonts w:ascii="Times New Roman" w:hAnsi="Times New Roman" w:cs="Times New Roman"/>
          <w:sz w:val="28"/>
          <w:szCs w:val="28"/>
          <w:lang w:val="en-US"/>
        </w:rPr>
        <w:t>.</w:t>
      </w:r>
      <w:proofErr w:type="gramStart"/>
      <w:r w:rsidRPr="004233AE">
        <w:rPr>
          <w:rFonts w:ascii="Times New Roman" w:hAnsi="Times New Roman" w:cs="Times New Roman"/>
          <w:sz w:val="28"/>
          <w:szCs w:val="28"/>
          <w:lang w:val="en-US"/>
        </w:rPr>
        <w:t>,</w:t>
      </w:r>
      <w:r w:rsidRPr="00C30FEE">
        <w:rPr>
          <w:rFonts w:ascii="Times New Roman" w:hAnsi="Times New Roman" w:cs="Times New Roman"/>
          <w:sz w:val="28"/>
          <w:szCs w:val="28"/>
          <w:lang w:val="en-US"/>
        </w:rPr>
        <w:t>van</w:t>
      </w:r>
      <w:proofErr w:type="gramEnd"/>
      <w:r w:rsidRPr="004233AE">
        <w:rPr>
          <w:rFonts w:ascii="Times New Roman" w:hAnsi="Times New Roman" w:cs="Times New Roman"/>
          <w:sz w:val="28"/>
          <w:szCs w:val="28"/>
          <w:lang w:val="en-US"/>
        </w:rPr>
        <w:t xml:space="preserve"> '</w:t>
      </w:r>
      <w:r w:rsidRPr="00C30FEE">
        <w:rPr>
          <w:rFonts w:ascii="Times New Roman" w:hAnsi="Times New Roman" w:cs="Times New Roman"/>
          <w:sz w:val="28"/>
          <w:szCs w:val="28"/>
          <w:lang w:val="en-US"/>
        </w:rPr>
        <w:t>tWoutJ</w:t>
      </w:r>
      <w:r w:rsidRPr="004233AE">
        <w:rPr>
          <w:rFonts w:ascii="Times New Roman" w:hAnsi="Times New Roman" w:cs="Times New Roman"/>
          <w:sz w:val="28"/>
          <w:szCs w:val="28"/>
          <w:lang w:val="en-US"/>
        </w:rPr>
        <w:t>.</w:t>
      </w:r>
      <w:r w:rsidRPr="00C30FEE">
        <w:rPr>
          <w:rFonts w:ascii="Times New Roman" w:hAnsi="Times New Roman" w:cs="Times New Roman"/>
          <w:sz w:val="28"/>
          <w:szCs w:val="28"/>
          <w:lang w:val="en-US"/>
        </w:rPr>
        <w:t>W</w:t>
      </w:r>
      <w:r w:rsidRPr="004233AE">
        <w:rPr>
          <w:rFonts w:ascii="Times New Roman" w:hAnsi="Times New Roman" w:cs="Times New Roman"/>
          <w:sz w:val="28"/>
          <w:szCs w:val="28"/>
          <w:lang w:val="en-US"/>
        </w:rPr>
        <w:t xml:space="preserve">., </w:t>
      </w:r>
      <w:r w:rsidRPr="00C30FEE">
        <w:rPr>
          <w:rFonts w:ascii="Times New Roman" w:hAnsi="Times New Roman" w:cs="Times New Roman"/>
          <w:sz w:val="28"/>
          <w:szCs w:val="28"/>
          <w:lang w:val="en-US"/>
        </w:rPr>
        <w:t>AartsN</w:t>
      </w:r>
      <w:r w:rsidRPr="004233AE">
        <w:rPr>
          <w:rFonts w:ascii="Times New Roman" w:hAnsi="Times New Roman" w:cs="Times New Roman"/>
          <w:sz w:val="28"/>
          <w:szCs w:val="28"/>
          <w:lang w:val="en-US"/>
        </w:rPr>
        <w:t>.</w:t>
      </w:r>
      <w:r w:rsidRPr="00C30FEE">
        <w:rPr>
          <w:rFonts w:ascii="Times New Roman" w:hAnsi="Times New Roman" w:cs="Times New Roman"/>
          <w:sz w:val="28"/>
          <w:szCs w:val="28"/>
          <w:lang w:val="en-US"/>
        </w:rPr>
        <w:t>J</w:t>
      </w:r>
      <w:r w:rsidRPr="004233AE">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etal</w:t>
      </w:r>
      <w:proofErr w:type="gramEnd"/>
      <w:r w:rsidRPr="004233AE">
        <w:rPr>
          <w:rFonts w:ascii="Times New Roman" w:hAnsi="Times New Roman" w:cs="Times New Roman"/>
          <w:sz w:val="28"/>
          <w:szCs w:val="28"/>
          <w:lang w:val="en-US"/>
        </w:rPr>
        <w:t xml:space="preserve">. </w:t>
      </w:r>
      <w:r w:rsidRPr="00C30FEE">
        <w:rPr>
          <w:rFonts w:ascii="Times New Roman" w:hAnsi="Times New Roman" w:cs="Times New Roman"/>
          <w:sz w:val="28"/>
          <w:szCs w:val="28"/>
          <w:lang w:val="en-US"/>
        </w:rPr>
        <w:t xml:space="preserve">Predictionmodelforpneumoniainprimarycarepatientswith an acute respiratory tract infection: role of symptoms, signs, and biomarkers // BMC Infectious Diseases. – 2019. </w:t>
      </w:r>
      <w:r>
        <w:rPr>
          <w:rFonts w:ascii="Times New Roman" w:hAnsi="Times New Roman" w:cs="Times New Roman"/>
          <w:sz w:val="28"/>
          <w:szCs w:val="28"/>
          <w:lang w:val="en-US"/>
        </w:rPr>
        <w:t>–</w:t>
      </w:r>
      <w:r w:rsidRPr="00C30FEE">
        <w:rPr>
          <w:rFonts w:ascii="Times New Roman" w:hAnsi="Times New Roman" w:cs="Times New Roman"/>
          <w:sz w:val="28"/>
          <w:szCs w:val="28"/>
          <w:lang w:val="en-US"/>
        </w:rPr>
        <w:t xml:space="preserve"> Vol.19. </w:t>
      </w:r>
      <w:r>
        <w:rPr>
          <w:rFonts w:ascii="Times New Roman" w:hAnsi="Times New Roman" w:cs="Times New Roman"/>
          <w:sz w:val="28"/>
          <w:szCs w:val="28"/>
          <w:lang w:val="en-US"/>
        </w:rPr>
        <w:t>–P. </w:t>
      </w:r>
      <w:r w:rsidRPr="00C30FEE">
        <w:rPr>
          <w:rFonts w:ascii="Times New Roman" w:hAnsi="Times New Roman" w:cs="Times New Roman"/>
          <w:sz w:val="28"/>
          <w:szCs w:val="28"/>
          <w:lang w:val="en-US"/>
        </w:rPr>
        <w:t>976</w:t>
      </w:r>
      <w:r>
        <w:rPr>
          <w:rFonts w:ascii="Times New Roman" w:hAnsi="Times New Roman" w:cs="Times New Roman"/>
          <w:sz w:val="28"/>
          <w:szCs w:val="28"/>
          <w:lang w:val="en-US"/>
        </w:rPr>
        <w:t>-1-976-9</w:t>
      </w:r>
      <w:r w:rsidRPr="00C30FEE">
        <w:rPr>
          <w:rFonts w:ascii="Times New Roman" w:hAnsi="Times New Roman" w:cs="Times New Roman"/>
          <w:sz w:val="28"/>
          <w:szCs w:val="28"/>
          <w:lang w:val="en-US"/>
        </w:rPr>
        <w:t>.</w:t>
      </w:r>
    </w:p>
    <w:p w:rsidR="00B82294" w:rsidRPr="00C30FEE"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w:t>
      </w:r>
      <w:r>
        <w:rPr>
          <w:rFonts w:ascii="Times New Roman" w:hAnsi="Times New Roman" w:cs="Times New Roman"/>
          <w:sz w:val="28"/>
          <w:szCs w:val="28"/>
        </w:rPr>
        <w:t>46</w:t>
      </w:r>
      <w:r w:rsidRPr="00C30FEE">
        <w:rPr>
          <w:rFonts w:ascii="Times New Roman" w:hAnsi="Times New Roman" w:cs="Times New Roman"/>
          <w:sz w:val="28"/>
          <w:szCs w:val="28"/>
        </w:rPr>
        <w:t xml:space="preserve"> Лапицкий Д.В. Диагностические возможности неинвазивного мониторирования насыщения гемоглобина артериальной крови кислородом в клинике внутренних болезней: метод</w:t>
      </w:r>
      <w:proofErr w:type="gramStart"/>
      <w:r w:rsidRPr="00C30FEE">
        <w:rPr>
          <w:rFonts w:ascii="Times New Roman" w:hAnsi="Times New Roman" w:cs="Times New Roman"/>
          <w:sz w:val="28"/>
          <w:szCs w:val="28"/>
        </w:rPr>
        <w:t>.р</w:t>
      </w:r>
      <w:proofErr w:type="gramEnd"/>
      <w:r w:rsidRPr="00C30FEE">
        <w:rPr>
          <w:rFonts w:ascii="Times New Roman" w:hAnsi="Times New Roman" w:cs="Times New Roman"/>
          <w:sz w:val="28"/>
          <w:szCs w:val="28"/>
        </w:rPr>
        <w:t>еком</w:t>
      </w:r>
      <w:r>
        <w:rPr>
          <w:rFonts w:ascii="Times New Roman" w:hAnsi="Times New Roman" w:cs="Times New Roman"/>
          <w:sz w:val="28"/>
          <w:szCs w:val="28"/>
        </w:rPr>
        <w:t xml:space="preserve">. </w:t>
      </w:r>
      <w:r w:rsidRPr="00C30FEE">
        <w:rPr>
          <w:rFonts w:ascii="Times New Roman" w:hAnsi="Times New Roman" w:cs="Times New Roman"/>
          <w:sz w:val="28"/>
          <w:szCs w:val="28"/>
        </w:rPr>
        <w:t>– Ми</w:t>
      </w:r>
      <w:r>
        <w:rPr>
          <w:rFonts w:ascii="Times New Roman" w:hAnsi="Times New Roman" w:cs="Times New Roman"/>
          <w:sz w:val="28"/>
          <w:szCs w:val="28"/>
        </w:rPr>
        <w:t>нск</w:t>
      </w:r>
      <w:r w:rsidRPr="00C30FEE">
        <w:rPr>
          <w:rFonts w:ascii="Times New Roman" w:hAnsi="Times New Roman" w:cs="Times New Roman"/>
          <w:sz w:val="28"/>
          <w:szCs w:val="28"/>
        </w:rPr>
        <w:t>: БГМУ</w:t>
      </w:r>
      <w:r>
        <w:rPr>
          <w:rFonts w:ascii="Times New Roman" w:hAnsi="Times New Roman" w:cs="Times New Roman"/>
          <w:sz w:val="28"/>
          <w:szCs w:val="28"/>
        </w:rPr>
        <w:t>,</w:t>
      </w:r>
      <w:r w:rsidRPr="00C30FEE">
        <w:rPr>
          <w:rFonts w:ascii="Times New Roman" w:hAnsi="Times New Roman" w:cs="Times New Roman"/>
          <w:sz w:val="28"/>
          <w:szCs w:val="28"/>
        </w:rPr>
        <w:t xml:space="preserve"> 2015. – 71</w:t>
      </w:r>
      <w:r>
        <w:rPr>
          <w:rFonts w:ascii="Times New Roman" w:hAnsi="Times New Roman" w:cs="Times New Roman"/>
          <w:sz w:val="28"/>
          <w:szCs w:val="28"/>
        </w:rPr>
        <w:t xml:space="preserve"> с</w:t>
      </w:r>
      <w:r w:rsidRPr="00C30FEE">
        <w:rPr>
          <w:rFonts w:ascii="Times New Roman" w:hAnsi="Times New Roman" w:cs="Times New Roman"/>
          <w:sz w:val="28"/>
          <w:szCs w:val="28"/>
        </w:rPr>
        <w:t>.</w:t>
      </w:r>
    </w:p>
    <w:p w:rsidR="00B82294" w:rsidRPr="00C30FEE" w:rsidRDefault="00B82294" w:rsidP="00B82294">
      <w:pPr>
        <w:pStyle w:val="ab"/>
        <w:ind w:firstLine="709"/>
        <w:contextualSpacing/>
        <w:jc w:val="both"/>
        <w:rPr>
          <w:rFonts w:ascii="Times New Roman" w:hAnsi="Times New Roman" w:cs="Times New Roman"/>
          <w:sz w:val="28"/>
          <w:szCs w:val="28"/>
        </w:rPr>
      </w:pPr>
      <w:r w:rsidRPr="004233AE">
        <w:rPr>
          <w:rFonts w:ascii="Times New Roman" w:hAnsi="Times New Roman" w:cs="Times New Roman"/>
          <w:sz w:val="28"/>
          <w:szCs w:val="28"/>
        </w:rPr>
        <w:t xml:space="preserve">147 </w:t>
      </w:r>
      <w:r w:rsidRPr="00C30FEE">
        <w:rPr>
          <w:rFonts w:ascii="Times New Roman" w:hAnsi="Times New Roman" w:cs="Times New Roman"/>
          <w:sz w:val="28"/>
          <w:szCs w:val="28"/>
        </w:rPr>
        <w:t>Оксигенотерапияудетей</w:t>
      </w:r>
      <w:r>
        <w:rPr>
          <w:rFonts w:ascii="Times New Roman" w:hAnsi="Times New Roman" w:cs="Times New Roman"/>
          <w:sz w:val="28"/>
          <w:szCs w:val="28"/>
        </w:rPr>
        <w:t xml:space="preserve">/ </w:t>
      </w:r>
      <w:r w:rsidRPr="00C30FEE">
        <w:rPr>
          <w:rFonts w:ascii="Times New Roman" w:hAnsi="Times New Roman" w:cs="Times New Roman"/>
          <w:sz w:val="28"/>
          <w:szCs w:val="28"/>
        </w:rPr>
        <w:t>ВОЗ</w:t>
      </w:r>
      <w:r w:rsidRPr="004233AE">
        <w:rPr>
          <w:rFonts w:ascii="Times New Roman" w:hAnsi="Times New Roman" w:cs="Times New Roman"/>
          <w:sz w:val="28"/>
          <w:szCs w:val="28"/>
        </w:rPr>
        <w:t>.</w:t>
      </w:r>
      <w:r>
        <w:rPr>
          <w:rFonts w:ascii="Times New Roman" w:hAnsi="Times New Roman" w:cs="Times New Roman"/>
          <w:sz w:val="28"/>
          <w:szCs w:val="28"/>
        </w:rPr>
        <w:t xml:space="preserve"> – </w:t>
      </w:r>
      <w:r w:rsidRPr="00C30FEE">
        <w:rPr>
          <w:rFonts w:ascii="Times New Roman" w:hAnsi="Times New Roman" w:cs="Times New Roman"/>
          <w:sz w:val="28"/>
          <w:szCs w:val="28"/>
          <w:lang w:val="en-US"/>
        </w:rPr>
        <w:t>Geneva</w:t>
      </w:r>
      <w:r>
        <w:rPr>
          <w:rFonts w:ascii="Times New Roman" w:hAnsi="Times New Roman" w:cs="Times New Roman"/>
          <w:sz w:val="28"/>
          <w:szCs w:val="28"/>
        </w:rPr>
        <w:t>,</w:t>
      </w:r>
      <w:r w:rsidRPr="004233AE">
        <w:rPr>
          <w:rFonts w:ascii="Times New Roman" w:hAnsi="Times New Roman" w:cs="Times New Roman"/>
          <w:sz w:val="28"/>
          <w:szCs w:val="28"/>
        </w:rPr>
        <w:t xml:space="preserve"> 2016</w:t>
      </w:r>
      <w:proofErr w:type="gramStart"/>
      <w:r w:rsidRPr="004233AE">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 xml:space="preserve"> 65 с.</w:t>
      </w:r>
    </w:p>
    <w:p w:rsidR="00B82294" w:rsidRPr="00C30FEE"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14</w:t>
      </w:r>
      <w:r>
        <w:rPr>
          <w:rFonts w:ascii="Times New Roman" w:hAnsi="Times New Roman" w:cs="Times New Roman"/>
          <w:sz w:val="28"/>
          <w:szCs w:val="28"/>
        </w:rPr>
        <w:t>8</w:t>
      </w:r>
      <w:r w:rsidRPr="00644CE5">
        <w:rPr>
          <w:rFonts w:ascii="Times New Roman" w:hAnsi="Times New Roman" w:cs="Times New Roman"/>
          <w:sz w:val="28"/>
          <w:szCs w:val="28"/>
        </w:rPr>
        <w:t>Азизов И.С. Основы клинической микробиологии. – Караганда: КГМА, 2006. – 280 с.</w:t>
      </w:r>
    </w:p>
    <w:p w:rsidR="00B82294" w:rsidRPr="00C30FEE"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w:t>
      </w:r>
      <w:r>
        <w:rPr>
          <w:rFonts w:ascii="Times New Roman" w:hAnsi="Times New Roman" w:cs="Times New Roman"/>
          <w:sz w:val="28"/>
          <w:szCs w:val="28"/>
        </w:rPr>
        <w:t xml:space="preserve">49Зубков М.Н. </w:t>
      </w:r>
      <w:r w:rsidRPr="00C30FEE">
        <w:rPr>
          <w:rFonts w:ascii="Times New Roman" w:hAnsi="Times New Roman" w:cs="Times New Roman"/>
          <w:sz w:val="28"/>
          <w:szCs w:val="28"/>
        </w:rPr>
        <w:t>Сбор, транспортировка биологического материала и трактовка результатов биологических исследовани</w:t>
      </w:r>
      <w:r>
        <w:rPr>
          <w:rFonts w:ascii="Times New Roman" w:hAnsi="Times New Roman" w:cs="Times New Roman"/>
          <w:sz w:val="28"/>
          <w:szCs w:val="28"/>
        </w:rPr>
        <w:t>й</w:t>
      </w:r>
      <w:r w:rsidRPr="00C30FEE">
        <w:rPr>
          <w:rFonts w:ascii="Times New Roman" w:hAnsi="Times New Roman" w:cs="Times New Roman"/>
          <w:sz w:val="28"/>
          <w:szCs w:val="28"/>
        </w:rPr>
        <w:t xml:space="preserve"> // Клиническая микробиология антимикробная химиотерапия. – 2014. – Т.6</w:t>
      </w:r>
      <w:r>
        <w:rPr>
          <w:rFonts w:ascii="Times New Roman" w:hAnsi="Times New Roman" w:cs="Times New Roman"/>
          <w:sz w:val="28"/>
          <w:szCs w:val="28"/>
        </w:rPr>
        <w:t>,</w:t>
      </w:r>
      <w:r w:rsidRPr="00C30FEE">
        <w:rPr>
          <w:rFonts w:ascii="Times New Roman" w:hAnsi="Times New Roman" w:cs="Times New Roman"/>
          <w:sz w:val="28"/>
          <w:szCs w:val="28"/>
        </w:rPr>
        <w:t xml:space="preserve"> №2. </w:t>
      </w:r>
      <w:r>
        <w:rPr>
          <w:rFonts w:ascii="Times New Roman" w:hAnsi="Times New Roman" w:cs="Times New Roman"/>
          <w:sz w:val="28"/>
          <w:szCs w:val="28"/>
        </w:rPr>
        <w:t>–</w:t>
      </w:r>
      <w:r w:rsidRPr="00C30FEE">
        <w:rPr>
          <w:rFonts w:ascii="Times New Roman" w:hAnsi="Times New Roman" w:cs="Times New Roman"/>
          <w:sz w:val="28"/>
          <w:szCs w:val="28"/>
        </w:rPr>
        <w:t xml:space="preserve"> С.143-154.</w:t>
      </w:r>
    </w:p>
    <w:p w:rsidR="00B82294" w:rsidRPr="00C30FEE" w:rsidRDefault="00B82294" w:rsidP="00B82294">
      <w:pPr>
        <w:pStyle w:val="ab"/>
        <w:ind w:firstLine="709"/>
        <w:contextualSpacing/>
        <w:jc w:val="both"/>
        <w:rPr>
          <w:rFonts w:ascii="Times New Roman" w:hAnsi="Times New Roman" w:cs="Times New Roman"/>
          <w:sz w:val="28"/>
          <w:szCs w:val="28"/>
          <w:lang w:val="en-US"/>
        </w:rPr>
      </w:pPr>
      <w:r w:rsidRPr="00644CE5">
        <w:rPr>
          <w:rFonts w:ascii="Times New Roman" w:hAnsi="Times New Roman" w:cs="Times New Roman"/>
          <w:sz w:val="28"/>
          <w:szCs w:val="28"/>
          <w:lang w:val="en-US"/>
        </w:rPr>
        <w:t xml:space="preserve">150 Alizadeh M., Yousefi L., Pakdel F. </w:t>
      </w:r>
      <w:r>
        <w:rPr>
          <w:rFonts w:ascii="Times New Roman" w:hAnsi="Times New Roman" w:cs="Times New Roman"/>
          <w:sz w:val="28"/>
          <w:szCs w:val="28"/>
          <w:lang w:val="en-US"/>
        </w:rPr>
        <w:t>etal</w:t>
      </w:r>
      <w:r w:rsidRPr="00644CE5">
        <w:rPr>
          <w:rFonts w:ascii="Times New Roman" w:hAnsi="Times New Roman" w:cs="Times New Roman"/>
          <w:sz w:val="28"/>
          <w:szCs w:val="28"/>
          <w:lang w:val="en-US"/>
        </w:rPr>
        <w:t>.</w:t>
      </w:r>
      <w:r w:rsidRPr="00C30FEE">
        <w:rPr>
          <w:rFonts w:ascii="Times New Roman" w:hAnsi="Times New Roman" w:cs="Times New Roman"/>
          <w:sz w:val="28"/>
          <w:szCs w:val="28"/>
          <w:lang w:val="en-US"/>
        </w:rPr>
        <w:t xml:space="preserve">MALDI-TOF Mass Spectroscopy Applications in Clinical Microbiology // Adv Pharmacol Pharm Sci. </w:t>
      </w:r>
      <w:r>
        <w:rPr>
          <w:rFonts w:ascii="Times New Roman" w:hAnsi="Times New Roman" w:cs="Times New Roman"/>
          <w:sz w:val="28"/>
          <w:szCs w:val="28"/>
          <w:lang w:val="en-US"/>
        </w:rPr>
        <w:t>–</w:t>
      </w:r>
      <w:r w:rsidRPr="00C30FEE">
        <w:rPr>
          <w:rFonts w:ascii="Times New Roman" w:hAnsi="Times New Roman" w:cs="Times New Roman"/>
          <w:sz w:val="28"/>
          <w:szCs w:val="28"/>
          <w:lang w:val="en-US"/>
        </w:rPr>
        <w:t xml:space="preserve"> 2021</w:t>
      </w:r>
      <w:r>
        <w:rPr>
          <w:rFonts w:ascii="Times New Roman" w:hAnsi="Times New Roman" w:cs="Times New Roman"/>
          <w:sz w:val="28"/>
          <w:szCs w:val="28"/>
          <w:lang w:val="en-US"/>
        </w:rPr>
        <w:t xml:space="preserve">. – Vol. 2021. – P. </w:t>
      </w:r>
      <w:r w:rsidRPr="00C30FEE">
        <w:rPr>
          <w:rFonts w:ascii="Times New Roman" w:hAnsi="Times New Roman" w:cs="Times New Roman"/>
          <w:sz w:val="28"/>
          <w:szCs w:val="28"/>
          <w:lang w:val="en-US"/>
        </w:rPr>
        <w:t>9928238</w:t>
      </w:r>
      <w:r>
        <w:rPr>
          <w:rFonts w:ascii="Times New Roman" w:hAnsi="Times New Roman" w:cs="Times New Roman"/>
          <w:sz w:val="28"/>
          <w:szCs w:val="28"/>
          <w:lang w:val="en-US"/>
        </w:rPr>
        <w:t>-1-9928238-11</w:t>
      </w:r>
      <w:r w:rsidRPr="00C30FEE">
        <w:rPr>
          <w:rFonts w:ascii="Times New Roman" w:hAnsi="Times New Roman" w:cs="Times New Roman"/>
          <w:sz w:val="28"/>
          <w:szCs w:val="28"/>
          <w:lang w:val="en-US"/>
        </w:rPr>
        <w:t>.</w:t>
      </w:r>
    </w:p>
    <w:p w:rsidR="00B82294" w:rsidRPr="00C30FEE" w:rsidRDefault="00B82294" w:rsidP="00B82294">
      <w:pPr>
        <w:pStyle w:val="ab"/>
        <w:ind w:firstLine="709"/>
        <w:contextualSpacing/>
        <w:jc w:val="both"/>
        <w:rPr>
          <w:rFonts w:ascii="Times New Roman" w:hAnsi="Times New Roman" w:cs="Times New Roman"/>
          <w:sz w:val="28"/>
          <w:szCs w:val="28"/>
        </w:rPr>
      </w:pPr>
      <w:r w:rsidRPr="00DD2755">
        <w:rPr>
          <w:rFonts w:ascii="Times New Roman" w:hAnsi="Times New Roman" w:cs="Times New Roman"/>
          <w:sz w:val="28"/>
          <w:szCs w:val="28"/>
          <w:lang w:val="en-US"/>
        </w:rPr>
        <w:lastRenderedPageBreak/>
        <w:t xml:space="preserve">151 </w:t>
      </w:r>
      <w:r w:rsidRPr="00C30FEE">
        <w:rPr>
          <w:rFonts w:ascii="Times New Roman" w:hAnsi="Times New Roman" w:cs="Times New Roman"/>
          <w:sz w:val="28"/>
          <w:szCs w:val="28"/>
        </w:rPr>
        <w:t>Припутневич</w:t>
      </w:r>
      <w:r>
        <w:rPr>
          <w:rFonts w:ascii="Times New Roman" w:hAnsi="Times New Roman" w:cs="Times New Roman"/>
          <w:sz w:val="28"/>
          <w:szCs w:val="28"/>
        </w:rPr>
        <w:t>Т</w:t>
      </w:r>
      <w:r w:rsidRPr="00DD2755">
        <w:rPr>
          <w:rFonts w:ascii="Times New Roman" w:hAnsi="Times New Roman" w:cs="Times New Roman"/>
          <w:sz w:val="28"/>
          <w:szCs w:val="28"/>
          <w:lang w:val="en-US"/>
        </w:rPr>
        <w:t>.</w:t>
      </w:r>
      <w:r>
        <w:rPr>
          <w:rFonts w:ascii="Times New Roman" w:hAnsi="Times New Roman" w:cs="Times New Roman"/>
          <w:sz w:val="28"/>
          <w:szCs w:val="28"/>
        </w:rPr>
        <w:t>В</w:t>
      </w:r>
      <w:r w:rsidRPr="00DD2755">
        <w:rPr>
          <w:rFonts w:ascii="Times New Roman" w:hAnsi="Times New Roman" w:cs="Times New Roman"/>
          <w:sz w:val="28"/>
          <w:szCs w:val="28"/>
          <w:lang w:val="en-US"/>
        </w:rPr>
        <w:t>.</w:t>
      </w:r>
      <w:proofErr w:type="gramStart"/>
      <w:r w:rsidRPr="00DD2755">
        <w:rPr>
          <w:rFonts w:ascii="Times New Roman" w:hAnsi="Times New Roman" w:cs="Times New Roman"/>
          <w:sz w:val="28"/>
          <w:szCs w:val="28"/>
          <w:lang w:val="en-US"/>
        </w:rPr>
        <w:t>,</w:t>
      </w:r>
      <w:r>
        <w:rPr>
          <w:rFonts w:ascii="Times New Roman" w:hAnsi="Times New Roman" w:cs="Times New Roman"/>
          <w:sz w:val="28"/>
          <w:szCs w:val="28"/>
        </w:rPr>
        <w:t>Мелку</w:t>
      </w:r>
      <w:r w:rsidRPr="00C30FEE">
        <w:rPr>
          <w:rFonts w:ascii="Times New Roman" w:hAnsi="Times New Roman" w:cs="Times New Roman"/>
          <w:sz w:val="28"/>
          <w:szCs w:val="28"/>
        </w:rPr>
        <w:t>мянА</w:t>
      </w:r>
      <w:r w:rsidRPr="00DD2755">
        <w:rPr>
          <w:rFonts w:ascii="Times New Roman" w:hAnsi="Times New Roman" w:cs="Times New Roman"/>
          <w:sz w:val="28"/>
          <w:szCs w:val="28"/>
          <w:lang w:val="en-US"/>
        </w:rPr>
        <w:t>.</w:t>
      </w:r>
      <w:r w:rsidRPr="00C30FEE">
        <w:rPr>
          <w:rFonts w:ascii="Times New Roman" w:hAnsi="Times New Roman" w:cs="Times New Roman"/>
          <w:sz w:val="28"/>
          <w:szCs w:val="28"/>
        </w:rPr>
        <w:t>Р</w:t>
      </w:r>
      <w:proofErr w:type="gramEnd"/>
      <w:r w:rsidRPr="00DD2755">
        <w:rPr>
          <w:rFonts w:ascii="Times New Roman" w:hAnsi="Times New Roman" w:cs="Times New Roman"/>
          <w:sz w:val="28"/>
          <w:szCs w:val="28"/>
          <w:lang w:val="en-US"/>
        </w:rPr>
        <w:t xml:space="preserve">., </w:t>
      </w:r>
      <w:r w:rsidRPr="00C30FEE">
        <w:rPr>
          <w:rFonts w:ascii="Times New Roman" w:hAnsi="Times New Roman" w:cs="Times New Roman"/>
          <w:sz w:val="28"/>
          <w:szCs w:val="28"/>
        </w:rPr>
        <w:t>БурменскаяО</w:t>
      </w:r>
      <w:r w:rsidRPr="00DD2755">
        <w:rPr>
          <w:rFonts w:ascii="Times New Roman" w:hAnsi="Times New Roman" w:cs="Times New Roman"/>
          <w:sz w:val="28"/>
          <w:szCs w:val="28"/>
          <w:lang w:val="en-US"/>
        </w:rPr>
        <w:t>.</w:t>
      </w:r>
      <w:r w:rsidRPr="00C30FEE">
        <w:rPr>
          <w:rFonts w:ascii="Times New Roman" w:hAnsi="Times New Roman" w:cs="Times New Roman"/>
          <w:sz w:val="28"/>
          <w:szCs w:val="28"/>
        </w:rPr>
        <w:t>В</w:t>
      </w:r>
      <w:r w:rsidRPr="00DD2755">
        <w:rPr>
          <w:rFonts w:ascii="Times New Roman" w:hAnsi="Times New Roman" w:cs="Times New Roman"/>
          <w:sz w:val="28"/>
          <w:szCs w:val="28"/>
          <w:lang w:val="en-US"/>
        </w:rPr>
        <w:t xml:space="preserve">. </w:t>
      </w:r>
      <w:r>
        <w:rPr>
          <w:rFonts w:ascii="Times New Roman" w:hAnsi="Times New Roman" w:cs="Times New Roman"/>
          <w:sz w:val="28"/>
          <w:szCs w:val="28"/>
        </w:rPr>
        <w:t>идр</w:t>
      </w:r>
      <w:r w:rsidRPr="00DD2755">
        <w:rPr>
          <w:rFonts w:ascii="Times New Roman" w:hAnsi="Times New Roman" w:cs="Times New Roman"/>
          <w:sz w:val="28"/>
          <w:szCs w:val="28"/>
          <w:lang w:val="en-US"/>
        </w:rPr>
        <w:t xml:space="preserve">. </w:t>
      </w:r>
      <w:r w:rsidRPr="00C30FEE">
        <w:rPr>
          <w:rFonts w:ascii="Times New Roman" w:hAnsi="Times New Roman" w:cs="Times New Roman"/>
          <w:sz w:val="28"/>
          <w:szCs w:val="28"/>
        </w:rPr>
        <w:t>Использованиеметодов</w:t>
      </w:r>
      <w:r w:rsidRPr="00644CE5">
        <w:rPr>
          <w:rFonts w:ascii="Times New Roman" w:hAnsi="Times New Roman" w:cs="Times New Roman"/>
          <w:sz w:val="28"/>
          <w:szCs w:val="28"/>
          <w:lang w:val="en-US"/>
        </w:rPr>
        <w:t>MALDI</w:t>
      </w:r>
      <w:r w:rsidRPr="004233AE">
        <w:rPr>
          <w:rFonts w:ascii="Times New Roman" w:hAnsi="Times New Roman" w:cs="Times New Roman"/>
          <w:sz w:val="28"/>
          <w:szCs w:val="28"/>
        </w:rPr>
        <w:t>-</w:t>
      </w:r>
      <w:r w:rsidRPr="00644CE5">
        <w:rPr>
          <w:rFonts w:ascii="Times New Roman" w:hAnsi="Times New Roman" w:cs="Times New Roman"/>
          <w:sz w:val="28"/>
          <w:szCs w:val="28"/>
          <w:lang w:val="en-US"/>
        </w:rPr>
        <w:t>TOF</w:t>
      </w:r>
      <w:r w:rsidRPr="00C30FEE">
        <w:rPr>
          <w:rFonts w:ascii="Times New Roman" w:hAnsi="Times New Roman" w:cs="Times New Roman"/>
          <w:sz w:val="28"/>
          <w:szCs w:val="28"/>
        </w:rPr>
        <w:t>масс</w:t>
      </w:r>
      <w:r w:rsidRPr="004233AE">
        <w:rPr>
          <w:rFonts w:ascii="Times New Roman" w:hAnsi="Times New Roman" w:cs="Times New Roman"/>
          <w:sz w:val="28"/>
          <w:szCs w:val="28"/>
        </w:rPr>
        <w:t>-</w:t>
      </w:r>
      <w:r w:rsidRPr="00C30FEE">
        <w:rPr>
          <w:rFonts w:ascii="Times New Roman" w:hAnsi="Times New Roman" w:cs="Times New Roman"/>
          <w:sz w:val="28"/>
          <w:szCs w:val="28"/>
        </w:rPr>
        <w:t>спектрометриииколичественнойПЦР для быстрой диагностики септических состояний // Клин</w:t>
      </w:r>
      <w:r>
        <w:rPr>
          <w:rFonts w:ascii="Times New Roman" w:hAnsi="Times New Roman" w:cs="Times New Roman"/>
          <w:sz w:val="28"/>
          <w:szCs w:val="28"/>
        </w:rPr>
        <w:t xml:space="preserve">ическая </w:t>
      </w:r>
      <w:r w:rsidRPr="00C30FEE">
        <w:rPr>
          <w:rFonts w:ascii="Times New Roman" w:hAnsi="Times New Roman" w:cs="Times New Roman"/>
          <w:sz w:val="28"/>
          <w:szCs w:val="28"/>
        </w:rPr>
        <w:t>микробиол</w:t>
      </w:r>
      <w:r>
        <w:rPr>
          <w:rFonts w:ascii="Times New Roman" w:hAnsi="Times New Roman" w:cs="Times New Roman"/>
          <w:sz w:val="28"/>
          <w:szCs w:val="28"/>
        </w:rPr>
        <w:t>огия</w:t>
      </w:r>
      <w:r w:rsidRPr="00C30FEE">
        <w:rPr>
          <w:rFonts w:ascii="Times New Roman" w:hAnsi="Times New Roman" w:cs="Times New Roman"/>
          <w:sz w:val="28"/>
          <w:szCs w:val="28"/>
        </w:rPr>
        <w:t xml:space="preserve"> и антимикр</w:t>
      </w:r>
      <w:r>
        <w:rPr>
          <w:rFonts w:ascii="Times New Roman" w:hAnsi="Times New Roman" w:cs="Times New Roman"/>
          <w:sz w:val="28"/>
          <w:szCs w:val="28"/>
        </w:rPr>
        <w:t>обная</w:t>
      </w:r>
      <w:r w:rsidRPr="00C30FEE">
        <w:rPr>
          <w:rFonts w:ascii="Times New Roman" w:hAnsi="Times New Roman" w:cs="Times New Roman"/>
          <w:sz w:val="28"/>
          <w:szCs w:val="28"/>
        </w:rPr>
        <w:t xml:space="preserve"> химиотерапия. – 2014. </w:t>
      </w:r>
      <w:r>
        <w:rPr>
          <w:rFonts w:ascii="Times New Roman" w:hAnsi="Times New Roman" w:cs="Times New Roman"/>
          <w:sz w:val="28"/>
          <w:szCs w:val="28"/>
        </w:rPr>
        <w:t>–</w:t>
      </w:r>
      <w:r w:rsidRPr="00C30FEE">
        <w:rPr>
          <w:rFonts w:ascii="Times New Roman" w:hAnsi="Times New Roman" w:cs="Times New Roman"/>
          <w:sz w:val="28"/>
          <w:szCs w:val="28"/>
        </w:rPr>
        <w:t xml:space="preserve"> №1. – С. 4-9.</w:t>
      </w:r>
    </w:p>
    <w:p w:rsidR="00B82294" w:rsidRPr="00C30FEE" w:rsidRDefault="00B82294" w:rsidP="00B82294">
      <w:pPr>
        <w:pStyle w:val="ab"/>
        <w:tabs>
          <w:tab w:val="left" w:pos="0"/>
        </w:tabs>
        <w:ind w:firstLine="709"/>
        <w:contextualSpacing/>
        <w:jc w:val="both"/>
        <w:rPr>
          <w:rFonts w:ascii="Times New Roman" w:hAnsi="Times New Roman" w:cs="Times New Roman"/>
          <w:sz w:val="28"/>
          <w:szCs w:val="28"/>
        </w:rPr>
      </w:pPr>
      <w:r>
        <w:rPr>
          <w:rFonts w:ascii="Times New Roman" w:hAnsi="Times New Roman" w:cs="Times New Roman"/>
          <w:sz w:val="28"/>
          <w:szCs w:val="28"/>
        </w:rPr>
        <w:t>152</w:t>
      </w:r>
      <w:r w:rsidRPr="00C30FEE">
        <w:rPr>
          <w:rFonts w:ascii="Times New Roman" w:hAnsi="Times New Roman" w:cs="Times New Roman"/>
          <w:sz w:val="28"/>
          <w:szCs w:val="28"/>
        </w:rPr>
        <w:t xml:space="preserve"> Кирилюк А.А. Применение методов масс-спектрометрии (ВЭЖХ МС) в современной клинической лаборатории – обзор приложений, преимущества использования, современные подходы и возможности автоматизации // Клин</w:t>
      </w:r>
      <w:r>
        <w:rPr>
          <w:rFonts w:ascii="Times New Roman" w:hAnsi="Times New Roman" w:cs="Times New Roman"/>
          <w:sz w:val="28"/>
          <w:szCs w:val="28"/>
        </w:rPr>
        <w:t xml:space="preserve">ическая </w:t>
      </w:r>
      <w:r w:rsidRPr="00C30FEE">
        <w:rPr>
          <w:rFonts w:ascii="Times New Roman" w:hAnsi="Times New Roman" w:cs="Times New Roman"/>
          <w:sz w:val="28"/>
          <w:szCs w:val="28"/>
        </w:rPr>
        <w:t>лаб</w:t>
      </w:r>
      <w:r>
        <w:rPr>
          <w:rFonts w:ascii="Times New Roman" w:hAnsi="Times New Roman" w:cs="Times New Roman"/>
          <w:sz w:val="28"/>
          <w:szCs w:val="28"/>
        </w:rPr>
        <w:t>ораторная</w:t>
      </w:r>
      <w:r w:rsidRPr="00C30FEE">
        <w:rPr>
          <w:rFonts w:ascii="Times New Roman" w:hAnsi="Times New Roman" w:cs="Times New Roman"/>
          <w:sz w:val="28"/>
          <w:szCs w:val="28"/>
        </w:rPr>
        <w:t xml:space="preserve"> диагностика. – 2014. </w:t>
      </w:r>
      <w:r>
        <w:rPr>
          <w:rFonts w:ascii="Times New Roman" w:hAnsi="Times New Roman" w:cs="Times New Roman"/>
          <w:sz w:val="28"/>
          <w:szCs w:val="28"/>
        </w:rPr>
        <w:t>– №</w:t>
      </w:r>
      <w:r w:rsidRPr="00C30FEE">
        <w:rPr>
          <w:rFonts w:ascii="Times New Roman" w:hAnsi="Times New Roman" w:cs="Times New Roman"/>
          <w:sz w:val="28"/>
          <w:szCs w:val="28"/>
        </w:rPr>
        <w:t>9. – С. 92-93.</w:t>
      </w:r>
    </w:p>
    <w:p w:rsidR="00B82294" w:rsidRPr="00C30FEE" w:rsidRDefault="00B82294" w:rsidP="00B82294">
      <w:pPr>
        <w:pStyle w:val="ab"/>
        <w:tabs>
          <w:tab w:val="left" w:pos="0"/>
        </w:tabs>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15</w:t>
      </w:r>
      <w:r>
        <w:rPr>
          <w:rFonts w:ascii="Times New Roman" w:hAnsi="Times New Roman" w:cs="Times New Roman"/>
          <w:sz w:val="28"/>
          <w:szCs w:val="28"/>
        </w:rPr>
        <w:t>3</w:t>
      </w:r>
      <w:r w:rsidRPr="00C30FEE">
        <w:rPr>
          <w:rFonts w:ascii="Times New Roman" w:hAnsi="Times New Roman" w:cs="Times New Roman"/>
          <w:sz w:val="28"/>
          <w:szCs w:val="28"/>
        </w:rPr>
        <w:t xml:space="preserve"> Чеботарь И.В., Поликарпова С.В., Бочарова Ю.А.</w:t>
      </w:r>
      <w:r>
        <w:rPr>
          <w:rFonts w:ascii="Times New Roman" w:hAnsi="Times New Roman" w:cs="Times New Roman"/>
          <w:sz w:val="28"/>
          <w:szCs w:val="28"/>
        </w:rPr>
        <w:t xml:space="preserve"> и др.</w:t>
      </w:r>
      <w:r w:rsidRPr="00C30FEE">
        <w:rPr>
          <w:rFonts w:ascii="Times New Roman" w:hAnsi="Times New Roman" w:cs="Times New Roman"/>
          <w:sz w:val="28"/>
          <w:szCs w:val="28"/>
        </w:rPr>
        <w:t xml:space="preserve"> Использование времяпролетной масс-спектрометрии с матрично активированной лазерной десорбцией/ионизацией (MALDI-T</w:t>
      </w:r>
      <w:proofErr w:type="gramStart"/>
      <w:r w:rsidRPr="00C30FEE">
        <w:rPr>
          <w:rFonts w:ascii="Times New Roman" w:hAnsi="Times New Roman" w:cs="Times New Roman"/>
          <w:sz w:val="28"/>
          <w:szCs w:val="28"/>
        </w:rPr>
        <w:t>О</w:t>
      </w:r>
      <w:proofErr w:type="gramEnd"/>
      <w:r w:rsidRPr="00C30FEE">
        <w:rPr>
          <w:rFonts w:ascii="Times New Roman" w:hAnsi="Times New Roman" w:cs="Times New Roman"/>
          <w:sz w:val="28"/>
          <w:szCs w:val="28"/>
        </w:rPr>
        <w:t>F MS) для идентификации бактериальных и грибковых возбудителей III</w:t>
      </w:r>
      <w:r>
        <w:rPr>
          <w:rFonts w:ascii="Times New Roman" w:hAnsi="Times New Roman" w:cs="Times New Roman"/>
          <w:sz w:val="28"/>
          <w:szCs w:val="28"/>
        </w:rPr>
        <w:t>-</w:t>
      </w:r>
      <w:r w:rsidRPr="00C30FEE">
        <w:rPr>
          <w:rFonts w:ascii="Times New Roman" w:hAnsi="Times New Roman" w:cs="Times New Roman"/>
          <w:sz w:val="28"/>
          <w:szCs w:val="28"/>
        </w:rPr>
        <w:t>IV групп патогенности</w:t>
      </w:r>
      <w:r>
        <w:rPr>
          <w:rFonts w:ascii="Times New Roman" w:hAnsi="Times New Roman" w:cs="Times New Roman"/>
          <w:sz w:val="28"/>
          <w:szCs w:val="28"/>
        </w:rPr>
        <w:t xml:space="preserve"> //Лабораторная служба. – 2018. – Т. 7, №2. – С. 78-86.</w:t>
      </w:r>
    </w:p>
    <w:p w:rsidR="00B82294" w:rsidRPr="00C30FEE"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15</w:t>
      </w:r>
      <w:r>
        <w:rPr>
          <w:rFonts w:ascii="Times New Roman" w:hAnsi="Times New Roman" w:cs="Times New Roman"/>
          <w:sz w:val="28"/>
          <w:szCs w:val="28"/>
        </w:rPr>
        <w:t xml:space="preserve">4 </w:t>
      </w:r>
      <w:r w:rsidRPr="00C30FEE">
        <w:rPr>
          <w:rFonts w:ascii="Times New Roman" w:hAnsi="Times New Roman" w:cs="Times New Roman"/>
          <w:sz w:val="28"/>
          <w:szCs w:val="28"/>
        </w:rPr>
        <w:t>АзизовИ.С., ЛавриненкоА.В., КолесниченкоС.И.</w:t>
      </w:r>
      <w:r>
        <w:rPr>
          <w:rFonts w:ascii="Times New Roman" w:hAnsi="Times New Roman" w:cs="Times New Roman"/>
          <w:sz w:val="28"/>
          <w:szCs w:val="28"/>
        </w:rPr>
        <w:t xml:space="preserve"> и др.</w:t>
      </w:r>
      <w:r w:rsidRPr="00C30FEE">
        <w:rPr>
          <w:rFonts w:ascii="Times New Roman" w:hAnsi="Times New Roman" w:cs="Times New Roman"/>
          <w:sz w:val="28"/>
          <w:szCs w:val="28"/>
        </w:rPr>
        <w:t xml:space="preserve"> Чувствительность</w:t>
      </w:r>
      <w:r w:rsidRPr="00C30FEE">
        <w:rPr>
          <w:rFonts w:ascii="Times New Roman" w:hAnsi="Times New Roman" w:cs="Times New Roman"/>
          <w:sz w:val="28"/>
          <w:szCs w:val="28"/>
          <w:lang w:val="en-US"/>
        </w:rPr>
        <w:t>Streptococcuspneumoniae</w:t>
      </w:r>
      <w:r w:rsidRPr="00C30FEE">
        <w:rPr>
          <w:rFonts w:ascii="Times New Roman" w:hAnsi="Times New Roman" w:cs="Times New Roman"/>
          <w:sz w:val="28"/>
          <w:szCs w:val="28"/>
        </w:rPr>
        <w:t xml:space="preserve">кантимикробнымпрепаратамвКазахстане // Клиническаямикробиологияиантимикробнаяхимиотерапия. – 2019. </w:t>
      </w:r>
      <w:r>
        <w:rPr>
          <w:rFonts w:ascii="Times New Roman" w:hAnsi="Times New Roman" w:cs="Times New Roman"/>
          <w:sz w:val="28"/>
          <w:szCs w:val="28"/>
        </w:rPr>
        <w:t xml:space="preserve">– Т. 21, </w:t>
      </w:r>
      <w:r w:rsidRPr="00C30FEE">
        <w:rPr>
          <w:rFonts w:ascii="Times New Roman" w:hAnsi="Times New Roman" w:cs="Times New Roman"/>
          <w:sz w:val="28"/>
          <w:szCs w:val="28"/>
        </w:rPr>
        <w:t>№2. – С.187</w:t>
      </w:r>
      <w:r>
        <w:rPr>
          <w:rFonts w:ascii="Times New Roman" w:hAnsi="Times New Roman" w:cs="Times New Roman"/>
          <w:sz w:val="28"/>
          <w:szCs w:val="28"/>
        </w:rPr>
        <w:t>-</w:t>
      </w:r>
      <w:r w:rsidRPr="00C30FEE">
        <w:rPr>
          <w:rFonts w:ascii="Times New Roman" w:hAnsi="Times New Roman" w:cs="Times New Roman"/>
          <w:sz w:val="28"/>
          <w:szCs w:val="28"/>
        </w:rPr>
        <w:t>191.</w:t>
      </w:r>
    </w:p>
    <w:p w:rsidR="00B82294" w:rsidRPr="00C30FEE"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15</w:t>
      </w:r>
      <w:r>
        <w:rPr>
          <w:rFonts w:ascii="Times New Roman" w:hAnsi="Times New Roman" w:cs="Times New Roman"/>
          <w:sz w:val="28"/>
          <w:szCs w:val="28"/>
        </w:rPr>
        <w:t xml:space="preserve">5 </w:t>
      </w:r>
      <w:r w:rsidRPr="00C30FEE">
        <w:rPr>
          <w:rFonts w:ascii="Times New Roman" w:hAnsi="Times New Roman" w:cs="Times New Roman"/>
          <w:sz w:val="28"/>
          <w:szCs w:val="28"/>
        </w:rPr>
        <w:t xml:space="preserve">Попов Д.А., Овсеенко С.Т., Вострикова Т.Ю. Экспресс-идентификация положительных гемокультур с помощью метода прямой maldi-tof-масс-спектрометрии // Анестезиология и реаниматология. </w:t>
      </w:r>
      <w:r>
        <w:rPr>
          <w:rFonts w:ascii="Times New Roman" w:hAnsi="Times New Roman" w:cs="Times New Roman"/>
          <w:sz w:val="28"/>
          <w:szCs w:val="28"/>
        </w:rPr>
        <w:t>–</w:t>
      </w:r>
      <w:r w:rsidRPr="00C30FEE">
        <w:rPr>
          <w:rFonts w:ascii="Times New Roman" w:hAnsi="Times New Roman" w:cs="Times New Roman"/>
          <w:sz w:val="28"/>
          <w:szCs w:val="28"/>
        </w:rPr>
        <w:t xml:space="preserve"> 2015. </w:t>
      </w:r>
      <w:r>
        <w:rPr>
          <w:rFonts w:ascii="Times New Roman" w:hAnsi="Times New Roman" w:cs="Times New Roman"/>
          <w:sz w:val="28"/>
          <w:szCs w:val="28"/>
        </w:rPr>
        <w:t>–</w:t>
      </w:r>
      <w:r w:rsidRPr="00C30FEE">
        <w:rPr>
          <w:rFonts w:ascii="Times New Roman" w:hAnsi="Times New Roman" w:cs="Times New Roman"/>
          <w:sz w:val="28"/>
          <w:szCs w:val="28"/>
        </w:rPr>
        <w:t xml:space="preserve"> №5. – С.</w:t>
      </w:r>
      <w:r>
        <w:rPr>
          <w:rFonts w:ascii="Times New Roman" w:hAnsi="Times New Roman" w:cs="Times New Roman"/>
          <w:sz w:val="28"/>
          <w:szCs w:val="28"/>
        </w:rPr>
        <w:t> </w:t>
      </w:r>
      <w:r w:rsidRPr="00C30FEE">
        <w:rPr>
          <w:rFonts w:ascii="Times New Roman" w:hAnsi="Times New Roman" w:cs="Times New Roman"/>
          <w:sz w:val="28"/>
          <w:szCs w:val="28"/>
        </w:rPr>
        <w:t>71-75.</w:t>
      </w:r>
    </w:p>
    <w:p w:rsidR="00B82294" w:rsidRPr="00644CE5"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15</w:t>
      </w:r>
      <w:r>
        <w:rPr>
          <w:rFonts w:ascii="Times New Roman" w:hAnsi="Times New Roman" w:cs="Times New Roman"/>
          <w:sz w:val="28"/>
          <w:szCs w:val="28"/>
        </w:rPr>
        <w:t>6</w:t>
      </w:r>
      <w:r w:rsidRPr="00644CE5">
        <w:rPr>
          <w:rFonts w:ascii="Times New Roman" w:hAnsi="Times New Roman" w:cs="Times New Roman"/>
          <w:sz w:val="28"/>
          <w:szCs w:val="28"/>
        </w:rPr>
        <w:t>Коренюк Е.С. Нарушения микробиоты дыхательных путей у детей с респираторными заболеваниями (обзор литературы) // Здоровье ренбенка. – 2018. – №13(5). – С. 506-515.</w:t>
      </w:r>
    </w:p>
    <w:p w:rsidR="00B82294" w:rsidRPr="00C30FEE"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15</w:t>
      </w:r>
      <w:r>
        <w:rPr>
          <w:rFonts w:ascii="Times New Roman" w:hAnsi="Times New Roman" w:cs="Times New Roman"/>
          <w:sz w:val="28"/>
          <w:szCs w:val="28"/>
        </w:rPr>
        <w:t>7</w:t>
      </w:r>
      <w:r w:rsidRPr="00C30FEE">
        <w:rPr>
          <w:rFonts w:ascii="Times New Roman" w:hAnsi="Times New Roman" w:cs="Times New Roman"/>
          <w:sz w:val="28"/>
          <w:szCs w:val="28"/>
        </w:rPr>
        <w:t xml:space="preserve"> Москалёв А.В., Рудой А.С., Апчел В.Я. Хемокины, их рецепторы и особенности развития иммунного ответа // Вестник Российской военно-медицинской академии. – 2017. </w:t>
      </w:r>
      <w:r>
        <w:rPr>
          <w:rFonts w:ascii="Times New Roman" w:hAnsi="Times New Roman" w:cs="Times New Roman"/>
          <w:sz w:val="28"/>
          <w:szCs w:val="28"/>
        </w:rPr>
        <w:t xml:space="preserve">– </w:t>
      </w:r>
      <w:r w:rsidRPr="00C30FEE">
        <w:rPr>
          <w:rFonts w:ascii="Times New Roman" w:hAnsi="Times New Roman" w:cs="Times New Roman"/>
          <w:sz w:val="28"/>
          <w:szCs w:val="28"/>
        </w:rPr>
        <w:t>№2(58). – С.182-187.</w:t>
      </w:r>
    </w:p>
    <w:p w:rsidR="00B82294" w:rsidRPr="00C30FEE"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15</w:t>
      </w:r>
      <w:r>
        <w:rPr>
          <w:rFonts w:ascii="Times New Roman" w:hAnsi="Times New Roman" w:cs="Times New Roman"/>
          <w:sz w:val="28"/>
          <w:szCs w:val="28"/>
        </w:rPr>
        <w:t>8</w:t>
      </w:r>
      <w:r w:rsidRPr="00C30FEE">
        <w:rPr>
          <w:rFonts w:ascii="Times New Roman" w:hAnsi="Times New Roman" w:cs="Times New Roman"/>
          <w:sz w:val="28"/>
          <w:szCs w:val="28"/>
        </w:rPr>
        <w:t xml:space="preserve"> Таганович А.</w:t>
      </w:r>
      <w:r>
        <w:rPr>
          <w:rFonts w:ascii="Times New Roman" w:hAnsi="Times New Roman" w:cs="Times New Roman"/>
          <w:sz w:val="28"/>
          <w:szCs w:val="28"/>
        </w:rPr>
        <w:t>,</w:t>
      </w:r>
      <w:r w:rsidRPr="00C30FEE">
        <w:rPr>
          <w:rFonts w:ascii="Times New Roman" w:hAnsi="Times New Roman" w:cs="Times New Roman"/>
          <w:sz w:val="28"/>
          <w:szCs w:val="28"/>
        </w:rPr>
        <w:t xml:space="preserve"> Ковганко Н.</w:t>
      </w:r>
      <w:r>
        <w:rPr>
          <w:rFonts w:ascii="Times New Roman" w:hAnsi="Times New Roman" w:cs="Times New Roman"/>
          <w:sz w:val="28"/>
          <w:szCs w:val="28"/>
        </w:rPr>
        <w:t>,</w:t>
      </w:r>
      <w:r w:rsidRPr="00C30FEE">
        <w:rPr>
          <w:rFonts w:ascii="Times New Roman" w:hAnsi="Times New Roman" w:cs="Times New Roman"/>
          <w:sz w:val="28"/>
          <w:szCs w:val="28"/>
        </w:rPr>
        <w:t xml:space="preserve"> Таганович Н. Роль хемокинов в патогенезе и течении немелкоклеточного рака легкого // Наука и инновации. – 2019. </w:t>
      </w:r>
      <w:r>
        <w:rPr>
          <w:rFonts w:ascii="Times New Roman" w:hAnsi="Times New Roman" w:cs="Times New Roman"/>
          <w:sz w:val="28"/>
          <w:szCs w:val="28"/>
        </w:rPr>
        <w:t>–</w:t>
      </w:r>
      <w:r w:rsidRPr="00C30FEE">
        <w:rPr>
          <w:rFonts w:ascii="Times New Roman" w:hAnsi="Times New Roman" w:cs="Times New Roman"/>
          <w:sz w:val="28"/>
          <w:szCs w:val="28"/>
        </w:rPr>
        <w:t xml:space="preserve"> №4(194). </w:t>
      </w:r>
      <w:r>
        <w:rPr>
          <w:rFonts w:ascii="Times New Roman" w:hAnsi="Times New Roman" w:cs="Times New Roman"/>
          <w:sz w:val="28"/>
          <w:szCs w:val="28"/>
        </w:rPr>
        <w:t>–</w:t>
      </w:r>
      <w:r w:rsidRPr="00C30FEE">
        <w:rPr>
          <w:rFonts w:ascii="Times New Roman" w:hAnsi="Times New Roman" w:cs="Times New Roman"/>
          <w:sz w:val="28"/>
          <w:szCs w:val="28"/>
        </w:rPr>
        <w:t xml:space="preserve"> С.17-22.</w:t>
      </w:r>
    </w:p>
    <w:p w:rsidR="00B82294" w:rsidRPr="00DD2755" w:rsidRDefault="00B82294" w:rsidP="00B82294">
      <w:pPr>
        <w:pStyle w:val="ab"/>
        <w:ind w:firstLine="709"/>
        <w:contextualSpacing/>
        <w:jc w:val="both"/>
        <w:rPr>
          <w:rFonts w:ascii="Times New Roman" w:hAnsi="Times New Roman" w:cs="Times New Roman"/>
          <w:sz w:val="28"/>
          <w:szCs w:val="28"/>
          <w:lang w:val="en-US"/>
        </w:rPr>
      </w:pPr>
      <w:r w:rsidRPr="00C30FEE">
        <w:rPr>
          <w:rFonts w:ascii="Times New Roman" w:hAnsi="Times New Roman" w:cs="Times New Roman"/>
          <w:sz w:val="28"/>
          <w:szCs w:val="28"/>
        </w:rPr>
        <w:t>1</w:t>
      </w:r>
      <w:r>
        <w:rPr>
          <w:rFonts w:ascii="Times New Roman" w:hAnsi="Times New Roman" w:cs="Times New Roman"/>
          <w:sz w:val="28"/>
          <w:szCs w:val="28"/>
        </w:rPr>
        <w:t>59</w:t>
      </w:r>
      <w:r w:rsidRPr="00C30FEE">
        <w:rPr>
          <w:rFonts w:ascii="Times New Roman" w:hAnsi="Times New Roman" w:cs="Times New Roman"/>
          <w:sz w:val="28"/>
          <w:szCs w:val="28"/>
        </w:rPr>
        <w:t xml:space="preserve"> Бацунов О.К., Арсентьева Н.А., Любимова Н.Е.</w:t>
      </w:r>
      <w:r>
        <w:rPr>
          <w:rFonts w:ascii="Times New Roman" w:hAnsi="Times New Roman" w:cs="Times New Roman"/>
          <w:sz w:val="28"/>
          <w:szCs w:val="28"/>
        </w:rPr>
        <w:t>и др.</w:t>
      </w:r>
      <w:r w:rsidRPr="00C30FEE">
        <w:rPr>
          <w:rFonts w:ascii="Times New Roman" w:hAnsi="Times New Roman" w:cs="Times New Roman"/>
          <w:sz w:val="28"/>
          <w:szCs w:val="28"/>
        </w:rPr>
        <w:t xml:space="preserve"> Особенности содержания некоторых цитокинов/хемокинов в плазме крови больных аутоиммунными поражениями печени // Медицинская иммунология.</w:t>
      </w:r>
      <w:r w:rsidRPr="00665ABB">
        <w:rPr>
          <w:rFonts w:ascii="Times New Roman" w:hAnsi="Times New Roman" w:cs="Times New Roman"/>
          <w:sz w:val="28"/>
          <w:szCs w:val="28"/>
        </w:rPr>
        <w:t xml:space="preserve">– </w:t>
      </w:r>
      <w:r w:rsidRPr="00DD2755">
        <w:rPr>
          <w:rFonts w:ascii="Times New Roman" w:hAnsi="Times New Roman" w:cs="Times New Roman"/>
          <w:sz w:val="28"/>
          <w:szCs w:val="28"/>
          <w:lang w:val="en-US"/>
        </w:rPr>
        <w:t xml:space="preserve">2017. </w:t>
      </w:r>
      <w:proofErr w:type="gramStart"/>
      <w:r w:rsidRPr="00DD2755">
        <w:rPr>
          <w:rFonts w:ascii="Times New Roman" w:hAnsi="Times New Roman" w:cs="Times New Roman"/>
          <w:sz w:val="28"/>
          <w:szCs w:val="28"/>
          <w:lang w:val="en-US"/>
        </w:rPr>
        <w:t>–</w:t>
      </w:r>
      <w:r w:rsidRPr="00C30FEE">
        <w:rPr>
          <w:rFonts w:ascii="Times New Roman" w:hAnsi="Times New Roman" w:cs="Times New Roman"/>
          <w:sz w:val="28"/>
          <w:szCs w:val="28"/>
        </w:rPr>
        <w:t>Т</w:t>
      </w:r>
      <w:r w:rsidRPr="00DD2755">
        <w:rPr>
          <w:rFonts w:ascii="Times New Roman" w:hAnsi="Times New Roman" w:cs="Times New Roman"/>
          <w:sz w:val="28"/>
          <w:szCs w:val="28"/>
          <w:lang w:val="en-US"/>
        </w:rPr>
        <w:t>. 19.–</w:t>
      </w:r>
      <w:r w:rsidRPr="00C30FEE">
        <w:rPr>
          <w:rFonts w:ascii="Times New Roman" w:hAnsi="Times New Roman" w:cs="Times New Roman"/>
          <w:sz w:val="28"/>
          <w:szCs w:val="28"/>
        </w:rPr>
        <w:t>С</w:t>
      </w:r>
      <w:r w:rsidRPr="00DD2755">
        <w:rPr>
          <w:rFonts w:ascii="Times New Roman" w:hAnsi="Times New Roman" w:cs="Times New Roman"/>
          <w:sz w:val="28"/>
          <w:szCs w:val="28"/>
          <w:lang w:val="en-US"/>
        </w:rPr>
        <w:t>.104-105.</w:t>
      </w:r>
      <w:proofErr w:type="gramEnd"/>
    </w:p>
    <w:p w:rsidR="00B82294" w:rsidRPr="004233AE" w:rsidRDefault="00B82294" w:rsidP="00B82294">
      <w:pPr>
        <w:pStyle w:val="ab"/>
        <w:ind w:firstLine="709"/>
        <w:contextualSpacing/>
        <w:jc w:val="both"/>
        <w:rPr>
          <w:rFonts w:ascii="Times New Roman" w:hAnsi="Times New Roman" w:cs="Times New Roman"/>
          <w:sz w:val="28"/>
          <w:szCs w:val="28"/>
          <w:lang w:val="en-US"/>
        </w:rPr>
      </w:pPr>
      <w:proofErr w:type="gramStart"/>
      <w:r w:rsidRPr="00C30FEE">
        <w:rPr>
          <w:rFonts w:ascii="Times New Roman" w:hAnsi="Times New Roman" w:cs="Times New Roman"/>
          <w:sz w:val="28"/>
          <w:szCs w:val="28"/>
          <w:lang w:val="en-US"/>
        </w:rPr>
        <w:t>16</w:t>
      </w:r>
      <w:r w:rsidRPr="007A152B">
        <w:rPr>
          <w:rFonts w:ascii="Times New Roman" w:hAnsi="Times New Roman" w:cs="Times New Roman"/>
          <w:sz w:val="28"/>
          <w:szCs w:val="28"/>
          <w:lang w:val="en-US"/>
        </w:rPr>
        <w:t xml:space="preserve">0 </w:t>
      </w:r>
      <w:r w:rsidRPr="00C30FEE">
        <w:rPr>
          <w:rFonts w:ascii="Times New Roman" w:hAnsi="Times New Roman" w:cs="Times New Roman"/>
          <w:sz w:val="28"/>
          <w:szCs w:val="28"/>
          <w:lang w:val="en-US"/>
        </w:rPr>
        <w:t>AbbasA</w:t>
      </w:r>
      <w:r w:rsidRPr="00665ABB">
        <w:rPr>
          <w:rFonts w:ascii="Times New Roman" w:hAnsi="Times New Roman" w:cs="Times New Roman"/>
          <w:sz w:val="28"/>
          <w:szCs w:val="28"/>
          <w:lang w:val="en-US"/>
        </w:rPr>
        <w:t>.</w:t>
      </w:r>
      <w:r w:rsidRPr="00C30FEE">
        <w:rPr>
          <w:rFonts w:ascii="Times New Roman" w:hAnsi="Times New Roman" w:cs="Times New Roman"/>
          <w:sz w:val="28"/>
          <w:szCs w:val="28"/>
          <w:lang w:val="en-US"/>
        </w:rPr>
        <w:t>K.</w:t>
      </w:r>
      <w:proofErr w:type="gramEnd"/>
      <w:r w:rsidRPr="00C30FEE">
        <w:rPr>
          <w:rFonts w:ascii="Times New Roman" w:hAnsi="Times New Roman" w:cs="Times New Roman"/>
          <w:sz w:val="28"/>
          <w:szCs w:val="28"/>
          <w:lang w:val="en-US"/>
        </w:rPr>
        <w:t xml:space="preserve"> LichtmanA</w:t>
      </w:r>
      <w:r w:rsidRPr="00665ABB">
        <w:rPr>
          <w:rFonts w:ascii="Times New Roman" w:hAnsi="Times New Roman" w:cs="Times New Roman"/>
          <w:sz w:val="28"/>
          <w:szCs w:val="28"/>
          <w:lang w:val="en-US"/>
        </w:rPr>
        <w:t>.</w:t>
      </w:r>
      <w:r w:rsidRPr="00C30FEE">
        <w:rPr>
          <w:rFonts w:ascii="Times New Roman" w:hAnsi="Times New Roman" w:cs="Times New Roman"/>
          <w:sz w:val="28"/>
          <w:szCs w:val="28"/>
          <w:lang w:val="en-US"/>
        </w:rPr>
        <w:t>H. Cellular and Molecular Immunology</w:t>
      </w:r>
      <w:r w:rsidRPr="00665ABB">
        <w:rPr>
          <w:rFonts w:ascii="Times New Roman" w:hAnsi="Times New Roman" w:cs="Times New Roman"/>
          <w:sz w:val="28"/>
          <w:szCs w:val="28"/>
          <w:lang w:val="en-US"/>
        </w:rPr>
        <w:t>.</w:t>
      </w:r>
      <w:r>
        <w:rPr>
          <w:rFonts w:ascii="Times New Roman" w:hAnsi="Times New Roman" w:cs="Times New Roman"/>
          <w:sz w:val="28"/>
          <w:szCs w:val="28"/>
          <w:lang w:val="en-US"/>
        </w:rPr>
        <w:t>–</w:t>
      </w:r>
      <w:r w:rsidRPr="00C30FEE">
        <w:rPr>
          <w:rFonts w:ascii="Times New Roman" w:hAnsi="Times New Roman" w:cs="Times New Roman"/>
          <w:sz w:val="28"/>
          <w:szCs w:val="28"/>
          <w:lang w:val="en-US"/>
        </w:rPr>
        <w:t>Philadelphia: Elsevier Saunders</w:t>
      </w:r>
      <w:r w:rsidRPr="00665ABB">
        <w:rPr>
          <w:rFonts w:ascii="Times New Roman" w:hAnsi="Times New Roman" w:cs="Times New Roman"/>
          <w:sz w:val="28"/>
          <w:szCs w:val="28"/>
          <w:lang w:val="en-US"/>
        </w:rPr>
        <w:t>,</w:t>
      </w:r>
      <w:r w:rsidRPr="00C30FEE">
        <w:rPr>
          <w:rFonts w:ascii="Times New Roman" w:hAnsi="Times New Roman" w:cs="Times New Roman"/>
          <w:sz w:val="28"/>
          <w:szCs w:val="28"/>
          <w:lang w:val="en-US"/>
        </w:rPr>
        <w:t xml:space="preserve"> 2015.</w:t>
      </w:r>
      <w:r>
        <w:rPr>
          <w:rFonts w:ascii="Times New Roman" w:hAnsi="Times New Roman" w:cs="Times New Roman"/>
          <w:sz w:val="28"/>
          <w:szCs w:val="28"/>
          <w:lang w:val="en-US"/>
        </w:rPr>
        <w:t>–</w:t>
      </w:r>
      <w:r w:rsidRPr="00665ABB">
        <w:rPr>
          <w:rFonts w:ascii="Times New Roman" w:hAnsi="Times New Roman" w:cs="Times New Roman"/>
          <w:sz w:val="28"/>
          <w:szCs w:val="28"/>
          <w:lang w:val="en-US"/>
        </w:rPr>
        <w:t xml:space="preserve">535 </w:t>
      </w:r>
      <w:r>
        <w:rPr>
          <w:rFonts w:ascii="Times New Roman" w:hAnsi="Times New Roman" w:cs="Times New Roman"/>
          <w:sz w:val="28"/>
          <w:szCs w:val="28"/>
        </w:rPr>
        <w:t>р</w:t>
      </w:r>
      <w:r w:rsidRPr="00665ABB">
        <w:rPr>
          <w:rFonts w:ascii="Times New Roman" w:hAnsi="Times New Roman" w:cs="Times New Roman"/>
          <w:sz w:val="28"/>
          <w:szCs w:val="28"/>
          <w:lang w:val="en-US"/>
        </w:rPr>
        <w:t>.</w:t>
      </w:r>
    </w:p>
    <w:p w:rsidR="00B82294" w:rsidRPr="00C30FEE"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16</w:t>
      </w:r>
      <w:r>
        <w:rPr>
          <w:rFonts w:ascii="Times New Roman" w:hAnsi="Times New Roman" w:cs="Times New Roman"/>
          <w:sz w:val="28"/>
          <w:szCs w:val="28"/>
        </w:rPr>
        <w:t xml:space="preserve">1 </w:t>
      </w:r>
      <w:r w:rsidRPr="00C30FEE">
        <w:rPr>
          <w:rFonts w:ascii="Times New Roman" w:hAnsi="Times New Roman" w:cs="Times New Roman"/>
          <w:sz w:val="28"/>
          <w:szCs w:val="28"/>
        </w:rPr>
        <w:t>Соколова</w:t>
      </w:r>
      <w:r>
        <w:rPr>
          <w:rFonts w:ascii="Times New Roman" w:hAnsi="Times New Roman" w:cs="Times New Roman"/>
          <w:sz w:val="28"/>
          <w:szCs w:val="28"/>
        </w:rPr>
        <w:t xml:space="preserve"> В.</w:t>
      </w:r>
      <w:r w:rsidRPr="00C30FEE">
        <w:rPr>
          <w:rFonts w:ascii="Times New Roman" w:hAnsi="Times New Roman" w:cs="Times New Roman"/>
          <w:sz w:val="28"/>
          <w:szCs w:val="28"/>
        </w:rPr>
        <w:t>В., Лапин</w:t>
      </w:r>
      <w:r>
        <w:rPr>
          <w:rFonts w:ascii="Times New Roman" w:hAnsi="Times New Roman" w:cs="Times New Roman"/>
          <w:sz w:val="28"/>
          <w:szCs w:val="28"/>
        </w:rPr>
        <w:t xml:space="preserve"> С.</w:t>
      </w:r>
      <w:r w:rsidRPr="00C30FEE">
        <w:rPr>
          <w:rFonts w:ascii="Times New Roman" w:hAnsi="Times New Roman" w:cs="Times New Roman"/>
          <w:sz w:val="28"/>
          <w:szCs w:val="28"/>
        </w:rPr>
        <w:t>В., Москалев</w:t>
      </w:r>
      <w:r>
        <w:rPr>
          <w:rFonts w:ascii="Times New Roman" w:hAnsi="Times New Roman" w:cs="Times New Roman"/>
          <w:sz w:val="28"/>
          <w:szCs w:val="28"/>
        </w:rPr>
        <w:t xml:space="preserve"> А.В. и др.</w:t>
      </w:r>
      <w:r w:rsidRPr="00C30FEE">
        <w:rPr>
          <w:rFonts w:ascii="Times New Roman" w:hAnsi="Times New Roman" w:cs="Times New Roman"/>
          <w:sz w:val="28"/>
          <w:szCs w:val="28"/>
        </w:rPr>
        <w:t xml:space="preserve"> Клинико-иммунологические взаимосвязи при раннем ревматоидном артрите</w:t>
      </w:r>
      <w:r>
        <w:rPr>
          <w:rFonts w:ascii="Times New Roman" w:hAnsi="Times New Roman" w:cs="Times New Roman"/>
          <w:sz w:val="28"/>
          <w:szCs w:val="28"/>
        </w:rPr>
        <w:t xml:space="preserve"> //Медицинская иммунология. – 2007. – Т. 9, №6. – С. 635-642</w:t>
      </w:r>
      <w:r w:rsidRPr="00C30FEE">
        <w:rPr>
          <w:rFonts w:ascii="Times New Roman" w:hAnsi="Times New Roman" w:cs="Times New Roman"/>
          <w:sz w:val="28"/>
          <w:szCs w:val="28"/>
        </w:rPr>
        <w:t>.</w:t>
      </w:r>
    </w:p>
    <w:p w:rsidR="00B82294" w:rsidRPr="00C30FEE"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16</w:t>
      </w:r>
      <w:r>
        <w:rPr>
          <w:rFonts w:ascii="Times New Roman" w:hAnsi="Times New Roman" w:cs="Times New Roman"/>
          <w:sz w:val="28"/>
          <w:szCs w:val="28"/>
        </w:rPr>
        <w:t>2</w:t>
      </w:r>
      <w:r w:rsidRPr="00C30FEE">
        <w:rPr>
          <w:rFonts w:ascii="Times New Roman" w:hAnsi="Times New Roman" w:cs="Times New Roman"/>
          <w:sz w:val="28"/>
          <w:szCs w:val="28"/>
        </w:rPr>
        <w:t xml:space="preserve"> ОрадоваА.Ш., УстеноваГ.О., СтабаеваГ.С. Методы исследования цитокинов</w:t>
      </w:r>
      <w:r>
        <w:rPr>
          <w:rFonts w:ascii="Times New Roman" w:hAnsi="Times New Roman" w:cs="Times New Roman"/>
          <w:sz w:val="28"/>
          <w:szCs w:val="28"/>
        </w:rPr>
        <w:t xml:space="preserve">: </w:t>
      </w:r>
      <w:r w:rsidRPr="00C30FEE">
        <w:rPr>
          <w:rFonts w:ascii="Times New Roman" w:hAnsi="Times New Roman" w:cs="Times New Roman"/>
          <w:sz w:val="28"/>
          <w:szCs w:val="28"/>
        </w:rPr>
        <w:t>обзор</w:t>
      </w:r>
      <w:proofErr w:type="gramStart"/>
      <w:r>
        <w:rPr>
          <w:rFonts w:ascii="Times New Roman" w:hAnsi="Times New Roman" w:cs="Times New Roman"/>
          <w:sz w:val="28"/>
          <w:szCs w:val="28"/>
        </w:rPr>
        <w:t>.</w:t>
      </w:r>
      <w:r w:rsidRPr="00C30FEE">
        <w:rPr>
          <w:rFonts w:ascii="Times New Roman" w:hAnsi="Times New Roman" w:cs="Times New Roman"/>
          <w:sz w:val="28"/>
          <w:szCs w:val="28"/>
        </w:rPr>
        <w:t>с</w:t>
      </w:r>
      <w:proofErr w:type="gramEnd"/>
      <w:r w:rsidRPr="00C30FEE">
        <w:rPr>
          <w:rFonts w:ascii="Times New Roman" w:hAnsi="Times New Roman" w:cs="Times New Roman"/>
          <w:sz w:val="28"/>
          <w:szCs w:val="28"/>
        </w:rPr>
        <w:t>т</w:t>
      </w:r>
      <w:r>
        <w:rPr>
          <w:rFonts w:ascii="Times New Roman" w:hAnsi="Times New Roman" w:cs="Times New Roman"/>
          <w:sz w:val="28"/>
          <w:szCs w:val="28"/>
        </w:rPr>
        <w:t>.</w:t>
      </w:r>
      <w:r w:rsidRPr="00C30FEE">
        <w:rPr>
          <w:rFonts w:ascii="Times New Roman" w:hAnsi="Times New Roman" w:cs="Times New Roman"/>
          <w:sz w:val="28"/>
          <w:szCs w:val="28"/>
        </w:rPr>
        <w:t xml:space="preserve"> // Medicine.</w:t>
      </w:r>
      <w:r>
        <w:rPr>
          <w:rFonts w:ascii="Times New Roman" w:hAnsi="Times New Roman" w:cs="Times New Roman"/>
          <w:sz w:val="28"/>
          <w:szCs w:val="28"/>
        </w:rPr>
        <w:t xml:space="preserve"> –</w:t>
      </w:r>
      <w:r w:rsidRPr="00C30FEE">
        <w:rPr>
          <w:rFonts w:ascii="Times New Roman" w:hAnsi="Times New Roman" w:cs="Times New Roman"/>
          <w:sz w:val="28"/>
          <w:szCs w:val="28"/>
        </w:rPr>
        <w:t xml:space="preserve"> 2014. </w:t>
      </w:r>
      <w:r>
        <w:rPr>
          <w:rFonts w:ascii="Times New Roman" w:hAnsi="Times New Roman" w:cs="Times New Roman"/>
          <w:sz w:val="28"/>
          <w:szCs w:val="28"/>
        </w:rPr>
        <w:t>–</w:t>
      </w:r>
      <w:r w:rsidRPr="00C30FEE">
        <w:rPr>
          <w:rFonts w:ascii="Times New Roman" w:hAnsi="Times New Roman" w:cs="Times New Roman"/>
          <w:sz w:val="28"/>
          <w:szCs w:val="28"/>
        </w:rPr>
        <w:t xml:space="preserve"> №10. </w:t>
      </w:r>
      <w:r>
        <w:rPr>
          <w:rFonts w:ascii="Times New Roman" w:hAnsi="Times New Roman" w:cs="Times New Roman"/>
          <w:sz w:val="28"/>
          <w:szCs w:val="28"/>
        </w:rPr>
        <w:t>–</w:t>
      </w:r>
      <w:r w:rsidRPr="00C30FEE">
        <w:rPr>
          <w:rFonts w:ascii="Times New Roman" w:hAnsi="Times New Roman" w:cs="Times New Roman"/>
          <w:sz w:val="28"/>
          <w:szCs w:val="28"/>
        </w:rPr>
        <w:t xml:space="preserve"> С.84-87.</w:t>
      </w:r>
    </w:p>
    <w:p w:rsidR="00B82294" w:rsidRPr="00DC1316"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16</w:t>
      </w:r>
      <w:r>
        <w:rPr>
          <w:rFonts w:ascii="Times New Roman" w:hAnsi="Times New Roman" w:cs="Times New Roman"/>
          <w:sz w:val="28"/>
          <w:szCs w:val="28"/>
        </w:rPr>
        <w:t>3</w:t>
      </w:r>
      <w:r w:rsidRPr="00C30FEE">
        <w:rPr>
          <w:rFonts w:ascii="Times New Roman" w:hAnsi="Times New Roman" w:cs="Times New Roman"/>
          <w:sz w:val="28"/>
          <w:szCs w:val="28"/>
        </w:rPr>
        <w:t xml:space="preserve"> Приказ </w:t>
      </w:r>
      <w:r>
        <w:rPr>
          <w:rFonts w:ascii="Times New Roman" w:hAnsi="Times New Roman" w:cs="Times New Roman"/>
          <w:sz w:val="28"/>
          <w:szCs w:val="28"/>
        </w:rPr>
        <w:t xml:space="preserve">Министра здравоохранения Республики Казахстан. Об утверждении </w:t>
      </w:r>
      <w:r w:rsidRPr="00C30FEE">
        <w:rPr>
          <w:rFonts w:ascii="Times New Roman" w:hAnsi="Times New Roman" w:cs="Times New Roman"/>
          <w:sz w:val="28"/>
          <w:szCs w:val="28"/>
        </w:rPr>
        <w:t>Стандарт</w:t>
      </w:r>
      <w:r>
        <w:rPr>
          <w:rFonts w:ascii="Times New Roman" w:hAnsi="Times New Roman" w:cs="Times New Roman"/>
          <w:sz w:val="28"/>
          <w:szCs w:val="28"/>
        </w:rPr>
        <w:t>а</w:t>
      </w:r>
      <w:r w:rsidRPr="00C30FEE">
        <w:rPr>
          <w:rFonts w:ascii="Times New Roman" w:hAnsi="Times New Roman" w:cs="Times New Roman"/>
          <w:sz w:val="28"/>
          <w:szCs w:val="28"/>
        </w:rPr>
        <w:t xml:space="preserve"> организации </w:t>
      </w:r>
      <w:r>
        <w:rPr>
          <w:rFonts w:ascii="Times New Roman" w:hAnsi="Times New Roman" w:cs="Times New Roman"/>
          <w:sz w:val="28"/>
          <w:szCs w:val="28"/>
        </w:rPr>
        <w:t xml:space="preserve">оказания </w:t>
      </w:r>
      <w:r w:rsidRPr="00C30FEE">
        <w:rPr>
          <w:rFonts w:ascii="Times New Roman" w:hAnsi="Times New Roman" w:cs="Times New Roman"/>
          <w:sz w:val="28"/>
          <w:szCs w:val="28"/>
        </w:rPr>
        <w:t xml:space="preserve">педиатрической помощи </w:t>
      </w:r>
      <w:r>
        <w:rPr>
          <w:rFonts w:ascii="Times New Roman" w:hAnsi="Times New Roman" w:cs="Times New Roman"/>
          <w:sz w:val="28"/>
          <w:szCs w:val="28"/>
        </w:rPr>
        <w:t xml:space="preserve">в </w:t>
      </w:r>
      <w:r>
        <w:rPr>
          <w:rFonts w:ascii="Times New Roman" w:hAnsi="Times New Roman" w:cs="Times New Roman"/>
          <w:sz w:val="28"/>
          <w:szCs w:val="28"/>
        </w:rPr>
        <w:lastRenderedPageBreak/>
        <w:t xml:space="preserve">Республике Казахстан: утв. 29 декабря 2017 года, №1027 // </w:t>
      </w:r>
      <w:hyperlink r:id="rId38" w:history="1">
        <w:r w:rsidRPr="00DC1316">
          <w:rPr>
            <w:rStyle w:val="a5"/>
            <w:rFonts w:ascii="Times New Roman" w:hAnsi="Times New Roman" w:cs="Times New Roman"/>
            <w:color w:val="auto"/>
            <w:sz w:val="28"/>
            <w:szCs w:val="28"/>
            <w:u w:val="none"/>
          </w:rPr>
          <w:t>https://adilet.zan.kz/rus/docs/V1700016279</w:t>
        </w:r>
      </w:hyperlink>
      <w:r w:rsidRPr="00DC1316">
        <w:rPr>
          <w:rFonts w:ascii="Times New Roman" w:hAnsi="Times New Roman" w:cs="Times New Roman"/>
          <w:sz w:val="28"/>
          <w:szCs w:val="28"/>
        </w:rPr>
        <w:t>. 18.07.2021.</w:t>
      </w:r>
    </w:p>
    <w:p w:rsidR="00B82294" w:rsidRPr="001D722A"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16</w:t>
      </w:r>
      <w:r>
        <w:rPr>
          <w:rFonts w:ascii="Times New Roman" w:hAnsi="Times New Roman" w:cs="Times New Roman"/>
          <w:sz w:val="28"/>
          <w:szCs w:val="28"/>
        </w:rPr>
        <w:t>4</w:t>
      </w:r>
      <w:r w:rsidRPr="00C30FEE">
        <w:rPr>
          <w:rFonts w:ascii="Times New Roman" w:hAnsi="Times New Roman" w:cs="Times New Roman"/>
          <w:sz w:val="28"/>
          <w:szCs w:val="28"/>
        </w:rPr>
        <w:t xml:space="preserve"> Приказ </w:t>
      </w:r>
      <w:r>
        <w:rPr>
          <w:rFonts w:ascii="Times New Roman" w:hAnsi="Times New Roman" w:cs="Times New Roman"/>
          <w:sz w:val="28"/>
          <w:szCs w:val="28"/>
        </w:rPr>
        <w:t xml:space="preserve">и.о. Министра здравоохранения Республики Казахстан. </w:t>
      </w:r>
      <w:r w:rsidRPr="00C30FEE">
        <w:rPr>
          <w:rFonts w:ascii="Times New Roman" w:hAnsi="Times New Roman" w:cs="Times New Roman"/>
          <w:sz w:val="28"/>
          <w:szCs w:val="28"/>
        </w:rPr>
        <w:t>Об утверждении Санитарных пракил «Санитарно-эпидемилогические требования по проведению профилактических прививок населению»</w:t>
      </w:r>
      <w:r>
        <w:rPr>
          <w:rFonts w:ascii="Times New Roman" w:hAnsi="Times New Roman" w:cs="Times New Roman"/>
          <w:sz w:val="28"/>
          <w:szCs w:val="28"/>
        </w:rPr>
        <w:t>: утв.</w:t>
      </w:r>
      <w:r w:rsidRPr="00C30FEE">
        <w:rPr>
          <w:rFonts w:ascii="Times New Roman" w:hAnsi="Times New Roman" w:cs="Times New Roman"/>
          <w:sz w:val="28"/>
          <w:szCs w:val="28"/>
        </w:rPr>
        <w:t xml:space="preserve"> 13</w:t>
      </w:r>
      <w:r>
        <w:rPr>
          <w:rFonts w:ascii="Times New Roman" w:hAnsi="Times New Roman" w:cs="Times New Roman"/>
          <w:sz w:val="28"/>
          <w:szCs w:val="28"/>
        </w:rPr>
        <w:t xml:space="preserve"> июня </w:t>
      </w:r>
      <w:r w:rsidRPr="00C30FEE">
        <w:rPr>
          <w:rFonts w:ascii="Times New Roman" w:hAnsi="Times New Roman" w:cs="Times New Roman"/>
          <w:sz w:val="28"/>
          <w:szCs w:val="28"/>
        </w:rPr>
        <w:t xml:space="preserve">2018 </w:t>
      </w:r>
      <w:r w:rsidRPr="004A0981">
        <w:rPr>
          <w:rFonts w:ascii="Times New Roman" w:hAnsi="Times New Roman" w:cs="Times New Roman"/>
          <w:sz w:val="28"/>
          <w:szCs w:val="28"/>
        </w:rPr>
        <w:t xml:space="preserve">года, №361 // </w:t>
      </w:r>
      <w:hyperlink r:id="rId39" w:history="1">
        <w:r w:rsidRPr="004A0981">
          <w:rPr>
            <w:rStyle w:val="a5"/>
            <w:rFonts w:ascii="Times New Roman" w:hAnsi="Times New Roman" w:cs="Times New Roman"/>
            <w:color w:val="auto"/>
            <w:sz w:val="28"/>
            <w:szCs w:val="28"/>
            <w:u w:val="none"/>
          </w:rPr>
          <w:t>https://adilet.zan.kz/rus/docs/V1800017206</w:t>
        </w:r>
      </w:hyperlink>
      <w:r w:rsidRPr="004A0981">
        <w:rPr>
          <w:rFonts w:ascii="Times New Roman" w:hAnsi="Times New Roman" w:cs="Times New Roman"/>
          <w:sz w:val="28"/>
          <w:szCs w:val="28"/>
        </w:rPr>
        <w:t xml:space="preserve">. </w:t>
      </w:r>
      <w:r w:rsidRPr="001D722A">
        <w:rPr>
          <w:rFonts w:ascii="Times New Roman" w:hAnsi="Times New Roman" w:cs="Times New Roman"/>
          <w:sz w:val="28"/>
          <w:szCs w:val="28"/>
        </w:rPr>
        <w:t>18.07.2021.</w:t>
      </w:r>
    </w:p>
    <w:p w:rsidR="00B82294" w:rsidRPr="00DD2755" w:rsidRDefault="00B82294" w:rsidP="00B82294">
      <w:pPr>
        <w:pStyle w:val="ab"/>
        <w:ind w:firstLine="709"/>
        <w:contextualSpacing/>
        <w:jc w:val="both"/>
        <w:rPr>
          <w:rFonts w:ascii="Times New Roman" w:hAnsi="Times New Roman" w:cs="Times New Roman"/>
          <w:sz w:val="28"/>
          <w:szCs w:val="28"/>
        </w:rPr>
      </w:pPr>
      <w:r w:rsidRPr="00DD2755">
        <w:rPr>
          <w:rFonts w:ascii="Times New Roman" w:hAnsi="Times New Roman" w:cs="Times New Roman"/>
          <w:sz w:val="28"/>
          <w:szCs w:val="28"/>
        </w:rPr>
        <w:t xml:space="preserve">165 </w:t>
      </w:r>
      <w:r w:rsidRPr="00C30FEE">
        <w:rPr>
          <w:rFonts w:ascii="Times New Roman" w:hAnsi="Times New Roman" w:cs="Times New Roman"/>
          <w:sz w:val="28"/>
          <w:szCs w:val="28"/>
          <w:lang w:val="en-US"/>
        </w:rPr>
        <w:t>IntegratedManagmentofChildhoodIllnesses</w:t>
      </w:r>
      <w:r w:rsidRPr="00DD2755">
        <w:rPr>
          <w:rFonts w:ascii="Times New Roman" w:hAnsi="Times New Roman" w:cs="Times New Roman"/>
          <w:sz w:val="28"/>
          <w:szCs w:val="28"/>
        </w:rPr>
        <w:t xml:space="preserve"> / </w:t>
      </w:r>
      <w:r w:rsidRPr="00C30FEE">
        <w:rPr>
          <w:rFonts w:ascii="Times New Roman" w:hAnsi="Times New Roman" w:cs="Times New Roman"/>
          <w:sz w:val="28"/>
          <w:szCs w:val="28"/>
          <w:lang w:val="en-US"/>
        </w:rPr>
        <w:t>WHO</w:t>
      </w:r>
      <w:r w:rsidRPr="00DD2755">
        <w:rPr>
          <w:rFonts w:ascii="Times New Roman" w:hAnsi="Times New Roman" w:cs="Times New Roman"/>
          <w:sz w:val="28"/>
          <w:szCs w:val="28"/>
        </w:rPr>
        <w:t xml:space="preserve">. – </w:t>
      </w:r>
      <w:r w:rsidRPr="00C30FEE">
        <w:rPr>
          <w:rFonts w:ascii="Times New Roman" w:hAnsi="Times New Roman" w:cs="Times New Roman"/>
          <w:sz w:val="28"/>
          <w:szCs w:val="28"/>
          <w:lang w:val="en-US"/>
        </w:rPr>
        <w:t>Geneva</w:t>
      </w:r>
      <w:proofErr w:type="gramStart"/>
      <w:r w:rsidRPr="00DD2755">
        <w:rPr>
          <w:rFonts w:ascii="Times New Roman" w:hAnsi="Times New Roman" w:cs="Times New Roman"/>
          <w:sz w:val="28"/>
          <w:szCs w:val="28"/>
        </w:rPr>
        <w:t>,2014</w:t>
      </w:r>
      <w:proofErr w:type="gramEnd"/>
      <w:r w:rsidRPr="00DD2755">
        <w:rPr>
          <w:rFonts w:ascii="Times New Roman" w:hAnsi="Times New Roman" w:cs="Times New Roman"/>
          <w:sz w:val="28"/>
          <w:szCs w:val="28"/>
        </w:rPr>
        <w:t xml:space="preserve">. – 80 </w:t>
      </w:r>
      <w:r>
        <w:rPr>
          <w:rFonts w:ascii="Times New Roman" w:hAnsi="Times New Roman" w:cs="Times New Roman"/>
          <w:sz w:val="28"/>
          <w:szCs w:val="28"/>
        </w:rPr>
        <w:t>р</w:t>
      </w:r>
      <w:r w:rsidRPr="00DD2755">
        <w:rPr>
          <w:rFonts w:ascii="Times New Roman" w:hAnsi="Times New Roman" w:cs="Times New Roman"/>
          <w:sz w:val="28"/>
          <w:szCs w:val="28"/>
        </w:rPr>
        <w:t>.</w:t>
      </w:r>
    </w:p>
    <w:p w:rsidR="00B82294" w:rsidRPr="00C30FEE"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16</w:t>
      </w:r>
      <w:r>
        <w:rPr>
          <w:rFonts w:ascii="Times New Roman" w:hAnsi="Times New Roman" w:cs="Times New Roman"/>
          <w:sz w:val="28"/>
          <w:szCs w:val="28"/>
        </w:rPr>
        <w:t>6</w:t>
      </w:r>
      <w:r w:rsidRPr="00C30FEE">
        <w:rPr>
          <w:rFonts w:ascii="Times New Roman" w:hAnsi="Times New Roman" w:cs="Times New Roman"/>
          <w:sz w:val="28"/>
          <w:szCs w:val="28"/>
        </w:rPr>
        <w:t xml:space="preserve"> БарановА.А., БагненкоС.Ф. Федеральные клинические рекомендации по оказанию скорой медицинской помощи при внебольничной пневмонии. – </w:t>
      </w:r>
      <w:r>
        <w:rPr>
          <w:rFonts w:ascii="Times New Roman" w:hAnsi="Times New Roman" w:cs="Times New Roman"/>
          <w:sz w:val="28"/>
          <w:szCs w:val="28"/>
        </w:rPr>
        <w:t xml:space="preserve">М., </w:t>
      </w:r>
      <w:r w:rsidRPr="00C30FEE">
        <w:rPr>
          <w:rFonts w:ascii="Times New Roman" w:hAnsi="Times New Roman" w:cs="Times New Roman"/>
          <w:sz w:val="28"/>
          <w:szCs w:val="28"/>
        </w:rPr>
        <w:t>2015.</w:t>
      </w:r>
      <w:r>
        <w:rPr>
          <w:rFonts w:ascii="Times New Roman" w:hAnsi="Times New Roman" w:cs="Times New Roman"/>
          <w:sz w:val="28"/>
          <w:szCs w:val="28"/>
        </w:rPr>
        <w:t xml:space="preserve"> – 12 с.</w:t>
      </w:r>
    </w:p>
    <w:p w:rsidR="00B82294" w:rsidRPr="00C30FEE"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16</w:t>
      </w:r>
      <w:r>
        <w:rPr>
          <w:rFonts w:ascii="Times New Roman" w:hAnsi="Times New Roman" w:cs="Times New Roman"/>
          <w:sz w:val="28"/>
          <w:szCs w:val="28"/>
        </w:rPr>
        <w:t>7</w:t>
      </w:r>
      <w:r w:rsidRPr="00C30FEE">
        <w:rPr>
          <w:rFonts w:ascii="Times New Roman" w:hAnsi="Times New Roman" w:cs="Times New Roman"/>
          <w:sz w:val="28"/>
          <w:szCs w:val="28"/>
        </w:rPr>
        <w:t xml:space="preserve"> Юлиш Е.И. Особенности клиники, диагностики, лечения микоплазменной пневмонии у детей // Здоровье ребенка. – 2014. </w:t>
      </w:r>
      <w:r>
        <w:rPr>
          <w:rFonts w:ascii="Times New Roman" w:hAnsi="Times New Roman" w:cs="Times New Roman"/>
          <w:sz w:val="28"/>
          <w:szCs w:val="28"/>
        </w:rPr>
        <w:t>–</w:t>
      </w:r>
      <w:r w:rsidRPr="00C30FEE">
        <w:rPr>
          <w:rFonts w:ascii="Times New Roman" w:hAnsi="Times New Roman" w:cs="Times New Roman"/>
          <w:sz w:val="28"/>
          <w:szCs w:val="28"/>
        </w:rPr>
        <w:t xml:space="preserve"> №1(52). </w:t>
      </w:r>
      <w:r>
        <w:rPr>
          <w:rFonts w:ascii="Times New Roman" w:hAnsi="Times New Roman" w:cs="Times New Roman"/>
          <w:sz w:val="28"/>
          <w:szCs w:val="28"/>
        </w:rPr>
        <w:t>–</w:t>
      </w:r>
      <w:r w:rsidRPr="00C30FEE">
        <w:rPr>
          <w:rFonts w:ascii="Times New Roman" w:hAnsi="Times New Roman" w:cs="Times New Roman"/>
          <w:sz w:val="28"/>
          <w:szCs w:val="28"/>
        </w:rPr>
        <w:t xml:space="preserve"> С.</w:t>
      </w:r>
      <w:r>
        <w:rPr>
          <w:rFonts w:ascii="Times New Roman" w:hAnsi="Times New Roman" w:cs="Times New Roman"/>
          <w:sz w:val="28"/>
          <w:szCs w:val="28"/>
          <w:lang w:val="en-US"/>
        </w:rPr>
        <w:t> </w:t>
      </w:r>
      <w:r w:rsidRPr="00C30FEE">
        <w:rPr>
          <w:rFonts w:ascii="Times New Roman" w:hAnsi="Times New Roman" w:cs="Times New Roman"/>
          <w:sz w:val="28"/>
          <w:szCs w:val="28"/>
        </w:rPr>
        <w:t>99-104.</w:t>
      </w:r>
    </w:p>
    <w:p w:rsidR="00B82294" w:rsidRPr="003D678B"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16</w:t>
      </w:r>
      <w:r>
        <w:rPr>
          <w:rFonts w:ascii="Times New Roman" w:hAnsi="Times New Roman" w:cs="Times New Roman"/>
          <w:sz w:val="28"/>
          <w:szCs w:val="28"/>
        </w:rPr>
        <w:t>8</w:t>
      </w:r>
      <w:r w:rsidRPr="00C30FEE">
        <w:rPr>
          <w:rFonts w:ascii="Times New Roman" w:hAnsi="Times New Roman" w:cs="Times New Roman"/>
          <w:sz w:val="28"/>
          <w:szCs w:val="28"/>
        </w:rPr>
        <w:t xml:space="preserve"> ЕршовА.В. </w:t>
      </w:r>
      <w:proofErr w:type="gramStart"/>
      <w:r w:rsidRPr="00C30FEE">
        <w:rPr>
          <w:rFonts w:ascii="Times New Roman" w:hAnsi="Times New Roman" w:cs="Times New Roman"/>
          <w:sz w:val="28"/>
          <w:szCs w:val="28"/>
        </w:rPr>
        <w:t>С-реактивный</w:t>
      </w:r>
      <w:proofErr w:type="gramEnd"/>
      <w:r w:rsidRPr="00C30FEE">
        <w:rPr>
          <w:rFonts w:ascii="Times New Roman" w:hAnsi="Times New Roman" w:cs="Times New Roman"/>
          <w:sz w:val="28"/>
          <w:szCs w:val="28"/>
        </w:rPr>
        <w:t xml:space="preserve"> белок в диагностике внебольничной пневмонии</w:t>
      </w:r>
      <w:r w:rsidRPr="003D678B">
        <w:rPr>
          <w:rFonts w:ascii="Times New Roman" w:hAnsi="Times New Roman" w:cs="Times New Roman"/>
          <w:sz w:val="28"/>
          <w:szCs w:val="28"/>
        </w:rPr>
        <w:t xml:space="preserve"> // </w:t>
      </w:r>
      <w:r w:rsidRPr="00C30FEE">
        <w:rPr>
          <w:rFonts w:ascii="Times New Roman" w:hAnsi="Times New Roman" w:cs="Times New Roman"/>
          <w:sz w:val="28"/>
          <w:szCs w:val="28"/>
          <w:lang w:val="en-US"/>
        </w:rPr>
        <w:t>ConsiliumMedicum</w:t>
      </w:r>
      <w:r w:rsidRPr="003D678B">
        <w:rPr>
          <w:rFonts w:ascii="Times New Roman" w:hAnsi="Times New Roman" w:cs="Times New Roman"/>
          <w:sz w:val="28"/>
          <w:szCs w:val="28"/>
        </w:rPr>
        <w:t xml:space="preserve">. – 2019. – №3(21). – </w:t>
      </w:r>
      <w:r w:rsidRPr="00C30FEE">
        <w:rPr>
          <w:rFonts w:ascii="Times New Roman" w:hAnsi="Times New Roman" w:cs="Times New Roman"/>
          <w:sz w:val="28"/>
          <w:szCs w:val="28"/>
        </w:rPr>
        <w:t>С</w:t>
      </w:r>
      <w:r w:rsidRPr="003D678B">
        <w:rPr>
          <w:rFonts w:ascii="Times New Roman" w:hAnsi="Times New Roman" w:cs="Times New Roman"/>
          <w:sz w:val="28"/>
          <w:szCs w:val="28"/>
        </w:rPr>
        <w:t>. 15-19.</w:t>
      </w:r>
    </w:p>
    <w:p w:rsidR="00114DDF" w:rsidRDefault="00B82294" w:rsidP="00B82294">
      <w:pPr>
        <w:pStyle w:val="ab"/>
        <w:ind w:firstLine="709"/>
        <w:contextualSpacing/>
        <w:jc w:val="both"/>
        <w:rPr>
          <w:rFonts w:ascii="Times New Roman" w:hAnsi="Times New Roman" w:cs="Times New Roman"/>
          <w:sz w:val="28"/>
          <w:szCs w:val="28"/>
        </w:rPr>
      </w:pPr>
      <w:r w:rsidRPr="00114DDF">
        <w:rPr>
          <w:rFonts w:ascii="Times New Roman" w:hAnsi="Times New Roman" w:cs="Times New Roman"/>
          <w:sz w:val="28"/>
          <w:szCs w:val="28"/>
        </w:rPr>
        <w:t>169</w:t>
      </w:r>
      <w:r w:rsidR="00114DDF" w:rsidRPr="00114DDF">
        <w:rPr>
          <w:rFonts w:ascii="Times New Roman" w:hAnsi="Times New Roman" w:cs="Times New Roman"/>
          <w:sz w:val="28"/>
          <w:szCs w:val="28"/>
          <w:lang w:val="kk-KZ"/>
        </w:rPr>
        <w:t>Шайдуров</w:t>
      </w:r>
      <w:r w:rsidR="00114DDF">
        <w:rPr>
          <w:rFonts w:ascii="Times New Roman" w:hAnsi="Times New Roman" w:cs="Times New Roman"/>
          <w:sz w:val="28"/>
          <w:szCs w:val="28"/>
          <w:lang w:val="kk-KZ"/>
        </w:rPr>
        <w:t xml:space="preserve"> А.А</w:t>
      </w:r>
      <w:r w:rsidR="00114DDF" w:rsidRPr="00114DDF">
        <w:rPr>
          <w:rFonts w:ascii="Times New Roman" w:hAnsi="Times New Roman" w:cs="Times New Roman"/>
          <w:sz w:val="28"/>
          <w:szCs w:val="28"/>
          <w:lang w:val="kk-KZ"/>
        </w:rPr>
        <w:t>. Математическая модель анализа медицинских данных на основе соотношения ошибок первого и второго рода // Управление, вычислительная техника и информатика. - 2013. – С131-134.</w:t>
      </w:r>
    </w:p>
    <w:p w:rsidR="00B82294" w:rsidRPr="00C30FEE" w:rsidRDefault="00114DDF" w:rsidP="00B82294">
      <w:pPr>
        <w:pStyle w:val="ab"/>
        <w:ind w:firstLine="709"/>
        <w:contextualSpacing/>
        <w:jc w:val="both"/>
        <w:rPr>
          <w:rFonts w:ascii="Times New Roman" w:hAnsi="Times New Roman" w:cs="Times New Roman"/>
          <w:sz w:val="28"/>
          <w:szCs w:val="28"/>
          <w:lang w:val="en-US"/>
        </w:rPr>
      </w:pPr>
      <w:proofErr w:type="gramStart"/>
      <w:r w:rsidRPr="00114DDF">
        <w:rPr>
          <w:rFonts w:ascii="Times New Roman" w:hAnsi="Times New Roman" w:cs="Times New Roman"/>
          <w:sz w:val="28"/>
          <w:szCs w:val="28"/>
          <w:lang w:val="en-US"/>
        </w:rPr>
        <w:t>170</w:t>
      </w:r>
      <w:r w:rsidR="00B82294" w:rsidRPr="00C30FEE">
        <w:rPr>
          <w:rFonts w:ascii="Times New Roman" w:hAnsi="Times New Roman" w:cs="Times New Roman"/>
          <w:sz w:val="28"/>
          <w:szCs w:val="28"/>
          <w:lang w:val="en-US"/>
        </w:rPr>
        <w:t>McKeeC.</w:t>
      </w:r>
      <w:r w:rsidR="00B82294">
        <w:rPr>
          <w:rFonts w:ascii="Times New Roman" w:hAnsi="Times New Roman" w:cs="Times New Roman"/>
          <w:sz w:val="28"/>
          <w:szCs w:val="28"/>
          <w:lang w:val="en-US"/>
        </w:rPr>
        <w:t>,</w:t>
      </w:r>
      <w:proofErr w:type="gramEnd"/>
      <w:r w:rsidR="00B82294" w:rsidRPr="00C30FEE">
        <w:rPr>
          <w:rFonts w:ascii="Times New Roman" w:hAnsi="Times New Roman" w:cs="Times New Roman"/>
          <w:sz w:val="28"/>
          <w:szCs w:val="28"/>
          <w:lang w:val="en-US"/>
        </w:rPr>
        <w:t xml:space="preserve"> Bohannon </w:t>
      </w:r>
      <w:r w:rsidR="00B82294">
        <w:rPr>
          <w:rFonts w:ascii="Times New Roman" w:hAnsi="Times New Roman" w:cs="Times New Roman"/>
          <w:sz w:val="28"/>
          <w:szCs w:val="28"/>
          <w:lang w:val="en-US"/>
        </w:rPr>
        <w:t xml:space="preserve">K. </w:t>
      </w:r>
      <w:r w:rsidR="00B82294" w:rsidRPr="00C30FEE">
        <w:rPr>
          <w:rFonts w:ascii="Times New Roman" w:hAnsi="Times New Roman" w:cs="Times New Roman"/>
          <w:sz w:val="28"/>
          <w:szCs w:val="28"/>
          <w:lang w:val="en-US"/>
        </w:rPr>
        <w:t>Exploring the Reasons Behind Parental Refusal of Vaccines /</w:t>
      </w:r>
      <w:r w:rsidR="00B82294">
        <w:rPr>
          <w:rFonts w:ascii="Times New Roman" w:hAnsi="Times New Roman" w:cs="Times New Roman"/>
          <w:sz w:val="28"/>
          <w:szCs w:val="28"/>
          <w:lang w:val="en-US"/>
        </w:rPr>
        <w:t xml:space="preserve">/ </w:t>
      </w:r>
      <w:r w:rsidR="00B82294" w:rsidRPr="00C30FEE">
        <w:rPr>
          <w:rFonts w:ascii="Times New Roman" w:hAnsi="Times New Roman" w:cs="Times New Roman"/>
          <w:sz w:val="28"/>
          <w:szCs w:val="28"/>
          <w:lang w:val="en-US"/>
        </w:rPr>
        <w:t>PediatrPharmacolTher.</w:t>
      </w:r>
      <w:r w:rsidR="00B82294">
        <w:rPr>
          <w:rFonts w:ascii="Times New Roman" w:hAnsi="Times New Roman" w:cs="Times New Roman"/>
          <w:sz w:val="28"/>
          <w:szCs w:val="28"/>
          <w:lang w:val="en-US"/>
        </w:rPr>
        <w:t xml:space="preserve"> –</w:t>
      </w:r>
      <w:r w:rsidR="00B82294" w:rsidRPr="00C30FEE">
        <w:rPr>
          <w:rFonts w:ascii="Times New Roman" w:hAnsi="Times New Roman" w:cs="Times New Roman"/>
          <w:sz w:val="28"/>
          <w:szCs w:val="28"/>
          <w:lang w:val="en-US"/>
        </w:rPr>
        <w:t xml:space="preserve"> 2016. </w:t>
      </w:r>
      <w:r w:rsidR="00B82294">
        <w:rPr>
          <w:rFonts w:ascii="Times New Roman" w:hAnsi="Times New Roman" w:cs="Times New Roman"/>
          <w:sz w:val="28"/>
          <w:szCs w:val="28"/>
          <w:lang w:val="en-US"/>
        </w:rPr>
        <w:t xml:space="preserve">–Vol. </w:t>
      </w:r>
      <w:r w:rsidR="00B82294" w:rsidRPr="00C30FEE">
        <w:rPr>
          <w:rFonts w:ascii="Times New Roman" w:hAnsi="Times New Roman" w:cs="Times New Roman"/>
          <w:sz w:val="28"/>
          <w:szCs w:val="28"/>
          <w:lang w:val="en-US"/>
        </w:rPr>
        <w:t>21</w:t>
      </w:r>
      <w:r w:rsidR="00B82294">
        <w:rPr>
          <w:rFonts w:ascii="Times New Roman" w:hAnsi="Times New Roman" w:cs="Times New Roman"/>
          <w:sz w:val="28"/>
          <w:szCs w:val="28"/>
          <w:lang w:val="en-US"/>
        </w:rPr>
        <w:t xml:space="preserve">, Issue </w:t>
      </w:r>
      <w:r w:rsidR="00B82294" w:rsidRPr="00C30FEE">
        <w:rPr>
          <w:rFonts w:ascii="Times New Roman" w:hAnsi="Times New Roman" w:cs="Times New Roman"/>
          <w:sz w:val="28"/>
          <w:szCs w:val="28"/>
          <w:lang w:val="en-US"/>
        </w:rPr>
        <w:t xml:space="preserve">2. </w:t>
      </w:r>
      <w:proofErr w:type="gramStart"/>
      <w:r w:rsidR="00B82294" w:rsidRPr="00C30FEE">
        <w:rPr>
          <w:rFonts w:ascii="Times New Roman" w:hAnsi="Times New Roman" w:cs="Times New Roman"/>
          <w:sz w:val="28"/>
          <w:szCs w:val="28"/>
          <w:lang w:val="en-US"/>
        </w:rPr>
        <w:t>–</w:t>
      </w:r>
      <w:r w:rsidR="00B82294" w:rsidRPr="00C30FEE">
        <w:rPr>
          <w:rFonts w:ascii="Times New Roman" w:hAnsi="Times New Roman" w:cs="Times New Roman"/>
          <w:sz w:val="28"/>
          <w:szCs w:val="28"/>
        </w:rPr>
        <w:t>Р</w:t>
      </w:r>
      <w:r w:rsidR="00B82294" w:rsidRPr="00C30FEE">
        <w:rPr>
          <w:rFonts w:ascii="Times New Roman" w:hAnsi="Times New Roman" w:cs="Times New Roman"/>
          <w:sz w:val="28"/>
          <w:szCs w:val="28"/>
          <w:lang w:val="en-US"/>
        </w:rPr>
        <w:t>.</w:t>
      </w:r>
      <w:r w:rsidR="00B82294">
        <w:rPr>
          <w:rFonts w:ascii="Times New Roman" w:hAnsi="Times New Roman" w:cs="Times New Roman"/>
          <w:sz w:val="28"/>
          <w:szCs w:val="28"/>
          <w:lang w:val="en-US"/>
        </w:rPr>
        <w:t xml:space="preserve"> 104-</w:t>
      </w:r>
      <w:r w:rsidR="00B82294" w:rsidRPr="00C30FEE">
        <w:rPr>
          <w:rFonts w:ascii="Times New Roman" w:hAnsi="Times New Roman" w:cs="Times New Roman"/>
          <w:sz w:val="28"/>
          <w:szCs w:val="28"/>
          <w:lang w:val="en-US"/>
        </w:rPr>
        <w:t>109.</w:t>
      </w:r>
      <w:proofErr w:type="gramEnd"/>
    </w:p>
    <w:p w:rsidR="00B82294" w:rsidRPr="00BE7C2F" w:rsidRDefault="00B82294" w:rsidP="00B82294">
      <w:pPr>
        <w:pStyle w:val="ab"/>
        <w:ind w:firstLine="709"/>
        <w:contextualSpacing/>
        <w:jc w:val="both"/>
        <w:rPr>
          <w:rFonts w:ascii="Times New Roman" w:hAnsi="Times New Roman" w:cs="Times New Roman"/>
          <w:sz w:val="28"/>
          <w:szCs w:val="28"/>
          <w:lang w:val="en-US"/>
        </w:rPr>
      </w:pPr>
      <w:proofErr w:type="gramStart"/>
      <w:r w:rsidRPr="00C30FEE">
        <w:rPr>
          <w:rFonts w:ascii="Times New Roman" w:hAnsi="Times New Roman" w:cs="Times New Roman"/>
          <w:sz w:val="28"/>
          <w:szCs w:val="28"/>
          <w:lang w:val="en-US"/>
        </w:rPr>
        <w:t>17</w:t>
      </w:r>
      <w:r w:rsidR="00114DDF" w:rsidRPr="00114DDF">
        <w:rPr>
          <w:rFonts w:ascii="Times New Roman" w:hAnsi="Times New Roman" w:cs="Times New Roman"/>
          <w:sz w:val="28"/>
          <w:szCs w:val="28"/>
          <w:lang w:val="en-US"/>
        </w:rPr>
        <w:t>1</w:t>
      </w:r>
      <w:r w:rsidRPr="00C30FEE">
        <w:rPr>
          <w:rFonts w:ascii="Times New Roman" w:hAnsi="Times New Roman" w:cs="Times New Roman"/>
          <w:sz w:val="28"/>
          <w:szCs w:val="28"/>
          <w:lang w:val="en-US"/>
        </w:rPr>
        <w:t>Aharon A</w:t>
      </w:r>
      <w:r>
        <w:rPr>
          <w:rFonts w:ascii="Times New Roman" w:hAnsi="Times New Roman" w:cs="Times New Roman"/>
          <w:sz w:val="28"/>
          <w:szCs w:val="28"/>
          <w:lang w:val="en-US"/>
        </w:rPr>
        <w:t>.</w:t>
      </w:r>
      <w:r w:rsidRPr="00C30FEE">
        <w:rPr>
          <w:rFonts w:ascii="Times New Roman" w:hAnsi="Times New Roman" w:cs="Times New Roman"/>
          <w:sz w:val="28"/>
          <w:szCs w:val="28"/>
        </w:rPr>
        <w:t>А</w:t>
      </w:r>
      <w:r w:rsidRPr="00C30FEE">
        <w:rPr>
          <w:rFonts w:ascii="Times New Roman" w:hAnsi="Times New Roman" w:cs="Times New Roman"/>
          <w:sz w:val="28"/>
          <w:szCs w:val="28"/>
          <w:lang w:val="en-US"/>
        </w:rPr>
        <w:t>. Social-economic-demographic differences in reasons not to comply in time with routine childhood vaccinations</w:t>
      </w:r>
      <w:r w:rsidRPr="00BE7C2F">
        <w:rPr>
          <w:rFonts w:ascii="Times New Roman" w:hAnsi="Times New Roman" w:cs="Times New Roman"/>
          <w:sz w:val="28"/>
          <w:szCs w:val="28"/>
          <w:lang w:val="en-US"/>
        </w:rPr>
        <w:t xml:space="preserve"> //Harefuah.</w:t>
      </w:r>
      <w:r>
        <w:rPr>
          <w:rFonts w:ascii="Times New Roman" w:hAnsi="Times New Roman" w:cs="Times New Roman"/>
          <w:sz w:val="28"/>
          <w:szCs w:val="28"/>
          <w:lang w:val="en-US"/>
        </w:rPr>
        <w:t>–</w:t>
      </w:r>
      <w:r w:rsidRPr="00BE7C2F">
        <w:rPr>
          <w:rFonts w:ascii="Times New Roman" w:hAnsi="Times New Roman" w:cs="Times New Roman"/>
          <w:sz w:val="28"/>
          <w:szCs w:val="28"/>
          <w:lang w:val="en-US"/>
        </w:rPr>
        <w:t xml:space="preserve"> 2018</w:t>
      </w:r>
      <w:r>
        <w:rPr>
          <w:rFonts w:ascii="Times New Roman" w:hAnsi="Times New Roman" w:cs="Times New Roman"/>
          <w:sz w:val="28"/>
          <w:szCs w:val="28"/>
          <w:lang w:val="en-US"/>
        </w:rPr>
        <w:t>.–Vol. </w:t>
      </w:r>
      <w:r w:rsidRPr="00BE7C2F">
        <w:rPr>
          <w:rFonts w:ascii="Times New Roman" w:hAnsi="Times New Roman" w:cs="Times New Roman"/>
          <w:sz w:val="28"/>
          <w:szCs w:val="28"/>
          <w:lang w:val="en-US"/>
        </w:rPr>
        <w:t>157</w:t>
      </w:r>
      <w:r>
        <w:rPr>
          <w:rFonts w:ascii="Times New Roman" w:hAnsi="Times New Roman" w:cs="Times New Roman"/>
          <w:sz w:val="28"/>
          <w:szCs w:val="28"/>
          <w:lang w:val="en-US"/>
        </w:rPr>
        <w:t xml:space="preserve">, Issue </w:t>
      </w:r>
      <w:r w:rsidRPr="00BE7C2F">
        <w:rPr>
          <w:rFonts w:ascii="Times New Roman" w:hAnsi="Times New Roman" w:cs="Times New Roman"/>
          <w:sz w:val="28"/>
          <w:szCs w:val="28"/>
          <w:lang w:val="en-US"/>
        </w:rPr>
        <w:t>1.</w:t>
      </w:r>
      <w:proofErr w:type="gramEnd"/>
      <w:r w:rsidRPr="00BE7C2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P</w:t>
      </w:r>
      <w:r w:rsidRPr="00BE7C2F">
        <w:rPr>
          <w:rFonts w:ascii="Times New Roman" w:hAnsi="Times New Roman" w:cs="Times New Roman"/>
          <w:sz w:val="28"/>
          <w:szCs w:val="28"/>
          <w:lang w:val="en-US"/>
        </w:rPr>
        <w:t>.16-20.</w:t>
      </w:r>
    </w:p>
    <w:p w:rsidR="00B82294" w:rsidRPr="00DD2755" w:rsidRDefault="00114DDF" w:rsidP="00B82294">
      <w:pPr>
        <w:pStyle w:val="ab"/>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17</w:t>
      </w:r>
      <w:r w:rsidRPr="00114DDF">
        <w:rPr>
          <w:rFonts w:ascii="Times New Roman" w:hAnsi="Times New Roman" w:cs="Times New Roman"/>
          <w:sz w:val="28"/>
          <w:szCs w:val="28"/>
          <w:lang w:val="en-US"/>
        </w:rPr>
        <w:t>2</w:t>
      </w:r>
      <w:r w:rsidR="00B82294" w:rsidRPr="00C30FEE">
        <w:rPr>
          <w:rFonts w:ascii="Times New Roman" w:hAnsi="Times New Roman" w:cs="Times New Roman"/>
          <w:sz w:val="28"/>
          <w:szCs w:val="28"/>
        </w:rPr>
        <w:t>ПлоскиреваА</w:t>
      </w:r>
      <w:r w:rsidR="00B82294" w:rsidRPr="00DD2755">
        <w:rPr>
          <w:rFonts w:ascii="Times New Roman" w:hAnsi="Times New Roman" w:cs="Times New Roman"/>
          <w:sz w:val="28"/>
          <w:szCs w:val="28"/>
          <w:lang w:val="en-US"/>
        </w:rPr>
        <w:t>.</w:t>
      </w:r>
      <w:r w:rsidR="00B82294" w:rsidRPr="00C30FEE">
        <w:rPr>
          <w:rFonts w:ascii="Times New Roman" w:hAnsi="Times New Roman" w:cs="Times New Roman"/>
          <w:sz w:val="28"/>
          <w:szCs w:val="28"/>
        </w:rPr>
        <w:t>А</w:t>
      </w:r>
      <w:r w:rsidR="00B82294" w:rsidRPr="00DD2755">
        <w:rPr>
          <w:rFonts w:ascii="Times New Roman" w:hAnsi="Times New Roman" w:cs="Times New Roman"/>
          <w:sz w:val="28"/>
          <w:szCs w:val="28"/>
          <w:lang w:val="en-US"/>
        </w:rPr>
        <w:t>.</w:t>
      </w:r>
      <w:proofErr w:type="gramStart"/>
      <w:r w:rsidR="00B82294" w:rsidRPr="00DD2755">
        <w:rPr>
          <w:rFonts w:ascii="Times New Roman" w:hAnsi="Times New Roman" w:cs="Times New Roman"/>
          <w:sz w:val="28"/>
          <w:szCs w:val="28"/>
          <w:lang w:val="en-US"/>
        </w:rPr>
        <w:t>,</w:t>
      </w:r>
      <w:r w:rsidR="00B82294" w:rsidRPr="00C30FEE">
        <w:rPr>
          <w:rFonts w:ascii="Times New Roman" w:hAnsi="Times New Roman" w:cs="Times New Roman"/>
          <w:sz w:val="28"/>
          <w:szCs w:val="28"/>
        </w:rPr>
        <w:t>ХлыповкаЮ</w:t>
      </w:r>
      <w:r w:rsidR="00B82294" w:rsidRPr="00DD2755">
        <w:rPr>
          <w:rFonts w:ascii="Times New Roman" w:hAnsi="Times New Roman" w:cs="Times New Roman"/>
          <w:sz w:val="28"/>
          <w:szCs w:val="28"/>
          <w:lang w:val="en-US"/>
        </w:rPr>
        <w:t>.</w:t>
      </w:r>
      <w:r w:rsidR="00B82294" w:rsidRPr="00C30FEE">
        <w:rPr>
          <w:rFonts w:ascii="Times New Roman" w:hAnsi="Times New Roman" w:cs="Times New Roman"/>
          <w:sz w:val="28"/>
          <w:szCs w:val="28"/>
        </w:rPr>
        <w:t>Н</w:t>
      </w:r>
      <w:proofErr w:type="gramEnd"/>
      <w:r w:rsidR="00B82294" w:rsidRPr="00DD2755">
        <w:rPr>
          <w:rFonts w:ascii="Times New Roman" w:hAnsi="Times New Roman" w:cs="Times New Roman"/>
          <w:sz w:val="28"/>
          <w:szCs w:val="28"/>
          <w:lang w:val="en-US"/>
        </w:rPr>
        <w:t>.,</w:t>
      </w:r>
      <w:r w:rsidR="00B82294" w:rsidRPr="00C30FEE">
        <w:rPr>
          <w:rFonts w:ascii="Times New Roman" w:hAnsi="Times New Roman" w:cs="Times New Roman"/>
          <w:sz w:val="28"/>
          <w:szCs w:val="28"/>
        </w:rPr>
        <w:t>ЯцышинаС</w:t>
      </w:r>
      <w:r w:rsidR="00B82294" w:rsidRPr="00DD2755">
        <w:rPr>
          <w:rFonts w:ascii="Times New Roman" w:hAnsi="Times New Roman" w:cs="Times New Roman"/>
          <w:sz w:val="28"/>
          <w:szCs w:val="28"/>
          <w:lang w:val="en-US"/>
        </w:rPr>
        <w:t>.</w:t>
      </w:r>
      <w:r w:rsidR="00B82294" w:rsidRPr="00C30FEE">
        <w:rPr>
          <w:rFonts w:ascii="Times New Roman" w:hAnsi="Times New Roman" w:cs="Times New Roman"/>
          <w:sz w:val="28"/>
          <w:szCs w:val="28"/>
        </w:rPr>
        <w:t>Б</w:t>
      </w:r>
      <w:r w:rsidR="00B82294" w:rsidRPr="00DD2755">
        <w:rPr>
          <w:rFonts w:ascii="Times New Roman" w:hAnsi="Times New Roman" w:cs="Times New Roman"/>
          <w:sz w:val="28"/>
          <w:szCs w:val="28"/>
          <w:lang w:val="en-US"/>
        </w:rPr>
        <w:t xml:space="preserve">. </w:t>
      </w:r>
      <w:r w:rsidR="00B82294">
        <w:rPr>
          <w:rFonts w:ascii="Times New Roman" w:hAnsi="Times New Roman" w:cs="Times New Roman"/>
          <w:sz w:val="28"/>
          <w:szCs w:val="28"/>
        </w:rPr>
        <w:t>идр</w:t>
      </w:r>
      <w:r w:rsidR="00B82294" w:rsidRPr="00DD2755">
        <w:rPr>
          <w:rFonts w:ascii="Times New Roman" w:hAnsi="Times New Roman" w:cs="Times New Roman"/>
          <w:sz w:val="28"/>
          <w:szCs w:val="28"/>
          <w:lang w:val="en-US"/>
        </w:rPr>
        <w:t xml:space="preserve">. </w:t>
      </w:r>
      <w:r w:rsidR="00B82294" w:rsidRPr="00C30FEE">
        <w:rPr>
          <w:rFonts w:ascii="Times New Roman" w:hAnsi="Times New Roman" w:cs="Times New Roman"/>
          <w:sz w:val="28"/>
          <w:szCs w:val="28"/>
        </w:rPr>
        <w:t>Этиологиявнебольничныхпневмонийудетей</w:t>
      </w:r>
      <w:r w:rsidR="00B82294" w:rsidRPr="00DD2755">
        <w:rPr>
          <w:rFonts w:ascii="Times New Roman" w:hAnsi="Times New Roman" w:cs="Times New Roman"/>
          <w:sz w:val="28"/>
          <w:szCs w:val="28"/>
          <w:lang w:val="en-US"/>
        </w:rPr>
        <w:t xml:space="preserve"> // </w:t>
      </w:r>
      <w:r w:rsidR="00B82294">
        <w:rPr>
          <w:rFonts w:ascii="Times New Roman" w:hAnsi="Times New Roman" w:cs="Times New Roman"/>
          <w:sz w:val="28"/>
          <w:szCs w:val="28"/>
        </w:rPr>
        <w:t>М</w:t>
      </w:r>
      <w:r w:rsidR="00B82294" w:rsidRPr="00C30FEE">
        <w:rPr>
          <w:rFonts w:ascii="Times New Roman" w:hAnsi="Times New Roman" w:cs="Times New Roman"/>
          <w:sz w:val="28"/>
          <w:szCs w:val="28"/>
        </w:rPr>
        <w:t>едицинскоеобозрение</w:t>
      </w:r>
      <w:r w:rsidR="00B82294" w:rsidRPr="00DD2755">
        <w:rPr>
          <w:rFonts w:ascii="Times New Roman" w:hAnsi="Times New Roman" w:cs="Times New Roman"/>
          <w:sz w:val="28"/>
          <w:szCs w:val="28"/>
          <w:lang w:val="en-US"/>
        </w:rPr>
        <w:t>. – 2018. – №8(</w:t>
      </w:r>
      <w:r w:rsidR="00B82294" w:rsidRPr="00BE7C2F">
        <w:rPr>
          <w:rFonts w:ascii="Times New Roman" w:hAnsi="Times New Roman" w:cs="Times New Roman"/>
          <w:sz w:val="28"/>
          <w:szCs w:val="28"/>
          <w:lang w:val="en-US"/>
        </w:rPr>
        <w:t>II</w:t>
      </w:r>
      <w:r w:rsidR="00B82294" w:rsidRPr="00DD2755">
        <w:rPr>
          <w:rFonts w:ascii="Times New Roman" w:hAnsi="Times New Roman" w:cs="Times New Roman"/>
          <w:sz w:val="28"/>
          <w:szCs w:val="28"/>
          <w:lang w:val="en-US"/>
        </w:rPr>
        <w:t xml:space="preserve">). </w:t>
      </w:r>
      <w:proofErr w:type="gramStart"/>
      <w:r w:rsidR="00B82294" w:rsidRPr="00DD2755">
        <w:rPr>
          <w:rFonts w:ascii="Times New Roman" w:hAnsi="Times New Roman" w:cs="Times New Roman"/>
          <w:sz w:val="28"/>
          <w:szCs w:val="28"/>
          <w:lang w:val="en-US"/>
        </w:rPr>
        <w:t>–</w:t>
      </w:r>
      <w:r w:rsidR="00B82294" w:rsidRPr="00C30FEE">
        <w:rPr>
          <w:rFonts w:ascii="Times New Roman" w:hAnsi="Times New Roman" w:cs="Times New Roman"/>
          <w:sz w:val="28"/>
          <w:szCs w:val="28"/>
        </w:rPr>
        <w:t>С</w:t>
      </w:r>
      <w:r w:rsidR="00B82294" w:rsidRPr="00DD2755">
        <w:rPr>
          <w:rFonts w:ascii="Times New Roman" w:hAnsi="Times New Roman" w:cs="Times New Roman"/>
          <w:sz w:val="28"/>
          <w:szCs w:val="28"/>
          <w:lang w:val="en-US"/>
        </w:rPr>
        <w:t>. 50-54.</w:t>
      </w:r>
      <w:proofErr w:type="gramEnd"/>
    </w:p>
    <w:p w:rsidR="00B82294" w:rsidRPr="00B311DE" w:rsidRDefault="00114DDF" w:rsidP="00B82294">
      <w:pPr>
        <w:pStyle w:val="ab"/>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17</w:t>
      </w:r>
      <w:r w:rsidRPr="00114DDF">
        <w:rPr>
          <w:rFonts w:ascii="Times New Roman" w:hAnsi="Times New Roman" w:cs="Times New Roman"/>
          <w:sz w:val="28"/>
          <w:szCs w:val="28"/>
          <w:lang w:val="en-US"/>
        </w:rPr>
        <w:t>3</w:t>
      </w:r>
      <w:r w:rsidR="00B82294" w:rsidRPr="00B311DE">
        <w:rPr>
          <w:rFonts w:ascii="Times New Roman" w:hAnsi="Times New Roman" w:cs="Times New Roman"/>
          <w:sz w:val="28"/>
          <w:szCs w:val="28"/>
          <w:lang w:val="en-US"/>
        </w:rPr>
        <w:t xml:space="preserve"> Leung A</w:t>
      </w:r>
      <w:r w:rsidR="00B82294" w:rsidRPr="00DC1316">
        <w:rPr>
          <w:rFonts w:ascii="Times New Roman" w:hAnsi="Times New Roman" w:cs="Times New Roman"/>
          <w:sz w:val="28"/>
          <w:szCs w:val="28"/>
          <w:lang w:val="en-US"/>
        </w:rPr>
        <w:t>.</w:t>
      </w:r>
      <w:r w:rsidR="00B82294" w:rsidRPr="00B311DE">
        <w:rPr>
          <w:rFonts w:ascii="Times New Roman" w:hAnsi="Times New Roman" w:cs="Times New Roman"/>
          <w:sz w:val="28"/>
          <w:szCs w:val="28"/>
          <w:lang w:val="en-US"/>
        </w:rPr>
        <w:t>K</w:t>
      </w:r>
      <w:r w:rsidR="00B82294" w:rsidRPr="00DC1316">
        <w:rPr>
          <w:rFonts w:ascii="Times New Roman" w:hAnsi="Times New Roman" w:cs="Times New Roman"/>
          <w:sz w:val="28"/>
          <w:szCs w:val="28"/>
          <w:lang w:val="en-US"/>
        </w:rPr>
        <w:t>.</w:t>
      </w:r>
      <w:r w:rsidR="00B82294">
        <w:rPr>
          <w:rFonts w:ascii="Times New Roman" w:hAnsi="Times New Roman" w:cs="Times New Roman"/>
          <w:sz w:val="28"/>
          <w:szCs w:val="28"/>
        </w:rPr>
        <w:t>С</w:t>
      </w:r>
      <w:r w:rsidR="00B82294" w:rsidRPr="00DC1316">
        <w:rPr>
          <w:rFonts w:ascii="Times New Roman" w:hAnsi="Times New Roman" w:cs="Times New Roman"/>
          <w:sz w:val="28"/>
          <w:szCs w:val="28"/>
          <w:lang w:val="en-US"/>
        </w:rPr>
        <w:t>.</w:t>
      </w:r>
      <w:r w:rsidR="00B82294" w:rsidRPr="00B311DE">
        <w:rPr>
          <w:rFonts w:ascii="Times New Roman" w:hAnsi="Times New Roman" w:cs="Times New Roman"/>
          <w:sz w:val="28"/>
          <w:szCs w:val="28"/>
          <w:lang w:val="en-US"/>
        </w:rPr>
        <w:t>, Wong A</w:t>
      </w:r>
      <w:r w:rsidR="00B82294" w:rsidRPr="00DC1316">
        <w:rPr>
          <w:rFonts w:ascii="Times New Roman" w:hAnsi="Times New Roman" w:cs="Times New Roman"/>
          <w:sz w:val="28"/>
          <w:szCs w:val="28"/>
          <w:lang w:val="en-US"/>
        </w:rPr>
        <w:t>.</w:t>
      </w:r>
      <w:r w:rsidR="00B82294" w:rsidRPr="00B311DE">
        <w:rPr>
          <w:rFonts w:ascii="Times New Roman" w:hAnsi="Times New Roman" w:cs="Times New Roman"/>
          <w:sz w:val="28"/>
          <w:szCs w:val="28"/>
          <w:lang w:val="en-US"/>
        </w:rPr>
        <w:t>H</w:t>
      </w:r>
      <w:r w:rsidR="00B82294" w:rsidRPr="00DC1316">
        <w:rPr>
          <w:rFonts w:ascii="Times New Roman" w:hAnsi="Times New Roman" w:cs="Times New Roman"/>
          <w:sz w:val="28"/>
          <w:szCs w:val="28"/>
          <w:lang w:val="en-US"/>
        </w:rPr>
        <w:t>.</w:t>
      </w:r>
      <w:r w:rsidR="00B82294" w:rsidRPr="00B311DE">
        <w:rPr>
          <w:rFonts w:ascii="Times New Roman" w:hAnsi="Times New Roman" w:cs="Times New Roman"/>
          <w:sz w:val="28"/>
          <w:szCs w:val="28"/>
          <w:lang w:val="en-US"/>
        </w:rPr>
        <w:t>C, HonK</w:t>
      </w:r>
      <w:r w:rsidR="00B82294" w:rsidRPr="00DC1316">
        <w:rPr>
          <w:rFonts w:ascii="Times New Roman" w:hAnsi="Times New Roman" w:cs="Times New Roman"/>
          <w:sz w:val="28"/>
          <w:szCs w:val="28"/>
          <w:lang w:val="en-US"/>
        </w:rPr>
        <w:t>.</w:t>
      </w:r>
      <w:r w:rsidR="00B82294" w:rsidRPr="00B311DE">
        <w:rPr>
          <w:rFonts w:ascii="Times New Roman" w:hAnsi="Times New Roman" w:cs="Times New Roman"/>
          <w:sz w:val="28"/>
          <w:szCs w:val="28"/>
          <w:lang w:val="en-US"/>
        </w:rPr>
        <w:t xml:space="preserve">L. Community-Acquired Pneumonia in Children // Recent Pat Inflamm Allergy Drug Discov. – 2018. </w:t>
      </w:r>
      <w:r w:rsidR="00B82294">
        <w:rPr>
          <w:rFonts w:ascii="Times New Roman" w:hAnsi="Times New Roman" w:cs="Times New Roman"/>
          <w:sz w:val="28"/>
          <w:szCs w:val="28"/>
          <w:lang w:val="en-US"/>
        </w:rPr>
        <w:t>–Vol. 1</w:t>
      </w:r>
      <w:r w:rsidR="00B82294" w:rsidRPr="00B311DE">
        <w:rPr>
          <w:rFonts w:ascii="Times New Roman" w:hAnsi="Times New Roman" w:cs="Times New Roman"/>
          <w:sz w:val="28"/>
          <w:szCs w:val="28"/>
          <w:lang w:val="en-US"/>
        </w:rPr>
        <w:t>2</w:t>
      </w:r>
      <w:r w:rsidR="00B82294">
        <w:rPr>
          <w:rFonts w:ascii="Times New Roman" w:hAnsi="Times New Roman" w:cs="Times New Roman"/>
          <w:sz w:val="28"/>
          <w:szCs w:val="28"/>
          <w:lang w:val="en-US"/>
        </w:rPr>
        <w:t xml:space="preserve">, Issue </w:t>
      </w:r>
      <w:r w:rsidR="00B82294" w:rsidRPr="00B311DE">
        <w:rPr>
          <w:rFonts w:ascii="Times New Roman" w:hAnsi="Times New Roman" w:cs="Times New Roman"/>
          <w:sz w:val="28"/>
          <w:szCs w:val="28"/>
          <w:lang w:val="en-US"/>
        </w:rPr>
        <w:t xml:space="preserve">2. </w:t>
      </w:r>
      <w:proofErr w:type="gramStart"/>
      <w:r w:rsidR="00B82294" w:rsidRPr="00B311DE">
        <w:rPr>
          <w:rFonts w:ascii="Times New Roman" w:hAnsi="Times New Roman" w:cs="Times New Roman"/>
          <w:sz w:val="28"/>
          <w:szCs w:val="28"/>
          <w:lang w:val="en-US"/>
        </w:rPr>
        <w:t>–</w:t>
      </w:r>
      <w:r w:rsidR="00B82294" w:rsidRPr="00B311DE">
        <w:rPr>
          <w:rFonts w:ascii="Times New Roman" w:hAnsi="Times New Roman" w:cs="Times New Roman"/>
          <w:sz w:val="28"/>
          <w:szCs w:val="28"/>
        </w:rPr>
        <w:t>Р</w:t>
      </w:r>
      <w:r w:rsidR="00B82294" w:rsidRPr="00B311DE">
        <w:rPr>
          <w:rFonts w:ascii="Times New Roman" w:hAnsi="Times New Roman" w:cs="Times New Roman"/>
          <w:sz w:val="28"/>
          <w:szCs w:val="28"/>
          <w:lang w:val="en-US"/>
        </w:rPr>
        <w:t>.</w:t>
      </w:r>
      <w:r w:rsidR="00B82294">
        <w:rPr>
          <w:rFonts w:ascii="Times New Roman" w:hAnsi="Times New Roman" w:cs="Times New Roman"/>
          <w:sz w:val="28"/>
          <w:szCs w:val="28"/>
          <w:lang w:val="en-US"/>
        </w:rPr>
        <w:t> </w:t>
      </w:r>
      <w:r w:rsidR="00B82294" w:rsidRPr="00B311DE">
        <w:rPr>
          <w:rFonts w:ascii="Times New Roman" w:hAnsi="Times New Roman" w:cs="Times New Roman"/>
          <w:sz w:val="28"/>
          <w:szCs w:val="28"/>
          <w:lang w:val="en-US"/>
        </w:rPr>
        <w:t>136-144.</w:t>
      </w:r>
      <w:proofErr w:type="gramEnd"/>
    </w:p>
    <w:p w:rsidR="00B82294" w:rsidRPr="00C30FEE" w:rsidRDefault="00B82294" w:rsidP="00B82294">
      <w:pPr>
        <w:pStyle w:val="ab"/>
        <w:ind w:firstLine="709"/>
        <w:contextualSpacing/>
        <w:jc w:val="both"/>
        <w:rPr>
          <w:rFonts w:ascii="Times New Roman" w:hAnsi="Times New Roman" w:cs="Times New Roman"/>
          <w:sz w:val="28"/>
          <w:szCs w:val="28"/>
          <w:lang w:val="en-US"/>
        </w:rPr>
      </w:pPr>
      <w:r w:rsidRPr="00C30FEE">
        <w:rPr>
          <w:rFonts w:ascii="Times New Roman" w:hAnsi="Times New Roman" w:cs="Times New Roman"/>
          <w:sz w:val="28"/>
          <w:szCs w:val="28"/>
          <w:lang w:val="en-US"/>
        </w:rPr>
        <w:t>17</w:t>
      </w:r>
      <w:r w:rsidR="00114DDF" w:rsidRPr="00114DDF">
        <w:rPr>
          <w:rFonts w:ascii="Times New Roman" w:hAnsi="Times New Roman" w:cs="Times New Roman"/>
          <w:sz w:val="28"/>
          <w:szCs w:val="28"/>
          <w:lang w:val="en-US"/>
        </w:rPr>
        <w:t>4</w:t>
      </w:r>
      <w:r w:rsidRPr="00C30FEE">
        <w:rPr>
          <w:rFonts w:ascii="Times New Roman" w:hAnsi="Times New Roman" w:cs="Times New Roman"/>
          <w:sz w:val="28"/>
          <w:szCs w:val="28"/>
          <w:lang w:val="en-US"/>
        </w:rPr>
        <w:t xml:space="preserve"> Rambaud-AlthausC</w:t>
      </w:r>
      <w:r w:rsidRPr="00346791">
        <w:rPr>
          <w:rFonts w:ascii="Times New Roman" w:hAnsi="Times New Roman" w:cs="Times New Roman"/>
          <w:sz w:val="28"/>
          <w:szCs w:val="28"/>
          <w:lang w:val="en-US"/>
        </w:rPr>
        <w:t>.</w:t>
      </w:r>
      <w:r w:rsidRPr="00C30FEE">
        <w:rPr>
          <w:rFonts w:ascii="Times New Roman" w:hAnsi="Times New Roman" w:cs="Times New Roman"/>
          <w:sz w:val="28"/>
          <w:szCs w:val="28"/>
          <w:lang w:val="en-US"/>
        </w:rPr>
        <w:t xml:space="preserve">, </w:t>
      </w:r>
      <w:proofErr w:type="gramStart"/>
      <w:r w:rsidRPr="00C30FEE">
        <w:rPr>
          <w:rFonts w:ascii="Times New Roman" w:hAnsi="Times New Roman" w:cs="Times New Roman"/>
          <w:sz w:val="28"/>
          <w:szCs w:val="28"/>
          <w:lang w:val="en-US"/>
        </w:rPr>
        <w:t>AlthausF</w:t>
      </w:r>
      <w:r w:rsidRPr="00346791">
        <w:rPr>
          <w:rFonts w:ascii="Times New Roman" w:hAnsi="Times New Roman" w:cs="Times New Roman"/>
          <w:sz w:val="28"/>
          <w:szCs w:val="28"/>
          <w:lang w:val="en-US"/>
        </w:rPr>
        <w:t>.</w:t>
      </w:r>
      <w:r w:rsidRPr="00C30FEE">
        <w:rPr>
          <w:rFonts w:ascii="Times New Roman" w:hAnsi="Times New Roman" w:cs="Times New Roman"/>
          <w:sz w:val="28"/>
          <w:szCs w:val="28"/>
          <w:lang w:val="en-US"/>
        </w:rPr>
        <w:t>,</w:t>
      </w:r>
      <w:proofErr w:type="gramEnd"/>
      <w:r w:rsidRPr="00C30FEE">
        <w:rPr>
          <w:rFonts w:ascii="Times New Roman" w:hAnsi="Times New Roman" w:cs="Times New Roman"/>
          <w:sz w:val="28"/>
          <w:szCs w:val="28"/>
          <w:lang w:val="en-US"/>
        </w:rPr>
        <w:t xml:space="preserve"> GentonB</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et</w:t>
      </w:r>
      <w:proofErr w:type="gramEnd"/>
      <w:r>
        <w:rPr>
          <w:rFonts w:ascii="Times New Roman" w:hAnsi="Times New Roman" w:cs="Times New Roman"/>
          <w:sz w:val="28"/>
          <w:szCs w:val="28"/>
          <w:lang w:val="en-US"/>
        </w:rPr>
        <w:t xml:space="preserve"> al.</w:t>
      </w:r>
      <w:r w:rsidRPr="00C30FEE">
        <w:rPr>
          <w:rFonts w:ascii="Times New Roman" w:hAnsi="Times New Roman" w:cs="Times New Roman"/>
          <w:sz w:val="28"/>
          <w:szCs w:val="28"/>
          <w:lang w:val="en-US"/>
        </w:rPr>
        <w:t xml:space="preserve"> Clinical features for diagnosis of pneumonia in children younger than 5 years: a systematic review and meta-analysis // Lancet Infect Dis. – 2015. </w:t>
      </w:r>
      <w:r>
        <w:rPr>
          <w:rFonts w:ascii="Times New Roman" w:hAnsi="Times New Roman" w:cs="Times New Roman"/>
          <w:sz w:val="28"/>
          <w:szCs w:val="28"/>
          <w:lang w:val="en-US"/>
        </w:rPr>
        <w:t xml:space="preserve">– </w:t>
      </w:r>
      <w:r w:rsidRPr="00C30FEE">
        <w:rPr>
          <w:rFonts w:ascii="Times New Roman" w:hAnsi="Times New Roman" w:cs="Times New Roman"/>
          <w:sz w:val="28"/>
          <w:szCs w:val="28"/>
          <w:lang w:val="en-US"/>
        </w:rPr>
        <w:t>Vol.15</w:t>
      </w:r>
      <w:r>
        <w:rPr>
          <w:rFonts w:ascii="Times New Roman" w:hAnsi="Times New Roman" w:cs="Times New Roman"/>
          <w:sz w:val="28"/>
          <w:szCs w:val="28"/>
          <w:lang w:val="en-US"/>
        </w:rPr>
        <w:t xml:space="preserve">, Issue </w:t>
      </w:r>
      <w:r w:rsidRPr="00C30FEE">
        <w:rPr>
          <w:rFonts w:ascii="Times New Roman" w:hAnsi="Times New Roman" w:cs="Times New Roman"/>
          <w:sz w:val="28"/>
          <w:szCs w:val="28"/>
          <w:lang w:val="en-US"/>
        </w:rPr>
        <w:t>4. – P.439</w:t>
      </w:r>
      <w:r>
        <w:rPr>
          <w:rFonts w:ascii="Times New Roman" w:hAnsi="Times New Roman" w:cs="Times New Roman"/>
          <w:sz w:val="28"/>
          <w:szCs w:val="28"/>
          <w:lang w:val="en-US"/>
        </w:rPr>
        <w:t>-450</w:t>
      </w:r>
      <w:r w:rsidRPr="00C30FEE">
        <w:rPr>
          <w:rFonts w:ascii="Times New Roman" w:hAnsi="Times New Roman" w:cs="Times New Roman"/>
          <w:sz w:val="28"/>
          <w:szCs w:val="28"/>
          <w:lang w:val="en-US"/>
        </w:rPr>
        <w:t>.</w:t>
      </w:r>
    </w:p>
    <w:p w:rsidR="00B82294" w:rsidRPr="00C30FEE"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17</w:t>
      </w:r>
      <w:r w:rsidR="00114DDF">
        <w:rPr>
          <w:rFonts w:ascii="Times New Roman" w:hAnsi="Times New Roman" w:cs="Times New Roman"/>
          <w:sz w:val="28"/>
          <w:szCs w:val="28"/>
        </w:rPr>
        <w:t>5</w:t>
      </w:r>
      <w:r w:rsidRPr="00C30FEE">
        <w:rPr>
          <w:rFonts w:ascii="Times New Roman" w:hAnsi="Times New Roman" w:cs="Times New Roman"/>
          <w:sz w:val="28"/>
          <w:szCs w:val="28"/>
        </w:rPr>
        <w:t xml:space="preserve"> СергееваЕ.В., Петрова С.И. Внебольничная пневмония у детей</w:t>
      </w:r>
      <w:r w:rsidRPr="00996A76">
        <w:rPr>
          <w:rFonts w:ascii="Times New Roman" w:hAnsi="Times New Roman" w:cs="Times New Roman"/>
          <w:sz w:val="28"/>
          <w:szCs w:val="28"/>
        </w:rPr>
        <w:t>:</w:t>
      </w:r>
      <w:r w:rsidRPr="00C30FEE">
        <w:rPr>
          <w:rFonts w:ascii="Times New Roman" w:hAnsi="Times New Roman" w:cs="Times New Roman"/>
          <w:sz w:val="28"/>
          <w:szCs w:val="28"/>
        </w:rPr>
        <w:t xml:space="preserve"> современные особенности</w:t>
      </w:r>
      <w:r w:rsidRPr="00996A76">
        <w:rPr>
          <w:rFonts w:ascii="Times New Roman" w:hAnsi="Times New Roman" w:cs="Times New Roman"/>
          <w:sz w:val="28"/>
          <w:szCs w:val="28"/>
        </w:rPr>
        <w:t xml:space="preserve"> //</w:t>
      </w:r>
      <w:r>
        <w:rPr>
          <w:rFonts w:ascii="Times New Roman" w:hAnsi="Times New Roman" w:cs="Times New Roman"/>
          <w:sz w:val="28"/>
          <w:szCs w:val="28"/>
        </w:rPr>
        <w:t>Передовая статья.</w:t>
      </w:r>
      <w:r w:rsidRPr="00C30FEE">
        <w:rPr>
          <w:rFonts w:ascii="Times New Roman" w:hAnsi="Times New Roman" w:cs="Times New Roman"/>
          <w:sz w:val="28"/>
          <w:szCs w:val="28"/>
        </w:rPr>
        <w:t xml:space="preserve"> – 2016. </w:t>
      </w:r>
      <w:r>
        <w:rPr>
          <w:rFonts w:ascii="Times New Roman" w:hAnsi="Times New Roman" w:cs="Times New Roman"/>
          <w:sz w:val="28"/>
          <w:szCs w:val="28"/>
        </w:rPr>
        <w:t>–</w:t>
      </w:r>
      <w:r w:rsidRPr="00C30FEE">
        <w:rPr>
          <w:rFonts w:ascii="Times New Roman" w:hAnsi="Times New Roman" w:cs="Times New Roman"/>
          <w:sz w:val="28"/>
          <w:szCs w:val="28"/>
        </w:rPr>
        <w:t xml:space="preserve"> №7(3). </w:t>
      </w:r>
      <w:r>
        <w:rPr>
          <w:rFonts w:ascii="Times New Roman" w:hAnsi="Times New Roman" w:cs="Times New Roman"/>
          <w:sz w:val="28"/>
          <w:szCs w:val="28"/>
        </w:rPr>
        <w:t>–</w:t>
      </w:r>
      <w:r w:rsidRPr="00C30FEE">
        <w:rPr>
          <w:rFonts w:ascii="Times New Roman" w:hAnsi="Times New Roman" w:cs="Times New Roman"/>
          <w:sz w:val="28"/>
          <w:szCs w:val="28"/>
        </w:rPr>
        <w:t xml:space="preserve"> С.6-10.</w:t>
      </w:r>
    </w:p>
    <w:p w:rsidR="00B82294" w:rsidRPr="00C30FEE"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17</w:t>
      </w:r>
      <w:r w:rsidR="00114DDF">
        <w:rPr>
          <w:rFonts w:ascii="Times New Roman" w:hAnsi="Times New Roman" w:cs="Times New Roman"/>
          <w:sz w:val="28"/>
          <w:szCs w:val="28"/>
        </w:rPr>
        <w:t>6</w:t>
      </w:r>
      <w:r w:rsidRPr="00C30FEE">
        <w:rPr>
          <w:rFonts w:ascii="Times New Roman" w:hAnsi="Times New Roman" w:cs="Times New Roman"/>
          <w:sz w:val="28"/>
          <w:szCs w:val="28"/>
        </w:rPr>
        <w:t xml:space="preserve"> АхаеваА.С. Анализ взаимосвязей уровня прокальцитонина при внебольничной пневмонии у детей // Медицина и экология. – 2017. </w:t>
      </w:r>
      <w:r>
        <w:rPr>
          <w:rFonts w:ascii="Times New Roman" w:hAnsi="Times New Roman" w:cs="Times New Roman"/>
          <w:sz w:val="28"/>
          <w:szCs w:val="28"/>
        </w:rPr>
        <w:t>–</w:t>
      </w:r>
      <w:r w:rsidRPr="00C30FEE">
        <w:rPr>
          <w:rFonts w:ascii="Times New Roman" w:hAnsi="Times New Roman" w:cs="Times New Roman"/>
          <w:sz w:val="28"/>
          <w:szCs w:val="28"/>
        </w:rPr>
        <w:t xml:space="preserve"> №3. –С.</w:t>
      </w:r>
      <w:r>
        <w:rPr>
          <w:rFonts w:ascii="Times New Roman" w:hAnsi="Times New Roman" w:cs="Times New Roman"/>
          <w:sz w:val="28"/>
          <w:szCs w:val="28"/>
        </w:rPr>
        <w:t> </w:t>
      </w:r>
      <w:r w:rsidRPr="00C30FEE">
        <w:rPr>
          <w:rFonts w:ascii="Times New Roman" w:hAnsi="Times New Roman" w:cs="Times New Roman"/>
          <w:sz w:val="28"/>
          <w:szCs w:val="28"/>
        </w:rPr>
        <w:t>84-87.</w:t>
      </w:r>
    </w:p>
    <w:p w:rsidR="00B82294" w:rsidRDefault="00B82294" w:rsidP="00B82294">
      <w:pPr>
        <w:pStyle w:val="ab"/>
        <w:ind w:firstLine="709"/>
        <w:contextualSpacing/>
        <w:jc w:val="both"/>
        <w:rPr>
          <w:rFonts w:ascii="Times New Roman" w:hAnsi="Times New Roman" w:cs="Times New Roman"/>
          <w:sz w:val="28"/>
          <w:szCs w:val="28"/>
        </w:rPr>
      </w:pPr>
      <w:r w:rsidRPr="00C30FEE">
        <w:rPr>
          <w:rFonts w:ascii="Times New Roman" w:hAnsi="Times New Roman" w:cs="Times New Roman"/>
          <w:sz w:val="28"/>
          <w:szCs w:val="28"/>
        </w:rPr>
        <w:t>17</w:t>
      </w:r>
      <w:r w:rsidR="00114DDF">
        <w:rPr>
          <w:rFonts w:ascii="Times New Roman" w:hAnsi="Times New Roman" w:cs="Times New Roman"/>
          <w:sz w:val="28"/>
          <w:szCs w:val="28"/>
        </w:rPr>
        <w:t>7</w:t>
      </w:r>
      <w:r w:rsidRPr="00C30FEE">
        <w:rPr>
          <w:rFonts w:ascii="Times New Roman" w:hAnsi="Times New Roman" w:cs="Times New Roman"/>
          <w:sz w:val="28"/>
          <w:szCs w:val="28"/>
        </w:rPr>
        <w:t xml:space="preserve">СираеваТ.А. Клиническое значение показателей обмена соединительной ткани и провоспалительных цитокинов МСР-1 и </w:t>
      </w:r>
      <w:r>
        <w:rPr>
          <w:rFonts w:ascii="Times New Roman" w:hAnsi="Times New Roman" w:cs="Times New Roman"/>
          <w:sz w:val="28"/>
          <w:szCs w:val="28"/>
          <w:lang w:val="en-US"/>
        </w:rPr>
        <w:t>IL</w:t>
      </w:r>
      <w:r w:rsidRPr="00C30FEE">
        <w:rPr>
          <w:rFonts w:ascii="Times New Roman" w:hAnsi="Times New Roman" w:cs="Times New Roman"/>
          <w:sz w:val="28"/>
          <w:szCs w:val="28"/>
        </w:rPr>
        <w:t>-8 при гломерулонефрите у детей</w:t>
      </w:r>
      <w:r>
        <w:rPr>
          <w:rFonts w:ascii="Times New Roman" w:hAnsi="Times New Roman" w:cs="Times New Roman"/>
          <w:sz w:val="28"/>
          <w:szCs w:val="28"/>
        </w:rPr>
        <w:t>: дис. … канд. мед</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 xml:space="preserve">аук: 14.01.08.– </w:t>
      </w:r>
      <w:r w:rsidRPr="00C30FEE">
        <w:rPr>
          <w:rFonts w:ascii="Times New Roman" w:hAnsi="Times New Roman" w:cs="Times New Roman"/>
          <w:sz w:val="28"/>
          <w:szCs w:val="28"/>
        </w:rPr>
        <w:t>СПб</w:t>
      </w:r>
      <w:proofErr w:type="gramStart"/>
      <w:r>
        <w:rPr>
          <w:rFonts w:ascii="Times New Roman" w:hAnsi="Times New Roman" w:cs="Times New Roman"/>
          <w:sz w:val="28"/>
          <w:szCs w:val="28"/>
        </w:rPr>
        <w:t xml:space="preserve">., </w:t>
      </w:r>
      <w:proofErr w:type="gramEnd"/>
      <w:r w:rsidRPr="00C30FEE">
        <w:rPr>
          <w:rFonts w:ascii="Times New Roman" w:hAnsi="Times New Roman" w:cs="Times New Roman"/>
          <w:sz w:val="28"/>
          <w:szCs w:val="28"/>
        </w:rPr>
        <w:t>2014.</w:t>
      </w:r>
      <w:r>
        <w:rPr>
          <w:rFonts w:ascii="Times New Roman" w:hAnsi="Times New Roman" w:cs="Times New Roman"/>
          <w:sz w:val="28"/>
          <w:szCs w:val="28"/>
        </w:rPr>
        <w:t xml:space="preserve"> – 118 с.</w:t>
      </w:r>
    </w:p>
    <w:p w:rsidR="00B82294" w:rsidRPr="00DC1316" w:rsidRDefault="00114DDF" w:rsidP="00B82294">
      <w:pPr>
        <w:pStyle w:val="ab"/>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178</w:t>
      </w:r>
      <w:r w:rsidR="00B82294" w:rsidRPr="003B2792">
        <w:rPr>
          <w:rFonts w:ascii="Times New Roman" w:hAnsi="Times New Roman" w:cs="Times New Roman"/>
          <w:sz w:val="28"/>
          <w:szCs w:val="28"/>
        </w:rPr>
        <w:t xml:space="preserve"> АхаеваА.С. Клинико-диагностическое значение маркеров воспаления при внебольничной пневмонии у детей</w:t>
      </w:r>
      <w:proofErr w:type="gramStart"/>
      <w:r w:rsidR="00B82294" w:rsidRPr="00DC1316">
        <w:rPr>
          <w:rFonts w:ascii="Times New Roman" w:hAnsi="Times New Roman" w:cs="Times New Roman"/>
          <w:sz w:val="28"/>
          <w:szCs w:val="28"/>
        </w:rPr>
        <w:t>:</w:t>
      </w:r>
      <w:r w:rsidR="00B82294" w:rsidRPr="003B2792">
        <w:rPr>
          <w:rFonts w:ascii="Times New Roman" w:hAnsi="Times New Roman" w:cs="Times New Roman"/>
          <w:sz w:val="28"/>
          <w:szCs w:val="28"/>
        </w:rPr>
        <w:t>д</w:t>
      </w:r>
      <w:proofErr w:type="gramEnd"/>
      <w:r w:rsidR="00B82294" w:rsidRPr="003B2792">
        <w:rPr>
          <w:rFonts w:ascii="Times New Roman" w:hAnsi="Times New Roman" w:cs="Times New Roman"/>
          <w:sz w:val="28"/>
          <w:szCs w:val="28"/>
        </w:rPr>
        <w:t>ис</w:t>
      </w:r>
      <w:r w:rsidR="00B82294">
        <w:rPr>
          <w:rFonts w:ascii="Times New Roman" w:hAnsi="Times New Roman" w:cs="Times New Roman"/>
          <w:sz w:val="28"/>
          <w:szCs w:val="28"/>
        </w:rPr>
        <w:t xml:space="preserve">. … док. </w:t>
      </w:r>
      <w:r w:rsidR="00B82294">
        <w:rPr>
          <w:rFonts w:ascii="Times New Roman" w:hAnsi="Times New Roman" w:cs="Times New Roman"/>
          <w:sz w:val="28"/>
          <w:szCs w:val="28"/>
          <w:lang w:val="en-US"/>
        </w:rPr>
        <w:t>PhD</w:t>
      </w:r>
      <w:r w:rsidR="00B82294">
        <w:rPr>
          <w:rFonts w:ascii="Times New Roman" w:hAnsi="Times New Roman" w:cs="Times New Roman"/>
          <w:sz w:val="28"/>
          <w:szCs w:val="28"/>
        </w:rPr>
        <w:t>: 6</w:t>
      </w:r>
      <w:r w:rsidR="00B82294">
        <w:rPr>
          <w:rFonts w:ascii="Times New Roman" w:hAnsi="Times New Roman" w:cs="Times New Roman"/>
          <w:sz w:val="28"/>
          <w:szCs w:val="28"/>
          <w:lang w:val="en-US"/>
        </w:rPr>
        <w:t>D</w:t>
      </w:r>
      <w:r w:rsidR="00B82294">
        <w:rPr>
          <w:rFonts w:ascii="Times New Roman" w:hAnsi="Times New Roman" w:cs="Times New Roman"/>
          <w:sz w:val="28"/>
          <w:szCs w:val="28"/>
        </w:rPr>
        <w:t xml:space="preserve">110100. </w:t>
      </w:r>
      <w:r w:rsidR="00B82294" w:rsidRPr="003B2792">
        <w:rPr>
          <w:rFonts w:ascii="Times New Roman" w:hAnsi="Times New Roman" w:cs="Times New Roman"/>
          <w:sz w:val="28"/>
          <w:szCs w:val="28"/>
        </w:rPr>
        <w:t>– Караганда</w:t>
      </w:r>
      <w:r w:rsidR="00B82294">
        <w:rPr>
          <w:rFonts w:ascii="Times New Roman" w:hAnsi="Times New Roman" w:cs="Times New Roman"/>
          <w:sz w:val="28"/>
          <w:szCs w:val="28"/>
        </w:rPr>
        <w:t>,</w:t>
      </w:r>
      <w:r w:rsidR="00B82294" w:rsidRPr="003B2792">
        <w:rPr>
          <w:rFonts w:ascii="Times New Roman" w:hAnsi="Times New Roman" w:cs="Times New Roman"/>
          <w:sz w:val="28"/>
          <w:szCs w:val="28"/>
        </w:rPr>
        <w:t xml:space="preserve"> 2017.</w:t>
      </w:r>
      <w:r w:rsidR="00B82294" w:rsidRPr="00DC1316">
        <w:rPr>
          <w:rFonts w:ascii="Times New Roman" w:hAnsi="Times New Roman" w:cs="Times New Roman"/>
          <w:sz w:val="28"/>
          <w:szCs w:val="28"/>
        </w:rPr>
        <w:t xml:space="preserve"> – 114 </w:t>
      </w:r>
      <w:r w:rsidR="00B82294">
        <w:rPr>
          <w:rFonts w:ascii="Times New Roman" w:hAnsi="Times New Roman" w:cs="Times New Roman"/>
          <w:sz w:val="28"/>
          <w:szCs w:val="28"/>
          <w:lang w:val="en-US"/>
        </w:rPr>
        <w:t>c</w:t>
      </w:r>
      <w:r w:rsidR="00B82294" w:rsidRPr="00DC1316">
        <w:rPr>
          <w:rFonts w:ascii="Times New Roman" w:hAnsi="Times New Roman" w:cs="Times New Roman"/>
          <w:sz w:val="28"/>
          <w:szCs w:val="28"/>
        </w:rPr>
        <w:t>.</w:t>
      </w:r>
    </w:p>
    <w:p w:rsidR="00B82294" w:rsidRPr="00F05FAE" w:rsidRDefault="00B82294" w:rsidP="00B82294">
      <w:pPr>
        <w:spacing w:after="0" w:line="240" w:lineRule="auto"/>
        <w:contextualSpacing/>
        <w:rPr>
          <w:lang w:val="kk-KZ"/>
        </w:rPr>
      </w:pPr>
      <w:bookmarkStart w:id="31" w:name="_Toc110964452"/>
    </w:p>
    <w:p w:rsidR="00114DDF" w:rsidRDefault="00114DDF" w:rsidP="00B82294">
      <w:pPr>
        <w:pStyle w:val="1"/>
        <w:spacing w:before="0" w:line="240" w:lineRule="auto"/>
        <w:contextualSpacing/>
        <w:jc w:val="center"/>
        <w:rPr>
          <w:rFonts w:ascii="Times New Roman" w:hAnsi="Times New Roman" w:cs="Times New Roman"/>
          <w:color w:val="auto"/>
          <w:lang w:val="kk-KZ"/>
        </w:rPr>
      </w:pPr>
    </w:p>
    <w:p w:rsidR="00114DDF" w:rsidRDefault="00114DDF" w:rsidP="00B82294">
      <w:pPr>
        <w:pStyle w:val="1"/>
        <w:spacing w:before="0" w:line="240" w:lineRule="auto"/>
        <w:contextualSpacing/>
        <w:jc w:val="center"/>
        <w:rPr>
          <w:rFonts w:ascii="Times New Roman" w:hAnsi="Times New Roman" w:cs="Times New Roman"/>
          <w:color w:val="auto"/>
          <w:lang w:val="kk-KZ"/>
        </w:rPr>
      </w:pPr>
    </w:p>
    <w:p w:rsidR="00114DDF" w:rsidRDefault="00114DDF" w:rsidP="00B82294">
      <w:pPr>
        <w:pStyle w:val="1"/>
        <w:spacing w:before="0" w:line="240" w:lineRule="auto"/>
        <w:contextualSpacing/>
        <w:jc w:val="center"/>
        <w:rPr>
          <w:rFonts w:ascii="Times New Roman" w:hAnsi="Times New Roman" w:cs="Times New Roman"/>
          <w:color w:val="auto"/>
          <w:lang w:val="kk-KZ"/>
        </w:rPr>
      </w:pPr>
    </w:p>
    <w:p w:rsidR="00114DDF" w:rsidRDefault="00114DDF" w:rsidP="00B82294">
      <w:pPr>
        <w:pStyle w:val="1"/>
        <w:spacing w:before="0" w:line="240" w:lineRule="auto"/>
        <w:contextualSpacing/>
        <w:jc w:val="center"/>
        <w:rPr>
          <w:rFonts w:ascii="Times New Roman" w:hAnsi="Times New Roman" w:cs="Times New Roman"/>
          <w:color w:val="auto"/>
          <w:lang w:val="kk-KZ"/>
        </w:rPr>
      </w:pPr>
    </w:p>
    <w:p w:rsidR="00114DDF" w:rsidRDefault="00114DDF" w:rsidP="00B82294">
      <w:pPr>
        <w:pStyle w:val="1"/>
        <w:spacing w:before="0" w:line="240" w:lineRule="auto"/>
        <w:contextualSpacing/>
        <w:jc w:val="center"/>
        <w:rPr>
          <w:rFonts w:ascii="Times New Roman" w:hAnsi="Times New Roman" w:cs="Times New Roman"/>
          <w:color w:val="auto"/>
          <w:lang w:val="kk-KZ"/>
        </w:rPr>
      </w:pPr>
    </w:p>
    <w:p w:rsidR="00114DDF" w:rsidRDefault="00114DDF" w:rsidP="00B82294">
      <w:pPr>
        <w:pStyle w:val="1"/>
        <w:spacing w:before="0" w:line="240" w:lineRule="auto"/>
        <w:contextualSpacing/>
        <w:jc w:val="center"/>
        <w:rPr>
          <w:rFonts w:ascii="Times New Roman" w:hAnsi="Times New Roman" w:cs="Times New Roman"/>
          <w:color w:val="auto"/>
          <w:lang w:val="kk-KZ"/>
        </w:rPr>
      </w:pPr>
    </w:p>
    <w:p w:rsidR="00114DDF" w:rsidRDefault="00114DDF"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B82294">
      <w:pPr>
        <w:pStyle w:val="1"/>
        <w:spacing w:before="0" w:line="240" w:lineRule="auto"/>
        <w:contextualSpacing/>
        <w:jc w:val="center"/>
        <w:rPr>
          <w:rFonts w:ascii="Times New Roman" w:hAnsi="Times New Roman" w:cs="Times New Roman"/>
          <w:color w:val="auto"/>
          <w:lang w:val="kk-KZ"/>
        </w:rPr>
      </w:pPr>
    </w:p>
    <w:p w:rsidR="00FB17F8" w:rsidRDefault="00FB17F8" w:rsidP="00FB17F8">
      <w:pPr>
        <w:pStyle w:val="ab"/>
        <w:rPr>
          <w:lang w:val="kk-KZ"/>
        </w:rPr>
      </w:pPr>
    </w:p>
    <w:p w:rsidR="00FB17F8" w:rsidRDefault="00FB17F8" w:rsidP="00FB17F8">
      <w:pPr>
        <w:pStyle w:val="ab"/>
        <w:rPr>
          <w:lang w:val="kk-KZ"/>
        </w:rPr>
      </w:pPr>
    </w:p>
    <w:p w:rsidR="00FB17F8" w:rsidRDefault="00FB17F8" w:rsidP="00FB17F8">
      <w:pPr>
        <w:pStyle w:val="ab"/>
        <w:rPr>
          <w:lang w:val="kk-KZ"/>
        </w:rPr>
      </w:pPr>
    </w:p>
    <w:p w:rsidR="00B82294" w:rsidRPr="00FB17F8" w:rsidRDefault="00B82294" w:rsidP="00FB17F8">
      <w:pPr>
        <w:pStyle w:val="ab"/>
        <w:jc w:val="center"/>
        <w:rPr>
          <w:rFonts w:ascii="Times New Roman" w:hAnsi="Times New Roman" w:cs="Times New Roman"/>
          <w:b/>
          <w:sz w:val="28"/>
          <w:szCs w:val="28"/>
          <w:lang w:val="kk-KZ"/>
        </w:rPr>
      </w:pPr>
      <w:r w:rsidRPr="00FB17F8">
        <w:rPr>
          <w:rFonts w:ascii="Times New Roman" w:hAnsi="Times New Roman" w:cs="Times New Roman"/>
          <w:b/>
          <w:sz w:val="28"/>
          <w:szCs w:val="28"/>
          <w:lang w:val="kk-KZ"/>
        </w:rPr>
        <w:lastRenderedPageBreak/>
        <w:t>ПРИЛОЖЕНИЕ А</w:t>
      </w:r>
    </w:p>
    <w:p w:rsidR="00B82294" w:rsidRPr="00FB17F8" w:rsidRDefault="00B82294" w:rsidP="00FB17F8">
      <w:pPr>
        <w:pStyle w:val="1"/>
        <w:spacing w:before="0" w:line="240" w:lineRule="auto"/>
        <w:contextualSpacing/>
        <w:jc w:val="center"/>
        <w:rPr>
          <w:rFonts w:ascii="Times New Roman" w:hAnsi="Times New Roman" w:cs="Times New Roman"/>
          <w:color w:val="auto"/>
          <w:lang w:val="kk-KZ"/>
        </w:rPr>
      </w:pPr>
    </w:p>
    <w:p w:rsidR="00B82294" w:rsidRPr="00FB17F8" w:rsidRDefault="00B82294" w:rsidP="00FB17F8">
      <w:pPr>
        <w:pStyle w:val="1"/>
        <w:spacing w:before="0" w:line="240" w:lineRule="auto"/>
        <w:contextualSpacing/>
        <w:jc w:val="center"/>
        <w:rPr>
          <w:rFonts w:ascii="Times New Roman" w:hAnsi="Times New Roman" w:cs="Times New Roman"/>
          <w:b w:val="0"/>
          <w:color w:val="auto"/>
          <w:lang w:val="kk-KZ"/>
        </w:rPr>
      </w:pPr>
      <w:r w:rsidRPr="00FB17F8">
        <w:rPr>
          <w:rFonts w:ascii="Times New Roman" w:hAnsi="Times New Roman" w:cs="Times New Roman"/>
          <w:b w:val="0"/>
          <w:color w:val="auto"/>
          <w:lang w:val="kk-KZ"/>
        </w:rPr>
        <w:t>Акт внедрения результатов НИР</w:t>
      </w:r>
      <w:bookmarkEnd w:id="31"/>
    </w:p>
    <w:p w:rsidR="00B82294" w:rsidRDefault="00B82294" w:rsidP="00B82294">
      <w:pPr>
        <w:spacing w:after="0" w:line="240" w:lineRule="auto"/>
        <w:contextualSpacing/>
        <w:jc w:val="center"/>
        <w:rPr>
          <w:lang w:val="kk-KZ"/>
        </w:rPr>
      </w:pPr>
    </w:p>
    <w:p w:rsidR="00B82294" w:rsidRPr="00C30FEE" w:rsidRDefault="00B82294" w:rsidP="00B82294">
      <w:pPr>
        <w:spacing w:after="0" w:line="240" w:lineRule="auto"/>
        <w:contextualSpacing/>
        <w:jc w:val="center"/>
        <w:rPr>
          <w:rFonts w:ascii="Times New Roman" w:hAnsi="Times New Roman" w:cs="Times New Roman"/>
          <w:sz w:val="28"/>
          <w:szCs w:val="28"/>
          <w:lang w:val="kk-KZ"/>
        </w:rPr>
      </w:pPr>
      <w:r w:rsidRPr="00C30FEE">
        <w:rPr>
          <w:rFonts w:ascii="Times New Roman" w:hAnsi="Times New Roman" w:cs="Times New Roman"/>
          <w:noProof/>
          <w:sz w:val="28"/>
          <w:szCs w:val="28"/>
        </w:rPr>
        <w:drawing>
          <wp:inline distT="0" distB="0" distL="0" distR="0">
            <wp:extent cx="4429688" cy="590781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36521" cy="5916932"/>
                    </a:xfrm>
                    <a:prstGeom prst="rect">
                      <a:avLst/>
                    </a:prstGeom>
                    <a:noFill/>
                  </pic:spPr>
                </pic:pic>
              </a:graphicData>
            </a:graphic>
          </wp:inline>
        </w:drawing>
      </w: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C30FEE" w:rsidRDefault="006853E1" w:rsidP="00B82294">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noProof/>
          <w:sz w:val="28"/>
          <w:szCs w:val="28"/>
          <w14:ligatures w14:val="standardContextual"/>
        </w:rPr>
        <mc:AlternateContent>
          <mc:Choice Requires="wps">
            <w:drawing>
              <wp:inline distT="0" distB="0" distL="0" distR="0">
                <wp:extent cx="307340" cy="307340"/>
                <wp:effectExtent l="0" t="0" r="635" b="0"/>
                <wp:docPr id="5" name="Прямоугольник 10" descr="blob:https://web.whatsapp.com/e9bbc05f-2361-4fc8-820c-5bdb8149f8e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Описание: blob:https://web.whatsapp.com/e9bbc05f-2361-4fc8-820c-5bdb8149f8e9"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" filled="f" stroked="f">
                <o:lock v:ext="edit" aspectratio="t"/>
                <w10:anchorlock/>
              </v:rect>
            </w:pict>
          </mc:Fallback>
        </mc:AlternateContent>
      </w:r>
      <w:r>
        <w:rPr>
          <w:noProof/>
          <w14:ligatures w14:val="standardContextual"/>
        </w:rPr>
        <mc:AlternateContent>
          <mc:Choice Requires="wps">
            <w:drawing>
              <wp:inline distT="0" distB="0" distL="0" distR="0">
                <wp:extent cx="307340" cy="307340"/>
                <wp:effectExtent l="0" t="0" r="0" b="0"/>
                <wp:docPr id="4" name="AutoShape 4" descr="blob:https://web.whatsapp.com/e9bbc05f-2361-4fc8-820c-5bdb8149f8e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blob:https://web.whatsapp.com/e9bbc05f-2361-4fc8-820c-5bdb8149f8e9"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" filled="f" stroked="f">
                <o:lock v:ext="edit" aspectratio="t"/>
                <w10:anchorlock/>
              </v:rect>
            </w:pict>
          </mc:Fallback>
        </mc:AlternateContent>
      </w:r>
    </w:p>
    <w:p w:rsidR="00B82294" w:rsidRDefault="00B82294" w:rsidP="00B82294">
      <w:pPr>
        <w:pStyle w:val="1"/>
        <w:spacing w:before="0" w:line="240" w:lineRule="auto"/>
        <w:contextualSpacing/>
        <w:jc w:val="center"/>
        <w:rPr>
          <w:rFonts w:ascii="Times New Roman" w:hAnsi="Times New Roman" w:cs="Times New Roman"/>
          <w:color w:val="auto"/>
          <w:lang w:val="kk-KZ"/>
        </w:rPr>
      </w:pPr>
      <w:bookmarkStart w:id="32" w:name="_Toc110964453"/>
    </w:p>
    <w:p w:rsidR="00B82294" w:rsidRDefault="00B82294" w:rsidP="00B82294">
      <w:pPr>
        <w:pStyle w:val="1"/>
        <w:spacing w:before="0" w:line="240" w:lineRule="auto"/>
        <w:contextualSpacing/>
        <w:jc w:val="center"/>
        <w:rPr>
          <w:rFonts w:ascii="Times New Roman" w:hAnsi="Times New Roman" w:cs="Times New Roman"/>
          <w:color w:val="auto"/>
          <w:lang w:val="kk-KZ"/>
        </w:rPr>
      </w:pPr>
    </w:p>
    <w:p w:rsidR="00B82294" w:rsidRDefault="00B82294" w:rsidP="00B82294">
      <w:pPr>
        <w:pStyle w:val="1"/>
        <w:spacing w:before="0" w:line="240" w:lineRule="auto"/>
        <w:ind w:firstLine="709"/>
        <w:contextualSpacing/>
        <w:jc w:val="both"/>
        <w:rPr>
          <w:rFonts w:ascii="Times New Roman" w:hAnsi="Times New Roman" w:cs="Times New Roman"/>
          <w:color w:val="auto"/>
          <w:lang w:val="kk-KZ"/>
        </w:rPr>
      </w:pPr>
    </w:p>
    <w:p w:rsidR="00B82294" w:rsidRDefault="00B82294" w:rsidP="00B82294">
      <w:pPr>
        <w:pStyle w:val="1"/>
        <w:spacing w:before="0" w:line="240" w:lineRule="auto"/>
        <w:contextualSpacing/>
        <w:jc w:val="center"/>
        <w:rPr>
          <w:rFonts w:ascii="Times New Roman" w:hAnsi="Times New Roman" w:cs="Times New Roman"/>
          <w:b w:val="0"/>
          <w:color w:val="auto"/>
          <w:lang w:val="kk-KZ"/>
        </w:rPr>
      </w:pPr>
    </w:p>
    <w:bookmarkEnd w:id="32"/>
    <w:p w:rsidR="00B82294" w:rsidRPr="00742F1B" w:rsidRDefault="00B82294" w:rsidP="00B82294">
      <w:pPr>
        <w:pStyle w:val="1"/>
        <w:spacing w:before="0" w:line="240" w:lineRule="auto"/>
        <w:contextualSpacing/>
        <w:jc w:val="center"/>
        <w:rPr>
          <w:rFonts w:ascii="Times New Roman" w:hAnsi="Times New Roman" w:cs="Times New Roman"/>
          <w:b w:val="0"/>
          <w:color w:val="auto"/>
          <w:lang w:val="kk-KZ"/>
        </w:rPr>
      </w:pPr>
    </w:p>
    <w:p w:rsidR="00B82294" w:rsidRDefault="00B82294" w:rsidP="00B82294">
      <w:pPr>
        <w:spacing w:after="0" w:line="240" w:lineRule="auto"/>
        <w:ind w:firstLine="709"/>
        <w:contextualSpacing/>
        <w:rPr>
          <w:lang w:val="kk-KZ"/>
        </w:rPr>
      </w:pPr>
    </w:p>
    <w:p w:rsidR="00FB17F8" w:rsidRDefault="00FB17F8" w:rsidP="00B82294">
      <w:pPr>
        <w:spacing w:after="0" w:line="240" w:lineRule="auto"/>
        <w:contextualSpacing/>
        <w:jc w:val="center"/>
        <w:rPr>
          <w:rFonts w:ascii="Times New Roman" w:hAnsi="Times New Roman" w:cs="Times New Roman"/>
          <w:b/>
          <w:sz w:val="28"/>
          <w:szCs w:val="28"/>
          <w:lang w:val="kk-KZ"/>
        </w:rPr>
      </w:pPr>
    </w:p>
    <w:p w:rsidR="00FB17F8" w:rsidRDefault="00FB17F8" w:rsidP="00B82294">
      <w:pPr>
        <w:spacing w:after="0" w:line="240" w:lineRule="auto"/>
        <w:contextualSpacing/>
        <w:jc w:val="center"/>
        <w:rPr>
          <w:rFonts w:ascii="Times New Roman" w:hAnsi="Times New Roman" w:cs="Times New Roman"/>
          <w:b/>
          <w:sz w:val="28"/>
          <w:szCs w:val="28"/>
          <w:lang w:val="kk-KZ"/>
        </w:rPr>
      </w:pPr>
    </w:p>
    <w:p w:rsidR="00B82294" w:rsidRPr="008B43FB" w:rsidRDefault="00B82294" w:rsidP="00B82294">
      <w:pPr>
        <w:spacing w:after="0" w:line="240" w:lineRule="auto"/>
        <w:contextualSpacing/>
        <w:jc w:val="center"/>
        <w:rPr>
          <w:b/>
          <w:sz w:val="28"/>
          <w:szCs w:val="28"/>
          <w:lang w:val="kk-KZ"/>
        </w:rPr>
      </w:pPr>
      <w:r w:rsidRPr="008B43FB">
        <w:rPr>
          <w:rFonts w:ascii="Times New Roman" w:hAnsi="Times New Roman" w:cs="Times New Roman"/>
          <w:b/>
          <w:sz w:val="28"/>
          <w:szCs w:val="28"/>
          <w:lang w:val="kk-KZ"/>
        </w:rPr>
        <w:lastRenderedPageBreak/>
        <w:t>ПРИЛОЖЕНИЕ Б</w:t>
      </w:r>
    </w:p>
    <w:p w:rsidR="00B82294" w:rsidRPr="008B43FB" w:rsidRDefault="00B82294" w:rsidP="00B82294">
      <w:pPr>
        <w:spacing w:after="0" w:line="240" w:lineRule="auto"/>
        <w:contextualSpacing/>
        <w:jc w:val="center"/>
        <w:rPr>
          <w:sz w:val="28"/>
          <w:szCs w:val="28"/>
          <w:lang w:val="kk-KZ"/>
        </w:rPr>
      </w:pPr>
    </w:p>
    <w:p w:rsidR="00B82294" w:rsidRPr="008B43FB" w:rsidRDefault="00B82294" w:rsidP="00B82294">
      <w:pPr>
        <w:pStyle w:val="1"/>
        <w:spacing w:before="0" w:line="240" w:lineRule="auto"/>
        <w:contextualSpacing/>
        <w:jc w:val="center"/>
        <w:rPr>
          <w:rFonts w:ascii="Times New Roman" w:hAnsi="Times New Roman" w:cs="Times New Roman"/>
          <w:b w:val="0"/>
          <w:color w:val="auto"/>
          <w:lang w:val="kk-KZ"/>
        </w:rPr>
      </w:pPr>
      <w:r w:rsidRPr="008B43FB">
        <w:rPr>
          <w:rFonts w:ascii="Times New Roman" w:hAnsi="Times New Roman" w:cs="Times New Roman"/>
          <w:b w:val="0"/>
          <w:color w:val="auto"/>
          <w:lang w:val="kk-KZ"/>
        </w:rPr>
        <w:t>Свидетельство о государственной регистрации прав</w:t>
      </w:r>
    </w:p>
    <w:p w:rsidR="00B82294" w:rsidRPr="008B43FB" w:rsidRDefault="00B82294" w:rsidP="00B82294">
      <w:pPr>
        <w:spacing w:after="0" w:line="240" w:lineRule="auto"/>
        <w:contextualSpacing/>
        <w:jc w:val="center"/>
        <w:rPr>
          <w:sz w:val="28"/>
          <w:szCs w:val="28"/>
          <w:lang w:val="kk-KZ"/>
        </w:rPr>
      </w:pPr>
      <w:r w:rsidRPr="008B43FB">
        <w:rPr>
          <w:rFonts w:ascii="Times New Roman" w:hAnsi="Times New Roman" w:cs="Times New Roman"/>
          <w:sz w:val="28"/>
          <w:szCs w:val="28"/>
          <w:lang w:val="kk-KZ"/>
        </w:rPr>
        <w:t>на объект авторского права №1672</w:t>
      </w:r>
    </w:p>
    <w:p w:rsidR="00B82294" w:rsidRDefault="00B82294" w:rsidP="00B82294">
      <w:pPr>
        <w:spacing w:after="0" w:line="240" w:lineRule="auto"/>
        <w:contextualSpacing/>
        <w:jc w:val="center"/>
        <w:rPr>
          <w:lang w:val="kk-KZ"/>
        </w:rPr>
      </w:pPr>
    </w:p>
    <w:p w:rsidR="00B82294" w:rsidRPr="00C30FEE" w:rsidRDefault="00B82294" w:rsidP="00B82294">
      <w:pPr>
        <w:spacing w:after="0" w:line="240" w:lineRule="auto"/>
        <w:ind w:firstLine="709"/>
        <w:contextualSpacing/>
        <w:rPr>
          <w:lang w:val="kk-KZ"/>
        </w:rPr>
      </w:pPr>
    </w:p>
    <w:p w:rsidR="00B82294" w:rsidRPr="00C30FEE" w:rsidRDefault="00B82294" w:rsidP="00B82294">
      <w:pPr>
        <w:spacing w:after="0" w:line="240" w:lineRule="auto"/>
        <w:ind w:firstLine="709"/>
        <w:contextualSpacing/>
        <w:jc w:val="center"/>
        <w:rPr>
          <w:lang w:val="kk-KZ"/>
        </w:rPr>
      </w:pPr>
      <w:r w:rsidRPr="00C30FEE">
        <w:rPr>
          <w:noProof/>
        </w:rPr>
        <w:drawing>
          <wp:inline distT="0" distB="0" distL="0" distR="0">
            <wp:extent cx="5426997" cy="7593874"/>
            <wp:effectExtent l="0" t="0" r="2540" b="7620"/>
            <wp:docPr id="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35012" cy="7605089"/>
                    </a:xfrm>
                    <a:prstGeom prst="rect">
                      <a:avLst/>
                    </a:prstGeom>
                    <a:noFill/>
                  </pic:spPr>
                </pic:pic>
              </a:graphicData>
            </a:graphic>
          </wp:inline>
        </w:drawing>
      </w:r>
    </w:p>
    <w:p w:rsidR="00B82294" w:rsidRPr="00C30FEE" w:rsidRDefault="00B82294" w:rsidP="00B82294">
      <w:pPr>
        <w:spacing w:after="0" w:line="240" w:lineRule="auto"/>
        <w:ind w:firstLine="709"/>
        <w:contextualSpacing/>
      </w:pPr>
    </w:p>
    <w:p w:rsidR="00B82294" w:rsidRDefault="00B82294" w:rsidP="00B82294"/>
    <w:p w:rsidR="0071426E" w:rsidRDefault="0071426E"/>
    <w:sectPr w:rsidR="0071426E" w:rsidSect="000F048A">
      <w:footerReference w:type="default" r:id="rId42"/>
      <w:pgSz w:w="11906" w:h="16838" w:code="9"/>
      <w:pgMar w:top="1134" w:right="566"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703" w:rsidRDefault="000B2703">
      <w:pPr>
        <w:spacing w:after="0" w:line="240" w:lineRule="auto"/>
      </w:pPr>
      <w:r>
        <w:separator/>
      </w:r>
    </w:p>
  </w:endnote>
  <w:endnote w:type="continuationSeparator" w:id="0">
    <w:p w:rsidR="000B2703" w:rsidRDefault="000B2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Times New Roman"/>
    <w:charset w:val="00"/>
    <w:family w:val="auto"/>
    <w:pitch w:val="default"/>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057903"/>
    </w:sdtPr>
    <w:sdtEndPr>
      <w:rPr>
        <w:rFonts w:ascii="Times New Roman" w:hAnsi="Times New Roman" w:cs="Times New Roman"/>
        <w:sz w:val="24"/>
        <w:szCs w:val="24"/>
      </w:rPr>
    </w:sdtEndPr>
    <w:sdtContent>
      <w:p w:rsidR="0032771B" w:rsidRPr="002658F6" w:rsidRDefault="0032771B">
        <w:pPr>
          <w:pStyle w:val="a8"/>
          <w:jc w:val="center"/>
          <w:rPr>
            <w:rFonts w:ascii="Times New Roman" w:hAnsi="Times New Roman" w:cs="Times New Roman"/>
            <w:sz w:val="24"/>
            <w:szCs w:val="24"/>
          </w:rPr>
        </w:pPr>
        <w:r w:rsidRPr="002658F6">
          <w:rPr>
            <w:rFonts w:ascii="Times New Roman" w:hAnsi="Times New Roman" w:cs="Times New Roman"/>
            <w:sz w:val="24"/>
            <w:szCs w:val="24"/>
          </w:rPr>
          <w:fldChar w:fldCharType="begin"/>
        </w:r>
        <w:r w:rsidRPr="002658F6">
          <w:rPr>
            <w:rFonts w:ascii="Times New Roman" w:hAnsi="Times New Roman" w:cs="Times New Roman"/>
            <w:sz w:val="24"/>
            <w:szCs w:val="24"/>
          </w:rPr>
          <w:instrText>PAGE   \* MERGEFORMAT</w:instrText>
        </w:r>
        <w:r w:rsidRPr="002658F6">
          <w:rPr>
            <w:rFonts w:ascii="Times New Roman" w:hAnsi="Times New Roman" w:cs="Times New Roman"/>
            <w:sz w:val="24"/>
            <w:szCs w:val="24"/>
          </w:rPr>
          <w:fldChar w:fldCharType="separate"/>
        </w:r>
        <w:r w:rsidR="003E45CB">
          <w:rPr>
            <w:rFonts w:ascii="Times New Roman" w:hAnsi="Times New Roman" w:cs="Times New Roman"/>
            <w:noProof/>
            <w:sz w:val="24"/>
            <w:szCs w:val="24"/>
          </w:rPr>
          <w:t>55</w:t>
        </w:r>
        <w:r w:rsidRPr="002658F6">
          <w:rPr>
            <w:rFonts w:ascii="Times New Roman" w:hAnsi="Times New Roman" w:cs="Times New Roman"/>
            <w:sz w:val="24"/>
            <w:szCs w:val="24"/>
          </w:rPr>
          <w:fldChar w:fldCharType="end"/>
        </w:r>
      </w:p>
    </w:sdtContent>
  </w:sdt>
  <w:p w:rsidR="0032771B" w:rsidRPr="002658F6" w:rsidRDefault="0032771B" w:rsidP="000F048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703" w:rsidRDefault="000B2703">
      <w:pPr>
        <w:spacing w:after="0" w:line="240" w:lineRule="auto"/>
      </w:pPr>
      <w:r>
        <w:separator/>
      </w:r>
    </w:p>
  </w:footnote>
  <w:footnote w:type="continuationSeparator" w:id="0">
    <w:p w:rsidR="000B2703" w:rsidRDefault="000B27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4574"/>
    <w:multiLevelType w:val="hybridMultilevel"/>
    <w:tmpl w:val="3A4E3954"/>
    <w:lvl w:ilvl="0" w:tplc="C1A8F630">
      <w:start w:val="1"/>
      <w:numFmt w:val="decimal"/>
      <w:lvlText w:val="%1."/>
      <w:lvlJc w:val="left"/>
      <w:pPr>
        <w:ind w:left="1068" w:hanging="360"/>
      </w:pPr>
      <w:rPr>
        <w:rFonts w:hint="default"/>
        <w:color w:val="FF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3515C56"/>
    <w:multiLevelType w:val="hybridMultilevel"/>
    <w:tmpl w:val="D44AD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F444D9"/>
    <w:multiLevelType w:val="hybridMultilevel"/>
    <w:tmpl w:val="AC40C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CA1E3E"/>
    <w:multiLevelType w:val="hybridMultilevel"/>
    <w:tmpl w:val="57E679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0BA1506A"/>
    <w:multiLevelType w:val="hybridMultilevel"/>
    <w:tmpl w:val="D23A73B8"/>
    <w:lvl w:ilvl="0" w:tplc="0A2CA7E6">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5">
    <w:nsid w:val="12BE43C7"/>
    <w:multiLevelType w:val="hybridMultilevel"/>
    <w:tmpl w:val="9E2461DA"/>
    <w:lvl w:ilvl="0" w:tplc="4F56093A">
      <w:start w:val="1"/>
      <w:numFmt w:val="decimal"/>
      <w:lvlText w:val="%1."/>
      <w:lvlJc w:val="left"/>
      <w:pPr>
        <w:ind w:left="720" w:hanging="360"/>
      </w:pPr>
      <w:rPr>
        <w:rFonts w:hint="default"/>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695CC9"/>
    <w:multiLevelType w:val="hybridMultilevel"/>
    <w:tmpl w:val="6C964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225E37"/>
    <w:multiLevelType w:val="hybridMultilevel"/>
    <w:tmpl w:val="007CFEDC"/>
    <w:lvl w:ilvl="0" w:tplc="261689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24A6210F"/>
    <w:multiLevelType w:val="hybridMultilevel"/>
    <w:tmpl w:val="21B45EAA"/>
    <w:lvl w:ilvl="0" w:tplc="B84028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6607936"/>
    <w:multiLevelType w:val="hybridMultilevel"/>
    <w:tmpl w:val="A8963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510423"/>
    <w:multiLevelType w:val="hybridMultilevel"/>
    <w:tmpl w:val="C80CE6BC"/>
    <w:lvl w:ilvl="0" w:tplc="0534DACE">
      <w:numFmt w:val="bullet"/>
      <w:lvlText w:val="-"/>
      <w:lvlJc w:val="left"/>
      <w:pPr>
        <w:ind w:left="1068" w:hanging="360"/>
      </w:pPr>
      <w:rPr>
        <w:rFonts w:ascii="Times New Roman" w:eastAsiaTheme="minorEastAsia" w:hAnsi="Times New Roman" w:cs="Times New Roman" w:hint="default"/>
        <w:color w:val="auto"/>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1">
    <w:nsid w:val="33DE79E9"/>
    <w:multiLevelType w:val="hybridMultilevel"/>
    <w:tmpl w:val="01D21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0630B1"/>
    <w:multiLevelType w:val="multilevel"/>
    <w:tmpl w:val="8640AB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D494BD7"/>
    <w:multiLevelType w:val="hybridMultilevel"/>
    <w:tmpl w:val="D258009E"/>
    <w:lvl w:ilvl="0" w:tplc="2A82106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6562A1"/>
    <w:multiLevelType w:val="hybridMultilevel"/>
    <w:tmpl w:val="984C4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9405EC"/>
    <w:multiLevelType w:val="multilevel"/>
    <w:tmpl w:val="9E9A001A"/>
    <w:lvl w:ilvl="0">
      <w:start w:val="1"/>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6">
    <w:nsid w:val="3F27716F"/>
    <w:multiLevelType w:val="hybridMultilevel"/>
    <w:tmpl w:val="23A86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8B252A"/>
    <w:multiLevelType w:val="hybridMultilevel"/>
    <w:tmpl w:val="EB2E0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484BFF"/>
    <w:multiLevelType w:val="hybridMultilevel"/>
    <w:tmpl w:val="2B2463A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nsid w:val="51F14520"/>
    <w:multiLevelType w:val="hybridMultilevel"/>
    <w:tmpl w:val="429810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DD63EC"/>
    <w:multiLevelType w:val="hybridMultilevel"/>
    <w:tmpl w:val="661CD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FA3DB7"/>
    <w:multiLevelType w:val="hybridMultilevel"/>
    <w:tmpl w:val="5802C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75468EF"/>
    <w:multiLevelType w:val="multilevel"/>
    <w:tmpl w:val="B16294BA"/>
    <w:lvl w:ilvl="0">
      <w:start w:val="1"/>
      <w:numFmt w:val="decimal"/>
      <w:lvlText w:val="%1."/>
      <w:lvlJc w:val="left"/>
      <w:pPr>
        <w:ind w:left="432" w:hanging="432"/>
      </w:pPr>
      <w:rPr>
        <w:rFonts w:hint="default"/>
      </w:rPr>
    </w:lvl>
    <w:lvl w:ilvl="1">
      <w:start w:val="1"/>
      <w:numFmt w:val="decimal"/>
      <w:lvlText w:val="%2.1"/>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61233FC0"/>
    <w:multiLevelType w:val="hybridMultilevel"/>
    <w:tmpl w:val="756E5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F306A1"/>
    <w:multiLevelType w:val="hybridMultilevel"/>
    <w:tmpl w:val="B9545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6564ABC"/>
    <w:multiLevelType w:val="hybridMultilevel"/>
    <w:tmpl w:val="A07E7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714F99"/>
    <w:multiLevelType w:val="hybridMultilevel"/>
    <w:tmpl w:val="FFE6C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1701551"/>
    <w:multiLevelType w:val="hybridMultilevel"/>
    <w:tmpl w:val="D23A73B8"/>
    <w:lvl w:ilvl="0" w:tplc="0A2CA7E6">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8">
    <w:nsid w:val="73513A82"/>
    <w:multiLevelType w:val="hybridMultilevel"/>
    <w:tmpl w:val="C7848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5"/>
  </w:num>
  <w:num w:numId="3">
    <w:abstractNumId w:val="15"/>
  </w:num>
  <w:num w:numId="4">
    <w:abstractNumId w:val="26"/>
  </w:num>
  <w:num w:numId="5">
    <w:abstractNumId w:val="23"/>
  </w:num>
  <w:num w:numId="6">
    <w:abstractNumId w:val="14"/>
  </w:num>
  <w:num w:numId="7">
    <w:abstractNumId w:val="8"/>
  </w:num>
  <w:num w:numId="8">
    <w:abstractNumId w:val="24"/>
  </w:num>
  <w:num w:numId="9">
    <w:abstractNumId w:val="0"/>
  </w:num>
  <w:num w:numId="10">
    <w:abstractNumId w:val="21"/>
  </w:num>
  <w:num w:numId="11">
    <w:abstractNumId w:val="7"/>
  </w:num>
  <w:num w:numId="12">
    <w:abstractNumId w:val="5"/>
  </w:num>
  <w:num w:numId="13">
    <w:abstractNumId w:val="2"/>
  </w:num>
  <w:num w:numId="14">
    <w:abstractNumId w:val="28"/>
  </w:num>
  <w:num w:numId="15">
    <w:abstractNumId w:val="4"/>
  </w:num>
  <w:num w:numId="16">
    <w:abstractNumId w:val="27"/>
  </w:num>
  <w:num w:numId="17">
    <w:abstractNumId w:val="9"/>
  </w:num>
  <w:num w:numId="18">
    <w:abstractNumId w:val="18"/>
  </w:num>
  <w:num w:numId="19">
    <w:abstractNumId w:val="17"/>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22"/>
  </w:num>
  <w:num w:numId="23">
    <w:abstractNumId w:val="10"/>
  </w:num>
  <w:num w:numId="24">
    <w:abstractNumId w:val="16"/>
  </w:num>
  <w:num w:numId="25">
    <w:abstractNumId w:val="6"/>
  </w:num>
  <w:num w:numId="26">
    <w:abstractNumId w:val="3"/>
  </w:num>
  <w:num w:numId="27">
    <w:abstractNumId w:val="19"/>
  </w:num>
  <w:num w:numId="28">
    <w:abstractNumId w:val="13"/>
  </w:num>
  <w:num w:numId="29">
    <w:abstractNumId w:val="12"/>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26E"/>
    <w:rsid w:val="000007FE"/>
    <w:rsid w:val="00000AB0"/>
    <w:rsid w:val="00000B6A"/>
    <w:rsid w:val="00011784"/>
    <w:rsid w:val="00011C58"/>
    <w:rsid w:val="00015AFC"/>
    <w:rsid w:val="0002242E"/>
    <w:rsid w:val="00025269"/>
    <w:rsid w:val="00025F5C"/>
    <w:rsid w:val="000305A1"/>
    <w:rsid w:val="000472A8"/>
    <w:rsid w:val="00056061"/>
    <w:rsid w:val="00056704"/>
    <w:rsid w:val="0005698A"/>
    <w:rsid w:val="000779D4"/>
    <w:rsid w:val="0008007E"/>
    <w:rsid w:val="00081BC5"/>
    <w:rsid w:val="00082BD1"/>
    <w:rsid w:val="00083A60"/>
    <w:rsid w:val="00085A7C"/>
    <w:rsid w:val="00090878"/>
    <w:rsid w:val="000A00A7"/>
    <w:rsid w:val="000B2703"/>
    <w:rsid w:val="000B38A5"/>
    <w:rsid w:val="000D2800"/>
    <w:rsid w:val="000D34B5"/>
    <w:rsid w:val="000E1255"/>
    <w:rsid w:val="000E7597"/>
    <w:rsid w:val="000F048A"/>
    <w:rsid w:val="000F399C"/>
    <w:rsid w:val="000F7923"/>
    <w:rsid w:val="0010171A"/>
    <w:rsid w:val="00103437"/>
    <w:rsid w:val="00105A4A"/>
    <w:rsid w:val="00107719"/>
    <w:rsid w:val="00107B7F"/>
    <w:rsid w:val="00114DDF"/>
    <w:rsid w:val="0011738F"/>
    <w:rsid w:val="00125D6F"/>
    <w:rsid w:val="00130CE5"/>
    <w:rsid w:val="00132DC3"/>
    <w:rsid w:val="0014356C"/>
    <w:rsid w:val="00144C4A"/>
    <w:rsid w:val="0015099A"/>
    <w:rsid w:val="001600AF"/>
    <w:rsid w:val="0016013B"/>
    <w:rsid w:val="001620E0"/>
    <w:rsid w:val="00164B66"/>
    <w:rsid w:val="00171EEB"/>
    <w:rsid w:val="001737E5"/>
    <w:rsid w:val="00175990"/>
    <w:rsid w:val="0018482E"/>
    <w:rsid w:val="00185F07"/>
    <w:rsid w:val="001900A9"/>
    <w:rsid w:val="00190F91"/>
    <w:rsid w:val="001A2AC3"/>
    <w:rsid w:val="001B186B"/>
    <w:rsid w:val="001B7250"/>
    <w:rsid w:val="001C4BD2"/>
    <w:rsid w:val="001C6214"/>
    <w:rsid w:val="001D23E2"/>
    <w:rsid w:val="001E5498"/>
    <w:rsid w:val="001E6439"/>
    <w:rsid w:val="001E6CE2"/>
    <w:rsid w:val="001E7E2B"/>
    <w:rsid w:val="001F00A2"/>
    <w:rsid w:val="0020240A"/>
    <w:rsid w:val="00207751"/>
    <w:rsid w:val="00215558"/>
    <w:rsid w:val="002171E7"/>
    <w:rsid w:val="00224D43"/>
    <w:rsid w:val="002429C4"/>
    <w:rsid w:val="00245729"/>
    <w:rsid w:val="00260DAE"/>
    <w:rsid w:val="0029101F"/>
    <w:rsid w:val="00292A83"/>
    <w:rsid w:val="002B24E9"/>
    <w:rsid w:val="002C26A7"/>
    <w:rsid w:val="002C2B69"/>
    <w:rsid w:val="002C46CA"/>
    <w:rsid w:val="002C5A28"/>
    <w:rsid w:val="002E096B"/>
    <w:rsid w:val="002E63D2"/>
    <w:rsid w:val="002E67B0"/>
    <w:rsid w:val="002F4820"/>
    <w:rsid w:val="00304072"/>
    <w:rsid w:val="003115E9"/>
    <w:rsid w:val="00314E4E"/>
    <w:rsid w:val="00315646"/>
    <w:rsid w:val="00316C9C"/>
    <w:rsid w:val="00320834"/>
    <w:rsid w:val="00320E1C"/>
    <w:rsid w:val="003261C4"/>
    <w:rsid w:val="0032771B"/>
    <w:rsid w:val="00341CA2"/>
    <w:rsid w:val="00355B8B"/>
    <w:rsid w:val="003578C0"/>
    <w:rsid w:val="003677C5"/>
    <w:rsid w:val="00377B69"/>
    <w:rsid w:val="003825B6"/>
    <w:rsid w:val="00382B67"/>
    <w:rsid w:val="003877AC"/>
    <w:rsid w:val="003A3B3A"/>
    <w:rsid w:val="003A6221"/>
    <w:rsid w:val="003A6C1A"/>
    <w:rsid w:val="003A724D"/>
    <w:rsid w:val="003B1935"/>
    <w:rsid w:val="003B6C4E"/>
    <w:rsid w:val="003B7051"/>
    <w:rsid w:val="003E45CB"/>
    <w:rsid w:val="003E68BB"/>
    <w:rsid w:val="003E6C0A"/>
    <w:rsid w:val="003F0F74"/>
    <w:rsid w:val="003F4E21"/>
    <w:rsid w:val="00403702"/>
    <w:rsid w:val="0041320C"/>
    <w:rsid w:val="00421FC8"/>
    <w:rsid w:val="004269DA"/>
    <w:rsid w:val="004370E2"/>
    <w:rsid w:val="00442042"/>
    <w:rsid w:val="00445FBF"/>
    <w:rsid w:val="00460E1E"/>
    <w:rsid w:val="00466A54"/>
    <w:rsid w:val="00470AD7"/>
    <w:rsid w:val="0047225A"/>
    <w:rsid w:val="00472E90"/>
    <w:rsid w:val="00487BED"/>
    <w:rsid w:val="00493E19"/>
    <w:rsid w:val="004B5E84"/>
    <w:rsid w:val="004C12BA"/>
    <w:rsid w:val="004D36B5"/>
    <w:rsid w:val="004D4F4D"/>
    <w:rsid w:val="004E417B"/>
    <w:rsid w:val="004E68D5"/>
    <w:rsid w:val="004F2E08"/>
    <w:rsid w:val="004F4421"/>
    <w:rsid w:val="00510823"/>
    <w:rsid w:val="005121A3"/>
    <w:rsid w:val="00522A02"/>
    <w:rsid w:val="00527F2C"/>
    <w:rsid w:val="00541D50"/>
    <w:rsid w:val="0055175C"/>
    <w:rsid w:val="00551C52"/>
    <w:rsid w:val="00555CD3"/>
    <w:rsid w:val="00561938"/>
    <w:rsid w:val="0057249E"/>
    <w:rsid w:val="00572FDD"/>
    <w:rsid w:val="00582443"/>
    <w:rsid w:val="00584E0A"/>
    <w:rsid w:val="005922B9"/>
    <w:rsid w:val="0059322E"/>
    <w:rsid w:val="005953AC"/>
    <w:rsid w:val="005977CF"/>
    <w:rsid w:val="005B2CF7"/>
    <w:rsid w:val="005B60DD"/>
    <w:rsid w:val="005B6924"/>
    <w:rsid w:val="005C17F9"/>
    <w:rsid w:val="005C3F80"/>
    <w:rsid w:val="005D113D"/>
    <w:rsid w:val="005D6B07"/>
    <w:rsid w:val="005E2B06"/>
    <w:rsid w:val="005E4EBF"/>
    <w:rsid w:val="005F213D"/>
    <w:rsid w:val="00600256"/>
    <w:rsid w:val="00601C3E"/>
    <w:rsid w:val="00604871"/>
    <w:rsid w:val="00636786"/>
    <w:rsid w:val="006515C5"/>
    <w:rsid w:val="006519C9"/>
    <w:rsid w:val="00654601"/>
    <w:rsid w:val="006853E1"/>
    <w:rsid w:val="00686803"/>
    <w:rsid w:val="00693D8C"/>
    <w:rsid w:val="00694F5E"/>
    <w:rsid w:val="00697E30"/>
    <w:rsid w:val="006B4E5F"/>
    <w:rsid w:val="006D71DF"/>
    <w:rsid w:val="006E4B01"/>
    <w:rsid w:val="006E5B7E"/>
    <w:rsid w:val="006E7D3A"/>
    <w:rsid w:val="006F5E5B"/>
    <w:rsid w:val="007035F5"/>
    <w:rsid w:val="007059C0"/>
    <w:rsid w:val="00705CC5"/>
    <w:rsid w:val="007124A1"/>
    <w:rsid w:val="0071426E"/>
    <w:rsid w:val="00720C57"/>
    <w:rsid w:val="00723369"/>
    <w:rsid w:val="0073542D"/>
    <w:rsid w:val="0077331A"/>
    <w:rsid w:val="00776EE1"/>
    <w:rsid w:val="00777A5F"/>
    <w:rsid w:val="00777AE3"/>
    <w:rsid w:val="00782E47"/>
    <w:rsid w:val="00797A6C"/>
    <w:rsid w:val="007A7801"/>
    <w:rsid w:val="007B1991"/>
    <w:rsid w:val="007B5560"/>
    <w:rsid w:val="007D755C"/>
    <w:rsid w:val="007F7608"/>
    <w:rsid w:val="00811DA8"/>
    <w:rsid w:val="00816C36"/>
    <w:rsid w:val="0084155F"/>
    <w:rsid w:val="00843B5C"/>
    <w:rsid w:val="00851D3B"/>
    <w:rsid w:val="00854002"/>
    <w:rsid w:val="00860A0B"/>
    <w:rsid w:val="00865752"/>
    <w:rsid w:val="008659E1"/>
    <w:rsid w:val="008669A6"/>
    <w:rsid w:val="00870A30"/>
    <w:rsid w:val="0087340C"/>
    <w:rsid w:val="00880B14"/>
    <w:rsid w:val="00885B05"/>
    <w:rsid w:val="00887D42"/>
    <w:rsid w:val="008A074F"/>
    <w:rsid w:val="008A08CA"/>
    <w:rsid w:val="008A0D79"/>
    <w:rsid w:val="008A10EC"/>
    <w:rsid w:val="008D295A"/>
    <w:rsid w:val="008E444F"/>
    <w:rsid w:val="009010C5"/>
    <w:rsid w:val="009159FF"/>
    <w:rsid w:val="00916C64"/>
    <w:rsid w:val="009211B0"/>
    <w:rsid w:val="00924A72"/>
    <w:rsid w:val="00934756"/>
    <w:rsid w:val="00935B88"/>
    <w:rsid w:val="009407CD"/>
    <w:rsid w:val="00942E8F"/>
    <w:rsid w:val="00943077"/>
    <w:rsid w:val="00945BB4"/>
    <w:rsid w:val="00950518"/>
    <w:rsid w:val="00951E3C"/>
    <w:rsid w:val="0095276E"/>
    <w:rsid w:val="00954D93"/>
    <w:rsid w:val="00961297"/>
    <w:rsid w:val="00976157"/>
    <w:rsid w:val="00976D10"/>
    <w:rsid w:val="00985BC1"/>
    <w:rsid w:val="00986DC7"/>
    <w:rsid w:val="00987D60"/>
    <w:rsid w:val="009A46B4"/>
    <w:rsid w:val="009A7021"/>
    <w:rsid w:val="009C10D2"/>
    <w:rsid w:val="009C1381"/>
    <w:rsid w:val="009D4D1B"/>
    <w:rsid w:val="009E1A5B"/>
    <w:rsid w:val="009E21AB"/>
    <w:rsid w:val="009E55D0"/>
    <w:rsid w:val="009F6DFC"/>
    <w:rsid w:val="00A0796E"/>
    <w:rsid w:val="00A13816"/>
    <w:rsid w:val="00A13F78"/>
    <w:rsid w:val="00A140B7"/>
    <w:rsid w:val="00A155F2"/>
    <w:rsid w:val="00A201B4"/>
    <w:rsid w:val="00A52005"/>
    <w:rsid w:val="00A530AD"/>
    <w:rsid w:val="00A533ED"/>
    <w:rsid w:val="00A565A7"/>
    <w:rsid w:val="00A64414"/>
    <w:rsid w:val="00A81169"/>
    <w:rsid w:val="00AB388F"/>
    <w:rsid w:val="00AC0A62"/>
    <w:rsid w:val="00AC1399"/>
    <w:rsid w:val="00AC64AA"/>
    <w:rsid w:val="00AE4C36"/>
    <w:rsid w:val="00AF65A7"/>
    <w:rsid w:val="00B12FF5"/>
    <w:rsid w:val="00B17B33"/>
    <w:rsid w:val="00B20F99"/>
    <w:rsid w:val="00B223D7"/>
    <w:rsid w:val="00B32E8F"/>
    <w:rsid w:val="00B41288"/>
    <w:rsid w:val="00B50BCE"/>
    <w:rsid w:val="00B52436"/>
    <w:rsid w:val="00B5442F"/>
    <w:rsid w:val="00B63D46"/>
    <w:rsid w:val="00B72A3F"/>
    <w:rsid w:val="00B82294"/>
    <w:rsid w:val="00B857CB"/>
    <w:rsid w:val="00B87D6E"/>
    <w:rsid w:val="00BB478D"/>
    <w:rsid w:val="00BB5BFA"/>
    <w:rsid w:val="00BC7BD2"/>
    <w:rsid w:val="00BD0114"/>
    <w:rsid w:val="00BD3764"/>
    <w:rsid w:val="00BE7CE3"/>
    <w:rsid w:val="00BF0C36"/>
    <w:rsid w:val="00BF7D02"/>
    <w:rsid w:val="00C10893"/>
    <w:rsid w:val="00C128AA"/>
    <w:rsid w:val="00C14582"/>
    <w:rsid w:val="00C274EB"/>
    <w:rsid w:val="00C304DF"/>
    <w:rsid w:val="00C33178"/>
    <w:rsid w:val="00C36CAB"/>
    <w:rsid w:val="00C445ED"/>
    <w:rsid w:val="00C4773E"/>
    <w:rsid w:val="00C500AA"/>
    <w:rsid w:val="00C50E86"/>
    <w:rsid w:val="00C57E63"/>
    <w:rsid w:val="00C63DE3"/>
    <w:rsid w:val="00C665F2"/>
    <w:rsid w:val="00C67C43"/>
    <w:rsid w:val="00C8449F"/>
    <w:rsid w:val="00C91A80"/>
    <w:rsid w:val="00C92AA4"/>
    <w:rsid w:val="00C9591E"/>
    <w:rsid w:val="00CA1F9F"/>
    <w:rsid w:val="00CA4F5C"/>
    <w:rsid w:val="00CB6F16"/>
    <w:rsid w:val="00CD79E2"/>
    <w:rsid w:val="00CE6233"/>
    <w:rsid w:val="00CF1268"/>
    <w:rsid w:val="00CF2255"/>
    <w:rsid w:val="00D03F25"/>
    <w:rsid w:val="00D14BE8"/>
    <w:rsid w:val="00D15131"/>
    <w:rsid w:val="00D176D2"/>
    <w:rsid w:val="00D20B20"/>
    <w:rsid w:val="00D23BDE"/>
    <w:rsid w:val="00D27180"/>
    <w:rsid w:val="00D30CA9"/>
    <w:rsid w:val="00D31494"/>
    <w:rsid w:val="00D34F34"/>
    <w:rsid w:val="00D7007F"/>
    <w:rsid w:val="00D77081"/>
    <w:rsid w:val="00D854A6"/>
    <w:rsid w:val="00D85EE4"/>
    <w:rsid w:val="00D92260"/>
    <w:rsid w:val="00D93963"/>
    <w:rsid w:val="00DA4A00"/>
    <w:rsid w:val="00DA717A"/>
    <w:rsid w:val="00DC3196"/>
    <w:rsid w:val="00DD16EF"/>
    <w:rsid w:val="00DD246B"/>
    <w:rsid w:val="00DE0F7E"/>
    <w:rsid w:val="00DE1030"/>
    <w:rsid w:val="00DE28EE"/>
    <w:rsid w:val="00DE3747"/>
    <w:rsid w:val="00DE6BCC"/>
    <w:rsid w:val="00DF6C32"/>
    <w:rsid w:val="00E00990"/>
    <w:rsid w:val="00E039EB"/>
    <w:rsid w:val="00E04182"/>
    <w:rsid w:val="00E0432F"/>
    <w:rsid w:val="00E13D51"/>
    <w:rsid w:val="00E14309"/>
    <w:rsid w:val="00E23425"/>
    <w:rsid w:val="00E26E99"/>
    <w:rsid w:val="00E44AFA"/>
    <w:rsid w:val="00E53B6A"/>
    <w:rsid w:val="00E54A50"/>
    <w:rsid w:val="00E612E1"/>
    <w:rsid w:val="00E67C94"/>
    <w:rsid w:val="00E67E97"/>
    <w:rsid w:val="00E7495E"/>
    <w:rsid w:val="00E92E5A"/>
    <w:rsid w:val="00E95A7D"/>
    <w:rsid w:val="00EA14CC"/>
    <w:rsid w:val="00EB2099"/>
    <w:rsid w:val="00EC077C"/>
    <w:rsid w:val="00EC6801"/>
    <w:rsid w:val="00ED1AAB"/>
    <w:rsid w:val="00EF0F1D"/>
    <w:rsid w:val="00EF370B"/>
    <w:rsid w:val="00F00F14"/>
    <w:rsid w:val="00F03227"/>
    <w:rsid w:val="00F10BB2"/>
    <w:rsid w:val="00F21188"/>
    <w:rsid w:val="00F2367D"/>
    <w:rsid w:val="00F34C99"/>
    <w:rsid w:val="00F375A8"/>
    <w:rsid w:val="00F538A4"/>
    <w:rsid w:val="00F56117"/>
    <w:rsid w:val="00F56180"/>
    <w:rsid w:val="00F61125"/>
    <w:rsid w:val="00F6457F"/>
    <w:rsid w:val="00F64AFC"/>
    <w:rsid w:val="00F753FE"/>
    <w:rsid w:val="00F7599D"/>
    <w:rsid w:val="00F93491"/>
    <w:rsid w:val="00F94A0C"/>
    <w:rsid w:val="00FB17F8"/>
    <w:rsid w:val="00FB7985"/>
    <w:rsid w:val="00FB7DF0"/>
    <w:rsid w:val="00FC0482"/>
    <w:rsid w:val="00FC40C6"/>
    <w:rsid w:val="00FC68AD"/>
    <w:rsid w:val="00FD1F38"/>
    <w:rsid w:val="00FD6FDD"/>
    <w:rsid w:val="00FD74EC"/>
    <w:rsid w:val="00FE36C3"/>
    <w:rsid w:val="00FF2D45"/>
    <w:rsid w:val="00FF6396"/>
    <w:rsid w:val="00FF6D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294"/>
    <w:pPr>
      <w:spacing w:after="200" w:line="276" w:lineRule="auto"/>
    </w:pPr>
    <w:rPr>
      <w:rFonts w:eastAsiaTheme="minorEastAsia"/>
      <w:kern w:val="0"/>
      <w:lang w:eastAsia="ru-RU"/>
      <w14:ligatures w14:val="none"/>
    </w:rPr>
  </w:style>
  <w:style w:type="paragraph" w:styleId="1">
    <w:name w:val="heading 1"/>
    <w:basedOn w:val="a"/>
    <w:next w:val="a"/>
    <w:link w:val="10"/>
    <w:uiPriority w:val="9"/>
    <w:qFormat/>
    <w:rsid w:val="00B8229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B82294"/>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B822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2294"/>
    <w:rPr>
      <w:rFonts w:asciiTheme="majorHAnsi" w:eastAsiaTheme="majorEastAsia" w:hAnsiTheme="majorHAnsi" w:cstheme="majorBidi"/>
      <w:b/>
      <w:bCs/>
      <w:color w:val="2F5496" w:themeColor="accent1" w:themeShade="BF"/>
      <w:kern w:val="0"/>
      <w:sz w:val="28"/>
      <w:szCs w:val="28"/>
      <w:lang w:val="ru-RU" w:eastAsia="ru-RU"/>
      <w14:ligatures w14:val="none"/>
    </w:rPr>
  </w:style>
  <w:style w:type="character" w:customStyle="1" w:styleId="20">
    <w:name w:val="Заголовок 2 Знак"/>
    <w:basedOn w:val="a0"/>
    <w:link w:val="2"/>
    <w:uiPriority w:val="9"/>
    <w:rsid w:val="00B82294"/>
    <w:rPr>
      <w:rFonts w:asciiTheme="majorHAnsi" w:eastAsiaTheme="majorEastAsia" w:hAnsiTheme="majorHAnsi" w:cstheme="majorBidi"/>
      <w:b/>
      <w:bCs/>
      <w:color w:val="4472C4" w:themeColor="accent1"/>
      <w:kern w:val="0"/>
      <w:sz w:val="26"/>
      <w:szCs w:val="26"/>
      <w:lang w:val="ru-RU" w:eastAsia="ru-RU"/>
      <w14:ligatures w14:val="none"/>
    </w:rPr>
  </w:style>
  <w:style w:type="character" w:customStyle="1" w:styleId="30">
    <w:name w:val="Заголовок 3 Знак"/>
    <w:basedOn w:val="a0"/>
    <w:link w:val="3"/>
    <w:uiPriority w:val="9"/>
    <w:rsid w:val="00B82294"/>
    <w:rPr>
      <w:rFonts w:ascii="Times New Roman" w:eastAsia="Times New Roman" w:hAnsi="Times New Roman" w:cs="Times New Roman"/>
      <w:b/>
      <w:bCs/>
      <w:kern w:val="0"/>
      <w:sz w:val="27"/>
      <w:szCs w:val="27"/>
      <w:lang w:val="ru-RU" w:eastAsia="ru-RU"/>
      <w14:ligatures w14:val="none"/>
    </w:rPr>
  </w:style>
  <w:style w:type="paragraph" w:styleId="a3">
    <w:name w:val="List Paragraph"/>
    <w:basedOn w:val="a"/>
    <w:uiPriority w:val="34"/>
    <w:qFormat/>
    <w:rsid w:val="00B82294"/>
    <w:pPr>
      <w:ind w:left="720"/>
      <w:contextualSpacing/>
    </w:pPr>
  </w:style>
  <w:style w:type="table" w:styleId="a4">
    <w:name w:val="Table Grid"/>
    <w:basedOn w:val="a1"/>
    <w:uiPriority w:val="59"/>
    <w:rsid w:val="00B82294"/>
    <w:pPr>
      <w:spacing w:after="0" w:line="240" w:lineRule="auto"/>
    </w:pPr>
    <w:rPr>
      <w:rFonts w:eastAsiaTheme="minorEastAsia"/>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B82294"/>
    <w:rPr>
      <w:color w:val="0563C1" w:themeColor="hyperlink"/>
      <w:u w:val="single"/>
    </w:rPr>
  </w:style>
  <w:style w:type="paragraph" w:styleId="a6">
    <w:name w:val="header"/>
    <w:basedOn w:val="a"/>
    <w:link w:val="a7"/>
    <w:uiPriority w:val="99"/>
    <w:unhideWhenUsed/>
    <w:rsid w:val="00B8229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82294"/>
    <w:rPr>
      <w:rFonts w:eastAsiaTheme="minorEastAsia"/>
      <w:kern w:val="0"/>
      <w:lang w:val="ru-RU" w:eastAsia="ru-RU"/>
      <w14:ligatures w14:val="none"/>
    </w:rPr>
  </w:style>
  <w:style w:type="paragraph" w:styleId="a8">
    <w:name w:val="footer"/>
    <w:basedOn w:val="a"/>
    <w:link w:val="a9"/>
    <w:uiPriority w:val="99"/>
    <w:unhideWhenUsed/>
    <w:rsid w:val="00B8229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82294"/>
    <w:rPr>
      <w:rFonts w:eastAsiaTheme="minorEastAsia"/>
      <w:kern w:val="0"/>
      <w:lang w:val="ru-RU" w:eastAsia="ru-RU"/>
      <w14:ligatures w14:val="none"/>
    </w:rPr>
  </w:style>
  <w:style w:type="character" w:styleId="aa">
    <w:name w:val="line number"/>
    <w:basedOn w:val="a0"/>
    <w:uiPriority w:val="99"/>
    <w:semiHidden/>
    <w:unhideWhenUsed/>
    <w:rsid w:val="00B82294"/>
  </w:style>
  <w:style w:type="paragraph" w:styleId="ab">
    <w:name w:val="No Spacing"/>
    <w:uiPriority w:val="1"/>
    <w:qFormat/>
    <w:rsid w:val="00B82294"/>
    <w:pPr>
      <w:spacing w:after="0" w:line="240" w:lineRule="auto"/>
    </w:pPr>
    <w:rPr>
      <w:rFonts w:eastAsiaTheme="minorEastAsia"/>
      <w:kern w:val="0"/>
      <w:lang w:eastAsia="ru-RU"/>
      <w14:ligatures w14:val="none"/>
    </w:rPr>
  </w:style>
  <w:style w:type="paragraph" w:styleId="ac">
    <w:name w:val="Balloon Text"/>
    <w:basedOn w:val="a"/>
    <w:link w:val="ad"/>
    <w:uiPriority w:val="99"/>
    <w:semiHidden/>
    <w:unhideWhenUsed/>
    <w:rsid w:val="00B8229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82294"/>
    <w:rPr>
      <w:rFonts w:ascii="Tahoma" w:eastAsiaTheme="minorEastAsia" w:hAnsi="Tahoma" w:cs="Tahoma"/>
      <w:kern w:val="0"/>
      <w:sz w:val="16"/>
      <w:szCs w:val="16"/>
      <w:lang w:val="ru-RU" w:eastAsia="ru-RU"/>
      <w14:ligatures w14:val="none"/>
    </w:rPr>
  </w:style>
  <w:style w:type="character" w:styleId="ae">
    <w:name w:val="Placeholder Text"/>
    <w:basedOn w:val="a0"/>
    <w:uiPriority w:val="99"/>
    <w:semiHidden/>
    <w:rsid w:val="00B82294"/>
    <w:rPr>
      <w:color w:val="808080"/>
    </w:rPr>
  </w:style>
  <w:style w:type="character" w:customStyle="1" w:styleId="s0">
    <w:name w:val="s0"/>
    <w:rsid w:val="00B82294"/>
    <w:rPr>
      <w:rFonts w:ascii="Times New Roman" w:hAnsi="Times New Roman" w:cs="Times New Roman" w:hint="default"/>
      <w:b w:val="0"/>
      <w:bCs w:val="0"/>
      <w:i w:val="0"/>
      <w:iCs w:val="0"/>
      <w:color w:val="000000"/>
    </w:rPr>
  </w:style>
  <w:style w:type="character" w:styleId="af">
    <w:name w:val="annotation reference"/>
    <w:basedOn w:val="a0"/>
    <w:uiPriority w:val="99"/>
    <w:semiHidden/>
    <w:unhideWhenUsed/>
    <w:rsid w:val="00B82294"/>
    <w:rPr>
      <w:sz w:val="16"/>
      <w:szCs w:val="16"/>
    </w:rPr>
  </w:style>
  <w:style w:type="paragraph" w:styleId="af0">
    <w:name w:val="annotation text"/>
    <w:basedOn w:val="a"/>
    <w:link w:val="af1"/>
    <w:uiPriority w:val="99"/>
    <w:semiHidden/>
    <w:unhideWhenUsed/>
    <w:rsid w:val="00B82294"/>
    <w:pPr>
      <w:spacing w:line="240" w:lineRule="auto"/>
    </w:pPr>
    <w:rPr>
      <w:sz w:val="20"/>
      <w:szCs w:val="20"/>
    </w:rPr>
  </w:style>
  <w:style w:type="character" w:customStyle="1" w:styleId="af1">
    <w:name w:val="Текст примечания Знак"/>
    <w:basedOn w:val="a0"/>
    <w:link w:val="af0"/>
    <w:uiPriority w:val="99"/>
    <w:semiHidden/>
    <w:rsid w:val="00B82294"/>
    <w:rPr>
      <w:rFonts w:eastAsiaTheme="minorEastAsia"/>
      <w:kern w:val="0"/>
      <w:sz w:val="20"/>
      <w:szCs w:val="20"/>
      <w:lang w:val="ru-RU" w:eastAsia="ru-RU"/>
      <w14:ligatures w14:val="none"/>
    </w:rPr>
  </w:style>
  <w:style w:type="paragraph" w:customStyle="1" w:styleId="Default">
    <w:name w:val="Default"/>
    <w:rsid w:val="00B82294"/>
    <w:pPr>
      <w:autoSpaceDE w:val="0"/>
      <w:autoSpaceDN w:val="0"/>
      <w:adjustRightInd w:val="0"/>
      <w:spacing w:after="0" w:line="240" w:lineRule="auto"/>
    </w:pPr>
    <w:rPr>
      <w:rFonts w:ascii="Times New Roman" w:eastAsiaTheme="minorEastAsia" w:hAnsi="Times New Roman" w:cs="Times New Roman"/>
      <w:color w:val="000000"/>
      <w:kern w:val="0"/>
      <w:sz w:val="24"/>
      <w:szCs w:val="24"/>
      <w:lang w:eastAsia="ru-RU"/>
      <w14:ligatures w14:val="none"/>
    </w:rPr>
  </w:style>
  <w:style w:type="paragraph" w:styleId="af2">
    <w:name w:val="Revision"/>
    <w:hidden/>
    <w:uiPriority w:val="99"/>
    <w:semiHidden/>
    <w:rsid w:val="00B82294"/>
    <w:pPr>
      <w:spacing w:after="0" w:line="240" w:lineRule="auto"/>
    </w:pPr>
    <w:rPr>
      <w:rFonts w:eastAsiaTheme="minorEastAsia"/>
      <w:kern w:val="0"/>
      <w:lang w:eastAsia="ru-RU"/>
      <w14:ligatures w14:val="none"/>
    </w:rPr>
  </w:style>
  <w:style w:type="character" w:customStyle="1" w:styleId="mw-headline">
    <w:name w:val="mw-headline"/>
    <w:basedOn w:val="a0"/>
    <w:rsid w:val="00B82294"/>
  </w:style>
  <w:style w:type="paragraph" w:styleId="af3">
    <w:name w:val="TOC Heading"/>
    <w:basedOn w:val="1"/>
    <w:next w:val="a"/>
    <w:uiPriority w:val="39"/>
    <w:unhideWhenUsed/>
    <w:qFormat/>
    <w:rsid w:val="00B82294"/>
    <w:pPr>
      <w:outlineLvl w:val="9"/>
    </w:pPr>
  </w:style>
  <w:style w:type="paragraph" w:styleId="11">
    <w:name w:val="toc 1"/>
    <w:basedOn w:val="a"/>
    <w:next w:val="a"/>
    <w:autoRedefine/>
    <w:uiPriority w:val="39"/>
    <w:unhideWhenUsed/>
    <w:rsid w:val="00B82294"/>
    <w:pPr>
      <w:tabs>
        <w:tab w:val="right" w:leader="dot" w:pos="9628"/>
      </w:tabs>
      <w:spacing w:after="100"/>
    </w:pPr>
    <w:rPr>
      <w:rFonts w:ascii="Times New Roman" w:hAnsi="Times New Roman" w:cs="Times New Roman"/>
      <w:b/>
      <w:noProof/>
      <w:lang w:val="kk-KZ"/>
    </w:rPr>
  </w:style>
  <w:style w:type="paragraph" w:styleId="21">
    <w:name w:val="toc 2"/>
    <w:basedOn w:val="a"/>
    <w:next w:val="a"/>
    <w:autoRedefine/>
    <w:uiPriority w:val="39"/>
    <w:unhideWhenUsed/>
    <w:rsid w:val="00B82294"/>
    <w:pPr>
      <w:spacing w:after="100"/>
      <w:ind w:left="220"/>
    </w:pPr>
  </w:style>
  <w:style w:type="character" w:customStyle="1" w:styleId="markedcontent">
    <w:name w:val="markedcontent"/>
    <w:basedOn w:val="a0"/>
    <w:rsid w:val="00B82294"/>
  </w:style>
  <w:style w:type="table" w:customStyle="1" w:styleId="12">
    <w:name w:val="Сетка таблицы светлая1"/>
    <w:basedOn w:val="a1"/>
    <w:uiPriority w:val="40"/>
    <w:rsid w:val="00B82294"/>
    <w:pPr>
      <w:spacing w:after="0" w:line="240" w:lineRule="auto"/>
    </w:pPr>
    <w:rPr>
      <w:kern w:val="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2">
    <w:name w:val="Сетка таблицы светлая2"/>
    <w:basedOn w:val="a1"/>
    <w:uiPriority w:val="40"/>
    <w:rsid w:val="00B82294"/>
    <w:pPr>
      <w:spacing w:after="0" w:line="240" w:lineRule="auto"/>
    </w:pPr>
    <w:rPr>
      <w:kern w:val="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294"/>
    <w:pPr>
      <w:spacing w:after="200" w:line="276" w:lineRule="auto"/>
    </w:pPr>
    <w:rPr>
      <w:rFonts w:eastAsiaTheme="minorEastAsia"/>
      <w:kern w:val="0"/>
      <w:lang w:eastAsia="ru-RU"/>
      <w14:ligatures w14:val="none"/>
    </w:rPr>
  </w:style>
  <w:style w:type="paragraph" w:styleId="1">
    <w:name w:val="heading 1"/>
    <w:basedOn w:val="a"/>
    <w:next w:val="a"/>
    <w:link w:val="10"/>
    <w:uiPriority w:val="9"/>
    <w:qFormat/>
    <w:rsid w:val="00B8229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B82294"/>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B822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2294"/>
    <w:rPr>
      <w:rFonts w:asciiTheme="majorHAnsi" w:eastAsiaTheme="majorEastAsia" w:hAnsiTheme="majorHAnsi" w:cstheme="majorBidi"/>
      <w:b/>
      <w:bCs/>
      <w:color w:val="2F5496" w:themeColor="accent1" w:themeShade="BF"/>
      <w:kern w:val="0"/>
      <w:sz w:val="28"/>
      <w:szCs w:val="28"/>
      <w:lang w:val="ru-RU" w:eastAsia="ru-RU"/>
      <w14:ligatures w14:val="none"/>
    </w:rPr>
  </w:style>
  <w:style w:type="character" w:customStyle="1" w:styleId="20">
    <w:name w:val="Заголовок 2 Знак"/>
    <w:basedOn w:val="a0"/>
    <w:link w:val="2"/>
    <w:uiPriority w:val="9"/>
    <w:rsid w:val="00B82294"/>
    <w:rPr>
      <w:rFonts w:asciiTheme="majorHAnsi" w:eastAsiaTheme="majorEastAsia" w:hAnsiTheme="majorHAnsi" w:cstheme="majorBidi"/>
      <w:b/>
      <w:bCs/>
      <w:color w:val="4472C4" w:themeColor="accent1"/>
      <w:kern w:val="0"/>
      <w:sz w:val="26"/>
      <w:szCs w:val="26"/>
      <w:lang w:val="ru-RU" w:eastAsia="ru-RU"/>
      <w14:ligatures w14:val="none"/>
    </w:rPr>
  </w:style>
  <w:style w:type="character" w:customStyle="1" w:styleId="30">
    <w:name w:val="Заголовок 3 Знак"/>
    <w:basedOn w:val="a0"/>
    <w:link w:val="3"/>
    <w:uiPriority w:val="9"/>
    <w:rsid w:val="00B82294"/>
    <w:rPr>
      <w:rFonts w:ascii="Times New Roman" w:eastAsia="Times New Roman" w:hAnsi="Times New Roman" w:cs="Times New Roman"/>
      <w:b/>
      <w:bCs/>
      <w:kern w:val="0"/>
      <w:sz w:val="27"/>
      <w:szCs w:val="27"/>
      <w:lang w:val="ru-RU" w:eastAsia="ru-RU"/>
      <w14:ligatures w14:val="none"/>
    </w:rPr>
  </w:style>
  <w:style w:type="paragraph" w:styleId="a3">
    <w:name w:val="List Paragraph"/>
    <w:basedOn w:val="a"/>
    <w:uiPriority w:val="34"/>
    <w:qFormat/>
    <w:rsid w:val="00B82294"/>
    <w:pPr>
      <w:ind w:left="720"/>
      <w:contextualSpacing/>
    </w:pPr>
  </w:style>
  <w:style w:type="table" w:styleId="a4">
    <w:name w:val="Table Grid"/>
    <w:basedOn w:val="a1"/>
    <w:uiPriority w:val="59"/>
    <w:rsid w:val="00B82294"/>
    <w:pPr>
      <w:spacing w:after="0" w:line="240" w:lineRule="auto"/>
    </w:pPr>
    <w:rPr>
      <w:rFonts w:eastAsiaTheme="minorEastAsia"/>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B82294"/>
    <w:rPr>
      <w:color w:val="0563C1" w:themeColor="hyperlink"/>
      <w:u w:val="single"/>
    </w:rPr>
  </w:style>
  <w:style w:type="paragraph" w:styleId="a6">
    <w:name w:val="header"/>
    <w:basedOn w:val="a"/>
    <w:link w:val="a7"/>
    <w:uiPriority w:val="99"/>
    <w:unhideWhenUsed/>
    <w:rsid w:val="00B8229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82294"/>
    <w:rPr>
      <w:rFonts w:eastAsiaTheme="minorEastAsia"/>
      <w:kern w:val="0"/>
      <w:lang w:val="ru-RU" w:eastAsia="ru-RU"/>
      <w14:ligatures w14:val="none"/>
    </w:rPr>
  </w:style>
  <w:style w:type="paragraph" w:styleId="a8">
    <w:name w:val="footer"/>
    <w:basedOn w:val="a"/>
    <w:link w:val="a9"/>
    <w:uiPriority w:val="99"/>
    <w:unhideWhenUsed/>
    <w:rsid w:val="00B8229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82294"/>
    <w:rPr>
      <w:rFonts w:eastAsiaTheme="minorEastAsia"/>
      <w:kern w:val="0"/>
      <w:lang w:val="ru-RU" w:eastAsia="ru-RU"/>
      <w14:ligatures w14:val="none"/>
    </w:rPr>
  </w:style>
  <w:style w:type="character" w:styleId="aa">
    <w:name w:val="line number"/>
    <w:basedOn w:val="a0"/>
    <w:uiPriority w:val="99"/>
    <w:semiHidden/>
    <w:unhideWhenUsed/>
    <w:rsid w:val="00B82294"/>
  </w:style>
  <w:style w:type="paragraph" w:styleId="ab">
    <w:name w:val="No Spacing"/>
    <w:uiPriority w:val="1"/>
    <w:qFormat/>
    <w:rsid w:val="00B82294"/>
    <w:pPr>
      <w:spacing w:after="0" w:line="240" w:lineRule="auto"/>
    </w:pPr>
    <w:rPr>
      <w:rFonts w:eastAsiaTheme="minorEastAsia"/>
      <w:kern w:val="0"/>
      <w:lang w:eastAsia="ru-RU"/>
      <w14:ligatures w14:val="none"/>
    </w:rPr>
  </w:style>
  <w:style w:type="paragraph" w:styleId="ac">
    <w:name w:val="Balloon Text"/>
    <w:basedOn w:val="a"/>
    <w:link w:val="ad"/>
    <w:uiPriority w:val="99"/>
    <w:semiHidden/>
    <w:unhideWhenUsed/>
    <w:rsid w:val="00B8229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82294"/>
    <w:rPr>
      <w:rFonts w:ascii="Tahoma" w:eastAsiaTheme="minorEastAsia" w:hAnsi="Tahoma" w:cs="Tahoma"/>
      <w:kern w:val="0"/>
      <w:sz w:val="16"/>
      <w:szCs w:val="16"/>
      <w:lang w:val="ru-RU" w:eastAsia="ru-RU"/>
      <w14:ligatures w14:val="none"/>
    </w:rPr>
  </w:style>
  <w:style w:type="character" w:styleId="ae">
    <w:name w:val="Placeholder Text"/>
    <w:basedOn w:val="a0"/>
    <w:uiPriority w:val="99"/>
    <w:semiHidden/>
    <w:rsid w:val="00B82294"/>
    <w:rPr>
      <w:color w:val="808080"/>
    </w:rPr>
  </w:style>
  <w:style w:type="character" w:customStyle="1" w:styleId="s0">
    <w:name w:val="s0"/>
    <w:rsid w:val="00B82294"/>
    <w:rPr>
      <w:rFonts w:ascii="Times New Roman" w:hAnsi="Times New Roman" w:cs="Times New Roman" w:hint="default"/>
      <w:b w:val="0"/>
      <w:bCs w:val="0"/>
      <w:i w:val="0"/>
      <w:iCs w:val="0"/>
      <w:color w:val="000000"/>
    </w:rPr>
  </w:style>
  <w:style w:type="character" w:styleId="af">
    <w:name w:val="annotation reference"/>
    <w:basedOn w:val="a0"/>
    <w:uiPriority w:val="99"/>
    <w:semiHidden/>
    <w:unhideWhenUsed/>
    <w:rsid w:val="00B82294"/>
    <w:rPr>
      <w:sz w:val="16"/>
      <w:szCs w:val="16"/>
    </w:rPr>
  </w:style>
  <w:style w:type="paragraph" w:styleId="af0">
    <w:name w:val="annotation text"/>
    <w:basedOn w:val="a"/>
    <w:link w:val="af1"/>
    <w:uiPriority w:val="99"/>
    <w:semiHidden/>
    <w:unhideWhenUsed/>
    <w:rsid w:val="00B82294"/>
    <w:pPr>
      <w:spacing w:line="240" w:lineRule="auto"/>
    </w:pPr>
    <w:rPr>
      <w:sz w:val="20"/>
      <w:szCs w:val="20"/>
    </w:rPr>
  </w:style>
  <w:style w:type="character" w:customStyle="1" w:styleId="af1">
    <w:name w:val="Текст примечания Знак"/>
    <w:basedOn w:val="a0"/>
    <w:link w:val="af0"/>
    <w:uiPriority w:val="99"/>
    <w:semiHidden/>
    <w:rsid w:val="00B82294"/>
    <w:rPr>
      <w:rFonts w:eastAsiaTheme="minorEastAsia"/>
      <w:kern w:val="0"/>
      <w:sz w:val="20"/>
      <w:szCs w:val="20"/>
      <w:lang w:val="ru-RU" w:eastAsia="ru-RU"/>
      <w14:ligatures w14:val="none"/>
    </w:rPr>
  </w:style>
  <w:style w:type="paragraph" w:customStyle="1" w:styleId="Default">
    <w:name w:val="Default"/>
    <w:rsid w:val="00B82294"/>
    <w:pPr>
      <w:autoSpaceDE w:val="0"/>
      <w:autoSpaceDN w:val="0"/>
      <w:adjustRightInd w:val="0"/>
      <w:spacing w:after="0" w:line="240" w:lineRule="auto"/>
    </w:pPr>
    <w:rPr>
      <w:rFonts w:ascii="Times New Roman" w:eastAsiaTheme="minorEastAsia" w:hAnsi="Times New Roman" w:cs="Times New Roman"/>
      <w:color w:val="000000"/>
      <w:kern w:val="0"/>
      <w:sz w:val="24"/>
      <w:szCs w:val="24"/>
      <w:lang w:eastAsia="ru-RU"/>
      <w14:ligatures w14:val="none"/>
    </w:rPr>
  </w:style>
  <w:style w:type="paragraph" w:styleId="af2">
    <w:name w:val="Revision"/>
    <w:hidden/>
    <w:uiPriority w:val="99"/>
    <w:semiHidden/>
    <w:rsid w:val="00B82294"/>
    <w:pPr>
      <w:spacing w:after="0" w:line="240" w:lineRule="auto"/>
    </w:pPr>
    <w:rPr>
      <w:rFonts w:eastAsiaTheme="minorEastAsia"/>
      <w:kern w:val="0"/>
      <w:lang w:eastAsia="ru-RU"/>
      <w14:ligatures w14:val="none"/>
    </w:rPr>
  </w:style>
  <w:style w:type="character" w:customStyle="1" w:styleId="mw-headline">
    <w:name w:val="mw-headline"/>
    <w:basedOn w:val="a0"/>
    <w:rsid w:val="00B82294"/>
  </w:style>
  <w:style w:type="paragraph" w:styleId="af3">
    <w:name w:val="TOC Heading"/>
    <w:basedOn w:val="1"/>
    <w:next w:val="a"/>
    <w:uiPriority w:val="39"/>
    <w:unhideWhenUsed/>
    <w:qFormat/>
    <w:rsid w:val="00B82294"/>
    <w:pPr>
      <w:outlineLvl w:val="9"/>
    </w:pPr>
  </w:style>
  <w:style w:type="paragraph" w:styleId="11">
    <w:name w:val="toc 1"/>
    <w:basedOn w:val="a"/>
    <w:next w:val="a"/>
    <w:autoRedefine/>
    <w:uiPriority w:val="39"/>
    <w:unhideWhenUsed/>
    <w:rsid w:val="00B82294"/>
    <w:pPr>
      <w:tabs>
        <w:tab w:val="right" w:leader="dot" w:pos="9628"/>
      </w:tabs>
      <w:spacing w:after="100"/>
    </w:pPr>
    <w:rPr>
      <w:rFonts w:ascii="Times New Roman" w:hAnsi="Times New Roman" w:cs="Times New Roman"/>
      <w:b/>
      <w:noProof/>
      <w:lang w:val="kk-KZ"/>
    </w:rPr>
  </w:style>
  <w:style w:type="paragraph" w:styleId="21">
    <w:name w:val="toc 2"/>
    <w:basedOn w:val="a"/>
    <w:next w:val="a"/>
    <w:autoRedefine/>
    <w:uiPriority w:val="39"/>
    <w:unhideWhenUsed/>
    <w:rsid w:val="00B82294"/>
    <w:pPr>
      <w:spacing w:after="100"/>
      <w:ind w:left="220"/>
    </w:pPr>
  </w:style>
  <w:style w:type="character" w:customStyle="1" w:styleId="markedcontent">
    <w:name w:val="markedcontent"/>
    <w:basedOn w:val="a0"/>
    <w:rsid w:val="00B82294"/>
  </w:style>
  <w:style w:type="table" w:customStyle="1" w:styleId="12">
    <w:name w:val="Сетка таблицы светлая1"/>
    <w:basedOn w:val="a1"/>
    <w:uiPriority w:val="40"/>
    <w:rsid w:val="00B82294"/>
    <w:pPr>
      <w:spacing w:after="0" w:line="240" w:lineRule="auto"/>
    </w:pPr>
    <w:rPr>
      <w:kern w:val="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2">
    <w:name w:val="Сетка таблицы светлая2"/>
    <w:basedOn w:val="a1"/>
    <w:uiPriority w:val="40"/>
    <w:rsid w:val="00B82294"/>
    <w:pPr>
      <w:spacing w:after="0" w:line="240" w:lineRule="auto"/>
    </w:pPr>
    <w:rPr>
      <w:kern w:val="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44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Innate_immune_system" TargetMode="External"/><Relationship Id="rId18" Type="http://schemas.openxmlformats.org/officeDocument/2006/relationships/image" Target="media/image5.png"/><Relationship Id="rId26" Type="http://schemas.openxmlformats.org/officeDocument/2006/relationships/hyperlink" Target="https://adilet.zan.kz/rus%20/docs/K2000000360" TargetMode="External"/><Relationship Id="rId39" Type="http://schemas.openxmlformats.org/officeDocument/2006/relationships/hyperlink" Target="https://adilet.zan.kz/rus/docs/V1800017206"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adilet.zan.kz/rus/docs/U1000001113/links"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en.wikipedia.org/wiki/White_blood_cell"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www.rcrz.kz/docs" TargetMode="External"/><Relationship Id="rId38" Type="http://schemas.openxmlformats.org/officeDocument/2006/relationships/hyperlink" Target="https://adilet.zan.kz/rus/docs/V1700016279"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hyperlink" Target="https://lib.medvestnik.ru/articles/Glava-11-Destruktivnaya-pnevmoniya"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8%D0%BC%D0%BC%D1%83%D0%BD%D0%BE%D0%B3%D0%BB%D0%BE%D0%B1%D1%83%D0%BB%D0%B8%D0%BD" TargetMode="External"/><Relationship Id="rId24" Type="http://schemas.openxmlformats.org/officeDocument/2006/relationships/image" Target="media/image10.png"/><Relationship Id="rId32" Type="http://schemas.openxmlformats.org/officeDocument/2006/relationships/hyperlink" Target="https://kaznmu.edu.kz/wp-content/uploads/2013/04/" TargetMode="External"/><Relationship Id="rId37" Type="http://schemas.openxmlformats.org/officeDocument/2006/relationships/hyperlink" Target="https://diseases.medelement." TargetMode="External"/><Relationship Id="rId40"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s://adilet.zan.kz/rus/docs/V2000021485" TargetMode="External"/><Relationship Id="rId36" Type="http://schemas.openxmlformats.org/officeDocument/2006/relationships/hyperlink" Target="https://online.zakon.kz/Document/?doc_id=37414398" TargetMode="External"/><Relationship Id="rId10" Type="http://schemas.openxmlformats.org/officeDocument/2006/relationships/hyperlink" Target="https://ru.wikipedia.org/wiki/%D0%93%D0%BB%D0%B8%D0%BA%D0%BE%D0%BF%D1%80%D0%BE%D1%82%D0%B5%D0%B8%D0%BD" TargetMode="External"/><Relationship Id="rId19" Type="http://schemas.openxmlformats.org/officeDocument/2006/relationships/image" Target="media/image6.png"/><Relationship Id="rId31" Type="http://schemas.openxmlformats.org/officeDocument/2006/relationships/hyperlink" Target="https://normativ.kontur.ru/document?"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ru.wikipedia.org/wiki/%D0%A2%D1%80%D0%B0%D0%BD%D1%81%D0%BC%D0%B5%D0%BC%D0%B1%D1%80%D0%B0%D0%BD%D0%BD%D1%8B%D0%B9_%D0%B1%D0%B5%D0%BB%D0%BE%D0%BA"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https://www.unicef.org/turkiye/en/press-releases" TargetMode="External"/><Relationship Id="rId30" Type="http://schemas.openxmlformats.org/officeDocument/2006/relationships/hyperlink" Target="https://bala.stat.gov.kz/pervichnaya-zabolevaemost.%2016.04.2020." TargetMode="External"/><Relationship Id="rId35" Type="http://schemas.openxmlformats.org/officeDocument/2006/relationships/hyperlink" Target="https://adilet.zan.kz/rus/docs"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2"/>
          <c:order val="0"/>
          <c:spPr>
            <a:solidFill>
              <a:schemeClr val="accent1">
                <a:tint val="65000"/>
              </a:schemeClr>
            </a:solidFill>
            <a:ln>
              <a:noFill/>
            </a:ln>
            <a:effectLst/>
          </c:spPr>
          <c:invertIfNegative val="0"/>
          <c:cat>
            <c:strRef>
              <c:f>Лист1!$A$1:$A$5</c:f>
              <c:strCache>
                <c:ptCount val="5"/>
                <c:pt idx="0">
                  <c:v>Вакцинированные дети</c:v>
                </c:pt>
                <c:pt idx="2">
                  <c:v>Дети с нарушением иммунизации</c:v>
                </c:pt>
                <c:pt idx="4">
                  <c:v>Контрольная группа </c:v>
                </c:pt>
              </c:strCache>
            </c:strRef>
          </c:cat>
          <c:val>
            <c:numRef>
              <c:f>Лист1!$D$1:$D$5</c:f>
              <c:numCache>
                <c:formatCode>General</c:formatCode>
                <c:ptCount val="5"/>
                <c:pt idx="0">
                  <c:v>98</c:v>
                </c:pt>
                <c:pt idx="2">
                  <c:v>93</c:v>
                </c:pt>
                <c:pt idx="4">
                  <c:v>100</c:v>
                </c:pt>
              </c:numCache>
            </c:numRef>
          </c:val>
          <c:extLst xmlns:c16r2="http://schemas.microsoft.com/office/drawing/2015/06/chart">
            <c:ext xmlns:c16="http://schemas.microsoft.com/office/drawing/2014/chart" uri="{C3380CC4-5D6E-409C-BE32-E72D297353CC}">
              <c16:uniqueId val="{00000000-8C0F-4217-83B6-BC6439C7D495}"/>
            </c:ext>
          </c:extLst>
        </c:ser>
        <c:dLbls>
          <c:showLegendKey val="0"/>
          <c:showVal val="0"/>
          <c:showCatName val="0"/>
          <c:showSerName val="0"/>
          <c:showPercent val="0"/>
          <c:showBubbleSize val="0"/>
        </c:dLbls>
        <c:gapWidth val="150"/>
        <c:axId val="118384512"/>
        <c:axId val="118386048"/>
        <c:extLst xmlns:c16r2="http://schemas.microsoft.com/office/drawing/2015/06/chart">
          <c:ext xmlns:c15="http://schemas.microsoft.com/office/drawing/2012/chart" uri="{02D57815-91ED-43cb-92C2-25804820EDAC}">
            <c15:filteredBarSeries>
              <c15:ser>
                <c:idx val="0"/>
                <c:order val="0"/>
                <c:spPr>
                  <a:solidFill>
                    <a:schemeClr val="accent1">
                      <a:shade val="65000"/>
                    </a:schemeClr>
                  </a:solidFill>
                  <a:ln>
                    <a:noFill/>
                  </a:ln>
                  <a:effectLst/>
                </c:spPr>
                <c:invertIfNegative val="0"/>
                <c:cat>
                  <c:strRef>
                    <c:extLst>
                      <c:ext uri="{02D57815-91ED-43cb-92C2-25804820EDAC}">
                        <c15:formulaRef>
                          <c15:sqref>Лист1!$A$1:$A$5</c15:sqref>
                        </c15:formulaRef>
                      </c:ext>
                    </c:extLst>
                    <c:strCache>
                      <c:ptCount val="5"/>
                      <c:pt idx="0">
                        <c:v>Вакцинированные дети</c:v>
                      </c:pt>
                      <c:pt idx="2">
                        <c:v>Дети с нарушением иммунизации</c:v>
                      </c:pt>
                      <c:pt idx="4">
                        <c:v>Контрольная группа </c:v>
                      </c:pt>
                    </c:strCache>
                  </c:strRef>
                </c:cat>
                <c:val>
                  <c:numRef>
                    <c:extLst>
                      <c:ext uri="{02D57815-91ED-43cb-92C2-25804820EDAC}">
                        <c15:formulaRef>
                          <c15:sqref>Лист1!$B$1:$B$5</c15:sqref>
                        </c15:formulaRef>
                      </c:ext>
                    </c:extLst>
                    <c:numCache>
                      <c:formatCode>General</c:formatCode>
                      <c:ptCount val="5"/>
                    </c:numCache>
                  </c:numRef>
                </c:val>
                <c:extLst>
                  <c:ext xmlns:c16="http://schemas.microsoft.com/office/drawing/2014/chart" uri="{C3380CC4-5D6E-409C-BE32-E72D297353CC}">
                    <c16:uniqueId val="{00000001-8C0F-4217-83B6-BC6439C7D495}"/>
                  </c:ext>
                </c:extLst>
              </c15:ser>
            </c15:filteredBarSeries>
            <c15:filteredBarSeries>
              <c15:ser>
                <c:idx val="1"/>
                <c:order val="1"/>
                <c:spPr>
                  <a:solidFill>
                    <a:schemeClr val="accent1"/>
                  </a:solidFill>
                  <a:ln>
                    <a:noFill/>
                  </a:ln>
                  <a:effectLst/>
                </c:spPr>
                <c:invertIfNegative val="0"/>
                <c:cat>
                  <c:strRef>
                    <c:extLst xmlns:c15="http://schemas.microsoft.com/office/drawing/2012/chart">
                      <c:ext xmlns:c15="http://schemas.microsoft.com/office/drawing/2012/chart" uri="{02D57815-91ED-43cb-92C2-25804820EDAC}">
                        <c15:formulaRef>
                          <c15:sqref>Лист1!$A$1:$A$5</c15:sqref>
                        </c15:formulaRef>
                      </c:ext>
                    </c:extLst>
                    <c:strCache>
                      <c:ptCount val="5"/>
                      <c:pt idx="0">
                        <c:v>Вакцинированные дети</c:v>
                      </c:pt>
                      <c:pt idx="2">
                        <c:v>Дети с нарушением иммунизации</c:v>
                      </c:pt>
                      <c:pt idx="4">
                        <c:v>Контрольная группа </c:v>
                      </c:pt>
                    </c:strCache>
                  </c:strRef>
                </c:cat>
                <c:val>
                  <c:numRef>
                    <c:extLst xmlns:c15="http://schemas.microsoft.com/office/drawing/2012/chart">
                      <c:ext xmlns:c15="http://schemas.microsoft.com/office/drawing/2012/chart" uri="{02D57815-91ED-43cb-92C2-25804820EDAC}">
                        <c15:formulaRef>
                          <c15:sqref>Лист1!$C$1:$C$5</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2-8C0F-4217-83B6-BC6439C7D495}"/>
                  </c:ext>
                </c:extLst>
              </c15:ser>
            </c15:filteredBarSeries>
          </c:ext>
        </c:extLst>
      </c:barChart>
      <c:catAx>
        <c:axId val="118384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386048"/>
        <c:crosses val="autoZero"/>
        <c:auto val="1"/>
        <c:lblAlgn val="ctr"/>
        <c:lblOffset val="100"/>
        <c:noMultiLvlLbl val="0"/>
      </c:catAx>
      <c:valAx>
        <c:axId val="118386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3845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30710-CD1D-41E9-A6D1-D20C31BB2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95</Pages>
  <Words>30989</Words>
  <Characters>176642</Characters>
  <Application>Microsoft Office Word</Application>
  <DocSecurity>0</DocSecurity>
  <Lines>1472</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Тукбекова Бибигуль</dc:creator>
  <cp:lastModifiedBy>1</cp:lastModifiedBy>
  <cp:revision>28</cp:revision>
  <cp:lastPrinted>2023-03-28T03:09:00Z</cp:lastPrinted>
  <dcterms:created xsi:type="dcterms:W3CDTF">2023-03-31T18:17:00Z</dcterms:created>
  <dcterms:modified xsi:type="dcterms:W3CDTF">2023-04-07T10:55:00Z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c0a70d7841925f22e3df123e44929c91f592e5a16458a9ddba94182dbea8cc0a</vt:lpwstr>
  </property>
</Properties>
</file>