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76F04D" w14:textId="48CCBAF8" w:rsidR="00432192" w:rsidRPr="001C452C" w:rsidRDefault="00432192" w:rsidP="004261B0">
      <w:pPr>
        <w:shd w:val="clear" w:color="auto" w:fill="FFFFFF"/>
        <w:spacing w:after="0" w:line="240" w:lineRule="auto"/>
        <w:ind w:right="182"/>
        <w:jc w:val="center"/>
        <w:rPr>
          <w:rFonts w:ascii="Times New Roman" w:hAnsi="Times New Roman" w:cs="Times New Roman"/>
          <w:spacing w:val="1"/>
          <w:sz w:val="28"/>
          <w:szCs w:val="28"/>
        </w:rPr>
      </w:pPr>
      <w:bookmarkStart w:id="0" w:name="_Hlk182603455"/>
      <w:bookmarkEnd w:id="0"/>
      <w:r w:rsidRPr="001C452C">
        <w:rPr>
          <w:rFonts w:ascii="Times New Roman" w:hAnsi="Times New Roman" w:cs="Times New Roman"/>
          <w:spacing w:val="1"/>
          <w:sz w:val="28"/>
          <w:szCs w:val="28"/>
        </w:rPr>
        <w:t>Казахски</w:t>
      </w:r>
      <w:r w:rsidR="00C0348B" w:rsidRPr="001C452C">
        <w:rPr>
          <w:rFonts w:ascii="Times New Roman" w:hAnsi="Times New Roman" w:cs="Times New Roman"/>
          <w:spacing w:val="1"/>
          <w:sz w:val="28"/>
          <w:szCs w:val="28"/>
        </w:rPr>
        <w:t xml:space="preserve">й Национальный университет им. </w:t>
      </w:r>
      <w:r w:rsidR="009416D6">
        <w:rPr>
          <w:rFonts w:ascii="Times New Roman" w:hAnsi="Times New Roman" w:cs="Times New Roman"/>
          <w:spacing w:val="1"/>
          <w:sz w:val="28"/>
          <w:szCs w:val="28"/>
        </w:rPr>
        <w:t>А</w:t>
      </w:r>
      <w:r w:rsidR="00F60C01" w:rsidRPr="001C452C">
        <w:rPr>
          <w:rFonts w:ascii="Times New Roman" w:hAnsi="Times New Roman" w:cs="Times New Roman"/>
          <w:spacing w:val="1"/>
          <w:sz w:val="28"/>
          <w:szCs w:val="28"/>
        </w:rPr>
        <w:t>ль-</w:t>
      </w:r>
      <w:r w:rsidRPr="001C452C">
        <w:rPr>
          <w:rFonts w:ascii="Times New Roman" w:hAnsi="Times New Roman" w:cs="Times New Roman"/>
          <w:spacing w:val="1"/>
          <w:sz w:val="28"/>
          <w:szCs w:val="28"/>
        </w:rPr>
        <w:t>Фараби</w:t>
      </w:r>
    </w:p>
    <w:p w14:paraId="56EDB7C7" w14:textId="77777777" w:rsidR="00432192" w:rsidRPr="001C452C" w:rsidRDefault="00432192" w:rsidP="004261B0">
      <w:pPr>
        <w:shd w:val="clear" w:color="auto" w:fill="FFFFFF"/>
        <w:spacing w:after="0" w:line="240" w:lineRule="auto"/>
        <w:ind w:right="182"/>
        <w:jc w:val="center"/>
        <w:rPr>
          <w:rFonts w:ascii="Times New Roman" w:hAnsi="Times New Roman" w:cs="Times New Roman"/>
          <w:spacing w:val="1"/>
          <w:sz w:val="28"/>
          <w:szCs w:val="28"/>
        </w:rPr>
      </w:pPr>
      <w:r w:rsidRPr="001C452C">
        <w:rPr>
          <w:rFonts w:ascii="Times New Roman" w:hAnsi="Times New Roman" w:cs="Times New Roman"/>
          <w:spacing w:val="1"/>
          <w:sz w:val="28"/>
          <w:szCs w:val="28"/>
        </w:rPr>
        <w:t>Институт археологии им. А.Х.</w:t>
      </w:r>
      <w:r w:rsidR="004A6060" w:rsidRPr="001C452C">
        <w:rPr>
          <w:rFonts w:ascii="Times New Roman" w:hAnsi="Times New Roman" w:cs="Times New Roman"/>
          <w:spacing w:val="1"/>
          <w:sz w:val="28"/>
          <w:szCs w:val="28"/>
        </w:rPr>
        <w:t> </w:t>
      </w:r>
      <w:r w:rsidRPr="001C452C">
        <w:rPr>
          <w:rFonts w:ascii="Times New Roman" w:hAnsi="Times New Roman" w:cs="Times New Roman"/>
          <w:spacing w:val="1"/>
          <w:sz w:val="28"/>
          <w:szCs w:val="28"/>
        </w:rPr>
        <w:t xml:space="preserve">Маргулана КН </w:t>
      </w:r>
      <w:proofErr w:type="spellStart"/>
      <w:r w:rsidRPr="001C452C">
        <w:rPr>
          <w:rFonts w:ascii="Times New Roman" w:hAnsi="Times New Roman" w:cs="Times New Roman"/>
          <w:spacing w:val="1"/>
          <w:sz w:val="28"/>
          <w:szCs w:val="28"/>
        </w:rPr>
        <w:t>МН</w:t>
      </w:r>
      <w:r w:rsidR="004A6060" w:rsidRPr="001C452C">
        <w:rPr>
          <w:rFonts w:ascii="Times New Roman" w:hAnsi="Times New Roman" w:cs="Times New Roman"/>
          <w:spacing w:val="1"/>
          <w:sz w:val="28"/>
          <w:szCs w:val="28"/>
        </w:rPr>
        <w:t>иВО</w:t>
      </w:r>
      <w:proofErr w:type="spellEnd"/>
      <w:r w:rsidRPr="001C452C">
        <w:rPr>
          <w:rFonts w:ascii="Times New Roman" w:hAnsi="Times New Roman" w:cs="Times New Roman"/>
          <w:spacing w:val="1"/>
          <w:sz w:val="28"/>
          <w:szCs w:val="28"/>
        </w:rPr>
        <w:t xml:space="preserve"> РК</w:t>
      </w:r>
    </w:p>
    <w:p w14:paraId="78B0263B" w14:textId="5648D9B3" w:rsidR="00432192" w:rsidRPr="001C452C" w:rsidRDefault="00FD0BEC" w:rsidP="004261B0">
      <w:pPr>
        <w:shd w:val="clear" w:color="auto" w:fill="FFFFFF"/>
        <w:spacing w:after="0" w:line="240" w:lineRule="auto"/>
        <w:ind w:right="182"/>
        <w:jc w:val="center"/>
        <w:rPr>
          <w:rFonts w:ascii="Times New Roman" w:hAnsi="Times New Roman" w:cs="Times New Roman"/>
          <w:sz w:val="28"/>
          <w:szCs w:val="28"/>
        </w:rPr>
      </w:pPr>
      <w:r w:rsidRPr="001C452C">
        <w:rPr>
          <w:rFonts w:ascii="Times New Roman" w:hAnsi="Times New Roman" w:cs="Times New Roman"/>
          <w:noProof/>
          <w:sz w:val="28"/>
          <w:szCs w:val="28"/>
        </w:rPr>
        <mc:AlternateContent>
          <mc:Choice Requires="wps">
            <w:drawing>
              <wp:anchor distT="4294967294" distB="4294967294" distL="114300" distR="114300" simplePos="0" relativeHeight="251659264" behindDoc="0" locked="0" layoutInCell="0" allowOverlap="1" wp14:anchorId="26230797" wp14:editId="7F4D5F2A">
                <wp:simplePos x="0" y="0"/>
                <wp:positionH relativeFrom="column">
                  <wp:posOffset>709930</wp:posOffset>
                </wp:positionH>
                <wp:positionV relativeFrom="paragraph">
                  <wp:posOffset>124459</wp:posOffset>
                </wp:positionV>
                <wp:extent cx="4762500" cy="0"/>
                <wp:effectExtent l="0" t="0" r="0" b="0"/>
                <wp:wrapNone/>
                <wp:docPr id="1"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0" cy="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F3C7F8" id="Line 14"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55.9pt,9.8pt" to="430.9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" o:allowincell="f" strokeweight=".95pt"/>
            </w:pict>
          </mc:Fallback>
        </mc:AlternateContent>
      </w:r>
    </w:p>
    <w:p w14:paraId="18B79694" w14:textId="77777777" w:rsidR="00432192" w:rsidRPr="001C452C" w:rsidRDefault="00432192" w:rsidP="004261B0">
      <w:pPr>
        <w:shd w:val="clear" w:color="auto" w:fill="FFFFFF"/>
        <w:tabs>
          <w:tab w:val="left" w:pos="3946"/>
        </w:tabs>
        <w:spacing w:after="0" w:line="240" w:lineRule="auto"/>
        <w:jc w:val="center"/>
        <w:rPr>
          <w:rFonts w:ascii="Times New Roman" w:hAnsi="Times New Roman" w:cs="Times New Roman"/>
          <w:spacing w:val="-6"/>
          <w:sz w:val="28"/>
          <w:szCs w:val="28"/>
        </w:rPr>
      </w:pPr>
    </w:p>
    <w:p w14:paraId="56186A08" w14:textId="77777777" w:rsidR="00432192" w:rsidRPr="001C452C" w:rsidRDefault="00432192" w:rsidP="004261B0">
      <w:pPr>
        <w:shd w:val="clear" w:color="auto" w:fill="FFFFFF"/>
        <w:tabs>
          <w:tab w:val="left" w:pos="3946"/>
        </w:tabs>
        <w:spacing w:after="0" w:line="240" w:lineRule="auto"/>
        <w:jc w:val="center"/>
        <w:rPr>
          <w:rFonts w:ascii="Times New Roman" w:hAnsi="Times New Roman" w:cs="Times New Roman"/>
          <w:spacing w:val="-6"/>
          <w:sz w:val="28"/>
          <w:szCs w:val="28"/>
        </w:rPr>
      </w:pPr>
    </w:p>
    <w:p w14:paraId="01A88C94" w14:textId="16362520" w:rsidR="00432192" w:rsidRPr="001C452C" w:rsidRDefault="00432192" w:rsidP="004261B0">
      <w:pPr>
        <w:shd w:val="clear" w:color="auto" w:fill="FFFFFF"/>
        <w:tabs>
          <w:tab w:val="left" w:pos="3946"/>
        </w:tabs>
        <w:spacing w:after="0" w:line="240" w:lineRule="auto"/>
        <w:jc w:val="center"/>
        <w:rPr>
          <w:rFonts w:ascii="Times New Roman" w:hAnsi="Times New Roman" w:cs="Times New Roman"/>
          <w:sz w:val="28"/>
          <w:szCs w:val="28"/>
        </w:rPr>
      </w:pPr>
      <w:r w:rsidRPr="001C452C">
        <w:rPr>
          <w:rFonts w:ascii="Times New Roman" w:hAnsi="Times New Roman" w:cs="Times New Roman"/>
          <w:spacing w:val="-6"/>
          <w:sz w:val="28"/>
          <w:szCs w:val="28"/>
        </w:rPr>
        <w:t>УД</w:t>
      </w:r>
      <w:r w:rsidRPr="001C452C">
        <w:rPr>
          <w:rFonts w:ascii="Times New Roman" w:hAnsi="Times New Roman" w:cs="Times New Roman"/>
          <w:sz w:val="28"/>
          <w:szCs w:val="28"/>
        </w:rPr>
        <w:t xml:space="preserve">К </w:t>
      </w:r>
      <w:r w:rsidR="000662F4" w:rsidRPr="00F630D3">
        <w:rPr>
          <w:rFonts w:ascii="Times New Roman" w:hAnsi="Times New Roman" w:cs="Times New Roman"/>
          <w:sz w:val="28"/>
          <w:szCs w:val="28"/>
        </w:rPr>
        <w:t>90</w:t>
      </w:r>
      <w:r w:rsidR="00F630D3" w:rsidRPr="00F630D3">
        <w:rPr>
          <w:rFonts w:ascii="Times New Roman" w:hAnsi="Times New Roman" w:cs="Times New Roman"/>
          <w:sz w:val="28"/>
          <w:szCs w:val="28"/>
        </w:rPr>
        <w:t>2</w:t>
      </w:r>
      <w:r w:rsidR="000662F4" w:rsidRPr="00F630D3">
        <w:rPr>
          <w:rFonts w:ascii="Times New Roman" w:hAnsi="Times New Roman" w:cs="Times New Roman"/>
          <w:sz w:val="28"/>
          <w:szCs w:val="28"/>
        </w:rPr>
        <w:t>(574.</w:t>
      </w:r>
      <w:r w:rsidR="00F630D3" w:rsidRPr="00F630D3">
        <w:rPr>
          <w:rFonts w:ascii="Times New Roman" w:hAnsi="Times New Roman" w:cs="Times New Roman"/>
          <w:sz w:val="28"/>
          <w:szCs w:val="28"/>
        </w:rPr>
        <w:t>1</w:t>
      </w:r>
      <w:r w:rsidR="000662F4" w:rsidRPr="00F630D3">
        <w:rPr>
          <w:rFonts w:ascii="Times New Roman" w:hAnsi="Times New Roman" w:cs="Times New Roman"/>
          <w:sz w:val="28"/>
          <w:szCs w:val="28"/>
        </w:rPr>
        <w:t>)</w:t>
      </w:r>
      <w:r w:rsidR="00F630D3" w:rsidRPr="00F630D3">
        <w:rPr>
          <w:rFonts w:ascii="Times New Roman" w:hAnsi="Times New Roman" w:cs="Times New Roman"/>
          <w:sz w:val="28"/>
          <w:szCs w:val="28"/>
        </w:rPr>
        <w:t xml:space="preserve"> (043</w:t>
      </w:r>
      <w:proofErr w:type="gramStart"/>
      <w:r w:rsidR="00F630D3" w:rsidRPr="00F630D3">
        <w:rPr>
          <w:rFonts w:ascii="Times New Roman" w:hAnsi="Times New Roman" w:cs="Times New Roman"/>
          <w:sz w:val="28"/>
          <w:szCs w:val="28"/>
        </w:rPr>
        <w:t>)</w:t>
      </w:r>
      <w:proofErr w:type="gramEnd"/>
      <w:r w:rsidR="000662F4" w:rsidRPr="001C452C">
        <w:rPr>
          <w:rFonts w:ascii="Times New Roman" w:hAnsi="Times New Roman" w:cs="Times New Roman"/>
          <w:sz w:val="28"/>
          <w:szCs w:val="28"/>
        </w:rPr>
        <w:t xml:space="preserve"> </w:t>
      </w:r>
      <w:r w:rsidR="00A53CBB" w:rsidRPr="001C452C">
        <w:rPr>
          <w:rFonts w:ascii="Times New Roman" w:hAnsi="Times New Roman" w:cs="Times New Roman"/>
          <w:sz w:val="28"/>
          <w:szCs w:val="28"/>
        </w:rPr>
        <w:tab/>
      </w:r>
      <w:r w:rsidR="00A53CBB" w:rsidRPr="001C452C">
        <w:rPr>
          <w:rFonts w:ascii="Times New Roman" w:hAnsi="Times New Roman" w:cs="Times New Roman"/>
          <w:sz w:val="28"/>
          <w:szCs w:val="28"/>
        </w:rPr>
        <w:tab/>
      </w:r>
      <w:r w:rsidR="00A53CBB" w:rsidRPr="001C452C">
        <w:rPr>
          <w:rFonts w:ascii="Times New Roman" w:hAnsi="Times New Roman" w:cs="Times New Roman"/>
          <w:sz w:val="28"/>
          <w:szCs w:val="28"/>
        </w:rPr>
        <w:tab/>
      </w:r>
      <w:r w:rsidR="00A53CBB" w:rsidRPr="001C452C">
        <w:rPr>
          <w:rFonts w:ascii="Times New Roman" w:hAnsi="Times New Roman" w:cs="Times New Roman"/>
          <w:sz w:val="28"/>
          <w:szCs w:val="28"/>
        </w:rPr>
        <w:tab/>
      </w:r>
      <w:r w:rsidR="00A53CBB" w:rsidRPr="001C452C">
        <w:rPr>
          <w:rFonts w:ascii="Times New Roman" w:hAnsi="Times New Roman" w:cs="Times New Roman"/>
          <w:sz w:val="28"/>
          <w:szCs w:val="28"/>
        </w:rPr>
        <w:tab/>
      </w:r>
      <w:r w:rsidR="00A53CBB" w:rsidRPr="001C452C">
        <w:rPr>
          <w:rFonts w:ascii="Times New Roman" w:hAnsi="Times New Roman" w:cs="Times New Roman"/>
          <w:sz w:val="28"/>
          <w:szCs w:val="28"/>
        </w:rPr>
        <w:tab/>
      </w:r>
      <w:r w:rsidRPr="001C452C">
        <w:rPr>
          <w:rFonts w:ascii="Times New Roman" w:hAnsi="Times New Roman" w:cs="Times New Roman"/>
          <w:sz w:val="28"/>
          <w:szCs w:val="28"/>
        </w:rPr>
        <w:t>На правах рукописи</w:t>
      </w:r>
    </w:p>
    <w:p w14:paraId="3A25AACF" w14:textId="77777777" w:rsidR="00432192" w:rsidRPr="001C452C" w:rsidRDefault="00432192" w:rsidP="004261B0">
      <w:pPr>
        <w:shd w:val="clear" w:color="auto" w:fill="FFFFFF"/>
        <w:spacing w:after="0" w:line="240" w:lineRule="auto"/>
        <w:ind w:right="182"/>
        <w:jc w:val="center"/>
        <w:rPr>
          <w:rFonts w:ascii="Times New Roman" w:hAnsi="Times New Roman" w:cs="Times New Roman"/>
          <w:b/>
          <w:spacing w:val="7"/>
          <w:sz w:val="28"/>
          <w:szCs w:val="28"/>
        </w:rPr>
      </w:pPr>
    </w:p>
    <w:p w14:paraId="5216A503" w14:textId="77777777" w:rsidR="00432192" w:rsidRPr="001C452C" w:rsidRDefault="00432192" w:rsidP="004261B0">
      <w:pPr>
        <w:shd w:val="clear" w:color="auto" w:fill="FFFFFF"/>
        <w:spacing w:after="0" w:line="240" w:lineRule="auto"/>
        <w:ind w:right="182"/>
        <w:jc w:val="center"/>
        <w:rPr>
          <w:rFonts w:ascii="Times New Roman" w:hAnsi="Times New Roman" w:cs="Times New Roman"/>
          <w:b/>
          <w:spacing w:val="7"/>
          <w:sz w:val="28"/>
          <w:szCs w:val="28"/>
        </w:rPr>
      </w:pPr>
    </w:p>
    <w:p w14:paraId="49C532EA" w14:textId="77777777" w:rsidR="00432192" w:rsidRPr="001C452C" w:rsidRDefault="00432192" w:rsidP="004261B0">
      <w:pPr>
        <w:shd w:val="clear" w:color="auto" w:fill="FFFFFF"/>
        <w:spacing w:after="0" w:line="240" w:lineRule="auto"/>
        <w:ind w:right="182"/>
        <w:jc w:val="center"/>
        <w:rPr>
          <w:rFonts w:ascii="Times New Roman" w:hAnsi="Times New Roman" w:cs="Times New Roman"/>
          <w:b/>
          <w:spacing w:val="7"/>
          <w:sz w:val="28"/>
          <w:szCs w:val="28"/>
        </w:rPr>
      </w:pPr>
    </w:p>
    <w:p w14:paraId="6AEBB53E" w14:textId="77777777" w:rsidR="00A53CBB" w:rsidRPr="001C452C" w:rsidRDefault="00A53CBB" w:rsidP="004261B0">
      <w:pPr>
        <w:shd w:val="clear" w:color="auto" w:fill="FFFFFF"/>
        <w:spacing w:after="0" w:line="240" w:lineRule="auto"/>
        <w:ind w:right="182"/>
        <w:jc w:val="center"/>
        <w:rPr>
          <w:rFonts w:ascii="Times New Roman" w:hAnsi="Times New Roman" w:cs="Times New Roman"/>
          <w:b/>
          <w:spacing w:val="7"/>
          <w:sz w:val="28"/>
          <w:szCs w:val="28"/>
        </w:rPr>
      </w:pPr>
    </w:p>
    <w:p w14:paraId="7588C75D" w14:textId="77777777" w:rsidR="00A53CBB" w:rsidRPr="001C452C" w:rsidRDefault="00A53CBB" w:rsidP="004261B0">
      <w:pPr>
        <w:shd w:val="clear" w:color="auto" w:fill="FFFFFF"/>
        <w:spacing w:after="0" w:line="240" w:lineRule="auto"/>
        <w:ind w:right="182"/>
        <w:jc w:val="center"/>
        <w:rPr>
          <w:rFonts w:ascii="Times New Roman" w:hAnsi="Times New Roman" w:cs="Times New Roman"/>
          <w:b/>
          <w:spacing w:val="7"/>
          <w:sz w:val="28"/>
          <w:szCs w:val="28"/>
        </w:rPr>
      </w:pPr>
    </w:p>
    <w:p w14:paraId="2D3F1825" w14:textId="77777777" w:rsidR="00432192" w:rsidRPr="001C452C" w:rsidRDefault="00432192" w:rsidP="004261B0">
      <w:pPr>
        <w:shd w:val="clear" w:color="auto" w:fill="FFFFFF"/>
        <w:spacing w:after="0" w:line="240" w:lineRule="auto"/>
        <w:ind w:right="182"/>
        <w:jc w:val="center"/>
        <w:rPr>
          <w:rFonts w:ascii="Times New Roman" w:hAnsi="Times New Roman" w:cs="Times New Roman"/>
          <w:b/>
          <w:spacing w:val="7"/>
          <w:sz w:val="28"/>
          <w:szCs w:val="28"/>
        </w:rPr>
      </w:pPr>
      <w:r w:rsidRPr="001C452C">
        <w:rPr>
          <w:rFonts w:ascii="Times New Roman" w:hAnsi="Times New Roman" w:cs="Times New Roman"/>
          <w:b/>
          <w:spacing w:val="7"/>
          <w:sz w:val="28"/>
          <w:szCs w:val="28"/>
        </w:rPr>
        <w:t>ЖАМБУЛАТОВ КАЙРАТ АБАЕВИЧ</w:t>
      </w:r>
    </w:p>
    <w:p w14:paraId="688E14D0" w14:textId="77777777" w:rsidR="00432192" w:rsidRPr="001C452C" w:rsidRDefault="00432192" w:rsidP="004261B0">
      <w:pPr>
        <w:shd w:val="clear" w:color="auto" w:fill="FFFFFF"/>
        <w:spacing w:after="0" w:line="240" w:lineRule="auto"/>
        <w:ind w:right="182"/>
        <w:jc w:val="center"/>
        <w:rPr>
          <w:rFonts w:ascii="Times New Roman" w:hAnsi="Times New Roman" w:cs="Times New Roman"/>
          <w:b/>
          <w:sz w:val="28"/>
          <w:szCs w:val="28"/>
        </w:rPr>
      </w:pPr>
    </w:p>
    <w:p w14:paraId="2FD04D24" w14:textId="77777777" w:rsidR="00A53CBB" w:rsidRPr="001C452C" w:rsidRDefault="00A53CBB" w:rsidP="004261B0">
      <w:pPr>
        <w:shd w:val="clear" w:color="auto" w:fill="FFFFFF"/>
        <w:spacing w:after="0" w:line="240" w:lineRule="auto"/>
        <w:ind w:right="182"/>
        <w:jc w:val="center"/>
        <w:rPr>
          <w:rFonts w:ascii="Times New Roman" w:hAnsi="Times New Roman" w:cs="Times New Roman"/>
          <w:b/>
          <w:sz w:val="28"/>
          <w:szCs w:val="28"/>
        </w:rPr>
      </w:pPr>
    </w:p>
    <w:p w14:paraId="652C2DF3" w14:textId="77777777" w:rsidR="00A53CBB" w:rsidRPr="001C452C" w:rsidRDefault="00A53CBB" w:rsidP="004261B0">
      <w:pPr>
        <w:shd w:val="clear" w:color="auto" w:fill="FFFFFF"/>
        <w:spacing w:after="0" w:line="240" w:lineRule="auto"/>
        <w:ind w:right="182"/>
        <w:jc w:val="center"/>
        <w:rPr>
          <w:rFonts w:ascii="Times New Roman" w:hAnsi="Times New Roman" w:cs="Times New Roman"/>
          <w:b/>
          <w:sz w:val="28"/>
          <w:szCs w:val="28"/>
        </w:rPr>
      </w:pPr>
    </w:p>
    <w:p w14:paraId="2DC15371" w14:textId="6344FC06" w:rsidR="00432192" w:rsidRPr="001C452C" w:rsidRDefault="00432192" w:rsidP="004261B0">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Культура</w:t>
      </w:r>
      <w:r w:rsidR="004A6060" w:rsidRPr="001C452C">
        <w:rPr>
          <w:rFonts w:ascii="Times New Roman" w:hAnsi="Times New Roman" w:cs="Times New Roman"/>
          <w:sz w:val="28"/>
          <w:szCs w:val="28"/>
        </w:rPr>
        <w:t xml:space="preserve"> населения</w:t>
      </w:r>
      <w:r w:rsidRPr="001C452C">
        <w:rPr>
          <w:rFonts w:ascii="Times New Roman" w:hAnsi="Times New Roman" w:cs="Times New Roman"/>
          <w:sz w:val="28"/>
          <w:szCs w:val="28"/>
        </w:rPr>
        <w:t xml:space="preserve"> Западного Казахстана </w:t>
      </w:r>
      <w:r w:rsidR="004A6060" w:rsidRPr="001C452C">
        <w:rPr>
          <w:rFonts w:ascii="Times New Roman" w:hAnsi="Times New Roman" w:cs="Times New Roman"/>
          <w:sz w:val="28"/>
          <w:szCs w:val="28"/>
        </w:rPr>
        <w:t xml:space="preserve">во </w:t>
      </w:r>
      <w:r w:rsidRPr="001C452C">
        <w:rPr>
          <w:rFonts w:ascii="Times New Roman" w:hAnsi="Times New Roman" w:cs="Times New Roman"/>
          <w:sz w:val="28"/>
          <w:szCs w:val="28"/>
        </w:rPr>
        <w:t>II</w:t>
      </w:r>
      <w:r w:rsidR="005F7F8C" w:rsidRPr="001C452C">
        <w:rPr>
          <w:rFonts w:ascii="Times New Roman" w:hAnsi="Times New Roman" w:cs="Times New Roman"/>
          <w:sz w:val="28"/>
          <w:szCs w:val="28"/>
          <w:lang w:val="kk-KZ"/>
        </w:rPr>
        <w:t>–</w:t>
      </w:r>
      <w:r w:rsidRPr="001C452C">
        <w:rPr>
          <w:rFonts w:ascii="Times New Roman" w:hAnsi="Times New Roman" w:cs="Times New Roman"/>
          <w:sz w:val="28"/>
          <w:szCs w:val="28"/>
        </w:rPr>
        <w:t>IV</w:t>
      </w:r>
      <w:r w:rsidR="004A6060" w:rsidRPr="001C452C">
        <w:rPr>
          <w:rFonts w:ascii="Times New Roman" w:hAnsi="Times New Roman" w:cs="Times New Roman"/>
          <w:sz w:val="28"/>
          <w:szCs w:val="28"/>
        </w:rPr>
        <w:t> в</w:t>
      </w:r>
      <w:r w:rsidRPr="001C452C">
        <w:rPr>
          <w:rFonts w:ascii="Times New Roman" w:hAnsi="Times New Roman" w:cs="Times New Roman"/>
          <w:sz w:val="28"/>
          <w:szCs w:val="28"/>
        </w:rPr>
        <w:t>в. н.э.</w:t>
      </w:r>
    </w:p>
    <w:p w14:paraId="6CAAF4C2" w14:textId="77777777" w:rsidR="004A6060" w:rsidRPr="001C452C" w:rsidRDefault="004A6060" w:rsidP="004261B0">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(по материалам погребальных памятников)</w:t>
      </w:r>
    </w:p>
    <w:p w14:paraId="757CA717" w14:textId="77777777" w:rsidR="00432192" w:rsidRPr="001C452C" w:rsidRDefault="00432192" w:rsidP="004261B0">
      <w:pPr>
        <w:shd w:val="clear" w:color="auto" w:fill="FFFFFF"/>
        <w:spacing w:after="0" w:line="240" w:lineRule="auto"/>
        <w:ind w:right="182"/>
        <w:jc w:val="both"/>
        <w:rPr>
          <w:rFonts w:ascii="Times New Roman" w:hAnsi="Times New Roman" w:cs="Times New Roman"/>
          <w:b/>
          <w:spacing w:val="5"/>
          <w:sz w:val="28"/>
          <w:szCs w:val="28"/>
          <w:lang w:val="kk-KZ"/>
        </w:rPr>
      </w:pPr>
    </w:p>
    <w:p w14:paraId="4A231DDB" w14:textId="77777777" w:rsidR="00432192" w:rsidRPr="001C452C" w:rsidRDefault="00432192" w:rsidP="004261B0">
      <w:pPr>
        <w:shd w:val="clear" w:color="auto" w:fill="FFFFFF"/>
        <w:spacing w:after="0" w:line="240" w:lineRule="auto"/>
        <w:ind w:right="182"/>
        <w:jc w:val="both"/>
        <w:rPr>
          <w:rFonts w:ascii="Times New Roman" w:hAnsi="Times New Roman" w:cs="Times New Roman"/>
          <w:sz w:val="28"/>
          <w:szCs w:val="28"/>
        </w:rPr>
      </w:pPr>
    </w:p>
    <w:p w14:paraId="1B553B4A" w14:textId="77777777" w:rsidR="00A53CBB" w:rsidRPr="001C452C" w:rsidRDefault="00A53CBB" w:rsidP="004261B0">
      <w:pPr>
        <w:shd w:val="clear" w:color="auto" w:fill="FFFFFF"/>
        <w:spacing w:after="0" w:line="240" w:lineRule="auto"/>
        <w:ind w:right="182"/>
        <w:jc w:val="both"/>
        <w:rPr>
          <w:rFonts w:ascii="Times New Roman" w:hAnsi="Times New Roman" w:cs="Times New Roman"/>
          <w:sz w:val="28"/>
          <w:szCs w:val="28"/>
        </w:rPr>
      </w:pPr>
    </w:p>
    <w:p w14:paraId="403D482E" w14:textId="77777777" w:rsidR="00432192" w:rsidRPr="001C452C" w:rsidRDefault="00DA3842" w:rsidP="00773221">
      <w:pPr>
        <w:shd w:val="clear" w:color="auto" w:fill="FFFFFF"/>
        <w:tabs>
          <w:tab w:val="left" w:pos="778"/>
        </w:tabs>
        <w:spacing w:after="0" w:line="240" w:lineRule="auto"/>
        <w:ind w:left="43"/>
        <w:jc w:val="center"/>
        <w:rPr>
          <w:rFonts w:ascii="Times New Roman" w:hAnsi="Times New Roman" w:cs="Times New Roman"/>
          <w:sz w:val="28"/>
          <w:szCs w:val="28"/>
        </w:rPr>
      </w:pPr>
      <w:r w:rsidRPr="001C452C">
        <w:rPr>
          <w:rFonts w:ascii="Times New Roman" w:hAnsi="Times New Roman" w:cs="Times New Roman"/>
          <w:sz w:val="28"/>
          <w:szCs w:val="28"/>
        </w:rPr>
        <w:t>6D020800 – Археология и э</w:t>
      </w:r>
      <w:r w:rsidR="00432192" w:rsidRPr="001C452C">
        <w:rPr>
          <w:rFonts w:ascii="Times New Roman" w:hAnsi="Times New Roman" w:cs="Times New Roman"/>
          <w:sz w:val="28"/>
          <w:szCs w:val="28"/>
        </w:rPr>
        <w:t>тнология</w:t>
      </w:r>
    </w:p>
    <w:p w14:paraId="44493218" w14:textId="77777777" w:rsidR="00432192" w:rsidRPr="001C452C" w:rsidRDefault="00432192" w:rsidP="004261B0">
      <w:pPr>
        <w:shd w:val="clear" w:color="auto" w:fill="FFFFFF"/>
        <w:spacing w:after="0" w:line="240" w:lineRule="auto"/>
        <w:jc w:val="right"/>
        <w:rPr>
          <w:rFonts w:ascii="Times New Roman" w:hAnsi="Times New Roman" w:cs="Times New Roman"/>
          <w:spacing w:val="2"/>
          <w:sz w:val="28"/>
          <w:szCs w:val="28"/>
        </w:rPr>
      </w:pPr>
    </w:p>
    <w:p w14:paraId="4713A71F" w14:textId="017EB185" w:rsidR="00432192" w:rsidRPr="001C452C" w:rsidRDefault="00432192" w:rsidP="00773221">
      <w:pPr>
        <w:shd w:val="clear" w:color="auto" w:fill="FFFFFF"/>
        <w:spacing w:after="0" w:line="240" w:lineRule="auto"/>
        <w:jc w:val="center"/>
        <w:rPr>
          <w:rFonts w:ascii="Times New Roman" w:hAnsi="Times New Roman" w:cs="Times New Roman"/>
          <w:sz w:val="28"/>
          <w:szCs w:val="28"/>
        </w:rPr>
      </w:pPr>
      <w:r w:rsidRPr="001C452C">
        <w:rPr>
          <w:rFonts w:ascii="Times New Roman" w:hAnsi="Times New Roman" w:cs="Times New Roman"/>
          <w:spacing w:val="2"/>
          <w:sz w:val="28"/>
          <w:szCs w:val="28"/>
        </w:rPr>
        <w:t xml:space="preserve">Диссертация на соискание </w:t>
      </w:r>
      <w:r w:rsidR="0051625D" w:rsidRPr="001C452C">
        <w:rPr>
          <w:rFonts w:ascii="Times New Roman" w:hAnsi="Times New Roman" w:cs="Times New Roman"/>
          <w:spacing w:val="2"/>
          <w:sz w:val="28"/>
          <w:szCs w:val="28"/>
        </w:rPr>
        <w:t>учёной</w:t>
      </w:r>
      <w:r w:rsidRPr="001C452C">
        <w:rPr>
          <w:rFonts w:ascii="Times New Roman" w:hAnsi="Times New Roman" w:cs="Times New Roman"/>
          <w:spacing w:val="2"/>
          <w:sz w:val="28"/>
          <w:szCs w:val="28"/>
        </w:rPr>
        <w:t xml:space="preserve"> степени</w:t>
      </w:r>
      <w:r w:rsidRPr="001C452C">
        <w:rPr>
          <w:rFonts w:ascii="Times New Roman" w:hAnsi="Times New Roman" w:cs="Times New Roman"/>
          <w:spacing w:val="2"/>
          <w:sz w:val="28"/>
          <w:szCs w:val="28"/>
        </w:rPr>
        <w:br/>
      </w:r>
      <w:r w:rsidRPr="001C452C">
        <w:rPr>
          <w:rFonts w:ascii="Times New Roman" w:hAnsi="Times New Roman" w:cs="Times New Roman"/>
          <w:spacing w:val="4"/>
          <w:sz w:val="28"/>
          <w:szCs w:val="28"/>
        </w:rPr>
        <w:t xml:space="preserve">доктора </w:t>
      </w:r>
      <w:r w:rsidRPr="001C452C">
        <w:rPr>
          <w:rFonts w:ascii="Times New Roman" w:hAnsi="Times New Roman" w:cs="Times New Roman"/>
          <w:spacing w:val="-3"/>
          <w:sz w:val="28"/>
          <w:szCs w:val="28"/>
        </w:rPr>
        <w:t>философии (</w:t>
      </w:r>
      <w:r w:rsidRPr="001C452C">
        <w:rPr>
          <w:rFonts w:ascii="Times New Roman" w:hAnsi="Times New Roman" w:cs="Times New Roman"/>
          <w:spacing w:val="-3"/>
          <w:sz w:val="28"/>
          <w:szCs w:val="28"/>
          <w:lang w:val="en-US"/>
        </w:rPr>
        <w:t>PhD</w:t>
      </w:r>
      <w:r w:rsidR="00F60C01" w:rsidRPr="001C452C">
        <w:rPr>
          <w:rFonts w:ascii="Times New Roman" w:hAnsi="Times New Roman" w:cs="Times New Roman"/>
          <w:spacing w:val="-3"/>
          <w:sz w:val="28"/>
          <w:szCs w:val="28"/>
        </w:rPr>
        <w:t>)</w:t>
      </w:r>
    </w:p>
    <w:p w14:paraId="57FF3963" w14:textId="77777777" w:rsidR="00432192" w:rsidRPr="001C452C" w:rsidRDefault="00432192" w:rsidP="004261B0">
      <w:pPr>
        <w:shd w:val="clear" w:color="auto" w:fill="FFFFFF"/>
        <w:spacing w:after="0" w:line="240" w:lineRule="auto"/>
        <w:ind w:left="38"/>
        <w:jc w:val="right"/>
        <w:rPr>
          <w:rFonts w:ascii="Times New Roman" w:hAnsi="Times New Roman" w:cs="Times New Roman"/>
          <w:sz w:val="28"/>
          <w:szCs w:val="28"/>
        </w:rPr>
      </w:pPr>
    </w:p>
    <w:p w14:paraId="75495EBB" w14:textId="77777777" w:rsidR="00432192" w:rsidRPr="001C452C" w:rsidRDefault="00432192" w:rsidP="004261B0">
      <w:pPr>
        <w:shd w:val="clear" w:color="auto" w:fill="FFFFFF"/>
        <w:spacing w:after="0" w:line="240" w:lineRule="auto"/>
        <w:jc w:val="right"/>
        <w:rPr>
          <w:rFonts w:ascii="Times New Roman" w:hAnsi="Times New Roman" w:cs="Times New Roman"/>
          <w:sz w:val="28"/>
          <w:szCs w:val="28"/>
        </w:rPr>
      </w:pPr>
    </w:p>
    <w:p w14:paraId="734B478B" w14:textId="77777777" w:rsidR="00432192" w:rsidRPr="001C452C" w:rsidRDefault="00432192" w:rsidP="004261B0">
      <w:pPr>
        <w:shd w:val="clear" w:color="auto" w:fill="FFFFFF"/>
        <w:spacing w:after="0" w:line="240" w:lineRule="auto"/>
        <w:ind w:left="38"/>
        <w:jc w:val="right"/>
        <w:rPr>
          <w:rFonts w:ascii="Times New Roman" w:hAnsi="Times New Roman" w:cs="Times New Roman"/>
          <w:sz w:val="28"/>
          <w:szCs w:val="28"/>
        </w:rPr>
      </w:pPr>
    </w:p>
    <w:p w14:paraId="2A04A312" w14:textId="77777777" w:rsidR="00432192" w:rsidRPr="001C452C" w:rsidRDefault="00432192" w:rsidP="004261B0">
      <w:pPr>
        <w:shd w:val="clear" w:color="auto" w:fill="FFFFFF"/>
        <w:tabs>
          <w:tab w:val="left" w:pos="7088"/>
        </w:tabs>
        <w:spacing w:after="0" w:line="240" w:lineRule="auto"/>
        <w:jc w:val="right"/>
        <w:rPr>
          <w:rFonts w:ascii="Times New Roman" w:hAnsi="Times New Roman" w:cs="Times New Roman"/>
          <w:sz w:val="28"/>
          <w:szCs w:val="28"/>
        </w:rPr>
      </w:pPr>
    </w:p>
    <w:p w14:paraId="0EF0C1E2" w14:textId="77777777" w:rsidR="00957CD2" w:rsidRPr="001C452C" w:rsidRDefault="00957CD2" w:rsidP="004261B0">
      <w:pPr>
        <w:shd w:val="clear" w:color="auto" w:fill="FFFFFF"/>
        <w:tabs>
          <w:tab w:val="left" w:pos="7088"/>
        </w:tabs>
        <w:spacing w:after="0" w:line="240" w:lineRule="auto"/>
        <w:jc w:val="right"/>
        <w:rPr>
          <w:rFonts w:ascii="Times New Roman" w:hAnsi="Times New Roman" w:cs="Times New Roman"/>
          <w:sz w:val="28"/>
          <w:szCs w:val="28"/>
        </w:rPr>
      </w:pPr>
    </w:p>
    <w:p w14:paraId="454AB47F" w14:textId="77777777" w:rsidR="00432192" w:rsidRPr="001C452C" w:rsidRDefault="00432192" w:rsidP="004261B0">
      <w:pPr>
        <w:shd w:val="clear" w:color="auto" w:fill="FFFFFF"/>
        <w:tabs>
          <w:tab w:val="left" w:pos="7088"/>
        </w:tabs>
        <w:spacing w:after="0" w:line="240" w:lineRule="auto"/>
        <w:jc w:val="right"/>
        <w:rPr>
          <w:rFonts w:ascii="Times New Roman" w:hAnsi="Times New Roman" w:cs="Times New Roman"/>
          <w:sz w:val="28"/>
          <w:szCs w:val="28"/>
        </w:rPr>
      </w:pPr>
    </w:p>
    <w:p w14:paraId="5DFB4B38" w14:textId="77777777" w:rsidR="00432192" w:rsidRPr="001C452C" w:rsidRDefault="00432192" w:rsidP="004261B0">
      <w:pPr>
        <w:shd w:val="clear" w:color="auto" w:fill="FFFFFF"/>
        <w:tabs>
          <w:tab w:val="left" w:pos="7088"/>
        </w:tabs>
        <w:spacing w:after="0" w:line="240" w:lineRule="auto"/>
        <w:jc w:val="right"/>
        <w:rPr>
          <w:rFonts w:ascii="Times New Roman" w:hAnsi="Times New Roman" w:cs="Times New Roman"/>
          <w:sz w:val="28"/>
          <w:szCs w:val="28"/>
        </w:rPr>
      </w:pPr>
    </w:p>
    <w:p w14:paraId="0C819071" w14:textId="77777777" w:rsidR="00957CD2" w:rsidRPr="001C452C" w:rsidRDefault="00957CD2" w:rsidP="004261B0">
      <w:pPr>
        <w:shd w:val="clear" w:color="auto" w:fill="FFFFFF"/>
        <w:tabs>
          <w:tab w:val="left" w:pos="7088"/>
        </w:tabs>
        <w:spacing w:after="0" w:line="240" w:lineRule="auto"/>
        <w:jc w:val="right"/>
        <w:rPr>
          <w:rFonts w:ascii="Times New Roman" w:hAnsi="Times New Roman" w:cs="Times New Roman"/>
          <w:sz w:val="28"/>
          <w:szCs w:val="28"/>
        </w:rPr>
      </w:pPr>
      <w:r w:rsidRPr="001C452C">
        <w:rPr>
          <w:rFonts w:ascii="Times New Roman" w:hAnsi="Times New Roman" w:cs="Times New Roman"/>
          <w:sz w:val="28"/>
          <w:szCs w:val="28"/>
        </w:rPr>
        <w:t>Отечественный научный консультант:</w:t>
      </w:r>
    </w:p>
    <w:p w14:paraId="618F0482" w14:textId="77777777" w:rsidR="00432192" w:rsidRPr="001C452C" w:rsidRDefault="00957CD2" w:rsidP="004261B0">
      <w:pPr>
        <w:shd w:val="clear" w:color="auto" w:fill="FFFFFF"/>
        <w:spacing w:after="0" w:line="240" w:lineRule="auto"/>
        <w:ind w:left="38"/>
        <w:jc w:val="right"/>
        <w:rPr>
          <w:rFonts w:ascii="Times New Roman" w:hAnsi="Times New Roman" w:cs="Times New Roman"/>
          <w:sz w:val="28"/>
          <w:szCs w:val="28"/>
        </w:rPr>
      </w:pPr>
      <w:proofErr w:type="spellStart"/>
      <w:r w:rsidRPr="001C452C">
        <w:rPr>
          <w:rFonts w:ascii="Times New Roman" w:hAnsi="Times New Roman" w:cs="Times New Roman"/>
          <w:sz w:val="28"/>
          <w:szCs w:val="28"/>
        </w:rPr>
        <w:t>к.и.н</w:t>
      </w:r>
      <w:proofErr w:type="spellEnd"/>
      <w:r w:rsidRPr="001C452C">
        <w:rPr>
          <w:rFonts w:ascii="Times New Roman" w:hAnsi="Times New Roman" w:cs="Times New Roman"/>
          <w:sz w:val="28"/>
          <w:szCs w:val="28"/>
        </w:rPr>
        <w:t>. Китов Егор Петрович</w:t>
      </w:r>
    </w:p>
    <w:p w14:paraId="46ACD7AD" w14:textId="77777777" w:rsidR="00F60C01" w:rsidRPr="001C452C" w:rsidRDefault="00F60C01" w:rsidP="004261B0">
      <w:pPr>
        <w:spacing w:after="0" w:line="240" w:lineRule="auto"/>
        <w:jc w:val="right"/>
        <w:rPr>
          <w:rFonts w:ascii="Times New Roman" w:hAnsi="Times New Roman" w:cs="Times New Roman"/>
          <w:bCs/>
          <w:sz w:val="28"/>
          <w:szCs w:val="28"/>
          <w:lang w:val="sr-Cyrl-CS"/>
        </w:rPr>
      </w:pPr>
    </w:p>
    <w:p w14:paraId="6FDAE9A0" w14:textId="77777777" w:rsidR="00F60C01" w:rsidRPr="001C452C" w:rsidRDefault="00F60C01" w:rsidP="004261B0">
      <w:pPr>
        <w:spacing w:after="0" w:line="240" w:lineRule="auto"/>
        <w:jc w:val="right"/>
        <w:rPr>
          <w:rFonts w:ascii="Times New Roman" w:hAnsi="Times New Roman" w:cs="Times New Roman"/>
          <w:bCs/>
          <w:sz w:val="28"/>
          <w:szCs w:val="28"/>
          <w:lang w:val="sr-Cyrl-CS"/>
        </w:rPr>
      </w:pPr>
      <w:r w:rsidRPr="001C452C">
        <w:rPr>
          <w:rFonts w:ascii="Times New Roman" w:hAnsi="Times New Roman" w:cs="Times New Roman"/>
          <w:bCs/>
          <w:sz w:val="28"/>
          <w:szCs w:val="28"/>
          <w:lang w:val="sr-Cyrl-CS"/>
        </w:rPr>
        <w:t>Зарубежный научный консультант</w:t>
      </w:r>
      <w:r w:rsidR="00957CD2" w:rsidRPr="001C452C">
        <w:rPr>
          <w:rFonts w:ascii="Times New Roman" w:hAnsi="Times New Roman" w:cs="Times New Roman"/>
          <w:bCs/>
          <w:sz w:val="28"/>
          <w:szCs w:val="28"/>
          <w:lang w:val="sr-Cyrl-CS"/>
        </w:rPr>
        <w:t>:</w:t>
      </w:r>
    </w:p>
    <w:p w14:paraId="3C41A0E7" w14:textId="77777777" w:rsidR="00F60C01" w:rsidRPr="001C452C" w:rsidRDefault="005C2F99" w:rsidP="004261B0">
      <w:pPr>
        <w:spacing w:after="0" w:line="240" w:lineRule="auto"/>
        <w:jc w:val="right"/>
        <w:rPr>
          <w:rFonts w:ascii="Times New Roman" w:hAnsi="Times New Roman" w:cs="Times New Roman"/>
          <w:bCs/>
          <w:sz w:val="28"/>
          <w:szCs w:val="28"/>
          <w:lang w:val="sr-Cyrl-CS"/>
        </w:rPr>
      </w:pPr>
      <w:r w:rsidRPr="001C452C">
        <w:rPr>
          <w:rFonts w:ascii="Times New Roman" w:hAnsi="Times New Roman" w:cs="Times New Roman"/>
          <w:bCs/>
          <w:sz w:val="28"/>
          <w:szCs w:val="28"/>
          <w:lang w:val="sr-Cyrl-CS"/>
        </w:rPr>
        <w:t xml:space="preserve">Ph.D., профессор </w:t>
      </w:r>
      <w:r w:rsidR="006614B5" w:rsidRPr="001C452C">
        <w:rPr>
          <w:rFonts w:ascii="Times New Roman" w:hAnsi="Times New Roman" w:cs="Times New Roman"/>
          <w:bCs/>
          <w:sz w:val="28"/>
          <w:szCs w:val="28"/>
          <w:lang w:val="sr-Cyrl-CS"/>
        </w:rPr>
        <w:t xml:space="preserve">Фрачетти Майкл </w:t>
      </w:r>
      <w:r w:rsidR="00B75DD6" w:rsidRPr="001C452C">
        <w:rPr>
          <w:rFonts w:ascii="Times New Roman" w:hAnsi="Times New Roman" w:cs="Times New Roman"/>
          <w:bCs/>
          <w:sz w:val="28"/>
          <w:szCs w:val="28"/>
          <w:lang w:val="sr-Cyrl-CS"/>
        </w:rPr>
        <w:t>Дэвид</w:t>
      </w:r>
    </w:p>
    <w:p w14:paraId="3CC68879" w14:textId="77777777" w:rsidR="00F60C01" w:rsidRPr="001C452C" w:rsidRDefault="00F60C01" w:rsidP="004261B0">
      <w:pPr>
        <w:shd w:val="clear" w:color="auto" w:fill="FFFFFF"/>
        <w:spacing w:after="0" w:line="240" w:lineRule="auto"/>
        <w:ind w:left="38"/>
        <w:jc w:val="both"/>
        <w:rPr>
          <w:rFonts w:ascii="Times New Roman" w:hAnsi="Times New Roman" w:cs="Times New Roman"/>
          <w:sz w:val="28"/>
          <w:szCs w:val="28"/>
          <w:lang w:val="sr-Cyrl-CS"/>
        </w:rPr>
      </w:pPr>
    </w:p>
    <w:p w14:paraId="276E5988" w14:textId="77777777" w:rsidR="00432192" w:rsidRPr="001C452C" w:rsidRDefault="00432192" w:rsidP="004261B0">
      <w:pPr>
        <w:shd w:val="clear" w:color="auto" w:fill="FFFFFF"/>
        <w:spacing w:after="0" w:line="240" w:lineRule="auto"/>
        <w:ind w:left="38"/>
        <w:jc w:val="both"/>
        <w:rPr>
          <w:rFonts w:ascii="Times New Roman" w:hAnsi="Times New Roman" w:cs="Times New Roman"/>
          <w:sz w:val="28"/>
          <w:szCs w:val="28"/>
        </w:rPr>
      </w:pPr>
    </w:p>
    <w:p w14:paraId="4F6D8C80" w14:textId="77777777" w:rsidR="00432192" w:rsidRPr="001C452C" w:rsidRDefault="00432192" w:rsidP="004261B0">
      <w:pPr>
        <w:shd w:val="clear" w:color="auto" w:fill="FFFFFF"/>
        <w:spacing w:after="0" w:line="240" w:lineRule="auto"/>
        <w:ind w:left="38"/>
        <w:jc w:val="both"/>
        <w:rPr>
          <w:rFonts w:ascii="Times New Roman" w:hAnsi="Times New Roman" w:cs="Times New Roman"/>
          <w:sz w:val="28"/>
          <w:szCs w:val="28"/>
        </w:rPr>
      </w:pPr>
    </w:p>
    <w:p w14:paraId="38B3D907" w14:textId="77777777" w:rsidR="00432192" w:rsidRPr="001C452C" w:rsidRDefault="00432192" w:rsidP="004261B0">
      <w:pPr>
        <w:shd w:val="clear" w:color="auto" w:fill="FFFFFF"/>
        <w:spacing w:after="0" w:line="240" w:lineRule="auto"/>
        <w:jc w:val="center"/>
        <w:rPr>
          <w:rFonts w:ascii="Times New Roman" w:hAnsi="Times New Roman" w:cs="Times New Roman"/>
          <w:sz w:val="28"/>
          <w:szCs w:val="28"/>
        </w:rPr>
      </w:pPr>
    </w:p>
    <w:p w14:paraId="6699A2CE" w14:textId="6B0CE874" w:rsidR="000B2396" w:rsidRDefault="000B2396" w:rsidP="004261B0">
      <w:pPr>
        <w:shd w:val="clear" w:color="auto" w:fill="FFFFFF"/>
        <w:spacing w:after="0" w:line="240" w:lineRule="auto"/>
        <w:jc w:val="center"/>
        <w:rPr>
          <w:rFonts w:ascii="Times New Roman" w:hAnsi="Times New Roman" w:cs="Times New Roman"/>
          <w:sz w:val="28"/>
          <w:szCs w:val="28"/>
        </w:rPr>
      </w:pPr>
    </w:p>
    <w:p w14:paraId="693EA0E6" w14:textId="22AF9403" w:rsidR="0054227F" w:rsidRDefault="0054227F" w:rsidP="004261B0">
      <w:pPr>
        <w:shd w:val="clear" w:color="auto" w:fill="FFFFFF"/>
        <w:spacing w:after="0" w:line="240" w:lineRule="auto"/>
        <w:jc w:val="center"/>
        <w:rPr>
          <w:rFonts w:ascii="Times New Roman" w:hAnsi="Times New Roman" w:cs="Times New Roman"/>
          <w:sz w:val="28"/>
          <w:szCs w:val="28"/>
        </w:rPr>
      </w:pPr>
    </w:p>
    <w:p w14:paraId="44CE059D" w14:textId="77777777" w:rsidR="0054227F" w:rsidRPr="001C452C" w:rsidRDefault="0054227F" w:rsidP="004261B0">
      <w:pPr>
        <w:shd w:val="clear" w:color="auto" w:fill="FFFFFF"/>
        <w:spacing w:after="0" w:line="240" w:lineRule="auto"/>
        <w:jc w:val="center"/>
        <w:rPr>
          <w:rFonts w:ascii="Times New Roman" w:hAnsi="Times New Roman" w:cs="Times New Roman"/>
          <w:sz w:val="28"/>
          <w:szCs w:val="28"/>
        </w:rPr>
      </w:pPr>
    </w:p>
    <w:p w14:paraId="3AE0AD6B" w14:textId="77777777" w:rsidR="00432192" w:rsidRPr="001C452C" w:rsidRDefault="00D21B54" w:rsidP="004261B0">
      <w:pPr>
        <w:shd w:val="clear" w:color="auto" w:fill="FFFFFF"/>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Республика Казахстан</w:t>
      </w:r>
    </w:p>
    <w:p w14:paraId="253A8A15" w14:textId="51D00F69" w:rsidR="00C163EF" w:rsidRDefault="00580D0C" w:rsidP="00C163EF">
      <w:pPr>
        <w:shd w:val="clear" w:color="auto" w:fill="FFFFFF"/>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Алматы, 2025</w:t>
      </w:r>
    </w:p>
    <w:p w14:paraId="6C4A3BAA" w14:textId="1C4CEE90" w:rsidR="00CB03C8" w:rsidRPr="00C97E55" w:rsidRDefault="00CB03C8" w:rsidP="00C97E55">
      <w:pPr>
        <w:jc w:val="center"/>
        <w:rPr>
          <w:rFonts w:ascii="Times New Roman" w:hAnsi="Times New Roman" w:cs="Times New Roman"/>
          <w:b/>
          <w:bCs/>
          <w:sz w:val="28"/>
          <w:szCs w:val="28"/>
        </w:rPr>
      </w:pPr>
      <w:r w:rsidRPr="00C97E55">
        <w:rPr>
          <w:rFonts w:ascii="Times New Roman" w:hAnsi="Times New Roman" w:cs="Times New Roman"/>
          <w:b/>
          <w:bCs/>
          <w:sz w:val="28"/>
          <w:szCs w:val="28"/>
        </w:rPr>
        <w:lastRenderedPageBreak/>
        <w:t>СОДЕРЖАНИЕ</w:t>
      </w:r>
    </w:p>
    <w:tbl>
      <w:tblPr>
        <w:tblW w:w="0" w:type="auto"/>
        <w:tblLook w:val="04A0" w:firstRow="1" w:lastRow="0" w:firstColumn="1" w:lastColumn="0" w:noHBand="0" w:noVBand="1"/>
      </w:tblPr>
      <w:tblGrid>
        <w:gridCol w:w="8966"/>
        <w:gridCol w:w="636"/>
      </w:tblGrid>
      <w:tr w:rsidR="001C452C" w:rsidRPr="001C452C" w14:paraId="69702836" w14:textId="77777777" w:rsidTr="00736181">
        <w:tc>
          <w:tcPr>
            <w:tcW w:w="8966" w:type="dxa"/>
          </w:tcPr>
          <w:p w14:paraId="058907AC" w14:textId="3882F9CF" w:rsidR="006D5404" w:rsidRPr="001C452C" w:rsidRDefault="00CB03C8" w:rsidP="00324E19">
            <w:pPr>
              <w:spacing w:after="0" w:line="240" w:lineRule="auto"/>
              <w:jc w:val="both"/>
              <w:rPr>
                <w:rFonts w:ascii="Times New Roman" w:hAnsi="Times New Roman" w:cs="Times New Roman"/>
                <w:b/>
                <w:sz w:val="28"/>
                <w:szCs w:val="28"/>
              </w:rPr>
            </w:pPr>
            <w:r w:rsidRPr="001C452C">
              <w:rPr>
                <w:rFonts w:ascii="Times New Roman" w:hAnsi="Times New Roman" w:cs="Times New Roman"/>
                <w:b/>
                <w:sz w:val="28"/>
                <w:szCs w:val="28"/>
              </w:rPr>
              <w:t>ВВЕДЕНИЕ</w:t>
            </w:r>
            <w:r w:rsidR="002A4658" w:rsidRPr="00FF345E">
              <w:rPr>
                <w:rFonts w:ascii="Times New Roman" w:hAnsi="Times New Roman" w:cs="Times New Roman"/>
                <w:bCs/>
                <w:sz w:val="28"/>
                <w:szCs w:val="28"/>
              </w:rPr>
              <w:t>……………………………………………………………</w:t>
            </w:r>
            <w:proofErr w:type="gramStart"/>
            <w:r w:rsidR="002A4658" w:rsidRPr="00FF345E">
              <w:rPr>
                <w:rFonts w:ascii="Times New Roman" w:hAnsi="Times New Roman" w:cs="Times New Roman"/>
                <w:bCs/>
                <w:sz w:val="28"/>
                <w:szCs w:val="28"/>
              </w:rPr>
              <w:t>…….</w:t>
            </w:r>
            <w:proofErr w:type="gramEnd"/>
            <w:r w:rsidR="002A4658" w:rsidRPr="00FF345E">
              <w:rPr>
                <w:rFonts w:ascii="Times New Roman" w:hAnsi="Times New Roman" w:cs="Times New Roman"/>
                <w:bCs/>
                <w:sz w:val="28"/>
                <w:szCs w:val="28"/>
              </w:rPr>
              <w:t>.</w:t>
            </w:r>
          </w:p>
        </w:tc>
        <w:tc>
          <w:tcPr>
            <w:tcW w:w="636" w:type="dxa"/>
          </w:tcPr>
          <w:p w14:paraId="74F801F6" w14:textId="5DA84E43" w:rsidR="00BF7670" w:rsidRPr="001C452C" w:rsidRDefault="00580D0C" w:rsidP="008F5C1E">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4</w:t>
            </w:r>
          </w:p>
        </w:tc>
      </w:tr>
      <w:tr w:rsidR="001C452C" w:rsidRPr="001C452C" w14:paraId="566F60F8" w14:textId="77777777" w:rsidTr="00736181">
        <w:tc>
          <w:tcPr>
            <w:tcW w:w="8966" w:type="dxa"/>
          </w:tcPr>
          <w:p w14:paraId="0EC3848D" w14:textId="74DDEB80" w:rsidR="008F5C1E" w:rsidRPr="009416D6" w:rsidRDefault="00DA79A1" w:rsidP="00DA79A1">
            <w:pPr>
              <w:spacing w:after="0" w:line="240" w:lineRule="auto"/>
              <w:jc w:val="both"/>
              <w:rPr>
                <w:rFonts w:ascii="Times New Roman" w:hAnsi="Times New Roman" w:cs="Times New Roman"/>
                <w:bCs/>
                <w:sz w:val="28"/>
                <w:szCs w:val="28"/>
              </w:rPr>
            </w:pPr>
            <w:r w:rsidRPr="009416D6">
              <w:rPr>
                <w:rFonts w:ascii="Times New Roman" w:hAnsi="Times New Roman" w:cs="Times New Roman"/>
                <w:b/>
                <w:sz w:val="28"/>
                <w:szCs w:val="28"/>
              </w:rPr>
              <w:t>1 </w:t>
            </w:r>
            <w:r w:rsidRPr="009416D6">
              <w:rPr>
                <w:rFonts w:ascii="Times New Roman" w:hAnsi="Times New Roman" w:cs="Times New Roman"/>
                <w:b/>
                <w:bCs/>
                <w:sz w:val="28"/>
                <w:szCs w:val="28"/>
              </w:rPr>
              <w:t xml:space="preserve">СОСТОЯНИЕ ИЗУЧЕННОСТИ РЕГИОНА: </w:t>
            </w:r>
            <w:r w:rsidRPr="009416D6">
              <w:rPr>
                <w:rFonts w:ascii="Times New Roman" w:hAnsi="Times New Roman" w:cs="Times New Roman"/>
                <w:b/>
                <w:sz w:val="28"/>
                <w:szCs w:val="28"/>
              </w:rPr>
              <w:t>ФИЗИКО-ГЕОГРАФИЧЕСКИЙ И ИСТОРИОГРАФИЧЕСКИЙ АСПЕКТЫ</w:t>
            </w:r>
            <w:r w:rsidRPr="009416D6">
              <w:rPr>
                <w:rFonts w:ascii="Times New Roman" w:hAnsi="Times New Roman" w:cs="Times New Roman"/>
                <w:sz w:val="28"/>
                <w:szCs w:val="28"/>
              </w:rPr>
              <w:t xml:space="preserve"> </w:t>
            </w:r>
            <w:r w:rsidR="00FF345E" w:rsidRPr="009416D6">
              <w:rPr>
                <w:rFonts w:ascii="Times New Roman" w:hAnsi="Times New Roman" w:cs="Times New Roman"/>
                <w:bCs/>
                <w:sz w:val="28"/>
                <w:szCs w:val="28"/>
              </w:rPr>
              <w:t>…</w:t>
            </w:r>
          </w:p>
        </w:tc>
        <w:tc>
          <w:tcPr>
            <w:tcW w:w="636" w:type="dxa"/>
          </w:tcPr>
          <w:p w14:paraId="15A9BFF8" w14:textId="77777777" w:rsidR="00CB03C8" w:rsidRPr="001C452C" w:rsidRDefault="00CB03C8" w:rsidP="008F5C1E">
            <w:pPr>
              <w:spacing w:after="0" w:line="240" w:lineRule="auto"/>
              <w:jc w:val="center"/>
              <w:rPr>
                <w:rFonts w:ascii="Times New Roman" w:hAnsi="Times New Roman" w:cs="Times New Roman"/>
                <w:sz w:val="28"/>
                <w:szCs w:val="28"/>
              </w:rPr>
            </w:pPr>
          </w:p>
          <w:p w14:paraId="65FA828E" w14:textId="772F27CB" w:rsidR="00BF7670" w:rsidRPr="001C452C" w:rsidRDefault="00746D67"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C63228">
              <w:rPr>
                <w:rFonts w:ascii="Times New Roman" w:hAnsi="Times New Roman" w:cs="Times New Roman"/>
                <w:sz w:val="28"/>
                <w:szCs w:val="28"/>
              </w:rPr>
              <w:t>2</w:t>
            </w:r>
          </w:p>
        </w:tc>
      </w:tr>
      <w:tr w:rsidR="001C452C" w:rsidRPr="001C452C" w14:paraId="70AD5BBB" w14:textId="77777777" w:rsidTr="00736181">
        <w:tc>
          <w:tcPr>
            <w:tcW w:w="8966" w:type="dxa"/>
          </w:tcPr>
          <w:p w14:paraId="16F18DFD" w14:textId="4776C669" w:rsidR="00D96050" w:rsidRPr="009416D6" w:rsidRDefault="00D96050" w:rsidP="00D96050">
            <w:pPr>
              <w:pStyle w:val="a3"/>
              <w:numPr>
                <w:ilvl w:val="1"/>
                <w:numId w:val="13"/>
              </w:num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 xml:space="preserve"> Историко-географическая характеристика региона……………………</w:t>
            </w:r>
          </w:p>
          <w:p w14:paraId="09E7ECB4" w14:textId="33A901BC" w:rsidR="00CB03C8" w:rsidRPr="009416D6" w:rsidRDefault="00D96050" w:rsidP="00D96050">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1.1.</w:t>
            </w:r>
            <w:r w:rsidR="00D154EF" w:rsidRPr="009416D6">
              <w:rPr>
                <w:rFonts w:ascii="Times New Roman" w:hAnsi="Times New Roman" w:cs="Times New Roman"/>
                <w:sz w:val="28"/>
                <w:szCs w:val="28"/>
              </w:rPr>
              <w:t>1</w:t>
            </w:r>
            <w:r w:rsidRPr="009416D6">
              <w:rPr>
                <w:rFonts w:ascii="Times New Roman" w:hAnsi="Times New Roman" w:cs="Times New Roman"/>
                <w:sz w:val="28"/>
                <w:szCs w:val="28"/>
              </w:rPr>
              <w:t> </w:t>
            </w:r>
            <w:r w:rsidR="00CB03C8" w:rsidRPr="009416D6">
              <w:rPr>
                <w:rFonts w:ascii="Times New Roman" w:hAnsi="Times New Roman" w:cs="Times New Roman"/>
                <w:sz w:val="28"/>
                <w:szCs w:val="28"/>
              </w:rPr>
              <w:t>Кратк</w:t>
            </w:r>
            <w:r w:rsidRPr="009416D6">
              <w:rPr>
                <w:rFonts w:ascii="Times New Roman" w:hAnsi="Times New Roman" w:cs="Times New Roman"/>
                <w:sz w:val="28"/>
                <w:szCs w:val="28"/>
              </w:rPr>
              <w:t>ое</w:t>
            </w:r>
            <w:r w:rsidR="00CB03C8" w:rsidRPr="009416D6">
              <w:rPr>
                <w:rFonts w:ascii="Times New Roman" w:hAnsi="Times New Roman" w:cs="Times New Roman"/>
                <w:sz w:val="28"/>
                <w:szCs w:val="28"/>
              </w:rPr>
              <w:t xml:space="preserve"> физико-географическ</w:t>
            </w:r>
            <w:r w:rsidRPr="009416D6">
              <w:rPr>
                <w:rFonts w:ascii="Times New Roman" w:hAnsi="Times New Roman" w:cs="Times New Roman"/>
                <w:sz w:val="28"/>
                <w:szCs w:val="28"/>
              </w:rPr>
              <w:t>ое</w:t>
            </w:r>
            <w:r w:rsidR="00CB03C8" w:rsidRPr="009416D6">
              <w:rPr>
                <w:rFonts w:ascii="Times New Roman" w:hAnsi="Times New Roman" w:cs="Times New Roman"/>
                <w:sz w:val="28"/>
                <w:szCs w:val="28"/>
              </w:rPr>
              <w:t xml:space="preserve"> </w:t>
            </w:r>
            <w:r w:rsidRPr="009416D6">
              <w:rPr>
                <w:rFonts w:ascii="Times New Roman" w:hAnsi="Times New Roman" w:cs="Times New Roman"/>
                <w:sz w:val="28"/>
                <w:szCs w:val="28"/>
              </w:rPr>
              <w:t>описание</w:t>
            </w:r>
            <w:r w:rsidR="00CB03C8" w:rsidRPr="009416D6">
              <w:rPr>
                <w:rFonts w:ascii="Times New Roman" w:hAnsi="Times New Roman" w:cs="Times New Roman"/>
                <w:sz w:val="28"/>
                <w:szCs w:val="28"/>
              </w:rPr>
              <w:t xml:space="preserve"> </w:t>
            </w:r>
            <w:r w:rsidR="00DA0CC6" w:rsidRPr="009416D6">
              <w:rPr>
                <w:rFonts w:ascii="Times New Roman" w:hAnsi="Times New Roman" w:cs="Times New Roman"/>
                <w:sz w:val="28"/>
                <w:szCs w:val="28"/>
              </w:rPr>
              <w:t>…</w:t>
            </w:r>
            <w:proofErr w:type="gramStart"/>
            <w:r w:rsidR="00DA0CC6" w:rsidRPr="009416D6">
              <w:rPr>
                <w:rFonts w:ascii="Times New Roman" w:hAnsi="Times New Roman" w:cs="Times New Roman"/>
                <w:sz w:val="28"/>
                <w:szCs w:val="28"/>
              </w:rPr>
              <w:t>…….</w:t>
            </w:r>
            <w:proofErr w:type="gramEnd"/>
            <w:r w:rsidR="00DA0CC6" w:rsidRPr="009416D6">
              <w:rPr>
                <w:rFonts w:ascii="Times New Roman" w:hAnsi="Times New Roman" w:cs="Times New Roman"/>
                <w:sz w:val="28"/>
                <w:szCs w:val="28"/>
              </w:rPr>
              <w:t>.</w:t>
            </w:r>
            <w:r w:rsidR="00D154EF" w:rsidRPr="009416D6">
              <w:rPr>
                <w:rFonts w:ascii="Times New Roman" w:hAnsi="Times New Roman" w:cs="Times New Roman"/>
                <w:sz w:val="28"/>
                <w:szCs w:val="28"/>
              </w:rPr>
              <w:t>…</w:t>
            </w:r>
            <w:r w:rsidR="00FF345E" w:rsidRPr="009416D6">
              <w:rPr>
                <w:rFonts w:ascii="Times New Roman" w:hAnsi="Times New Roman" w:cs="Times New Roman"/>
                <w:sz w:val="28"/>
                <w:szCs w:val="28"/>
              </w:rPr>
              <w:t>………</w:t>
            </w:r>
            <w:r w:rsidRPr="009416D6">
              <w:rPr>
                <w:rFonts w:ascii="Times New Roman" w:hAnsi="Times New Roman" w:cs="Times New Roman"/>
                <w:sz w:val="28"/>
                <w:szCs w:val="28"/>
              </w:rPr>
              <w:t>……….</w:t>
            </w:r>
          </w:p>
        </w:tc>
        <w:tc>
          <w:tcPr>
            <w:tcW w:w="636" w:type="dxa"/>
          </w:tcPr>
          <w:p w14:paraId="5094D990" w14:textId="67F7820A" w:rsidR="00CB03C8" w:rsidRDefault="00AF25CC"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C63228">
              <w:rPr>
                <w:rFonts w:ascii="Times New Roman" w:hAnsi="Times New Roman" w:cs="Times New Roman"/>
                <w:sz w:val="28"/>
                <w:szCs w:val="28"/>
              </w:rPr>
              <w:t>2</w:t>
            </w:r>
          </w:p>
          <w:p w14:paraId="21706A5E" w14:textId="6FA003AA" w:rsidR="00AF25CC" w:rsidRPr="001C452C" w:rsidRDefault="00AF25CC"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C63228">
              <w:rPr>
                <w:rFonts w:ascii="Times New Roman" w:hAnsi="Times New Roman" w:cs="Times New Roman"/>
                <w:sz w:val="28"/>
                <w:szCs w:val="28"/>
              </w:rPr>
              <w:t>2</w:t>
            </w:r>
          </w:p>
        </w:tc>
      </w:tr>
      <w:tr w:rsidR="001C452C" w:rsidRPr="001C452C" w14:paraId="069EF132" w14:textId="77777777" w:rsidTr="00736181">
        <w:tc>
          <w:tcPr>
            <w:tcW w:w="8966" w:type="dxa"/>
          </w:tcPr>
          <w:p w14:paraId="45A50EFE" w14:textId="706DC96C" w:rsidR="00CB03C8" w:rsidRPr="009416D6" w:rsidRDefault="00D96050" w:rsidP="00D96050">
            <w:pPr>
              <w:pStyle w:val="a3"/>
              <w:numPr>
                <w:ilvl w:val="2"/>
                <w:numId w:val="16"/>
              </w:numPr>
              <w:spacing w:after="0" w:line="240" w:lineRule="auto"/>
              <w:ind w:left="596" w:hanging="596"/>
              <w:jc w:val="both"/>
              <w:rPr>
                <w:rFonts w:ascii="Times New Roman" w:hAnsi="Times New Roman" w:cs="Times New Roman"/>
                <w:sz w:val="28"/>
                <w:szCs w:val="28"/>
              </w:rPr>
            </w:pPr>
            <w:r w:rsidRPr="009416D6">
              <w:rPr>
                <w:rFonts w:ascii="Times New Roman" w:hAnsi="Times New Roman" w:cs="Times New Roman"/>
                <w:sz w:val="28"/>
                <w:szCs w:val="28"/>
              </w:rPr>
              <w:t> </w:t>
            </w:r>
            <w:r w:rsidR="00CB03C8" w:rsidRPr="009416D6">
              <w:rPr>
                <w:rFonts w:ascii="Times New Roman" w:hAnsi="Times New Roman" w:cs="Times New Roman"/>
                <w:sz w:val="28"/>
                <w:szCs w:val="28"/>
              </w:rPr>
              <w:t xml:space="preserve">Палеоклиматические условия в начале </w:t>
            </w:r>
            <w:r w:rsidR="003C4E0B" w:rsidRPr="009416D6">
              <w:rPr>
                <w:rFonts w:ascii="Times New Roman" w:hAnsi="Times New Roman" w:cs="Times New Roman"/>
                <w:sz w:val="28"/>
                <w:szCs w:val="28"/>
                <w:lang w:val="en-US"/>
              </w:rPr>
              <w:t>I</w:t>
            </w:r>
            <w:r w:rsidR="00CB03C8" w:rsidRPr="009416D6">
              <w:rPr>
                <w:rFonts w:ascii="Times New Roman" w:hAnsi="Times New Roman" w:cs="Times New Roman"/>
                <w:sz w:val="28"/>
                <w:szCs w:val="28"/>
              </w:rPr>
              <w:t xml:space="preserve"> тыс</w:t>
            </w:r>
            <w:r w:rsidR="003C4E0B" w:rsidRPr="009416D6">
              <w:rPr>
                <w:rFonts w:ascii="Times New Roman" w:hAnsi="Times New Roman" w:cs="Times New Roman"/>
                <w:sz w:val="28"/>
                <w:szCs w:val="28"/>
              </w:rPr>
              <w:t xml:space="preserve">. </w:t>
            </w:r>
            <w:proofErr w:type="spellStart"/>
            <w:r w:rsidR="003C4E0B" w:rsidRPr="009416D6">
              <w:rPr>
                <w:rFonts w:ascii="Times New Roman" w:hAnsi="Times New Roman" w:cs="Times New Roman"/>
                <w:sz w:val="28"/>
                <w:szCs w:val="28"/>
              </w:rPr>
              <w:t>н.э</w:t>
            </w:r>
            <w:proofErr w:type="spellEnd"/>
            <w:r w:rsidRPr="009416D6">
              <w:rPr>
                <w:rFonts w:ascii="Times New Roman" w:hAnsi="Times New Roman" w:cs="Times New Roman"/>
                <w:sz w:val="28"/>
                <w:szCs w:val="28"/>
              </w:rPr>
              <w:t>……</w:t>
            </w:r>
            <w:r w:rsidR="00FF345E" w:rsidRPr="009416D6">
              <w:rPr>
                <w:rFonts w:ascii="Times New Roman" w:hAnsi="Times New Roman" w:cs="Times New Roman"/>
                <w:sz w:val="28"/>
                <w:szCs w:val="28"/>
              </w:rPr>
              <w:t>…………</w:t>
            </w:r>
            <w:proofErr w:type="gramStart"/>
            <w:r w:rsidR="00FF345E" w:rsidRPr="009416D6">
              <w:rPr>
                <w:rFonts w:ascii="Times New Roman" w:hAnsi="Times New Roman" w:cs="Times New Roman"/>
                <w:sz w:val="28"/>
                <w:szCs w:val="28"/>
              </w:rPr>
              <w:t>……</w:t>
            </w:r>
            <w:r w:rsidRPr="009416D6">
              <w:rPr>
                <w:rFonts w:ascii="Times New Roman" w:hAnsi="Times New Roman" w:cs="Times New Roman"/>
                <w:sz w:val="28"/>
                <w:szCs w:val="28"/>
              </w:rPr>
              <w:t>.</w:t>
            </w:r>
            <w:proofErr w:type="gramEnd"/>
          </w:p>
        </w:tc>
        <w:tc>
          <w:tcPr>
            <w:tcW w:w="636" w:type="dxa"/>
          </w:tcPr>
          <w:p w14:paraId="683CFC10" w14:textId="2E26CB4A" w:rsidR="00CB03C8" w:rsidRPr="001C452C" w:rsidRDefault="00BF7670" w:rsidP="008F5C1E">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1</w:t>
            </w:r>
            <w:r w:rsidR="00C63228">
              <w:rPr>
                <w:rFonts w:ascii="Times New Roman" w:hAnsi="Times New Roman" w:cs="Times New Roman"/>
                <w:sz w:val="28"/>
                <w:szCs w:val="28"/>
              </w:rPr>
              <w:t>7</w:t>
            </w:r>
          </w:p>
        </w:tc>
      </w:tr>
      <w:tr w:rsidR="001C452C" w:rsidRPr="001C452C" w14:paraId="550E3EE7" w14:textId="77777777" w:rsidTr="00736181">
        <w:tc>
          <w:tcPr>
            <w:tcW w:w="8966" w:type="dxa"/>
          </w:tcPr>
          <w:p w14:paraId="1A97B68D" w14:textId="7ACBC477" w:rsidR="008F5C1E" w:rsidRPr="009416D6" w:rsidRDefault="00D154EF" w:rsidP="00D96050">
            <w:pPr>
              <w:pStyle w:val="a3"/>
              <w:spacing w:after="0" w:line="240" w:lineRule="auto"/>
              <w:ind w:left="0"/>
              <w:jc w:val="both"/>
              <w:rPr>
                <w:rFonts w:ascii="Times New Roman" w:hAnsi="Times New Roman" w:cs="Times New Roman"/>
                <w:sz w:val="28"/>
                <w:szCs w:val="28"/>
              </w:rPr>
            </w:pPr>
            <w:r w:rsidRPr="009416D6">
              <w:rPr>
                <w:rFonts w:ascii="Times New Roman" w:hAnsi="Times New Roman" w:cs="Times New Roman"/>
                <w:sz w:val="28"/>
                <w:szCs w:val="28"/>
              </w:rPr>
              <w:t>1.</w:t>
            </w:r>
            <w:r w:rsidR="00D96050" w:rsidRPr="009416D6">
              <w:rPr>
                <w:rFonts w:ascii="Times New Roman" w:hAnsi="Times New Roman" w:cs="Times New Roman"/>
                <w:sz w:val="28"/>
                <w:szCs w:val="28"/>
              </w:rPr>
              <w:t>1.</w:t>
            </w:r>
            <w:r w:rsidRPr="009416D6">
              <w:rPr>
                <w:rFonts w:ascii="Times New Roman" w:hAnsi="Times New Roman" w:cs="Times New Roman"/>
                <w:sz w:val="28"/>
                <w:szCs w:val="28"/>
              </w:rPr>
              <w:t>3</w:t>
            </w:r>
            <w:r w:rsidR="00D96050" w:rsidRPr="009416D6">
              <w:rPr>
                <w:rFonts w:ascii="Times New Roman" w:hAnsi="Times New Roman" w:cs="Times New Roman"/>
                <w:sz w:val="28"/>
                <w:szCs w:val="28"/>
              </w:rPr>
              <w:t> </w:t>
            </w:r>
            <w:r w:rsidR="00CB03C8" w:rsidRPr="009416D6">
              <w:rPr>
                <w:rFonts w:ascii="Times New Roman" w:hAnsi="Times New Roman" w:cs="Times New Roman"/>
                <w:sz w:val="28"/>
                <w:szCs w:val="28"/>
              </w:rPr>
              <w:t>Топографи</w:t>
            </w:r>
            <w:r w:rsidR="00E7350E" w:rsidRPr="009416D6">
              <w:rPr>
                <w:rFonts w:ascii="Times New Roman" w:hAnsi="Times New Roman" w:cs="Times New Roman"/>
                <w:sz w:val="28"/>
                <w:szCs w:val="28"/>
              </w:rPr>
              <w:t xml:space="preserve">ческие и </w:t>
            </w:r>
            <w:proofErr w:type="spellStart"/>
            <w:r w:rsidR="00E7350E" w:rsidRPr="009416D6">
              <w:rPr>
                <w:rFonts w:ascii="Times New Roman" w:hAnsi="Times New Roman" w:cs="Times New Roman"/>
                <w:sz w:val="28"/>
                <w:szCs w:val="28"/>
              </w:rPr>
              <w:t>планиграфические</w:t>
            </w:r>
            <w:proofErr w:type="spellEnd"/>
            <w:r w:rsidR="00E7350E" w:rsidRPr="009416D6">
              <w:rPr>
                <w:rFonts w:ascii="Times New Roman" w:hAnsi="Times New Roman" w:cs="Times New Roman"/>
                <w:sz w:val="28"/>
                <w:szCs w:val="28"/>
              </w:rPr>
              <w:t xml:space="preserve"> особенности исследованных комплексов</w:t>
            </w:r>
            <w:r w:rsidR="00FF345E" w:rsidRPr="009416D6">
              <w:rPr>
                <w:rFonts w:ascii="Times New Roman" w:hAnsi="Times New Roman" w:cs="Times New Roman"/>
                <w:sz w:val="28"/>
                <w:szCs w:val="28"/>
              </w:rPr>
              <w:t>………………………………………………………………</w:t>
            </w:r>
            <w:r w:rsidR="008F5C1E" w:rsidRPr="009416D6">
              <w:rPr>
                <w:rFonts w:ascii="Times New Roman" w:hAnsi="Times New Roman" w:cs="Times New Roman"/>
                <w:sz w:val="28"/>
                <w:szCs w:val="28"/>
              </w:rPr>
              <w:t>...</w:t>
            </w:r>
            <w:r w:rsidR="00D96050" w:rsidRPr="009416D6">
              <w:rPr>
                <w:rFonts w:ascii="Times New Roman" w:hAnsi="Times New Roman" w:cs="Times New Roman"/>
                <w:sz w:val="28"/>
                <w:szCs w:val="28"/>
              </w:rPr>
              <w:t>......</w:t>
            </w:r>
          </w:p>
        </w:tc>
        <w:tc>
          <w:tcPr>
            <w:tcW w:w="636" w:type="dxa"/>
          </w:tcPr>
          <w:p w14:paraId="565295B0" w14:textId="77777777" w:rsidR="00CB03C8" w:rsidRPr="001C452C" w:rsidRDefault="00CB03C8" w:rsidP="008F5C1E">
            <w:pPr>
              <w:spacing w:after="0" w:line="240" w:lineRule="auto"/>
              <w:jc w:val="center"/>
              <w:rPr>
                <w:rFonts w:ascii="Times New Roman" w:hAnsi="Times New Roman" w:cs="Times New Roman"/>
                <w:sz w:val="28"/>
                <w:szCs w:val="28"/>
              </w:rPr>
            </w:pPr>
          </w:p>
          <w:p w14:paraId="295FA373" w14:textId="31DA6064" w:rsidR="00BF7670" w:rsidRPr="001C452C" w:rsidRDefault="00C63228"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w:t>
            </w:r>
          </w:p>
        </w:tc>
      </w:tr>
      <w:tr w:rsidR="001C452C" w:rsidRPr="001C452C" w14:paraId="479A792A" w14:textId="77777777" w:rsidTr="00736181">
        <w:tc>
          <w:tcPr>
            <w:tcW w:w="8966" w:type="dxa"/>
          </w:tcPr>
          <w:p w14:paraId="182BA8F1" w14:textId="0A6152EA" w:rsidR="00BB19F9" w:rsidRPr="009416D6" w:rsidRDefault="00D96050" w:rsidP="00A74701">
            <w:pPr>
              <w:spacing w:after="0" w:line="240" w:lineRule="auto"/>
              <w:jc w:val="both"/>
              <w:rPr>
                <w:rFonts w:ascii="Times New Roman" w:hAnsi="Times New Roman" w:cs="Times New Roman"/>
                <w:bCs/>
                <w:sz w:val="28"/>
                <w:szCs w:val="28"/>
              </w:rPr>
            </w:pPr>
            <w:r w:rsidRPr="009416D6">
              <w:rPr>
                <w:rFonts w:ascii="Times New Roman" w:hAnsi="Times New Roman" w:cs="Times New Roman"/>
                <w:sz w:val="28"/>
                <w:szCs w:val="28"/>
              </w:rPr>
              <w:t>1.</w:t>
            </w:r>
            <w:r w:rsidR="00A74701" w:rsidRPr="009416D6">
              <w:rPr>
                <w:rFonts w:ascii="Times New Roman" w:hAnsi="Times New Roman" w:cs="Times New Roman"/>
                <w:sz w:val="28"/>
                <w:szCs w:val="28"/>
              </w:rPr>
              <w:t>2 </w:t>
            </w:r>
            <w:r w:rsidRPr="009416D6">
              <w:rPr>
                <w:rFonts w:ascii="Times New Roman" w:hAnsi="Times New Roman" w:cs="Times New Roman"/>
                <w:sz w:val="28"/>
                <w:szCs w:val="28"/>
              </w:rPr>
              <w:t>Общее состояние изученности позднесарматских комплексов региона</w:t>
            </w:r>
            <w:r w:rsidR="00FF345E" w:rsidRPr="009416D6">
              <w:rPr>
                <w:rFonts w:ascii="Times New Roman" w:hAnsi="Times New Roman" w:cs="Times New Roman"/>
                <w:bCs/>
                <w:sz w:val="28"/>
                <w:szCs w:val="28"/>
              </w:rPr>
              <w:t>……………</w:t>
            </w:r>
            <w:r w:rsidR="00DB5F27" w:rsidRPr="009416D6">
              <w:rPr>
                <w:rFonts w:ascii="Times New Roman" w:hAnsi="Times New Roman" w:cs="Times New Roman"/>
                <w:bCs/>
                <w:sz w:val="28"/>
                <w:szCs w:val="28"/>
              </w:rPr>
              <w:t>…………………………………………………………...</w:t>
            </w:r>
          </w:p>
        </w:tc>
        <w:tc>
          <w:tcPr>
            <w:tcW w:w="636" w:type="dxa"/>
          </w:tcPr>
          <w:p w14:paraId="72DE35E5" w14:textId="77777777" w:rsidR="00CB03C8" w:rsidRPr="001C452C" w:rsidRDefault="00CB03C8" w:rsidP="008F5C1E">
            <w:pPr>
              <w:spacing w:after="0" w:line="240" w:lineRule="auto"/>
              <w:jc w:val="center"/>
              <w:rPr>
                <w:rFonts w:ascii="Times New Roman" w:hAnsi="Times New Roman" w:cs="Times New Roman"/>
                <w:sz w:val="28"/>
                <w:szCs w:val="28"/>
              </w:rPr>
            </w:pPr>
          </w:p>
          <w:p w14:paraId="5DFCD594" w14:textId="102D251F" w:rsidR="00BF7670" w:rsidRPr="001C452C" w:rsidRDefault="00BF7670" w:rsidP="008F5C1E">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2</w:t>
            </w:r>
            <w:r w:rsidR="00C63228">
              <w:rPr>
                <w:rFonts w:ascii="Times New Roman" w:hAnsi="Times New Roman" w:cs="Times New Roman"/>
                <w:sz w:val="28"/>
                <w:szCs w:val="28"/>
              </w:rPr>
              <w:t>6</w:t>
            </w:r>
          </w:p>
        </w:tc>
      </w:tr>
      <w:tr w:rsidR="001C452C" w:rsidRPr="001C452C" w14:paraId="328C9B71" w14:textId="77777777" w:rsidTr="00736181">
        <w:tc>
          <w:tcPr>
            <w:tcW w:w="8966" w:type="dxa"/>
          </w:tcPr>
          <w:p w14:paraId="0C271767" w14:textId="7D257AFA" w:rsidR="00CB03C8" w:rsidRPr="009416D6" w:rsidRDefault="00D96050" w:rsidP="002A4658">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1.</w:t>
            </w:r>
            <w:r w:rsidR="004B60F7" w:rsidRPr="009416D6">
              <w:rPr>
                <w:rFonts w:ascii="Times New Roman" w:hAnsi="Times New Roman" w:cs="Times New Roman"/>
                <w:sz w:val="28"/>
                <w:szCs w:val="28"/>
              </w:rPr>
              <w:t>2.1 </w:t>
            </w:r>
            <w:r w:rsidR="00CB03C8" w:rsidRPr="009416D6">
              <w:rPr>
                <w:rFonts w:ascii="Times New Roman" w:hAnsi="Times New Roman" w:cs="Times New Roman"/>
                <w:sz w:val="28"/>
                <w:szCs w:val="28"/>
              </w:rPr>
              <w:t>История археологического изучения</w:t>
            </w:r>
            <w:r w:rsidR="00DB5F27" w:rsidRPr="009416D6">
              <w:rPr>
                <w:rFonts w:ascii="Times New Roman" w:hAnsi="Times New Roman" w:cs="Times New Roman"/>
                <w:sz w:val="28"/>
                <w:szCs w:val="28"/>
              </w:rPr>
              <w:t>.....................................................</w:t>
            </w:r>
          </w:p>
        </w:tc>
        <w:tc>
          <w:tcPr>
            <w:tcW w:w="636" w:type="dxa"/>
          </w:tcPr>
          <w:p w14:paraId="52B98769" w14:textId="24D09A47" w:rsidR="00CB03C8" w:rsidRPr="001C452C" w:rsidRDefault="00FC6D32"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r w:rsidR="00C63228">
              <w:rPr>
                <w:rFonts w:ascii="Times New Roman" w:hAnsi="Times New Roman" w:cs="Times New Roman"/>
                <w:sz w:val="28"/>
                <w:szCs w:val="28"/>
              </w:rPr>
              <w:t>6</w:t>
            </w:r>
          </w:p>
        </w:tc>
      </w:tr>
      <w:tr w:rsidR="001C452C" w:rsidRPr="001C452C" w14:paraId="4CEADF21" w14:textId="77777777" w:rsidTr="00736181">
        <w:trPr>
          <w:trHeight w:val="342"/>
        </w:trPr>
        <w:tc>
          <w:tcPr>
            <w:tcW w:w="8966" w:type="dxa"/>
          </w:tcPr>
          <w:p w14:paraId="5733FECA" w14:textId="36DC7B6E" w:rsidR="00BB19F9" w:rsidRPr="009416D6" w:rsidRDefault="00D96050" w:rsidP="002A4658">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1.</w:t>
            </w:r>
            <w:r w:rsidR="004B60F7" w:rsidRPr="009416D6">
              <w:rPr>
                <w:rFonts w:ascii="Times New Roman" w:hAnsi="Times New Roman" w:cs="Times New Roman"/>
                <w:sz w:val="28"/>
                <w:szCs w:val="28"/>
              </w:rPr>
              <w:t>2.2</w:t>
            </w:r>
            <w:r w:rsidR="002A4658" w:rsidRPr="009416D6">
              <w:rPr>
                <w:rFonts w:ascii="Times New Roman" w:hAnsi="Times New Roman" w:cs="Times New Roman"/>
                <w:sz w:val="28"/>
                <w:szCs w:val="28"/>
              </w:rPr>
              <w:t> </w:t>
            </w:r>
            <w:r w:rsidR="00CB03C8" w:rsidRPr="009416D6">
              <w:rPr>
                <w:rFonts w:ascii="Times New Roman" w:hAnsi="Times New Roman" w:cs="Times New Roman"/>
                <w:sz w:val="28"/>
                <w:szCs w:val="28"/>
              </w:rPr>
              <w:t xml:space="preserve">Историография проблемы формирования и </w:t>
            </w:r>
            <w:r w:rsidR="0031459F" w:rsidRPr="009416D6">
              <w:rPr>
                <w:rFonts w:ascii="Times New Roman" w:hAnsi="Times New Roman" w:cs="Times New Roman"/>
                <w:sz w:val="28"/>
                <w:szCs w:val="28"/>
              </w:rPr>
              <w:t>развития</w:t>
            </w:r>
            <w:r w:rsidR="00A73092" w:rsidRPr="009416D6">
              <w:rPr>
                <w:rFonts w:ascii="Times New Roman" w:hAnsi="Times New Roman" w:cs="Times New Roman"/>
                <w:sz w:val="28"/>
                <w:szCs w:val="28"/>
              </w:rPr>
              <w:t xml:space="preserve"> позднесарматской культуры…………………………</w:t>
            </w:r>
            <w:proofErr w:type="gramStart"/>
            <w:r w:rsidR="00A73092" w:rsidRPr="009416D6">
              <w:rPr>
                <w:rFonts w:ascii="Times New Roman" w:hAnsi="Times New Roman" w:cs="Times New Roman"/>
                <w:sz w:val="28"/>
                <w:szCs w:val="28"/>
              </w:rPr>
              <w:t>…….</w:t>
            </w:r>
            <w:proofErr w:type="gramEnd"/>
            <w:r w:rsidR="00A73092" w:rsidRPr="009416D6">
              <w:rPr>
                <w:rFonts w:ascii="Times New Roman" w:hAnsi="Times New Roman" w:cs="Times New Roman"/>
                <w:sz w:val="28"/>
                <w:szCs w:val="28"/>
              </w:rPr>
              <w:t>.</w:t>
            </w:r>
            <w:r w:rsidR="00CB03C8" w:rsidRPr="009416D6">
              <w:rPr>
                <w:rFonts w:ascii="Times New Roman" w:hAnsi="Times New Roman" w:cs="Times New Roman"/>
                <w:sz w:val="28"/>
                <w:szCs w:val="28"/>
              </w:rPr>
              <w:t xml:space="preserve"> </w:t>
            </w:r>
            <w:r w:rsidR="00A73092" w:rsidRPr="009416D6">
              <w:rPr>
                <w:rFonts w:ascii="Times New Roman" w:hAnsi="Times New Roman" w:cs="Times New Roman"/>
                <w:sz w:val="28"/>
                <w:szCs w:val="28"/>
              </w:rPr>
              <w:t>….</w:t>
            </w:r>
            <w:r w:rsidR="00FF345E" w:rsidRPr="009416D6">
              <w:rPr>
                <w:rFonts w:ascii="Times New Roman" w:hAnsi="Times New Roman" w:cs="Times New Roman"/>
                <w:sz w:val="28"/>
                <w:szCs w:val="28"/>
              </w:rPr>
              <w:t>…………</w:t>
            </w:r>
            <w:r w:rsidR="00DB5F27" w:rsidRPr="009416D6">
              <w:rPr>
                <w:rFonts w:ascii="Times New Roman" w:hAnsi="Times New Roman" w:cs="Times New Roman"/>
                <w:sz w:val="28"/>
                <w:szCs w:val="28"/>
              </w:rPr>
              <w:t>…</w:t>
            </w:r>
          </w:p>
        </w:tc>
        <w:tc>
          <w:tcPr>
            <w:tcW w:w="636" w:type="dxa"/>
          </w:tcPr>
          <w:p w14:paraId="3F47DE7B" w14:textId="77777777" w:rsidR="00BF7670" w:rsidRPr="001C452C" w:rsidRDefault="00BF7670" w:rsidP="008F5C1E">
            <w:pPr>
              <w:spacing w:after="0" w:line="240" w:lineRule="auto"/>
              <w:jc w:val="center"/>
              <w:rPr>
                <w:rFonts w:ascii="Times New Roman" w:hAnsi="Times New Roman" w:cs="Times New Roman"/>
                <w:sz w:val="28"/>
                <w:szCs w:val="28"/>
              </w:rPr>
            </w:pPr>
          </w:p>
          <w:p w14:paraId="3C561185" w14:textId="394FC9BB" w:rsidR="00CB03C8" w:rsidRPr="001C452C" w:rsidRDefault="00AF25CC"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C63228">
              <w:rPr>
                <w:rFonts w:ascii="Times New Roman" w:hAnsi="Times New Roman" w:cs="Times New Roman"/>
                <w:sz w:val="28"/>
                <w:szCs w:val="28"/>
              </w:rPr>
              <w:t>6</w:t>
            </w:r>
          </w:p>
        </w:tc>
      </w:tr>
      <w:tr w:rsidR="001C452C" w:rsidRPr="001C452C" w14:paraId="3F0C882B" w14:textId="77777777" w:rsidTr="00736181">
        <w:tc>
          <w:tcPr>
            <w:tcW w:w="8966" w:type="dxa"/>
          </w:tcPr>
          <w:p w14:paraId="3EFFC1A3" w14:textId="11FD5DD2" w:rsidR="00BB19F9" w:rsidRPr="009416D6" w:rsidRDefault="005C35BD" w:rsidP="00DA79A1">
            <w:pPr>
              <w:spacing w:after="0" w:line="240" w:lineRule="auto"/>
              <w:jc w:val="both"/>
              <w:rPr>
                <w:rFonts w:ascii="Times New Roman" w:hAnsi="Times New Roman" w:cs="Times New Roman"/>
                <w:bCs/>
                <w:sz w:val="28"/>
                <w:szCs w:val="28"/>
              </w:rPr>
            </w:pPr>
            <w:r w:rsidRPr="009416D6">
              <w:rPr>
                <w:rFonts w:ascii="Times New Roman" w:hAnsi="Times New Roman" w:cs="Times New Roman"/>
                <w:b/>
                <w:sz w:val="28"/>
                <w:szCs w:val="28"/>
              </w:rPr>
              <w:t>2</w:t>
            </w:r>
            <w:r w:rsidR="00A74701" w:rsidRPr="009416D6">
              <w:rPr>
                <w:rFonts w:ascii="Times New Roman" w:hAnsi="Times New Roman" w:cs="Times New Roman"/>
                <w:b/>
                <w:sz w:val="28"/>
                <w:szCs w:val="28"/>
              </w:rPr>
              <w:t> </w:t>
            </w:r>
            <w:r w:rsidR="00933F93" w:rsidRPr="009416D6">
              <w:rPr>
                <w:rFonts w:ascii="Times New Roman" w:hAnsi="Times New Roman" w:cs="Times New Roman"/>
                <w:b/>
                <w:sz w:val="28"/>
                <w:szCs w:val="28"/>
              </w:rPr>
              <w:t>ПОГРЕБАЛЬНЫ</w:t>
            </w:r>
            <w:r w:rsidR="00411CF1" w:rsidRPr="009416D6">
              <w:rPr>
                <w:rFonts w:ascii="Times New Roman" w:hAnsi="Times New Roman" w:cs="Times New Roman"/>
                <w:b/>
                <w:sz w:val="28"/>
                <w:szCs w:val="28"/>
              </w:rPr>
              <w:t xml:space="preserve">Е </w:t>
            </w:r>
            <w:r w:rsidR="006B5073" w:rsidRPr="009416D6">
              <w:rPr>
                <w:rFonts w:ascii="Times New Roman" w:hAnsi="Times New Roman" w:cs="Times New Roman"/>
                <w:b/>
                <w:sz w:val="28"/>
                <w:szCs w:val="28"/>
              </w:rPr>
              <w:t xml:space="preserve">И КУЛЬТОВО-ПОГРЕБАЛЬНЫЕ </w:t>
            </w:r>
            <w:r w:rsidR="00411CF1" w:rsidRPr="009416D6">
              <w:rPr>
                <w:rFonts w:ascii="Times New Roman" w:hAnsi="Times New Roman" w:cs="Times New Roman"/>
                <w:b/>
                <w:sz w:val="28"/>
                <w:szCs w:val="28"/>
              </w:rPr>
              <w:t xml:space="preserve">ПАМЯТНИКИ </w:t>
            </w:r>
            <w:r w:rsidR="00CB03C8" w:rsidRPr="009416D6">
              <w:rPr>
                <w:rFonts w:ascii="Times New Roman" w:hAnsi="Times New Roman" w:cs="Times New Roman"/>
                <w:b/>
                <w:sz w:val="28"/>
                <w:szCs w:val="28"/>
              </w:rPr>
              <w:t>ПОЗДНЕСАРМАТСК</w:t>
            </w:r>
            <w:r w:rsidR="006B5073" w:rsidRPr="009416D6">
              <w:rPr>
                <w:rFonts w:ascii="Times New Roman" w:hAnsi="Times New Roman" w:cs="Times New Roman"/>
                <w:b/>
                <w:sz w:val="28"/>
                <w:szCs w:val="28"/>
              </w:rPr>
              <w:t>ОГО</w:t>
            </w:r>
            <w:r w:rsidR="005B273B" w:rsidRPr="009416D6">
              <w:rPr>
                <w:rFonts w:ascii="Times New Roman" w:hAnsi="Times New Roman" w:cs="Times New Roman"/>
                <w:b/>
                <w:sz w:val="28"/>
                <w:szCs w:val="28"/>
              </w:rPr>
              <w:t xml:space="preserve"> </w:t>
            </w:r>
            <w:r w:rsidR="006B5073" w:rsidRPr="009416D6">
              <w:rPr>
                <w:rFonts w:ascii="Times New Roman" w:hAnsi="Times New Roman" w:cs="Times New Roman"/>
                <w:b/>
                <w:sz w:val="28"/>
                <w:szCs w:val="28"/>
              </w:rPr>
              <w:t>ВРЕМЕНИ</w:t>
            </w:r>
            <w:r w:rsidR="00442752" w:rsidRPr="009416D6">
              <w:rPr>
                <w:rFonts w:ascii="Times New Roman" w:hAnsi="Times New Roman" w:cs="Times New Roman"/>
                <w:bCs/>
                <w:sz w:val="28"/>
                <w:szCs w:val="28"/>
              </w:rPr>
              <w:t>……</w:t>
            </w:r>
            <w:r w:rsidR="006B5073" w:rsidRPr="009416D6">
              <w:rPr>
                <w:rFonts w:ascii="Times New Roman" w:hAnsi="Times New Roman" w:cs="Times New Roman"/>
                <w:bCs/>
                <w:sz w:val="28"/>
                <w:szCs w:val="28"/>
              </w:rPr>
              <w:t>…...</w:t>
            </w:r>
            <w:r w:rsidR="00BB19F9" w:rsidRPr="009416D6">
              <w:rPr>
                <w:rFonts w:ascii="Times New Roman" w:hAnsi="Times New Roman" w:cs="Times New Roman"/>
                <w:bCs/>
                <w:sz w:val="28"/>
                <w:szCs w:val="28"/>
              </w:rPr>
              <w:t>...</w:t>
            </w:r>
            <w:r w:rsidR="006B5073" w:rsidRPr="009416D6">
              <w:rPr>
                <w:rFonts w:ascii="Times New Roman" w:hAnsi="Times New Roman" w:cs="Times New Roman"/>
                <w:bCs/>
                <w:sz w:val="28"/>
                <w:szCs w:val="28"/>
              </w:rPr>
              <w:t>........</w:t>
            </w:r>
          </w:p>
        </w:tc>
        <w:tc>
          <w:tcPr>
            <w:tcW w:w="636" w:type="dxa"/>
          </w:tcPr>
          <w:p w14:paraId="78511110" w14:textId="77777777" w:rsidR="00CB03C8" w:rsidRPr="001C452C" w:rsidRDefault="00CB03C8" w:rsidP="00442752">
            <w:pPr>
              <w:spacing w:after="0" w:line="240" w:lineRule="auto"/>
              <w:rPr>
                <w:rFonts w:ascii="Times New Roman" w:hAnsi="Times New Roman" w:cs="Times New Roman"/>
                <w:sz w:val="28"/>
                <w:szCs w:val="28"/>
              </w:rPr>
            </w:pPr>
          </w:p>
          <w:p w14:paraId="38CA2C26" w14:textId="6633281A" w:rsidR="00BF7670" w:rsidRPr="001C452C" w:rsidRDefault="00BF7670" w:rsidP="008F5C1E">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4</w:t>
            </w:r>
            <w:r w:rsidR="00C63228">
              <w:rPr>
                <w:rFonts w:ascii="Times New Roman" w:hAnsi="Times New Roman" w:cs="Times New Roman"/>
                <w:sz w:val="28"/>
                <w:szCs w:val="28"/>
              </w:rPr>
              <w:t>6</w:t>
            </w:r>
          </w:p>
        </w:tc>
      </w:tr>
      <w:tr w:rsidR="001C452C" w:rsidRPr="001C452C" w14:paraId="7B79FB3D" w14:textId="77777777" w:rsidTr="00736181">
        <w:tc>
          <w:tcPr>
            <w:tcW w:w="8966" w:type="dxa"/>
          </w:tcPr>
          <w:p w14:paraId="472011B9" w14:textId="3C18D965" w:rsidR="00D154EF" w:rsidRPr="009416D6" w:rsidRDefault="005C35BD" w:rsidP="00442752">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2</w:t>
            </w:r>
            <w:r w:rsidR="004B60F7" w:rsidRPr="009416D6">
              <w:rPr>
                <w:rFonts w:ascii="Times New Roman" w:hAnsi="Times New Roman" w:cs="Times New Roman"/>
                <w:sz w:val="28"/>
                <w:szCs w:val="28"/>
              </w:rPr>
              <w:t>.</w:t>
            </w:r>
            <w:r w:rsidR="00442752" w:rsidRPr="009416D6">
              <w:rPr>
                <w:rFonts w:ascii="Times New Roman" w:hAnsi="Times New Roman" w:cs="Times New Roman"/>
                <w:sz w:val="28"/>
                <w:szCs w:val="28"/>
              </w:rPr>
              <w:t>1.</w:t>
            </w:r>
            <w:r w:rsidR="00D154EF" w:rsidRPr="009416D6">
              <w:rPr>
                <w:rFonts w:ascii="Times New Roman" w:hAnsi="Times New Roman" w:cs="Times New Roman"/>
                <w:sz w:val="28"/>
                <w:szCs w:val="28"/>
              </w:rPr>
              <w:t xml:space="preserve"> Погребальны</w:t>
            </w:r>
            <w:r w:rsidR="006B5073" w:rsidRPr="009416D6">
              <w:rPr>
                <w:rFonts w:ascii="Times New Roman" w:hAnsi="Times New Roman" w:cs="Times New Roman"/>
                <w:sz w:val="28"/>
                <w:szCs w:val="28"/>
              </w:rPr>
              <w:t>е памятники…………………………………………</w:t>
            </w:r>
            <w:proofErr w:type="gramStart"/>
            <w:r w:rsidR="006B5073" w:rsidRPr="009416D6">
              <w:rPr>
                <w:rFonts w:ascii="Times New Roman" w:hAnsi="Times New Roman" w:cs="Times New Roman"/>
                <w:sz w:val="28"/>
                <w:szCs w:val="28"/>
              </w:rPr>
              <w:t>…….</w:t>
            </w:r>
            <w:proofErr w:type="gramEnd"/>
            <w:r w:rsidR="006B5073" w:rsidRPr="009416D6">
              <w:rPr>
                <w:rFonts w:ascii="Times New Roman" w:hAnsi="Times New Roman" w:cs="Times New Roman"/>
                <w:sz w:val="28"/>
                <w:szCs w:val="28"/>
              </w:rPr>
              <w:t>.</w:t>
            </w:r>
          </w:p>
          <w:p w14:paraId="5ED0B5B5" w14:textId="255DA084" w:rsidR="00CB03C8" w:rsidRPr="009416D6" w:rsidRDefault="005C35BD" w:rsidP="00442752">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2</w:t>
            </w:r>
            <w:r w:rsidR="00D154EF" w:rsidRPr="009416D6">
              <w:rPr>
                <w:rFonts w:ascii="Times New Roman" w:hAnsi="Times New Roman" w:cs="Times New Roman"/>
                <w:sz w:val="28"/>
                <w:szCs w:val="28"/>
              </w:rPr>
              <w:t>.1.</w:t>
            </w:r>
            <w:r w:rsidR="004B60F7" w:rsidRPr="009416D6">
              <w:rPr>
                <w:rFonts w:ascii="Times New Roman" w:hAnsi="Times New Roman" w:cs="Times New Roman"/>
                <w:sz w:val="28"/>
                <w:szCs w:val="28"/>
              </w:rPr>
              <w:t>1</w:t>
            </w:r>
            <w:r w:rsidR="002A4658" w:rsidRPr="009416D6">
              <w:rPr>
                <w:rFonts w:ascii="Times New Roman" w:hAnsi="Times New Roman" w:cs="Times New Roman"/>
                <w:sz w:val="28"/>
                <w:szCs w:val="28"/>
              </w:rPr>
              <w:t> </w:t>
            </w:r>
            <w:r w:rsidR="00CB03C8" w:rsidRPr="009416D6">
              <w:rPr>
                <w:rFonts w:ascii="Times New Roman" w:hAnsi="Times New Roman" w:cs="Times New Roman"/>
                <w:sz w:val="28"/>
                <w:szCs w:val="28"/>
              </w:rPr>
              <w:t xml:space="preserve">Позднесарматские погребения </w:t>
            </w:r>
            <w:r w:rsidR="00F77D8B" w:rsidRPr="009416D6">
              <w:rPr>
                <w:rFonts w:ascii="Times New Roman" w:hAnsi="Times New Roman" w:cs="Times New Roman"/>
                <w:sz w:val="28"/>
                <w:szCs w:val="28"/>
              </w:rPr>
              <w:t>«</w:t>
            </w:r>
            <w:r w:rsidR="00442752" w:rsidRPr="009416D6">
              <w:rPr>
                <w:rFonts w:ascii="Times New Roman" w:hAnsi="Times New Roman" w:cs="Times New Roman"/>
                <w:sz w:val="28"/>
                <w:szCs w:val="28"/>
              </w:rPr>
              <w:t xml:space="preserve">правобережья </w:t>
            </w:r>
            <w:r w:rsidR="00CB03C8" w:rsidRPr="009416D6">
              <w:rPr>
                <w:rFonts w:ascii="Times New Roman" w:hAnsi="Times New Roman" w:cs="Times New Roman"/>
                <w:sz w:val="28"/>
                <w:szCs w:val="28"/>
              </w:rPr>
              <w:t>реки Жайык</w:t>
            </w:r>
            <w:proofErr w:type="gramStart"/>
            <w:r w:rsidR="00F77D8B" w:rsidRPr="009416D6">
              <w:rPr>
                <w:rFonts w:ascii="Times New Roman" w:hAnsi="Times New Roman" w:cs="Times New Roman"/>
                <w:sz w:val="28"/>
                <w:szCs w:val="28"/>
              </w:rPr>
              <w:t>»</w:t>
            </w:r>
            <w:r w:rsidR="00442752" w:rsidRPr="009416D6">
              <w:rPr>
                <w:rFonts w:ascii="Times New Roman" w:hAnsi="Times New Roman" w:cs="Times New Roman"/>
                <w:sz w:val="28"/>
                <w:szCs w:val="28"/>
              </w:rPr>
              <w:t>.</w:t>
            </w:r>
            <w:r w:rsidR="00FF345E" w:rsidRPr="009416D6">
              <w:rPr>
                <w:rFonts w:ascii="Times New Roman" w:hAnsi="Times New Roman" w:cs="Times New Roman"/>
                <w:sz w:val="28"/>
                <w:szCs w:val="28"/>
              </w:rPr>
              <w:t>…</w:t>
            </w:r>
            <w:proofErr w:type="gramEnd"/>
            <w:r w:rsidR="00DA79A1" w:rsidRPr="009416D6">
              <w:rPr>
                <w:rFonts w:ascii="Times New Roman" w:hAnsi="Times New Roman" w:cs="Times New Roman"/>
                <w:sz w:val="28"/>
                <w:szCs w:val="28"/>
              </w:rPr>
              <w:t>…….</w:t>
            </w:r>
          </w:p>
        </w:tc>
        <w:tc>
          <w:tcPr>
            <w:tcW w:w="636" w:type="dxa"/>
          </w:tcPr>
          <w:p w14:paraId="403A7707" w14:textId="4B21E030" w:rsidR="00CB03C8" w:rsidRDefault="00BF7670" w:rsidP="008F5C1E">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4</w:t>
            </w:r>
            <w:r w:rsidR="00C63228">
              <w:rPr>
                <w:rFonts w:ascii="Times New Roman" w:hAnsi="Times New Roman" w:cs="Times New Roman"/>
                <w:sz w:val="28"/>
                <w:szCs w:val="28"/>
              </w:rPr>
              <w:t>6</w:t>
            </w:r>
          </w:p>
          <w:p w14:paraId="07D7C3AA" w14:textId="08B5AE98" w:rsidR="00AF25CC" w:rsidRPr="001C452C" w:rsidRDefault="00AF25CC"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C63228">
              <w:rPr>
                <w:rFonts w:ascii="Times New Roman" w:hAnsi="Times New Roman" w:cs="Times New Roman"/>
                <w:sz w:val="28"/>
                <w:szCs w:val="28"/>
              </w:rPr>
              <w:t>6</w:t>
            </w:r>
          </w:p>
        </w:tc>
      </w:tr>
      <w:tr w:rsidR="001C452C" w:rsidRPr="001C452C" w14:paraId="5492582E" w14:textId="77777777" w:rsidTr="00736181">
        <w:tc>
          <w:tcPr>
            <w:tcW w:w="8966" w:type="dxa"/>
          </w:tcPr>
          <w:p w14:paraId="11A852FE" w14:textId="7D25B0A4" w:rsidR="00BB19F9" w:rsidRPr="009416D6" w:rsidRDefault="005C35BD" w:rsidP="002A4658">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2</w:t>
            </w:r>
            <w:r w:rsidR="004B60F7" w:rsidRPr="009416D6">
              <w:rPr>
                <w:rFonts w:ascii="Times New Roman" w:hAnsi="Times New Roman" w:cs="Times New Roman"/>
                <w:sz w:val="28"/>
                <w:szCs w:val="28"/>
              </w:rPr>
              <w:t>.</w:t>
            </w:r>
            <w:r w:rsidR="00442752" w:rsidRPr="009416D6">
              <w:rPr>
                <w:rFonts w:ascii="Times New Roman" w:hAnsi="Times New Roman" w:cs="Times New Roman"/>
                <w:sz w:val="28"/>
                <w:szCs w:val="28"/>
              </w:rPr>
              <w:t>1.</w:t>
            </w:r>
            <w:r w:rsidR="004B60F7" w:rsidRPr="009416D6">
              <w:rPr>
                <w:rFonts w:ascii="Times New Roman" w:hAnsi="Times New Roman" w:cs="Times New Roman"/>
                <w:sz w:val="28"/>
                <w:szCs w:val="28"/>
              </w:rPr>
              <w:t>2 </w:t>
            </w:r>
            <w:r w:rsidR="00CB03C8" w:rsidRPr="009416D6">
              <w:rPr>
                <w:rFonts w:ascii="Times New Roman" w:hAnsi="Times New Roman" w:cs="Times New Roman"/>
                <w:sz w:val="28"/>
                <w:szCs w:val="28"/>
              </w:rPr>
              <w:t xml:space="preserve">Позднесарматские погребения </w:t>
            </w:r>
            <w:r w:rsidR="00746D67" w:rsidRPr="009416D6">
              <w:rPr>
                <w:rFonts w:ascii="Times New Roman" w:hAnsi="Times New Roman" w:cs="Times New Roman"/>
                <w:sz w:val="28"/>
                <w:szCs w:val="28"/>
              </w:rPr>
              <w:t>«</w:t>
            </w:r>
            <w:r w:rsidR="00442752" w:rsidRPr="009416D6">
              <w:rPr>
                <w:rFonts w:ascii="Times New Roman" w:hAnsi="Times New Roman" w:cs="Times New Roman"/>
                <w:sz w:val="28"/>
                <w:szCs w:val="28"/>
              </w:rPr>
              <w:t>Южного</w:t>
            </w:r>
            <w:r w:rsidR="00CB03C8" w:rsidRPr="009416D6">
              <w:rPr>
                <w:rFonts w:ascii="Times New Roman" w:hAnsi="Times New Roman" w:cs="Times New Roman"/>
                <w:sz w:val="28"/>
                <w:szCs w:val="28"/>
              </w:rPr>
              <w:t xml:space="preserve"> Приуралья</w:t>
            </w:r>
            <w:proofErr w:type="gramStart"/>
            <w:r w:rsidR="00746D67" w:rsidRPr="009416D6">
              <w:rPr>
                <w:rFonts w:ascii="Times New Roman" w:hAnsi="Times New Roman" w:cs="Times New Roman"/>
                <w:sz w:val="28"/>
                <w:szCs w:val="28"/>
              </w:rPr>
              <w:t>»</w:t>
            </w:r>
            <w:r w:rsidR="00442752" w:rsidRPr="009416D6">
              <w:rPr>
                <w:rFonts w:ascii="Times New Roman" w:hAnsi="Times New Roman" w:cs="Times New Roman"/>
                <w:sz w:val="28"/>
                <w:szCs w:val="28"/>
              </w:rPr>
              <w:t>…</w:t>
            </w:r>
            <w:r w:rsidR="00746D67" w:rsidRPr="009416D6">
              <w:rPr>
                <w:rFonts w:ascii="Times New Roman" w:hAnsi="Times New Roman" w:cs="Times New Roman"/>
                <w:sz w:val="28"/>
                <w:szCs w:val="28"/>
              </w:rPr>
              <w:t>.</w:t>
            </w:r>
            <w:proofErr w:type="gramEnd"/>
            <w:r w:rsidR="00FF345E" w:rsidRPr="009416D6">
              <w:rPr>
                <w:rFonts w:ascii="Times New Roman" w:hAnsi="Times New Roman" w:cs="Times New Roman"/>
                <w:sz w:val="28"/>
                <w:szCs w:val="28"/>
              </w:rPr>
              <w:t>……………</w:t>
            </w:r>
          </w:p>
        </w:tc>
        <w:tc>
          <w:tcPr>
            <w:tcW w:w="636" w:type="dxa"/>
          </w:tcPr>
          <w:p w14:paraId="01848942" w14:textId="03768308" w:rsidR="00CB03C8" w:rsidRPr="001C452C" w:rsidRDefault="00AF25CC"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r w:rsidR="00C63228">
              <w:rPr>
                <w:rFonts w:ascii="Times New Roman" w:hAnsi="Times New Roman" w:cs="Times New Roman"/>
                <w:sz w:val="28"/>
                <w:szCs w:val="28"/>
              </w:rPr>
              <w:t>2</w:t>
            </w:r>
          </w:p>
        </w:tc>
      </w:tr>
      <w:tr w:rsidR="001C452C" w:rsidRPr="001C452C" w14:paraId="496FC5C0" w14:textId="77777777" w:rsidTr="00736181">
        <w:tc>
          <w:tcPr>
            <w:tcW w:w="8966" w:type="dxa"/>
          </w:tcPr>
          <w:p w14:paraId="3E999A86" w14:textId="4B70ACF9" w:rsidR="00CB03C8" w:rsidRPr="009416D6" w:rsidRDefault="005C35BD" w:rsidP="002A4658">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2</w:t>
            </w:r>
            <w:r w:rsidR="00CB03C8" w:rsidRPr="009416D6">
              <w:rPr>
                <w:rFonts w:ascii="Times New Roman" w:hAnsi="Times New Roman" w:cs="Times New Roman"/>
                <w:sz w:val="28"/>
                <w:szCs w:val="28"/>
              </w:rPr>
              <w:t>.</w:t>
            </w:r>
            <w:r w:rsidR="00442752" w:rsidRPr="009416D6">
              <w:rPr>
                <w:rFonts w:ascii="Times New Roman" w:hAnsi="Times New Roman" w:cs="Times New Roman"/>
                <w:sz w:val="28"/>
                <w:szCs w:val="28"/>
              </w:rPr>
              <w:t>1.3</w:t>
            </w:r>
            <w:r w:rsidR="00CB03C8" w:rsidRPr="009416D6">
              <w:rPr>
                <w:rFonts w:ascii="Times New Roman" w:hAnsi="Times New Roman" w:cs="Times New Roman"/>
                <w:sz w:val="28"/>
                <w:szCs w:val="28"/>
              </w:rPr>
              <w:t xml:space="preserve"> </w:t>
            </w:r>
            <w:r w:rsidR="00BF7670" w:rsidRPr="009416D6">
              <w:rPr>
                <w:rFonts w:ascii="Times New Roman" w:hAnsi="Times New Roman" w:cs="Times New Roman"/>
                <w:sz w:val="28"/>
                <w:szCs w:val="28"/>
              </w:rPr>
              <w:t>Позднесарматские погребения Устюрта</w:t>
            </w:r>
            <w:r w:rsidR="00FF345E" w:rsidRPr="009416D6">
              <w:rPr>
                <w:rFonts w:ascii="Times New Roman" w:hAnsi="Times New Roman" w:cs="Times New Roman"/>
                <w:sz w:val="28"/>
                <w:szCs w:val="28"/>
              </w:rPr>
              <w:t>……………………………</w:t>
            </w:r>
            <w:r w:rsidR="00DA79A1" w:rsidRPr="009416D6">
              <w:rPr>
                <w:rFonts w:ascii="Times New Roman" w:hAnsi="Times New Roman" w:cs="Times New Roman"/>
                <w:sz w:val="28"/>
                <w:szCs w:val="28"/>
              </w:rPr>
              <w:t>…</w:t>
            </w:r>
          </w:p>
        </w:tc>
        <w:tc>
          <w:tcPr>
            <w:tcW w:w="636" w:type="dxa"/>
          </w:tcPr>
          <w:p w14:paraId="25C9CAA4" w14:textId="74129EA2" w:rsidR="00BF7670" w:rsidRPr="001C452C" w:rsidRDefault="00BF7670" w:rsidP="008F5C1E">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6</w:t>
            </w:r>
            <w:r w:rsidR="00C63228">
              <w:rPr>
                <w:rFonts w:ascii="Times New Roman" w:hAnsi="Times New Roman" w:cs="Times New Roman"/>
                <w:sz w:val="28"/>
                <w:szCs w:val="28"/>
              </w:rPr>
              <w:t>4</w:t>
            </w:r>
          </w:p>
        </w:tc>
      </w:tr>
      <w:tr w:rsidR="001C452C" w:rsidRPr="001C452C" w14:paraId="6F247688" w14:textId="77777777" w:rsidTr="00736181">
        <w:tc>
          <w:tcPr>
            <w:tcW w:w="8966" w:type="dxa"/>
          </w:tcPr>
          <w:p w14:paraId="60023E39" w14:textId="2E9E70A9" w:rsidR="00BB19F9" w:rsidRPr="009416D6" w:rsidRDefault="005C35BD" w:rsidP="002A4658">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2</w:t>
            </w:r>
            <w:r w:rsidR="00CB03C8" w:rsidRPr="009416D6">
              <w:rPr>
                <w:rFonts w:ascii="Times New Roman" w:hAnsi="Times New Roman" w:cs="Times New Roman"/>
                <w:sz w:val="28"/>
                <w:szCs w:val="28"/>
              </w:rPr>
              <w:t>.</w:t>
            </w:r>
            <w:r w:rsidR="00442752" w:rsidRPr="009416D6">
              <w:rPr>
                <w:rFonts w:ascii="Times New Roman" w:hAnsi="Times New Roman" w:cs="Times New Roman"/>
                <w:sz w:val="28"/>
                <w:szCs w:val="28"/>
              </w:rPr>
              <w:t>1.4</w:t>
            </w:r>
            <w:r w:rsidR="00CB03C8" w:rsidRPr="009416D6">
              <w:rPr>
                <w:rFonts w:ascii="Times New Roman" w:hAnsi="Times New Roman" w:cs="Times New Roman"/>
                <w:sz w:val="28"/>
                <w:szCs w:val="28"/>
              </w:rPr>
              <w:t xml:space="preserve"> </w:t>
            </w:r>
            <w:r w:rsidR="0051625D" w:rsidRPr="009416D6">
              <w:rPr>
                <w:rFonts w:ascii="Times New Roman" w:hAnsi="Times New Roman" w:cs="Times New Roman"/>
                <w:sz w:val="28"/>
                <w:szCs w:val="28"/>
              </w:rPr>
              <w:t xml:space="preserve">Погребения позднесарматского времени </w:t>
            </w:r>
            <w:proofErr w:type="spellStart"/>
            <w:r w:rsidR="0051625D" w:rsidRPr="009416D6">
              <w:rPr>
                <w:rFonts w:ascii="Times New Roman" w:hAnsi="Times New Roman" w:cs="Times New Roman"/>
                <w:sz w:val="28"/>
                <w:szCs w:val="28"/>
              </w:rPr>
              <w:t>Мангыстау</w:t>
            </w:r>
            <w:proofErr w:type="spellEnd"/>
            <w:r w:rsidR="00FF345E" w:rsidRPr="009416D6">
              <w:rPr>
                <w:rFonts w:ascii="Times New Roman" w:hAnsi="Times New Roman" w:cs="Times New Roman"/>
                <w:sz w:val="28"/>
                <w:szCs w:val="28"/>
              </w:rPr>
              <w:t>……………….</w:t>
            </w:r>
            <w:r w:rsidR="00DA79A1" w:rsidRPr="009416D6">
              <w:rPr>
                <w:rFonts w:ascii="Times New Roman" w:hAnsi="Times New Roman" w:cs="Times New Roman"/>
                <w:sz w:val="28"/>
                <w:szCs w:val="28"/>
              </w:rPr>
              <w:t>..</w:t>
            </w:r>
          </w:p>
        </w:tc>
        <w:tc>
          <w:tcPr>
            <w:tcW w:w="636" w:type="dxa"/>
          </w:tcPr>
          <w:p w14:paraId="511A0AFD" w14:textId="3F7F70D7" w:rsidR="00CB03C8" w:rsidRPr="001C452C" w:rsidRDefault="00BF7670" w:rsidP="008F5C1E">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7</w:t>
            </w:r>
            <w:r w:rsidR="00C63228">
              <w:rPr>
                <w:rFonts w:ascii="Times New Roman" w:hAnsi="Times New Roman" w:cs="Times New Roman"/>
                <w:sz w:val="28"/>
                <w:szCs w:val="28"/>
              </w:rPr>
              <w:t>4</w:t>
            </w:r>
          </w:p>
        </w:tc>
      </w:tr>
      <w:tr w:rsidR="001C452C" w:rsidRPr="001C452C" w14:paraId="46058832" w14:textId="77777777" w:rsidTr="00736181">
        <w:tc>
          <w:tcPr>
            <w:tcW w:w="8966" w:type="dxa"/>
          </w:tcPr>
          <w:p w14:paraId="70FB5532" w14:textId="0D833CF6" w:rsidR="00BB19F9" w:rsidRPr="009416D6" w:rsidRDefault="005C35BD" w:rsidP="00D154EF">
            <w:pPr>
              <w:spacing w:after="0" w:line="240" w:lineRule="auto"/>
              <w:jc w:val="both"/>
              <w:rPr>
                <w:rFonts w:ascii="Times New Roman" w:hAnsi="Times New Roman" w:cs="Times New Roman"/>
                <w:bCs/>
                <w:sz w:val="28"/>
                <w:szCs w:val="28"/>
              </w:rPr>
            </w:pPr>
            <w:r w:rsidRPr="009416D6">
              <w:rPr>
                <w:rFonts w:ascii="Times New Roman" w:hAnsi="Times New Roman" w:cs="Times New Roman"/>
                <w:sz w:val="28"/>
                <w:szCs w:val="28"/>
              </w:rPr>
              <w:t>2</w:t>
            </w:r>
            <w:r w:rsidR="00D154EF" w:rsidRPr="009416D6">
              <w:rPr>
                <w:rFonts w:ascii="Times New Roman" w:hAnsi="Times New Roman" w:cs="Times New Roman"/>
                <w:sz w:val="28"/>
                <w:szCs w:val="28"/>
              </w:rPr>
              <w:t>.2</w:t>
            </w:r>
            <w:r w:rsidR="00A74701" w:rsidRPr="009416D6">
              <w:rPr>
                <w:rFonts w:ascii="Times New Roman" w:hAnsi="Times New Roman" w:cs="Times New Roman"/>
                <w:sz w:val="28"/>
                <w:szCs w:val="28"/>
              </w:rPr>
              <w:t> </w:t>
            </w:r>
            <w:r w:rsidR="00442752" w:rsidRPr="009416D6">
              <w:rPr>
                <w:rFonts w:ascii="Times New Roman" w:hAnsi="Times New Roman" w:cs="Times New Roman"/>
                <w:sz w:val="28"/>
                <w:szCs w:val="28"/>
              </w:rPr>
              <w:t xml:space="preserve">Культово-погребальные </w:t>
            </w:r>
            <w:r w:rsidR="006B5073" w:rsidRPr="009416D6">
              <w:rPr>
                <w:rFonts w:ascii="Times New Roman" w:hAnsi="Times New Roman" w:cs="Times New Roman"/>
                <w:sz w:val="28"/>
                <w:szCs w:val="28"/>
              </w:rPr>
              <w:t>памятники</w:t>
            </w:r>
            <w:r w:rsidR="00D154EF" w:rsidRPr="009416D6">
              <w:rPr>
                <w:rFonts w:ascii="Times New Roman" w:hAnsi="Times New Roman" w:cs="Times New Roman"/>
                <w:sz w:val="28"/>
                <w:szCs w:val="28"/>
              </w:rPr>
              <w:t xml:space="preserve"> поздних сармат Западного К</w:t>
            </w:r>
            <w:r w:rsidR="00442752" w:rsidRPr="009416D6">
              <w:rPr>
                <w:rFonts w:ascii="Times New Roman" w:hAnsi="Times New Roman" w:cs="Times New Roman"/>
                <w:sz w:val="28"/>
                <w:szCs w:val="28"/>
              </w:rPr>
              <w:t xml:space="preserve">азахстана и </w:t>
            </w:r>
            <w:r w:rsidR="00D154EF" w:rsidRPr="009416D6">
              <w:rPr>
                <w:rFonts w:ascii="Times New Roman" w:hAnsi="Times New Roman" w:cs="Times New Roman"/>
                <w:sz w:val="28"/>
                <w:szCs w:val="28"/>
              </w:rPr>
              <w:t>У</w:t>
            </w:r>
            <w:r w:rsidR="00442752" w:rsidRPr="009416D6">
              <w:rPr>
                <w:rFonts w:ascii="Times New Roman" w:hAnsi="Times New Roman" w:cs="Times New Roman"/>
                <w:sz w:val="28"/>
                <w:szCs w:val="28"/>
              </w:rPr>
              <w:t>стюрта</w:t>
            </w:r>
            <w:r w:rsidR="00FF345E" w:rsidRPr="009416D6">
              <w:rPr>
                <w:rFonts w:ascii="Times New Roman" w:hAnsi="Times New Roman" w:cs="Times New Roman"/>
                <w:bCs/>
                <w:sz w:val="28"/>
                <w:szCs w:val="28"/>
              </w:rPr>
              <w:t>…………</w:t>
            </w:r>
            <w:r w:rsidR="00D154EF" w:rsidRPr="009416D6">
              <w:rPr>
                <w:rFonts w:ascii="Times New Roman" w:hAnsi="Times New Roman" w:cs="Times New Roman"/>
                <w:bCs/>
                <w:sz w:val="28"/>
                <w:szCs w:val="28"/>
              </w:rPr>
              <w:t>……………………………………………..</w:t>
            </w:r>
            <w:r w:rsidR="00DA79A1" w:rsidRPr="009416D6">
              <w:rPr>
                <w:rFonts w:ascii="Times New Roman" w:hAnsi="Times New Roman" w:cs="Times New Roman"/>
                <w:bCs/>
                <w:sz w:val="28"/>
                <w:szCs w:val="28"/>
              </w:rPr>
              <w:t>.</w:t>
            </w:r>
          </w:p>
        </w:tc>
        <w:tc>
          <w:tcPr>
            <w:tcW w:w="636" w:type="dxa"/>
          </w:tcPr>
          <w:p w14:paraId="750047C3" w14:textId="77777777" w:rsidR="00CB03C8" w:rsidRPr="001C452C" w:rsidRDefault="00CB03C8" w:rsidP="008F5C1E">
            <w:pPr>
              <w:spacing w:after="0" w:line="240" w:lineRule="auto"/>
              <w:jc w:val="center"/>
              <w:rPr>
                <w:rFonts w:ascii="Times New Roman" w:hAnsi="Times New Roman" w:cs="Times New Roman"/>
                <w:sz w:val="28"/>
                <w:szCs w:val="28"/>
              </w:rPr>
            </w:pPr>
          </w:p>
          <w:p w14:paraId="26CDF38F" w14:textId="6EB76077" w:rsidR="00CB03C8" w:rsidRPr="001C452C" w:rsidRDefault="0042235A"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05605F">
              <w:rPr>
                <w:rFonts w:ascii="Times New Roman" w:hAnsi="Times New Roman" w:cs="Times New Roman"/>
                <w:sz w:val="28"/>
                <w:szCs w:val="28"/>
              </w:rPr>
              <w:t>7</w:t>
            </w:r>
          </w:p>
        </w:tc>
      </w:tr>
      <w:tr w:rsidR="001C452C" w:rsidRPr="001C452C" w14:paraId="6E471F23" w14:textId="77777777" w:rsidTr="00736181">
        <w:tc>
          <w:tcPr>
            <w:tcW w:w="8966" w:type="dxa"/>
          </w:tcPr>
          <w:p w14:paraId="7D1E6518" w14:textId="6CCB5BE4" w:rsidR="00CB03C8" w:rsidRPr="009416D6" w:rsidRDefault="005C35BD" w:rsidP="00A74701">
            <w:pPr>
              <w:spacing w:after="0" w:line="240" w:lineRule="auto"/>
              <w:jc w:val="both"/>
              <w:rPr>
                <w:rFonts w:ascii="Times New Roman" w:hAnsi="Times New Roman" w:cs="Times New Roman"/>
                <w:b/>
                <w:sz w:val="28"/>
                <w:szCs w:val="28"/>
              </w:rPr>
            </w:pPr>
            <w:r w:rsidRPr="009416D6">
              <w:rPr>
                <w:rFonts w:ascii="Times New Roman" w:hAnsi="Times New Roman" w:cs="Times New Roman"/>
                <w:b/>
                <w:sz w:val="28"/>
                <w:szCs w:val="28"/>
              </w:rPr>
              <w:t>3</w:t>
            </w:r>
            <w:r w:rsidR="00A74701" w:rsidRPr="009416D6">
              <w:rPr>
                <w:rFonts w:ascii="Times New Roman" w:hAnsi="Times New Roman" w:cs="Times New Roman"/>
                <w:b/>
                <w:sz w:val="28"/>
                <w:szCs w:val="28"/>
              </w:rPr>
              <w:t> </w:t>
            </w:r>
            <w:r w:rsidR="00DC3AF8" w:rsidRPr="009416D6">
              <w:rPr>
                <w:rFonts w:ascii="Times New Roman" w:hAnsi="Times New Roman" w:cs="Times New Roman"/>
                <w:b/>
                <w:sz w:val="28"/>
                <w:szCs w:val="28"/>
              </w:rPr>
              <w:t>ТИПОЛОГИ</w:t>
            </w:r>
            <w:r w:rsidR="00A74701" w:rsidRPr="009416D6">
              <w:rPr>
                <w:rFonts w:ascii="Times New Roman" w:hAnsi="Times New Roman" w:cs="Times New Roman"/>
                <w:b/>
                <w:sz w:val="28"/>
                <w:szCs w:val="28"/>
              </w:rPr>
              <w:t xml:space="preserve">ЧЕСКАЯ </w:t>
            </w:r>
            <w:r w:rsidR="005E0D3C" w:rsidRPr="009416D6">
              <w:rPr>
                <w:rFonts w:ascii="Times New Roman" w:hAnsi="Times New Roman" w:cs="Times New Roman"/>
                <w:b/>
                <w:sz w:val="28"/>
                <w:szCs w:val="28"/>
              </w:rPr>
              <w:t xml:space="preserve">И ХРОНОЛОГИЧЕСКАЯ </w:t>
            </w:r>
            <w:r w:rsidR="00A74701" w:rsidRPr="009416D6">
              <w:rPr>
                <w:rFonts w:ascii="Times New Roman" w:hAnsi="Times New Roman" w:cs="Times New Roman"/>
                <w:b/>
                <w:sz w:val="28"/>
                <w:szCs w:val="28"/>
              </w:rPr>
              <w:t>ХАРАКТЕРИСТИКА</w:t>
            </w:r>
            <w:r w:rsidR="00CB03C8" w:rsidRPr="009416D6">
              <w:rPr>
                <w:rFonts w:ascii="Times New Roman" w:hAnsi="Times New Roman" w:cs="Times New Roman"/>
                <w:b/>
                <w:sz w:val="28"/>
                <w:szCs w:val="28"/>
              </w:rPr>
              <w:t xml:space="preserve"> ВЕЩЕВОГО ИНВЕНТАРЯ</w:t>
            </w:r>
            <w:r w:rsidR="00FF345E" w:rsidRPr="009416D6">
              <w:rPr>
                <w:rFonts w:ascii="Times New Roman" w:hAnsi="Times New Roman" w:cs="Times New Roman"/>
                <w:bCs/>
                <w:sz w:val="28"/>
                <w:szCs w:val="28"/>
              </w:rPr>
              <w:t>……</w:t>
            </w:r>
            <w:r w:rsidR="00442752" w:rsidRPr="009416D6">
              <w:rPr>
                <w:rFonts w:ascii="Times New Roman" w:hAnsi="Times New Roman" w:cs="Times New Roman"/>
                <w:bCs/>
                <w:sz w:val="28"/>
                <w:szCs w:val="28"/>
              </w:rPr>
              <w:t>…………</w:t>
            </w:r>
            <w:proofErr w:type="gramStart"/>
            <w:r w:rsidR="00442752" w:rsidRPr="009416D6">
              <w:rPr>
                <w:rFonts w:ascii="Times New Roman" w:hAnsi="Times New Roman" w:cs="Times New Roman"/>
                <w:bCs/>
                <w:sz w:val="28"/>
                <w:szCs w:val="28"/>
              </w:rPr>
              <w:t>…….</w:t>
            </w:r>
            <w:proofErr w:type="gramEnd"/>
            <w:r w:rsidR="00442752" w:rsidRPr="009416D6">
              <w:rPr>
                <w:rFonts w:ascii="Times New Roman" w:hAnsi="Times New Roman" w:cs="Times New Roman"/>
                <w:bCs/>
                <w:sz w:val="28"/>
                <w:szCs w:val="28"/>
              </w:rPr>
              <w:t>.</w:t>
            </w:r>
          </w:p>
        </w:tc>
        <w:tc>
          <w:tcPr>
            <w:tcW w:w="636" w:type="dxa"/>
          </w:tcPr>
          <w:p w14:paraId="5CB7F532" w14:textId="77777777" w:rsidR="00442752" w:rsidRDefault="00442752" w:rsidP="008F5C1E">
            <w:pPr>
              <w:spacing w:after="0" w:line="240" w:lineRule="auto"/>
              <w:jc w:val="center"/>
              <w:rPr>
                <w:rFonts w:ascii="Times New Roman" w:hAnsi="Times New Roman" w:cs="Times New Roman"/>
                <w:sz w:val="28"/>
                <w:szCs w:val="28"/>
              </w:rPr>
            </w:pPr>
          </w:p>
          <w:p w14:paraId="121943B5" w14:textId="74B79D66" w:rsidR="00CB03C8" w:rsidRPr="001C452C" w:rsidRDefault="00AF25CC"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r w:rsidR="00724EE8">
              <w:rPr>
                <w:rFonts w:ascii="Times New Roman" w:hAnsi="Times New Roman" w:cs="Times New Roman"/>
                <w:sz w:val="28"/>
                <w:szCs w:val="28"/>
              </w:rPr>
              <w:t>0</w:t>
            </w:r>
          </w:p>
        </w:tc>
      </w:tr>
      <w:tr w:rsidR="001C452C" w:rsidRPr="001C452C" w14:paraId="7586C3CB" w14:textId="77777777" w:rsidTr="00736181">
        <w:tc>
          <w:tcPr>
            <w:tcW w:w="8966" w:type="dxa"/>
          </w:tcPr>
          <w:p w14:paraId="2FA55BEA" w14:textId="69E88AA4" w:rsidR="005E0D3C" w:rsidRPr="009416D6" w:rsidRDefault="005C35BD" w:rsidP="002A4658">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3</w:t>
            </w:r>
            <w:r w:rsidR="004B60F7" w:rsidRPr="009416D6">
              <w:rPr>
                <w:rFonts w:ascii="Times New Roman" w:hAnsi="Times New Roman" w:cs="Times New Roman"/>
                <w:sz w:val="28"/>
                <w:szCs w:val="28"/>
              </w:rPr>
              <w:t>.</w:t>
            </w:r>
            <w:r w:rsidR="005E0D3C" w:rsidRPr="009416D6">
              <w:rPr>
                <w:rFonts w:ascii="Times New Roman" w:hAnsi="Times New Roman" w:cs="Times New Roman"/>
                <w:sz w:val="28"/>
                <w:szCs w:val="28"/>
              </w:rPr>
              <w:t>1 Типология предметов</w:t>
            </w:r>
          </w:p>
          <w:p w14:paraId="0F1D4B8E" w14:textId="26B510F8" w:rsidR="004B60F7" w:rsidRPr="009416D6" w:rsidRDefault="005C35BD" w:rsidP="002A4658">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3</w:t>
            </w:r>
            <w:r w:rsidR="00442752" w:rsidRPr="009416D6">
              <w:rPr>
                <w:rFonts w:ascii="Times New Roman" w:hAnsi="Times New Roman" w:cs="Times New Roman"/>
                <w:sz w:val="28"/>
                <w:szCs w:val="28"/>
              </w:rPr>
              <w:t>.1.</w:t>
            </w:r>
            <w:r w:rsidR="004B60F7" w:rsidRPr="009416D6">
              <w:rPr>
                <w:rFonts w:ascii="Times New Roman" w:hAnsi="Times New Roman" w:cs="Times New Roman"/>
                <w:sz w:val="28"/>
                <w:szCs w:val="28"/>
              </w:rPr>
              <w:t>1 </w:t>
            </w:r>
            <w:r w:rsidR="00321DD1">
              <w:rPr>
                <w:rFonts w:ascii="Times New Roman" w:hAnsi="Times New Roman" w:cs="Times New Roman"/>
                <w:sz w:val="28"/>
                <w:szCs w:val="28"/>
              </w:rPr>
              <w:t>Посуда</w:t>
            </w:r>
            <w:proofErr w:type="gramStart"/>
            <w:r w:rsidR="00321DD1">
              <w:rPr>
                <w:rFonts w:ascii="Times New Roman" w:hAnsi="Times New Roman" w:cs="Times New Roman"/>
                <w:sz w:val="28"/>
                <w:szCs w:val="28"/>
              </w:rPr>
              <w:t xml:space="preserve"> .</w:t>
            </w:r>
            <w:r w:rsidR="005E0D3C" w:rsidRPr="009416D6">
              <w:rPr>
                <w:rFonts w:ascii="Times New Roman" w:hAnsi="Times New Roman" w:cs="Times New Roman"/>
                <w:sz w:val="28"/>
                <w:szCs w:val="28"/>
              </w:rPr>
              <w:t>…</w:t>
            </w:r>
            <w:proofErr w:type="gramEnd"/>
            <w:r w:rsidR="005E0D3C" w:rsidRPr="009416D6">
              <w:rPr>
                <w:rFonts w:ascii="Times New Roman" w:hAnsi="Times New Roman" w:cs="Times New Roman"/>
                <w:sz w:val="28"/>
                <w:szCs w:val="28"/>
              </w:rPr>
              <w:t>…</w:t>
            </w:r>
            <w:r w:rsidR="00321DD1">
              <w:rPr>
                <w:rFonts w:ascii="Times New Roman" w:hAnsi="Times New Roman" w:cs="Times New Roman"/>
                <w:sz w:val="28"/>
                <w:szCs w:val="28"/>
              </w:rPr>
              <w:t>..</w:t>
            </w:r>
            <w:r w:rsidR="005E0D3C" w:rsidRPr="009416D6">
              <w:rPr>
                <w:rFonts w:ascii="Times New Roman" w:hAnsi="Times New Roman" w:cs="Times New Roman"/>
                <w:sz w:val="28"/>
                <w:szCs w:val="28"/>
              </w:rPr>
              <w:t>………</w:t>
            </w:r>
            <w:r w:rsidR="00FF345E" w:rsidRPr="009416D6">
              <w:rPr>
                <w:rFonts w:ascii="Times New Roman" w:hAnsi="Times New Roman" w:cs="Times New Roman"/>
                <w:sz w:val="28"/>
                <w:szCs w:val="28"/>
              </w:rPr>
              <w:t>…………………………………………………..</w:t>
            </w:r>
          </w:p>
        </w:tc>
        <w:tc>
          <w:tcPr>
            <w:tcW w:w="636" w:type="dxa"/>
          </w:tcPr>
          <w:p w14:paraId="2438B64B" w14:textId="7E299594" w:rsidR="004B60F7" w:rsidRDefault="00AF25CC"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r w:rsidR="00724EE8">
              <w:rPr>
                <w:rFonts w:ascii="Times New Roman" w:hAnsi="Times New Roman" w:cs="Times New Roman"/>
                <w:sz w:val="28"/>
                <w:szCs w:val="28"/>
              </w:rPr>
              <w:t>0</w:t>
            </w:r>
          </w:p>
          <w:p w14:paraId="71E83D5B" w14:textId="1B87FAD7" w:rsidR="001F7656" w:rsidRPr="001C452C" w:rsidRDefault="001F7656"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r w:rsidR="00724EE8">
              <w:rPr>
                <w:rFonts w:ascii="Times New Roman" w:hAnsi="Times New Roman" w:cs="Times New Roman"/>
                <w:sz w:val="28"/>
                <w:szCs w:val="28"/>
              </w:rPr>
              <w:t>0</w:t>
            </w:r>
          </w:p>
        </w:tc>
      </w:tr>
      <w:tr w:rsidR="001C452C" w:rsidRPr="001C452C" w14:paraId="4117887C" w14:textId="77777777" w:rsidTr="00736181">
        <w:tc>
          <w:tcPr>
            <w:tcW w:w="8966" w:type="dxa"/>
          </w:tcPr>
          <w:p w14:paraId="39827E3F" w14:textId="69E85563" w:rsidR="00CB03C8" w:rsidRPr="009416D6" w:rsidRDefault="005C35BD" w:rsidP="005E0D3C">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3</w:t>
            </w:r>
            <w:r w:rsidR="000662F4" w:rsidRPr="009416D6">
              <w:rPr>
                <w:rFonts w:ascii="Times New Roman" w:hAnsi="Times New Roman" w:cs="Times New Roman"/>
                <w:sz w:val="28"/>
                <w:szCs w:val="28"/>
              </w:rPr>
              <w:t>.</w:t>
            </w:r>
            <w:r w:rsidR="005E0D3C" w:rsidRPr="009416D6">
              <w:rPr>
                <w:rFonts w:ascii="Times New Roman" w:hAnsi="Times New Roman" w:cs="Times New Roman"/>
                <w:sz w:val="28"/>
                <w:szCs w:val="28"/>
              </w:rPr>
              <w:t>1.</w:t>
            </w:r>
            <w:r w:rsidR="004B60F7" w:rsidRPr="009416D6">
              <w:rPr>
                <w:rFonts w:ascii="Times New Roman" w:hAnsi="Times New Roman" w:cs="Times New Roman"/>
                <w:sz w:val="28"/>
                <w:szCs w:val="28"/>
              </w:rPr>
              <w:t>2</w:t>
            </w:r>
            <w:r w:rsidR="005E0D3C" w:rsidRPr="009416D6">
              <w:rPr>
                <w:rFonts w:ascii="Times New Roman" w:hAnsi="Times New Roman" w:cs="Times New Roman"/>
                <w:sz w:val="28"/>
                <w:szCs w:val="28"/>
              </w:rPr>
              <w:t> </w:t>
            </w:r>
            <w:r w:rsidR="00CB03C8" w:rsidRPr="009416D6">
              <w:rPr>
                <w:rFonts w:ascii="Times New Roman" w:hAnsi="Times New Roman" w:cs="Times New Roman"/>
                <w:sz w:val="28"/>
                <w:szCs w:val="28"/>
              </w:rPr>
              <w:t>Предметы вооружения</w:t>
            </w:r>
            <w:r w:rsidR="005E0D3C" w:rsidRPr="009416D6">
              <w:rPr>
                <w:rFonts w:ascii="Times New Roman" w:hAnsi="Times New Roman" w:cs="Times New Roman"/>
                <w:sz w:val="28"/>
                <w:szCs w:val="28"/>
              </w:rPr>
              <w:t>…………</w:t>
            </w:r>
            <w:r w:rsidR="00FF345E" w:rsidRPr="009416D6">
              <w:rPr>
                <w:rFonts w:ascii="Times New Roman" w:hAnsi="Times New Roman" w:cs="Times New Roman"/>
                <w:sz w:val="28"/>
                <w:szCs w:val="28"/>
              </w:rPr>
              <w:t>………………………………………</w:t>
            </w:r>
          </w:p>
        </w:tc>
        <w:tc>
          <w:tcPr>
            <w:tcW w:w="636" w:type="dxa"/>
          </w:tcPr>
          <w:p w14:paraId="5E320C87" w14:textId="3692A7AE" w:rsidR="00CB03C8" w:rsidRPr="001C452C" w:rsidRDefault="00604CF4"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05605F">
              <w:rPr>
                <w:rFonts w:ascii="Times New Roman" w:hAnsi="Times New Roman" w:cs="Times New Roman"/>
                <w:sz w:val="28"/>
                <w:szCs w:val="28"/>
              </w:rPr>
              <w:t>07</w:t>
            </w:r>
          </w:p>
        </w:tc>
      </w:tr>
      <w:tr w:rsidR="001C452C" w:rsidRPr="001C452C" w14:paraId="1CFFAFE3" w14:textId="77777777" w:rsidTr="00736181">
        <w:tc>
          <w:tcPr>
            <w:tcW w:w="8966" w:type="dxa"/>
          </w:tcPr>
          <w:p w14:paraId="3EDBD709" w14:textId="2F3C7D00" w:rsidR="00CB03C8" w:rsidRPr="009416D6" w:rsidRDefault="005C35BD" w:rsidP="002A4658">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3</w:t>
            </w:r>
            <w:r w:rsidR="004B60F7" w:rsidRPr="009416D6">
              <w:rPr>
                <w:rFonts w:ascii="Times New Roman" w:hAnsi="Times New Roman" w:cs="Times New Roman"/>
                <w:sz w:val="28"/>
                <w:szCs w:val="28"/>
              </w:rPr>
              <w:t>.</w:t>
            </w:r>
            <w:r w:rsidR="00442752" w:rsidRPr="009416D6">
              <w:rPr>
                <w:rFonts w:ascii="Times New Roman" w:hAnsi="Times New Roman" w:cs="Times New Roman"/>
                <w:sz w:val="28"/>
                <w:szCs w:val="28"/>
              </w:rPr>
              <w:t>1.</w:t>
            </w:r>
            <w:r w:rsidR="004B60F7" w:rsidRPr="009416D6">
              <w:rPr>
                <w:rFonts w:ascii="Times New Roman" w:hAnsi="Times New Roman" w:cs="Times New Roman"/>
                <w:sz w:val="28"/>
                <w:szCs w:val="28"/>
              </w:rPr>
              <w:t>3</w:t>
            </w:r>
            <w:r w:rsidR="00CB03C8" w:rsidRPr="009416D6">
              <w:rPr>
                <w:rFonts w:ascii="Times New Roman" w:hAnsi="Times New Roman" w:cs="Times New Roman"/>
                <w:sz w:val="28"/>
                <w:szCs w:val="28"/>
              </w:rPr>
              <w:t xml:space="preserve"> Фибулы</w:t>
            </w:r>
            <w:r w:rsidR="00442752" w:rsidRPr="009416D6">
              <w:rPr>
                <w:rFonts w:ascii="Times New Roman" w:hAnsi="Times New Roman" w:cs="Times New Roman"/>
                <w:sz w:val="28"/>
                <w:szCs w:val="28"/>
              </w:rPr>
              <w:t>………</w:t>
            </w:r>
            <w:r w:rsidR="00FF345E" w:rsidRPr="009416D6">
              <w:rPr>
                <w:rFonts w:ascii="Times New Roman" w:hAnsi="Times New Roman" w:cs="Times New Roman"/>
                <w:sz w:val="28"/>
                <w:szCs w:val="28"/>
              </w:rPr>
              <w:t>…………………………………………………………</w:t>
            </w:r>
          </w:p>
        </w:tc>
        <w:tc>
          <w:tcPr>
            <w:tcW w:w="636" w:type="dxa"/>
          </w:tcPr>
          <w:p w14:paraId="12D553E2" w14:textId="236CCDF3" w:rsidR="00CB03C8" w:rsidRPr="001C452C" w:rsidRDefault="00604CF4"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05605F">
              <w:rPr>
                <w:rFonts w:ascii="Times New Roman" w:hAnsi="Times New Roman" w:cs="Times New Roman"/>
                <w:sz w:val="28"/>
                <w:szCs w:val="28"/>
              </w:rPr>
              <w:t>16</w:t>
            </w:r>
          </w:p>
        </w:tc>
      </w:tr>
      <w:tr w:rsidR="001C452C" w:rsidRPr="001C452C" w14:paraId="42C71EF8" w14:textId="77777777" w:rsidTr="00736181">
        <w:tc>
          <w:tcPr>
            <w:tcW w:w="8966" w:type="dxa"/>
          </w:tcPr>
          <w:p w14:paraId="180B6671" w14:textId="58568977" w:rsidR="00CB03C8" w:rsidRPr="009416D6" w:rsidRDefault="005C35BD" w:rsidP="002A4658">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3</w:t>
            </w:r>
            <w:r w:rsidR="004B60F7" w:rsidRPr="009416D6">
              <w:rPr>
                <w:rFonts w:ascii="Times New Roman" w:hAnsi="Times New Roman" w:cs="Times New Roman"/>
                <w:sz w:val="28"/>
                <w:szCs w:val="28"/>
              </w:rPr>
              <w:t>.</w:t>
            </w:r>
            <w:r w:rsidR="00442752" w:rsidRPr="009416D6">
              <w:rPr>
                <w:rFonts w:ascii="Times New Roman" w:hAnsi="Times New Roman" w:cs="Times New Roman"/>
                <w:sz w:val="28"/>
                <w:szCs w:val="28"/>
              </w:rPr>
              <w:t>1.</w:t>
            </w:r>
            <w:r w:rsidR="004B60F7" w:rsidRPr="009416D6">
              <w:rPr>
                <w:rFonts w:ascii="Times New Roman" w:hAnsi="Times New Roman" w:cs="Times New Roman"/>
                <w:sz w:val="28"/>
                <w:szCs w:val="28"/>
              </w:rPr>
              <w:t>4</w:t>
            </w:r>
            <w:r w:rsidR="00CB03C8" w:rsidRPr="009416D6">
              <w:rPr>
                <w:rFonts w:ascii="Times New Roman" w:hAnsi="Times New Roman" w:cs="Times New Roman"/>
                <w:sz w:val="28"/>
                <w:szCs w:val="28"/>
              </w:rPr>
              <w:t xml:space="preserve"> Зеркала</w:t>
            </w:r>
            <w:r w:rsidR="00442752" w:rsidRPr="009416D6">
              <w:rPr>
                <w:rFonts w:ascii="Times New Roman" w:hAnsi="Times New Roman" w:cs="Times New Roman"/>
                <w:sz w:val="28"/>
                <w:szCs w:val="28"/>
              </w:rPr>
              <w:t>……</w:t>
            </w:r>
            <w:r w:rsidR="00FF345E" w:rsidRPr="009416D6">
              <w:rPr>
                <w:rFonts w:ascii="Times New Roman" w:hAnsi="Times New Roman" w:cs="Times New Roman"/>
                <w:sz w:val="28"/>
                <w:szCs w:val="28"/>
              </w:rPr>
              <w:t>………………………………………………………</w:t>
            </w:r>
            <w:proofErr w:type="gramStart"/>
            <w:r w:rsidR="00FF345E" w:rsidRPr="009416D6">
              <w:rPr>
                <w:rFonts w:ascii="Times New Roman" w:hAnsi="Times New Roman" w:cs="Times New Roman"/>
                <w:sz w:val="28"/>
                <w:szCs w:val="28"/>
              </w:rPr>
              <w:t>…….</w:t>
            </w:r>
            <w:proofErr w:type="gramEnd"/>
          </w:p>
        </w:tc>
        <w:tc>
          <w:tcPr>
            <w:tcW w:w="636" w:type="dxa"/>
          </w:tcPr>
          <w:p w14:paraId="0865C1C4" w14:textId="0DA2A2D4" w:rsidR="00CB03C8" w:rsidRPr="001C452C" w:rsidRDefault="00604CF4"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05605F">
              <w:rPr>
                <w:rFonts w:ascii="Times New Roman" w:hAnsi="Times New Roman" w:cs="Times New Roman"/>
                <w:sz w:val="28"/>
                <w:szCs w:val="28"/>
              </w:rPr>
              <w:t>19</w:t>
            </w:r>
          </w:p>
        </w:tc>
      </w:tr>
      <w:tr w:rsidR="001C452C" w:rsidRPr="001C452C" w14:paraId="56413CEE" w14:textId="77777777" w:rsidTr="00736181">
        <w:tc>
          <w:tcPr>
            <w:tcW w:w="8966" w:type="dxa"/>
          </w:tcPr>
          <w:p w14:paraId="6BFBF4B8" w14:textId="7D61B8E0" w:rsidR="00CB03C8" w:rsidRPr="009416D6" w:rsidRDefault="005C35BD" w:rsidP="002A4658">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3</w:t>
            </w:r>
            <w:r w:rsidR="004B60F7" w:rsidRPr="009416D6">
              <w:rPr>
                <w:rFonts w:ascii="Times New Roman" w:hAnsi="Times New Roman" w:cs="Times New Roman"/>
                <w:sz w:val="28"/>
                <w:szCs w:val="28"/>
              </w:rPr>
              <w:t>.</w:t>
            </w:r>
            <w:r w:rsidR="00442752" w:rsidRPr="009416D6">
              <w:rPr>
                <w:rFonts w:ascii="Times New Roman" w:hAnsi="Times New Roman" w:cs="Times New Roman"/>
                <w:sz w:val="28"/>
                <w:szCs w:val="28"/>
              </w:rPr>
              <w:t>1.</w:t>
            </w:r>
            <w:r w:rsidR="004B60F7" w:rsidRPr="009416D6">
              <w:rPr>
                <w:rFonts w:ascii="Times New Roman" w:hAnsi="Times New Roman" w:cs="Times New Roman"/>
                <w:sz w:val="28"/>
                <w:szCs w:val="28"/>
              </w:rPr>
              <w:t>5</w:t>
            </w:r>
            <w:r w:rsidR="00CB03C8" w:rsidRPr="009416D6">
              <w:rPr>
                <w:rFonts w:ascii="Times New Roman" w:hAnsi="Times New Roman" w:cs="Times New Roman"/>
                <w:sz w:val="28"/>
                <w:szCs w:val="28"/>
              </w:rPr>
              <w:t xml:space="preserve"> Ременная гарнитура</w:t>
            </w:r>
            <w:r w:rsidR="00442752" w:rsidRPr="009416D6">
              <w:rPr>
                <w:rFonts w:ascii="Times New Roman" w:hAnsi="Times New Roman" w:cs="Times New Roman"/>
                <w:sz w:val="28"/>
                <w:szCs w:val="28"/>
              </w:rPr>
              <w:t>……</w:t>
            </w:r>
            <w:r w:rsidR="00FF345E" w:rsidRPr="009416D6">
              <w:rPr>
                <w:rFonts w:ascii="Times New Roman" w:hAnsi="Times New Roman" w:cs="Times New Roman"/>
                <w:sz w:val="28"/>
                <w:szCs w:val="28"/>
              </w:rPr>
              <w:t>………………………………………………</w:t>
            </w:r>
          </w:p>
        </w:tc>
        <w:tc>
          <w:tcPr>
            <w:tcW w:w="636" w:type="dxa"/>
          </w:tcPr>
          <w:p w14:paraId="3BE834E0" w14:textId="3BA417F1" w:rsidR="00CB03C8" w:rsidRPr="001C452C" w:rsidRDefault="00604CF4"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r w:rsidR="0005605F">
              <w:rPr>
                <w:rFonts w:ascii="Times New Roman" w:hAnsi="Times New Roman" w:cs="Times New Roman"/>
                <w:sz w:val="28"/>
                <w:szCs w:val="28"/>
              </w:rPr>
              <w:t>2</w:t>
            </w:r>
          </w:p>
        </w:tc>
      </w:tr>
      <w:tr w:rsidR="001C452C" w:rsidRPr="001C452C" w14:paraId="44EF4E33" w14:textId="77777777" w:rsidTr="00736181">
        <w:tc>
          <w:tcPr>
            <w:tcW w:w="8966" w:type="dxa"/>
          </w:tcPr>
          <w:p w14:paraId="1FCB6236" w14:textId="41423A3D" w:rsidR="00CB03C8" w:rsidRPr="009416D6" w:rsidRDefault="005C35BD" w:rsidP="002A4658">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3</w:t>
            </w:r>
            <w:r w:rsidR="004B60F7" w:rsidRPr="009416D6">
              <w:rPr>
                <w:rFonts w:ascii="Times New Roman" w:hAnsi="Times New Roman" w:cs="Times New Roman"/>
                <w:sz w:val="28"/>
                <w:szCs w:val="28"/>
              </w:rPr>
              <w:t>.</w:t>
            </w:r>
            <w:r w:rsidR="00442752" w:rsidRPr="009416D6">
              <w:rPr>
                <w:rFonts w:ascii="Times New Roman" w:hAnsi="Times New Roman" w:cs="Times New Roman"/>
                <w:sz w:val="28"/>
                <w:szCs w:val="28"/>
              </w:rPr>
              <w:t>1.</w:t>
            </w:r>
            <w:r w:rsidR="004B60F7" w:rsidRPr="009416D6">
              <w:rPr>
                <w:rFonts w:ascii="Times New Roman" w:hAnsi="Times New Roman" w:cs="Times New Roman"/>
                <w:sz w:val="28"/>
                <w:szCs w:val="28"/>
              </w:rPr>
              <w:t>6</w:t>
            </w:r>
            <w:r w:rsidR="00CB03C8" w:rsidRPr="009416D6">
              <w:rPr>
                <w:rFonts w:ascii="Times New Roman" w:hAnsi="Times New Roman" w:cs="Times New Roman"/>
                <w:sz w:val="28"/>
                <w:szCs w:val="28"/>
              </w:rPr>
              <w:t xml:space="preserve"> Украшения</w:t>
            </w:r>
            <w:r w:rsidR="00442752" w:rsidRPr="009416D6">
              <w:rPr>
                <w:rFonts w:ascii="Times New Roman" w:hAnsi="Times New Roman" w:cs="Times New Roman"/>
                <w:sz w:val="28"/>
                <w:szCs w:val="28"/>
              </w:rPr>
              <w:t>…………</w:t>
            </w:r>
            <w:r w:rsidR="00FF345E" w:rsidRPr="009416D6">
              <w:rPr>
                <w:rFonts w:ascii="Times New Roman" w:hAnsi="Times New Roman" w:cs="Times New Roman"/>
                <w:sz w:val="28"/>
                <w:szCs w:val="28"/>
              </w:rPr>
              <w:t>…………………………………………………...</w:t>
            </w:r>
          </w:p>
        </w:tc>
        <w:tc>
          <w:tcPr>
            <w:tcW w:w="636" w:type="dxa"/>
          </w:tcPr>
          <w:p w14:paraId="58836CBC" w14:textId="440B79E1" w:rsidR="00CB03C8" w:rsidRPr="001C452C" w:rsidRDefault="008A1FED"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390A0F">
              <w:rPr>
                <w:rFonts w:ascii="Times New Roman" w:hAnsi="Times New Roman" w:cs="Times New Roman"/>
                <w:sz w:val="28"/>
                <w:szCs w:val="28"/>
              </w:rPr>
              <w:t>26</w:t>
            </w:r>
          </w:p>
        </w:tc>
      </w:tr>
      <w:tr w:rsidR="001C452C" w:rsidRPr="001C452C" w14:paraId="545C4EEE" w14:textId="77777777" w:rsidTr="00736181">
        <w:tc>
          <w:tcPr>
            <w:tcW w:w="8966" w:type="dxa"/>
          </w:tcPr>
          <w:p w14:paraId="2B97D591" w14:textId="1ECEB352" w:rsidR="00CB03C8" w:rsidRPr="009416D6" w:rsidRDefault="005C35BD" w:rsidP="002A4658">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3</w:t>
            </w:r>
            <w:r w:rsidR="004B60F7" w:rsidRPr="009416D6">
              <w:rPr>
                <w:rFonts w:ascii="Times New Roman" w:hAnsi="Times New Roman" w:cs="Times New Roman"/>
                <w:sz w:val="28"/>
                <w:szCs w:val="28"/>
              </w:rPr>
              <w:t>.</w:t>
            </w:r>
            <w:r w:rsidR="00442752" w:rsidRPr="009416D6">
              <w:rPr>
                <w:rFonts w:ascii="Times New Roman" w:hAnsi="Times New Roman" w:cs="Times New Roman"/>
                <w:sz w:val="28"/>
                <w:szCs w:val="28"/>
              </w:rPr>
              <w:t>1.</w:t>
            </w:r>
            <w:r w:rsidR="004B60F7" w:rsidRPr="009416D6">
              <w:rPr>
                <w:rFonts w:ascii="Times New Roman" w:hAnsi="Times New Roman" w:cs="Times New Roman"/>
                <w:sz w:val="28"/>
                <w:szCs w:val="28"/>
              </w:rPr>
              <w:t>7</w:t>
            </w:r>
            <w:r w:rsidR="00CB03C8" w:rsidRPr="009416D6">
              <w:rPr>
                <w:rFonts w:ascii="Times New Roman" w:hAnsi="Times New Roman" w:cs="Times New Roman"/>
                <w:sz w:val="28"/>
                <w:szCs w:val="28"/>
              </w:rPr>
              <w:t xml:space="preserve"> Предметы </w:t>
            </w:r>
            <w:r w:rsidR="004B60F7" w:rsidRPr="009416D6">
              <w:rPr>
                <w:rFonts w:ascii="Times New Roman" w:hAnsi="Times New Roman" w:cs="Times New Roman"/>
                <w:sz w:val="28"/>
                <w:szCs w:val="28"/>
              </w:rPr>
              <w:t>сакрального</w:t>
            </w:r>
            <w:r w:rsidR="00CB03C8" w:rsidRPr="009416D6">
              <w:rPr>
                <w:rFonts w:ascii="Times New Roman" w:hAnsi="Times New Roman" w:cs="Times New Roman"/>
                <w:sz w:val="28"/>
                <w:szCs w:val="28"/>
              </w:rPr>
              <w:t xml:space="preserve"> назначения</w:t>
            </w:r>
            <w:r w:rsidR="00442752" w:rsidRPr="009416D6">
              <w:rPr>
                <w:rFonts w:ascii="Times New Roman" w:hAnsi="Times New Roman" w:cs="Times New Roman"/>
                <w:sz w:val="28"/>
                <w:szCs w:val="28"/>
              </w:rPr>
              <w:t>…</w:t>
            </w:r>
            <w:r w:rsidR="00FF345E" w:rsidRPr="009416D6">
              <w:rPr>
                <w:rFonts w:ascii="Times New Roman" w:hAnsi="Times New Roman" w:cs="Times New Roman"/>
                <w:sz w:val="28"/>
                <w:szCs w:val="28"/>
              </w:rPr>
              <w:t>………………………………...</w:t>
            </w:r>
          </w:p>
        </w:tc>
        <w:tc>
          <w:tcPr>
            <w:tcW w:w="636" w:type="dxa"/>
          </w:tcPr>
          <w:p w14:paraId="7AE8E9BF" w14:textId="117A66F9" w:rsidR="00CB03C8" w:rsidRPr="001C452C" w:rsidRDefault="00604CF4"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r w:rsidR="00390A0F">
              <w:rPr>
                <w:rFonts w:ascii="Times New Roman" w:hAnsi="Times New Roman" w:cs="Times New Roman"/>
                <w:sz w:val="28"/>
                <w:szCs w:val="28"/>
              </w:rPr>
              <w:t>1</w:t>
            </w:r>
          </w:p>
        </w:tc>
      </w:tr>
      <w:tr w:rsidR="001C452C" w:rsidRPr="001C452C" w14:paraId="636F306C" w14:textId="77777777" w:rsidTr="00736181">
        <w:tc>
          <w:tcPr>
            <w:tcW w:w="8966" w:type="dxa"/>
          </w:tcPr>
          <w:p w14:paraId="588093B3" w14:textId="6A3F0E2F" w:rsidR="00CB03C8" w:rsidRPr="009416D6" w:rsidRDefault="005C35BD" w:rsidP="002A4658">
            <w:pPr>
              <w:spacing w:after="0" w:line="240" w:lineRule="auto"/>
              <w:jc w:val="both"/>
              <w:rPr>
                <w:rFonts w:ascii="Times New Roman" w:hAnsi="Times New Roman" w:cs="Times New Roman"/>
                <w:sz w:val="28"/>
                <w:szCs w:val="28"/>
              </w:rPr>
            </w:pPr>
            <w:r w:rsidRPr="009416D6">
              <w:rPr>
                <w:rFonts w:ascii="Times New Roman" w:hAnsi="Times New Roman" w:cs="Times New Roman"/>
                <w:sz w:val="28"/>
                <w:szCs w:val="28"/>
              </w:rPr>
              <w:t>3</w:t>
            </w:r>
            <w:r w:rsidR="004B60F7" w:rsidRPr="009416D6">
              <w:rPr>
                <w:rFonts w:ascii="Times New Roman" w:hAnsi="Times New Roman" w:cs="Times New Roman"/>
                <w:sz w:val="28"/>
                <w:szCs w:val="28"/>
              </w:rPr>
              <w:t>.</w:t>
            </w:r>
            <w:r w:rsidR="00442752" w:rsidRPr="009416D6">
              <w:rPr>
                <w:rFonts w:ascii="Times New Roman" w:hAnsi="Times New Roman" w:cs="Times New Roman"/>
                <w:sz w:val="28"/>
                <w:szCs w:val="28"/>
              </w:rPr>
              <w:t>1.</w:t>
            </w:r>
            <w:r w:rsidR="004B60F7" w:rsidRPr="009416D6">
              <w:rPr>
                <w:rFonts w:ascii="Times New Roman" w:hAnsi="Times New Roman" w:cs="Times New Roman"/>
                <w:sz w:val="28"/>
                <w:szCs w:val="28"/>
              </w:rPr>
              <w:t>8</w:t>
            </w:r>
            <w:r w:rsidR="006272B8" w:rsidRPr="009416D6">
              <w:rPr>
                <w:rFonts w:ascii="Times New Roman" w:hAnsi="Times New Roman" w:cs="Times New Roman"/>
                <w:sz w:val="28"/>
                <w:szCs w:val="28"/>
              </w:rPr>
              <w:t xml:space="preserve"> П</w:t>
            </w:r>
            <w:r w:rsidR="00CB03C8" w:rsidRPr="009416D6">
              <w:rPr>
                <w:rFonts w:ascii="Times New Roman" w:hAnsi="Times New Roman" w:cs="Times New Roman"/>
                <w:sz w:val="28"/>
                <w:szCs w:val="28"/>
              </w:rPr>
              <w:t>редметы бытового назначения</w:t>
            </w:r>
            <w:r w:rsidR="00442752" w:rsidRPr="009416D6">
              <w:rPr>
                <w:rFonts w:ascii="Times New Roman" w:hAnsi="Times New Roman" w:cs="Times New Roman"/>
                <w:sz w:val="28"/>
                <w:szCs w:val="28"/>
              </w:rPr>
              <w:t>…</w:t>
            </w:r>
            <w:r w:rsidR="00FF345E" w:rsidRPr="009416D6">
              <w:rPr>
                <w:rFonts w:ascii="Times New Roman" w:hAnsi="Times New Roman" w:cs="Times New Roman"/>
                <w:sz w:val="28"/>
                <w:szCs w:val="28"/>
              </w:rPr>
              <w:t>……………………………………</w:t>
            </w:r>
          </w:p>
          <w:p w14:paraId="101013B8" w14:textId="1E821868" w:rsidR="00AC3626" w:rsidRPr="009416D6" w:rsidRDefault="00AC3626" w:rsidP="002A4658">
            <w:pPr>
              <w:spacing w:after="0" w:line="240" w:lineRule="auto"/>
              <w:jc w:val="both"/>
              <w:rPr>
                <w:rFonts w:ascii="Times New Roman" w:hAnsi="Times New Roman" w:cs="Times New Roman"/>
                <w:bCs/>
                <w:sz w:val="28"/>
                <w:szCs w:val="28"/>
              </w:rPr>
            </w:pPr>
            <w:r w:rsidRPr="009416D6">
              <w:rPr>
                <w:rFonts w:ascii="Times New Roman" w:hAnsi="Times New Roman" w:cs="Times New Roman"/>
                <w:bCs/>
                <w:sz w:val="28"/>
                <w:szCs w:val="28"/>
              </w:rPr>
              <w:t>3.1.9 Прочие предметы сопроводительного инвентаря……………………</w:t>
            </w:r>
          </w:p>
          <w:p w14:paraId="744CD4C1" w14:textId="7031A77D" w:rsidR="00BB19F9" w:rsidRPr="009416D6" w:rsidRDefault="005C35BD" w:rsidP="005E0D3C">
            <w:pPr>
              <w:spacing w:after="0" w:line="240" w:lineRule="auto"/>
              <w:jc w:val="both"/>
              <w:rPr>
                <w:rFonts w:ascii="Times New Roman" w:hAnsi="Times New Roman" w:cs="Times New Roman"/>
                <w:sz w:val="20"/>
                <w:szCs w:val="20"/>
              </w:rPr>
            </w:pPr>
            <w:r w:rsidRPr="009416D6">
              <w:rPr>
                <w:rFonts w:ascii="Times New Roman" w:hAnsi="Times New Roman" w:cs="Times New Roman"/>
                <w:sz w:val="28"/>
                <w:szCs w:val="20"/>
              </w:rPr>
              <w:t>3</w:t>
            </w:r>
            <w:r w:rsidR="00DC3AF8" w:rsidRPr="009416D6">
              <w:rPr>
                <w:rFonts w:ascii="Times New Roman" w:hAnsi="Times New Roman" w:cs="Times New Roman"/>
                <w:sz w:val="28"/>
                <w:szCs w:val="20"/>
              </w:rPr>
              <w:t>.</w:t>
            </w:r>
            <w:r w:rsidR="005E0D3C" w:rsidRPr="009416D6">
              <w:rPr>
                <w:rFonts w:ascii="Times New Roman" w:hAnsi="Times New Roman" w:cs="Times New Roman"/>
                <w:sz w:val="28"/>
                <w:szCs w:val="20"/>
              </w:rPr>
              <w:t>2.</w:t>
            </w:r>
            <w:r w:rsidR="00DC3AF8" w:rsidRPr="009416D6">
              <w:rPr>
                <w:rFonts w:ascii="Times New Roman" w:hAnsi="Times New Roman" w:cs="Times New Roman"/>
                <w:sz w:val="28"/>
                <w:szCs w:val="20"/>
              </w:rPr>
              <w:t xml:space="preserve"> </w:t>
            </w:r>
            <w:r w:rsidR="005E0D3C" w:rsidRPr="009416D6">
              <w:rPr>
                <w:rFonts w:ascii="Times New Roman" w:hAnsi="Times New Roman" w:cs="Times New Roman"/>
                <w:sz w:val="28"/>
                <w:szCs w:val="20"/>
              </w:rPr>
              <w:t xml:space="preserve">Вопросы </w:t>
            </w:r>
            <w:r w:rsidR="00DC3AF8" w:rsidRPr="009416D6">
              <w:rPr>
                <w:rFonts w:ascii="Times New Roman" w:hAnsi="Times New Roman" w:cs="Times New Roman"/>
                <w:sz w:val="28"/>
                <w:szCs w:val="20"/>
              </w:rPr>
              <w:t>хронологи</w:t>
            </w:r>
            <w:r w:rsidR="005E0D3C" w:rsidRPr="009416D6">
              <w:rPr>
                <w:rFonts w:ascii="Times New Roman" w:hAnsi="Times New Roman" w:cs="Times New Roman"/>
                <w:sz w:val="28"/>
                <w:szCs w:val="20"/>
              </w:rPr>
              <w:t>и</w:t>
            </w:r>
            <w:r w:rsidR="00442752" w:rsidRPr="009416D6">
              <w:rPr>
                <w:rFonts w:ascii="Times New Roman" w:hAnsi="Times New Roman" w:cs="Times New Roman"/>
                <w:sz w:val="28"/>
                <w:szCs w:val="20"/>
              </w:rPr>
              <w:t xml:space="preserve"> вещевого комплекса………………………</w:t>
            </w:r>
            <w:proofErr w:type="gramStart"/>
            <w:r w:rsidR="00442752" w:rsidRPr="009416D6">
              <w:rPr>
                <w:rFonts w:ascii="Times New Roman" w:hAnsi="Times New Roman" w:cs="Times New Roman"/>
                <w:sz w:val="28"/>
                <w:szCs w:val="20"/>
              </w:rPr>
              <w:t>…….</w:t>
            </w:r>
            <w:proofErr w:type="gramEnd"/>
          </w:p>
        </w:tc>
        <w:tc>
          <w:tcPr>
            <w:tcW w:w="636" w:type="dxa"/>
          </w:tcPr>
          <w:p w14:paraId="2DC3DFC3" w14:textId="5F50C9F9" w:rsidR="00CB03C8" w:rsidRDefault="00604CF4"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390A0F">
              <w:rPr>
                <w:rFonts w:ascii="Times New Roman" w:hAnsi="Times New Roman" w:cs="Times New Roman"/>
                <w:sz w:val="28"/>
                <w:szCs w:val="28"/>
              </w:rPr>
              <w:t>39</w:t>
            </w:r>
          </w:p>
          <w:p w14:paraId="5C0D324C" w14:textId="250DA9B4" w:rsidR="00604CF4" w:rsidRDefault="00604CF4"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390A0F">
              <w:rPr>
                <w:rFonts w:ascii="Times New Roman" w:hAnsi="Times New Roman" w:cs="Times New Roman"/>
                <w:sz w:val="28"/>
                <w:szCs w:val="28"/>
              </w:rPr>
              <w:t>44</w:t>
            </w:r>
          </w:p>
          <w:p w14:paraId="428AD737" w14:textId="34E75BD9" w:rsidR="00DC3AF8" w:rsidRPr="001C452C" w:rsidRDefault="00604CF4"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390A0F">
              <w:rPr>
                <w:rFonts w:ascii="Times New Roman" w:hAnsi="Times New Roman" w:cs="Times New Roman"/>
                <w:sz w:val="28"/>
                <w:szCs w:val="28"/>
              </w:rPr>
              <w:t>46</w:t>
            </w:r>
          </w:p>
        </w:tc>
      </w:tr>
      <w:tr w:rsidR="001C452C" w:rsidRPr="001C452C" w14:paraId="14044E6D" w14:textId="77777777" w:rsidTr="00736181">
        <w:tc>
          <w:tcPr>
            <w:tcW w:w="8966" w:type="dxa"/>
          </w:tcPr>
          <w:p w14:paraId="0D8C37B5" w14:textId="12B759C2" w:rsidR="00E7350E" w:rsidRPr="00FF345E" w:rsidRDefault="00CB03C8" w:rsidP="002A4658">
            <w:pPr>
              <w:spacing w:after="0" w:line="240" w:lineRule="auto"/>
              <w:jc w:val="both"/>
              <w:rPr>
                <w:rFonts w:ascii="Times New Roman" w:hAnsi="Times New Roman" w:cs="Times New Roman"/>
                <w:bCs/>
                <w:sz w:val="28"/>
                <w:szCs w:val="28"/>
              </w:rPr>
            </w:pPr>
            <w:r w:rsidRPr="001C452C">
              <w:rPr>
                <w:rFonts w:ascii="Times New Roman" w:hAnsi="Times New Roman" w:cs="Times New Roman"/>
                <w:b/>
                <w:sz w:val="28"/>
                <w:szCs w:val="28"/>
              </w:rPr>
              <w:t>ЗАКЛЮЧЕНИЕ</w:t>
            </w:r>
            <w:r w:rsidR="00FF345E">
              <w:rPr>
                <w:rFonts w:ascii="Times New Roman" w:hAnsi="Times New Roman" w:cs="Times New Roman"/>
                <w:bCs/>
                <w:sz w:val="28"/>
                <w:szCs w:val="28"/>
              </w:rPr>
              <w:t>……………………………………………………………...</w:t>
            </w:r>
          </w:p>
        </w:tc>
        <w:tc>
          <w:tcPr>
            <w:tcW w:w="636" w:type="dxa"/>
          </w:tcPr>
          <w:p w14:paraId="5741D7E5" w14:textId="720F60CD" w:rsidR="00CB03C8" w:rsidRPr="001C452C" w:rsidRDefault="00604CF4"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r w:rsidR="00390A0F">
              <w:rPr>
                <w:rFonts w:ascii="Times New Roman" w:hAnsi="Times New Roman" w:cs="Times New Roman"/>
                <w:sz w:val="28"/>
                <w:szCs w:val="28"/>
              </w:rPr>
              <w:t>1</w:t>
            </w:r>
          </w:p>
        </w:tc>
      </w:tr>
      <w:tr w:rsidR="001C452C" w:rsidRPr="001C452C" w14:paraId="1AF3F078" w14:textId="77777777" w:rsidTr="00736181">
        <w:tc>
          <w:tcPr>
            <w:tcW w:w="8966" w:type="dxa"/>
          </w:tcPr>
          <w:p w14:paraId="04416419" w14:textId="50B99065" w:rsidR="00CB03C8" w:rsidRPr="00FF345E" w:rsidRDefault="00CB03C8" w:rsidP="002A4658">
            <w:pPr>
              <w:spacing w:after="0" w:line="240" w:lineRule="auto"/>
              <w:jc w:val="both"/>
              <w:rPr>
                <w:rFonts w:ascii="Times New Roman" w:hAnsi="Times New Roman" w:cs="Times New Roman"/>
                <w:bCs/>
                <w:sz w:val="28"/>
                <w:szCs w:val="28"/>
              </w:rPr>
            </w:pPr>
            <w:r w:rsidRPr="001C452C">
              <w:rPr>
                <w:rFonts w:ascii="Times New Roman" w:hAnsi="Times New Roman" w:cs="Times New Roman"/>
                <w:b/>
                <w:sz w:val="28"/>
                <w:szCs w:val="28"/>
              </w:rPr>
              <w:t>СПИСОК ИСПОЛЬЗОВАННЫХ ИСТОЧНИКОВ</w:t>
            </w:r>
            <w:r w:rsidR="00FF345E">
              <w:rPr>
                <w:rFonts w:ascii="Times New Roman" w:hAnsi="Times New Roman" w:cs="Times New Roman"/>
                <w:bCs/>
                <w:sz w:val="28"/>
                <w:szCs w:val="28"/>
              </w:rPr>
              <w:t>………………</w:t>
            </w:r>
            <w:proofErr w:type="gramStart"/>
            <w:r w:rsidR="00FF345E">
              <w:rPr>
                <w:rFonts w:ascii="Times New Roman" w:hAnsi="Times New Roman" w:cs="Times New Roman"/>
                <w:bCs/>
                <w:sz w:val="28"/>
                <w:szCs w:val="28"/>
              </w:rPr>
              <w:t>…….</w:t>
            </w:r>
            <w:proofErr w:type="gramEnd"/>
            <w:r w:rsidR="00FF345E">
              <w:rPr>
                <w:rFonts w:ascii="Times New Roman" w:hAnsi="Times New Roman" w:cs="Times New Roman"/>
                <w:bCs/>
                <w:sz w:val="28"/>
                <w:szCs w:val="28"/>
              </w:rPr>
              <w:t>.</w:t>
            </w:r>
          </w:p>
        </w:tc>
        <w:tc>
          <w:tcPr>
            <w:tcW w:w="636" w:type="dxa"/>
          </w:tcPr>
          <w:p w14:paraId="5BA9C4E8" w14:textId="7F36D76C" w:rsidR="00CB03C8" w:rsidRPr="001C452C" w:rsidRDefault="00EE2051" w:rsidP="008F5C1E">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1</w:t>
            </w:r>
            <w:r w:rsidR="00604CF4">
              <w:rPr>
                <w:rFonts w:ascii="Times New Roman" w:hAnsi="Times New Roman" w:cs="Times New Roman"/>
                <w:sz w:val="28"/>
                <w:szCs w:val="28"/>
              </w:rPr>
              <w:t>5</w:t>
            </w:r>
            <w:r w:rsidR="00390A0F">
              <w:rPr>
                <w:rFonts w:ascii="Times New Roman" w:hAnsi="Times New Roman" w:cs="Times New Roman"/>
                <w:sz w:val="28"/>
                <w:szCs w:val="28"/>
              </w:rPr>
              <w:t>5</w:t>
            </w:r>
          </w:p>
        </w:tc>
      </w:tr>
      <w:tr w:rsidR="00CB03C8" w:rsidRPr="001C452C" w14:paraId="7E4ABBE6" w14:textId="77777777" w:rsidTr="00736181">
        <w:tc>
          <w:tcPr>
            <w:tcW w:w="8966" w:type="dxa"/>
          </w:tcPr>
          <w:p w14:paraId="72C20B72" w14:textId="45647956" w:rsidR="00CB03C8" w:rsidRPr="001C452C" w:rsidRDefault="00CB03C8" w:rsidP="00A74701">
            <w:pPr>
              <w:spacing w:after="0" w:line="240" w:lineRule="auto"/>
              <w:jc w:val="both"/>
              <w:rPr>
                <w:rFonts w:ascii="Times New Roman" w:hAnsi="Times New Roman" w:cs="Times New Roman"/>
                <w:b/>
                <w:sz w:val="28"/>
                <w:szCs w:val="28"/>
              </w:rPr>
            </w:pPr>
            <w:r w:rsidRPr="001C452C">
              <w:rPr>
                <w:rFonts w:ascii="Times New Roman" w:hAnsi="Times New Roman" w:cs="Times New Roman"/>
                <w:b/>
                <w:sz w:val="28"/>
                <w:szCs w:val="28"/>
              </w:rPr>
              <w:t>ПРИЛОЖЕНИЕ</w:t>
            </w:r>
            <w:r w:rsidR="00A74701">
              <w:rPr>
                <w:rFonts w:ascii="Times New Roman" w:hAnsi="Times New Roman" w:cs="Times New Roman"/>
                <w:b/>
                <w:sz w:val="28"/>
                <w:szCs w:val="28"/>
              </w:rPr>
              <w:t> </w:t>
            </w:r>
            <w:r w:rsidRPr="001C452C">
              <w:rPr>
                <w:rFonts w:ascii="Times New Roman" w:hAnsi="Times New Roman" w:cs="Times New Roman"/>
                <w:b/>
                <w:sz w:val="28"/>
                <w:szCs w:val="28"/>
              </w:rPr>
              <w:t>Б</w:t>
            </w:r>
            <w:r w:rsidR="0013578C">
              <w:rPr>
                <w:rFonts w:ascii="Times New Roman" w:hAnsi="Times New Roman" w:cs="Times New Roman"/>
                <w:b/>
                <w:sz w:val="28"/>
                <w:szCs w:val="28"/>
              </w:rPr>
              <w:t> </w:t>
            </w:r>
            <w:r w:rsidR="005B273B" w:rsidRPr="001C452C">
              <w:rPr>
                <w:rFonts w:ascii="Times New Roman" w:hAnsi="Times New Roman" w:cs="Times New Roman"/>
                <w:b/>
                <w:sz w:val="28"/>
                <w:szCs w:val="28"/>
              </w:rPr>
              <w:t>–</w:t>
            </w:r>
            <w:r w:rsidR="0013578C">
              <w:rPr>
                <w:rFonts w:ascii="Times New Roman" w:hAnsi="Times New Roman" w:cs="Times New Roman"/>
                <w:b/>
                <w:sz w:val="28"/>
                <w:szCs w:val="28"/>
              </w:rPr>
              <w:t> </w:t>
            </w:r>
            <w:r w:rsidR="0013578C" w:rsidRPr="008F5C1E">
              <w:rPr>
                <w:rFonts w:ascii="Times New Roman" w:hAnsi="Times New Roman" w:cs="Times New Roman"/>
                <w:sz w:val="28"/>
                <w:szCs w:val="28"/>
              </w:rPr>
              <w:t>Список памятников, использованных в диссертационной работе</w:t>
            </w:r>
            <w:r w:rsidR="0013578C">
              <w:rPr>
                <w:rFonts w:ascii="Times New Roman" w:hAnsi="Times New Roman" w:cs="Times New Roman"/>
                <w:sz w:val="28"/>
                <w:szCs w:val="28"/>
              </w:rPr>
              <w:t xml:space="preserve"> ………………………………………………</w:t>
            </w:r>
            <w:proofErr w:type="gramStart"/>
            <w:r w:rsidR="0013578C">
              <w:rPr>
                <w:rFonts w:ascii="Times New Roman" w:hAnsi="Times New Roman" w:cs="Times New Roman"/>
                <w:sz w:val="28"/>
                <w:szCs w:val="28"/>
              </w:rPr>
              <w:t>…….</w:t>
            </w:r>
            <w:proofErr w:type="gramEnd"/>
          </w:p>
        </w:tc>
        <w:tc>
          <w:tcPr>
            <w:tcW w:w="636" w:type="dxa"/>
          </w:tcPr>
          <w:p w14:paraId="3E2C0423" w14:textId="77777777" w:rsidR="00E670F6" w:rsidRDefault="00E670F6" w:rsidP="008F5C1E">
            <w:pPr>
              <w:spacing w:after="0" w:line="240" w:lineRule="auto"/>
              <w:jc w:val="center"/>
              <w:rPr>
                <w:rFonts w:ascii="Times New Roman" w:hAnsi="Times New Roman" w:cs="Times New Roman"/>
                <w:sz w:val="28"/>
                <w:szCs w:val="28"/>
              </w:rPr>
            </w:pPr>
          </w:p>
          <w:p w14:paraId="193E18D1" w14:textId="53E69094" w:rsidR="00604CF4" w:rsidRPr="001C452C" w:rsidRDefault="00604CF4"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w:t>
            </w:r>
            <w:r w:rsidR="00C42CDF">
              <w:rPr>
                <w:rFonts w:ascii="Times New Roman" w:hAnsi="Times New Roman" w:cs="Times New Roman"/>
                <w:sz w:val="28"/>
                <w:szCs w:val="28"/>
              </w:rPr>
              <w:t>5</w:t>
            </w:r>
          </w:p>
        </w:tc>
      </w:tr>
      <w:tr w:rsidR="00D154EF" w:rsidRPr="001C452C" w14:paraId="5898B277" w14:textId="77777777" w:rsidTr="00736181">
        <w:tc>
          <w:tcPr>
            <w:tcW w:w="8966" w:type="dxa"/>
          </w:tcPr>
          <w:p w14:paraId="61BA04F3" w14:textId="72212AA8" w:rsidR="00D154EF" w:rsidRPr="001C452C" w:rsidRDefault="00D154EF" w:rsidP="00D154EF">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ПРИЛОЖЕНИЕ В </w:t>
            </w:r>
            <w:r w:rsidRPr="00D154EF">
              <w:rPr>
                <w:rFonts w:ascii="Times New Roman" w:hAnsi="Times New Roman" w:cs="Times New Roman"/>
                <w:sz w:val="28"/>
                <w:szCs w:val="28"/>
              </w:rPr>
              <w:t>–</w:t>
            </w:r>
            <w:r w:rsidR="0013578C" w:rsidRPr="001C452C">
              <w:rPr>
                <w:rFonts w:ascii="Times New Roman" w:hAnsi="Times New Roman" w:cs="Times New Roman"/>
                <w:sz w:val="28"/>
                <w:szCs w:val="28"/>
              </w:rPr>
              <w:t xml:space="preserve"> Иллюстрации</w:t>
            </w:r>
            <w:proofErr w:type="gramStart"/>
            <w:r w:rsidR="0013578C">
              <w:rPr>
                <w:rFonts w:ascii="Times New Roman" w:hAnsi="Times New Roman" w:cs="Times New Roman"/>
                <w:sz w:val="28"/>
                <w:szCs w:val="28"/>
              </w:rPr>
              <w:t xml:space="preserve"> ..</w:t>
            </w:r>
            <w:proofErr w:type="gramEnd"/>
            <w:r>
              <w:rPr>
                <w:rFonts w:ascii="Times New Roman" w:hAnsi="Times New Roman" w:cs="Times New Roman"/>
                <w:sz w:val="28"/>
                <w:szCs w:val="28"/>
              </w:rPr>
              <w:t>………</w:t>
            </w:r>
            <w:r w:rsidR="0013578C">
              <w:rPr>
                <w:rFonts w:ascii="Times New Roman" w:hAnsi="Times New Roman" w:cs="Times New Roman"/>
                <w:sz w:val="28"/>
                <w:szCs w:val="28"/>
              </w:rPr>
              <w:t>….</w:t>
            </w:r>
            <w:r>
              <w:rPr>
                <w:rFonts w:ascii="Times New Roman" w:hAnsi="Times New Roman" w:cs="Times New Roman"/>
                <w:sz w:val="28"/>
                <w:szCs w:val="28"/>
              </w:rPr>
              <w:t>…………………………..</w:t>
            </w:r>
          </w:p>
        </w:tc>
        <w:tc>
          <w:tcPr>
            <w:tcW w:w="636" w:type="dxa"/>
          </w:tcPr>
          <w:p w14:paraId="385CBBAD" w14:textId="0FFD2DB6" w:rsidR="00D154EF" w:rsidRDefault="00604CF4" w:rsidP="008F5C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w:t>
            </w:r>
            <w:r w:rsidR="00390A0F">
              <w:rPr>
                <w:rFonts w:ascii="Times New Roman" w:hAnsi="Times New Roman" w:cs="Times New Roman"/>
                <w:sz w:val="28"/>
                <w:szCs w:val="28"/>
              </w:rPr>
              <w:t>4</w:t>
            </w:r>
          </w:p>
        </w:tc>
      </w:tr>
    </w:tbl>
    <w:p w14:paraId="3B32BC72" w14:textId="77777777" w:rsidR="00C163EF" w:rsidRDefault="00C163EF" w:rsidP="00DA79A1">
      <w:pPr>
        <w:spacing w:after="0" w:line="240" w:lineRule="auto"/>
        <w:rPr>
          <w:rFonts w:ascii="Times New Roman" w:hAnsi="Times New Roman" w:cs="Times New Roman"/>
          <w:b/>
          <w:sz w:val="28"/>
          <w:szCs w:val="28"/>
        </w:rPr>
      </w:pPr>
    </w:p>
    <w:p w14:paraId="45704A22" w14:textId="4AAEDAE1" w:rsidR="00736181" w:rsidRDefault="00736181" w:rsidP="00262AA8">
      <w:pPr>
        <w:spacing w:after="0"/>
        <w:jc w:val="center"/>
        <w:rPr>
          <w:rFonts w:ascii="Times New Roman" w:hAnsi="Times New Roman" w:cs="Times New Roman"/>
          <w:b/>
          <w:bCs/>
          <w:sz w:val="28"/>
          <w:szCs w:val="28"/>
        </w:rPr>
      </w:pPr>
    </w:p>
    <w:p w14:paraId="310FBC3C" w14:textId="77777777" w:rsidR="00724EE8" w:rsidRDefault="00724EE8" w:rsidP="00262AA8">
      <w:pPr>
        <w:spacing w:after="0"/>
        <w:jc w:val="center"/>
        <w:rPr>
          <w:rFonts w:ascii="Times New Roman" w:hAnsi="Times New Roman" w:cs="Times New Roman"/>
          <w:b/>
          <w:bCs/>
          <w:sz w:val="28"/>
          <w:szCs w:val="28"/>
        </w:rPr>
      </w:pPr>
    </w:p>
    <w:p w14:paraId="0B551CE8" w14:textId="3D7826AB" w:rsidR="006D5404" w:rsidRPr="00C97E55" w:rsidRDefault="006D5404" w:rsidP="00262AA8">
      <w:pPr>
        <w:spacing w:after="0"/>
        <w:jc w:val="center"/>
        <w:rPr>
          <w:rFonts w:ascii="Times New Roman" w:hAnsi="Times New Roman" w:cs="Times New Roman"/>
          <w:b/>
          <w:bCs/>
          <w:sz w:val="28"/>
          <w:szCs w:val="28"/>
        </w:rPr>
      </w:pPr>
      <w:r w:rsidRPr="00C97E55">
        <w:rPr>
          <w:rFonts w:ascii="Times New Roman" w:hAnsi="Times New Roman" w:cs="Times New Roman"/>
          <w:b/>
          <w:bCs/>
          <w:sz w:val="28"/>
          <w:szCs w:val="28"/>
        </w:rPr>
        <w:lastRenderedPageBreak/>
        <w:t>СПИСОК СОКРАЩЕНИЙ</w:t>
      </w:r>
    </w:p>
    <w:p w14:paraId="7FC27D07" w14:textId="77777777" w:rsidR="005178BF" w:rsidRPr="001C452C" w:rsidRDefault="005178BF" w:rsidP="00262AA8">
      <w:pPr>
        <w:spacing w:after="0" w:line="240" w:lineRule="auto"/>
        <w:ind w:firstLine="567"/>
        <w:jc w:val="both"/>
        <w:rPr>
          <w:rFonts w:ascii="Times New Roman" w:hAnsi="Times New Roman" w:cs="Times New Roman"/>
          <w:sz w:val="28"/>
          <w:szCs w:val="28"/>
        </w:rPr>
      </w:pPr>
    </w:p>
    <w:p w14:paraId="6343675B" w14:textId="408961C4" w:rsidR="005178BF" w:rsidRDefault="007C394B" w:rsidP="00262AA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настоящей диссертации использованы следующие обозначения и сокращения:</w:t>
      </w:r>
    </w:p>
    <w:p w14:paraId="71788241" w14:textId="77777777" w:rsidR="007C394B" w:rsidRPr="001C452C" w:rsidRDefault="007C394B" w:rsidP="004261B0">
      <w:pPr>
        <w:spacing w:after="0" w:line="240" w:lineRule="auto"/>
        <w:ind w:firstLine="567"/>
        <w:jc w:val="both"/>
        <w:rPr>
          <w:rFonts w:ascii="Times New Roman" w:hAnsi="Times New Roman" w:cs="Times New Roman"/>
          <w:sz w:val="28"/>
          <w:szCs w:val="28"/>
        </w:rPr>
      </w:pPr>
    </w:p>
    <w:p w14:paraId="4E93BAC2" w14:textId="77777777" w:rsidR="004B0ABF" w:rsidRPr="001C452C" w:rsidRDefault="004B0ABF" w:rsidP="004B0ABF">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АН КазССР </w:t>
      </w:r>
      <w:r>
        <w:rPr>
          <w:rFonts w:ascii="Times New Roman" w:hAnsi="Times New Roman" w:cs="Times New Roman"/>
          <w:sz w:val="28"/>
          <w:szCs w:val="28"/>
        </w:rPr>
        <w:t>– Академия наук Казахской Советской Социалистической Республики.</w:t>
      </w:r>
    </w:p>
    <w:p w14:paraId="6CA77671" w14:textId="61DC0A6D" w:rsidR="002D1E09" w:rsidRDefault="002D1E09" w:rsidP="004261B0">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АОИКМ – </w:t>
      </w:r>
      <w:r>
        <w:rPr>
          <w:rFonts w:ascii="Times New Roman" w:hAnsi="Times New Roman" w:cs="Times New Roman"/>
          <w:sz w:val="28"/>
          <w:szCs w:val="28"/>
        </w:rPr>
        <w:t>Актюбинский областной историко-краеведческий музей</w:t>
      </w:r>
      <w:r>
        <w:rPr>
          <w:rFonts w:ascii="Times New Roman" w:hAnsi="Times New Roman" w:cs="Times New Roman"/>
          <w:bCs/>
          <w:sz w:val="28"/>
          <w:szCs w:val="28"/>
        </w:rPr>
        <w:t>.</w:t>
      </w:r>
    </w:p>
    <w:p w14:paraId="5BEF2A74" w14:textId="3DA13628" w:rsidR="00BB70AF" w:rsidRPr="005D6D6B" w:rsidRDefault="00BB70AF"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bCs/>
          <w:sz w:val="28"/>
          <w:szCs w:val="28"/>
        </w:rPr>
        <w:t xml:space="preserve">БНЦ СО РАН – </w:t>
      </w:r>
      <w:r w:rsidRPr="005D6D6B">
        <w:rPr>
          <w:rFonts w:ascii="Times New Roman" w:hAnsi="Times New Roman" w:cs="Times New Roman"/>
          <w:sz w:val="28"/>
          <w:szCs w:val="28"/>
        </w:rPr>
        <w:t>Бурятский научный центр Сибирского отделения Российской академии наук.</w:t>
      </w:r>
    </w:p>
    <w:p w14:paraId="5F8FE24C" w14:textId="6BB36323" w:rsidR="000C11FC" w:rsidRPr="001C452C" w:rsidRDefault="00526811" w:rsidP="004261B0">
      <w:pPr>
        <w:spacing w:after="0" w:line="240" w:lineRule="auto"/>
        <w:ind w:firstLine="567"/>
        <w:jc w:val="both"/>
        <w:rPr>
          <w:rFonts w:ascii="Times New Roman" w:hAnsi="Times New Roman" w:cs="Times New Roman"/>
          <w:sz w:val="28"/>
          <w:szCs w:val="28"/>
        </w:rPr>
      </w:pPr>
      <w:r w:rsidRPr="00E61AEC">
        <w:rPr>
          <w:rFonts w:ascii="Times New Roman" w:hAnsi="Times New Roman" w:cs="Times New Roman"/>
          <w:bCs/>
          <w:sz w:val="28"/>
          <w:szCs w:val="28"/>
        </w:rPr>
        <w:t>ЗКО</w:t>
      </w:r>
      <w:r w:rsidRPr="001C452C">
        <w:rPr>
          <w:rFonts w:ascii="Times New Roman" w:hAnsi="Times New Roman" w:cs="Times New Roman"/>
          <w:b/>
          <w:sz w:val="28"/>
          <w:szCs w:val="28"/>
        </w:rPr>
        <w:t xml:space="preserve"> </w:t>
      </w:r>
      <w:r w:rsidRPr="001C452C">
        <w:rPr>
          <w:rFonts w:ascii="Times New Roman" w:hAnsi="Times New Roman" w:cs="Times New Roman"/>
          <w:sz w:val="28"/>
          <w:szCs w:val="28"/>
        </w:rPr>
        <w:t>– Западно-Казахстанская область</w:t>
      </w:r>
      <w:r w:rsidR="00E61AEC">
        <w:rPr>
          <w:rFonts w:ascii="Times New Roman" w:hAnsi="Times New Roman" w:cs="Times New Roman"/>
          <w:sz w:val="28"/>
          <w:szCs w:val="28"/>
        </w:rPr>
        <w:t>.</w:t>
      </w:r>
    </w:p>
    <w:p w14:paraId="3CD29B9D" w14:textId="009FAB5F" w:rsidR="006D5404" w:rsidRPr="001C452C" w:rsidRDefault="00526811" w:rsidP="004261B0">
      <w:pPr>
        <w:spacing w:after="0" w:line="240" w:lineRule="auto"/>
        <w:ind w:firstLine="567"/>
        <w:jc w:val="both"/>
        <w:rPr>
          <w:rFonts w:ascii="Times New Roman" w:hAnsi="Times New Roman" w:cs="Times New Roman"/>
          <w:sz w:val="28"/>
          <w:szCs w:val="28"/>
        </w:rPr>
      </w:pPr>
      <w:proofErr w:type="spellStart"/>
      <w:r w:rsidRPr="00E61AEC">
        <w:rPr>
          <w:rFonts w:ascii="Times New Roman" w:hAnsi="Times New Roman" w:cs="Times New Roman"/>
          <w:bCs/>
          <w:sz w:val="28"/>
          <w:szCs w:val="28"/>
        </w:rPr>
        <w:t>РУз</w:t>
      </w:r>
      <w:proofErr w:type="spellEnd"/>
      <w:r w:rsidRPr="001C452C">
        <w:rPr>
          <w:rFonts w:ascii="Times New Roman" w:hAnsi="Times New Roman" w:cs="Times New Roman"/>
          <w:sz w:val="28"/>
          <w:szCs w:val="28"/>
        </w:rPr>
        <w:t xml:space="preserve"> – Республика Узбекистан</w:t>
      </w:r>
      <w:r w:rsidR="00E61AEC">
        <w:rPr>
          <w:rFonts w:ascii="Times New Roman" w:hAnsi="Times New Roman" w:cs="Times New Roman"/>
          <w:sz w:val="28"/>
          <w:szCs w:val="28"/>
        </w:rPr>
        <w:t>.</w:t>
      </w:r>
    </w:p>
    <w:p w14:paraId="511AB004" w14:textId="0CC40B2F" w:rsidR="00D7597F" w:rsidRDefault="00D7597F"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ИА РАН – </w:t>
      </w:r>
      <w:r w:rsidR="003244E9">
        <w:rPr>
          <w:rFonts w:ascii="Times New Roman" w:hAnsi="Times New Roman" w:cs="Times New Roman"/>
          <w:sz w:val="28"/>
          <w:szCs w:val="28"/>
        </w:rPr>
        <w:t>Институт археологии Российской академии наук.</w:t>
      </w:r>
    </w:p>
    <w:p w14:paraId="76A8B38B" w14:textId="642095AB" w:rsidR="006D5404" w:rsidRPr="001C452C" w:rsidRDefault="008A2772"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ИИМК АН</w:t>
      </w:r>
      <w:r w:rsidR="006A30BA">
        <w:rPr>
          <w:rFonts w:ascii="Times New Roman" w:hAnsi="Times New Roman" w:cs="Times New Roman"/>
          <w:sz w:val="28"/>
          <w:szCs w:val="28"/>
        </w:rPr>
        <w:t xml:space="preserve"> – Институт истории и материальной куль</w:t>
      </w:r>
      <w:r w:rsidR="00E61AEC">
        <w:rPr>
          <w:rFonts w:ascii="Times New Roman" w:hAnsi="Times New Roman" w:cs="Times New Roman"/>
          <w:sz w:val="28"/>
          <w:szCs w:val="28"/>
        </w:rPr>
        <w:t>туры Академии наук. г. Санкт-Петербург.</w:t>
      </w:r>
    </w:p>
    <w:p w14:paraId="5B712405" w14:textId="650E0519" w:rsidR="00D7597F" w:rsidRDefault="00D7597F" w:rsidP="004261B0">
      <w:pPr>
        <w:spacing w:after="0" w:line="240" w:lineRule="auto"/>
        <w:ind w:firstLine="567"/>
        <w:jc w:val="both"/>
        <w:rPr>
          <w:rFonts w:ascii="Times New Roman" w:hAnsi="Times New Roman" w:cs="Times New Roman"/>
          <w:sz w:val="28"/>
          <w:szCs w:val="28"/>
        </w:rPr>
      </w:pPr>
      <w:proofErr w:type="spellStart"/>
      <w:r>
        <w:rPr>
          <w:rFonts w:ascii="Times New Roman" w:hAnsi="Times New Roman" w:cs="Times New Roman"/>
          <w:sz w:val="28"/>
          <w:szCs w:val="28"/>
        </w:rPr>
        <w:t>ИМКУз</w:t>
      </w:r>
      <w:proofErr w:type="spellEnd"/>
      <w:r>
        <w:rPr>
          <w:rFonts w:ascii="Times New Roman" w:hAnsi="Times New Roman" w:cs="Times New Roman"/>
          <w:sz w:val="28"/>
          <w:szCs w:val="28"/>
        </w:rPr>
        <w:t xml:space="preserve"> – </w:t>
      </w:r>
      <w:r w:rsidR="003244E9">
        <w:rPr>
          <w:rFonts w:ascii="Times New Roman" w:hAnsi="Times New Roman" w:cs="Times New Roman"/>
          <w:sz w:val="28"/>
          <w:szCs w:val="28"/>
        </w:rPr>
        <w:t>История материальной культуры Узбекистана.</w:t>
      </w:r>
    </w:p>
    <w:p w14:paraId="02A06597" w14:textId="74374CC3" w:rsidR="00BB70AF" w:rsidRPr="005D6D6B" w:rsidRDefault="00BB70AF" w:rsidP="005D6D6B">
      <w:pPr>
        <w:spacing w:after="0"/>
        <w:rPr>
          <w:rFonts w:ascii="Times New Roman" w:hAnsi="Times New Roman" w:cs="Times New Roman"/>
          <w:sz w:val="28"/>
        </w:rPr>
      </w:pPr>
      <w:r w:rsidRPr="005D6D6B">
        <w:rPr>
          <w:rFonts w:ascii="Times New Roman" w:hAnsi="Times New Roman" w:cs="Times New Roman"/>
          <w:sz w:val="28"/>
          <w:shd w:val="clear" w:color="auto" w:fill="FFFFFF"/>
        </w:rPr>
        <w:t xml:space="preserve">ИС </w:t>
      </w:r>
      <w:proofErr w:type="spellStart"/>
      <w:r w:rsidRPr="005D6D6B">
        <w:rPr>
          <w:rFonts w:ascii="Times New Roman" w:hAnsi="Times New Roman" w:cs="Times New Roman"/>
          <w:sz w:val="28"/>
          <w:shd w:val="clear" w:color="auto" w:fill="FFFFFF"/>
        </w:rPr>
        <w:t>УрО</w:t>
      </w:r>
      <w:proofErr w:type="spellEnd"/>
      <w:r w:rsidRPr="005D6D6B">
        <w:rPr>
          <w:rFonts w:ascii="Times New Roman" w:hAnsi="Times New Roman" w:cs="Times New Roman"/>
          <w:sz w:val="28"/>
          <w:shd w:val="clear" w:color="auto" w:fill="FFFFFF"/>
        </w:rPr>
        <w:t xml:space="preserve"> РАН – Институт степи Уральского отделения Российской академии наук.</w:t>
      </w:r>
    </w:p>
    <w:p w14:paraId="3DB94877" w14:textId="560B17E4" w:rsidR="006D5404" w:rsidRPr="001C452C" w:rsidRDefault="00D1117A" w:rsidP="005D6D6B">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КН </w:t>
      </w:r>
      <w:proofErr w:type="spellStart"/>
      <w:r w:rsidRPr="001C452C">
        <w:rPr>
          <w:rFonts w:ascii="Times New Roman" w:hAnsi="Times New Roman" w:cs="Times New Roman"/>
          <w:spacing w:val="1"/>
          <w:sz w:val="28"/>
          <w:szCs w:val="28"/>
        </w:rPr>
        <w:t>МНиВО</w:t>
      </w:r>
      <w:proofErr w:type="spellEnd"/>
      <w:r w:rsidRPr="001C452C">
        <w:rPr>
          <w:rFonts w:ascii="Times New Roman" w:hAnsi="Times New Roman" w:cs="Times New Roman"/>
          <w:spacing w:val="1"/>
          <w:sz w:val="28"/>
          <w:szCs w:val="28"/>
        </w:rPr>
        <w:t xml:space="preserve"> </w:t>
      </w:r>
      <w:r w:rsidR="006A30BA">
        <w:rPr>
          <w:rFonts w:ascii="Times New Roman" w:hAnsi="Times New Roman" w:cs="Times New Roman"/>
          <w:spacing w:val="1"/>
          <w:sz w:val="28"/>
          <w:szCs w:val="28"/>
        </w:rPr>
        <w:t>– Комитет науки Министерство Науки и Высшего образования</w:t>
      </w:r>
      <w:r w:rsidR="00E61AEC">
        <w:rPr>
          <w:rFonts w:ascii="Times New Roman" w:hAnsi="Times New Roman" w:cs="Times New Roman"/>
          <w:spacing w:val="1"/>
          <w:sz w:val="28"/>
          <w:szCs w:val="28"/>
        </w:rPr>
        <w:t>.</w:t>
      </w:r>
    </w:p>
    <w:p w14:paraId="055B3B8D" w14:textId="016E2B1D" w:rsidR="008B63C6" w:rsidRDefault="008B63C6" w:rsidP="005D6D6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КазССР – Казахская Советская социалистическая республика.</w:t>
      </w:r>
    </w:p>
    <w:p w14:paraId="3C48A87A" w14:textId="1133A55B" w:rsidR="004B0ABF" w:rsidRDefault="004B0ABF" w:rsidP="005D6D6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КСИИМК – Краткие сообщения Института истории материальной культуры АН СССР. М.</w:t>
      </w:r>
    </w:p>
    <w:p w14:paraId="081DE4C9" w14:textId="1470891C" w:rsidR="006D5404" w:rsidRPr="001C452C" w:rsidRDefault="00E50033"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СА – Советская археология</w:t>
      </w:r>
      <w:r w:rsidR="00E61AEC">
        <w:rPr>
          <w:rFonts w:ascii="Times New Roman" w:hAnsi="Times New Roman" w:cs="Times New Roman"/>
          <w:sz w:val="28"/>
          <w:szCs w:val="28"/>
        </w:rPr>
        <w:t>.</w:t>
      </w:r>
    </w:p>
    <w:p w14:paraId="7DDEA78A" w14:textId="2F88F50F" w:rsidR="006D5404" w:rsidRDefault="00F859FB"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СПб – </w:t>
      </w:r>
      <w:r w:rsidR="00E61AEC">
        <w:rPr>
          <w:rFonts w:ascii="Times New Roman" w:hAnsi="Times New Roman" w:cs="Times New Roman"/>
          <w:sz w:val="28"/>
          <w:szCs w:val="28"/>
        </w:rPr>
        <w:t>г. Санкт-Петербург.</w:t>
      </w:r>
    </w:p>
    <w:p w14:paraId="342E007A" w14:textId="0FFC3E40" w:rsidR="004D63E5" w:rsidRPr="001C452C" w:rsidRDefault="004D63E5" w:rsidP="004261B0">
      <w:pPr>
        <w:spacing w:after="0" w:line="240" w:lineRule="auto"/>
        <w:ind w:firstLine="567"/>
        <w:jc w:val="both"/>
        <w:rPr>
          <w:rFonts w:ascii="Times New Roman" w:hAnsi="Times New Roman" w:cs="Times New Roman"/>
          <w:sz w:val="28"/>
          <w:szCs w:val="28"/>
        </w:rPr>
      </w:pPr>
      <w:proofErr w:type="spellStart"/>
      <w:r>
        <w:rPr>
          <w:rFonts w:ascii="Times New Roman" w:hAnsi="Times New Roman" w:cs="Times New Roman"/>
          <w:sz w:val="28"/>
          <w:szCs w:val="28"/>
        </w:rPr>
        <w:t>СпБГУ</w:t>
      </w:r>
      <w:proofErr w:type="spellEnd"/>
      <w:r>
        <w:rPr>
          <w:rFonts w:ascii="Times New Roman" w:hAnsi="Times New Roman" w:cs="Times New Roman"/>
          <w:sz w:val="28"/>
          <w:szCs w:val="28"/>
        </w:rPr>
        <w:t xml:space="preserve"> – Санкт-Петербургский государственный университет. г. Санкт-Петербург.</w:t>
      </w:r>
    </w:p>
    <w:p w14:paraId="150302A3" w14:textId="77777777" w:rsidR="004D63E5" w:rsidRPr="001C452C" w:rsidRDefault="004D63E5" w:rsidP="004D63E5">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РА – Российская археология</w:t>
      </w:r>
      <w:r>
        <w:rPr>
          <w:rFonts w:ascii="Times New Roman" w:hAnsi="Times New Roman" w:cs="Times New Roman"/>
          <w:sz w:val="28"/>
          <w:szCs w:val="28"/>
        </w:rPr>
        <w:t>.</w:t>
      </w:r>
    </w:p>
    <w:p w14:paraId="61CE65FF" w14:textId="40F4E92C" w:rsidR="006D5404" w:rsidRPr="001C452C" w:rsidRDefault="006A30BA"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УПИ – Уральский педагогический институт. г. Уральск. </w:t>
      </w:r>
    </w:p>
    <w:p w14:paraId="15AAFFF5" w14:textId="7CAA436A" w:rsidR="00061AFA" w:rsidRDefault="00061AFA" w:rsidP="004261B0">
      <w:pPr>
        <w:spacing w:after="0" w:line="240" w:lineRule="auto"/>
        <w:ind w:firstLine="567"/>
        <w:jc w:val="both"/>
        <w:rPr>
          <w:rFonts w:ascii="Times New Roman" w:hAnsi="Times New Roman" w:cs="Times New Roman"/>
          <w:sz w:val="28"/>
          <w:szCs w:val="28"/>
        </w:rPr>
      </w:pPr>
      <w:r>
        <w:rPr>
          <w:rStyle w:val="21"/>
          <w:rFonts w:eastAsiaTheme="minorHAnsi"/>
          <w:u w:val="none"/>
        </w:rPr>
        <w:t>УНЦ РАН – Уфимский научный центр Российской академии наук. г. Уфа.</w:t>
      </w:r>
    </w:p>
    <w:p w14:paraId="2951FCBC" w14:textId="1C8782A0" w:rsidR="004B0ABF" w:rsidRDefault="004B0ABF"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МГУ – Московский государственный университет. г. Москва.</w:t>
      </w:r>
    </w:p>
    <w:p w14:paraId="462BD40F" w14:textId="4B697FA0" w:rsidR="006D5404" w:rsidRPr="001C452C" w:rsidRDefault="00E61AEC"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МИА – Материалы и исследования по археологии СССР. М., Л.</w:t>
      </w:r>
    </w:p>
    <w:p w14:paraId="121884C4" w14:textId="011A268B" w:rsidR="005010AA" w:rsidRDefault="005010AA" w:rsidP="004B0A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МКТ – Материальная культура Таджикистана. г. Душанбе.</w:t>
      </w:r>
    </w:p>
    <w:p w14:paraId="0E017AA7" w14:textId="5618D7B8" w:rsidR="00745011" w:rsidRDefault="00745011" w:rsidP="004B0A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МИЦАИ – Международный Институт Центрально-азиатских исследований</w:t>
      </w:r>
    </w:p>
    <w:p w14:paraId="194FECC1" w14:textId="58674CFD" w:rsidR="00FD4A9B" w:rsidRDefault="00FD4A9B" w:rsidP="004B0A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НАВ – </w:t>
      </w:r>
      <w:r w:rsidR="003244E9">
        <w:rPr>
          <w:rFonts w:ascii="Times New Roman" w:hAnsi="Times New Roman" w:cs="Times New Roman"/>
          <w:sz w:val="28"/>
          <w:szCs w:val="28"/>
        </w:rPr>
        <w:t>Нижневолжский археологический вестник.</w:t>
      </w:r>
    </w:p>
    <w:p w14:paraId="6447A144" w14:textId="356738BF" w:rsidR="009C2F90" w:rsidRDefault="009C2F90" w:rsidP="004B0A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НАН РК – </w:t>
      </w:r>
      <w:r w:rsidR="003244E9">
        <w:rPr>
          <w:rFonts w:ascii="Times New Roman" w:hAnsi="Times New Roman" w:cs="Times New Roman"/>
          <w:sz w:val="28"/>
          <w:szCs w:val="28"/>
        </w:rPr>
        <w:t xml:space="preserve">Национальная </w:t>
      </w:r>
      <w:r w:rsidR="009223F8">
        <w:rPr>
          <w:rFonts w:ascii="Times New Roman" w:hAnsi="Times New Roman" w:cs="Times New Roman"/>
          <w:sz w:val="28"/>
          <w:szCs w:val="28"/>
        </w:rPr>
        <w:t>А</w:t>
      </w:r>
      <w:r w:rsidR="003244E9">
        <w:rPr>
          <w:rFonts w:ascii="Times New Roman" w:hAnsi="Times New Roman" w:cs="Times New Roman"/>
          <w:sz w:val="28"/>
          <w:szCs w:val="28"/>
        </w:rPr>
        <w:t>кадемия наук Республики Казахстан.</w:t>
      </w:r>
    </w:p>
    <w:p w14:paraId="204C5AF8" w14:textId="617BC529" w:rsidR="00BB70AF" w:rsidRDefault="00BB70AF" w:rsidP="004B0A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ПА – Поволжская археология.</w:t>
      </w:r>
    </w:p>
    <w:p w14:paraId="0B502182" w14:textId="5DC75027" w:rsidR="00D7597F" w:rsidRDefault="00D7597F" w:rsidP="004B0A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ТОУАК – </w:t>
      </w:r>
      <w:r w:rsidR="003244E9">
        <w:rPr>
          <w:rFonts w:ascii="Times New Roman" w:hAnsi="Times New Roman" w:cs="Times New Roman"/>
          <w:sz w:val="28"/>
          <w:szCs w:val="28"/>
        </w:rPr>
        <w:t xml:space="preserve">Труды Оренбургской учёной </w:t>
      </w:r>
      <w:r w:rsidR="00AE1E30">
        <w:rPr>
          <w:rFonts w:ascii="Times New Roman" w:hAnsi="Times New Roman" w:cs="Times New Roman"/>
          <w:sz w:val="28"/>
          <w:szCs w:val="28"/>
        </w:rPr>
        <w:t>архивной</w:t>
      </w:r>
      <w:r w:rsidR="003244E9">
        <w:rPr>
          <w:rFonts w:ascii="Times New Roman" w:hAnsi="Times New Roman" w:cs="Times New Roman"/>
          <w:sz w:val="28"/>
          <w:szCs w:val="28"/>
        </w:rPr>
        <w:t xml:space="preserve"> комиссии.</w:t>
      </w:r>
    </w:p>
    <w:p w14:paraId="22C400B2" w14:textId="17352776" w:rsidR="00D7597F" w:rsidRDefault="00D7597F" w:rsidP="004B0A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ТХАЭЭ – </w:t>
      </w:r>
      <w:r w:rsidR="00AE1E30">
        <w:rPr>
          <w:rFonts w:ascii="Times New Roman" w:hAnsi="Times New Roman" w:cs="Times New Roman"/>
          <w:sz w:val="28"/>
          <w:szCs w:val="28"/>
        </w:rPr>
        <w:t>Труды Хорезмской археолого-этнографической экспедиции.</w:t>
      </w:r>
    </w:p>
    <w:p w14:paraId="6FFEB064" w14:textId="5E83BC22" w:rsidR="00D7597F" w:rsidRDefault="00D7597F" w:rsidP="004B0AB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ФИА им. А.Х. Маргулана – </w:t>
      </w:r>
      <w:r w:rsidR="00AE1E30">
        <w:rPr>
          <w:rFonts w:ascii="Times New Roman" w:hAnsi="Times New Roman" w:cs="Times New Roman"/>
          <w:sz w:val="28"/>
          <w:szCs w:val="28"/>
        </w:rPr>
        <w:t>Филиал Института археологии им.</w:t>
      </w:r>
      <w:r w:rsidR="008B63C6">
        <w:rPr>
          <w:rFonts w:ascii="Times New Roman" w:hAnsi="Times New Roman" w:cs="Times New Roman"/>
          <w:sz w:val="28"/>
          <w:szCs w:val="28"/>
        </w:rPr>
        <w:t> </w:t>
      </w:r>
      <w:r w:rsidR="00AE1E30">
        <w:rPr>
          <w:rFonts w:ascii="Times New Roman" w:hAnsi="Times New Roman" w:cs="Times New Roman"/>
          <w:sz w:val="28"/>
          <w:szCs w:val="28"/>
        </w:rPr>
        <w:t>А.Х. Маргулана.</w:t>
      </w:r>
    </w:p>
    <w:p w14:paraId="71854A7A" w14:textId="20D7BC36" w:rsidR="004B0ABF" w:rsidRPr="004B0ABF" w:rsidRDefault="004B0ABF" w:rsidP="004B0ABF">
      <w:pPr>
        <w:spacing w:after="0" w:line="240" w:lineRule="auto"/>
        <w:ind w:firstLine="567"/>
        <w:jc w:val="both"/>
        <w:rPr>
          <w:rFonts w:ascii="Times New Roman" w:hAnsi="Times New Roman" w:cs="Times New Roman"/>
          <w:sz w:val="28"/>
          <w:szCs w:val="28"/>
        </w:rPr>
      </w:pPr>
      <w:proofErr w:type="spellStart"/>
      <w:r w:rsidRPr="004B0ABF">
        <w:rPr>
          <w:rFonts w:ascii="Times New Roman" w:hAnsi="Times New Roman" w:cs="Times New Roman"/>
          <w:sz w:val="28"/>
          <w:szCs w:val="28"/>
        </w:rPr>
        <w:t>ЮУрГУ</w:t>
      </w:r>
      <w:proofErr w:type="spellEnd"/>
      <w:r w:rsidRPr="004B0ABF">
        <w:rPr>
          <w:rFonts w:ascii="Times New Roman" w:hAnsi="Times New Roman" w:cs="Times New Roman"/>
          <w:sz w:val="28"/>
          <w:szCs w:val="28"/>
        </w:rPr>
        <w:t xml:space="preserve"> – Южно-Уральский государственный университет. г.</w:t>
      </w:r>
      <w:r w:rsidR="008B63C6">
        <w:rPr>
          <w:rFonts w:ascii="Times New Roman" w:hAnsi="Times New Roman" w:cs="Times New Roman"/>
          <w:sz w:val="28"/>
          <w:szCs w:val="28"/>
        </w:rPr>
        <w:t> </w:t>
      </w:r>
      <w:r w:rsidRPr="004B0ABF">
        <w:rPr>
          <w:rFonts w:ascii="Times New Roman" w:hAnsi="Times New Roman" w:cs="Times New Roman"/>
          <w:sz w:val="28"/>
          <w:szCs w:val="28"/>
        </w:rPr>
        <w:t>Челябинск.</w:t>
      </w:r>
    </w:p>
    <w:p w14:paraId="6698DBC3" w14:textId="6E19A818" w:rsidR="008B63C6" w:rsidRPr="008B63C6" w:rsidRDefault="008B63C6" w:rsidP="00061AFA">
      <w:pPr>
        <w:spacing w:after="0"/>
        <w:ind w:firstLine="567"/>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ЮНЦ РАН</w:t>
      </w:r>
      <w:r w:rsidRPr="005D6D6B">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rPr>
        <w:t>– Южный научный центр Российской академии наук. г. </w:t>
      </w:r>
      <w:proofErr w:type="spellStart"/>
      <w:r>
        <w:rPr>
          <w:rFonts w:ascii="Times New Roman" w:hAnsi="Times New Roman" w:cs="Times New Roman"/>
          <w:sz w:val="28"/>
          <w:szCs w:val="28"/>
          <w:shd w:val="clear" w:color="auto" w:fill="FFFFFF"/>
        </w:rPr>
        <w:t>Ростов</w:t>
      </w:r>
      <w:proofErr w:type="spellEnd"/>
      <w:r>
        <w:rPr>
          <w:rFonts w:ascii="Times New Roman" w:hAnsi="Times New Roman" w:cs="Times New Roman"/>
          <w:sz w:val="28"/>
          <w:szCs w:val="28"/>
          <w:shd w:val="clear" w:color="auto" w:fill="FFFFFF"/>
        </w:rPr>
        <w:t>-на-Дону.</w:t>
      </w:r>
    </w:p>
    <w:p w14:paraId="3F085326" w14:textId="109A5BBD" w:rsidR="006D5404" w:rsidRDefault="00FB6D6F" w:rsidP="00061AFA">
      <w:pPr>
        <w:ind w:firstLine="567"/>
        <w:rPr>
          <w:rFonts w:ascii="Times New Roman" w:hAnsi="Times New Roman" w:cs="Times New Roman"/>
          <w:sz w:val="28"/>
          <w:szCs w:val="28"/>
          <w:lang w:val="en-US"/>
        </w:rPr>
      </w:pPr>
      <w:r w:rsidRPr="005D6D6B">
        <w:rPr>
          <w:rFonts w:ascii="Times New Roman" w:hAnsi="Times New Roman" w:cs="Times New Roman"/>
          <w:sz w:val="28"/>
          <w:szCs w:val="28"/>
          <w:shd w:val="clear" w:color="auto" w:fill="FFFFFF"/>
          <w:lang w:val="en-US"/>
        </w:rPr>
        <w:t>B.A.R. – British Archaeological Reports.</w:t>
      </w:r>
    </w:p>
    <w:p w14:paraId="6D4257A2" w14:textId="399E1A29" w:rsidR="0032143A" w:rsidRPr="00262AA8" w:rsidRDefault="00D7310C" w:rsidP="00262AA8">
      <w:pPr>
        <w:spacing w:after="0" w:line="240" w:lineRule="auto"/>
        <w:jc w:val="center"/>
        <w:rPr>
          <w:rFonts w:ascii="Times New Roman" w:hAnsi="Times New Roman" w:cs="Times New Roman"/>
          <w:b/>
          <w:bCs/>
          <w:sz w:val="28"/>
          <w:szCs w:val="28"/>
        </w:rPr>
      </w:pPr>
      <w:r w:rsidRPr="00C97E55">
        <w:rPr>
          <w:rFonts w:ascii="Times New Roman" w:hAnsi="Times New Roman" w:cs="Times New Roman"/>
          <w:b/>
          <w:bCs/>
          <w:sz w:val="28"/>
          <w:szCs w:val="28"/>
        </w:rPr>
        <w:lastRenderedPageBreak/>
        <w:t>ВВЕДЕНИЕ</w:t>
      </w:r>
    </w:p>
    <w:p w14:paraId="222DD77F" w14:textId="77777777" w:rsidR="00262AA8" w:rsidRDefault="00262AA8" w:rsidP="00262AA8">
      <w:pPr>
        <w:spacing w:after="0" w:line="240" w:lineRule="auto"/>
        <w:ind w:firstLine="567"/>
        <w:jc w:val="both"/>
        <w:rPr>
          <w:rFonts w:ascii="Times New Roman" w:hAnsi="Times New Roman" w:cs="Times New Roman"/>
          <w:b/>
          <w:sz w:val="28"/>
          <w:szCs w:val="28"/>
        </w:rPr>
      </w:pPr>
    </w:p>
    <w:p w14:paraId="07C19873" w14:textId="769DE382" w:rsidR="00A53CBB" w:rsidRPr="001C452C" w:rsidRDefault="006D5404" w:rsidP="00262AA8">
      <w:pPr>
        <w:spacing w:after="0" w:line="240" w:lineRule="auto"/>
        <w:ind w:firstLine="567"/>
        <w:jc w:val="both"/>
        <w:rPr>
          <w:rFonts w:ascii="Times New Roman" w:hAnsi="Times New Roman" w:cs="Times New Roman"/>
          <w:b/>
          <w:sz w:val="28"/>
          <w:szCs w:val="28"/>
        </w:rPr>
      </w:pPr>
      <w:r w:rsidRPr="001C452C">
        <w:rPr>
          <w:rFonts w:ascii="Times New Roman" w:hAnsi="Times New Roman" w:cs="Times New Roman"/>
          <w:b/>
          <w:sz w:val="28"/>
          <w:szCs w:val="28"/>
        </w:rPr>
        <w:t>Общая характеристика работы</w:t>
      </w:r>
    </w:p>
    <w:p w14:paraId="6B195734" w14:textId="7EC7780F" w:rsidR="00FE4C96" w:rsidRDefault="001C46E7" w:rsidP="004261B0">
      <w:pPr>
        <w:spacing w:after="0" w:line="240" w:lineRule="auto"/>
        <w:ind w:firstLine="567"/>
        <w:jc w:val="both"/>
        <w:rPr>
          <w:rFonts w:ascii="Times New Roman" w:hAnsi="Times New Roman" w:cs="Times New Roman"/>
          <w:color w:val="ED7D31" w:themeColor="accent2"/>
          <w:sz w:val="28"/>
          <w:szCs w:val="28"/>
        </w:rPr>
      </w:pPr>
      <w:r>
        <w:rPr>
          <w:rFonts w:ascii="Times New Roman" w:hAnsi="Times New Roman" w:cs="Times New Roman"/>
          <w:sz w:val="28"/>
          <w:szCs w:val="28"/>
        </w:rPr>
        <w:t>Исследование посвящено</w:t>
      </w:r>
      <w:r w:rsidR="00F87EB8">
        <w:rPr>
          <w:rFonts w:ascii="Times New Roman" w:hAnsi="Times New Roman" w:cs="Times New Roman"/>
          <w:color w:val="ED7D31" w:themeColor="accent2"/>
          <w:sz w:val="28"/>
          <w:szCs w:val="28"/>
        </w:rPr>
        <w:t xml:space="preserve"> </w:t>
      </w:r>
      <w:r w:rsidR="00F87EB8" w:rsidRPr="00927578">
        <w:rPr>
          <w:rFonts w:ascii="Times New Roman" w:hAnsi="Times New Roman" w:cs="Times New Roman"/>
          <w:sz w:val="28"/>
          <w:szCs w:val="28"/>
        </w:rPr>
        <w:t xml:space="preserve">одному из интересных страниц древней истории Казахстана – позднесарматскому времени, периоду, когда </w:t>
      </w:r>
      <w:r w:rsidR="00B626A6" w:rsidRPr="00927578">
        <w:rPr>
          <w:rFonts w:ascii="Times New Roman" w:hAnsi="Times New Roman" w:cs="Times New Roman"/>
          <w:sz w:val="28"/>
          <w:szCs w:val="28"/>
        </w:rPr>
        <w:t xml:space="preserve">западноказахстанские степи заселило кочевое население, </w:t>
      </w:r>
      <w:r w:rsidR="00FE4C96" w:rsidRPr="00927578">
        <w:rPr>
          <w:rFonts w:ascii="Times New Roman" w:hAnsi="Times New Roman" w:cs="Times New Roman"/>
          <w:sz w:val="28"/>
          <w:szCs w:val="28"/>
        </w:rPr>
        <w:t>сформировав здесь самобытную</w:t>
      </w:r>
      <w:r w:rsidR="00D763CA" w:rsidRPr="00927578">
        <w:rPr>
          <w:rFonts w:ascii="Times New Roman" w:hAnsi="Times New Roman" w:cs="Times New Roman"/>
          <w:sz w:val="28"/>
          <w:szCs w:val="28"/>
        </w:rPr>
        <w:t>,</w:t>
      </w:r>
      <w:r w:rsidR="00322896" w:rsidRPr="00927578">
        <w:rPr>
          <w:rFonts w:ascii="Times New Roman" w:hAnsi="Times New Roman" w:cs="Times New Roman"/>
          <w:sz w:val="28"/>
          <w:szCs w:val="28"/>
        </w:rPr>
        <w:t xml:space="preserve"> яркую</w:t>
      </w:r>
      <w:r w:rsidR="00FE4C96" w:rsidRPr="00927578">
        <w:rPr>
          <w:rFonts w:ascii="Times New Roman" w:hAnsi="Times New Roman" w:cs="Times New Roman"/>
          <w:sz w:val="28"/>
          <w:szCs w:val="28"/>
        </w:rPr>
        <w:t xml:space="preserve"> </w:t>
      </w:r>
      <w:r w:rsidR="00D763CA" w:rsidRPr="00927578">
        <w:rPr>
          <w:rFonts w:ascii="Times New Roman" w:hAnsi="Times New Roman" w:cs="Times New Roman"/>
          <w:sz w:val="28"/>
          <w:szCs w:val="28"/>
        </w:rPr>
        <w:t xml:space="preserve">и в тоже время неоднородную </w:t>
      </w:r>
      <w:r w:rsidR="00FE4C96" w:rsidRPr="00927578">
        <w:rPr>
          <w:rFonts w:ascii="Times New Roman" w:hAnsi="Times New Roman" w:cs="Times New Roman"/>
          <w:sz w:val="28"/>
          <w:szCs w:val="28"/>
        </w:rPr>
        <w:t xml:space="preserve">культуру. </w:t>
      </w:r>
      <w:r w:rsidR="00322896" w:rsidRPr="00927578">
        <w:rPr>
          <w:rFonts w:ascii="Times New Roman" w:hAnsi="Times New Roman" w:cs="Times New Roman"/>
          <w:sz w:val="28"/>
          <w:szCs w:val="28"/>
        </w:rPr>
        <w:t>Просуществовав всего полтора-два столетия, позднесарматск</w:t>
      </w:r>
      <w:r w:rsidR="005A261E" w:rsidRPr="00927578">
        <w:rPr>
          <w:rFonts w:ascii="Times New Roman" w:hAnsi="Times New Roman" w:cs="Times New Roman"/>
          <w:sz w:val="28"/>
          <w:szCs w:val="28"/>
        </w:rPr>
        <w:t>ие</w:t>
      </w:r>
      <w:r w:rsidR="00322896" w:rsidRPr="00927578">
        <w:rPr>
          <w:rFonts w:ascii="Times New Roman" w:hAnsi="Times New Roman" w:cs="Times New Roman"/>
          <w:sz w:val="28"/>
          <w:szCs w:val="28"/>
        </w:rPr>
        <w:t xml:space="preserve"> </w:t>
      </w:r>
      <w:r w:rsidR="005A261E" w:rsidRPr="00927578">
        <w:rPr>
          <w:rFonts w:ascii="Times New Roman" w:hAnsi="Times New Roman" w:cs="Times New Roman"/>
          <w:sz w:val="28"/>
          <w:szCs w:val="28"/>
        </w:rPr>
        <w:t>племена</w:t>
      </w:r>
      <w:r w:rsidR="00322896" w:rsidRPr="00927578">
        <w:rPr>
          <w:rFonts w:ascii="Times New Roman" w:hAnsi="Times New Roman" w:cs="Times New Roman"/>
          <w:sz w:val="28"/>
          <w:szCs w:val="28"/>
        </w:rPr>
        <w:t xml:space="preserve"> оставил</w:t>
      </w:r>
      <w:r w:rsidR="005A261E" w:rsidRPr="00927578">
        <w:rPr>
          <w:rFonts w:ascii="Times New Roman" w:hAnsi="Times New Roman" w:cs="Times New Roman"/>
          <w:sz w:val="28"/>
          <w:szCs w:val="28"/>
        </w:rPr>
        <w:t>и</w:t>
      </w:r>
      <w:r w:rsidR="00322896" w:rsidRPr="00927578">
        <w:rPr>
          <w:rFonts w:ascii="Times New Roman" w:hAnsi="Times New Roman" w:cs="Times New Roman"/>
          <w:sz w:val="28"/>
          <w:szCs w:val="28"/>
        </w:rPr>
        <w:t xml:space="preserve"> после себя </w:t>
      </w:r>
      <w:r w:rsidR="00F32A0E" w:rsidRPr="00927578">
        <w:rPr>
          <w:rFonts w:ascii="Times New Roman" w:hAnsi="Times New Roman" w:cs="Times New Roman"/>
          <w:sz w:val="28"/>
          <w:szCs w:val="28"/>
        </w:rPr>
        <w:t xml:space="preserve">лишь </w:t>
      </w:r>
      <w:r w:rsidR="005A261E" w:rsidRPr="00927578">
        <w:rPr>
          <w:rFonts w:ascii="Times New Roman" w:hAnsi="Times New Roman" w:cs="Times New Roman"/>
          <w:sz w:val="28"/>
          <w:szCs w:val="28"/>
        </w:rPr>
        <w:t>следы</w:t>
      </w:r>
      <w:r w:rsidR="00F32A0E" w:rsidRPr="00927578">
        <w:rPr>
          <w:rFonts w:ascii="Times New Roman" w:hAnsi="Times New Roman" w:cs="Times New Roman"/>
          <w:sz w:val="28"/>
          <w:szCs w:val="28"/>
        </w:rPr>
        <w:t xml:space="preserve"> </w:t>
      </w:r>
      <w:r w:rsidR="00D763CA" w:rsidRPr="00927578">
        <w:rPr>
          <w:rFonts w:ascii="Times New Roman" w:hAnsi="Times New Roman" w:cs="Times New Roman"/>
          <w:sz w:val="28"/>
          <w:szCs w:val="28"/>
        </w:rPr>
        <w:t>материальных</w:t>
      </w:r>
      <w:r w:rsidR="00251093" w:rsidRPr="00927578">
        <w:rPr>
          <w:rFonts w:ascii="Times New Roman" w:hAnsi="Times New Roman" w:cs="Times New Roman"/>
          <w:sz w:val="28"/>
          <w:szCs w:val="28"/>
        </w:rPr>
        <w:t xml:space="preserve"> или культурных</w:t>
      </w:r>
      <w:r w:rsidR="00F32A0E" w:rsidRPr="00927578">
        <w:rPr>
          <w:rFonts w:ascii="Times New Roman" w:hAnsi="Times New Roman" w:cs="Times New Roman"/>
          <w:sz w:val="28"/>
          <w:szCs w:val="28"/>
        </w:rPr>
        <w:t xml:space="preserve"> свидетельств, выраженных в </w:t>
      </w:r>
      <w:r w:rsidR="00322896" w:rsidRPr="00927578">
        <w:rPr>
          <w:rFonts w:ascii="Times New Roman" w:hAnsi="Times New Roman" w:cs="Times New Roman"/>
          <w:sz w:val="28"/>
          <w:szCs w:val="28"/>
        </w:rPr>
        <w:t>большо</w:t>
      </w:r>
      <w:r w:rsidR="00F32A0E" w:rsidRPr="00927578">
        <w:rPr>
          <w:rFonts w:ascii="Times New Roman" w:hAnsi="Times New Roman" w:cs="Times New Roman"/>
          <w:sz w:val="28"/>
          <w:szCs w:val="28"/>
        </w:rPr>
        <w:t>м</w:t>
      </w:r>
      <w:r w:rsidR="00322896" w:rsidRPr="00927578">
        <w:rPr>
          <w:rFonts w:ascii="Times New Roman" w:hAnsi="Times New Roman" w:cs="Times New Roman"/>
          <w:sz w:val="28"/>
          <w:szCs w:val="28"/>
        </w:rPr>
        <w:t xml:space="preserve"> количеств</w:t>
      </w:r>
      <w:r w:rsidR="00F32A0E" w:rsidRPr="00927578">
        <w:rPr>
          <w:rFonts w:ascii="Times New Roman" w:hAnsi="Times New Roman" w:cs="Times New Roman"/>
          <w:sz w:val="28"/>
          <w:szCs w:val="28"/>
        </w:rPr>
        <w:t>е</w:t>
      </w:r>
      <w:r w:rsidR="00322896" w:rsidRPr="00927578">
        <w:rPr>
          <w:rFonts w:ascii="Times New Roman" w:hAnsi="Times New Roman" w:cs="Times New Roman"/>
          <w:sz w:val="28"/>
          <w:szCs w:val="28"/>
        </w:rPr>
        <w:t xml:space="preserve"> археологических памятников</w:t>
      </w:r>
      <w:r w:rsidR="00251093" w:rsidRPr="00927578">
        <w:rPr>
          <w:rFonts w:ascii="Times New Roman" w:hAnsi="Times New Roman" w:cs="Times New Roman"/>
          <w:sz w:val="28"/>
          <w:szCs w:val="28"/>
        </w:rPr>
        <w:t xml:space="preserve">, </w:t>
      </w:r>
      <w:r w:rsidR="00D763CA" w:rsidRPr="00927578">
        <w:rPr>
          <w:rFonts w:ascii="Times New Roman" w:hAnsi="Times New Roman" w:cs="Times New Roman"/>
          <w:sz w:val="28"/>
          <w:szCs w:val="28"/>
        </w:rPr>
        <w:t>главным образом погребального типа</w:t>
      </w:r>
      <w:r w:rsidR="00842056" w:rsidRPr="00927578">
        <w:rPr>
          <w:rFonts w:ascii="Times New Roman" w:hAnsi="Times New Roman" w:cs="Times New Roman"/>
          <w:sz w:val="28"/>
          <w:szCs w:val="28"/>
        </w:rPr>
        <w:t xml:space="preserve"> (погребальный обряд и сопроводительный инвентарь)</w:t>
      </w:r>
      <w:r w:rsidR="00F67B32" w:rsidRPr="00927578">
        <w:rPr>
          <w:rFonts w:ascii="Times New Roman" w:hAnsi="Times New Roman" w:cs="Times New Roman"/>
          <w:sz w:val="28"/>
          <w:szCs w:val="28"/>
        </w:rPr>
        <w:t xml:space="preserve">, которые </w:t>
      </w:r>
      <w:r w:rsidR="00AD199F" w:rsidRPr="00927578">
        <w:rPr>
          <w:rFonts w:ascii="Times New Roman" w:hAnsi="Times New Roman" w:cs="Times New Roman"/>
          <w:sz w:val="28"/>
          <w:szCs w:val="28"/>
        </w:rPr>
        <w:t xml:space="preserve">и </w:t>
      </w:r>
      <w:r w:rsidR="00F67B32" w:rsidRPr="00927578">
        <w:rPr>
          <w:rFonts w:ascii="Times New Roman" w:hAnsi="Times New Roman" w:cs="Times New Roman"/>
          <w:sz w:val="28"/>
          <w:szCs w:val="28"/>
        </w:rPr>
        <w:t xml:space="preserve">стали основой </w:t>
      </w:r>
      <w:r w:rsidR="00AD199F" w:rsidRPr="00927578">
        <w:rPr>
          <w:rFonts w:ascii="Times New Roman" w:hAnsi="Times New Roman" w:cs="Times New Roman"/>
          <w:sz w:val="28"/>
          <w:szCs w:val="28"/>
        </w:rPr>
        <w:t xml:space="preserve">данной </w:t>
      </w:r>
      <w:r w:rsidR="00F67B32" w:rsidRPr="00927578">
        <w:rPr>
          <w:rFonts w:ascii="Times New Roman" w:hAnsi="Times New Roman" w:cs="Times New Roman"/>
          <w:sz w:val="28"/>
          <w:szCs w:val="28"/>
        </w:rPr>
        <w:t>р</w:t>
      </w:r>
      <w:r w:rsidR="00ED226B" w:rsidRPr="00927578">
        <w:rPr>
          <w:rFonts w:ascii="Times New Roman" w:hAnsi="Times New Roman" w:cs="Times New Roman"/>
          <w:sz w:val="28"/>
          <w:szCs w:val="28"/>
        </w:rPr>
        <w:t>аботы.</w:t>
      </w:r>
    </w:p>
    <w:p w14:paraId="78C314A3" w14:textId="311E6D24" w:rsidR="00C80D1A" w:rsidRDefault="00FE4C96"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w:t>
      </w:r>
      <w:r>
        <w:rPr>
          <w:rFonts w:ascii="Times New Roman" w:hAnsi="Times New Roman" w:cs="Times New Roman"/>
          <w:sz w:val="28"/>
          <w:szCs w:val="28"/>
        </w:rPr>
        <w:t xml:space="preserve">диссертации представлены результаты </w:t>
      </w:r>
      <w:r w:rsidR="00BF6B73">
        <w:rPr>
          <w:rFonts w:ascii="Times New Roman" w:hAnsi="Times New Roman" w:cs="Times New Roman"/>
          <w:sz w:val="28"/>
          <w:szCs w:val="28"/>
        </w:rPr>
        <w:t>сбор</w:t>
      </w:r>
      <w:r w:rsidR="001C46E7">
        <w:rPr>
          <w:rFonts w:ascii="Times New Roman" w:hAnsi="Times New Roman" w:cs="Times New Roman"/>
          <w:sz w:val="28"/>
          <w:szCs w:val="28"/>
        </w:rPr>
        <w:t>а</w:t>
      </w:r>
      <w:r w:rsidR="00BF6B73">
        <w:rPr>
          <w:rFonts w:ascii="Times New Roman" w:hAnsi="Times New Roman" w:cs="Times New Roman"/>
          <w:sz w:val="28"/>
          <w:szCs w:val="28"/>
        </w:rPr>
        <w:t>, обработк</w:t>
      </w:r>
      <w:r w:rsidR="001C46E7">
        <w:rPr>
          <w:rFonts w:ascii="Times New Roman" w:hAnsi="Times New Roman" w:cs="Times New Roman"/>
          <w:sz w:val="28"/>
          <w:szCs w:val="28"/>
        </w:rPr>
        <w:t>и</w:t>
      </w:r>
      <w:r w:rsidR="00BF6B73">
        <w:rPr>
          <w:rFonts w:ascii="Times New Roman" w:hAnsi="Times New Roman" w:cs="Times New Roman"/>
          <w:sz w:val="28"/>
          <w:szCs w:val="28"/>
        </w:rPr>
        <w:t xml:space="preserve"> и анализ</w:t>
      </w:r>
      <w:r w:rsidR="001C46E7">
        <w:rPr>
          <w:rFonts w:ascii="Times New Roman" w:hAnsi="Times New Roman" w:cs="Times New Roman"/>
          <w:sz w:val="28"/>
          <w:szCs w:val="28"/>
        </w:rPr>
        <w:t>а</w:t>
      </w:r>
      <w:r w:rsidR="00BF6B73">
        <w:rPr>
          <w:rFonts w:ascii="Times New Roman" w:hAnsi="Times New Roman" w:cs="Times New Roman"/>
          <w:sz w:val="28"/>
          <w:szCs w:val="28"/>
        </w:rPr>
        <w:t xml:space="preserve"> археологического материала </w:t>
      </w:r>
      <w:r w:rsidR="001C46E7">
        <w:rPr>
          <w:rFonts w:ascii="Times New Roman" w:hAnsi="Times New Roman" w:cs="Times New Roman"/>
          <w:sz w:val="28"/>
          <w:szCs w:val="28"/>
        </w:rPr>
        <w:t xml:space="preserve">по </w:t>
      </w:r>
      <w:r w:rsidR="00BF6B73">
        <w:rPr>
          <w:rFonts w:ascii="Times New Roman" w:hAnsi="Times New Roman" w:cs="Times New Roman"/>
          <w:sz w:val="28"/>
          <w:szCs w:val="28"/>
        </w:rPr>
        <w:t>памятникам позднесарматского времени, территориально относящи</w:t>
      </w:r>
      <w:r w:rsidR="0054227F">
        <w:rPr>
          <w:rFonts w:ascii="Times New Roman" w:hAnsi="Times New Roman" w:cs="Times New Roman"/>
          <w:sz w:val="28"/>
          <w:szCs w:val="28"/>
        </w:rPr>
        <w:t>х</w:t>
      </w:r>
      <w:r w:rsidR="00BF6B73">
        <w:rPr>
          <w:rFonts w:ascii="Times New Roman" w:hAnsi="Times New Roman" w:cs="Times New Roman"/>
          <w:sz w:val="28"/>
          <w:szCs w:val="28"/>
        </w:rPr>
        <w:t>ся к Западному Казах</w:t>
      </w:r>
      <w:r w:rsidR="004A7F18" w:rsidRPr="001C452C">
        <w:rPr>
          <w:rFonts w:ascii="Times New Roman" w:hAnsi="Times New Roman" w:cs="Times New Roman"/>
          <w:sz w:val="28"/>
          <w:szCs w:val="28"/>
        </w:rPr>
        <w:t>ст</w:t>
      </w:r>
      <w:r w:rsidR="00BF6B73">
        <w:rPr>
          <w:rFonts w:ascii="Times New Roman" w:hAnsi="Times New Roman" w:cs="Times New Roman"/>
          <w:sz w:val="28"/>
          <w:szCs w:val="28"/>
        </w:rPr>
        <w:t>ану и плато Устюрт</w:t>
      </w:r>
      <w:r w:rsidR="005462FC">
        <w:rPr>
          <w:rFonts w:ascii="Times New Roman" w:hAnsi="Times New Roman" w:cs="Times New Roman"/>
          <w:sz w:val="28"/>
          <w:szCs w:val="28"/>
        </w:rPr>
        <w:t xml:space="preserve"> в целом</w:t>
      </w:r>
      <w:r w:rsidR="00BF6B73">
        <w:rPr>
          <w:rFonts w:ascii="Times New Roman" w:hAnsi="Times New Roman" w:cs="Times New Roman"/>
          <w:sz w:val="28"/>
          <w:szCs w:val="28"/>
        </w:rPr>
        <w:t>.</w:t>
      </w:r>
      <w:r w:rsidR="0034431B">
        <w:rPr>
          <w:rFonts w:ascii="Times New Roman" w:hAnsi="Times New Roman" w:cs="Times New Roman"/>
          <w:sz w:val="28"/>
          <w:szCs w:val="28"/>
        </w:rPr>
        <w:t xml:space="preserve"> </w:t>
      </w:r>
      <w:r w:rsidR="0054227F">
        <w:rPr>
          <w:rFonts w:ascii="Times New Roman" w:hAnsi="Times New Roman" w:cs="Times New Roman"/>
          <w:sz w:val="28"/>
          <w:szCs w:val="28"/>
        </w:rPr>
        <w:t>Оба соседствующих между собой региона обладают значительным количеством исследованных памятников</w:t>
      </w:r>
      <w:r w:rsidR="00F60EB1">
        <w:rPr>
          <w:rFonts w:ascii="Times New Roman" w:hAnsi="Times New Roman" w:cs="Times New Roman"/>
          <w:sz w:val="28"/>
          <w:szCs w:val="28"/>
        </w:rPr>
        <w:t xml:space="preserve">, совокупное рассмотрение которых, </w:t>
      </w:r>
      <w:r w:rsidR="00CB2BFD">
        <w:rPr>
          <w:rFonts w:ascii="Times New Roman" w:hAnsi="Times New Roman" w:cs="Times New Roman"/>
          <w:sz w:val="28"/>
          <w:szCs w:val="28"/>
        </w:rPr>
        <w:t xml:space="preserve">даёт лучшее представление о судьбах населения, проживавших на этих землях. </w:t>
      </w:r>
      <w:r w:rsidR="0034431B">
        <w:rPr>
          <w:rFonts w:ascii="Times New Roman" w:hAnsi="Times New Roman" w:cs="Times New Roman"/>
          <w:sz w:val="28"/>
          <w:szCs w:val="28"/>
        </w:rPr>
        <w:t xml:space="preserve">Хронологические рамки исследования затрагивают относительно короткий </w:t>
      </w:r>
      <w:r w:rsidR="00AD199F">
        <w:rPr>
          <w:rFonts w:ascii="Times New Roman" w:hAnsi="Times New Roman" w:cs="Times New Roman"/>
          <w:sz w:val="28"/>
          <w:szCs w:val="28"/>
        </w:rPr>
        <w:t>промежуток</w:t>
      </w:r>
      <w:r w:rsidR="008B6D89">
        <w:rPr>
          <w:rFonts w:ascii="Times New Roman" w:hAnsi="Times New Roman" w:cs="Times New Roman"/>
          <w:sz w:val="28"/>
          <w:szCs w:val="28"/>
        </w:rPr>
        <w:t xml:space="preserve"> </w:t>
      </w:r>
      <w:r w:rsidR="0034431B">
        <w:rPr>
          <w:rFonts w:ascii="Times New Roman" w:hAnsi="Times New Roman" w:cs="Times New Roman"/>
          <w:sz w:val="28"/>
          <w:szCs w:val="28"/>
        </w:rPr>
        <w:t xml:space="preserve">времени, это вторая половина </w:t>
      </w:r>
      <w:r w:rsidR="0034431B">
        <w:rPr>
          <w:rFonts w:ascii="Times New Roman" w:hAnsi="Times New Roman" w:cs="Times New Roman"/>
          <w:sz w:val="28"/>
          <w:szCs w:val="28"/>
          <w:lang w:val="en-US"/>
        </w:rPr>
        <w:t>II</w:t>
      </w:r>
      <w:r w:rsidR="0034431B">
        <w:rPr>
          <w:rFonts w:ascii="Times New Roman" w:hAnsi="Times New Roman" w:cs="Times New Roman"/>
          <w:sz w:val="28"/>
          <w:szCs w:val="28"/>
        </w:rPr>
        <w:t xml:space="preserve"> – </w:t>
      </w:r>
      <w:r w:rsidR="00CB2BFD">
        <w:rPr>
          <w:rFonts w:ascii="Times New Roman" w:hAnsi="Times New Roman" w:cs="Times New Roman"/>
          <w:sz w:val="28"/>
          <w:szCs w:val="28"/>
        </w:rPr>
        <w:t>середина</w:t>
      </w:r>
      <w:r w:rsidR="0034431B">
        <w:rPr>
          <w:rFonts w:ascii="Times New Roman" w:hAnsi="Times New Roman" w:cs="Times New Roman"/>
          <w:sz w:val="28"/>
          <w:szCs w:val="28"/>
        </w:rPr>
        <w:t xml:space="preserve"> </w:t>
      </w:r>
      <w:r w:rsidR="0034431B">
        <w:rPr>
          <w:rFonts w:ascii="Times New Roman" w:hAnsi="Times New Roman" w:cs="Times New Roman"/>
          <w:sz w:val="28"/>
          <w:szCs w:val="28"/>
          <w:lang w:val="en-US"/>
        </w:rPr>
        <w:t>IV</w:t>
      </w:r>
      <w:r w:rsidR="0034431B" w:rsidRPr="0034431B">
        <w:rPr>
          <w:rFonts w:ascii="Times New Roman" w:hAnsi="Times New Roman" w:cs="Times New Roman"/>
          <w:sz w:val="28"/>
          <w:szCs w:val="28"/>
        </w:rPr>
        <w:t xml:space="preserve"> </w:t>
      </w:r>
      <w:r w:rsidR="0034431B">
        <w:rPr>
          <w:rFonts w:ascii="Times New Roman" w:hAnsi="Times New Roman" w:cs="Times New Roman"/>
          <w:sz w:val="28"/>
          <w:szCs w:val="28"/>
        </w:rPr>
        <w:t>вв. н.э.</w:t>
      </w:r>
      <w:r w:rsidR="00AD199F">
        <w:rPr>
          <w:rFonts w:ascii="Times New Roman" w:hAnsi="Times New Roman" w:cs="Times New Roman"/>
          <w:sz w:val="28"/>
          <w:szCs w:val="28"/>
        </w:rPr>
        <w:t xml:space="preserve">, т.е. период, когда в степи </w:t>
      </w:r>
      <w:r w:rsidR="004166E4">
        <w:rPr>
          <w:rFonts w:ascii="Times New Roman" w:hAnsi="Times New Roman" w:cs="Times New Roman"/>
          <w:sz w:val="28"/>
          <w:szCs w:val="28"/>
        </w:rPr>
        <w:t>утвердились</w:t>
      </w:r>
      <w:r w:rsidR="00AD199F">
        <w:rPr>
          <w:rFonts w:ascii="Times New Roman" w:hAnsi="Times New Roman" w:cs="Times New Roman"/>
          <w:sz w:val="28"/>
          <w:szCs w:val="28"/>
        </w:rPr>
        <w:t xml:space="preserve"> единые традиции совершения погребального обряда</w:t>
      </w:r>
      <w:r w:rsidR="004166E4">
        <w:rPr>
          <w:rFonts w:ascii="Times New Roman" w:hAnsi="Times New Roman" w:cs="Times New Roman"/>
          <w:sz w:val="28"/>
          <w:szCs w:val="28"/>
        </w:rPr>
        <w:t xml:space="preserve"> и существовал стандартизированный набор сопроводительного инвентаря</w:t>
      </w:r>
      <w:r w:rsidR="00C80D1A">
        <w:rPr>
          <w:rFonts w:ascii="Times New Roman" w:hAnsi="Times New Roman" w:cs="Times New Roman"/>
          <w:sz w:val="28"/>
          <w:szCs w:val="28"/>
        </w:rPr>
        <w:t>, маркирующий саму культуру</w:t>
      </w:r>
      <w:r w:rsidR="004166E4">
        <w:rPr>
          <w:rFonts w:ascii="Times New Roman" w:hAnsi="Times New Roman" w:cs="Times New Roman"/>
          <w:sz w:val="28"/>
          <w:szCs w:val="28"/>
        </w:rPr>
        <w:t xml:space="preserve">. </w:t>
      </w:r>
    </w:p>
    <w:p w14:paraId="32CCB108" w14:textId="02F5F45C" w:rsidR="00262AA8" w:rsidRDefault="008B6D89"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общей сложности, статистическая выборка составила 340 объектов, которые в большинстве своём относятся к погребальным памятникам. </w:t>
      </w:r>
      <w:r w:rsidR="0021565B">
        <w:rPr>
          <w:rFonts w:ascii="Times New Roman" w:hAnsi="Times New Roman" w:cs="Times New Roman"/>
          <w:sz w:val="28"/>
          <w:szCs w:val="28"/>
        </w:rPr>
        <w:t xml:space="preserve">Сюда же вошли сведения и анализ по сооружениям культово-погребального и ритуального назначения, </w:t>
      </w:r>
      <w:r w:rsidR="0067749A">
        <w:rPr>
          <w:rFonts w:ascii="Times New Roman" w:hAnsi="Times New Roman" w:cs="Times New Roman"/>
          <w:sz w:val="28"/>
          <w:szCs w:val="28"/>
        </w:rPr>
        <w:t>вынесенные</w:t>
      </w:r>
      <w:r w:rsidR="0021565B">
        <w:rPr>
          <w:rFonts w:ascii="Times New Roman" w:hAnsi="Times New Roman" w:cs="Times New Roman"/>
          <w:sz w:val="28"/>
          <w:szCs w:val="28"/>
        </w:rPr>
        <w:t xml:space="preserve"> в отдельн</w:t>
      </w:r>
      <w:r w:rsidR="0067749A">
        <w:rPr>
          <w:rFonts w:ascii="Times New Roman" w:hAnsi="Times New Roman" w:cs="Times New Roman"/>
          <w:sz w:val="28"/>
          <w:szCs w:val="28"/>
        </w:rPr>
        <w:t>ый</w:t>
      </w:r>
      <w:r w:rsidR="005462FC">
        <w:rPr>
          <w:rFonts w:ascii="Times New Roman" w:hAnsi="Times New Roman" w:cs="Times New Roman"/>
          <w:sz w:val="28"/>
          <w:szCs w:val="28"/>
        </w:rPr>
        <w:t xml:space="preserve"> раздел</w:t>
      </w:r>
      <w:r w:rsidR="0021565B">
        <w:rPr>
          <w:rFonts w:ascii="Times New Roman" w:hAnsi="Times New Roman" w:cs="Times New Roman"/>
          <w:sz w:val="28"/>
          <w:szCs w:val="28"/>
        </w:rPr>
        <w:t xml:space="preserve">. </w:t>
      </w:r>
      <w:r w:rsidR="00C80D1A">
        <w:rPr>
          <w:rFonts w:ascii="Times New Roman" w:hAnsi="Times New Roman" w:cs="Times New Roman"/>
          <w:sz w:val="28"/>
          <w:szCs w:val="28"/>
        </w:rPr>
        <w:t xml:space="preserve">Также, в исследовании детально уделено внимание </w:t>
      </w:r>
      <w:r w:rsidR="00C3429D">
        <w:rPr>
          <w:rFonts w:ascii="Times New Roman" w:hAnsi="Times New Roman" w:cs="Times New Roman"/>
          <w:sz w:val="28"/>
          <w:szCs w:val="28"/>
        </w:rPr>
        <w:t xml:space="preserve">предметам погребального инвентаря, представляющих отдельный </w:t>
      </w:r>
      <w:r w:rsidR="00C80D1A">
        <w:rPr>
          <w:rFonts w:ascii="Times New Roman" w:hAnsi="Times New Roman" w:cs="Times New Roman"/>
          <w:sz w:val="28"/>
          <w:szCs w:val="28"/>
        </w:rPr>
        <w:t>корпус источников</w:t>
      </w:r>
      <w:r w:rsidR="00C3429D">
        <w:rPr>
          <w:rFonts w:ascii="Times New Roman" w:hAnsi="Times New Roman" w:cs="Times New Roman"/>
          <w:sz w:val="28"/>
          <w:szCs w:val="28"/>
        </w:rPr>
        <w:t>. Проведено описание, анализ и типологическая характеристика предметов, привлечены аналогии с сопредельных территорий, дана оценка хронологической позиции</w:t>
      </w:r>
      <w:r w:rsidR="00141557">
        <w:rPr>
          <w:rFonts w:ascii="Times New Roman" w:hAnsi="Times New Roman" w:cs="Times New Roman"/>
          <w:sz w:val="28"/>
          <w:szCs w:val="28"/>
        </w:rPr>
        <w:t xml:space="preserve"> по каждой категории и типу</w:t>
      </w:r>
      <w:r w:rsidR="00C3429D">
        <w:rPr>
          <w:rFonts w:ascii="Times New Roman" w:hAnsi="Times New Roman" w:cs="Times New Roman"/>
          <w:sz w:val="28"/>
          <w:szCs w:val="28"/>
        </w:rPr>
        <w:t>, выявлен</w:t>
      </w:r>
      <w:r w:rsidR="005A261E">
        <w:rPr>
          <w:rFonts w:ascii="Times New Roman" w:hAnsi="Times New Roman" w:cs="Times New Roman"/>
          <w:sz w:val="28"/>
          <w:szCs w:val="28"/>
        </w:rPr>
        <w:t>о своеобразие</w:t>
      </w:r>
      <w:r w:rsidR="00141557">
        <w:rPr>
          <w:rFonts w:ascii="Times New Roman" w:hAnsi="Times New Roman" w:cs="Times New Roman"/>
          <w:sz w:val="28"/>
          <w:szCs w:val="28"/>
        </w:rPr>
        <w:t>, функциональное назначение</w:t>
      </w:r>
      <w:r w:rsidR="00C3429D">
        <w:rPr>
          <w:rFonts w:ascii="Times New Roman" w:hAnsi="Times New Roman" w:cs="Times New Roman"/>
          <w:sz w:val="28"/>
          <w:szCs w:val="28"/>
        </w:rPr>
        <w:t xml:space="preserve">. </w:t>
      </w:r>
    </w:p>
    <w:p w14:paraId="125389E3" w14:textId="4830BE0E" w:rsidR="00262AA8" w:rsidRDefault="00C32F7E"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Анализ</w:t>
      </w:r>
      <w:r w:rsidR="0067749A">
        <w:rPr>
          <w:rFonts w:ascii="Times New Roman" w:hAnsi="Times New Roman" w:cs="Times New Roman"/>
          <w:sz w:val="28"/>
          <w:szCs w:val="28"/>
        </w:rPr>
        <w:t xml:space="preserve"> погребальных памятников </w:t>
      </w:r>
      <w:r w:rsidR="006D34EE">
        <w:rPr>
          <w:rFonts w:ascii="Times New Roman" w:hAnsi="Times New Roman" w:cs="Times New Roman"/>
          <w:sz w:val="28"/>
          <w:szCs w:val="28"/>
        </w:rPr>
        <w:t>происходил с учётом локально-региональных особенностей, так как обозначенный регион исследования включает в себя достаточно большую площадь, что не могло не отразится на археологических памятниках, интегрированных в общую природно-географическую среду.</w:t>
      </w:r>
      <w:r w:rsidR="00DA3DAF">
        <w:rPr>
          <w:rFonts w:ascii="Times New Roman" w:hAnsi="Times New Roman" w:cs="Times New Roman"/>
          <w:sz w:val="28"/>
          <w:szCs w:val="28"/>
        </w:rPr>
        <w:t xml:space="preserve"> Условно,</w:t>
      </w:r>
      <w:r w:rsidR="00EE17EC">
        <w:rPr>
          <w:rFonts w:ascii="Times New Roman" w:hAnsi="Times New Roman" w:cs="Times New Roman"/>
          <w:sz w:val="28"/>
          <w:szCs w:val="28"/>
        </w:rPr>
        <w:t xml:space="preserve"> в рамках административных границ Республики Казахстан,</w:t>
      </w:r>
      <w:r w:rsidR="00DA3DAF">
        <w:rPr>
          <w:rFonts w:ascii="Times New Roman" w:hAnsi="Times New Roman" w:cs="Times New Roman"/>
          <w:sz w:val="28"/>
          <w:szCs w:val="28"/>
        </w:rPr>
        <w:t xml:space="preserve"> был</w:t>
      </w:r>
      <w:r w:rsidR="005A261E">
        <w:rPr>
          <w:rFonts w:ascii="Times New Roman" w:hAnsi="Times New Roman" w:cs="Times New Roman"/>
          <w:sz w:val="28"/>
          <w:szCs w:val="28"/>
        </w:rPr>
        <w:t>о</w:t>
      </w:r>
      <w:r w:rsidR="00DA3DAF">
        <w:rPr>
          <w:rFonts w:ascii="Times New Roman" w:hAnsi="Times New Roman" w:cs="Times New Roman"/>
          <w:sz w:val="28"/>
          <w:szCs w:val="28"/>
        </w:rPr>
        <w:t xml:space="preserve"> выделен</w:t>
      </w:r>
      <w:r w:rsidR="005A261E">
        <w:rPr>
          <w:rFonts w:ascii="Times New Roman" w:hAnsi="Times New Roman" w:cs="Times New Roman"/>
          <w:sz w:val="28"/>
          <w:szCs w:val="28"/>
        </w:rPr>
        <w:t>о</w:t>
      </w:r>
      <w:r w:rsidR="00DA3DAF">
        <w:rPr>
          <w:rFonts w:ascii="Times New Roman" w:hAnsi="Times New Roman" w:cs="Times New Roman"/>
          <w:sz w:val="28"/>
          <w:szCs w:val="28"/>
        </w:rPr>
        <w:t xml:space="preserve"> </w:t>
      </w:r>
      <w:r w:rsidR="00141557">
        <w:rPr>
          <w:rFonts w:ascii="Times New Roman" w:hAnsi="Times New Roman" w:cs="Times New Roman"/>
          <w:sz w:val="28"/>
          <w:szCs w:val="28"/>
        </w:rPr>
        <w:t>«</w:t>
      </w:r>
      <w:r w:rsidR="00DA3DAF">
        <w:rPr>
          <w:rFonts w:ascii="Times New Roman" w:hAnsi="Times New Roman" w:cs="Times New Roman"/>
          <w:sz w:val="28"/>
          <w:szCs w:val="28"/>
        </w:rPr>
        <w:t>правобережье реки Жайык</w:t>
      </w:r>
      <w:r w:rsidR="00141557">
        <w:rPr>
          <w:rFonts w:ascii="Times New Roman" w:hAnsi="Times New Roman" w:cs="Times New Roman"/>
          <w:sz w:val="28"/>
          <w:szCs w:val="28"/>
        </w:rPr>
        <w:t>»</w:t>
      </w:r>
      <w:r w:rsidR="00DA3DAF">
        <w:rPr>
          <w:rFonts w:ascii="Times New Roman" w:hAnsi="Times New Roman" w:cs="Times New Roman"/>
          <w:sz w:val="28"/>
          <w:szCs w:val="28"/>
        </w:rPr>
        <w:t xml:space="preserve">, </w:t>
      </w:r>
      <w:r w:rsidR="00141557">
        <w:rPr>
          <w:rFonts w:ascii="Times New Roman" w:hAnsi="Times New Roman" w:cs="Times New Roman"/>
          <w:sz w:val="28"/>
          <w:szCs w:val="28"/>
        </w:rPr>
        <w:t>«</w:t>
      </w:r>
      <w:r w:rsidR="00DA3DAF">
        <w:rPr>
          <w:rFonts w:ascii="Times New Roman" w:hAnsi="Times New Roman" w:cs="Times New Roman"/>
          <w:sz w:val="28"/>
          <w:szCs w:val="28"/>
        </w:rPr>
        <w:t>Южное Приуралье</w:t>
      </w:r>
      <w:r w:rsidR="00141557">
        <w:rPr>
          <w:rFonts w:ascii="Times New Roman" w:hAnsi="Times New Roman" w:cs="Times New Roman"/>
          <w:sz w:val="28"/>
          <w:szCs w:val="28"/>
        </w:rPr>
        <w:t>»</w:t>
      </w:r>
      <w:r w:rsidR="00DA3DAF">
        <w:rPr>
          <w:rFonts w:ascii="Times New Roman" w:hAnsi="Times New Roman" w:cs="Times New Roman"/>
          <w:sz w:val="28"/>
          <w:szCs w:val="28"/>
        </w:rPr>
        <w:t xml:space="preserve">, плато Устюрт и </w:t>
      </w:r>
      <w:proofErr w:type="spellStart"/>
      <w:r w:rsidR="00DA3DAF">
        <w:rPr>
          <w:rFonts w:ascii="Times New Roman" w:hAnsi="Times New Roman" w:cs="Times New Roman"/>
          <w:sz w:val="28"/>
          <w:szCs w:val="28"/>
        </w:rPr>
        <w:t>Мангыстау</w:t>
      </w:r>
      <w:proofErr w:type="spellEnd"/>
      <w:r w:rsidR="00DA3DAF">
        <w:rPr>
          <w:rFonts w:ascii="Times New Roman" w:hAnsi="Times New Roman" w:cs="Times New Roman"/>
          <w:sz w:val="28"/>
          <w:szCs w:val="28"/>
        </w:rPr>
        <w:t xml:space="preserve">. Во всех указанных регионах, население позднесарматского времени имело свои </w:t>
      </w:r>
      <w:r w:rsidR="005A261E">
        <w:rPr>
          <w:rFonts w:ascii="Times New Roman" w:hAnsi="Times New Roman" w:cs="Times New Roman"/>
          <w:sz w:val="28"/>
          <w:szCs w:val="28"/>
        </w:rPr>
        <w:t>самобытные черты</w:t>
      </w:r>
      <w:r w:rsidR="00DA3DAF">
        <w:rPr>
          <w:rFonts w:ascii="Times New Roman" w:hAnsi="Times New Roman" w:cs="Times New Roman"/>
          <w:sz w:val="28"/>
          <w:szCs w:val="28"/>
        </w:rPr>
        <w:t xml:space="preserve">, проявляющиеся в топографии, планиграфии, элементах погребального обряда и предметах материальной культуры, что является отражением как внешних </w:t>
      </w:r>
      <w:r w:rsidR="00D74AE4">
        <w:rPr>
          <w:rFonts w:ascii="Times New Roman" w:hAnsi="Times New Roman" w:cs="Times New Roman"/>
          <w:sz w:val="28"/>
          <w:szCs w:val="28"/>
        </w:rPr>
        <w:t>влияний</w:t>
      </w:r>
      <w:r w:rsidR="00DA3DAF">
        <w:rPr>
          <w:rFonts w:ascii="Times New Roman" w:hAnsi="Times New Roman" w:cs="Times New Roman"/>
          <w:sz w:val="28"/>
          <w:szCs w:val="28"/>
        </w:rPr>
        <w:t xml:space="preserve"> со стороны </w:t>
      </w:r>
      <w:r w:rsidR="006C430A">
        <w:rPr>
          <w:rFonts w:ascii="Times New Roman" w:hAnsi="Times New Roman" w:cs="Times New Roman"/>
          <w:sz w:val="28"/>
          <w:szCs w:val="28"/>
        </w:rPr>
        <w:t>контактных зон с соседями, так и результатом внутреннего развития.</w:t>
      </w:r>
      <w:r w:rsidR="00DA3DAF">
        <w:rPr>
          <w:rFonts w:ascii="Times New Roman" w:hAnsi="Times New Roman" w:cs="Times New Roman"/>
          <w:sz w:val="28"/>
          <w:szCs w:val="28"/>
        </w:rPr>
        <w:t xml:space="preserve">  </w:t>
      </w:r>
    </w:p>
    <w:p w14:paraId="029DC84C" w14:textId="5D15AFA9" w:rsidR="00494C87" w:rsidRDefault="000E42DC" w:rsidP="000E42DC">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00C32F7E">
        <w:rPr>
          <w:rFonts w:ascii="Times New Roman" w:hAnsi="Times New Roman" w:cs="Times New Roman"/>
          <w:sz w:val="28"/>
          <w:szCs w:val="28"/>
        </w:rPr>
        <w:t>Рассмотрение археологических памятников исследуемого региона происходил</w:t>
      </w:r>
      <w:r w:rsidR="006214D8">
        <w:rPr>
          <w:rFonts w:ascii="Times New Roman" w:hAnsi="Times New Roman" w:cs="Times New Roman"/>
          <w:sz w:val="28"/>
          <w:szCs w:val="28"/>
        </w:rPr>
        <w:t>о</w:t>
      </w:r>
      <w:r w:rsidR="00C32F7E">
        <w:rPr>
          <w:rFonts w:ascii="Times New Roman" w:hAnsi="Times New Roman" w:cs="Times New Roman"/>
          <w:sz w:val="28"/>
          <w:szCs w:val="28"/>
        </w:rPr>
        <w:t xml:space="preserve"> в общей системе древностей позднесарматского времени. </w:t>
      </w:r>
    </w:p>
    <w:p w14:paraId="30F6CB52" w14:textId="77777777" w:rsidR="004A7F18" w:rsidRPr="001C452C" w:rsidRDefault="004A7F18" w:rsidP="004261B0">
      <w:pPr>
        <w:spacing w:after="0" w:line="240" w:lineRule="auto"/>
        <w:ind w:firstLine="567"/>
        <w:jc w:val="both"/>
        <w:rPr>
          <w:rFonts w:ascii="Times New Roman" w:hAnsi="Times New Roman" w:cs="Times New Roman"/>
          <w:b/>
          <w:bCs/>
          <w:sz w:val="28"/>
          <w:szCs w:val="28"/>
        </w:rPr>
      </w:pPr>
      <w:r w:rsidRPr="001C452C">
        <w:rPr>
          <w:rFonts w:ascii="Times New Roman" w:hAnsi="Times New Roman" w:cs="Times New Roman"/>
          <w:b/>
          <w:bCs/>
          <w:sz w:val="28"/>
          <w:szCs w:val="28"/>
        </w:rPr>
        <w:t>Актуальность темы исследования</w:t>
      </w:r>
    </w:p>
    <w:p w14:paraId="06E2DD76" w14:textId="23FFAE6D"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Начиная с середины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в. н.э., обширное степное пространство евразийского региона от восточной кромки Южного Зауралья и до границ Восточной Европы было занято населением, распространившим общие черты погребального обряда и предметов материальной культуры, связанные в историографической традиции с кочевыми племенами позднесарматской культуры</w:t>
      </w:r>
      <w:r w:rsidRPr="001C452C">
        <w:rPr>
          <w:rStyle w:val="afb"/>
          <w:rFonts w:ascii="Times New Roman" w:hAnsi="Times New Roman" w:cs="Times New Roman"/>
          <w:sz w:val="28"/>
          <w:szCs w:val="28"/>
        </w:rPr>
        <w:footnoteReference w:id="1"/>
      </w:r>
      <w:r w:rsidRPr="001C452C">
        <w:rPr>
          <w:rFonts w:ascii="Times New Roman" w:hAnsi="Times New Roman" w:cs="Times New Roman"/>
          <w:sz w:val="28"/>
          <w:szCs w:val="28"/>
        </w:rPr>
        <w:t xml:space="preserve"> [</w:t>
      </w:r>
      <w:r w:rsidR="002F418A">
        <w:rPr>
          <w:rFonts w:ascii="Times New Roman" w:hAnsi="Times New Roman" w:cs="Times New Roman"/>
          <w:sz w:val="28"/>
          <w:szCs w:val="28"/>
        </w:rPr>
        <w:t>1</w:t>
      </w:r>
      <w:r w:rsidRPr="001C452C">
        <w:rPr>
          <w:rFonts w:ascii="Times New Roman" w:hAnsi="Times New Roman" w:cs="Times New Roman"/>
          <w:sz w:val="28"/>
          <w:szCs w:val="28"/>
        </w:rPr>
        <w:t xml:space="preserve">, с. 100–121; </w:t>
      </w:r>
      <w:r w:rsidR="00FA42CE">
        <w:rPr>
          <w:rFonts w:ascii="Times New Roman" w:hAnsi="Times New Roman" w:cs="Times New Roman"/>
          <w:sz w:val="28"/>
          <w:szCs w:val="28"/>
        </w:rPr>
        <w:t>2</w:t>
      </w:r>
      <w:r w:rsidRPr="001C452C">
        <w:rPr>
          <w:rFonts w:ascii="Times New Roman" w:hAnsi="Times New Roman" w:cs="Times New Roman"/>
          <w:sz w:val="28"/>
          <w:szCs w:val="28"/>
        </w:rPr>
        <w:t xml:space="preserve">, с. 97–114; </w:t>
      </w:r>
      <w:r w:rsidR="00FA42CE">
        <w:rPr>
          <w:rFonts w:ascii="Times New Roman" w:hAnsi="Times New Roman" w:cs="Times New Roman"/>
          <w:sz w:val="28"/>
          <w:szCs w:val="28"/>
        </w:rPr>
        <w:t>3</w:t>
      </w:r>
      <w:r w:rsidRPr="001C452C">
        <w:rPr>
          <w:rFonts w:ascii="Times New Roman" w:hAnsi="Times New Roman" w:cs="Times New Roman"/>
          <w:sz w:val="28"/>
          <w:szCs w:val="28"/>
        </w:rPr>
        <w:t xml:space="preserve">, с. 149; </w:t>
      </w:r>
      <w:r w:rsidR="00FA42CE">
        <w:rPr>
          <w:rFonts w:ascii="Times New Roman" w:hAnsi="Times New Roman" w:cs="Times New Roman"/>
          <w:sz w:val="28"/>
          <w:szCs w:val="28"/>
        </w:rPr>
        <w:t>4</w:t>
      </w:r>
      <w:r w:rsidRPr="001C452C">
        <w:rPr>
          <w:rFonts w:ascii="Times New Roman" w:hAnsi="Times New Roman" w:cs="Times New Roman"/>
          <w:sz w:val="28"/>
          <w:szCs w:val="28"/>
        </w:rPr>
        <w:t xml:space="preserve">, с. 191–202; </w:t>
      </w:r>
      <w:r w:rsidR="00FA42CE">
        <w:rPr>
          <w:rFonts w:ascii="Times New Roman" w:hAnsi="Times New Roman" w:cs="Times New Roman"/>
          <w:sz w:val="28"/>
          <w:szCs w:val="28"/>
        </w:rPr>
        <w:t>5</w:t>
      </w:r>
      <w:r w:rsidRPr="001C452C">
        <w:rPr>
          <w:rFonts w:ascii="Times New Roman" w:hAnsi="Times New Roman" w:cs="Times New Roman"/>
          <w:sz w:val="28"/>
          <w:szCs w:val="28"/>
        </w:rPr>
        <w:t>, с. 266].</w:t>
      </w:r>
    </w:p>
    <w:p w14:paraId="4856B515" w14:textId="6745CAC2"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Классические черты, установленные для населения позднесарматской культуры в Южном Приуралье, просуществовали относительно недолго, всего полтора-два столетия и уже к </w:t>
      </w:r>
      <w:r w:rsidRPr="001C452C">
        <w:rPr>
          <w:rFonts w:ascii="Times New Roman" w:hAnsi="Times New Roman" w:cs="Times New Roman"/>
          <w:sz w:val="28"/>
          <w:szCs w:val="28"/>
          <w:lang w:val="en-US"/>
        </w:rPr>
        <w:t>IV</w:t>
      </w:r>
      <w:r w:rsidR="000E69E2">
        <w:rPr>
          <w:rFonts w:ascii="Times New Roman" w:hAnsi="Times New Roman" w:cs="Times New Roman"/>
          <w:sz w:val="28"/>
          <w:szCs w:val="28"/>
        </w:rPr>
        <w:t> </w:t>
      </w:r>
      <w:r w:rsidRPr="001C452C">
        <w:rPr>
          <w:rFonts w:ascii="Times New Roman" w:hAnsi="Times New Roman" w:cs="Times New Roman"/>
          <w:sz w:val="28"/>
          <w:szCs w:val="28"/>
        </w:rPr>
        <w:t>в.</w:t>
      </w:r>
      <w:r w:rsidR="000E69E2">
        <w:rPr>
          <w:rFonts w:ascii="Times New Roman" w:hAnsi="Times New Roman" w:cs="Times New Roman"/>
          <w:sz w:val="28"/>
          <w:szCs w:val="28"/>
        </w:rPr>
        <w:t> </w:t>
      </w:r>
      <w:r w:rsidRPr="001C452C">
        <w:rPr>
          <w:rFonts w:ascii="Times New Roman" w:hAnsi="Times New Roman" w:cs="Times New Roman"/>
          <w:sz w:val="28"/>
          <w:szCs w:val="28"/>
        </w:rPr>
        <w:t>н.э. вовсе прекратили встречаться в подкурганных погребениях [</w:t>
      </w:r>
      <w:r w:rsidR="00FA42CE">
        <w:rPr>
          <w:rFonts w:ascii="Times New Roman" w:hAnsi="Times New Roman" w:cs="Times New Roman"/>
          <w:sz w:val="28"/>
          <w:szCs w:val="28"/>
        </w:rPr>
        <w:t>6,</w:t>
      </w:r>
      <w:r w:rsidRPr="001C452C">
        <w:rPr>
          <w:rFonts w:ascii="Times New Roman" w:hAnsi="Times New Roman" w:cs="Times New Roman"/>
          <w:sz w:val="28"/>
          <w:szCs w:val="28"/>
        </w:rPr>
        <w:t xml:space="preserve"> 2013; </w:t>
      </w:r>
      <w:r w:rsidR="00510FB9">
        <w:rPr>
          <w:rFonts w:ascii="Times New Roman" w:hAnsi="Times New Roman" w:cs="Times New Roman"/>
          <w:sz w:val="28"/>
          <w:szCs w:val="28"/>
        </w:rPr>
        <w:t>7</w:t>
      </w:r>
      <w:r w:rsidRPr="001C452C">
        <w:rPr>
          <w:rFonts w:ascii="Times New Roman" w:hAnsi="Times New Roman" w:cs="Times New Roman"/>
          <w:sz w:val="28"/>
          <w:szCs w:val="28"/>
        </w:rPr>
        <w:t>, с. 221–226]. К ним можно отнести такие маркирующие признаки, как индивидуальные погребения под небольшими насыпями, северная ориентировка, погребения в узких прямоугольных и подбойных ямах, деформация череп</w:t>
      </w:r>
      <w:r w:rsidR="00CA6AC2">
        <w:rPr>
          <w:rFonts w:ascii="Times New Roman" w:hAnsi="Times New Roman" w:cs="Times New Roman"/>
          <w:sz w:val="28"/>
          <w:szCs w:val="28"/>
        </w:rPr>
        <w:t>а</w:t>
      </w:r>
      <w:r w:rsidRPr="001C452C">
        <w:rPr>
          <w:rFonts w:ascii="Times New Roman" w:hAnsi="Times New Roman" w:cs="Times New Roman"/>
          <w:sz w:val="28"/>
          <w:szCs w:val="28"/>
        </w:rPr>
        <w:t>, мечи без перекрестия и навершия, боевые биметаллические ножи, лучковые и профилированные фибулы, миниатюрные зеркала с боковой ручкой, предметы ременной гарнитуры, ножницы, курильницы</w:t>
      </w:r>
      <w:r w:rsidR="00C32F7E">
        <w:rPr>
          <w:rFonts w:ascii="Times New Roman" w:hAnsi="Times New Roman" w:cs="Times New Roman"/>
          <w:sz w:val="28"/>
          <w:szCs w:val="28"/>
        </w:rPr>
        <w:t>, бусы</w:t>
      </w:r>
      <w:r w:rsidRPr="001C452C">
        <w:rPr>
          <w:rFonts w:ascii="Times New Roman" w:hAnsi="Times New Roman" w:cs="Times New Roman"/>
          <w:sz w:val="28"/>
          <w:szCs w:val="28"/>
        </w:rPr>
        <w:t xml:space="preserve"> и друг</w:t>
      </w:r>
      <w:r w:rsidR="00C32F7E">
        <w:rPr>
          <w:rFonts w:ascii="Times New Roman" w:hAnsi="Times New Roman" w:cs="Times New Roman"/>
          <w:sz w:val="28"/>
          <w:szCs w:val="28"/>
        </w:rPr>
        <w:t>о</w:t>
      </w:r>
      <w:r w:rsidRPr="001C452C">
        <w:rPr>
          <w:rFonts w:ascii="Times New Roman" w:hAnsi="Times New Roman" w:cs="Times New Roman"/>
          <w:sz w:val="28"/>
          <w:szCs w:val="28"/>
        </w:rPr>
        <w:t>е.</w:t>
      </w:r>
    </w:p>
    <w:p w14:paraId="5FE4A139" w14:textId="0FDDA4D2" w:rsidR="008A23E2" w:rsidRDefault="008A23E2" w:rsidP="008A23E2">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Позднесарматские памятники Западного Казахстана в разной степени </w:t>
      </w:r>
      <w:r w:rsidR="007668A2">
        <w:rPr>
          <w:rFonts w:ascii="Times New Roman" w:hAnsi="Times New Roman" w:cs="Times New Roman"/>
          <w:sz w:val="28"/>
          <w:szCs w:val="28"/>
        </w:rPr>
        <w:t xml:space="preserve">рассматривались </w:t>
      </w:r>
      <w:r w:rsidRPr="001C452C">
        <w:rPr>
          <w:rFonts w:ascii="Times New Roman" w:hAnsi="Times New Roman" w:cs="Times New Roman"/>
          <w:sz w:val="28"/>
          <w:szCs w:val="28"/>
        </w:rPr>
        <w:t>в работах Г.А. </w:t>
      </w:r>
      <w:proofErr w:type="spellStart"/>
      <w:r w:rsidRPr="001C452C">
        <w:rPr>
          <w:rFonts w:ascii="Times New Roman" w:hAnsi="Times New Roman" w:cs="Times New Roman"/>
          <w:sz w:val="28"/>
          <w:szCs w:val="28"/>
        </w:rPr>
        <w:t>Кушаева</w:t>
      </w:r>
      <w:proofErr w:type="spellEnd"/>
      <w:r w:rsidRPr="001C452C">
        <w:rPr>
          <w:rFonts w:ascii="Times New Roman" w:hAnsi="Times New Roman" w:cs="Times New Roman"/>
          <w:sz w:val="28"/>
          <w:szCs w:val="28"/>
        </w:rPr>
        <w:t xml:space="preserve"> [</w:t>
      </w:r>
      <w:r w:rsidR="00510FB9">
        <w:rPr>
          <w:rFonts w:ascii="Times New Roman" w:hAnsi="Times New Roman" w:cs="Times New Roman"/>
          <w:sz w:val="28"/>
          <w:szCs w:val="28"/>
        </w:rPr>
        <w:t>8</w:t>
      </w:r>
      <w:r w:rsidRPr="001C452C">
        <w:rPr>
          <w:rFonts w:ascii="Times New Roman" w:hAnsi="Times New Roman" w:cs="Times New Roman"/>
          <w:sz w:val="28"/>
          <w:szCs w:val="28"/>
        </w:rPr>
        <w:t>, с. 172], С.Г. Боталова и С.Ю. </w:t>
      </w:r>
      <w:proofErr w:type="spellStart"/>
      <w:r w:rsidRPr="001C452C">
        <w:rPr>
          <w:rFonts w:ascii="Times New Roman" w:hAnsi="Times New Roman" w:cs="Times New Roman"/>
          <w:sz w:val="28"/>
          <w:szCs w:val="28"/>
        </w:rPr>
        <w:t>Гуцалова</w:t>
      </w:r>
      <w:proofErr w:type="spellEnd"/>
      <w:r w:rsidRPr="001C452C">
        <w:rPr>
          <w:rFonts w:ascii="Times New Roman" w:hAnsi="Times New Roman" w:cs="Times New Roman"/>
          <w:sz w:val="28"/>
          <w:szCs w:val="28"/>
        </w:rPr>
        <w:t xml:space="preserve"> [</w:t>
      </w:r>
      <w:r w:rsidR="00512F82">
        <w:rPr>
          <w:rFonts w:ascii="Times New Roman" w:hAnsi="Times New Roman" w:cs="Times New Roman"/>
          <w:sz w:val="28"/>
          <w:szCs w:val="28"/>
        </w:rPr>
        <w:t>5, с</w:t>
      </w:r>
      <w:r w:rsidRPr="001C452C">
        <w:rPr>
          <w:rFonts w:ascii="Times New Roman" w:hAnsi="Times New Roman" w:cs="Times New Roman"/>
          <w:sz w:val="28"/>
          <w:szCs w:val="28"/>
        </w:rPr>
        <w:t>. 266], С.А. Трибунск</w:t>
      </w:r>
      <w:r>
        <w:rPr>
          <w:rFonts w:ascii="Times New Roman" w:hAnsi="Times New Roman" w:cs="Times New Roman"/>
          <w:sz w:val="28"/>
          <w:szCs w:val="28"/>
        </w:rPr>
        <w:t>ого</w:t>
      </w:r>
      <w:r w:rsidRPr="001C452C">
        <w:rPr>
          <w:rFonts w:ascii="Times New Roman" w:hAnsi="Times New Roman" w:cs="Times New Roman"/>
          <w:sz w:val="28"/>
          <w:szCs w:val="28"/>
        </w:rPr>
        <w:t xml:space="preserve"> [</w:t>
      </w:r>
      <w:r w:rsidR="00512F82">
        <w:rPr>
          <w:rFonts w:ascii="Times New Roman" w:hAnsi="Times New Roman" w:cs="Times New Roman"/>
          <w:sz w:val="28"/>
          <w:szCs w:val="28"/>
        </w:rPr>
        <w:t>9</w:t>
      </w:r>
      <w:r w:rsidRPr="001C452C">
        <w:rPr>
          <w:rFonts w:ascii="Times New Roman" w:hAnsi="Times New Roman" w:cs="Times New Roman"/>
          <w:sz w:val="28"/>
          <w:szCs w:val="28"/>
        </w:rPr>
        <w:t>], В.Ю. Малашева [</w:t>
      </w:r>
      <w:r w:rsidR="00512F82">
        <w:rPr>
          <w:rFonts w:ascii="Times New Roman" w:hAnsi="Times New Roman" w:cs="Times New Roman"/>
          <w:sz w:val="28"/>
          <w:szCs w:val="28"/>
        </w:rPr>
        <w:t>6</w:t>
      </w:r>
      <w:r w:rsidRPr="001C452C">
        <w:rPr>
          <w:rFonts w:ascii="Times New Roman" w:hAnsi="Times New Roman" w:cs="Times New Roman"/>
          <w:sz w:val="28"/>
          <w:szCs w:val="28"/>
        </w:rPr>
        <w:t xml:space="preserve">], в </w:t>
      </w:r>
      <w:r>
        <w:rPr>
          <w:rFonts w:ascii="Times New Roman" w:hAnsi="Times New Roman" w:cs="Times New Roman"/>
          <w:sz w:val="28"/>
          <w:szCs w:val="28"/>
        </w:rPr>
        <w:t>ряде</w:t>
      </w:r>
      <w:r w:rsidRPr="001C452C">
        <w:rPr>
          <w:rFonts w:ascii="Times New Roman" w:hAnsi="Times New Roman" w:cs="Times New Roman"/>
          <w:sz w:val="28"/>
          <w:szCs w:val="28"/>
        </w:rPr>
        <w:t xml:space="preserve"> публикаци</w:t>
      </w:r>
      <w:r>
        <w:rPr>
          <w:rFonts w:ascii="Times New Roman" w:hAnsi="Times New Roman" w:cs="Times New Roman"/>
          <w:sz w:val="28"/>
          <w:szCs w:val="28"/>
        </w:rPr>
        <w:t>й</w:t>
      </w:r>
      <w:r w:rsidRPr="001C452C">
        <w:rPr>
          <w:rFonts w:ascii="Times New Roman" w:hAnsi="Times New Roman" w:cs="Times New Roman"/>
          <w:sz w:val="28"/>
          <w:szCs w:val="28"/>
        </w:rPr>
        <w:t xml:space="preserve"> М.Г. </w:t>
      </w:r>
      <w:proofErr w:type="spellStart"/>
      <w:r w:rsidRPr="001C452C">
        <w:rPr>
          <w:rFonts w:ascii="Times New Roman" w:hAnsi="Times New Roman" w:cs="Times New Roman"/>
          <w:sz w:val="28"/>
          <w:szCs w:val="28"/>
        </w:rPr>
        <w:t>Мошковой</w:t>
      </w:r>
      <w:proofErr w:type="spellEnd"/>
      <w:r w:rsidRPr="001C452C">
        <w:rPr>
          <w:rFonts w:ascii="Times New Roman" w:hAnsi="Times New Roman" w:cs="Times New Roman"/>
          <w:sz w:val="28"/>
          <w:szCs w:val="28"/>
        </w:rPr>
        <w:t xml:space="preserve"> [</w:t>
      </w:r>
      <w:r w:rsidR="00512F82">
        <w:rPr>
          <w:rFonts w:ascii="Times New Roman" w:hAnsi="Times New Roman" w:cs="Times New Roman"/>
          <w:sz w:val="28"/>
          <w:szCs w:val="28"/>
        </w:rPr>
        <w:t>10</w:t>
      </w:r>
      <w:r w:rsidR="00E43008">
        <w:rPr>
          <w:rFonts w:ascii="Times New Roman" w:hAnsi="Times New Roman" w:cs="Times New Roman"/>
          <w:sz w:val="28"/>
          <w:szCs w:val="28"/>
        </w:rPr>
        <w:t>;</w:t>
      </w:r>
      <w:r w:rsidRPr="001C452C">
        <w:rPr>
          <w:rFonts w:ascii="Times New Roman" w:hAnsi="Times New Roman" w:cs="Times New Roman"/>
          <w:sz w:val="28"/>
          <w:szCs w:val="28"/>
        </w:rPr>
        <w:t xml:space="preserve"> </w:t>
      </w:r>
      <w:r w:rsidR="00512F82">
        <w:rPr>
          <w:rFonts w:ascii="Times New Roman" w:hAnsi="Times New Roman" w:cs="Times New Roman"/>
          <w:sz w:val="28"/>
          <w:szCs w:val="28"/>
        </w:rPr>
        <w:t>4</w:t>
      </w:r>
      <w:r w:rsidR="00E43008">
        <w:rPr>
          <w:rFonts w:ascii="Times New Roman" w:hAnsi="Times New Roman" w:cs="Times New Roman"/>
          <w:sz w:val="28"/>
          <w:szCs w:val="28"/>
        </w:rPr>
        <w:t>;</w:t>
      </w:r>
      <w:r w:rsidRPr="001C452C">
        <w:rPr>
          <w:rFonts w:ascii="Times New Roman" w:hAnsi="Times New Roman" w:cs="Times New Roman"/>
          <w:sz w:val="28"/>
          <w:szCs w:val="28"/>
        </w:rPr>
        <w:t xml:space="preserve"> </w:t>
      </w:r>
      <w:r w:rsidR="00512F82">
        <w:rPr>
          <w:rFonts w:ascii="Times New Roman" w:hAnsi="Times New Roman" w:cs="Times New Roman"/>
          <w:sz w:val="28"/>
          <w:szCs w:val="28"/>
        </w:rPr>
        <w:t>11</w:t>
      </w:r>
      <w:r w:rsidR="00E43008">
        <w:rPr>
          <w:rFonts w:ascii="Times New Roman" w:hAnsi="Times New Roman" w:cs="Times New Roman"/>
          <w:sz w:val="28"/>
          <w:szCs w:val="28"/>
        </w:rPr>
        <w:t>;</w:t>
      </w:r>
      <w:r w:rsidR="00512F82">
        <w:rPr>
          <w:rFonts w:ascii="Times New Roman" w:hAnsi="Times New Roman" w:cs="Times New Roman"/>
          <w:sz w:val="28"/>
          <w:szCs w:val="28"/>
        </w:rPr>
        <w:t xml:space="preserve"> 12</w:t>
      </w:r>
      <w:r w:rsidR="00E43008">
        <w:rPr>
          <w:rFonts w:ascii="Times New Roman" w:hAnsi="Times New Roman" w:cs="Times New Roman"/>
          <w:sz w:val="28"/>
          <w:szCs w:val="28"/>
        </w:rPr>
        <w:t>;</w:t>
      </w:r>
      <w:r w:rsidR="00512F82">
        <w:rPr>
          <w:rFonts w:ascii="Times New Roman" w:hAnsi="Times New Roman" w:cs="Times New Roman"/>
          <w:sz w:val="28"/>
          <w:szCs w:val="28"/>
        </w:rPr>
        <w:t xml:space="preserve"> 13</w:t>
      </w:r>
      <w:r w:rsidR="00E43008">
        <w:rPr>
          <w:rFonts w:ascii="Times New Roman" w:hAnsi="Times New Roman" w:cs="Times New Roman"/>
          <w:sz w:val="28"/>
          <w:szCs w:val="28"/>
        </w:rPr>
        <w:t>;</w:t>
      </w:r>
      <w:r w:rsidR="00512F82">
        <w:rPr>
          <w:rFonts w:ascii="Times New Roman" w:hAnsi="Times New Roman" w:cs="Times New Roman"/>
          <w:sz w:val="28"/>
          <w:szCs w:val="28"/>
        </w:rPr>
        <w:t xml:space="preserve"> 14</w:t>
      </w:r>
      <w:r w:rsidR="00E43008">
        <w:rPr>
          <w:rFonts w:ascii="Times New Roman" w:hAnsi="Times New Roman" w:cs="Times New Roman"/>
          <w:sz w:val="28"/>
          <w:szCs w:val="28"/>
        </w:rPr>
        <w:t>;</w:t>
      </w:r>
      <w:r w:rsidR="00512F82">
        <w:rPr>
          <w:rFonts w:ascii="Times New Roman" w:hAnsi="Times New Roman" w:cs="Times New Roman"/>
          <w:sz w:val="28"/>
          <w:szCs w:val="28"/>
        </w:rPr>
        <w:t xml:space="preserve"> 15</w:t>
      </w:r>
      <w:r w:rsidRPr="001C452C">
        <w:rPr>
          <w:rFonts w:ascii="Times New Roman" w:hAnsi="Times New Roman" w:cs="Times New Roman"/>
          <w:sz w:val="28"/>
          <w:szCs w:val="28"/>
        </w:rPr>
        <w:t xml:space="preserve">]. Археологические памятники плато Устюрт </w:t>
      </w:r>
      <w:r>
        <w:rPr>
          <w:rFonts w:ascii="Times New Roman" w:hAnsi="Times New Roman" w:cs="Times New Roman"/>
          <w:sz w:val="28"/>
          <w:szCs w:val="28"/>
        </w:rPr>
        <w:t xml:space="preserve">частично </w:t>
      </w:r>
      <w:r w:rsidRPr="001C452C">
        <w:rPr>
          <w:rFonts w:ascii="Times New Roman" w:hAnsi="Times New Roman" w:cs="Times New Roman"/>
          <w:sz w:val="28"/>
          <w:szCs w:val="28"/>
        </w:rPr>
        <w:t>осв</w:t>
      </w:r>
      <w:r>
        <w:rPr>
          <w:rFonts w:ascii="Times New Roman" w:hAnsi="Times New Roman" w:cs="Times New Roman"/>
          <w:sz w:val="28"/>
          <w:szCs w:val="28"/>
        </w:rPr>
        <w:t>е</w:t>
      </w:r>
      <w:r w:rsidRPr="001C452C">
        <w:rPr>
          <w:rFonts w:ascii="Times New Roman" w:hAnsi="Times New Roman" w:cs="Times New Roman"/>
          <w:sz w:val="28"/>
          <w:szCs w:val="28"/>
        </w:rPr>
        <w:t>щены в работах В.Н. Ягодина [</w:t>
      </w:r>
      <w:r w:rsidR="00E43008">
        <w:rPr>
          <w:rFonts w:ascii="Times New Roman" w:hAnsi="Times New Roman" w:cs="Times New Roman"/>
          <w:sz w:val="28"/>
          <w:szCs w:val="28"/>
        </w:rPr>
        <w:t>16; 17; 18,</w:t>
      </w:r>
      <w:r w:rsidRPr="001C452C">
        <w:rPr>
          <w:rFonts w:ascii="Times New Roman" w:hAnsi="Times New Roman" w:cs="Times New Roman"/>
          <w:sz w:val="28"/>
          <w:szCs w:val="28"/>
        </w:rPr>
        <w:t xml:space="preserve"> </w:t>
      </w:r>
      <w:r w:rsidR="00E43008">
        <w:rPr>
          <w:rFonts w:ascii="Times New Roman" w:hAnsi="Times New Roman" w:cs="Times New Roman"/>
          <w:sz w:val="28"/>
          <w:szCs w:val="28"/>
        </w:rPr>
        <w:t>с.</w:t>
      </w:r>
      <w:r w:rsidRPr="001C452C">
        <w:rPr>
          <w:rFonts w:ascii="Times New Roman" w:hAnsi="Times New Roman" w:cs="Times New Roman"/>
          <w:sz w:val="28"/>
          <w:szCs w:val="28"/>
        </w:rPr>
        <w:t xml:space="preserve"> 264–278], а также публикациях Е.П. </w:t>
      </w:r>
      <w:proofErr w:type="spellStart"/>
      <w:r w:rsidRPr="001C452C">
        <w:rPr>
          <w:rFonts w:ascii="Times New Roman" w:hAnsi="Times New Roman" w:cs="Times New Roman"/>
          <w:sz w:val="28"/>
          <w:szCs w:val="28"/>
        </w:rPr>
        <w:t>Китова</w:t>
      </w:r>
      <w:proofErr w:type="spellEnd"/>
      <w:r w:rsidRPr="001C452C">
        <w:rPr>
          <w:rFonts w:ascii="Times New Roman" w:hAnsi="Times New Roman" w:cs="Times New Roman"/>
          <w:sz w:val="28"/>
          <w:szCs w:val="28"/>
        </w:rPr>
        <w:t xml:space="preserve"> [</w:t>
      </w:r>
      <w:r w:rsidR="00E43008">
        <w:rPr>
          <w:rFonts w:ascii="Times New Roman" w:hAnsi="Times New Roman" w:cs="Times New Roman"/>
          <w:sz w:val="28"/>
          <w:szCs w:val="28"/>
        </w:rPr>
        <w:t>19, с.</w:t>
      </w:r>
      <w:r w:rsidRPr="001C452C">
        <w:rPr>
          <w:rFonts w:ascii="Times New Roman" w:hAnsi="Times New Roman" w:cs="Times New Roman"/>
          <w:sz w:val="28"/>
          <w:szCs w:val="28"/>
        </w:rPr>
        <w:t xml:space="preserve"> 357–179; </w:t>
      </w:r>
      <w:r w:rsidR="00B63655">
        <w:rPr>
          <w:rFonts w:ascii="Times New Roman" w:hAnsi="Times New Roman" w:cs="Times New Roman"/>
          <w:sz w:val="28"/>
          <w:szCs w:val="28"/>
        </w:rPr>
        <w:t>20, с.</w:t>
      </w:r>
      <w:r w:rsidRPr="001C452C">
        <w:rPr>
          <w:rFonts w:ascii="Times New Roman" w:hAnsi="Times New Roman" w:cs="Times New Roman"/>
          <w:sz w:val="28"/>
          <w:szCs w:val="28"/>
        </w:rPr>
        <w:t xml:space="preserve"> 32–48; </w:t>
      </w:r>
      <w:r w:rsidR="00B63655">
        <w:rPr>
          <w:rFonts w:ascii="Times New Roman" w:hAnsi="Times New Roman" w:cs="Times New Roman"/>
          <w:sz w:val="28"/>
          <w:szCs w:val="28"/>
        </w:rPr>
        <w:t>21, с</w:t>
      </w:r>
      <w:r w:rsidRPr="001C452C">
        <w:rPr>
          <w:rFonts w:ascii="Times New Roman" w:hAnsi="Times New Roman" w:cs="Times New Roman"/>
          <w:sz w:val="28"/>
          <w:szCs w:val="28"/>
        </w:rPr>
        <w:t xml:space="preserve">. 82–96]. Значение и важность вышеперечисленных работ переоценить сложно. В </w:t>
      </w:r>
      <w:r w:rsidR="00C32F7E">
        <w:rPr>
          <w:rFonts w:ascii="Times New Roman" w:hAnsi="Times New Roman" w:cs="Times New Roman"/>
          <w:sz w:val="28"/>
          <w:szCs w:val="28"/>
        </w:rPr>
        <w:t>них</w:t>
      </w:r>
      <w:r w:rsidRPr="001C452C">
        <w:rPr>
          <w:rFonts w:ascii="Times New Roman" w:hAnsi="Times New Roman" w:cs="Times New Roman"/>
          <w:sz w:val="28"/>
          <w:szCs w:val="28"/>
        </w:rPr>
        <w:t xml:space="preserve"> вводились не только новые источники, но и проводился анализ данных, что способствовало лучшему пониманию проблематики позднесарматской культуры, оставляя задел для будущих исследований.</w:t>
      </w:r>
    </w:p>
    <w:p w14:paraId="610A013D" w14:textId="04ADE693" w:rsidR="008A23E2" w:rsidRDefault="008A23E2" w:rsidP="008A23E2">
      <w:pPr>
        <w:spacing w:after="0" w:line="240" w:lineRule="auto"/>
        <w:ind w:firstLine="567"/>
        <w:jc w:val="both"/>
        <w:rPr>
          <w:rFonts w:ascii="Times New Roman" w:hAnsi="Times New Roman" w:cs="Times New Roman"/>
          <w:b/>
          <w:sz w:val="28"/>
          <w:szCs w:val="28"/>
        </w:rPr>
      </w:pPr>
      <w:r>
        <w:rPr>
          <w:rFonts w:ascii="Times New Roman" w:hAnsi="Times New Roman" w:cs="Times New Roman"/>
          <w:sz w:val="28"/>
          <w:szCs w:val="28"/>
        </w:rPr>
        <w:t xml:space="preserve">Однако, за последние десятилетия накопилось значительное количество новых источников. Яркие памятники воинской </w:t>
      </w:r>
      <w:r w:rsidR="00C32F7E">
        <w:rPr>
          <w:rFonts w:ascii="Times New Roman" w:hAnsi="Times New Roman" w:cs="Times New Roman"/>
          <w:sz w:val="28"/>
          <w:szCs w:val="28"/>
        </w:rPr>
        <w:t xml:space="preserve">элиты </w:t>
      </w:r>
      <w:r w:rsidR="000005FA">
        <w:rPr>
          <w:rFonts w:ascii="Times New Roman" w:hAnsi="Times New Roman" w:cs="Times New Roman"/>
          <w:sz w:val="28"/>
          <w:szCs w:val="28"/>
        </w:rPr>
        <w:t>изучены</w:t>
      </w:r>
      <w:r>
        <w:rPr>
          <w:rFonts w:ascii="Times New Roman" w:hAnsi="Times New Roman" w:cs="Times New Roman"/>
          <w:sz w:val="28"/>
          <w:szCs w:val="28"/>
        </w:rPr>
        <w:t xml:space="preserve"> в Западно-Казахстанской области </w:t>
      </w:r>
      <w:r w:rsidRPr="000247E3">
        <w:rPr>
          <w:rFonts w:ascii="Times New Roman" w:hAnsi="Times New Roman" w:cs="Times New Roman"/>
          <w:sz w:val="28"/>
          <w:szCs w:val="28"/>
        </w:rPr>
        <w:t>[</w:t>
      </w:r>
      <w:r w:rsidR="00B63655">
        <w:rPr>
          <w:rFonts w:ascii="Times New Roman" w:hAnsi="Times New Roman" w:cs="Times New Roman"/>
          <w:sz w:val="28"/>
          <w:szCs w:val="28"/>
        </w:rPr>
        <w:t>22</w:t>
      </w:r>
      <w:r>
        <w:rPr>
          <w:rFonts w:ascii="Times New Roman" w:hAnsi="Times New Roman" w:cs="Times New Roman"/>
          <w:sz w:val="28"/>
          <w:szCs w:val="28"/>
        </w:rPr>
        <w:t xml:space="preserve">, с. 98–111; </w:t>
      </w:r>
      <w:r w:rsidR="00B63655">
        <w:rPr>
          <w:rFonts w:ascii="Times New Roman" w:hAnsi="Times New Roman" w:cs="Times New Roman"/>
          <w:sz w:val="28"/>
          <w:szCs w:val="28"/>
        </w:rPr>
        <w:t>23</w:t>
      </w:r>
      <w:r>
        <w:rPr>
          <w:rFonts w:ascii="Times New Roman" w:hAnsi="Times New Roman" w:cs="Times New Roman"/>
          <w:sz w:val="28"/>
          <w:szCs w:val="28"/>
        </w:rPr>
        <w:t>, с. 127–139</w:t>
      </w:r>
      <w:r w:rsidRPr="000247E3">
        <w:rPr>
          <w:rFonts w:ascii="Times New Roman" w:hAnsi="Times New Roman" w:cs="Times New Roman"/>
          <w:sz w:val="28"/>
          <w:szCs w:val="28"/>
        </w:rPr>
        <w:t>]</w:t>
      </w:r>
      <w:r>
        <w:rPr>
          <w:rFonts w:ascii="Times New Roman" w:hAnsi="Times New Roman" w:cs="Times New Roman"/>
          <w:sz w:val="28"/>
          <w:szCs w:val="28"/>
        </w:rPr>
        <w:t>. Комплекс исследований проведён в Актюбинской области, включая раскопки оригинальных сооружений культово-погребального назначения (</w:t>
      </w:r>
      <w:r w:rsidR="00B63655">
        <w:rPr>
          <w:rFonts w:ascii="Times New Roman" w:hAnsi="Times New Roman" w:cs="Times New Roman"/>
          <w:sz w:val="28"/>
          <w:szCs w:val="28"/>
        </w:rPr>
        <w:t>24</w:t>
      </w:r>
      <w:r>
        <w:rPr>
          <w:rFonts w:ascii="Times New Roman" w:hAnsi="Times New Roman" w:cs="Times New Roman"/>
          <w:sz w:val="28"/>
          <w:szCs w:val="28"/>
        </w:rPr>
        <w:t>; раскопки А.А.</w:t>
      </w:r>
      <w:r w:rsidR="000E1982">
        <w:rPr>
          <w:rFonts w:ascii="Times New Roman" w:hAnsi="Times New Roman" w:cs="Times New Roman"/>
          <w:sz w:val="28"/>
          <w:szCs w:val="28"/>
        </w:rPr>
        <w:t> </w:t>
      </w:r>
      <w:proofErr w:type="spellStart"/>
      <w:r>
        <w:rPr>
          <w:rFonts w:ascii="Times New Roman" w:hAnsi="Times New Roman" w:cs="Times New Roman"/>
          <w:sz w:val="28"/>
          <w:szCs w:val="28"/>
        </w:rPr>
        <w:t>Бисембаева</w:t>
      </w:r>
      <w:proofErr w:type="spellEnd"/>
      <w:r>
        <w:rPr>
          <w:rFonts w:ascii="Times New Roman" w:hAnsi="Times New Roman" w:cs="Times New Roman"/>
          <w:sz w:val="28"/>
          <w:szCs w:val="28"/>
        </w:rPr>
        <w:t xml:space="preserve"> и К.А.</w:t>
      </w:r>
      <w:r w:rsidR="00EE17EC">
        <w:rPr>
          <w:rFonts w:ascii="Times New Roman" w:hAnsi="Times New Roman" w:cs="Times New Roman"/>
          <w:sz w:val="28"/>
          <w:szCs w:val="28"/>
        </w:rPr>
        <w:t> </w:t>
      </w:r>
      <w:proofErr w:type="spellStart"/>
      <w:r>
        <w:rPr>
          <w:rFonts w:ascii="Times New Roman" w:hAnsi="Times New Roman" w:cs="Times New Roman"/>
          <w:sz w:val="28"/>
          <w:szCs w:val="28"/>
        </w:rPr>
        <w:t>Жамбулатова</w:t>
      </w:r>
      <w:proofErr w:type="spellEnd"/>
      <w:r>
        <w:rPr>
          <w:rFonts w:ascii="Times New Roman" w:hAnsi="Times New Roman" w:cs="Times New Roman"/>
          <w:sz w:val="28"/>
          <w:szCs w:val="28"/>
        </w:rPr>
        <w:t xml:space="preserve">). Впервые уникальные </w:t>
      </w:r>
      <w:r w:rsidR="00071A41">
        <w:rPr>
          <w:rFonts w:ascii="Times New Roman" w:hAnsi="Times New Roman" w:cs="Times New Roman"/>
          <w:sz w:val="28"/>
          <w:szCs w:val="28"/>
        </w:rPr>
        <w:t xml:space="preserve">не имеющих аналогий </w:t>
      </w:r>
      <w:r>
        <w:rPr>
          <w:rFonts w:ascii="Times New Roman" w:hAnsi="Times New Roman" w:cs="Times New Roman"/>
          <w:sz w:val="28"/>
          <w:szCs w:val="28"/>
        </w:rPr>
        <w:t xml:space="preserve">памятники позднесарматского времени открыты в </w:t>
      </w:r>
      <w:proofErr w:type="spellStart"/>
      <w:r>
        <w:rPr>
          <w:rFonts w:ascii="Times New Roman" w:hAnsi="Times New Roman" w:cs="Times New Roman"/>
          <w:sz w:val="28"/>
          <w:szCs w:val="28"/>
        </w:rPr>
        <w:t>Мангыстау</w:t>
      </w:r>
      <w:proofErr w:type="spellEnd"/>
      <w:r>
        <w:rPr>
          <w:rFonts w:ascii="Times New Roman" w:hAnsi="Times New Roman" w:cs="Times New Roman"/>
          <w:sz w:val="28"/>
          <w:szCs w:val="28"/>
        </w:rPr>
        <w:t xml:space="preserve"> (раскопки А.Е. Астафьева и Е.С. Богданова). Целый блок погребений происходит с плато Устюрт (раскопки В.Н. Ягодина, Е.П. </w:t>
      </w:r>
      <w:proofErr w:type="spellStart"/>
      <w:r>
        <w:rPr>
          <w:rFonts w:ascii="Times New Roman" w:hAnsi="Times New Roman" w:cs="Times New Roman"/>
          <w:sz w:val="28"/>
          <w:szCs w:val="28"/>
        </w:rPr>
        <w:t>Китова</w:t>
      </w:r>
      <w:proofErr w:type="spellEnd"/>
      <w:r>
        <w:rPr>
          <w:rFonts w:ascii="Times New Roman" w:hAnsi="Times New Roman" w:cs="Times New Roman"/>
          <w:sz w:val="28"/>
          <w:szCs w:val="28"/>
        </w:rPr>
        <w:t xml:space="preserve"> и К.А. </w:t>
      </w:r>
      <w:proofErr w:type="spellStart"/>
      <w:r>
        <w:rPr>
          <w:rFonts w:ascii="Times New Roman" w:hAnsi="Times New Roman" w:cs="Times New Roman"/>
          <w:sz w:val="28"/>
          <w:szCs w:val="28"/>
        </w:rPr>
        <w:t>Жамбулатова</w:t>
      </w:r>
      <w:proofErr w:type="spellEnd"/>
      <w:r>
        <w:rPr>
          <w:rFonts w:ascii="Times New Roman" w:hAnsi="Times New Roman" w:cs="Times New Roman"/>
          <w:sz w:val="28"/>
          <w:szCs w:val="28"/>
        </w:rPr>
        <w:t xml:space="preserve">). </w:t>
      </w:r>
      <w:r w:rsidRPr="00E23C93">
        <w:rPr>
          <w:rFonts w:ascii="Times New Roman" w:hAnsi="Times New Roman" w:cs="Times New Roman"/>
          <w:sz w:val="28"/>
          <w:szCs w:val="28"/>
        </w:rPr>
        <w:t>Впервые, в полной мере собран весь имеющийся на сегодняшний день материал по исследованным</w:t>
      </w:r>
      <w:r>
        <w:rPr>
          <w:rFonts w:ascii="Times New Roman" w:hAnsi="Times New Roman" w:cs="Times New Roman"/>
          <w:sz w:val="28"/>
          <w:szCs w:val="28"/>
        </w:rPr>
        <w:t xml:space="preserve"> культово-погребальным памятникам</w:t>
      </w:r>
      <w:r w:rsidRPr="00E23C93">
        <w:rPr>
          <w:rFonts w:ascii="Times New Roman" w:hAnsi="Times New Roman" w:cs="Times New Roman"/>
          <w:sz w:val="28"/>
          <w:szCs w:val="28"/>
        </w:rPr>
        <w:t>, включающий в себя «</w:t>
      </w:r>
      <w:proofErr w:type="spellStart"/>
      <w:r w:rsidRPr="00E23C93">
        <w:rPr>
          <w:rFonts w:ascii="Times New Roman" w:hAnsi="Times New Roman" w:cs="Times New Roman"/>
          <w:sz w:val="28"/>
          <w:szCs w:val="28"/>
        </w:rPr>
        <w:t>гантелевидные</w:t>
      </w:r>
      <w:proofErr w:type="spellEnd"/>
      <w:r w:rsidRPr="00E23C93">
        <w:rPr>
          <w:rFonts w:ascii="Times New Roman" w:hAnsi="Times New Roman" w:cs="Times New Roman"/>
          <w:sz w:val="28"/>
          <w:szCs w:val="28"/>
        </w:rPr>
        <w:t>», «П»-образные, «Е»-образные, кольцевидной формы, ритуальные насыпи.</w:t>
      </w:r>
    </w:p>
    <w:p w14:paraId="5D10891A" w14:textId="7FCE3A7D" w:rsidR="008A23E2" w:rsidRDefault="008A23E2" w:rsidP="008A23E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Таким образом, является актуальным ввод в научный оборот новых археологических материалов, обработка и анализ которых позволит по-новому взглянуть на некоторые аспекты позднесарматской проблематики. </w:t>
      </w:r>
    </w:p>
    <w:p w14:paraId="416DCFD4" w14:textId="0BE7F78D" w:rsidR="004A7F18" w:rsidRPr="001C452C" w:rsidRDefault="004A7F18" w:rsidP="008A23E2">
      <w:pPr>
        <w:spacing w:after="0" w:line="240" w:lineRule="auto"/>
        <w:ind w:firstLine="567"/>
        <w:jc w:val="both"/>
        <w:rPr>
          <w:rFonts w:ascii="Times New Roman" w:hAnsi="Times New Roman" w:cs="Times New Roman"/>
          <w:sz w:val="28"/>
          <w:szCs w:val="28"/>
          <w:lang w:val="kk-KZ"/>
        </w:rPr>
      </w:pPr>
      <w:r w:rsidRPr="001C452C">
        <w:rPr>
          <w:rFonts w:ascii="Times New Roman" w:hAnsi="Times New Roman" w:cs="Times New Roman"/>
          <w:sz w:val="28"/>
          <w:szCs w:val="28"/>
          <w:lang w:val="kk-KZ"/>
        </w:rPr>
        <w:t>Распространение на столь значительной территории единых культурных признаков предполагает наличие локальных и региональных особенностей, проявляющихся в топографии расположения памятников, планиграфии, вариативности околокурганных и подкурганных конструкций, а также превалировании тех или иных форм погребальных конструкций и определенный набор категорий погребального инвентаря.</w:t>
      </w:r>
    </w:p>
    <w:p w14:paraId="2CCAD2C1" w14:textId="7AE2ED74" w:rsidR="004A7F18" w:rsidRPr="001C452C" w:rsidRDefault="004A7F18" w:rsidP="004261B0">
      <w:pPr>
        <w:spacing w:after="0" w:line="240" w:lineRule="auto"/>
        <w:ind w:firstLine="567"/>
        <w:jc w:val="both"/>
        <w:rPr>
          <w:rFonts w:ascii="Times New Roman" w:hAnsi="Times New Roman" w:cs="Times New Roman"/>
          <w:sz w:val="28"/>
          <w:szCs w:val="28"/>
          <w:lang w:val="kk-KZ"/>
        </w:rPr>
      </w:pPr>
      <w:r w:rsidRPr="001C452C">
        <w:rPr>
          <w:rFonts w:ascii="Times New Roman" w:hAnsi="Times New Roman" w:cs="Times New Roman"/>
          <w:sz w:val="28"/>
          <w:szCs w:val="28"/>
          <w:lang w:val="kk-KZ"/>
        </w:rPr>
        <w:t xml:space="preserve">Региональные различия также проявляются и в специфике становления и развития позднесарматской культуры. К примеру, формирование позднесарматской культуры на территории Нижнего Поволжья проходило при активном участии среднесарматского компонента, способствовавшего совместному сосуществованию двух групп населения в одно время </w:t>
      </w:r>
      <w:r w:rsidRPr="001C452C">
        <w:rPr>
          <w:rFonts w:ascii="Times New Roman" w:hAnsi="Times New Roman" w:cs="Times New Roman"/>
          <w:sz w:val="28"/>
          <w:szCs w:val="28"/>
        </w:rPr>
        <w:t>[</w:t>
      </w:r>
      <w:r w:rsidR="00B63655">
        <w:rPr>
          <w:rFonts w:ascii="Times New Roman" w:hAnsi="Times New Roman" w:cs="Times New Roman"/>
          <w:sz w:val="28"/>
          <w:szCs w:val="28"/>
        </w:rPr>
        <w:t>25</w:t>
      </w:r>
      <w:r w:rsidRPr="001C452C">
        <w:rPr>
          <w:rFonts w:ascii="Times New Roman" w:hAnsi="Times New Roman" w:cs="Times New Roman"/>
          <w:sz w:val="28"/>
          <w:szCs w:val="28"/>
        </w:rPr>
        <w:t>, с. 57–92]</w:t>
      </w:r>
      <w:r w:rsidRPr="001C452C">
        <w:rPr>
          <w:rFonts w:ascii="Times New Roman" w:hAnsi="Times New Roman" w:cs="Times New Roman"/>
          <w:sz w:val="28"/>
          <w:szCs w:val="28"/>
          <w:lang w:val="kk-KZ"/>
        </w:rPr>
        <w:t xml:space="preserve">. </w:t>
      </w:r>
    </w:p>
    <w:p w14:paraId="06CD7906" w14:textId="5D063B9B" w:rsidR="00CA6AC2" w:rsidRDefault="004A7F18" w:rsidP="004261B0">
      <w:pPr>
        <w:spacing w:after="0" w:line="240" w:lineRule="auto"/>
        <w:ind w:firstLine="567"/>
        <w:jc w:val="both"/>
        <w:rPr>
          <w:rFonts w:ascii="Times New Roman" w:hAnsi="Times New Roman" w:cs="Times New Roman"/>
          <w:sz w:val="28"/>
          <w:szCs w:val="28"/>
          <w:lang w:val="kk-KZ"/>
        </w:rPr>
      </w:pPr>
      <w:r w:rsidRPr="001C452C">
        <w:rPr>
          <w:rFonts w:ascii="Times New Roman" w:hAnsi="Times New Roman" w:cs="Times New Roman"/>
          <w:sz w:val="28"/>
          <w:szCs w:val="28"/>
          <w:lang w:val="kk-KZ"/>
        </w:rPr>
        <w:t>Совершенно иная ситуация сложилась при формировании позднесарматской культуры на территории Западного Казахстана (</w:t>
      </w:r>
      <w:r w:rsidR="00071A41">
        <w:rPr>
          <w:rFonts w:ascii="Times New Roman" w:hAnsi="Times New Roman" w:cs="Times New Roman"/>
          <w:sz w:val="28"/>
          <w:szCs w:val="28"/>
          <w:lang w:val="kk-KZ"/>
        </w:rPr>
        <w:t>«</w:t>
      </w:r>
      <w:r w:rsidR="00D67A8A">
        <w:rPr>
          <w:rFonts w:ascii="Times New Roman" w:hAnsi="Times New Roman" w:cs="Times New Roman"/>
          <w:sz w:val="28"/>
          <w:szCs w:val="28"/>
          <w:lang w:val="kk-KZ"/>
        </w:rPr>
        <w:t>правобережье</w:t>
      </w:r>
      <w:r w:rsidRPr="001C452C">
        <w:rPr>
          <w:rFonts w:ascii="Times New Roman" w:hAnsi="Times New Roman" w:cs="Times New Roman"/>
          <w:sz w:val="28"/>
          <w:szCs w:val="28"/>
          <w:lang w:val="kk-KZ"/>
        </w:rPr>
        <w:t xml:space="preserve"> реки Жайык</w:t>
      </w:r>
      <w:r w:rsidR="00071A41">
        <w:rPr>
          <w:rFonts w:ascii="Times New Roman" w:hAnsi="Times New Roman" w:cs="Times New Roman"/>
          <w:sz w:val="28"/>
          <w:szCs w:val="28"/>
          <w:lang w:val="kk-KZ"/>
        </w:rPr>
        <w:t>»</w:t>
      </w:r>
      <w:r w:rsidRPr="001C452C">
        <w:rPr>
          <w:rFonts w:ascii="Times New Roman" w:hAnsi="Times New Roman" w:cs="Times New Roman"/>
          <w:sz w:val="28"/>
          <w:szCs w:val="28"/>
          <w:lang w:val="kk-KZ"/>
        </w:rPr>
        <w:t xml:space="preserve">, </w:t>
      </w:r>
      <w:r w:rsidR="00071A41">
        <w:rPr>
          <w:rFonts w:ascii="Times New Roman" w:hAnsi="Times New Roman" w:cs="Times New Roman"/>
          <w:sz w:val="28"/>
          <w:szCs w:val="28"/>
          <w:lang w:val="kk-KZ"/>
        </w:rPr>
        <w:t>«</w:t>
      </w:r>
      <w:r w:rsidRPr="001C452C">
        <w:rPr>
          <w:rFonts w:ascii="Times New Roman" w:hAnsi="Times New Roman" w:cs="Times New Roman"/>
          <w:sz w:val="28"/>
          <w:szCs w:val="28"/>
          <w:lang w:val="kk-KZ"/>
        </w:rPr>
        <w:t>Южное Приуралье</w:t>
      </w:r>
      <w:r w:rsidR="00071A41">
        <w:rPr>
          <w:rFonts w:ascii="Times New Roman" w:hAnsi="Times New Roman" w:cs="Times New Roman"/>
          <w:sz w:val="28"/>
          <w:szCs w:val="28"/>
          <w:lang w:val="kk-KZ"/>
        </w:rPr>
        <w:t>»</w:t>
      </w:r>
      <w:r w:rsidRPr="001C452C">
        <w:rPr>
          <w:rFonts w:ascii="Times New Roman" w:hAnsi="Times New Roman" w:cs="Times New Roman"/>
          <w:sz w:val="28"/>
          <w:szCs w:val="28"/>
          <w:lang w:val="kk-KZ"/>
        </w:rPr>
        <w:t xml:space="preserve">, Устюрт). В регионе степь на рубеже эр практически пустовала </w:t>
      </w:r>
      <w:r w:rsidRPr="001C452C">
        <w:rPr>
          <w:rFonts w:ascii="Times New Roman" w:hAnsi="Times New Roman" w:cs="Times New Roman"/>
          <w:sz w:val="28"/>
          <w:szCs w:val="28"/>
        </w:rPr>
        <w:t>[</w:t>
      </w:r>
      <w:r w:rsidR="00B63655">
        <w:rPr>
          <w:rFonts w:ascii="Times New Roman" w:hAnsi="Times New Roman" w:cs="Times New Roman"/>
          <w:sz w:val="28"/>
          <w:szCs w:val="28"/>
        </w:rPr>
        <w:t>26</w:t>
      </w:r>
      <w:r w:rsidRPr="001C452C">
        <w:rPr>
          <w:rFonts w:ascii="Times New Roman" w:hAnsi="Times New Roman" w:cs="Times New Roman"/>
          <w:sz w:val="28"/>
          <w:szCs w:val="28"/>
        </w:rPr>
        <w:t>, с. 22–23]</w:t>
      </w:r>
      <w:r w:rsidRPr="001C452C">
        <w:rPr>
          <w:rFonts w:ascii="Times New Roman" w:hAnsi="Times New Roman" w:cs="Times New Roman"/>
          <w:sz w:val="28"/>
          <w:szCs w:val="28"/>
          <w:lang w:val="kk-KZ"/>
        </w:rPr>
        <w:t xml:space="preserve"> и новое, пришлое население поздних сармат</w:t>
      </w:r>
      <w:r w:rsidR="006214D8">
        <w:rPr>
          <w:rFonts w:ascii="Times New Roman" w:hAnsi="Times New Roman" w:cs="Times New Roman"/>
          <w:sz w:val="28"/>
          <w:szCs w:val="28"/>
          <w:lang w:val="kk-KZ"/>
        </w:rPr>
        <w:t>ов</w:t>
      </w:r>
      <w:r w:rsidRPr="001C452C">
        <w:rPr>
          <w:rFonts w:ascii="Times New Roman" w:hAnsi="Times New Roman" w:cs="Times New Roman"/>
          <w:sz w:val="28"/>
          <w:szCs w:val="28"/>
          <w:lang w:val="kk-KZ"/>
        </w:rPr>
        <w:t xml:space="preserve"> привнесла свои новации без каких-либо трансформаций. Поэтому позднесарматские памятники Западного Казахстана выглядят предпочтительней при рассмотрении вопросов становления и развития нового культурного образования.</w:t>
      </w:r>
      <w:r w:rsidR="0047647A">
        <w:rPr>
          <w:rFonts w:ascii="Times New Roman" w:hAnsi="Times New Roman" w:cs="Times New Roman"/>
          <w:sz w:val="28"/>
          <w:szCs w:val="28"/>
          <w:lang w:val="kk-KZ"/>
        </w:rPr>
        <w:t xml:space="preserve"> </w:t>
      </w:r>
    </w:p>
    <w:p w14:paraId="4CC5B7CA" w14:textId="073D623D" w:rsidR="004A7F18" w:rsidRPr="001C452C" w:rsidRDefault="006667C3"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О</w:t>
      </w:r>
      <w:r w:rsidR="004A7F18" w:rsidRPr="001C452C">
        <w:rPr>
          <w:rFonts w:ascii="Times New Roman" w:hAnsi="Times New Roman" w:cs="Times New Roman"/>
          <w:b/>
          <w:sz w:val="28"/>
          <w:szCs w:val="28"/>
        </w:rPr>
        <w:t>бъектом исследования</w:t>
      </w:r>
      <w:r w:rsidR="004A7F18" w:rsidRPr="001C452C">
        <w:rPr>
          <w:rFonts w:ascii="Times New Roman" w:hAnsi="Times New Roman" w:cs="Times New Roman"/>
          <w:sz w:val="28"/>
          <w:szCs w:val="28"/>
        </w:rPr>
        <w:t xml:space="preserve"> явля</w:t>
      </w:r>
      <w:r w:rsidR="00F90B2B">
        <w:rPr>
          <w:rFonts w:ascii="Times New Roman" w:hAnsi="Times New Roman" w:cs="Times New Roman"/>
          <w:sz w:val="28"/>
          <w:szCs w:val="28"/>
        </w:rPr>
        <w:t>ю</w:t>
      </w:r>
      <w:r w:rsidR="004A7F18" w:rsidRPr="001C452C">
        <w:rPr>
          <w:rFonts w:ascii="Times New Roman" w:hAnsi="Times New Roman" w:cs="Times New Roman"/>
          <w:sz w:val="28"/>
          <w:szCs w:val="28"/>
        </w:rPr>
        <w:t xml:space="preserve">тся </w:t>
      </w:r>
      <w:r w:rsidR="00F90B2B">
        <w:rPr>
          <w:rFonts w:ascii="Times New Roman" w:hAnsi="Times New Roman" w:cs="Times New Roman"/>
          <w:sz w:val="28"/>
          <w:szCs w:val="28"/>
        </w:rPr>
        <w:t xml:space="preserve">археологические памятники и материальная культура </w:t>
      </w:r>
      <w:r w:rsidR="00F92324">
        <w:rPr>
          <w:rFonts w:ascii="Times New Roman" w:hAnsi="Times New Roman" w:cs="Times New Roman"/>
          <w:sz w:val="28"/>
          <w:szCs w:val="28"/>
        </w:rPr>
        <w:t xml:space="preserve">населения позднесарматского времени </w:t>
      </w:r>
      <w:r w:rsidR="00F92324">
        <w:rPr>
          <w:rFonts w:ascii="Times New Roman" w:hAnsi="Times New Roman" w:cs="Times New Roman"/>
          <w:sz w:val="28"/>
          <w:szCs w:val="28"/>
          <w:lang w:val="en-US"/>
        </w:rPr>
        <w:t>II</w:t>
      </w:r>
      <w:r w:rsidR="00F92324" w:rsidRPr="00F92324">
        <w:rPr>
          <w:rFonts w:ascii="Times New Roman" w:hAnsi="Times New Roman" w:cs="Times New Roman"/>
          <w:sz w:val="28"/>
          <w:szCs w:val="28"/>
        </w:rPr>
        <w:t>–</w:t>
      </w:r>
      <w:r w:rsidR="00F92324">
        <w:rPr>
          <w:rFonts w:ascii="Times New Roman" w:hAnsi="Times New Roman" w:cs="Times New Roman"/>
          <w:sz w:val="28"/>
          <w:szCs w:val="28"/>
          <w:lang w:val="en-US"/>
        </w:rPr>
        <w:t>IV</w:t>
      </w:r>
      <w:r w:rsidR="00F90B2B">
        <w:rPr>
          <w:rFonts w:ascii="Times New Roman" w:hAnsi="Times New Roman" w:cs="Times New Roman"/>
          <w:sz w:val="28"/>
          <w:szCs w:val="28"/>
        </w:rPr>
        <w:t> вв. н.э.</w:t>
      </w:r>
      <w:r w:rsidR="00F92324">
        <w:rPr>
          <w:rFonts w:ascii="Times New Roman" w:hAnsi="Times New Roman" w:cs="Times New Roman"/>
          <w:sz w:val="28"/>
          <w:szCs w:val="28"/>
        </w:rPr>
        <w:t xml:space="preserve"> </w:t>
      </w:r>
    </w:p>
    <w:p w14:paraId="58289D84" w14:textId="66A5B939"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b/>
          <w:sz w:val="28"/>
          <w:szCs w:val="28"/>
        </w:rPr>
        <w:t>Предмет исследования</w:t>
      </w:r>
      <w:r w:rsidRPr="001C452C">
        <w:rPr>
          <w:rFonts w:ascii="Times New Roman" w:hAnsi="Times New Roman" w:cs="Times New Roman"/>
          <w:sz w:val="28"/>
          <w:szCs w:val="28"/>
        </w:rPr>
        <w:t xml:space="preserve"> </w:t>
      </w:r>
      <w:r w:rsidR="00F90B2B">
        <w:rPr>
          <w:rFonts w:ascii="Times New Roman" w:hAnsi="Times New Roman" w:cs="Times New Roman"/>
          <w:sz w:val="28"/>
          <w:szCs w:val="28"/>
        </w:rPr>
        <w:t xml:space="preserve">представлен </w:t>
      </w:r>
      <w:r w:rsidR="004069F7">
        <w:rPr>
          <w:rFonts w:ascii="Times New Roman" w:hAnsi="Times New Roman" w:cs="Times New Roman"/>
          <w:sz w:val="28"/>
          <w:szCs w:val="28"/>
        </w:rPr>
        <w:t xml:space="preserve">материалом </w:t>
      </w:r>
      <w:r w:rsidR="00025D4D">
        <w:rPr>
          <w:rFonts w:ascii="Times New Roman" w:hAnsi="Times New Roman" w:cs="Times New Roman"/>
          <w:sz w:val="28"/>
          <w:szCs w:val="28"/>
        </w:rPr>
        <w:t>археологически</w:t>
      </w:r>
      <w:r w:rsidR="004069F7">
        <w:rPr>
          <w:rFonts w:ascii="Times New Roman" w:hAnsi="Times New Roman" w:cs="Times New Roman"/>
          <w:sz w:val="28"/>
          <w:szCs w:val="28"/>
        </w:rPr>
        <w:t>х исследований</w:t>
      </w:r>
      <w:r w:rsidR="00025D4D">
        <w:rPr>
          <w:rFonts w:ascii="Times New Roman" w:hAnsi="Times New Roman" w:cs="Times New Roman"/>
          <w:sz w:val="28"/>
          <w:szCs w:val="28"/>
        </w:rPr>
        <w:t xml:space="preserve"> </w:t>
      </w:r>
      <w:r w:rsidR="00223452">
        <w:rPr>
          <w:rFonts w:ascii="Times New Roman" w:hAnsi="Times New Roman" w:cs="Times New Roman"/>
          <w:sz w:val="28"/>
          <w:szCs w:val="28"/>
        </w:rPr>
        <w:t>населения позднесарматского времени, включающий:</w:t>
      </w:r>
      <w:r w:rsidR="00025D4D">
        <w:rPr>
          <w:rFonts w:ascii="Times New Roman" w:hAnsi="Times New Roman" w:cs="Times New Roman"/>
          <w:sz w:val="28"/>
          <w:szCs w:val="28"/>
        </w:rPr>
        <w:t xml:space="preserve"> </w:t>
      </w:r>
      <w:r w:rsidR="00F90B2B">
        <w:rPr>
          <w:rFonts w:ascii="Times New Roman" w:hAnsi="Times New Roman" w:cs="Times New Roman"/>
          <w:sz w:val="28"/>
          <w:szCs w:val="28"/>
        </w:rPr>
        <w:t>индивидуальны</w:t>
      </w:r>
      <w:r w:rsidR="00223452">
        <w:rPr>
          <w:rFonts w:ascii="Times New Roman" w:hAnsi="Times New Roman" w:cs="Times New Roman"/>
          <w:sz w:val="28"/>
          <w:szCs w:val="28"/>
        </w:rPr>
        <w:t>е</w:t>
      </w:r>
      <w:r w:rsidR="00F90B2B">
        <w:rPr>
          <w:rFonts w:ascii="Times New Roman" w:hAnsi="Times New Roman" w:cs="Times New Roman"/>
          <w:sz w:val="28"/>
          <w:szCs w:val="28"/>
        </w:rPr>
        <w:t xml:space="preserve"> </w:t>
      </w:r>
      <w:proofErr w:type="spellStart"/>
      <w:r w:rsidR="00F90B2B">
        <w:rPr>
          <w:rFonts w:ascii="Times New Roman" w:hAnsi="Times New Roman" w:cs="Times New Roman"/>
          <w:sz w:val="28"/>
          <w:szCs w:val="28"/>
        </w:rPr>
        <w:t>подкурганны</w:t>
      </w:r>
      <w:r w:rsidR="00223452">
        <w:rPr>
          <w:rFonts w:ascii="Times New Roman" w:hAnsi="Times New Roman" w:cs="Times New Roman"/>
          <w:sz w:val="28"/>
          <w:szCs w:val="28"/>
        </w:rPr>
        <w:t>е</w:t>
      </w:r>
      <w:proofErr w:type="spellEnd"/>
      <w:r w:rsidR="00F90B2B">
        <w:rPr>
          <w:rFonts w:ascii="Times New Roman" w:hAnsi="Times New Roman" w:cs="Times New Roman"/>
          <w:sz w:val="28"/>
          <w:szCs w:val="28"/>
        </w:rPr>
        <w:t xml:space="preserve"> захоронения, просты</w:t>
      </w:r>
      <w:r w:rsidR="00223452">
        <w:rPr>
          <w:rFonts w:ascii="Times New Roman" w:hAnsi="Times New Roman" w:cs="Times New Roman"/>
          <w:sz w:val="28"/>
          <w:szCs w:val="28"/>
        </w:rPr>
        <w:t>е</w:t>
      </w:r>
      <w:r w:rsidR="00F90B2B">
        <w:rPr>
          <w:rFonts w:ascii="Times New Roman" w:hAnsi="Times New Roman" w:cs="Times New Roman"/>
          <w:sz w:val="28"/>
          <w:szCs w:val="28"/>
        </w:rPr>
        <w:t xml:space="preserve"> грунтовы</w:t>
      </w:r>
      <w:r w:rsidR="00223452">
        <w:rPr>
          <w:rFonts w:ascii="Times New Roman" w:hAnsi="Times New Roman" w:cs="Times New Roman"/>
          <w:sz w:val="28"/>
          <w:szCs w:val="28"/>
        </w:rPr>
        <w:t>е</w:t>
      </w:r>
      <w:r w:rsidR="00F90B2B">
        <w:rPr>
          <w:rFonts w:ascii="Times New Roman" w:hAnsi="Times New Roman" w:cs="Times New Roman"/>
          <w:sz w:val="28"/>
          <w:szCs w:val="28"/>
        </w:rPr>
        <w:t xml:space="preserve"> и катакомбны</w:t>
      </w:r>
      <w:r w:rsidR="00223452">
        <w:rPr>
          <w:rFonts w:ascii="Times New Roman" w:hAnsi="Times New Roman" w:cs="Times New Roman"/>
          <w:sz w:val="28"/>
          <w:szCs w:val="28"/>
        </w:rPr>
        <w:t>е</w:t>
      </w:r>
      <w:r w:rsidR="00F90B2B">
        <w:rPr>
          <w:rFonts w:ascii="Times New Roman" w:hAnsi="Times New Roman" w:cs="Times New Roman"/>
          <w:sz w:val="28"/>
          <w:szCs w:val="28"/>
        </w:rPr>
        <w:t xml:space="preserve"> погребения</w:t>
      </w:r>
      <w:r w:rsidR="00875D12">
        <w:rPr>
          <w:rFonts w:ascii="Times New Roman" w:hAnsi="Times New Roman" w:cs="Times New Roman"/>
          <w:sz w:val="28"/>
          <w:szCs w:val="28"/>
        </w:rPr>
        <w:t>, погребальный инвентарь</w:t>
      </w:r>
      <w:r w:rsidR="00F90B2B">
        <w:rPr>
          <w:rFonts w:ascii="Times New Roman" w:hAnsi="Times New Roman" w:cs="Times New Roman"/>
          <w:sz w:val="28"/>
          <w:szCs w:val="28"/>
        </w:rPr>
        <w:t xml:space="preserve">. Немаловажную роль в раскрытии особенностей </w:t>
      </w:r>
      <w:r w:rsidR="00F90B2B" w:rsidRPr="0026385D">
        <w:rPr>
          <w:rFonts w:ascii="Times New Roman" w:hAnsi="Times New Roman" w:cs="Times New Roman"/>
          <w:sz w:val="28"/>
          <w:szCs w:val="28"/>
        </w:rPr>
        <w:t>культуры</w:t>
      </w:r>
      <w:r w:rsidR="00F90B2B">
        <w:rPr>
          <w:rFonts w:ascii="Times New Roman" w:hAnsi="Times New Roman" w:cs="Times New Roman"/>
          <w:sz w:val="28"/>
          <w:szCs w:val="28"/>
        </w:rPr>
        <w:t xml:space="preserve">, служит привлечение особой категории памятников – </w:t>
      </w:r>
      <w:r w:rsidR="00F90B2B" w:rsidRPr="001C452C">
        <w:rPr>
          <w:rFonts w:ascii="Times New Roman" w:hAnsi="Times New Roman" w:cs="Times New Roman"/>
          <w:sz w:val="28"/>
          <w:szCs w:val="28"/>
        </w:rPr>
        <w:t>культово-погребальны</w:t>
      </w:r>
      <w:r w:rsidR="00F90B2B">
        <w:rPr>
          <w:rFonts w:ascii="Times New Roman" w:hAnsi="Times New Roman" w:cs="Times New Roman"/>
          <w:sz w:val="28"/>
          <w:szCs w:val="28"/>
        </w:rPr>
        <w:t>х</w:t>
      </w:r>
      <w:r w:rsidR="00F90B2B" w:rsidRPr="001C452C">
        <w:rPr>
          <w:rFonts w:ascii="Times New Roman" w:hAnsi="Times New Roman" w:cs="Times New Roman"/>
          <w:sz w:val="28"/>
          <w:szCs w:val="28"/>
        </w:rPr>
        <w:t xml:space="preserve"> </w:t>
      </w:r>
      <w:r w:rsidR="00F90B2B">
        <w:rPr>
          <w:rFonts w:ascii="Times New Roman" w:hAnsi="Times New Roman" w:cs="Times New Roman"/>
          <w:sz w:val="28"/>
          <w:szCs w:val="28"/>
        </w:rPr>
        <w:t xml:space="preserve">и культово-ритуальных сооружений, широко распространённых на территории </w:t>
      </w:r>
      <w:r w:rsidR="00F90B2B" w:rsidRPr="001C452C">
        <w:rPr>
          <w:rFonts w:ascii="Times New Roman" w:hAnsi="Times New Roman" w:cs="Times New Roman"/>
          <w:sz w:val="28"/>
          <w:szCs w:val="28"/>
        </w:rPr>
        <w:t>западноказахстанского региона</w:t>
      </w:r>
      <w:r w:rsidR="00F90B2B">
        <w:rPr>
          <w:rFonts w:ascii="Times New Roman" w:hAnsi="Times New Roman" w:cs="Times New Roman"/>
          <w:sz w:val="28"/>
          <w:szCs w:val="28"/>
        </w:rPr>
        <w:t>.</w:t>
      </w:r>
      <w:r w:rsidR="00F90B2B" w:rsidRPr="001C452C">
        <w:rPr>
          <w:rFonts w:ascii="Times New Roman" w:hAnsi="Times New Roman" w:cs="Times New Roman"/>
          <w:sz w:val="28"/>
          <w:szCs w:val="28"/>
        </w:rPr>
        <w:t xml:space="preserve"> </w:t>
      </w:r>
    </w:p>
    <w:p w14:paraId="2D24BD92" w14:textId="45D7E84F" w:rsidR="008E2473"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b/>
          <w:sz w:val="28"/>
          <w:szCs w:val="28"/>
        </w:rPr>
        <w:t>Источник</w:t>
      </w:r>
      <w:r w:rsidR="003341EB">
        <w:rPr>
          <w:rFonts w:ascii="Times New Roman" w:hAnsi="Times New Roman" w:cs="Times New Roman"/>
          <w:b/>
          <w:sz w:val="28"/>
          <w:szCs w:val="28"/>
        </w:rPr>
        <w:t>ов</w:t>
      </w:r>
      <w:r w:rsidR="007D2A34">
        <w:rPr>
          <w:rFonts w:ascii="Times New Roman" w:hAnsi="Times New Roman" w:cs="Times New Roman"/>
          <w:b/>
          <w:sz w:val="28"/>
          <w:szCs w:val="28"/>
        </w:rPr>
        <w:t>ой</w:t>
      </w:r>
      <w:r w:rsidR="003341EB" w:rsidRPr="00831D17">
        <w:rPr>
          <w:rFonts w:ascii="Times New Roman" w:hAnsi="Times New Roman" w:cs="Times New Roman"/>
          <w:bCs/>
          <w:sz w:val="28"/>
          <w:szCs w:val="28"/>
        </w:rPr>
        <w:t xml:space="preserve"> </w:t>
      </w:r>
      <w:r w:rsidR="003341EB" w:rsidRPr="00831D17">
        <w:rPr>
          <w:rFonts w:ascii="Times New Roman" w:hAnsi="Times New Roman" w:cs="Times New Roman"/>
          <w:b/>
          <w:sz w:val="28"/>
          <w:szCs w:val="28"/>
        </w:rPr>
        <w:t>о</w:t>
      </w:r>
      <w:r w:rsidRPr="00831D17">
        <w:rPr>
          <w:rFonts w:ascii="Times New Roman" w:hAnsi="Times New Roman" w:cs="Times New Roman"/>
          <w:b/>
          <w:sz w:val="28"/>
          <w:szCs w:val="28"/>
        </w:rPr>
        <w:t>снов</w:t>
      </w:r>
      <w:r w:rsidR="007D2A34">
        <w:rPr>
          <w:rFonts w:ascii="Times New Roman" w:hAnsi="Times New Roman" w:cs="Times New Roman"/>
          <w:b/>
          <w:sz w:val="28"/>
          <w:szCs w:val="28"/>
        </w:rPr>
        <w:t>ой</w:t>
      </w:r>
      <w:r w:rsidRPr="001C452C">
        <w:rPr>
          <w:rFonts w:ascii="Times New Roman" w:hAnsi="Times New Roman" w:cs="Times New Roman"/>
          <w:sz w:val="28"/>
          <w:szCs w:val="28"/>
        </w:rPr>
        <w:t xml:space="preserve"> исследования </w:t>
      </w:r>
      <w:r w:rsidR="007D2A34">
        <w:rPr>
          <w:rFonts w:ascii="Times New Roman" w:hAnsi="Times New Roman" w:cs="Times New Roman"/>
          <w:sz w:val="28"/>
          <w:szCs w:val="28"/>
        </w:rPr>
        <w:t>послужили</w:t>
      </w:r>
      <w:r w:rsidR="006A6B60">
        <w:rPr>
          <w:rFonts w:ascii="Times New Roman" w:hAnsi="Times New Roman" w:cs="Times New Roman"/>
          <w:sz w:val="28"/>
          <w:szCs w:val="28"/>
        </w:rPr>
        <w:t xml:space="preserve"> результаты раскопок курганных могильников, проведённых </w:t>
      </w:r>
      <w:r w:rsidR="007D2A34">
        <w:rPr>
          <w:rFonts w:ascii="Times New Roman" w:hAnsi="Times New Roman" w:cs="Times New Roman"/>
          <w:sz w:val="28"/>
          <w:szCs w:val="28"/>
        </w:rPr>
        <w:t xml:space="preserve">на территории Западно-Казахстанской, Актюбинской </w:t>
      </w:r>
      <w:r w:rsidR="00CC7D5E">
        <w:rPr>
          <w:rFonts w:ascii="Times New Roman" w:hAnsi="Times New Roman" w:cs="Times New Roman"/>
          <w:sz w:val="28"/>
          <w:szCs w:val="28"/>
        </w:rPr>
        <w:t xml:space="preserve">и </w:t>
      </w:r>
      <w:proofErr w:type="spellStart"/>
      <w:r w:rsidR="00CC7D5E">
        <w:rPr>
          <w:rFonts w:ascii="Times New Roman" w:hAnsi="Times New Roman" w:cs="Times New Roman"/>
          <w:sz w:val="28"/>
          <w:szCs w:val="28"/>
        </w:rPr>
        <w:t>Мангыстауской</w:t>
      </w:r>
      <w:proofErr w:type="spellEnd"/>
      <w:r w:rsidR="00CC7D5E">
        <w:rPr>
          <w:rFonts w:ascii="Times New Roman" w:hAnsi="Times New Roman" w:cs="Times New Roman"/>
          <w:sz w:val="28"/>
          <w:szCs w:val="28"/>
        </w:rPr>
        <w:t xml:space="preserve"> областях Республики Казахстан, а также </w:t>
      </w:r>
      <w:r w:rsidR="008E2473">
        <w:rPr>
          <w:rFonts w:ascii="Times New Roman" w:hAnsi="Times New Roman" w:cs="Times New Roman"/>
          <w:sz w:val="28"/>
          <w:szCs w:val="28"/>
        </w:rPr>
        <w:t xml:space="preserve">Республики </w:t>
      </w:r>
      <w:r w:rsidR="00CC7D5E">
        <w:rPr>
          <w:rFonts w:ascii="Times New Roman" w:hAnsi="Times New Roman" w:cs="Times New Roman"/>
          <w:sz w:val="28"/>
          <w:szCs w:val="28"/>
        </w:rPr>
        <w:t>Каракалпакс</w:t>
      </w:r>
      <w:r w:rsidR="008E2473">
        <w:rPr>
          <w:rFonts w:ascii="Times New Roman" w:hAnsi="Times New Roman" w:cs="Times New Roman"/>
          <w:sz w:val="28"/>
          <w:szCs w:val="28"/>
        </w:rPr>
        <w:t>тан (</w:t>
      </w:r>
      <w:proofErr w:type="spellStart"/>
      <w:r w:rsidR="008E2473">
        <w:rPr>
          <w:rFonts w:ascii="Times New Roman" w:hAnsi="Times New Roman" w:cs="Times New Roman"/>
          <w:sz w:val="28"/>
          <w:szCs w:val="28"/>
        </w:rPr>
        <w:t>РУз</w:t>
      </w:r>
      <w:proofErr w:type="spellEnd"/>
      <w:r w:rsidR="008E2473">
        <w:rPr>
          <w:rFonts w:ascii="Times New Roman" w:hAnsi="Times New Roman" w:cs="Times New Roman"/>
          <w:sz w:val="28"/>
          <w:szCs w:val="28"/>
        </w:rPr>
        <w:t>)</w:t>
      </w:r>
      <w:r w:rsidR="00190C71">
        <w:rPr>
          <w:rFonts w:ascii="Times New Roman" w:hAnsi="Times New Roman" w:cs="Times New Roman"/>
          <w:sz w:val="28"/>
          <w:szCs w:val="28"/>
        </w:rPr>
        <w:t>,</w:t>
      </w:r>
      <w:r w:rsidR="00CC7D5E">
        <w:rPr>
          <w:rFonts w:ascii="Times New Roman" w:hAnsi="Times New Roman" w:cs="Times New Roman"/>
          <w:sz w:val="28"/>
          <w:szCs w:val="28"/>
        </w:rPr>
        <w:t xml:space="preserve"> </w:t>
      </w:r>
      <w:r w:rsidR="00190C71">
        <w:rPr>
          <w:rFonts w:ascii="Times New Roman" w:hAnsi="Times New Roman" w:cs="Times New Roman"/>
          <w:sz w:val="28"/>
          <w:szCs w:val="28"/>
        </w:rPr>
        <w:t>данные</w:t>
      </w:r>
      <w:r w:rsidR="00961214">
        <w:rPr>
          <w:rFonts w:ascii="Times New Roman" w:hAnsi="Times New Roman" w:cs="Times New Roman"/>
          <w:sz w:val="28"/>
          <w:szCs w:val="28"/>
        </w:rPr>
        <w:t xml:space="preserve"> которых</w:t>
      </w:r>
      <w:r w:rsidR="00F032F5">
        <w:rPr>
          <w:rFonts w:ascii="Times New Roman" w:hAnsi="Times New Roman" w:cs="Times New Roman"/>
          <w:sz w:val="28"/>
          <w:szCs w:val="28"/>
        </w:rPr>
        <w:t>,</w:t>
      </w:r>
      <w:r w:rsidR="00961214">
        <w:rPr>
          <w:rFonts w:ascii="Times New Roman" w:hAnsi="Times New Roman" w:cs="Times New Roman"/>
          <w:sz w:val="28"/>
          <w:szCs w:val="28"/>
        </w:rPr>
        <w:t xml:space="preserve"> </w:t>
      </w:r>
      <w:r w:rsidR="00F032F5">
        <w:rPr>
          <w:rFonts w:ascii="Times New Roman" w:hAnsi="Times New Roman" w:cs="Times New Roman"/>
          <w:sz w:val="28"/>
          <w:szCs w:val="28"/>
        </w:rPr>
        <w:t xml:space="preserve">главным образом, </w:t>
      </w:r>
      <w:r w:rsidR="00961214">
        <w:rPr>
          <w:rFonts w:ascii="Times New Roman" w:hAnsi="Times New Roman" w:cs="Times New Roman"/>
          <w:sz w:val="28"/>
          <w:szCs w:val="28"/>
        </w:rPr>
        <w:t>взяты</w:t>
      </w:r>
      <w:r w:rsidR="00961214" w:rsidRPr="00961214">
        <w:rPr>
          <w:rFonts w:ascii="Times New Roman" w:hAnsi="Times New Roman" w:cs="Times New Roman"/>
          <w:sz w:val="28"/>
          <w:szCs w:val="28"/>
        </w:rPr>
        <w:t xml:space="preserve"> </w:t>
      </w:r>
      <w:r w:rsidR="00961214">
        <w:rPr>
          <w:rFonts w:ascii="Times New Roman" w:hAnsi="Times New Roman" w:cs="Times New Roman"/>
          <w:sz w:val="28"/>
          <w:szCs w:val="28"/>
        </w:rPr>
        <w:t>из материалов отч</w:t>
      </w:r>
      <w:r w:rsidR="00F032F5">
        <w:rPr>
          <w:rFonts w:ascii="Times New Roman" w:hAnsi="Times New Roman" w:cs="Times New Roman"/>
          <w:sz w:val="28"/>
          <w:szCs w:val="28"/>
        </w:rPr>
        <w:t>ё</w:t>
      </w:r>
      <w:r w:rsidR="00961214">
        <w:rPr>
          <w:rFonts w:ascii="Times New Roman" w:hAnsi="Times New Roman" w:cs="Times New Roman"/>
          <w:sz w:val="28"/>
          <w:szCs w:val="28"/>
        </w:rPr>
        <w:t>тов</w:t>
      </w:r>
      <w:r w:rsidR="00D84FE5">
        <w:rPr>
          <w:rFonts w:ascii="Times New Roman" w:hAnsi="Times New Roman" w:cs="Times New Roman"/>
          <w:sz w:val="28"/>
          <w:szCs w:val="28"/>
        </w:rPr>
        <w:t xml:space="preserve"> (авторы: Г.И. Багриков, Г.А. </w:t>
      </w:r>
      <w:proofErr w:type="spellStart"/>
      <w:r w:rsidR="00D84FE5">
        <w:rPr>
          <w:rFonts w:ascii="Times New Roman" w:hAnsi="Times New Roman" w:cs="Times New Roman"/>
          <w:sz w:val="28"/>
          <w:szCs w:val="28"/>
        </w:rPr>
        <w:t>Кушаев</w:t>
      </w:r>
      <w:proofErr w:type="spellEnd"/>
      <w:r w:rsidR="00D84FE5">
        <w:rPr>
          <w:rFonts w:ascii="Times New Roman" w:hAnsi="Times New Roman" w:cs="Times New Roman"/>
          <w:sz w:val="28"/>
          <w:szCs w:val="28"/>
        </w:rPr>
        <w:t>, Г.К. </w:t>
      </w:r>
      <w:proofErr w:type="spellStart"/>
      <w:r w:rsidR="00D84FE5">
        <w:rPr>
          <w:rFonts w:ascii="Times New Roman" w:hAnsi="Times New Roman" w:cs="Times New Roman"/>
          <w:sz w:val="28"/>
          <w:szCs w:val="28"/>
        </w:rPr>
        <w:t>Кокебаева</w:t>
      </w:r>
      <w:proofErr w:type="spellEnd"/>
      <w:r w:rsidR="00D84FE5">
        <w:rPr>
          <w:rFonts w:ascii="Times New Roman" w:hAnsi="Times New Roman" w:cs="Times New Roman"/>
          <w:sz w:val="28"/>
          <w:szCs w:val="28"/>
        </w:rPr>
        <w:t>, Б.Ф. </w:t>
      </w:r>
      <w:proofErr w:type="spellStart"/>
      <w:r w:rsidR="00D84FE5">
        <w:rPr>
          <w:rFonts w:ascii="Times New Roman" w:hAnsi="Times New Roman" w:cs="Times New Roman"/>
          <w:sz w:val="28"/>
          <w:szCs w:val="28"/>
        </w:rPr>
        <w:t>Железчиков</w:t>
      </w:r>
      <w:proofErr w:type="spellEnd"/>
      <w:r w:rsidR="00D84FE5">
        <w:rPr>
          <w:rFonts w:ascii="Times New Roman" w:hAnsi="Times New Roman" w:cs="Times New Roman"/>
          <w:sz w:val="28"/>
          <w:szCs w:val="28"/>
        </w:rPr>
        <w:t xml:space="preserve">, М.Г. Мошкова, </w:t>
      </w:r>
      <w:r w:rsidR="00D84FE5" w:rsidRPr="00790596">
        <w:rPr>
          <w:rFonts w:ascii="Times New Roman" w:hAnsi="Times New Roman"/>
          <w:sz w:val="28"/>
          <w:szCs w:val="28"/>
        </w:rPr>
        <w:t xml:space="preserve">В.А. Кригер, Н.М. Малов, </w:t>
      </w:r>
      <w:r w:rsidR="00D84FE5">
        <w:rPr>
          <w:rFonts w:ascii="Times New Roman" w:hAnsi="Times New Roman"/>
          <w:sz w:val="28"/>
          <w:szCs w:val="28"/>
        </w:rPr>
        <w:t xml:space="preserve">В.А. Иванов, </w:t>
      </w:r>
      <w:r w:rsidR="00D84FE5" w:rsidRPr="00790596">
        <w:rPr>
          <w:rFonts w:ascii="Times New Roman" w:hAnsi="Times New Roman"/>
          <w:sz w:val="28"/>
          <w:szCs w:val="28"/>
        </w:rPr>
        <w:t>С.Ю.</w:t>
      </w:r>
      <w:r w:rsidR="00D84FE5">
        <w:rPr>
          <w:rFonts w:ascii="Times New Roman" w:hAnsi="Times New Roman"/>
          <w:sz w:val="28"/>
          <w:szCs w:val="28"/>
        </w:rPr>
        <w:t> </w:t>
      </w:r>
      <w:r w:rsidR="00D84FE5" w:rsidRPr="00790596">
        <w:rPr>
          <w:rFonts w:ascii="Times New Roman" w:hAnsi="Times New Roman"/>
          <w:sz w:val="28"/>
          <w:szCs w:val="28"/>
        </w:rPr>
        <w:t>Гуцалов, Г.В. Макаревич, В.В.</w:t>
      </w:r>
      <w:r w:rsidR="00D84FE5">
        <w:rPr>
          <w:rFonts w:ascii="Times New Roman" w:hAnsi="Times New Roman"/>
          <w:sz w:val="28"/>
          <w:szCs w:val="28"/>
        </w:rPr>
        <w:t> </w:t>
      </w:r>
      <w:r w:rsidR="00D84FE5" w:rsidRPr="00790596">
        <w:rPr>
          <w:rFonts w:ascii="Times New Roman" w:hAnsi="Times New Roman"/>
          <w:sz w:val="28"/>
          <w:szCs w:val="28"/>
        </w:rPr>
        <w:t>Родионов, А.А.</w:t>
      </w:r>
      <w:r w:rsidR="00D84FE5">
        <w:rPr>
          <w:rFonts w:ascii="Times New Roman" w:hAnsi="Times New Roman"/>
          <w:sz w:val="28"/>
          <w:szCs w:val="28"/>
        </w:rPr>
        <w:t> </w:t>
      </w:r>
      <w:proofErr w:type="spellStart"/>
      <w:r w:rsidR="00D84FE5" w:rsidRPr="00790596">
        <w:rPr>
          <w:rFonts w:ascii="Times New Roman" w:hAnsi="Times New Roman"/>
          <w:sz w:val="28"/>
          <w:szCs w:val="28"/>
        </w:rPr>
        <w:t>Бисембаев</w:t>
      </w:r>
      <w:proofErr w:type="spellEnd"/>
      <w:r w:rsidR="00D84FE5" w:rsidRPr="00790596">
        <w:rPr>
          <w:rFonts w:ascii="Times New Roman" w:hAnsi="Times New Roman"/>
          <w:sz w:val="28"/>
          <w:szCs w:val="28"/>
        </w:rPr>
        <w:t xml:space="preserve">, </w:t>
      </w:r>
      <w:r w:rsidR="00D84FE5">
        <w:rPr>
          <w:rFonts w:ascii="Times New Roman" w:hAnsi="Times New Roman"/>
          <w:sz w:val="28"/>
          <w:szCs w:val="28"/>
        </w:rPr>
        <w:t xml:space="preserve">В.В. Ткачев, </w:t>
      </w:r>
      <w:r w:rsidR="00D84FE5" w:rsidRPr="00790596">
        <w:rPr>
          <w:rFonts w:ascii="Times New Roman" w:hAnsi="Times New Roman"/>
          <w:sz w:val="28"/>
          <w:szCs w:val="28"/>
        </w:rPr>
        <w:t>Я.А.</w:t>
      </w:r>
      <w:r w:rsidR="00D84FE5">
        <w:rPr>
          <w:rFonts w:ascii="Times New Roman" w:hAnsi="Times New Roman"/>
          <w:sz w:val="28"/>
          <w:szCs w:val="28"/>
        </w:rPr>
        <w:t> </w:t>
      </w:r>
      <w:proofErr w:type="spellStart"/>
      <w:r w:rsidR="00D84FE5" w:rsidRPr="00790596">
        <w:rPr>
          <w:rFonts w:ascii="Times New Roman" w:hAnsi="Times New Roman"/>
          <w:sz w:val="28"/>
          <w:szCs w:val="28"/>
        </w:rPr>
        <w:t>Лукпанов</w:t>
      </w:r>
      <w:r w:rsidR="00D84FE5">
        <w:rPr>
          <w:rFonts w:ascii="Times New Roman" w:hAnsi="Times New Roman"/>
          <w:sz w:val="28"/>
          <w:szCs w:val="28"/>
        </w:rPr>
        <w:t>а</w:t>
      </w:r>
      <w:proofErr w:type="spellEnd"/>
      <w:r w:rsidR="00D84FE5">
        <w:rPr>
          <w:rFonts w:ascii="Times New Roman" w:hAnsi="Times New Roman" w:cs="Times New Roman"/>
          <w:sz w:val="28"/>
          <w:szCs w:val="28"/>
        </w:rPr>
        <w:t>),</w:t>
      </w:r>
      <w:r w:rsidR="00190C71">
        <w:rPr>
          <w:rFonts w:ascii="Times New Roman" w:hAnsi="Times New Roman" w:cs="Times New Roman"/>
          <w:sz w:val="28"/>
          <w:szCs w:val="28"/>
        </w:rPr>
        <w:t xml:space="preserve"> </w:t>
      </w:r>
      <w:r w:rsidR="00D84FE5" w:rsidRPr="001C452C">
        <w:rPr>
          <w:rFonts w:ascii="Times New Roman" w:hAnsi="Times New Roman" w:cs="Times New Roman"/>
          <w:sz w:val="28"/>
          <w:szCs w:val="28"/>
        </w:rPr>
        <w:t>хранящихся в архивном фонде Института археологии им. А.Х. Маргулана КН </w:t>
      </w:r>
      <w:proofErr w:type="spellStart"/>
      <w:r w:rsidR="00D84FE5" w:rsidRPr="001C452C">
        <w:rPr>
          <w:rFonts w:ascii="Times New Roman" w:hAnsi="Times New Roman" w:cs="Times New Roman"/>
          <w:spacing w:val="1"/>
          <w:sz w:val="28"/>
          <w:szCs w:val="28"/>
        </w:rPr>
        <w:t>МНиВО</w:t>
      </w:r>
      <w:proofErr w:type="spellEnd"/>
      <w:r w:rsidR="00D84FE5">
        <w:rPr>
          <w:rFonts w:ascii="Times New Roman" w:hAnsi="Times New Roman" w:cs="Times New Roman"/>
          <w:spacing w:val="1"/>
          <w:sz w:val="28"/>
          <w:szCs w:val="28"/>
        </w:rPr>
        <w:t> </w:t>
      </w:r>
      <w:r w:rsidR="00D84FE5" w:rsidRPr="001C452C">
        <w:rPr>
          <w:rFonts w:ascii="Times New Roman" w:hAnsi="Times New Roman" w:cs="Times New Roman"/>
          <w:spacing w:val="1"/>
          <w:sz w:val="28"/>
          <w:szCs w:val="28"/>
        </w:rPr>
        <w:t>РК</w:t>
      </w:r>
      <w:r w:rsidR="00790596">
        <w:rPr>
          <w:rFonts w:ascii="Times New Roman" w:hAnsi="Times New Roman"/>
          <w:sz w:val="28"/>
          <w:szCs w:val="28"/>
        </w:rPr>
        <w:t>.</w:t>
      </w:r>
      <w:r w:rsidR="00F032F5" w:rsidRPr="00790596">
        <w:rPr>
          <w:rFonts w:ascii="Times New Roman" w:hAnsi="Times New Roman"/>
          <w:sz w:val="28"/>
          <w:szCs w:val="28"/>
        </w:rPr>
        <w:t xml:space="preserve"> </w:t>
      </w:r>
      <w:r w:rsidR="00875D12">
        <w:rPr>
          <w:rFonts w:ascii="Times New Roman" w:hAnsi="Times New Roman"/>
          <w:sz w:val="28"/>
          <w:szCs w:val="28"/>
        </w:rPr>
        <w:t>Помимо этого,</w:t>
      </w:r>
      <w:r w:rsidR="007D7436">
        <w:rPr>
          <w:rFonts w:ascii="Times New Roman" w:hAnsi="Times New Roman"/>
          <w:sz w:val="28"/>
          <w:szCs w:val="28"/>
        </w:rPr>
        <w:t xml:space="preserve"> в работе </w:t>
      </w:r>
      <w:r w:rsidR="00B06D6E">
        <w:rPr>
          <w:rFonts w:ascii="Times New Roman" w:hAnsi="Times New Roman"/>
          <w:sz w:val="28"/>
          <w:szCs w:val="28"/>
        </w:rPr>
        <w:t>привлечены отдельные публикации</w:t>
      </w:r>
      <w:r w:rsidR="00071A41">
        <w:rPr>
          <w:rFonts w:ascii="Times New Roman" w:hAnsi="Times New Roman"/>
          <w:sz w:val="28"/>
          <w:szCs w:val="28"/>
        </w:rPr>
        <w:t>,</w:t>
      </w:r>
      <w:r w:rsidR="00B06D6E">
        <w:rPr>
          <w:rFonts w:ascii="Times New Roman" w:hAnsi="Times New Roman"/>
          <w:sz w:val="28"/>
          <w:szCs w:val="28"/>
        </w:rPr>
        <w:t xml:space="preserve"> и </w:t>
      </w:r>
      <w:r w:rsidR="007D7436">
        <w:rPr>
          <w:rFonts w:ascii="Times New Roman" w:hAnsi="Times New Roman"/>
          <w:sz w:val="28"/>
          <w:szCs w:val="28"/>
        </w:rPr>
        <w:t xml:space="preserve">материал </w:t>
      </w:r>
      <w:r w:rsidR="00295F05">
        <w:rPr>
          <w:rFonts w:ascii="Times New Roman" w:hAnsi="Times New Roman"/>
          <w:sz w:val="28"/>
          <w:szCs w:val="28"/>
        </w:rPr>
        <w:t xml:space="preserve">полевых изысканий </w:t>
      </w:r>
      <w:r w:rsidR="007D7436">
        <w:rPr>
          <w:rFonts w:ascii="Times New Roman" w:hAnsi="Times New Roman"/>
          <w:sz w:val="28"/>
          <w:szCs w:val="28"/>
        </w:rPr>
        <w:t>из личн</w:t>
      </w:r>
      <w:r w:rsidR="003130B1">
        <w:rPr>
          <w:rFonts w:ascii="Times New Roman" w:hAnsi="Times New Roman"/>
          <w:sz w:val="28"/>
          <w:szCs w:val="28"/>
        </w:rPr>
        <w:t>ых</w:t>
      </w:r>
      <w:r w:rsidR="007D7436">
        <w:rPr>
          <w:rFonts w:ascii="Times New Roman" w:hAnsi="Times New Roman"/>
          <w:sz w:val="28"/>
          <w:szCs w:val="28"/>
        </w:rPr>
        <w:t xml:space="preserve"> архив</w:t>
      </w:r>
      <w:r w:rsidR="003130B1">
        <w:rPr>
          <w:rFonts w:ascii="Times New Roman" w:hAnsi="Times New Roman"/>
          <w:sz w:val="28"/>
          <w:szCs w:val="28"/>
        </w:rPr>
        <w:t>ов</w:t>
      </w:r>
      <w:r w:rsidR="007D7436">
        <w:rPr>
          <w:rFonts w:ascii="Times New Roman" w:hAnsi="Times New Roman"/>
          <w:sz w:val="28"/>
          <w:szCs w:val="28"/>
        </w:rPr>
        <w:t xml:space="preserve"> </w:t>
      </w:r>
      <w:r w:rsidR="007D7436" w:rsidRPr="001C452C">
        <w:rPr>
          <w:rFonts w:ascii="Times New Roman" w:hAnsi="Times New Roman" w:cs="Times New Roman"/>
          <w:spacing w:val="1"/>
          <w:sz w:val="28"/>
          <w:szCs w:val="28"/>
        </w:rPr>
        <w:t>В.Н. Ягодина</w:t>
      </w:r>
      <w:r w:rsidR="007D7436" w:rsidRPr="001C452C">
        <w:rPr>
          <w:rStyle w:val="afb"/>
          <w:rFonts w:ascii="Times New Roman" w:hAnsi="Times New Roman" w:cs="Times New Roman"/>
          <w:spacing w:val="1"/>
          <w:sz w:val="28"/>
          <w:szCs w:val="28"/>
        </w:rPr>
        <w:footnoteReference w:id="2"/>
      </w:r>
      <w:r w:rsidR="007D7436" w:rsidRPr="001C452C">
        <w:rPr>
          <w:rFonts w:ascii="Times New Roman" w:hAnsi="Times New Roman" w:cs="Times New Roman"/>
          <w:spacing w:val="1"/>
          <w:sz w:val="28"/>
          <w:szCs w:val="28"/>
        </w:rPr>
        <w:t xml:space="preserve"> и </w:t>
      </w:r>
      <w:r w:rsidR="007D7436" w:rsidRPr="001C452C">
        <w:rPr>
          <w:rFonts w:ascii="Times New Roman" w:hAnsi="Times New Roman" w:cs="Times New Roman"/>
          <w:spacing w:val="1"/>
          <w:sz w:val="28"/>
          <w:szCs w:val="28"/>
        </w:rPr>
        <w:lastRenderedPageBreak/>
        <w:t>А.Е. Астафьева</w:t>
      </w:r>
      <w:r w:rsidR="007D7436" w:rsidRPr="001C452C">
        <w:rPr>
          <w:rStyle w:val="afb"/>
          <w:rFonts w:ascii="Times New Roman" w:hAnsi="Times New Roman" w:cs="Times New Roman"/>
          <w:spacing w:val="1"/>
          <w:sz w:val="28"/>
          <w:szCs w:val="28"/>
        </w:rPr>
        <w:footnoteReference w:id="3"/>
      </w:r>
      <w:r w:rsidR="007D7436" w:rsidRPr="001C452C">
        <w:rPr>
          <w:rFonts w:ascii="Times New Roman" w:hAnsi="Times New Roman" w:cs="Times New Roman"/>
          <w:spacing w:val="1"/>
          <w:sz w:val="28"/>
          <w:szCs w:val="28"/>
        </w:rPr>
        <w:t>.</w:t>
      </w:r>
      <w:r w:rsidR="007D7436">
        <w:rPr>
          <w:rFonts w:ascii="Times New Roman" w:hAnsi="Times New Roman" w:cs="Times New Roman"/>
          <w:spacing w:val="1"/>
          <w:sz w:val="28"/>
          <w:szCs w:val="28"/>
        </w:rPr>
        <w:t xml:space="preserve"> </w:t>
      </w:r>
      <w:r w:rsidR="00515300">
        <w:rPr>
          <w:rFonts w:ascii="Times New Roman" w:hAnsi="Times New Roman" w:cs="Times New Roman"/>
          <w:spacing w:val="1"/>
          <w:sz w:val="28"/>
          <w:szCs w:val="28"/>
        </w:rPr>
        <w:t xml:space="preserve">Дополнением статистической выборки стали </w:t>
      </w:r>
      <w:r w:rsidR="005C35BD">
        <w:rPr>
          <w:rFonts w:ascii="Times New Roman" w:hAnsi="Times New Roman" w:cs="Times New Roman"/>
          <w:spacing w:val="1"/>
          <w:sz w:val="28"/>
          <w:szCs w:val="28"/>
        </w:rPr>
        <w:t>результаты</w:t>
      </w:r>
      <w:r w:rsidR="00B94229">
        <w:rPr>
          <w:rFonts w:ascii="Times New Roman" w:hAnsi="Times New Roman" w:cs="Times New Roman"/>
          <w:spacing w:val="1"/>
          <w:sz w:val="28"/>
          <w:szCs w:val="28"/>
        </w:rPr>
        <w:t xml:space="preserve"> археологических раскопок, проведённых автором диссертации на могильнике </w:t>
      </w:r>
      <w:proofErr w:type="spellStart"/>
      <w:r w:rsidR="00B94229">
        <w:rPr>
          <w:rFonts w:ascii="Times New Roman" w:hAnsi="Times New Roman" w:cs="Times New Roman"/>
          <w:spacing w:val="1"/>
          <w:sz w:val="28"/>
          <w:szCs w:val="28"/>
        </w:rPr>
        <w:t>Гунжели</w:t>
      </w:r>
      <w:proofErr w:type="spellEnd"/>
      <w:r w:rsidR="00B94229" w:rsidRPr="00B94229">
        <w:rPr>
          <w:rFonts w:ascii="Times New Roman" w:hAnsi="Times New Roman" w:cs="Times New Roman"/>
          <w:spacing w:val="1"/>
          <w:sz w:val="28"/>
          <w:szCs w:val="28"/>
        </w:rPr>
        <w:t xml:space="preserve"> </w:t>
      </w:r>
      <w:r w:rsidR="00B94229">
        <w:rPr>
          <w:rFonts w:ascii="Times New Roman" w:hAnsi="Times New Roman" w:cs="Times New Roman"/>
          <w:spacing w:val="1"/>
          <w:sz w:val="28"/>
          <w:szCs w:val="28"/>
          <w:lang w:val="en-US"/>
        </w:rPr>
        <w:t>I</w:t>
      </w:r>
      <w:r w:rsidR="00B94229" w:rsidRPr="00B94229">
        <w:rPr>
          <w:rFonts w:ascii="Times New Roman" w:hAnsi="Times New Roman" w:cs="Times New Roman"/>
          <w:spacing w:val="1"/>
          <w:sz w:val="28"/>
          <w:szCs w:val="28"/>
        </w:rPr>
        <w:t xml:space="preserve"> </w:t>
      </w:r>
      <w:r w:rsidR="00B94229">
        <w:rPr>
          <w:rFonts w:ascii="Times New Roman" w:hAnsi="Times New Roman" w:cs="Times New Roman"/>
          <w:spacing w:val="1"/>
          <w:sz w:val="28"/>
          <w:szCs w:val="28"/>
        </w:rPr>
        <w:t>(руководитель экспедиции Е.П.</w:t>
      </w:r>
      <w:r w:rsidR="004A145E">
        <w:rPr>
          <w:rFonts w:ascii="Times New Roman" w:hAnsi="Times New Roman" w:cs="Times New Roman"/>
          <w:spacing w:val="1"/>
          <w:sz w:val="28"/>
          <w:szCs w:val="28"/>
        </w:rPr>
        <w:t> </w:t>
      </w:r>
      <w:r w:rsidR="00B94229">
        <w:rPr>
          <w:rFonts w:ascii="Times New Roman" w:hAnsi="Times New Roman" w:cs="Times New Roman"/>
          <w:spacing w:val="1"/>
          <w:sz w:val="28"/>
          <w:szCs w:val="28"/>
        </w:rPr>
        <w:t>Китов) и комплексе Акбулак</w:t>
      </w:r>
      <w:r w:rsidR="00B06D6E">
        <w:rPr>
          <w:rFonts w:ascii="Times New Roman" w:hAnsi="Times New Roman" w:cs="Times New Roman"/>
          <w:spacing w:val="1"/>
          <w:sz w:val="28"/>
          <w:szCs w:val="28"/>
        </w:rPr>
        <w:t xml:space="preserve"> (руководитель экспедиции А.А. </w:t>
      </w:r>
      <w:proofErr w:type="spellStart"/>
      <w:r w:rsidR="00B06D6E">
        <w:rPr>
          <w:rFonts w:ascii="Times New Roman" w:hAnsi="Times New Roman" w:cs="Times New Roman"/>
          <w:spacing w:val="1"/>
          <w:sz w:val="28"/>
          <w:szCs w:val="28"/>
        </w:rPr>
        <w:t>Бисембаев</w:t>
      </w:r>
      <w:proofErr w:type="spellEnd"/>
      <w:r w:rsidR="00B06D6E">
        <w:rPr>
          <w:rFonts w:ascii="Times New Roman" w:hAnsi="Times New Roman" w:cs="Times New Roman"/>
          <w:spacing w:val="1"/>
          <w:sz w:val="28"/>
          <w:szCs w:val="28"/>
        </w:rPr>
        <w:t xml:space="preserve"> и К.А. Жамбулатов) в</w:t>
      </w:r>
      <w:r w:rsidR="005D6D6B">
        <w:rPr>
          <w:rFonts w:ascii="Times New Roman" w:hAnsi="Times New Roman" w:cs="Times New Roman"/>
          <w:spacing w:val="1"/>
          <w:sz w:val="28"/>
          <w:szCs w:val="28"/>
        </w:rPr>
        <w:t xml:space="preserve"> Актюбинск</w:t>
      </w:r>
      <w:r w:rsidR="00B06D6E">
        <w:rPr>
          <w:rFonts w:ascii="Times New Roman" w:hAnsi="Times New Roman" w:cs="Times New Roman"/>
          <w:spacing w:val="1"/>
          <w:sz w:val="28"/>
          <w:szCs w:val="28"/>
        </w:rPr>
        <w:t>ой</w:t>
      </w:r>
      <w:r w:rsidR="005D6D6B">
        <w:rPr>
          <w:rFonts w:ascii="Times New Roman" w:hAnsi="Times New Roman" w:cs="Times New Roman"/>
          <w:spacing w:val="1"/>
          <w:sz w:val="28"/>
          <w:szCs w:val="28"/>
        </w:rPr>
        <w:t xml:space="preserve"> област</w:t>
      </w:r>
      <w:r w:rsidR="00B06D6E">
        <w:rPr>
          <w:rFonts w:ascii="Times New Roman" w:hAnsi="Times New Roman" w:cs="Times New Roman"/>
          <w:spacing w:val="1"/>
          <w:sz w:val="28"/>
          <w:szCs w:val="28"/>
        </w:rPr>
        <w:t>и</w:t>
      </w:r>
      <w:r w:rsidR="00B94229">
        <w:rPr>
          <w:rFonts w:ascii="Times New Roman" w:hAnsi="Times New Roman" w:cs="Times New Roman"/>
          <w:spacing w:val="1"/>
          <w:sz w:val="28"/>
          <w:szCs w:val="28"/>
        </w:rPr>
        <w:t>. Таким образом</w:t>
      </w:r>
      <w:r w:rsidR="008E2473">
        <w:rPr>
          <w:rFonts w:ascii="Times New Roman" w:hAnsi="Times New Roman" w:cs="Times New Roman"/>
          <w:sz w:val="28"/>
          <w:szCs w:val="28"/>
        </w:rPr>
        <w:t xml:space="preserve"> анализируем</w:t>
      </w:r>
      <w:r w:rsidR="00B94229">
        <w:rPr>
          <w:rFonts w:ascii="Times New Roman" w:hAnsi="Times New Roman" w:cs="Times New Roman"/>
          <w:sz w:val="28"/>
          <w:szCs w:val="28"/>
        </w:rPr>
        <w:t>ая</w:t>
      </w:r>
      <w:r w:rsidR="008E2473">
        <w:rPr>
          <w:rFonts w:ascii="Times New Roman" w:hAnsi="Times New Roman" w:cs="Times New Roman"/>
          <w:sz w:val="28"/>
          <w:szCs w:val="28"/>
        </w:rPr>
        <w:t xml:space="preserve"> выборк</w:t>
      </w:r>
      <w:r w:rsidR="00B94229">
        <w:rPr>
          <w:rFonts w:ascii="Times New Roman" w:hAnsi="Times New Roman" w:cs="Times New Roman"/>
          <w:sz w:val="28"/>
          <w:szCs w:val="28"/>
        </w:rPr>
        <w:t>а</w:t>
      </w:r>
      <w:r w:rsidR="008E2473">
        <w:rPr>
          <w:rFonts w:ascii="Times New Roman" w:hAnsi="Times New Roman" w:cs="Times New Roman"/>
          <w:sz w:val="28"/>
          <w:szCs w:val="28"/>
        </w:rPr>
        <w:t xml:space="preserve"> </w:t>
      </w:r>
      <w:r w:rsidR="00B94229">
        <w:rPr>
          <w:rFonts w:ascii="Times New Roman" w:hAnsi="Times New Roman" w:cs="Times New Roman"/>
          <w:sz w:val="28"/>
          <w:szCs w:val="28"/>
        </w:rPr>
        <w:t>составила</w:t>
      </w:r>
      <w:r w:rsidR="008E2473">
        <w:rPr>
          <w:rFonts w:ascii="Times New Roman" w:hAnsi="Times New Roman" w:cs="Times New Roman"/>
          <w:sz w:val="28"/>
          <w:szCs w:val="28"/>
        </w:rPr>
        <w:t xml:space="preserve"> </w:t>
      </w:r>
      <w:r w:rsidR="008E2473" w:rsidRPr="001C452C">
        <w:rPr>
          <w:rFonts w:ascii="Times New Roman" w:hAnsi="Times New Roman" w:cs="Times New Roman"/>
          <w:sz w:val="28"/>
          <w:szCs w:val="28"/>
        </w:rPr>
        <w:t>340 объектов</w:t>
      </w:r>
      <w:r w:rsidR="002540BD">
        <w:rPr>
          <w:rFonts w:ascii="Times New Roman" w:hAnsi="Times New Roman" w:cs="Times New Roman"/>
          <w:sz w:val="28"/>
          <w:szCs w:val="28"/>
        </w:rPr>
        <w:t>,</w:t>
      </w:r>
      <w:r w:rsidR="008E2473" w:rsidRPr="001C452C">
        <w:rPr>
          <w:rFonts w:ascii="Times New Roman" w:hAnsi="Times New Roman" w:cs="Times New Roman"/>
          <w:sz w:val="28"/>
          <w:szCs w:val="28"/>
        </w:rPr>
        <w:t xml:space="preserve"> </w:t>
      </w:r>
      <w:r w:rsidR="002540BD">
        <w:rPr>
          <w:rFonts w:ascii="Times New Roman" w:hAnsi="Times New Roman" w:cs="Times New Roman"/>
          <w:sz w:val="28"/>
          <w:szCs w:val="28"/>
        </w:rPr>
        <w:t xml:space="preserve">происходящих </w:t>
      </w:r>
      <w:r w:rsidR="008E2473" w:rsidRPr="001C452C">
        <w:rPr>
          <w:rFonts w:ascii="Times New Roman" w:hAnsi="Times New Roman" w:cs="Times New Roman"/>
          <w:sz w:val="28"/>
          <w:szCs w:val="28"/>
        </w:rPr>
        <w:t>из 55 погребальных комплекс</w:t>
      </w:r>
      <w:r w:rsidR="00545834">
        <w:rPr>
          <w:rFonts w:ascii="Times New Roman" w:hAnsi="Times New Roman" w:cs="Times New Roman"/>
          <w:sz w:val="28"/>
          <w:szCs w:val="28"/>
        </w:rPr>
        <w:t>ов</w:t>
      </w:r>
      <w:r w:rsidR="00E67804">
        <w:rPr>
          <w:rFonts w:ascii="Times New Roman" w:hAnsi="Times New Roman" w:cs="Times New Roman"/>
          <w:sz w:val="28"/>
          <w:szCs w:val="28"/>
        </w:rPr>
        <w:t>, больше половины которых составляют неопубликованные данные.</w:t>
      </w:r>
    </w:p>
    <w:p w14:paraId="2932EBD2" w14:textId="6202E9F0" w:rsidR="004A7F18" w:rsidRPr="001C452C" w:rsidRDefault="0004365D" w:rsidP="004261B0">
      <w:pPr>
        <w:spacing w:after="0" w:line="240" w:lineRule="auto"/>
        <w:ind w:firstLine="567"/>
        <w:jc w:val="both"/>
        <w:rPr>
          <w:rFonts w:ascii="Times New Roman" w:hAnsi="Times New Roman" w:cs="Times New Roman"/>
          <w:b/>
          <w:smallCaps/>
          <w:sz w:val="28"/>
          <w:szCs w:val="28"/>
        </w:rPr>
      </w:pPr>
      <w:r>
        <w:rPr>
          <w:rFonts w:ascii="Times New Roman" w:hAnsi="Times New Roman" w:cs="Times New Roman"/>
          <w:spacing w:val="1"/>
          <w:sz w:val="28"/>
          <w:szCs w:val="28"/>
        </w:rPr>
        <w:t>Предметный комплекс из погребений</w:t>
      </w:r>
      <w:r w:rsidR="002E0BE4">
        <w:rPr>
          <w:rFonts w:ascii="Times New Roman" w:hAnsi="Times New Roman" w:cs="Times New Roman"/>
          <w:spacing w:val="1"/>
          <w:sz w:val="28"/>
          <w:szCs w:val="28"/>
        </w:rPr>
        <w:t>, представляющий собой разрозненные коллекции,</w:t>
      </w:r>
      <w:r>
        <w:rPr>
          <w:rFonts w:ascii="Times New Roman" w:hAnsi="Times New Roman" w:cs="Times New Roman"/>
          <w:spacing w:val="1"/>
          <w:sz w:val="28"/>
          <w:szCs w:val="28"/>
        </w:rPr>
        <w:t xml:space="preserve"> рассмотрен </w:t>
      </w:r>
      <w:r w:rsidR="002E0BE4">
        <w:rPr>
          <w:rFonts w:ascii="Times New Roman" w:hAnsi="Times New Roman" w:cs="Times New Roman"/>
          <w:spacing w:val="1"/>
          <w:sz w:val="28"/>
          <w:szCs w:val="28"/>
        </w:rPr>
        <w:t xml:space="preserve">с посещением </w:t>
      </w:r>
      <w:r w:rsidR="002540BD">
        <w:rPr>
          <w:rFonts w:ascii="Times New Roman" w:hAnsi="Times New Roman" w:cs="Times New Roman"/>
          <w:spacing w:val="1"/>
          <w:sz w:val="28"/>
          <w:szCs w:val="28"/>
        </w:rPr>
        <w:t>фонд</w:t>
      </w:r>
      <w:r w:rsidR="002E0BE4">
        <w:rPr>
          <w:rFonts w:ascii="Times New Roman" w:hAnsi="Times New Roman" w:cs="Times New Roman"/>
          <w:spacing w:val="1"/>
          <w:sz w:val="28"/>
          <w:szCs w:val="28"/>
        </w:rPr>
        <w:t>ов</w:t>
      </w:r>
      <w:r w:rsidR="004A7F18" w:rsidRPr="001C452C">
        <w:rPr>
          <w:rFonts w:ascii="Times New Roman" w:hAnsi="Times New Roman" w:cs="Times New Roman"/>
          <w:spacing w:val="1"/>
          <w:sz w:val="28"/>
          <w:szCs w:val="28"/>
        </w:rPr>
        <w:t xml:space="preserve"> </w:t>
      </w:r>
      <w:r w:rsidR="00EF5485">
        <w:rPr>
          <w:rFonts w:ascii="Times New Roman" w:hAnsi="Times New Roman" w:cs="Times New Roman"/>
          <w:spacing w:val="1"/>
          <w:sz w:val="28"/>
          <w:szCs w:val="28"/>
        </w:rPr>
        <w:t>Областных историко-краеведческих музее</w:t>
      </w:r>
      <w:r w:rsidR="004A7F18" w:rsidRPr="001C452C">
        <w:rPr>
          <w:rFonts w:ascii="Times New Roman" w:hAnsi="Times New Roman" w:cs="Times New Roman"/>
          <w:spacing w:val="1"/>
          <w:sz w:val="28"/>
          <w:szCs w:val="28"/>
        </w:rPr>
        <w:t xml:space="preserve">в </w:t>
      </w:r>
      <w:r w:rsidR="00EF5485">
        <w:rPr>
          <w:rFonts w:ascii="Times New Roman" w:hAnsi="Times New Roman" w:cs="Times New Roman"/>
          <w:spacing w:val="1"/>
          <w:sz w:val="28"/>
          <w:szCs w:val="28"/>
        </w:rPr>
        <w:t xml:space="preserve">в </w:t>
      </w:r>
      <w:r w:rsidR="004A7F18" w:rsidRPr="001C452C">
        <w:rPr>
          <w:rFonts w:ascii="Times New Roman" w:hAnsi="Times New Roman" w:cs="Times New Roman"/>
          <w:spacing w:val="1"/>
          <w:sz w:val="28"/>
          <w:szCs w:val="28"/>
        </w:rPr>
        <w:t>городах Актобе</w:t>
      </w:r>
      <w:r>
        <w:rPr>
          <w:rFonts w:ascii="Times New Roman" w:hAnsi="Times New Roman" w:cs="Times New Roman"/>
          <w:spacing w:val="1"/>
          <w:sz w:val="28"/>
          <w:szCs w:val="28"/>
        </w:rPr>
        <w:t>,</w:t>
      </w:r>
      <w:r w:rsidR="004A7F18" w:rsidRPr="001C452C">
        <w:rPr>
          <w:rFonts w:ascii="Times New Roman" w:hAnsi="Times New Roman" w:cs="Times New Roman"/>
          <w:spacing w:val="1"/>
          <w:sz w:val="28"/>
          <w:szCs w:val="28"/>
        </w:rPr>
        <w:t xml:space="preserve"> Уральск</w:t>
      </w:r>
      <w:r>
        <w:rPr>
          <w:rFonts w:ascii="Times New Roman" w:hAnsi="Times New Roman" w:cs="Times New Roman"/>
          <w:spacing w:val="1"/>
          <w:sz w:val="28"/>
          <w:szCs w:val="28"/>
        </w:rPr>
        <w:t xml:space="preserve"> и Актау</w:t>
      </w:r>
      <w:r w:rsidR="004A7F18" w:rsidRPr="001C452C">
        <w:rPr>
          <w:rFonts w:ascii="Times New Roman" w:hAnsi="Times New Roman" w:cs="Times New Roman"/>
          <w:spacing w:val="1"/>
          <w:sz w:val="28"/>
          <w:szCs w:val="28"/>
        </w:rPr>
        <w:t>, в Национальном музее Республики Казахстан г.</w:t>
      </w:r>
      <w:r w:rsidR="002540BD">
        <w:rPr>
          <w:rFonts w:ascii="Times New Roman" w:hAnsi="Times New Roman" w:cs="Times New Roman"/>
          <w:spacing w:val="1"/>
          <w:sz w:val="28"/>
          <w:szCs w:val="28"/>
        </w:rPr>
        <w:t> </w:t>
      </w:r>
      <w:r w:rsidR="004A7F18" w:rsidRPr="001C452C">
        <w:rPr>
          <w:rFonts w:ascii="Times New Roman" w:hAnsi="Times New Roman" w:cs="Times New Roman"/>
          <w:spacing w:val="1"/>
          <w:sz w:val="28"/>
          <w:szCs w:val="28"/>
        </w:rPr>
        <w:t>Астан</w:t>
      </w:r>
      <w:r w:rsidR="002E0BE4">
        <w:rPr>
          <w:rFonts w:ascii="Times New Roman" w:hAnsi="Times New Roman" w:cs="Times New Roman"/>
          <w:spacing w:val="1"/>
          <w:sz w:val="28"/>
          <w:szCs w:val="28"/>
        </w:rPr>
        <w:t>а</w:t>
      </w:r>
      <w:r w:rsidR="004A7F18" w:rsidRPr="001C452C">
        <w:rPr>
          <w:rFonts w:ascii="Times New Roman" w:hAnsi="Times New Roman" w:cs="Times New Roman"/>
          <w:spacing w:val="1"/>
          <w:sz w:val="28"/>
          <w:szCs w:val="28"/>
        </w:rPr>
        <w:t>, в Музее археологии «</w:t>
      </w:r>
      <w:r w:rsidR="004A7F18" w:rsidRPr="001C452C">
        <w:rPr>
          <w:rFonts w:ascii="Times New Roman" w:hAnsi="Times New Roman" w:cs="Times New Roman"/>
          <w:spacing w:val="1"/>
          <w:sz w:val="28"/>
          <w:szCs w:val="28"/>
          <w:lang w:val="kk-KZ"/>
        </w:rPr>
        <w:t>Ғ</w:t>
      </w:r>
      <w:proofErr w:type="spellStart"/>
      <w:r w:rsidR="004A7F18" w:rsidRPr="001C452C">
        <w:rPr>
          <w:rFonts w:ascii="Times New Roman" w:hAnsi="Times New Roman" w:cs="Times New Roman"/>
          <w:spacing w:val="1"/>
          <w:sz w:val="28"/>
          <w:szCs w:val="28"/>
        </w:rPr>
        <w:t>ылым</w:t>
      </w:r>
      <w:proofErr w:type="spellEnd"/>
      <w:r w:rsidR="004A7F18" w:rsidRPr="001C452C">
        <w:rPr>
          <w:rFonts w:ascii="Times New Roman" w:hAnsi="Times New Roman" w:cs="Times New Roman"/>
          <w:spacing w:val="1"/>
          <w:sz w:val="28"/>
          <w:szCs w:val="28"/>
        </w:rPr>
        <w:t xml:space="preserve"> </w:t>
      </w:r>
      <w:proofErr w:type="spellStart"/>
      <w:r w:rsidR="004A7F18" w:rsidRPr="001C452C">
        <w:rPr>
          <w:rFonts w:ascii="Times New Roman" w:hAnsi="Times New Roman" w:cs="Times New Roman"/>
          <w:spacing w:val="1"/>
          <w:sz w:val="28"/>
          <w:szCs w:val="28"/>
        </w:rPr>
        <w:t>ордасы</w:t>
      </w:r>
      <w:proofErr w:type="spellEnd"/>
      <w:r w:rsidR="004A7F18" w:rsidRPr="001C452C">
        <w:rPr>
          <w:rFonts w:ascii="Times New Roman" w:hAnsi="Times New Roman" w:cs="Times New Roman"/>
          <w:spacing w:val="1"/>
          <w:sz w:val="28"/>
          <w:szCs w:val="28"/>
        </w:rPr>
        <w:t>»</w:t>
      </w:r>
      <w:r w:rsidR="002E0BE4">
        <w:rPr>
          <w:rFonts w:ascii="Times New Roman" w:hAnsi="Times New Roman" w:cs="Times New Roman"/>
          <w:spacing w:val="1"/>
          <w:sz w:val="28"/>
          <w:szCs w:val="28"/>
        </w:rPr>
        <w:t xml:space="preserve"> г.</w:t>
      </w:r>
      <w:r w:rsidR="00EF5485">
        <w:rPr>
          <w:rFonts w:ascii="Times New Roman" w:hAnsi="Times New Roman" w:cs="Times New Roman"/>
          <w:spacing w:val="1"/>
          <w:sz w:val="28"/>
          <w:szCs w:val="28"/>
        </w:rPr>
        <w:t> </w:t>
      </w:r>
      <w:r w:rsidR="002E0BE4">
        <w:rPr>
          <w:rFonts w:ascii="Times New Roman" w:hAnsi="Times New Roman" w:cs="Times New Roman"/>
          <w:spacing w:val="1"/>
          <w:sz w:val="28"/>
          <w:szCs w:val="28"/>
        </w:rPr>
        <w:t>Алматы</w:t>
      </w:r>
      <w:r w:rsidR="004A7F18" w:rsidRPr="001C452C">
        <w:rPr>
          <w:rFonts w:ascii="Times New Roman" w:hAnsi="Times New Roman" w:cs="Times New Roman"/>
          <w:spacing w:val="1"/>
          <w:sz w:val="28"/>
          <w:szCs w:val="28"/>
        </w:rPr>
        <w:t xml:space="preserve"> и </w:t>
      </w:r>
      <w:r w:rsidR="004A7F18" w:rsidRPr="001C452C">
        <w:rPr>
          <w:rFonts w:ascii="Times New Roman" w:hAnsi="Times New Roman" w:cs="Times New Roman"/>
          <w:sz w:val="28"/>
          <w:szCs w:val="28"/>
          <w:shd w:val="clear" w:color="auto" w:fill="FFFFFF"/>
        </w:rPr>
        <w:t>Каракалпакского научно-исследовательского института гуманитарных наук г.</w:t>
      </w:r>
      <w:r w:rsidR="002540BD">
        <w:rPr>
          <w:rFonts w:ascii="Times New Roman" w:hAnsi="Times New Roman" w:cs="Times New Roman"/>
          <w:sz w:val="28"/>
          <w:szCs w:val="28"/>
          <w:shd w:val="clear" w:color="auto" w:fill="FFFFFF"/>
        </w:rPr>
        <w:t> </w:t>
      </w:r>
      <w:r w:rsidR="004A7F18" w:rsidRPr="001C452C">
        <w:rPr>
          <w:rFonts w:ascii="Times New Roman" w:hAnsi="Times New Roman" w:cs="Times New Roman"/>
          <w:sz w:val="28"/>
          <w:szCs w:val="28"/>
          <w:shd w:val="clear" w:color="auto" w:fill="FFFFFF"/>
        </w:rPr>
        <w:t>Нукус</w:t>
      </w:r>
      <w:r w:rsidR="002E0BE4">
        <w:rPr>
          <w:rFonts w:ascii="Times New Roman" w:hAnsi="Times New Roman" w:cs="Times New Roman"/>
          <w:sz w:val="28"/>
          <w:szCs w:val="28"/>
          <w:shd w:val="clear" w:color="auto" w:fill="FFFFFF"/>
        </w:rPr>
        <w:t xml:space="preserve"> </w:t>
      </w:r>
      <w:r w:rsidR="002E0BE4">
        <w:rPr>
          <w:rFonts w:ascii="Times New Roman" w:hAnsi="Times New Roman" w:cs="Times New Roman"/>
          <w:sz w:val="28"/>
          <w:szCs w:val="28"/>
        </w:rPr>
        <w:t>Республика Каракалпакстан (</w:t>
      </w:r>
      <w:proofErr w:type="spellStart"/>
      <w:r w:rsidR="002E0BE4">
        <w:rPr>
          <w:rFonts w:ascii="Times New Roman" w:hAnsi="Times New Roman" w:cs="Times New Roman"/>
          <w:sz w:val="28"/>
          <w:szCs w:val="28"/>
        </w:rPr>
        <w:t>РУз</w:t>
      </w:r>
      <w:proofErr w:type="spellEnd"/>
      <w:r w:rsidR="002E0BE4">
        <w:rPr>
          <w:rFonts w:ascii="Times New Roman" w:hAnsi="Times New Roman" w:cs="Times New Roman"/>
          <w:sz w:val="28"/>
          <w:szCs w:val="28"/>
        </w:rPr>
        <w:t>)</w:t>
      </w:r>
      <w:r w:rsidR="004A7F18" w:rsidRPr="001C452C">
        <w:rPr>
          <w:rFonts w:ascii="Times New Roman" w:hAnsi="Times New Roman" w:cs="Times New Roman"/>
          <w:sz w:val="28"/>
          <w:szCs w:val="28"/>
          <w:shd w:val="clear" w:color="auto" w:fill="FFFFFF"/>
        </w:rPr>
        <w:t>.</w:t>
      </w:r>
    </w:p>
    <w:p w14:paraId="218D8FA3" w14:textId="1EE9DE75" w:rsidR="004A7F18" w:rsidRPr="001C452C" w:rsidRDefault="004A7F18" w:rsidP="008F5504">
      <w:pPr>
        <w:spacing w:after="0" w:line="240" w:lineRule="auto"/>
        <w:ind w:firstLine="567"/>
        <w:jc w:val="both"/>
        <w:rPr>
          <w:rFonts w:ascii="Times New Roman" w:hAnsi="Times New Roman" w:cs="Times New Roman"/>
          <w:sz w:val="28"/>
          <w:szCs w:val="28"/>
        </w:rPr>
      </w:pPr>
      <w:bookmarkStart w:id="1" w:name="_Hlk191306526"/>
      <w:bookmarkStart w:id="2" w:name="_Hlk190263953"/>
      <w:r w:rsidRPr="001C452C">
        <w:rPr>
          <w:rFonts w:ascii="Times New Roman" w:hAnsi="Times New Roman" w:cs="Times New Roman"/>
          <w:b/>
          <w:sz w:val="28"/>
          <w:szCs w:val="28"/>
        </w:rPr>
        <w:t xml:space="preserve">Целью </w:t>
      </w:r>
      <w:r w:rsidRPr="001C452C">
        <w:rPr>
          <w:rFonts w:ascii="Times New Roman" w:hAnsi="Times New Roman" w:cs="Times New Roman"/>
          <w:sz w:val="28"/>
          <w:szCs w:val="28"/>
        </w:rPr>
        <w:t>диссертационно</w:t>
      </w:r>
      <w:r w:rsidR="00AB4944">
        <w:rPr>
          <w:rFonts w:ascii="Times New Roman" w:hAnsi="Times New Roman" w:cs="Times New Roman"/>
          <w:sz w:val="28"/>
          <w:szCs w:val="28"/>
        </w:rPr>
        <w:t>й</w:t>
      </w:r>
      <w:r w:rsidRPr="001C452C">
        <w:rPr>
          <w:rFonts w:ascii="Times New Roman" w:hAnsi="Times New Roman" w:cs="Times New Roman"/>
          <w:sz w:val="28"/>
          <w:szCs w:val="28"/>
        </w:rPr>
        <w:t xml:space="preserve"> </w:t>
      </w:r>
      <w:r w:rsidR="00C61E77">
        <w:rPr>
          <w:rFonts w:ascii="Times New Roman" w:hAnsi="Times New Roman" w:cs="Times New Roman"/>
          <w:sz w:val="28"/>
          <w:szCs w:val="28"/>
        </w:rPr>
        <w:t>работы</w:t>
      </w:r>
      <w:r w:rsidR="00AB4944">
        <w:rPr>
          <w:rFonts w:ascii="Times New Roman" w:hAnsi="Times New Roman" w:cs="Times New Roman"/>
          <w:sz w:val="28"/>
          <w:szCs w:val="28"/>
        </w:rPr>
        <w:t xml:space="preserve"> является</w:t>
      </w:r>
      <w:r w:rsidR="00C61E77">
        <w:rPr>
          <w:rFonts w:ascii="Times New Roman" w:hAnsi="Times New Roman" w:cs="Times New Roman"/>
          <w:sz w:val="28"/>
          <w:szCs w:val="28"/>
        </w:rPr>
        <w:t xml:space="preserve"> </w:t>
      </w:r>
      <w:r w:rsidR="00400210">
        <w:rPr>
          <w:rFonts w:ascii="Times New Roman" w:hAnsi="Times New Roman" w:cs="Times New Roman"/>
          <w:sz w:val="28"/>
          <w:szCs w:val="28"/>
        </w:rPr>
        <w:t>выявление</w:t>
      </w:r>
      <w:r w:rsidRPr="001C452C">
        <w:rPr>
          <w:rFonts w:ascii="Times New Roman" w:hAnsi="Times New Roman" w:cs="Times New Roman"/>
          <w:sz w:val="28"/>
          <w:szCs w:val="28"/>
        </w:rPr>
        <w:t xml:space="preserve"> </w:t>
      </w:r>
      <w:r w:rsidR="00F32E61">
        <w:rPr>
          <w:rFonts w:ascii="Times New Roman" w:hAnsi="Times New Roman" w:cs="Times New Roman"/>
          <w:sz w:val="28"/>
          <w:szCs w:val="28"/>
        </w:rPr>
        <w:t>особенностей</w:t>
      </w:r>
      <w:r w:rsidR="00400210">
        <w:rPr>
          <w:rFonts w:ascii="Times New Roman" w:hAnsi="Times New Roman" w:cs="Times New Roman"/>
          <w:sz w:val="28"/>
          <w:szCs w:val="28"/>
        </w:rPr>
        <w:t xml:space="preserve"> и характеристика</w:t>
      </w:r>
      <w:r w:rsidR="00F32E61">
        <w:rPr>
          <w:rFonts w:ascii="Times New Roman" w:hAnsi="Times New Roman" w:cs="Times New Roman"/>
          <w:sz w:val="28"/>
          <w:szCs w:val="28"/>
        </w:rPr>
        <w:t xml:space="preserve"> </w:t>
      </w:r>
      <w:r w:rsidRPr="001C452C">
        <w:rPr>
          <w:rFonts w:ascii="Times New Roman" w:hAnsi="Times New Roman" w:cs="Times New Roman"/>
          <w:sz w:val="28"/>
          <w:szCs w:val="28"/>
        </w:rPr>
        <w:t>культуры населения Западного Казахстана во II</w:t>
      </w:r>
      <w:r w:rsidRPr="001C452C">
        <w:rPr>
          <w:rFonts w:ascii="Times New Roman" w:hAnsi="Times New Roman" w:cs="Times New Roman"/>
          <w:sz w:val="28"/>
          <w:szCs w:val="28"/>
          <w:lang w:val="kk-KZ"/>
        </w:rPr>
        <w:t>–</w:t>
      </w:r>
      <w:r w:rsidRPr="001C452C">
        <w:rPr>
          <w:rFonts w:ascii="Times New Roman" w:hAnsi="Times New Roman" w:cs="Times New Roman"/>
          <w:sz w:val="28"/>
          <w:szCs w:val="28"/>
        </w:rPr>
        <w:t>IV вв. н.э.</w:t>
      </w:r>
      <w:r w:rsidR="00F32E61">
        <w:rPr>
          <w:rFonts w:ascii="Times New Roman" w:hAnsi="Times New Roman" w:cs="Times New Roman"/>
          <w:sz w:val="28"/>
          <w:szCs w:val="28"/>
        </w:rPr>
        <w:t>,</w:t>
      </w:r>
      <w:r w:rsidRPr="001C452C">
        <w:rPr>
          <w:rFonts w:ascii="Times New Roman" w:hAnsi="Times New Roman" w:cs="Times New Roman"/>
          <w:sz w:val="28"/>
          <w:szCs w:val="28"/>
        </w:rPr>
        <w:t xml:space="preserve"> </w:t>
      </w:r>
      <w:r w:rsidR="008F5504">
        <w:rPr>
          <w:rFonts w:ascii="Times New Roman" w:hAnsi="Times New Roman" w:cs="Times New Roman"/>
          <w:sz w:val="28"/>
          <w:szCs w:val="28"/>
        </w:rPr>
        <w:t xml:space="preserve">главным образом </w:t>
      </w:r>
      <w:r w:rsidRPr="001C452C">
        <w:rPr>
          <w:rFonts w:ascii="Times New Roman" w:hAnsi="Times New Roman" w:cs="Times New Roman"/>
          <w:sz w:val="28"/>
          <w:szCs w:val="28"/>
        </w:rPr>
        <w:t xml:space="preserve">на основе анализа погребальных комплексов, </w:t>
      </w:r>
      <w:r w:rsidR="008F5504">
        <w:rPr>
          <w:rFonts w:ascii="Times New Roman" w:hAnsi="Times New Roman" w:cs="Times New Roman"/>
          <w:sz w:val="28"/>
          <w:szCs w:val="28"/>
        </w:rPr>
        <w:t xml:space="preserve">а также с привлечением </w:t>
      </w:r>
      <w:r w:rsidR="00C01047">
        <w:rPr>
          <w:rFonts w:ascii="Times New Roman" w:hAnsi="Times New Roman" w:cs="Times New Roman"/>
          <w:sz w:val="28"/>
          <w:szCs w:val="28"/>
        </w:rPr>
        <w:t xml:space="preserve">данных по </w:t>
      </w:r>
      <w:r w:rsidRPr="001C452C">
        <w:rPr>
          <w:rFonts w:ascii="Times New Roman" w:hAnsi="Times New Roman" w:cs="Times New Roman"/>
          <w:sz w:val="28"/>
          <w:szCs w:val="28"/>
        </w:rPr>
        <w:t>культово-погребальны</w:t>
      </w:r>
      <w:r w:rsidR="00C01047">
        <w:rPr>
          <w:rFonts w:ascii="Times New Roman" w:hAnsi="Times New Roman" w:cs="Times New Roman"/>
          <w:sz w:val="28"/>
          <w:szCs w:val="28"/>
        </w:rPr>
        <w:t>м</w:t>
      </w:r>
      <w:r w:rsidRPr="001C452C">
        <w:rPr>
          <w:rFonts w:ascii="Times New Roman" w:hAnsi="Times New Roman" w:cs="Times New Roman"/>
          <w:sz w:val="28"/>
          <w:szCs w:val="28"/>
        </w:rPr>
        <w:t xml:space="preserve"> и культово-ритуальны</w:t>
      </w:r>
      <w:r w:rsidR="00C01047">
        <w:rPr>
          <w:rFonts w:ascii="Times New Roman" w:hAnsi="Times New Roman" w:cs="Times New Roman"/>
          <w:sz w:val="28"/>
          <w:szCs w:val="28"/>
        </w:rPr>
        <w:t>м</w:t>
      </w:r>
      <w:r w:rsidRPr="001C452C">
        <w:rPr>
          <w:rFonts w:ascii="Times New Roman" w:hAnsi="Times New Roman" w:cs="Times New Roman"/>
          <w:sz w:val="28"/>
          <w:szCs w:val="28"/>
        </w:rPr>
        <w:t xml:space="preserve"> сооружени</w:t>
      </w:r>
      <w:r w:rsidR="00C01047">
        <w:rPr>
          <w:rFonts w:ascii="Times New Roman" w:hAnsi="Times New Roman" w:cs="Times New Roman"/>
          <w:sz w:val="28"/>
          <w:szCs w:val="28"/>
        </w:rPr>
        <w:t>ям</w:t>
      </w:r>
      <w:r w:rsidRPr="001C452C">
        <w:rPr>
          <w:rFonts w:ascii="Times New Roman" w:hAnsi="Times New Roman" w:cs="Times New Roman"/>
          <w:sz w:val="28"/>
          <w:szCs w:val="28"/>
        </w:rPr>
        <w:t>.</w:t>
      </w:r>
    </w:p>
    <w:p w14:paraId="4ECC2A78" w14:textId="3301AE9F" w:rsidR="004A7F18" w:rsidRPr="001C452C" w:rsidRDefault="004A7F18" w:rsidP="008F5504">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Поставленная цель </w:t>
      </w:r>
      <w:r w:rsidR="00C61E77">
        <w:rPr>
          <w:rFonts w:ascii="Times New Roman" w:hAnsi="Times New Roman" w:cs="Times New Roman"/>
          <w:sz w:val="28"/>
          <w:szCs w:val="28"/>
        </w:rPr>
        <w:t>достигается путём решения следующих</w:t>
      </w:r>
      <w:r w:rsidRPr="001C452C">
        <w:rPr>
          <w:rFonts w:ascii="Times New Roman" w:hAnsi="Times New Roman" w:cs="Times New Roman"/>
          <w:sz w:val="28"/>
          <w:szCs w:val="28"/>
        </w:rPr>
        <w:t xml:space="preserve"> </w:t>
      </w:r>
      <w:r w:rsidR="00C61E77">
        <w:rPr>
          <w:rFonts w:ascii="Times New Roman" w:hAnsi="Times New Roman" w:cs="Times New Roman"/>
          <w:b/>
          <w:sz w:val="28"/>
          <w:szCs w:val="28"/>
        </w:rPr>
        <w:t>задач</w:t>
      </w:r>
      <w:r w:rsidRPr="001C452C">
        <w:rPr>
          <w:rFonts w:ascii="Times New Roman" w:hAnsi="Times New Roman" w:cs="Times New Roman"/>
          <w:sz w:val="28"/>
          <w:szCs w:val="28"/>
        </w:rPr>
        <w:t>:</w:t>
      </w:r>
    </w:p>
    <w:p w14:paraId="47672633" w14:textId="21F495A3" w:rsidR="00394157" w:rsidRDefault="00394157" w:rsidP="008F55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8B1C30">
        <w:rPr>
          <w:rFonts w:ascii="Times New Roman" w:hAnsi="Times New Roman" w:cs="Times New Roman"/>
          <w:sz w:val="28"/>
          <w:szCs w:val="28"/>
        </w:rPr>
        <w:t> </w:t>
      </w:r>
      <w:r>
        <w:rPr>
          <w:rFonts w:ascii="Times New Roman" w:hAnsi="Times New Roman" w:cs="Times New Roman"/>
          <w:sz w:val="28"/>
          <w:szCs w:val="28"/>
        </w:rPr>
        <w:t xml:space="preserve">рассмотрение </w:t>
      </w:r>
      <w:r w:rsidR="009277C2">
        <w:rPr>
          <w:rFonts w:ascii="Times New Roman" w:hAnsi="Times New Roman" w:cs="Times New Roman"/>
          <w:sz w:val="28"/>
          <w:szCs w:val="28"/>
        </w:rPr>
        <w:t>физико-географических условий региона;</w:t>
      </w:r>
    </w:p>
    <w:p w14:paraId="44E525C9" w14:textId="034EDB48" w:rsidR="009277C2" w:rsidRDefault="009277C2" w:rsidP="008F55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8B1C30">
        <w:rPr>
          <w:rFonts w:ascii="Times New Roman" w:hAnsi="Times New Roman" w:cs="Times New Roman"/>
          <w:sz w:val="28"/>
          <w:szCs w:val="28"/>
        </w:rPr>
        <w:t> выделение особенностей топографии и планиграфии могильников в разрезе выделенных районов;</w:t>
      </w:r>
    </w:p>
    <w:p w14:paraId="098617A9" w14:textId="38FD2243" w:rsidR="004A7F18" w:rsidRPr="001C452C" w:rsidRDefault="004A7F18" w:rsidP="008F5504">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w:t>
      </w:r>
      <w:r w:rsidR="008B1C30">
        <w:rPr>
          <w:rFonts w:ascii="Times New Roman" w:hAnsi="Times New Roman" w:cs="Times New Roman"/>
          <w:sz w:val="28"/>
          <w:szCs w:val="28"/>
        </w:rPr>
        <w:t> </w:t>
      </w:r>
      <w:r w:rsidRPr="001C452C">
        <w:rPr>
          <w:rFonts w:ascii="Times New Roman" w:hAnsi="Times New Roman" w:cs="Times New Roman"/>
          <w:sz w:val="28"/>
          <w:szCs w:val="28"/>
        </w:rPr>
        <w:t>сбор, систематизация и обобщение многочисленного и одновременно разрозненного материала по погребальным сооружениям, хранящ</w:t>
      </w:r>
      <w:r w:rsidR="0004365D">
        <w:rPr>
          <w:rFonts w:ascii="Times New Roman" w:hAnsi="Times New Roman" w:cs="Times New Roman"/>
          <w:sz w:val="28"/>
          <w:szCs w:val="28"/>
        </w:rPr>
        <w:t xml:space="preserve">ихся </w:t>
      </w:r>
      <w:r w:rsidRPr="001C452C">
        <w:rPr>
          <w:rFonts w:ascii="Times New Roman" w:hAnsi="Times New Roman" w:cs="Times New Roman"/>
          <w:sz w:val="28"/>
          <w:szCs w:val="28"/>
        </w:rPr>
        <w:t xml:space="preserve">в архивах и </w:t>
      </w:r>
      <w:r w:rsidR="0004365D">
        <w:rPr>
          <w:rFonts w:ascii="Times New Roman" w:hAnsi="Times New Roman" w:cs="Times New Roman"/>
          <w:sz w:val="28"/>
          <w:szCs w:val="28"/>
        </w:rPr>
        <w:t xml:space="preserve">опубликованных в </w:t>
      </w:r>
      <w:r w:rsidRPr="001C452C">
        <w:rPr>
          <w:rFonts w:ascii="Times New Roman" w:hAnsi="Times New Roman" w:cs="Times New Roman"/>
          <w:sz w:val="28"/>
          <w:szCs w:val="28"/>
        </w:rPr>
        <w:t>периодических научных изданиях с последующ</w:t>
      </w:r>
      <w:r w:rsidR="000F00B6">
        <w:rPr>
          <w:rFonts w:ascii="Times New Roman" w:hAnsi="Times New Roman" w:cs="Times New Roman"/>
          <w:sz w:val="28"/>
          <w:szCs w:val="28"/>
        </w:rPr>
        <w:t>им</w:t>
      </w:r>
      <w:r w:rsidRPr="001C452C">
        <w:rPr>
          <w:rFonts w:ascii="Times New Roman" w:hAnsi="Times New Roman" w:cs="Times New Roman"/>
          <w:sz w:val="28"/>
          <w:szCs w:val="28"/>
        </w:rPr>
        <w:t xml:space="preserve"> анализом согласно выделенным локально-территориальным районам;</w:t>
      </w:r>
    </w:p>
    <w:p w14:paraId="78466E9B" w14:textId="6059FCC5"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w:t>
      </w:r>
      <w:r w:rsidR="008B1C30">
        <w:rPr>
          <w:rFonts w:ascii="Times New Roman" w:hAnsi="Times New Roman" w:cs="Times New Roman"/>
          <w:sz w:val="28"/>
          <w:szCs w:val="28"/>
        </w:rPr>
        <w:t> </w:t>
      </w:r>
      <w:r w:rsidRPr="001C452C">
        <w:rPr>
          <w:rFonts w:ascii="Times New Roman" w:hAnsi="Times New Roman" w:cs="Times New Roman"/>
          <w:sz w:val="28"/>
          <w:szCs w:val="28"/>
        </w:rPr>
        <w:t xml:space="preserve">по культово-погребальным и культово-ритуальным сооружениям Западного Казахстана и Устюрта, выяснение </w:t>
      </w:r>
      <w:r w:rsidR="00011359">
        <w:rPr>
          <w:rFonts w:ascii="Times New Roman" w:hAnsi="Times New Roman" w:cs="Times New Roman"/>
          <w:sz w:val="28"/>
          <w:szCs w:val="28"/>
        </w:rPr>
        <w:t>условий</w:t>
      </w:r>
      <w:r w:rsidRPr="001C452C">
        <w:rPr>
          <w:rFonts w:ascii="Times New Roman" w:hAnsi="Times New Roman" w:cs="Times New Roman"/>
          <w:sz w:val="28"/>
          <w:szCs w:val="28"/>
        </w:rPr>
        <w:t xml:space="preserve"> локализации, планиграфии, типологии</w:t>
      </w:r>
      <w:r w:rsidR="00E8187C">
        <w:rPr>
          <w:rFonts w:ascii="Times New Roman" w:hAnsi="Times New Roman" w:cs="Times New Roman"/>
          <w:sz w:val="28"/>
          <w:szCs w:val="28"/>
        </w:rPr>
        <w:t>, функционального назначения</w:t>
      </w:r>
      <w:r w:rsidRPr="001C452C">
        <w:rPr>
          <w:rFonts w:ascii="Times New Roman" w:hAnsi="Times New Roman" w:cs="Times New Roman"/>
          <w:sz w:val="28"/>
          <w:szCs w:val="28"/>
        </w:rPr>
        <w:t>;</w:t>
      </w:r>
    </w:p>
    <w:p w14:paraId="757CEC50" w14:textId="2BCB7634" w:rsidR="008B1C30" w:rsidRDefault="008B1C30"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w:t>
      </w:r>
      <w:r w:rsidR="000F00B6">
        <w:rPr>
          <w:rFonts w:ascii="Times New Roman" w:hAnsi="Times New Roman" w:cs="Times New Roman"/>
          <w:sz w:val="28"/>
          <w:szCs w:val="28"/>
        </w:rPr>
        <w:t xml:space="preserve">анализ категорий предметов погребального инвентаря, </w:t>
      </w:r>
      <w:r w:rsidR="00BA4AD8">
        <w:rPr>
          <w:rFonts w:ascii="Times New Roman" w:hAnsi="Times New Roman" w:cs="Times New Roman"/>
          <w:sz w:val="28"/>
          <w:szCs w:val="28"/>
        </w:rPr>
        <w:t>определение типологи</w:t>
      </w:r>
      <w:r w:rsidR="000F00B6">
        <w:rPr>
          <w:rFonts w:ascii="Times New Roman" w:hAnsi="Times New Roman" w:cs="Times New Roman"/>
          <w:sz w:val="28"/>
          <w:szCs w:val="28"/>
        </w:rPr>
        <w:t>и и хронологической позиции</w:t>
      </w:r>
      <w:r w:rsidR="00BA4AD8">
        <w:rPr>
          <w:rFonts w:ascii="Times New Roman" w:hAnsi="Times New Roman" w:cs="Times New Roman"/>
          <w:sz w:val="28"/>
          <w:szCs w:val="28"/>
        </w:rPr>
        <w:t>;</w:t>
      </w:r>
    </w:p>
    <w:p w14:paraId="410E23B3" w14:textId="70D2F74C"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w:t>
      </w:r>
      <w:r w:rsidR="00BA4AD8">
        <w:rPr>
          <w:rFonts w:ascii="Times New Roman" w:hAnsi="Times New Roman" w:cs="Times New Roman"/>
          <w:sz w:val="28"/>
          <w:szCs w:val="28"/>
        </w:rPr>
        <w:t> </w:t>
      </w:r>
      <w:r w:rsidRPr="001C452C">
        <w:rPr>
          <w:rFonts w:ascii="Times New Roman" w:hAnsi="Times New Roman" w:cs="Times New Roman"/>
          <w:sz w:val="28"/>
          <w:szCs w:val="28"/>
        </w:rPr>
        <w:t>выявление особенностей становления и развития позднесарматской археологической культуры в выделенных локальных районах.</w:t>
      </w:r>
    </w:p>
    <w:bookmarkEnd w:id="1"/>
    <w:p w14:paraId="41A5FAC4" w14:textId="77777777" w:rsidR="00AF3C55" w:rsidRDefault="004A7F18" w:rsidP="004261B0">
      <w:pPr>
        <w:spacing w:after="0" w:line="240" w:lineRule="auto"/>
        <w:ind w:firstLine="567"/>
        <w:jc w:val="both"/>
        <w:rPr>
          <w:rFonts w:ascii="Times New Roman" w:hAnsi="Times New Roman" w:cs="Times New Roman"/>
          <w:b/>
          <w:sz w:val="28"/>
          <w:szCs w:val="28"/>
        </w:rPr>
      </w:pPr>
      <w:r w:rsidRPr="001C452C">
        <w:rPr>
          <w:rFonts w:ascii="Times New Roman" w:hAnsi="Times New Roman" w:cs="Times New Roman"/>
          <w:b/>
          <w:sz w:val="28"/>
          <w:szCs w:val="28"/>
        </w:rPr>
        <w:t>Положения, выносимые на защиту</w:t>
      </w:r>
      <w:r w:rsidR="00082815" w:rsidRPr="001C452C">
        <w:rPr>
          <w:rFonts w:ascii="Times New Roman" w:hAnsi="Times New Roman" w:cs="Times New Roman"/>
          <w:b/>
          <w:sz w:val="28"/>
          <w:szCs w:val="28"/>
        </w:rPr>
        <w:t xml:space="preserve">: </w:t>
      </w:r>
    </w:p>
    <w:p w14:paraId="57ECA01C" w14:textId="401DF54F" w:rsidR="00AF3C55" w:rsidRDefault="00AF3C55" w:rsidP="004261B0">
      <w:pPr>
        <w:spacing w:after="0" w:line="240" w:lineRule="auto"/>
        <w:ind w:firstLine="567"/>
        <w:jc w:val="both"/>
        <w:rPr>
          <w:rFonts w:ascii="Times New Roman" w:hAnsi="Times New Roman" w:cs="Times New Roman"/>
          <w:sz w:val="28"/>
          <w:szCs w:val="28"/>
        </w:rPr>
      </w:pPr>
      <w:bookmarkStart w:id="3" w:name="_Hlk189214406"/>
      <w:r>
        <w:rPr>
          <w:rFonts w:ascii="Times New Roman" w:hAnsi="Times New Roman" w:cs="Times New Roman"/>
          <w:b/>
          <w:sz w:val="28"/>
          <w:szCs w:val="28"/>
        </w:rPr>
        <w:t xml:space="preserve">– </w:t>
      </w:r>
      <w:r w:rsidR="00C163EF">
        <w:rPr>
          <w:rFonts w:ascii="Times New Roman" w:hAnsi="Times New Roman" w:cs="Times New Roman"/>
          <w:sz w:val="28"/>
          <w:szCs w:val="28"/>
        </w:rPr>
        <w:t>Характеристика физико-географических условий западноказахстанского региона с наложением картографических данных расположения памятников в совокупности с особенностями</w:t>
      </w:r>
      <w:r w:rsidR="007E6F5B">
        <w:rPr>
          <w:rFonts w:ascii="Times New Roman" w:hAnsi="Times New Roman" w:cs="Times New Roman"/>
          <w:sz w:val="28"/>
          <w:szCs w:val="28"/>
        </w:rPr>
        <w:t xml:space="preserve"> топографии, планиграфии,</w:t>
      </w:r>
      <w:r w:rsidR="00C163EF">
        <w:rPr>
          <w:rFonts w:ascii="Times New Roman" w:hAnsi="Times New Roman" w:cs="Times New Roman"/>
          <w:sz w:val="28"/>
          <w:szCs w:val="28"/>
        </w:rPr>
        <w:t xml:space="preserve"> погребального обряда </w:t>
      </w:r>
      <w:r w:rsidR="007E6F5B">
        <w:rPr>
          <w:rFonts w:ascii="Times New Roman" w:hAnsi="Times New Roman" w:cs="Times New Roman"/>
          <w:sz w:val="28"/>
          <w:szCs w:val="28"/>
        </w:rPr>
        <w:t xml:space="preserve">и вещевого комплекса </w:t>
      </w:r>
      <w:r w:rsidR="00C163EF">
        <w:rPr>
          <w:rFonts w:ascii="Times New Roman" w:hAnsi="Times New Roman" w:cs="Times New Roman"/>
          <w:sz w:val="28"/>
          <w:szCs w:val="28"/>
        </w:rPr>
        <w:t>населения позднесарматского времени показало, что допустимо в рамках исследования выделить четыре локальн</w:t>
      </w:r>
      <w:r w:rsidR="00A51273">
        <w:rPr>
          <w:rFonts w:ascii="Times New Roman" w:hAnsi="Times New Roman" w:cs="Times New Roman"/>
          <w:sz w:val="28"/>
          <w:szCs w:val="28"/>
        </w:rPr>
        <w:t>о-</w:t>
      </w:r>
      <w:r w:rsidR="00C163EF">
        <w:rPr>
          <w:rFonts w:ascii="Times New Roman" w:hAnsi="Times New Roman" w:cs="Times New Roman"/>
          <w:sz w:val="28"/>
          <w:szCs w:val="28"/>
        </w:rPr>
        <w:t>территориальных района</w:t>
      </w:r>
      <w:r w:rsidR="004A03E3">
        <w:rPr>
          <w:rFonts w:ascii="Times New Roman" w:hAnsi="Times New Roman" w:cs="Times New Roman"/>
          <w:sz w:val="28"/>
          <w:szCs w:val="28"/>
        </w:rPr>
        <w:t xml:space="preserve">, условно определяемых как: </w:t>
      </w:r>
      <w:r w:rsidR="00A51273">
        <w:rPr>
          <w:rFonts w:ascii="Times New Roman" w:hAnsi="Times New Roman" w:cs="Times New Roman"/>
          <w:sz w:val="28"/>
          <w:szCs w:val="28"/>
        </w:rPr>
        <w:t>«</w:t>
      </w:r>
      <w:r w:rsidR="003677EF">
        <w:rPr>
          <w:rFonts w:ascii="Times New Roman" w:hAnsi="Times New Roman" w:cs="Times New Roman"/>
          <w:sz w:val="28"/>
          <w:szCs w:val="28"/>
        </w:rPr>
        <w:t>правобережье</w:t>
      </w:r>
      <w:r w:rsidR="004A03E3">
        <w:rPr>
          <w:rFonts w:ascii="Times New Roman" w:hAnsi="Times New Roman" w:cs="Times New Roman"/>
          <w:sz w:val="28"/>
          <w:szCs w:val="28"/>
        </w:rPr>
        <w:t xml:space="preserve"> реки Жайык</w:t>
      </w:r>
      <w:r w:rsidR="00A51273">
        <w:rPr>
          <w:rFonts w:ascii="Times New Roman" w:hAnsi="Times New Roman" w:cs="Times New Roman"/>
          <w:sz w:val="28"/>
          <w:szCs w:val="28"/>
        </w:rPr>
        <w:t>»</w:t>
      </w:r>
      <w:r w:rsidR="004A03E3">
        <w:rPr>
          <w:rFonts w:ascii="Times New Roman" w:hAnsi="Times New Roman" w:cs="Times New Roman"/>
          <w:sz w:val="28"/>
          <w:szCs w:val="28"/>
        </w:rPr>
        <w:t xml:space="preserve">, </w:t>
      </w:r>
      <w:r w:rsidR="00A51273">
        <w:rPr>
          <w:rFonts w:ascii="Times New Roman" w:hAnsi="Times New Roman" w:cs="Times New Roman"/>
          <w:sz w:val="28"/>
          <w:szCs w:val="28"/>
        </w:rPr>
        <w:t>«</w:t>
      </w:r>
      <w:r w:rsidR="003677EF">
        <w:rPr>
          <w:rFonts w:ascii="Times New Roman" w:hAnsi="Times New Roman" w:cs="Times New Roman"/>
          <w:sz w:val="28"/>
          <w:szCs w:val="28"/>
        </w:rPr>
        <w:t>Южное</w:t>
      </w:r>
      <w:r w:rsidR="004A03E3">
        <w:rPr>
          <w:rFonts w:ascii="Times New Roman" w:hAnsi="Times New Roman" w:cs="Times New Roman"/>
          <w:sz w:val="28"/>
          <w:szCs w:val="28"/>
        </w:rPr>
        <w:t xml:space="preserve"> Приуралье</w:t>
      </w:r>
      <w:r w:rsidR="00A51273">
        <w:rPr>
          <w:rFonts w:ascii="Times New Roman" w:hAnsi="Times New Roman" w:cs="Times New Roman"/>
          <w:sz w:val="28"/>
          <w:szCs w:val="28"/>
        </w:rPr>
        <w:t>»</w:t>
      </w:r>
      <w:r w:rsidR="004A03E3">
        <w:rPr>
          <w:rFonts w:ascii="Times New Roman" w:hAnsi="Times New Roman" w:cs="Times New Roman"/>
          <w:sz w:val="28"/>
          <w:szCs w:val="28"/>
        </w:rPr>
        <w:t xml:space="preserve">, плато Устюрт и </w:t>
      </w:r>
      <w:proofErr w:type="spellStart"/>
      <w:r w:rsidR="004A03E3">
        <w:rPr>
          <w:rFonts w:ascii="Times New Roman" w:hAnsi="Times New Roman" w:cs="Times New Roman"/>
          <w:sz w:val="28"/>
          <w:szCs w:val="28"/>
        </w:rPr>
        <w:t>Мангыстау</w:t>
      </w:r>
      <w:proofErr w:type="spellEnd"/>
      <w:r w:rsidR="004A03E3">
        <w:rPr>
          <w:rFonts w:ascii="Times New Roman" w:hAnsi="Times New Roman" w:cs="Times New Roman"/>
          <w:sz w:val="28"/>
          <w:szCs w:val="28"/>
        </w:rPr>
        <w:t xml:space="preserve">, в которых позднесарматские </w:t>
      </w:r>
      <w:r w:rsidR="004A03E3">
        <w:rPr>
          <w:rFonts w:ascii="Times New Roman" w:hAnsi="Times New Roman" w:cs="Times New Roman"/>
          <w:sz w:val="28"/>
          <w:szCs w:val="28"/>
        </w:rPr>
        <w:lastRenderedPageBreak/>
        <w:t>памятники находят своё своеобразие, детерминированное региональными особенностями.</w:t>
      </w:r>
    </w:p>
    <w:p w14:paraId="27E80894" w14:textId="59D8E9EC" w:rsidR="004A03E3" w:rsidRDefault="004A03E3"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На основе репрезентативной статистической выборки</w:t>
      </w:r>
      <w:r w:rsidR="007E6F5B">
        <w:rPr>
          <w:rFonts w:ascii="Times New Roman" w:hAnsi="Times New Roman" w:cs="Times New Roman"/>
          <w:sz w:val="28"/>
          <w:szCs w:val="28"/>
        </w:rPr>
        <w:t>, насчитывающ</w:t>
      </w:r>
      <w:r w:rsidR="003677EF">
        <w:rPr>
          <w:rFonts w:ascii="Times New Roman" w:hAnsi="Times New Roman" w:cs="Times New Roman"/>
          <w:sz w:val="28"/>
          <w:szCs w:val="28"/>
        </w:rPr>
        <w:t>е</w:t>
      </w:r>
      <w:r w:rsidR="007E6F5B">
        <w:rPr>
          <w:rFonts w:ascii="Times New Roman" w:hAnsi="Times New Roman" w:cs="Times New Roman"/>
          <w:sz w:val="28"/>
          <w:szCs w:val="28"/>
        </w:rPr>
        <w:t>й порядка 340 объектов погребального и культово-погребального назначения, провед</w:t>
      </w:r>
      <w:r w:rsidR="003677EF">
        <w:rPr>
          <w:rFonts w:ascii="Times New Roman" w:hAnsi="Times New Roman" w:cs="Times New Roman"/>
          <w:sz w:val="28"/>
          <w:szCs w:val="28"/>
        </w:rPr>
        <w:t>ё</w:t>
      </w:r>
      <w:r w:rsidR="007E6F5B">
        <w:rPr>
          <w:rFonts w:ascii="Times New Roman" w:hAnsi="Times New Roman" w:cs="Times New Roman"/>
          <w:sz w:val="28"/>
          <w:szCs w:val="28"/>
        </w:rPr>
        <w:t>н комплексный анализ пог</w:t>
      </w:r>
      <w:r w:rsidR="00B22F75">
        <w:rPr>
          <w:rFonts w:ascii="Times New Roman" w:hAnsi="Times New Roman" w:cs="Times New Roman"/>
          <w:sz w:val="28"/>
          <w:szCs w:val="28"/>
        </w:rPr>
        <w:t>р</w:t>
      </w:r>
      <w:r w:rsidR="007E6F5B">
        <w:rPr>
          <w:rFonts w:ascii="Times New Roman" w:hAnsi="Times New Roman" w:cs="Times New Roman"/>
          <w:sz w:val="28"/>
          <w:szCs w:val="28"/>
        </w:rPr>
        <w:t xml:space="preserve">ебального обряда, включающий в себя рассмотрение внешних особенностей курганных сооружений, </w:t>
      </w:r>
      <w:proofErr w:type="spellStart"/>
      <w:r w:rsidR="007E6F5B">
        <w:rPr>
          <w:rFonts w:ascii="Times New Roman" w:hAnsi="Times New Roman" w:cs="Times New Roman"/>
          <w:sz w:val="28"/>
          <w:szCs w:val="28"/>
        </w:rPr>
        <w:t>подкурганного</w:t>
      </w:r>
      <w:proofErr w:type="spellEnd"/>
      <w:r w:rsidR="007E6F5B">
        <w:rPr>
          <w:rFonts w:ascii="Times New Roman" w:hAnsi="Times New Roman" w:cs="Times New Roman"/>
          <w:sz w:val="28"/>
          <w:szCs w:val="28"/>
        </w:rPr>
        <w:t xml:space="preserve"> пространства, форм могильных ям и положения погребенных с учетом их как региональных особенностей, так и в целом, </w:t>
      </w:r>
      <w:r w:rsidR="00A51273">
        <w:rPr>
          <w:rFonts w:ascii="Times New Roman" w:hAnsi="Times New Roman" w:cs="Times New Roman"/>
          <w:sz w:val="28"/>
          <w:szCs w:val="28"/>
        </w:rPr>
        <w:t xml:space="preserve">во </w:t>
      </w:r>
      <w:r w:rsidR="007E6F5B">
        <w:rPr>
          <w:rFonts w:ascii="Times New Roman" w:hAnsi="Times New Roman" w:cs="Times New Roman"/>
          <w:sz w:val="28"/>
          <w:szCs w:val="28"/>
        </w:rPr>
        <w:t>вс</w:t>
      </w:r>
      <w:r w:rsidR="00A51273">
        <w:rPr>
          <w:rFonts w:ascii="Times New Roman" w:hAnsi="Times New Roman" w:cs="Times New Roman"/>
          <w:sz w:val="28"/>
          <w:szCs w:val="28"/>
        </w:rPr>
        <w:t>ём</w:t>
      </w:r>
      <w:r w:rsidR="007E6F5B">
        <w:rPr>
          <w:rFonts w:ascii="Times New Roman" w:hAnsi="Times New Roman" w:cs="Times New Roman"/>
          <w:sz w:val="28"/>
          <w:szCs w:val="28"/>
        </w:rPr>
        <w:t xml:space="preserve"> ареал</w:t>
      </w:r>
      <w:r w:rsidR="00A51273">
        <w:rPr>
          <w:rFonts w:ascii="Times New Roman" w:hAnsi="Times New Roman" w:cs="Times New Roman"/>
          <w:sz w:val="28"/>
          <w:szCs w:val="28"/>
        </w:rPr>
        <w:t>е</w:t>
      </w:r>
      <w:r w:rsidR="007E6F5B">
        <w:rPr>
          <w:rFonts w:ascii="Times New Roman" w:hAnsi="Times New Roman" w:cs="Times New Roman"/>
          <w:sz w:val="28"/>
          <w:szCs w:val="28"/>
        </w:rPr>
        <w:t xml:space="preserve"> существования культуры.</w:t>
      </w:r>
    </w:p>
    <w:p w14:paraId="2E9926FB" w14:textId="638F2B17" w:rsidR="007E6F5B" w:rsidRDefault="007E6F5B"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56337B">
        <w:rPr>
          <w:rFonts w:ascii="Times New Roman" w:hAnsi="Times New Roman" w:cs="Times New Roman"/>
          <w:sz w:val="28"/>
          <w:szCs w:val="28"/>
        </w:rPr>
        <w:t> </w:t>
      </w:r>
      <w:r w:rsidR="009E74E4">
        <w:rPr>
          <w:rFonts w:ascii="Times New Roman" w:hAnsi="Times New Roman" w:cs="Times New Roman"/>
          <w:sz w:val="28"/>
          <w:szCs w:val="28"/>
        </w:rPr>
        <w:t xml:space="preserve">Установлено, что выделенные </w:t>
      </w:r>
      <w:r w:rsidR="00437EA8">
        <w:rPr>
          <w:rFonts w:ascii="Times New Roman" w:hAnsi="Times New Roman" w:cs="Times New Roman"/>
          <w:sz w:val="28"/>
          <w:szCs w:val="28"/>
        </w:rPr>
        <w:t xml:space="preserve">культово-погребальные сооружения позднесарматского населения </w:t>
      </w:r>
      <w:r w:rsidR="009E74E4">
        <w:rPr>
          <w:rFonts w:ascii="Times New Roman" w:hAnsi="Times New Roman" w:cs="Times New Roman"/>
          <w:sz w:val="28"/>
          <w:szCs w:val="28"/>
        </w:rPr>
        <w:t>в большинстве сво</w:t>
      </w:r>
      <w:r w:rsidR="00437EA8">
        <w:rPr>
          <w:rFonts w:ascii="Times New Roman" w:hAnsi="Times New Roman" w:cs="Times New Roman"/>
          <w:sz w:val="28"/>
          <w:szCs w:val="28"/>
        </w:rPr>
        <w:t>ё</w:t>
      </w:r>
      <w:r w:rsidR="009E74E4">
        <w:rPr>
          <w:rFonts w:ascii="Times New Roman" w:hAnsi="Times New Roman" w:cs="Times New Roman"/>
          <w:sz w:val="28"/>
          <w:szCs w:val="28"/>
        </w:rPr>
        <w:t xml:space="preserve">м распространены только в </w:t>
      </w:r>
      <w:r w:rsidR="00437EA8">
        <w:rPr>
          <w:rFonts w:ascii="Times New Roman" w:hAnsi="Times New Roman" w:cs="Times New Roman"/>
          <w:sz w:val="28"/>
          <w:szCs w:val="28"/>
        </w:rPr>
        <w:t>Южном</w:t>
      </w:r>
      <w:r w:rsidR="009E74E4">
        <w:rPr>
          <w:rFonts w:ascii="Times New Roman" w:hAnsi="Times New Roman" w:cs="Times New Roman"/>
          <w:sz w:val="28"/>
          <w:szCs w:val="28"/>
        </w:rPr>
        <w:t xml:space="preserve"> Приуралье и являются своеобразным маркером, определяющий комплексы позднесарматского времени этого региона. Также, картографирование культово-погребальных сооружений показывает, что они находят сво</w:t>
      </w:r>
      <w:r w:rsidR="000614A7">
        <w:rPr>
          <w:rFonts w:ascii="Times New Roman" w:hAnsi="Times New Roman" w:cs="Times New Roman"/>
          <w:sz w:val="28"/>
          <w:szCs w:val="28"/>
        </w:rPr>
        <w:t>ё</w:t>
      </w:r>
      <w:r w:rsidR="009E74E4">
        <w:rPr>
          <w:rFonts w:ascii="Times New Roman" w:hAnsi="Times New Roman" w:cs="Times New Roman"/>
          <w:sz w:val="28"/>
          <w:szCs w:val="28"/>
        </w:rPr>
        <w:t xml:space="preserve"> типологичес</w:t>
      </w:r>
      <w:r w:rsidR="00B22F75">
        <w:rPr>
          <w:rFonts w:ascii="Times New Roman" w:hAnsi="Times New Roman" w:cs="Times New Roman"/>
          <w:sz w:val="28"/>
          <w:szCs w:val="28"/>
        </w:rPr>
        <w:t>к</w:t>
      </w:r>
      <w:r w:rsidR="009E74E4">
        <w:rPr>
          <w:rFonts w:ascii="Times New Roman" w:hAnsi="Times New Roman" w:cs="Times New Roman"/>
          <w:sz w:val="28"/>
          <w:szCs w:val="28"/>
        </w:rPr>
        <w:t>ое разнообразие только на территории Актюбинской области, что, возможно, говорит о</w:t>
      </w:r>
      <w:r w:rsidR="004E2ACF">
        <w:rPr>
          <w:rFonts w:ascii="Times New Roman" w:hAnsi="Times New Roman" w:cs="Times New Roman"/>
          <w:sz w:val="28"/>
          <w:szCs w:val="28"/>
        </w:rPr>
        <w:t>б</w:t>
      </w:r>
      <w:r w:rsidR="009E74E4">
        <w:rPr>
          <w:rFonts w:ascii="Times New Roman" w:hAnsi="Times New Roman" w:cs="Times New Roman"/>
          <w:sz w:val="28"/>
          <w:szCs w:val="28"/>
        </w:rPr>
        <w:t xml:space="preserve"> исключительной роли этого региона в становлении и развитии позднесарматской культуры.</w:t>
      </w:r>
    </w:p>
    <w:p w14:paraId="321058D6" w14:textId="7B12BE96" w:rsidR="00E20E07" w:rsidRDefault="00E20E07"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56337B">
        <w:rPr>
          <w:rFonts w:ascii="Times New Roman" w:hAnsi="Times New Roman" w:cs="Times New Roman"/>
          <w:sz w:val="28"/>
          <w:szCs w:val="28"/>
        </w:rPr>
        <w:t> </w:t>
      </w:r>
      <w:r w:rsidR="000614A7">
        <w:rPr>
          <w:rFonts w:ascii="Times New Roman" w:hAnsi="Times New Roman" w:cs="Times New Roman"/>
          <w:sz w:val="28"/>
          <w:szCs w:val="28"/>
        </w:rPr>
        <w:t>К</w:t>
      </w:r>
      <w:r>
        <w:rPr>
          <w:rFonts w:ascii="Times New Roman" w:hAnsi="Times New Roman" w:cs="Times New Roman"/>
          <w:sz w:val="28"/>
          <w:szCs w:val="28"/>
        </w:rPr>
        <w:t>ультово-погребальны</w:t>
      </w:r>
      <w:r w:rsidR="000614A7">
        <w:rPr>
          <w:rFonts w:ascii="Times New Roman" w:hAnsi="Times New Roman" w:cs="Times New Roman"/>
          <w:sz w:val="28"/>
          <w:szCs w:val="28"/>
        </w:rPr>
        <w:t>е</w:t>
      </w:r>
      <w:r>
        <w:rPr>
          <w:rFonts w:ascii="Times New Roman" w:hAnsi="Times New Roman" w:cs="Times New Roman"/>
          <w:sz w:val="28"/>
          <w:szCs w:val="28"/>
        </w:rPr>
        <w:t xml:space="preserve"> сооружени</w:t>
      </w:r>
      <w:r w:rsidR="000614A7">
        <w:rPr>
          <w:rFonts w:ascii="Times New Roman" w:hAnsi="Times New Roman" w:cs="Times New Roman"/>
          <w:sz w:val="28"/>
          <w:szCs w:val="28"/>
        </w:rPr>
        <w:t>я</w:t>
      </w:r>
      <w:r w:rsidR="00467D5D">
        <w:rPr>
          <w:rFonts w:ascii="Times New Roman" w:hAnsi="Times New Roman" w:cs="Times New Roman"/>
          <w:sz w:val="28"/>
          <w:szCs w:val="28"/>
        </w:rPr>
        <w:t xml:space="preserve"> «П»-образной </w:t>
      </w:r>
      <w:r w:rsidR="00437EA8">
        <w:rPr>
          <w:rFonts w:ascii="Times New Roman" w:hAnsi="Times New Roman" w:cs="Times New Roman"/>
          <w:sz w:val="28"/>
          <w:szCs w:val="28"/>
        </w:rPr>
        <w:t xml:space="preserve">и «Е»-образной </w:t>
      </w:r>
      <w:r w:rsidR="00467D5D">
        <w:rPr>
          <w:rFonts w:ascii="Times New Roman" w:hAnsi="Times New Roman" w:cs="Times New Roman"/>
          <w:sz w:val="28"/>
          <w:szCs w:val="28"/>
        </w:rPr>
        <w:t>форм</w:t>
      </w:r>
      <w:r>
        <w:rPr>
          <w:rFonts w:ascii="Times New Roman" w:hAnsi="Times New Roman" w:cs="Times New Roman"/>
          <w:sz w:val="28"/>
          <w:szCs w:val="28"/>
        </w:rPr>
        <w:t xml:space="preserve"> </w:t>
      </w:r>
      <w:r w:rsidR="004A145E">
        <w:rPr>
          <w:rFonts w:ascii="Times New Roman" w:hAnsi="Times New Roman" w:cs="Times New Roman"/>
          <w:sz w:val="28"/>
          <w:szCs w:val="28"/>
        </w:rPr>
        <w:t>могл</w:t>
      </w:r>
      <w:r w:rsidR="00467D5D">
        <w:rPr>
          <w:rFonts w:ascii="Times New Roman" w:hAnsi="Times New Roman" w:cs="Times New Roman"/>
          <w:sz w:val="28"/>
          <w:szCs w:val="28"/>
        </w:rPr>
        <w:t>и</w:t>
      </w:r>
      <w:r w:rsidR="000A5D46">
        <w:rPr>
          <w:rFonts w:ascii="Times New Roman" w:hAnsi="Times New Roman" w:cs="Times New Roman"/>
          <w:sz w:val="28"/>
          <w:szCs w:val="28"/>
        </w:rPr>
        <w:t xml:space="preserve"> использова</w:t>
      </w:r>
      <w:r w:rsidR="004A145E">
        <w:rPr>
          <w:rFonts w:ascii="Times New Roman" w:hAnsi="Times New Roman" w:cs="Times New Roman"/>
          <w:sz w:val="28"/>
          <w:szCs w:val="28"/>
        </w:rPr>
        <w:t>ться</w:t>
      </w:r>
      <w:r w:rsidR="000A5D46">
        <w:rPr>
          <w:rFonts w:ascii="Times New Roman" w:hAnsi="Times New Roman" w:cs="Times New Roman"/>
          <w:sz w:val="28"/>
          <w:szCs w:val="28"/>
        </w:rPr>
        <w:t xml:space="preserve"> как </w:t>
      </w:r>
      <w:r w:rsidR="00613486">
        <w:rPr>
          <w:rFonts w:ascii="Times New Roman" w:hAnsi="Times New Roman" w:cs="Times New Roman"/>
          <w:sz w:val="28"/>
          <w:szCs w:val="28"/>
        </w:rPr>
        <w:t xml:space="preserve">закрытый </w:t>
      </w:r>
      <w:r w:rsidR="000A5D46">
        <w:rPr>
          <w:rFonts w:ascii="Times New Roman" w:hAnsi="Times New Roman" w:cs="Times New Roman"/>
          <w:sz w:val="28"/>
          <w:szCs w:val="28"/>
        </w:rPr>
        <w:t>комплекс, надел</w:t>
      </w:r>
      <w:r w:rsidR="00467D5D">
        <w:rPr>
          <w:rFonts w:ascii="Times New Roman" w:hAnsi="Times New Roman" w:cs="Times New Roman"/>
          <w:sz w:val="28"/>
          <w:szCs w:val="28"/>
        </w:rPr>
        <w:t>ё</w:t>
      </w:r>
      <w:r w:rsidR="000A5D46">
        <w:rPr>
          <w:rFonts w:ascii="Times New Roman" w:hAnsi="Times New Roman" w:cs="Times New Roman"/>
          <w:sz w:val="28"/>
          <w:szCs w:val="28"/>
        </w:rPr>
        <w:t>нный функциями семейного</w:t>
      </w:r>
      <w:r w:rsidR="00467D5D">
        <w:rPr>
          <w:rFonts w:ascii="Times New Roman" w:hAnsi="Times New Roman" w:cs="Times New Roman"/>
          <w:sz w:val="28"/>
          <w:szCs w:val="28"/>
        </w:rPr>
        <w:t>-родового</w:t>
      </w:r>
      <w:r w:rsidR="000A5D46">
        <w:rPr>
          <w:rFonts w:ascii="Times New Roman" w:hAnsi="Times New Roman" w:cs="Times New Roman"/>
          <w:sz w:val="28"/>
          <w:szCs w:val="28"/>
        </w:rPr>
        <w:t xml:space="preserve"> храма, предназнач</w:t>
      </w:r>
      <w:r w:rsidR="00EE1491">
        <w:rPr>
          <w:rFonts w:ascii="Times New Roman" w:hAnsi="Times New Roman" w:cs="Times New Roman"/>
          <w:sz w:val="28"/>
          <w:szCs w:val="28"/>
        </w:rPr>
        <w:t>авшегося</w:t>
      </w:r>
      <w:r w:rsidR="000A5D46">
        <w:rPr>
          <w:rFonts w:ascii="Times New Roman" w:hAnsi="Times New Roman" w:cs="Times New Roman"/>
          <w:sz w:val="28"/>
          <w:szCs w:val="28"/>
        </w:rPr>
        <w:t xml:space="preserve"> для отправления поминальных и культово-ритуальных действий</w:t>
      </w:r>
      <w:r w:rsidR="000614A7">
        <w:rPr>
          <w:rFonts w:ascii="Times New Roman" w:hAnsi="Times New Roman" w:cs="Times New Roman"/>
          <w:sz w:val="28"/>
          <w:szCs w:val="28"/>
        </w:rPr>
        <w:t xml:space="preserve">, </w:t>
      </w:r>
      <w:r w:rsidR="00613486">
        <w:rPr>
          <w:rFonts w:ascii="Times New Roman" w:hAnsi="Times New Roman" w:cs="Times New Roman"/>
          <w:sz w:val="28"/>
          <w:szCs w:val="28"/>
        </w:rPr>
        <w:t>в котором</w:t>
      </w:r>
      <w:r w:rsidR="000614A7">
        <w:rPr>
          <w:rFonts w:ascii="Times New Roman" w:hAnsi="Times New Roman" w:cs="Times New Roman"/>
          <w:sz w:val="28"/>
          <w:szCs w:val="28"/>
        </w:rPr>
        <w:t xml:space="preserve"> главные действия совершались в честь умершего </w:t>
      </w:r>
      <w:r w:rsidR="00613486">
        <w:rPr>
          <w:rFonts w:ascii="Times New Roman" w:hAnsi="Times New Roman" w:cs="Times New Roman"/>
          <w:sz w:val="28"/>
          <w:szCs w:val="28"/>
        </w:rPr>
        <w:t>предка</w:t>
      </w:r>
      <w:r w:rsidR="000614A7">
        <w:rPr>
          <w:rFonts w:ascii="Times New Roman" w:hAnsi="Times New Roman" w:cs="Times New Roman"/>
          <w:sz w:val="28"/>
          <w:szCs w:val="28"/>
        </w:rPr>
        <w:t xml:space="preserve">, </w:t>
      </w:r>
      <w:r w:rsidR="00613486">
        <w:rPr>
          <w:rFonts w:ascii="Times New Roman" w:hAnsi="Times New Roman" w:cs="Times New Roman"/>
          <w:sz w:val="28"/>
          <w:szCs w:val="28"/>
        </w:rPr>
        <w:t xml:space="preserve">главы </w:t>
      </w:r>
      <w:r w:rsidR="000614A7">
        <w:rPr>
          <w:rFonts w:ascii="Times New Roman" w:hAnsi="Times New Roman" w:cs="Times New Roman"/>
          <w:sz w:val="28"/>
          <w:szCs w:val="28"/>
        </w:rPr>
        <w:t xml:space="preserve">семьи или </w:t>
      </w:r>
      <w:r w:rsidR="000023D8">
        <w:rPr>
          <w:rFonts w:ascii="Times New Roman" w:hAnsi="Times New Roman" w:cs="Times New Roman"/>
          <w:sz w:val="28"/>
          <w:szCs w:val="28"/>
        </w:rPr>
        <w:t xml:space="preserve">отдельного </w:t>
      </w:r>
      <w:r w:rsidR="000614A7">
        <w:rPr>
          <w:rFonts w:ascii="Times New Roman" w:hAnsi="Times New Roman" w:cs="Times New Roman"/>
          <w:sz w:val="28"/>
          <w:szCs w:val="28"/>
        </w:rPr>
        <w:t>лица</w:t>
      </w:r>
      <w:r w:rsidR="00C1489B">
        <w:rPr>
          <w:rFonts w:ascii="Times New Roman" w:hAnsi="Times New Roman" w:cs="Times New Roman"/>
          <w:sz w:val="28"/>
          <w:szCs w:val="28"/>
        </w:rPr>
        <w:t xml:space="preserve"> с высоким социальным статусом</w:t>
      </w:r>
      <w:r w:rsidR="00613486">
        <w:rPr>
          <w:rFonts w:ascii="Times New Roman" w:hAnsi="Times New Roman" w:cs="Times New Roman"/>
          <w:sz w:val="28"/>
          <w:szCs w:val="28"/>
        </w:rPr>
        <w:t xml:space="preserve"> (воин</w:t>
      </w:r>
      <w:r w:rsidR="00C1489B">
        <w:rPr>
          <w:rFonts w:ascii="Times New Roman" w:hAnsi="Times New Roman" w:cs="Times New Roman"/>
          <w:sz w:val="28"/>
          <w:szCs w:val="28"/>
        </w:rPr>
        <w:t>, жрица</w:t>
      </w:r>
      <w:r w:rsidR="00613486">
        <w:rPr>
          <w:rFonts w:ascii="Times New Roman" w:hAnsi="Times New Roman" w:cs="Times New Roman"/>
          <w:sz w:val="28"/>
          <w:szCs w:val="28"/>
        </w:rPr>
        <w:t>)</w:t>
      </w:r>
      <w:r w:rsidR="000A5D46">
        <w:rPr>
          <w:rFonts w:ascii="Times New Roman" w:hAnsi="Times New Roman" w:cs="Times New Roman"/>
          <w:sz w:val="28"/>
          <w:szCs w:val="28"/>
        </w:rPr>
        <w:t xml:space="preserve">. </w:t>
      </w:r>
      <w:r w:rsidR="00467D5D">
        <w:rPr>
          <w:rFonts w:ascii="Times New Roman" w:hAnsi="Times New Roman" w:cs="Times New Roman"/>
          <w:sz w:val="28"/>
          <w:szCs w:val="28"/>
        </w:rPr>
        <w:t>Культовые сооружения к</w:t>
      </w:r>
      <w:r w:rsidR="000A5D46">
        <w:rPr>
          <w:rFonts w:ascii="Times New Roman" w:hAnsi="Times New Roman" w:cs="Times New Roman"/>
          <w:sz w:val="28"/>
          <w:szCs w:val="28"/>
        </w:rPr>
        <w:t>ольцевидн</w:t>
      </w:r>
      <w:r w:rsidR="00235E7E">
        <w:rPr>
          <w:rFonts w:ascii="Times New Roman" w:hAnsi="Times New Roman" w:cs="Times New Roman"/>
          <w:sz w:val="28"/>
          <w:szCs w:val="28"/>
        </w:rPr>
        <w:t>ой</w:t>
      </w:r>
      <w:r w:rsidR="00467D5D">
        <w:rPr>
          <w:rFonts w:ascii="Times New Roman" w:hAnsi="Times New Roman" w:cs="Times New Roman"/>
          <w:sz w:val="28"/>
          <w:szCs w:val="28"/>
        </w:rPr>
        <w:t xml:space="preserve"> форм</w:t>
      </w:r>
      <w:r w:rsidR="00235E7E">
        <w:rPr>
          <w:rFonts w:ascii="Times New Roman" w:hAnsi="Times New Roman" w:cs="Times New Roman"/>
          <w:sz w:val="28"/>
          <w:szCs w:val="28"/>
        </w:rPr>
        <w:t>ы</w:t>
      </w:r>
      <w:r w:rsidR="000614A7">
        <w:rPr>
          <w:rFonts w:ascii="Times New Roman" w:hAnsi="Times New Roman" w:cs="Times New Roman"/>
          <w:sz w:val="28"/>
          <w:szCs w:val="28"/>
        </w:rPr>
        <w:t>, где обнаруживаются фрагменты керамики</w:t>
      </w:r>
      <w:r w:rsidR="00235E7E">
        <w:rPr>
          <w:rFonts w:ascii="Times New Roman" w:hAnsi="Times New Roman" w:cs="Times New Roman"/>
          <w:sz w:val="28"/>
          <w:szCs w:val="28"/>
        </w:rPr>
        <w:t xml:space="preserve"> от множества сосудов</w:t>
      </w:r>
      <w:r w:rsidR="000614A7">
        <w:rPr>
          <w:rFonts w:ascii="Times New Roman" w:hAnsi="Times New Roman" w:cs="Times New Roman"/>
          <w:sz w:val="28"/>
          <w:szCs w:val="28"/>
        </w:rPr>
        <w:t>,</w:t>
      </w:r>
      <w:r w:rsidR="000A5D46">
        <w:rPr>
          <w:rFonts w:ascii="Times New Roman" w:hAnsi="Times New Roman" w:cs="Times New Roman"/>
          <w:sz w:val="28"/>
          <w:szCs w:val="28"/>
        </w:rPr>
        <w:t xml:space="preserve"> </w:t>
      </w:r>
      <w:r w:rsidR="000023D8">
        <w:rPr>
          <w:rFonts w:ascii="Times New Roman" w:hAnsi="Times New Roman" w:cs="Times New Roman"/>
          <w:sz w:val="28"/>
          <w:szCs w:val="28"/>
        </w:rPr>
        <w:t xml:space="preserve">уже </w:t>
      </w:r>
      <w:r w:rsidR="000A5D46">
        <w:rPr>
          <w:rFonts w:ascii="Times New Roman" w:hAnsi="Times New Roman" w:cs="Times New Roman"/>
          <w:sz w:val="28"/>
          <w:szCs w:val="28"/>
        </w:rPr>
        <w:t>предназначались для подно</w:t>
      </w:r>
      <w:r w:rsidR="00B22F75">
        <w:rPr>
          <w:rFonts w:ascii="Times New Roman" w:hAnsi="Times New Roman" w:cs="Times New Roman"/>
          <w:sz w:val="28"/>
          <w:szCs w:val="28"/>
        </w:rPr>
        <w:t>ш</w:t>
      </w:r>
      <w:r w:rsidR="000A5D46">
        <w:rPr>
          <w:rFonts w:ascii="Times New Roman" w:hAnsi="Times New Roman" w:cs="Times New Roman"/>
          <w:sz w:val="28"/>
          <w:szCs w:val="28"/>
        </w:rPr>
        <w:t>ений в рамках целого рода</w:t>
      </w:r>
      <w:r w:rsidR="000614A7">
        <w:rPr>
          <w:rFonts w:ascii="Times New Roman" w:hAnsi="Times New Roman" w:cs="Times New Roman"/>
          <w:sz w:val="28"/>
          <w:szCs w:val="28"/>
        </w:rPr>
        <w:t xml:space="preserve"> </w:t>
      </w:r>
      <w:r w:rsidR="0083221C">
        <w:rPr>
          <w:rFonts w:ascii="Times New Roman" w:hAnsi="Times New Roman" w:cs="Times New Roman"/>
          <w:sz w:val="28"/>
          <w:szCs w:val="28"/>
        </w:rPr>
        <w:t xml:space="preserve">с целью получения благостных напутствий затрагивающий </w:t>
      </w:r>
      <w:r w:rsidR="00A41DF8">
        <w:rPr>
          <w:rFonts w:ascii="Times New Roman" w:hAnsi="Times New Roman" w:cs="Times New Roman"/>
          <w:sz w:val="28"/>
          <w:szCs w:val="28"/>
        </w:rPr>
        <w:t xml:space="preserve">интересы </w:t>
      </w:r>
      <w:r w:rsidR="0083221C">
        <w:rPr>
          <w:rFonts w:ascii="Times New Roman" w:hAnsi="Times New Roman" w:cs="Times New Roman"/>
          <w:sz w:val="28"/>
          <w:szCs w:val="28"/>
        </w:rPr>
        <w:t>большо</w:t>
      </w:r>
      <w:r w:rsidR="00A41DF8">
        <w:rPr>
          <w:rFonts w:ascii="Times New Roman" w:hAnsi="Times New Roman" w:cs="Times New Roman"/>
          <w:sz w:val="28"/>
          <w:szCs w:val="28"/>
        </w:rPr>
        <w:t>го</w:t>
      </w:r>
      <w:r w:rsidR="0083221C">
        <w:rPr>
          <w:rFonts w:ascii="Times New Roman" w:hAnsi="Times New Roman" w:cs="Times New Roman"/>
          <w:sz w:val="28"/>
          <w:szCs w:val="28"/>
        </w:rPr>
        <w:t xml:space="preserve"> коллектив</w:t>
      </w:r>
      <w:r w:rsidR="00A41DF8">
        <w:rPr>
          <w:rFonts w:ascii="Times New Roman" w:hAnsi="Times New Roman" w:cs="Times New Roman"/>
          <w:sz w:val="28"/>
          <w:szCs w:val="28"/>
        </w:rPr>
        <w:t>а</w:t>
      </w:r>
      <w:r w:rsidR="000A5D46">
        <w:rPr>
          <w:rFonts w:ascii="Times New Roman" w:hAnsi="Times New Roman" w:cs="Times New Roman"/>
          <w:sz w:val="28"/>
          <w:szCs w:val="28"/>
        </w:rPr>
        <w:t>.</w:t>
      </w:r>
    </w:p>
    <w:p w14:paraId="2BD111CE" w14:textId="77777777" w:rsidR="00A51273" w:rsidRDefault="009E74E4" w:rsidP="00526BE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56337B">
        <w:rPr>
          <w:rFonts w:ascii="Times New Roman" w:hAnsi="Times New Roman" w:cs="Times New Roman"/>
          <w:sz w:val="28"/>
          <w:szCs w:val="28"/>
        </w:rPr>
        <w:t> </w:t>
      </w:r>
      <w:r w:rsidR="00E20E07">
        <w:rPr>
          <w:rFonts w:ascii="Times New Roman" w:hAnsi="Times New Roman" w:cs="Times New Roman"/>
          <w:sz w:val="28"/>
          <w:szCs w:val="28"/>
        </w:rPr>
        <w:t>Полностью рассмотренный вещевой комплекс</w:t>
      </w:r>
      <w:r w:rsidR="000A5D46">
        <w:rPr>
          <w:rFonts w:ascii="Times New Roman" w:hAnsi="Times New Roman" w:cs="Times New Roman"/>
          <w:sz w:val="28"/>
          <w:szCs w:val="28"/>
        </w:rPr>
        <w:t xml:space="preserve">, с одной стороны </w:t>
      </w:r>
      <w:r w:rsidR="00B54D10">
        <w:rPr>
          <w:rFonts w:ascii="Times New Roman" w:hAnsi="Times New Roman" w:cs="Times New Roman"/>
          <w:sz w:val="28"/>
          <w:szCs w:val="28"/>
        </w:rPr>
        <w:t xml:space="preserve">показывает унификацию и стандартизацию в наборе сопроводительного инвентаря для рядовых погребений и воинских захоронений, а с другой, неоднородность и оригинальность для элитарных погребений курганов 1 и 2 могильника Лебедевка, где предметный набор состоит практически весь из дипломатических даров </w:t>
      </w:r>
      <w:proofErr w:type="spellStart"/>
      <w:r w:rsidR="00B54D10">
        <w:rPr>
          <w:rFonts w:ascii="Times New Roman" w:hAnsi="Times New Roman" w:cs="Times New Roman"/>
          <w:sz w:val="28"/>
          <w:szCs w:val="28"/>
        </w:rPr>
        <w:t>северопричерноморского</w:t>
      </w:r>
      <w:proofErr w:type="spellEnd"/>
      <w:r w:rsidR="00B54D10">
        <w:rPr>
          <w:rFonts w:ascii="Times New Roman" w:hAnsi="Times New Roman" w:cs="Times New Roman"/>
          <w:sz w:val="28"/>
          <w:szCs w:val="28"/>
        </w:rPr>
        <w:t xml:space="preserve"> импорта.</w:t>
      </w:r>
      <w:r w:rsidR="00526BE0">
        <w:rPr>
          <w:rFonts w:ascii="Times New Roman" w:hAnsi="Times New Roman" w:cs="Times New Roman"/>
          <w:sz w:val="28"/>
          <w:szCs w:val="28"/>
        </w:rPr>
        <w:t xml:space="preserve"> </w:t>
      </w:r>
    </w:p>
    <w:p w14:paraId="7B577968" w14:textId="24AC5091" w:rsidR="00B54D10" w:rsidRDefault="00A51273" w:rsidP="00526BE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w:t>
      </w:r>
      <w:r w:rsidR="00526BE0">
        <w:rPr>
          <w:rFonts w:ascii="Times New Roman" w:hAnsi="Times New Roman" w:cs="Times New Roman"/>
          <w:sz w:val="28"/>
          <w:szCs w:val="28"/>
        </w:rPr>
        <w:t>Керамические сосуды, как отличительный маркер торгово-экономических связей, наглядно демонстрируют региональное взаимодействие с земледельческими торгово-ремесленными центрами. Южная пер</w:t>
      </w:r>
      <w:r w:rsidR="00B22F75">
        <w:rPr>
          <w:rFonts w:ascii="Times New Roman" w:hAnsi="Times New Roman" w:cs="Times New Roman"/>
          <w:sz w:val="28"/>
          <w:szCs w:val="28"/>
        </w:rPr>
        <w:t>и</w:t>
      </w:r>
      <w:r w:rsidR="00526BE0">
        <w:rPr>
          <w:rFonts w:ascii="Times New Roman" w:hAnsi="Times New Roman" w:cs="Times New Roman"/>
          <w:sz w:val="28"/>
          <w:szCs w:val="28"/>
        </w:rPr>
        <w:t xml:space="preserve">ферия могильников </w:t>
      </w:r>
      <w:r>
        <w:rPr>
          <w:rFonts w:ascii="Times New Roman" w:hAnsi="Times New Roman" w:cs="Times New Roman"/>
          <w:sz w:val="28"/>
          <w:szCs w:val="28"/>
        </w:rPr>
        <w:t>«</w:t>
      </w:r>
      <w:r w:rsidR="002939D6">
        <w:rPr>
          <w:rFonts w:ascii="Times New Roman" w:hAnsi="Times New Roman" w:cs="Times New Roman"/>
          <w:sz w:val="28"/>
          <w:szCs w:val="28"/>
        </w:rPr>
        <w:t>Южного</w:t>
      </w:r>
      <w:r w:rsidR="00526BE0">
        <w:rPr>
          <w:rFonts w:ascii="Times New Roman" w:hAnsi="Times New Roman" w:cs="Times New Roman"/>
          <w:sz w:val="28"/>
          <w:szCs w:val="28"/>
        </w:rPr>
        <w:t xml:space="preserve"> Приуралья</w:t>
      </w:r>
      <w:r>
        <w:rPr>
          <w:rFonts w:ascii="Times New Roman" w:hAnsi="Times New Roman" w:cs="Times New Roman"/>
          <w:sz w:val="28"/>
          <w:szCs w:val="28"/>
        </w:rPr>
        <w:t>»</w:t>
      </w:r>
      <w:r w:rsidR="00526BE0">
        <w:rPr>
          <w:rFonts w:ascii="Times New Roman" w:hAnsi="Times New Roman" w:cs="Times New Roman"/>
          <w:sz w:val="28"/>
          <w:szCs w:val="28"/>
        </w:rPr>
        <w:t xml:space="preserve"> тесно контактировала с Хорезмом, в северной половине фиксируются как хорезмийские, так и северокавказские</w:t>
      </w:r>
      <w:r>
        <w:rPr>
          <w:rFonts w:ascii="Times New Roman" w:hAnsi="Times New Roman" w:cs="Times New Roman"/>
          <w:sz w:val="28"/>
          <w:szCs w:val="28"/>
        </w:rPr>
        <w:t xml:space="preserve"> сосуды</w:t>
      </w:r>
      <w:r w:rsidR="00526BE0">
        <w:rPr>
          <w:rFonts w:ascii="Times New Roman" w:hAnsi="Times New Roman" w:cs="Times New Roman"/>
          <w:sz w:val="28"/>
          <w:szCs w:val="28"/>
        </w:rPr>
        <w:t xml:space="preserve">. В </w:t>
      </w:r>
      <w:r>
        <w:rPr>
          <w:rFonts w:ascii="Times New Roman" w:hAnsi="Times New Roman" w:cs="Times New Roman"/>
          <w:sz w:val="28"/>
          <w:szCs w:val="28"/>
        </w:rPr>
        <w:t>«</w:t>
      </w:r>
      <w:r w:rsidR="00526BE0">
        <w:rPr>
          <w:rFonts w:ascii="Times New Roman" w:hAnsi="Times New Roman" w:cs="Times New Roman"/>
          <w:sz w:val="28"/>
          <w:szCs w:val="28"/>
        </w:rPr>
        <w:t>правобережье р. Жайык</w:t>
      </w:r>
      <w:r>
        <w:rPr>
          <w:rFonts w:ascii="Times New Roman" w:hAnsi="Times New Roman" w:cs="Times New Roman"/>
          <w:sz w:val="28"/>
          <w:szCs w:val="28"/>
        </w:rPr>
        <w:t>»</w:t>
      </w:r>
      <w:r w:rsidR="00526BE0">
        <w:rPr>
          <w:rFonts w:ascii="Times New Roman" w:hAnsi="Times New Roman" w:cs="Times New Roman"/>
          <w:sz w:val="28"/>
          <w:szCs w:val="28"/>
        </w:rPr>
        <w:t xml:space="preserve"> находят сосуды только ремесленного производства Северного Кавказа и их реплик местного производства.</w:t>
      </w:r>
    </w:p>
    <w:p w14:paraId="00CD9898" w14:textId="07BB604C" w:rsidR="00BB6C28" w:rsidRDefault="00526BE0" w:rsidP="00526BE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56337B">
        <w:rPr>
          <w:rFonts w:ascii="Times New Roman" w:hAnsi="Times New Roman" w:cs="Times New Roman"/>
          <w:sz w:val="28"/>
          <w:szCs w:val="28"/>
        </w:rPr>
        <w:t> </w:t>
      </w:r>
      <w:r>
        <w:rPr>
          <w:rFonts w:ascii="Times New Roman" w:hAnsi="Times New Roman" w:cs="Times New Roman"/>
          <w:sz w:val="28"/>
          <w:szCs w:val="28"/>
        </w:rPr>
        <w:t xml:space="preserve">Набор диагностирующих признаков населения позднесарматского времени показывает, что их единая, целостная форма проявляется </w:t>
      </w:r>
      <w:r w:rsidR="00BB6C28">
        <w:rPr>
          <w:rFonts w:ascii="Times New Roman" w:hAnsi="Times New Roman" w:cs="Times New Roman"/>
          <w:sz w:val="28"/>
          <w:szCs w:val="28"/>
        </w:rPr>
        <w:t xml:space="preserve">исключительно </w:t>
      </w:r>
      <w:r>
        <w:rPr>
          <w:rFonts w:ascii="Times New Roman" w:hAnsi="Times New Roman" w:cs="Times New Roman"/>
          <w:sz w:val="28"/>
          <w:szCs w:val="28"/>
        </w:rPr>
        <w:t xml:space="preserve">в </w:t>
      </w:r>
      <w:r w:rsidR="003677EF">
        <w:rPr>
          <w:rFonts w:ascii="Times New Roman" w:hAnsi="Times New Roman" w:cs="Times New Roman"/>
          <w:sz w:val="28"/>
          <w:szCs w:val="28"/>
        </w:rPr>
        <w:t>Южном</w:t>
      </w:r>
      <w:r>
        <w:rPr>
          <w:rFonts w:ascii="Times New Roman" w:hAnsi="Times New Roman" w:cs="Times New Roman"/>
          <w:sz w:val="28"/>
          <w:szCs w:val="28"/>
        </w:rPr>
        <w:t xml:space="preserve"> Приуралье. В контактных зонах с со</w:t>
      </w:r>
      <w:r w:rsidR="00BB6C28">
        <w:rPr>
          <w:rFonts w:ascii="Times New Roman" w:hAnsi="Times New Roman" w:cs="Times New Roman"/>
          <w:sz w:val="28"/>
          <w:szCs w:val="28"/>
        </w:rPr>
        <w:t>с</w:t>
      </w:r>
      <w:r>
        <w:rPr>
          <w:rFonts w:ascii="Times New Roman" w:hAnsi="Times New Roman" w:cs="Times New Roman"/>
          <w:sz w:val="28"/>
          <w:szCs w:val="28"/>
        </w:rPr>
        <w:t>едними регионами</w:t>
      </w:r>
      <w:r w:rsidR="00BB6C28">
        <w:rPr>
          <w:rFonts w:ascii="Times New Roman" w:hAnsi="Times New Roman" w:cs="Times New Roman"/>
          <w:sz w:val="28"/>
          <w:szCs w:val="28"/>
        </w:rPr>
        <w:t xml:space="preserve"> позднесарматское население попадало под их влияние, что отражалось на «чистоте» элементов погребального обряда.</w:t>
      </w:r>
    </w:p>
    <w:p w14:paraId="709CA550" w14:textId="6B81D406" w:rsidR="00F23E7B" w:rsidRDefault="00F23E7B" w:rsidP="00526BE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w:t>
      </w:r>
      <w:r w:rsidR="0056337B">
        <w:rPr>
          <w:rFonts w:ascii="Times New Roman" w:hAnsi="Times New Roman" w:cs="Times New Roman"/>
          <w:sz w:val="28"/>
          <w:szCs w:val="28"/>
        </w:rPr>
        <w:t> </w:t>
      </w:r>
      <w:r w:rsidR="00F47E09">
        <w:rPr>
          <w:rFonts w:ascii="Times New Roman" w:hAnsi="Times New Roman" w:cs="Times New Roman"/>
          <w:sz w:val="28"/>
          <w:szCs w:val="28"/>
        </w:rPr>
        <w:t xml:space="preserve">Погребальный обряд позднесарматского времени </w:t>
      </w:r>
      <w:proofErr w:type="spellStart"/>
      <w:r w:rsidR="00F47E09">
        <w:rPr>
          <w:rFonts w:ascii="Times New Roman" w:hAnsi="Times New Roman" w:cs="Times New Roman"/>
          <w:sz w:val="28"/>
          <w:szCs w:val="28"/>
        </w:rPr>
        <w:t>Мангыстау</w:t>
      </w:r>
      <w:proofErr w:type="spellEnd"/>
      <w:r w:rsidR="00F47E09">
        <w:rPr>
          <w:rFonts w:ascii="Times New Roman" w:hAnsi="Times New Roman" w:cs="Times New Roman"/>
          <w:sz w:val="28"/>
          <w:szCs w:val="28"/>
        </w:rPr>
        <w:t xml:space="preserve"> демонстрирует отличие от остальных регионов тем, что здесь </w:t>
      </w:r>
      <w:r w:rsidR="000005FA">
        <w:rPr>
          <w:rFonts w:ascii="Times New Roman" w:hAnsi="Times New Roman" w:cs="Times New Roman"/>
          <w:sz w:val="28"/>
          <w:szCs w:val="28"/>
        </w:rPr>
        <w:t>использовался</w:t>
      </w:r>
      <w:r w:rsidR="00F47E09">
        <w:rPr>
          <w:rFonts w:ascii="Times New Roman" w:hAnsi="Times New Roman" w:cs="Times New Roman"/>
          <w:sz w:val="28"/>
          <w:szCs w:val="28"/>
        </w:rPr>
        <w:t xml:space="preserve"> обряд погребения в Т-образных катакомбах, с сохранением некоторых диагностирующих черт с поздними сарматами</w:t>
      </w:r>
      <w:r w:rsidR="00443DDA">
        <w:rPr>
          <w:rFonts w:ascii="Times New Roman" w:hAnsi="Times New Roman" w:cs="Times New Roman"/>
          <w:sz w:val="28"/>
          <w:szCs w:val="28"/>
        </w:rPr>
        <w:t>. Однако, пока нет основания считать это региональной особенностью в рамках позднесарматской культуры.</w:t>
      </w:r>
    </w:p>
    <w:p w14:paraId="3247F215" w14:textId="76301890" w:rsidR="00F23E7B" w:rsidRDefault="00F23E7B" w:rsidP="00526BE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56337B">
        <w:rPr>
          <w:rFonts w:ascii="Times New Roman" w:hAnsi="Times New Roman" w:cs="Times New Roman"/>
          <w:sz w:val="28"/>
          <w:szCs w:val="28"/>
        </w:rPr>
        <w:t> </w:t>
      </w:r>
      <w:r>
        <w:rPr>
          <w:rFonts w:ascii="Times New Roman" w:hAnsi="Times New Roman" w:cs="Times New Roman"/>
          <w:sz w:val="28"/>
          <w:szCs w:val="28"/>
        </w:rPr>
        <w:t xml:space="preserve">Объяснение </w:t>
      </w:r>
      <w:r w:rsidR="00A41DF8">
        <w:rPr>
          <w:rFonts w:ascii="Times New Roman" w:hAnsi="Times New Roman" w:cs="Times New Roman"/>
          <w:sz w:val="28"/>
          <w:szCs w:val="28"/>
        </w:rPr>
        <w:t>внезапного</w:t>
      </w:r>
      <w:r>
        <w:rPr>
          <w:rFonts w:ascii="Times New Roman" w:hAnsi="Times New Roman" w:cs="Times New Roman"/>
          <w:sz w:val="28"/>
          <w:szCs w:val="28"/>
        </w:rPr>
        <w:t xml:space="preserve"> появлени</w:t>
      </w:r>
      <w:r w:rsidR="00A41DF8">
        <w:rPr>
          <w:rFonts w:ascii="Times New Roman" w:hAnsi="Times New Roman" w:cs="Times New Roman"/>
          <w:sz w:val="28"/>
          <w:szCs w:val="28"/>
        </w:rPr>
        <w:t>я</w:t>
      </w:r>
      <w:r>
        <w:rPr>
          <w:rFonts w:ascii="Times New Roman" w:hAnsi="Times New Roman" w:cs="Times New Roman"/>
          <w:sz w:val="28"/>
          <w:szCs w:val="28"/>
        </w:rPr>
        <w:t xml:space="preserve"> поздних сармат</w:t>
      </w:r>
      <w:r w:rsidR="006214D8">
        <w:rPr>
          <w:rFonts w:ascii="Times New Roman" w:hAnsi="Times New Roman" w:cs="Times New Roman"/>
          <w:sz w:val="28"/>
          <w:szCs w:val="28"/>
        </w:rPr>
        <w:t>ов</w:t>
      </w:r>
      <w:r>
        <w:rPr>
          <w:rFonts w:ascii="Times New Roman" w:hAnsi="Times New Roman" w:cs="Times New Roman"/>
          <w:sz w:val="28"/>
          <w:szCs w:val="28"/>
        </w:rPr>
        <w:t xml:space="preserve"> в западноказахстанских степях и такого же стремительного их исчезновения, просуществов</w:t>
      </w:r>
      <w:r w:rsidR="00A41DF8">
        <w:rPr>
          <w:rFonts w:ascii="Times New Roman" w:hAnsi="Times New Roman" w:cs="Times New Roman"/>
          <w:sz w:val="28"/>
          <w:szCs w:val="28"/>
        </w:rPr>
        <w:t>ав</w:t>
      </w:r>
      <w:r>
        <w:rPr>
          <w:rFonts w:ascii="Times New Roman" w:hAnsi="Times New Roman" w:cs="Times New Roman"/>
          <w:sz w:val="28"/>
          <w:szCs w:val="28"/>
        </w:rPr>
        <w:t xml:space="preserve"> здесь всего полтора-два столетия, пока, приходится связывать с цикличностью климатических изменений, а именно </w:t>
      </w:r>
      <w:proofErr w:type="spellStart"/>
      <w:r w:rsidR="00A41DF8">
        <w:rPr>
          <w:rFonts w:ascii="Times New Roman" w:hAnsi="Times New Roman" w:cs="Times New Roman"/>
          <w:sz w:val="28"/>
          <w:szCs w:val="28"/>
        </w:rPr>
        <w:t>гуми</w:t>
      </w:r>
      <w:r>
        <w:rPr>
          <w:rFonts w:ascii="Times New Roman" w:hAnsi="Times New Roman" w:cs="Times New Roman"/>
          <w:sz w:val="28"/>
          <w:szCs w:val="28"/>
        </w:rPr>
        <w:t>дизации</w:t>
      </w:r>
      <w:proofErr w:type="spellEnd"/>
      <w:r>
        <w:rPr>
          <w:rFonts w:ascii="Times New Roman" w:hAnsi="Times New Roman" w:cs="Times New Roman"/>
          <w:sz w:val="28"/>
          <w:szCs w:val="28"/>
        </w:rPr>
        <w:t>, на которое остро реагировало кочевое население.</w:t>
      </w:r>
    </w:p>
    <w:p w14:paraId="284C9426" w14:textId="4E2EB52F" w:rsidR="00A51273" w:rsidRPr="005C009A" w:rsidRDefault="00A51273" w:rsidP="00526BE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w:t>
      </w:r>
      <w:r w:rsidR="00C6448A">
        <w:rPr>
          <w:rFonts w:ascii="Times New Roman" w:hAnsi="Times New Roman" w:cs="Times New Roman"/>
          <w:sz w:val="28"/>
          <w:szCs w:val="28"/>
        </w:rPr>
        <w:t xml:space="preserve">Существование позднесарматских памятников в западноказахстанских степях ограничивается концом </w:t>
      </w:r>
      <w:r w:rsidR="00C6448A">
        <w:rPr>
          <w:rFonts w:ascii="Times New Roman" w:hAnsi="Times New Roman" w:cs="Times New Roman"/>
          <w:sz w:val="28"/>
          <w:szCs w:val="28"/>
          <w:lang w:val="en-US"/>
        </w:rPr>
        <w:t>III</w:t>
      </w:r>
      <w:r w:rsidR="00C6448A" w:rsidRPr="00C6448A">
        <w:rPr>
          <w:rFonts w:ascii="Times New Roman" w:hAnsi="Times New Roman" w:cs="Times New Roman"/>
          <w:sz w:val="28"/>
          <w:szCs w:val="28"/>
        </w:rPr>
        <w:t xml:space="preserve"> </w:t>
      </w:r>
      <w:r w:rsidR="00C6448A">
        <w:rPr>
          <w:rFonts w:ascii="Times New Roman" w:hAnsi="Times New Roman" w:cs="Times New Roman"/>
          <w:sz w:val="28"/>
          <w:szCs w:val="28"/>
        </w:rPr>
        <w:t>в. н.э.</w:t>
      </w:r>
      <w:r w:rsidR="005C009A">
        <w:rPr>
          <w:rFonts w:ascii="Times New Roman" w:hAnsi="Times New Roman" w:cs="Times New Roman"/>
          <w:sz w:val="28"/>
          <w:szCs w:val="28"/>
        </w:rPr>
        <w:t xml:space="preserve"> При этом, материал из Устюрта показывает, что здесь происходит доживание поздних сармат</w:t>
      </w:r>
      <w:r w:rsidR="006214D8">
        <w:rPr>
          <w:rFonts w:ascii="Times New Roman" w:hAnsi="Times New Roman" w:cs="Times New Roman"/>
          <w:sz w:val="28"/>
          <w:szCs w:val="28"/>
        </w:rPr>
        <w:t>ов</w:t>
      </w:r>
      <w:r w:rsidR="005C009A">
        <w:rPr>
          <w:rFonts w:ascii="Times New Roman" w:hAnsi="Times New Roman" w:cs="Times New Roman"/>
          <w:sz w:val="28"/>
          <w:szCs w:val="28"/>
        </w:rPr>
        <w:t xml:space="preserve"> до середины </w:t>
      </w:r>
      <w:r w:rsidR="005C009A">
        <w:rPr>
          <w:rFonts w:ascii="Times New Roman" w:hAnsi="Times New Roman" w:cs="Times New Roman"/>
          <w:sz w:val="28"/>
          <w:szCs w:val="28"/>
          <w:lang w:val="en-US"/>
        </w:rPr>
        <w:t>IV</w:t>
      </w:r>
      <w:r w:rsidR="005C009A">
        <w:rPr>
          <w:rFonts w:ascii="Times New Roman" w:hAnsi="Times New Roman" w:cs="Times New Roman"/>
          <w:sz w:val="28"/>
          <w:szCs w:val="28"/>
        </w:rPr>
        <w:t> в. н.э.</w:t>
      </w:r>
    </w:p>
    <w:bookmarkEnd w:id="3"/>
    <w:p w14:paraId="1EDEC2A0" w14:textId="15541ADB" w:rsidR="004A7F18" w:rsidRPr="001C452C" w:rsidRDefault="004A7F18" w:rsidP="00FF4ED1">
      <w:pPr>
        <w:spacing w:after="0" w:line="240" w:lineRule="auto"/>
        <w:ind w:firstLine="567"/>
        <w:jc w:val="both"/>
        <w:rPr>
          <w:rFonts w:ascii="Times New Roman" w:hAnsi="Times New Roman" w:cs="Times New Roman"/>
          <w:b/>
          <w:smallCaps/>
          <w:sz w:val="28"/>
          <w:szCs w:val="28"/>
        </w:rPr>
      </w:pPr>
      <w:r w:rsidRPr="001C452C">
        <w:rPr>
          <w:rFonts w:ascii="Times New Roman" w:hAnsi="Times New Roman" w:cs="Times New Roman"/>
          <w:b/>
          <w:bCs/>
          <w:sz w:val="28"/>
          <w:szCs w:val="28"/>
        </w:rPr>
        <w:t>Хронологические рамки</w:t>
      </w:r>
      <w:r w:rsidRPr="001C452C">
        <w:rPr>
          <w:rFonts w:ascii="Times New Roman" w:hAnsi="Times New Roman" w:cs="Times New Roman"/>
          <w:sz w:val="28"/>
          <w:szCs w:val="28"/>
        </w:rPr>
        <w:t xml:space="preserve"> </w:t>
      </w:r>
      <w:r w:rsidRPr="001C452C">
        <w:rPr>
          <w:rFonts w:ascii="Times New Roman" w:hAnsi="Times New Roman" w:cs="Times New Roman"/>
          <w:b/>
          <w:bCs/>
          <w:sz w:val="28"/>
          <w:szCs w:val="28"/>
        </w:rPr>
        <w:t xml:space="preserve">исследования </w:t>
      </w:r>
      <w:r w:rsidRPr="001C452C">
        <w:rPr>
          <w:rFonts w:ascii="Times New Roman" w:hAnsi="Times New Roman" w:cs="Times New Roman"/>
          <w:sz w:val="28"/>
          <w:szCs w:val="28"/>
        </w:rPr>
        <w:t xml:space="preserve">охватывают период со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н.э. </w:t>
      </w:r>
      <w:r w:rsidR="005C009A">
        <w:rPr>
          <w:rFonts w:ascii="Times New Roman" w:hAnsi="Times New Roman" w:cs="Times New Roman"/>
          <w:sz w:val="28"/>
          <w:szCs w:val="28"/>
        </w:rPr>
        <w:t>по</w:t>
      </w:r>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 н.э. Нижняя хронологическая граница соответствует распространению на территории Западного Казахстана признаков, маркирующих </w:t>
      </w:r>
      <w:proofErr w:type="spellStart"/>
      <w:r w:rsidRPr="001C452C">
        <w:rPr>
          <w:rFonts w:ascii="Times New Roman" w:hAnsi="Times New Roman" w:cs="Times New Roman"/>
          <w:sz w:val="28"/>
          <w:szCs w:val="28"/>
        </w:rPr>
        <w:t>позднесарматскую</w:t>
      </w:r>
      <w:proofErr w:type="spellEnd"/>
      <w:r w:rsidRPr="001C452C">
        <w:rPr>
          <w:rFonts w:ascii="Times New Roman" w:hAnsi="Times New Roman" w:cs="Times New Roman"/>
          <w:sz w:val="28"/>
          <w:szCs w:val="28"/>
        </w:rPr>
        <w:t xml:space="preserve"> культуру. Это такие элементы погребального обряда как: северная ориентировка, узкие прямоугольные могильные ямы, ямы с подбойной нишей, </w:t>
      </w:r>
      <w:r w:rsidR="004E2ACF">
        <w:rPr>
          <w:rFonts w:ascii="Times New Roman" w:hAnsi="Times New Roman" w:cs="Times New Roman"/>
          <w:sz w:val="28"/>
          <w:szCs w:val="28"/>
        </w:rPr>
        <w:t xml:space="preserve">искусственная </w:t>
      </w:r>
      <w:r w:rsidRPr="001C452C">
        <w:rPr>
          <w:rFonts w:ascii="Times New Roman" w:hAnsi="Times New Roman" w:cs="Times New Roman"/>
          <w:sz w:val="28"/>
          <w:szCs w:val="28"/>
        </w:rPr>
        <w:t xml:space="preserve">деформация черепной коробки и т.д., а также появление и распространение новой моды на определенные категории погребального инвентаря. Это вооружение, фибулы, предметы ременной гарнитуры, украшения, зеркала, керамика, курильницы и т.д. </w:t>
      </w:r>
    </w:p>
    <w:p w14:paraId="62DD4126" w14:textId="58D6FC9B" w:rsidR="004A7F18" w:rsidRPr="001C452C" w:rsidRDefault="004A7F18" w:rsidP="00FF4ED1">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Верхняя хронологическая дата связана с исчезновением позднесарматских памятников с территории Западного Казахстана. На плато Устюрт классические позднесарматские черты </w:t>
      </w:r>
      <w:r w:rsidR="000005FA">
        <w:rPr>
          <w:rFonts w:ascii="Times New Roman" w:hAnsi="Times New Roman" w:cs="Times New Roman"/>
          <w:sz w:val="28"/>
          <w:szCs w:val="28"/>
        </w:rPr>
        <w:t>размывались</w:t>
      </w:r>
      <w:r w:rsidRPr="001C452C">
        <w:rPr>
          <w:rFonts w:ascii="Times New Roman" w:hAnsi="Times New Roman" w:cs="Times New Roman"/>
          <w:sz w:val="28"/>
          <w:szCs w:val="28"/>
        </w:rPr>
        <w:t xml:space="preserve"> под воздействием земледельческих традиций.</w:t>
      </w:r>
    </w:p>
    <w:p w14:paraId="3EDC28F5" w14:textId="26C3E9AB" w:rsidR="00287709"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b/>
          <w:sz w:val="28"/>
          <w:szCs w:val="28"/>
        </w:rPr>
        <w:t xml:space="preserve">Территориальные рамки исследования. </w:t>
      </w:r>
      <w:r w:rsidRPr="001C452C">
        <w:rPr>
          <w:rFonts w:ascii="Times New Roman" w:hAnsi="Times New Roman" w:cs="Times New Roman"/>
          <w:sz w:val="28"/>
          <w:szCs w:val="28"/>
        </w:rPr>
        <w:t xml:space="preserve">В диссертационной работе собраны памятники позднесарматского времени, административно-территориально ограниченные современными границами Западного Казахстана, включающими Западно-Казахстанскую, Актюбинскую, Атыраускую и </w:t>
      </w:r>
      <w:proofErr w:type="spellStart"/>
      <w:r w:rsidRPr="001C452C">
        <w:rPr>
          <w:rFonts w:ascii="Times New Roman" w:hAnsi="Times New Roman" w:cs="Times New Roman"/>
          <w:sz w:val="28"/>
          <w:szCs w:val="28"/>
        </w:rPr>
        <w:t>Мангыстаускую</w:t>
      </w:r>
      <w:proofErr w:type="spellEnd"/>
      <w:r w:rsidRPr="001C452C">
        <w:rPr>
          <w:rFonts w:ascii="Times New Roman" w:hAnsi="Times New Roman" w:cs="Times New Roman"/>
          <w:sz w:val="28"/>
          <w:szCs w:val="28"/>
        </w:rPr>
        <w:t xml:space="preserve"> област</w:t>
      </w:r>
      <w:r w:rsidR="002F3300">
        <w:rPr>
          <w:rFonts w:ascii="Times New Roman" w:hAnsi="Times New Roman" w:cs="Times New Roman"/>
          <w:sz w:val="28"/>
          <w:szCs w:val="28"/>
        </w:rPr>
        <w:t>и</w:t>
      </w:r>
      <w:r w:rsidRPr="001C452C">
        <w:rPr>
          <w:rFonts w:ascii="Times New Roman" w:hAnsi="Times New Roman" w:cs="Times New Roman"/>
          <w:sz w:val="28"/>
          <w:szCs w:val="28"/>
        </w:rPr>
        <w:t xml:space="preserve">. Также в работу по статистическому анализу </w:t>
      </w:r>
      <w:r w:rsidR="00AB2A48" w:rsidRPr="001C452C">
        <w:rPr>
          <w:rFonts w:ascii="Times New Roman" w:hAnsi="Times New Roman" w:cs="Times New Roman"/>
          <w:sz w:val="28"/>
          <w:szCs w:val="28"/>
        </w:rPr>
        <w:t>включён</w:t>
      </w:r>
      <w:r w:rsidRPr="001C452C">
        <w:rPr>
          <w:rFonts w:ascii="Times New Roman" w:hAnsi="Times New Roman" w:cs="Times New Roman"/>
          <w:sz w:val="28"/>
          <w:szCs w:val="28"/>
        </w:rPr>
        <w:t xml:space="preserve"> корпус источников, происходящих из раскопок В.Н. Ягодина на плато Устюрт (Республика Каракалпакстан</w:t>
      </w:r>
      <w:r w:rsidR="0056337B">
        <w:rPr>
          <w:rFonts w:ascii="Times New Roman" w:hAnsi="Times New Roman" w:cs="Times New Roman"/>
          <w:sz w:val="28"/>
          <w:szCs w:val="28"/>
        </w:rPr>
        <w:t>,</w:t>
      </w:r>
      <w:r w:rsidR="009307DF">
        <w:rPr>
          <w:rFonts w:ascii="Times New Roman" w:hAnsi="Times New Roman" w:cs="Times New Roman"/>
          <w:sz w:val="28"/>
          <w:szCs w:val="28"/>
        </w:rPr>
        <w:t xml:space="preserve"> </w:t>
      </w:r>
      <w:proofErr w:type="spellStart"/>
      <w:r w:rsidR="009307DF">
        <w:rPr>
          <w:rFonts w:ascii="Times New Roman" w:hAnsi="Times New Roman" w:cs="Times New Roman"/>
          <w:sz w:val="28"/>
          <w:szCs w:val="28"/>
        </w:rPr>
        <w:t>РУз</w:t>
      </w:r>
      <w:proofErr w:type="spellEnd"/>
      <w:r w:rsidR="009307DF">
        <w:rPr>
          <w:rFonts w:ascii="Times New Roman" w:hAnsi="Times New Roman" w:cs="Times New Roman"/>
          <w:sz w:val="28"/>
          <w:szCs w:val="28"/>
        </w:rPr>
        <w:t>.)</w:t>
      </w:r>
      <w:r w:rsidRPr="001C452C">
        <w:rPr>
          <w:rFonts w:ascii="Times New Roman" w:hAnsi="Times New Roman" w:cs="Times New Roman"/>
          <w:sz w:val="28"/>
          <w:szCs w:val="28"/>
        </w:rPr>
        <w:t xml:space="preserve">. </w:t>
      </w:r>
      <w:r w:rsidR="00287709">
        <w:rPr>
          <w:rFonts w:ascii="Times New Roman" w:hAnsi="Times New Roman" w:cs="Times New Roman"/>
          <w:sz w:val="28"/>
          <w:szCs w:val="28"/>
        </w:rPr>
        <w:t>Физико-географические рамки исследовани</w:t>
      </w:r>
      <w:r w:rsidR="009307DF">
        <w:rPr>
          <w:rFonts w:ascii="Times New Roman" w:hAnsi="Times New Roman" w:cs="Times New Roman"/>
          <w:sz w:val="28"/>
          <w:szCs w:val="28"/>
        </w:rPr>
        <w:t>я</w:t>
      </w:r>
      <w:r w:rsidR="00287709">
        <w:rPr>
          <w:rFonts w:ascii="Times New Roman" w:hAnsi="Times New Roman" w:cs="Times New Roman"/>
          <w:sz w:val="28"/>
          <w:szCs w:val="28"/>
        </w:rPr>
        <w:t xml:space="preserve"> охватывают</w:t>
      </w:r>
      <w:r w:rsidR="009307DF">
        <w:rPr>
          <w:rFonts w:ascii="Times New Roman" w:hAnsi="Times New Roman" w:cs="Times New Roman"/>
          <w:sz w:val="28"/>
          <w:szCs w:val="28"/>
        </w:rPr>
        <w:t xml:space="preserve"> </w:t>
      </w:r>
      <w:r w:rsidR="00583666">
        <w:rPr>
          <w:rFonts w:ascii="Times New Roman" w:hAnsi="Times New Roman" w:cs="Times New Roman"/>
          <w:sz w:val="28"/>
          <w:szCs w:val="28"/>
        </w:rPr>
        <w:t>такие структуры как</w:t>
      </w:r>
      <w:r w:rsidR="00287709">
        <w:rPr>
          <w:rFonts w:ascii="Times New Roman" w:hAnsi="Times New Roman" w:cs="Times New Roman"/>
          <w:sz w:val="28"/>
          <w:szCs w:val="28"/>
        </w:rPr>
        <w:t xml:space="preserve"> Общий Сырт, Южное Приуралье</w:t>
      </w:r>
      <w:r w:rsidR="00583666">
        <w:rPr>
          <w:rFonts w:ascii="Times New Roman" w:hAnsi="Times New Roman" w:cs="Times New Roman"/>
          <w:sz w:val="28"/>
          <w:szCs w:val="28"/>
        </w:rPr>
        <w:t xml:space="preserve"> и </w:t>
      </w:r>
      <w:proofErr w:type="spellStart"/>
      <w:r w:rsidR="00583666">
        <w:rPr>
          <w:rFonts w:ascii="Times New Roman" w:hAnsi="Times New Roman" w:cs="Times New Roman"/>
          <w:sz w:val="28"/>
          <w:szCs w:val="28"/>
        </w:rPr>
        <w:t>Мугалжары</w:t>
      </w:r>
      <w:proofErr w:type="spellEnd"/>
      <w:r w:rsidR="00287709">
        <w:rPr>
          <w:rFonts w:ascii="Times New Roman" w:hAnsi="Times New Roman" w:cs="Times New Roman"/>
          <w:sz w:val="28"/>
          <w:szCs w:val="28"/>
        </w:rPr>
        <w:t xml:space="preserve">, </w:t>
      </w:r>
      <w:r w:rsidR="00583666">
        <w:rPr>
          <w:rFonts w:ascii="Times New Roman" w:hAnsi="Times New Roman" w:cs="Times New Roman"/>
          <w:sz w:val="28"/>
          <w:szCs w:val="28"/>
        </w:rPr>
        <w:t xml:space="preserve">полуостров </w:t>
      </w:r>
      <w:proofErr w:type="spellStart"/>
      <w:r w:rsidR="00287709">
        <w:rPr>
          <w:rFonts w:ascii="Times New Roman" w:hAnsi="Times New Roman" w:cs="Times New Roman"/>
          <w:sz w:val="28"/>
          <w:szCs w:val="28"/>
        </w:rPr>
        <w:t>Мангыстау</w:t>
      </w:r>
      <w:proofErr w:type="spellEnd"/>
      <w:r w:rsidR="00287709">
        <w:rPr>
          <w:rFonts w:ascii="Times New Roman" w:hAnsi="Times New Roman" w:cs="Times New Roman"/>
          <w:sz w:val="28"/>
          <w:szCs w:val="28"/>
        </w:rPr>
        <w:t xml:space="preserve"> и плато Устюрт. </w:t>
      </w:r>
    </w:p>
    <w:p w14:paraId="5D194484" w14:textId="3EBB9B19" w:rsidR="004A7F18" w:rsidRPr="001C452C" w:rsidRDefault="00287709" w:rsidP="004261B0">
      <w:pPr>
        <w:spacing w:after="0" w:line="240" w:lineRule="auto"/>
        <w:ind w:firstLine="567"/>
        <w:jc w:val="both"/>
        <w:rPr>
          <w:rFonts w:ascii="Times New Roman" w:hAnsi="Times New Roman" w:cs="Times New Roman"/>
          <w:b/>
          <w:sz w:val="28"/>
          <w:szCs w:val="28"/>
        </w:rPr>
      </w:pPr>
      <w:r>
        <w:rPr>
          <w:rFonts w:ascii="Times New Roman" w:hAnsi="Times New Roman" w:cs="Times New Roman"/>
          <w:sz w:val="28"/>
          <w:szCs w:val="28"/>
        </w:rPr>
        <w:t>Широкий территориальный охват</w:t>
      </w:r>
      <w:r w:rsidR="009307DF">
        <w:rPr>
          <w:rFonts w:ascii="Times New Roman" w:hAnsi="Times New Roman" w:cs="Times New Roman"/>
          <w:sz w:val="28"/>
          <w:szCs w:val="28"/>
        </w:rPr>
        <w:t xml:space="preserve">, используемый в раскрытии проблематики позднесарматских памятников, способствовал </w:t>
      </w:r>
      <w:r w:rsidR="00583666">
        <w:rPr>
          <w:rFonts w:ascii="Times New Roman" w:hAnsi="Times New Roman" w:cs="Times New Roman"/>
          <w:sz w:val="28"/>
          <w:szCs w:val="28"/>
        </w:rPr>
        <w:t>привлечению всего комплекса памятников, объедин</w:t>
      </w:r>
      <w:r w:rsidR="005C009A">
        <w:rPr>
          <w:rFonts w:ascii="Times New Roman" w:hAnsi="Times New Roman" w:cs="Times New Roman"/>
          <w:sz w:val="28"/>
          <w:szCs w:val="28"/>
        </w:rPr>
        <w:t>ё</w:t>
      </w:r>
      <w:r w:rsidR="00583666">
        <w:rPr>
          <w:rFonts w:ascii="Times New Roman" w:hAnsi="Times New Roman" w:cs="Times New Roman"/>
          <w:sz w:val="28"/>
          <w:szCs w:val="28"/>
        </w:rPr>
        <w:t>нных общими традициями и нормами сформировавшихся</w:t>
      </w:r>
      <w:r w:rsidR="00583666" w:rsidRPr="001C452C">
        <w:rPr>
          <w:rFonts w:ascii="Times New Roman" w:hAnsi="Times New Roman" w:cs="Times New Roman"/>
          <w:sz w:val="28"/>
          <w:szCs w:val="28"/>
        </w:rPr>
        <w:t xml:space="preserve"> во второй половине </w:t>
      </w:r>
      <w:r w:rsidR="00583666" w:rsidRPr="001C452C">
        <w:rPr>
          <w:rFonts w:ascii="Times New Roman" w:hAnsi="Times New Roman" w:cs="Times New Roman"/>
          <w:sz w:val="28"/>
          <w:szCs w:val="28"/>
          <w:lang w:val="en-US"/>
        </w:rPr>
        <w:t>II</w:t>
      </w:r>
      <w:r w:rsidR="00583666" w:rsidRPr="001C452C">
        <w:rPr>
          <w:rFonts w:ascii="Times New Roman" w:hAnsi="Times New Roman" w:cs="Times New Roman"/>
          <w:sz w:val="28"/>
          <w:szCs w:val="28"/>
        </w:rPr>
        <w:t>–</w:t>
      </w:r>
      <w:r w:rsidR="00583666" w:rsidRPr="001C452C">
        <w:rPr>
          <w:rFonts w:ascii="Times New Roman" w:hAnsi="Times New Roman" w:cs="Times New Roman"/>
          <w:sz w:val="28"/>
          <w:szCs w:val="28"/>
          <w:lang w:val="en-US"/>
        </w:rPr>
        <w:t>IV</w:t>
      </w:r>
      <w:r w:rsidR="00583666" w:rsidRPr="001C452C">
        <w:rPr>
          <w:rFonts w:ascii="Times New Roman" w:hAnsi="Times New Roman" w:cs="Times New Roman"/>
          <w:sz w:val="28"/>
          <w:szCs w:val="28"/>
        </w:rPr>
        <w:t xml:space="preserve"> в</w:t>
      </w:r>
      <w:r w:rsidR="00583666">
        <w:rPr>
          <w:rFonts w:ascii="Times New Roman" w:hAnsi="Times New Roman" w:cs="Times New Roman"/>
          <w:sz w:val="28"/>
          <w:szCs w:val="28"/>
        </w:rPr>
        <w:t>в</w:t>
      </w:r>
      <w:r w:rsidR="00583666" w:rsidRPr="001C452C">
        <w:rPr>
          <w:rFonts w:ascii="Times New Roman" w:hAnsi="Times New Roman" w:cs="Times New Roman"/>
          <w:sz w:val="28"/>
          <w:szCs w:val="28"/>
        </w:rPr>
        <w:t xml:space="preserve">. н.э. </w:t>
      </w:r>
    </w:p>
    <w:p w14:paraId="597BC616" w14:textId="56970DD0" w:rsidR="009B5278" w:rsidRDefault="004A7F18" w:rsidP="00517E5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b/>
          <w:bCs/>
          <w:sz w:val="28"/>
          <w:szCs w:val="28"/>
        </w:rPr>
        <w:t>Методология и методы исследования</w:t>
      </w:r>
      <w:r w:rsidRPr="001C452C">
        <w:rPr>
          <w:rFonts w:ascii="Times New Roman" w:hAnsi="Times New Roman" w:cs="Times New Roman"/>
          <w:sz w:val="28"/>
          <w:szCs w:val="28"/>
        </w:rPr>
        <w:t xml:space="preserve"> определены исходя из поставленной цели и задач. </w:t>
      </w:r>
      <w:r w:rsidR="0000464D">
        <w:rPr>
          <w:rFonts w:ascii="Times New Roman" w:hAnsi="Times New Roman" w:cs="Times New Roman"/>
          <w:sz w:val="28"/>
          <w:szCs w:val="28"/>
        </w:rPr>
        <w:t>Методология исследования строилась на общих принципах и способах научного познания, где основой выступило структурное логическое построение и организаци</w:t>
      </w:r>
      <w:r w:rsidR="006013CD">
        <w:rPr>
          <w:rFonts w:ascii="Times New Roman" w:hAnsi="Times New Roman" w:cs="Times New Roman"/>
          <w:sz w:val="28"/>
          <w:szCs w:val="28"/>
        </w:rPr>
        <w:t xml:space="preserve">я научно-исследовательской деятельности, </w:t>
      </w:r>
      <w:r w:rsidR="006013CD">
        <w:rPr>
          <w:rFonts w:ascii="Times New Roman" w:hAnsi="Times New Roman" w:cs="Times New Roman"/>
          <w:sz w:val="28"/>
          <w:szCs w:val="28"/>
        </w:rPr>
        <w:lastRenderedPageBreak/>
        <w:t>напр</w:t>
      </w:r>
      <w:r w:rsidR="00517E5C">
        <w:rPr>
          <w:rFonts w:ascii="Times New Roman" w:hAnsi="Times New Roman" w:cs="Times New Roman"/>
          <w:sz w:val="28"/>
          <w:szCs w:val="28"/>
        </w:rPr>
        <w:t>а</w:t>
      </w:r>
      <w:r w:rsidR="006013CD">
        <w:rPr>
          <w:rFonts w:ascii="Times New Roman" w:hAnsi="Times New Roman" w:cs="Times New Roman"/>
          <w:sz w:val="28"/>
          <w:szCs w:val="28"/>
        </w:rPr>
        <w:t>вленное на привлечени</w:t>
      </w:r>
      <w:r w:rsidR="00517E5C">
        <w:rPr>
          <w:rFonts w:ascii="Times New Roman" w:hAnsi="Times New Roman" w:cs="Times New Roman"/>
          <w:sz w:val="28"/>
          <w:szCs w:val="28"/>
        </w:rPr>
        <w:t>е</w:t>
      </w:r>
      <w:r w:rsidR="006013CD">
        <w:rPr>
          <w:rFonts w:ascii="Times New Roman" w:hAnsi="Times New Roman" w:cs="Times New Roman"/>
          <w:sz w:val="28"/>
          <w:szCs w:val="28"/>
        </w:rPr>
        <w:t xml:space="preserve"> необходимых компонентов для самого научного моделирования, </w:t>
      </w:r>
      <w:r w:rsidR="00517E5C">
        <w:rPr>
          <w:rFonts w:ascii="Times New Roman" w:hAnsi="Times New Roman" w:cs="Times New Roman"/>
          <w:sz w:val="28"/>
          <w:szCs w:val="28"/>
        </w:rPr>
        <w:t xml:space="preserve">в </w:t>
      </w:r>
      <w:r w:rsidR="006013CD">
        <w:rPr>
          <w:rFonts w:ascii="Times New Roman" w:hAnsi="Times New Roman" w:cs="Times New Roman"/>
          <w:sz w:val="28"/>
          <w:szCs w:val="28"/>
        </w:rPr>
        <w:t>котор</w:t>
      </w:r>
      <w:r w:rsidR="00517E5C">
        <w:rPr>
          <w:rFonts w:ascii="Times New Roman" w:hAnsi="Times New Roman" w:cs="Times New Roman"/>
          <w:sz w:val="28"/>
          <w:szCs w:val="28"/>
        </w:rPr>
        <w:t>ом</w:t>
      </w:r>
      <w:r w:rsidR="006013CD">
        <w:rPr>
          <w:rFonts w:ascii="Times New Roman" w:hAnsi="Times New Roman" w:cs="Times New Roman"/>
          <w:sz w:val="28"/>
          <w:szCs w:val="28"/>
        </w:rPr>
        <w:t xml:space="preserve"> выступают</w:t>
      </w:r>
      <w:r w:rsidR="00517E5C">
        <w:rPr>
          <w:rFonts w:ascii="Times New Roman" w:hAnsi="Times New Roman" w:cs="Times New Roman"/>
          <w:sz w:val="28"/>
          <w:szCs w:val="28"/>
        </w:rPr>
        <w:t>,</w:t>
      </w:r>
      <w:r w:rsidR="006013CD">
        <w:rPr>
          <w:rFonts w:ascii="Times New Roman" w:hAnsi="Times New Roman" w:cs="Times New Roman"/>
          <w:sz w:val="28"/>
          <w:szCs w:val="28"/>
        </w:rPr>
        <w:t xml:space="preserve"> главным образом, формирование объекта и предмета </w:t>
      </w:r>
      <w:r w:rsidR="00517E5C">
        <w:rPr>
          <w:rFonts w:ascii="Times New Roman" w:hAnsi="Times New Roman" w:cs="Times New Roman"/>
          <w:sz w:val="28"/>
          <w:szCs w:val="28"/>
        </w:rPr>
        <w:t xml:space="preserve">с </w:t>
      </w:r>
      <w:r w:rsidR="00660B52">
        <w:rPr>
          <w:rFonts w:ascii="Times New Roman" w:hAnsi="Times New Roman" w:cs="Times New Roman"/>
          <w:sz w:val="28"/>
          <w:szCs w:val="28"/>
        </w:rPr>
        <w:t>последовательным</w:t>
      </w:r>
      <w:r w:rsidR="00517E5C">
        <w:rPr>
          <w:rFonts w:ascii="Times New Roman" w:hAnsi="Times New Roman" w:cs="Times New Roman"/>
          <w:sz w:val="28"/>
          <w:szCs w:val="28"/>
        </w:rPr>
        <w:t xml:space="preserve"> решением задач</w:t>
      </w:r>
      <w:r w:rsidR="00660B52" w:rsidRPr="00660B52">
        <w:rPr>
          <w:rFonts w:ascii="Times New Roman" w:hAnsi="Times New Roman" w:cs="Times New Roman"/>
          <w:sz w:val="28"/>
          <w:szCs w:val="28"/>
        </w:rPr>
        <w:t xml:space="preserve"> </w:t>
      </w:r>
      <w:r w:rsidR="00660B52">
        <w:rPr>
          <w:rFonts w:ascii="Times New Roman" w:hAnsi="Times New Roman" w:cs="Times New Roman"/>
          <w:sz w:val="28"/>
          <w:szCs w:val="28"/>
        </w:rPr>
        <w:t>исследования</w:t>
      </w:r>
      <w:r w:rsidR="00517E5C">
        <w:rPr>
          <w:rFonts w:ascii="Times New Roman" w:hAnsi="Times New Roman" w:cs="Times New Roman"/>
          <w:sz w:val="28"/>
          <w:szCs w:val="28"/>
        </w:rPr>
        <w:t xml:space="preserve">. </w:t>
      </w:r>
      <w:r w:rsidR="009C7EBB">
        <w:rPr>
          <w:rFonts w:ascii="Times New Roman" w:hAnsi="Times New Roman" w:cs="Times New Roman"/>
          <w:sz w:val="28"/>
          <w:szCs w:val="28"/>
        </w:rPr>
        <w:t>Археология, как наука, изучающая развитие общества в прошлом, обладает общеисторическими методами и принципами исследования, которые были соблюдены в данной работе. Это принцип историзма, метод периодизации, сравнительный</w:t>
      </w:r>
      <w:r w:rsidR="00377026">
        <w:rPr>
          <w:rFonts w:ascii="Times New Roman" w:hAnsi="Times New Roman" w:cs="Times New Roman"/>
          <w:sz w:val="28"/>
          <w:szCs w:val="28"/>
        </w:rPr>
        <w:t xml:space="preserve"> и</w:t>
      </w:r>
      <w:r w:rsidR="009C7EBB">
        <w:rPr>
          <w:rFonts w:ascii="Times New Roman" w:hAnsi="Times New Roman" w:cs="Times New Roman"/>
          <w:sz w:val="28"/>
          <w:szCs w:val="28"/>
        </w:rPr>
        <w:t xml:space="preserve"> типологизации, а также системный подход</w:t>
      </w:r>
      <w:r w:rsidR="009B5278">
        <w:rPr>
          <w:rFonts w:ascii="Times New Roman" w:hAnsi="Times New Roman" w:cs="Times New Roman"/>
          <w:sz w:val="28"/>
          <w:szCs w:val="28"/>
        </w:rPr>
        <w:t xml:space="preserve"> и объективность</w:t>
      </w:r>
      <w:r w:rsidR="009C7EBB">
        <w:rPr>
          <w:rFonts w:ascii="Times New Roman" w:hAnsi="Times New Roman" w:cs="Times New Roman"/>
          <w:sz w:val="28"/>
          <w:szCs w:val="28"/>
        </w:rPr>
        <w:t xml:space="preserve">. </w:t>
      </w:r>
    </w:p>
    <w:p w14:paraId="31F8EEA8" w14:textId="6B29547D" w:rsidR="009B5278" w:rsidRDefault="00734732" w:rsidP="00517E5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Принцип историзма</w:t>
      </w:r>
      <w:r w:rsidR="004E2ACF">
        <w:rPr>
          <w:rFonts w:ascii="Times New Roman" w:hAnsi="Times New Roman" w:cs="Times New Roman"/>
          <w:sz w:val="28"/>
          <w:szCs w:val="28"/>
        </w:rPr>
        <w:t xml:space="preserve"> –</w:t>
      </w:r>
      <w:r w:rsidR="003D3F23">
        <w:rPr>
          <w:rFonts w:ascii="Times New Roman" w:hAnsi="Times New Roman" w:cs="Times New Roman"/>
          <w:sz w:val="28"/>
          <w:szCs w:val="28"/>
        </w:rPr>
        <w:t xml:space="preserve"> рассмотрение исторического процесса или явления в его развитии, начиная от возникновения, становления до угасания. В нашем случае затрагиваются вопросы формирования, становления и отмирания культуры населения позднесарматского времени.</w:t>
      </w:r>
    </w:p>
    <w:p w14:paraId="1A227CF6" w14:textId="5BACB56C" w:rsidR="003D3F23" w:rsidRDefault="003D3F23" w:rsidP="00517E5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Метод периодизации важный и неотъемлемый </w:t>
      </w:r>
      <w:r w:rsidR="00F961BB">
        <w:rPr>
          <w:rFonts w:ascii="Times New Roman" w:hAnsi="Times New Roman" w:cs="Times New Roman"/>
          <w:sz w:val="28"/>
          <w:szCs w:val="28"/>
        </w:rPr>
        <w:t>подход в изучении любого исторического процесса в его хронологической последовательности для понимания целостности общей исторической канвы, происходившей в древности.</w:t>
      </w:r>
    </w:p>
    <w:p w14:paraId="2A7B6A60" w14:textId="135EDF4D" w:rsidR="00F961BB" w:rsidRDefault="00F961BB" w:rsidP="00517E5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Сравнительный метод</w:t>
      </w:r>
      <w:r w:rsidR="00B55411">
        <w:rPr>
          <w:rFonts w:ascii="Times New Roman" w:hAnsi="Times New Roman" w:cs="Times New Roman"/>
          <w:sz w:val="28"/>
          <w:szCs w:val="28"/>
        </w:rPr>
        <w:t xml:space="preserve"> является одним из базисных принципов научного познания мира, при котором происходит поиск аналогий предметов или явлений по их внешним сходствам.</w:t>
      </w:r>
    </w:p>
    <w:p w14:paraId="50ACEFC3" w14:textId="103AA688" w:rsidR="00B55411" w:rsidRDefault="00B55411" w:rsidP="00517E5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Метод типологизации</w:t>
      </w:r>
      <w:r w:rsidR="00D8238F">
        <w:rPr>
          <w:rFonts w:ascii="Times New Roman" w:hAnsi="Times New Roman" w:cs="Times New Roman"/>
          <w:sz w:val="28"/>
          <w:szCs w:val="28"/>
        </w:rPr>
        <w:t xml:space="preserve"> является важнейшим в научном исследовании, основан на сопоставлении явлений и процессов</w:t>
      </w:r>
      <w:r w:rsidR="00321AA6">
        <w:rPr>
          <w:rFonts w:ascii="Times New Roman" w:hAnsi="Times New Roman" w:cs="Times New Roman"/>
          <w:sz w:val="28"/>
          <w:szCs w:val="28"/>
        </w:rPr>
        <w:t>,</w:t>
      </w:r>
      <w:r w:rsidR="00D8238F">
        <w:rPr>
          <w:rFonts w:ascii="Times New Roman" w:hAnsi="Times New Roman" w:cs="Times New Roman"/>
          <w:sz w:val="28"/>
          <w:szCs w:val="28"/>
        </w:rPr>
        <w:t xml:space="preserve"> отражающих наиболее важные черты и связи изучаемой действительности</w:t>
      </w:r>
      <w:r w:rsidR="00321AA6">
        <w:rPr>
          <w:rFonts w:ascii="Times New Roman" w:hAnsi="Times New Roman" w:cs="Times New Roman"/>
          <w:sz w:val="28"/>
          <w:szCs w:val="28"/>
        </w:rPr>
        <w:t>, позволяющий в археологии анализировать большие блоки информации, сопоставляемые как по «горизонтали», так и по «вертикали».</w:t>
      </w:r>
    </w:p>
    <w:p w14:paraId="559C6050" w14:textId="78E5F747" w:rsidR="00B55411" w:rsidRDefault="00B55411" w:rsidP="0080009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Системн</w:t>
      </w:r>
      <w:r w:rsidR="004E2ACF">
        <w:rPr>
          <w:rFonts w:ascii="Times New Roman" w:hAnsi="Times New Roman" w:cs="Times New Roman"/>
          <w:sz w:val="28"/>
          <w:szCs w:val="28"/>
        </w:rPr>
        <w:t>ый</w:t>
      </w:r>
      <w:r w:rsidR="00321AA6">
        <w:rPr>
          <w:rFonts w:ascii="Times New Roman" w:hAnsi="Times New Roman" w:cs="Times New Roman"/>
          <w:sz w:val="28"/>
          <w:szCs w:val="28"/>
        </w:rPr>
        <w:t xml:space="preserve"> подход исходит из того, что все исторические процессы находятся в системе и взаимосвязаны по элементам, в том числе и с внешней средой.</w:t>
      </w:r>
      <w:r w:rsidR="00800097">
        <w:rPr>
          <w:rFonts w:ascii="Times New Roman" w:hAnsi="Times New Roman" w:cs="Times New Roman"/>
          <w:sz w:val="28"/>
          <w:szCs w:val="28"/>
        </w:rPr>
        <w:t xml:space="preserve"> </w:t>
      </w:r>
      <w:r>
        <w:rPr>
          <w:rFonts w:ascii="Times New Roman" w:hAnsi="Times New Roman" w:cs="Times New Roman"/>
          <w:sz w:val="28"/>
          <w:szCs w:val="28"/>
        </w:rPr>
        <w:t>Объективность</w:t>
      </w:r>
      <w:r w:rsidR="00321AA6">
        <w:rPr>
          <w:rFonts w:ascii="Times New Roman" w:hAnsi="Times New Roman" w:cs="Times New Roman"/>
          <w:sz w:val="28"/>
          <w:szCs w:val="28"/>
        </w:rPr>
        <w:t xml:space="preserve"> – принцип, к которому стремился диссертант</w:t>
      </w:r>
      <w:r w:rsidR="00FA522A">
        <w:rPr>
          <w:rFonts w:ascii="Times New Roman" w:hAnsi="Times New Roman" w:cs="Times New Roman"/>
          <w:sz w:val="28"/>
          <w:szCs w:val="28"/>
        </w:rPr>
        <w:t xml:space="preserve"> в работе с материалом и интерпретации </w:t>
      </w:r>
      <w:r w:rsidR="00203A02">
        <w:rPr>
          <w:rFonts w:ascii="Times New Roman" w:hAnsi="Times New Roman" w:cs="Times New Roman"/>
          <w:sz w:val="28"/>
          <w:szCs w:val="28"/>
        </w:rPr>
        <w:t xml:space="preserve">археологических </w:t>
      </w:r>
      <w:r w:rsidR="00FA522A">
        <w:rPr>
          <w:rFonts w:ascii="Times New Roman" w:hAnsi="Times New Roman" w:cs="Times New Roman"/>
          <w:sz w:val="28"/>
          <w:szCs w:val="28"/>
        </w:rPr>
        <w:t>источников.</w:t>
      </w:r>
    </w:p>
    <w:p w14:paraId="3CE1508E" w14:textId="1B0163C4" w:rsidR="00633EEE" w:rsidRDefault="00693878" w:rsidP="00517E5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Помимо вышеуказанных подходов, использовались специальные археологические методы</w:t>
      </w:r>
      <w:r w:rsidR="00D40E0A">
        <w:rPr>
          <w:rFonts w:ascii="Times New Roman" w:hAnsi="Times New Roman" w:cs="Times New Roman"/>
          <w:sz w:val="28"/>
          <w:szCs w:val="28"/>
        </w:rPr>
        <w:t xml:space="preserve"> исследования: анализ и синтез, обобщение</w:t>
      </w:r>
      <w:r w:rsidR="00203A02">
        <w:rPr>
          <w:rFonts w:ascii="Times New Roman" w:hAnsi="Times New Roman" w:cs="Times New Roman"/>
          <w:sz w:val="28"/>
          <w:szCs w:val="28"/>
        </w:rPr>
        <w:t>,</w:t>
      </w:r>
      <w:r w:rsidR="00D40E0A">
        <w:rPr>
          <w:rFonts w:ascii="Times New Roman" w:hAnsi="Times New Roman" w:cs="Times New Roman"/>
          <w:sz w:val="28"/>
          <w:szCs w:val="28"/>
        </w:rPr>
        <w:t xml:space="preserve"> описание, сравнение, естественно-научные методы.</w:t>
      </w:r>
      <w:r>
        <w:rPr>
          <w:rFonts w:ascii="Times New Roman" w:hAnsi="Times New Roman" w:cs="Times New Roman"/>
          <w:sz w:val="28"/>
          <w:szCs w:val="28"/>
        </w:rPr>
        <w:t xml:space="preserve"> </w:t>
      </w:r>
    </w:p>
    <w:p w14:paraId="69E6F89B" w14:textId="1E714915" w:rsidR="00D40E0A" w:rsidRDefault="00633EEE" w:rsidP="0080009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Ф</w:t>
      </w:r>
      <w:r w:rsidR="00693878">
        <w:rPr>
          <w:rFonts w:ascii="Times New Roman" w:hAnsi="Times New Roman" w:cs="Times New Roman"/>
          <w:sz w:val="28"/>
          <w:szCs w:val="28"/>
        </w:rPr>
        <w:t>ормально-типологический</w:t>
      </w:r>
      <w:r>
        <w:rPr>
          <w:rFonts w:ascii="Times New Roman" w:hAnsi="Times New Roman" w:cs="Times New Roman"/>
          <w:sz w:val="28"/>
          <w:szCs w:val="28"/>
        </w:rPr>
        <w:t xml:space="preserve"> метод применялся при анализе предметов материальной культуры и погребального обряда по основным структурным категориям.</w:t>
      </w:r>
      <w:r w:rsidR="00800097">
        <w:rPr>
          <w:rFonts w:ascii="Times New Roman" w:hAnsi="Times New Roman" w:cs="Times New Roman"/>
          <w:sz w:val="28"/>
          <w:szCs w:val="28"/>
        </w:rPr>
        <w:t xml:space="preserve"> </w:t>
      </w:r>
      <w:r>
        <w:rPr>
          <w:rFonts w:ascii="Times New Roman" w:hAnsi="Times New Roman" w:cs="Times New Roman"/>
          <w:sz w:val="28"/>
          <w:szCs w:val="28"/>
        </w:rPr>
        <w:t>К</w:t>
      </w:r>
      <w:r w:rsidR="00693878">
        <w:rPr>
          <w:rFonts w:ascii="Times New Roman" w:hAnsi="Times New Roman" w:cs="Times New Roman"/>
          <w:sz w:val="28"/>
          <w:szCs w:val="28"/>
        </w:rPr>
        <w:t>артографический</w:t>
      </w:r>
      <w:r>
        <w:rPr>
          <w:rFonts w:ascii="Times New Roman" w:hAnsi="Times New Roman" w:cs="Times New Roman"/>
          <w:sz w:val="28"/>
          <w:szCs w:val="28"/>
        </w:rPr>
        <w:t xml:space="preserve"> метод позволил определить специфику расположения памятников археологии в сис</w:t>
      </w:r>
      <w:r w:rsidR="004E0F33">
        <w:rPr>
          <w:rFonts w:ascii="Times New Roman" w:hAnsi="Times New Roman" w:cs="Times New Roman"/>
          <w:sz w:val="28"/>
          <w:szCs w:val="28"/>
        </w:rPr>
        <w:t xml:space="preserve">теме современного </w:t>
      </w:r>
      <w:r>
        <w:rPr>
          <w:rFonts w:ascii="Times New Roman" w:hAnsi="Times New Roman" w:cs="Times New Roman"/>
          <w:sz w:val="28"/>
          <w:szCs w:val="28"/>
        </w:rPr>
        <w:t>рельеф</w:t>
      </w:r>
      <w:r w:rsidR="004E0F33">
        <w:rPr>
          <w:rFonts w:ascii="Times New Roman" w:hAnsi="Times New Roman" w:cs="Times New Roman"/>
          <w:sz w:val="28"/>
          <w:szCs w:val="28"/>
        </w:rPr>
        <w:t>а</w:t>
      </w:r>
      <w:r>
        <w:rPr>
          <w:rFonts w:ascii="Times New Roman" w:hAnsi="Times New Roman" w:cs="Times New Roman"/>
          <w:sz w:val="28"/>
          <w:szCs w:val="28"/>
        </w:rPr>
        <w:t xml:space="preserve"> и лан</w:t>
      </w:r>
      <w:r w:rsidR="004E0F33">
        <w:rPr>
          <w:rFonts w:ascii="Times New Roman" w:hAnsi="Times New Roman" w:cs="Times New Roman"/>
          <w:sz w:val="28"/>
          <w:szCs w:val="28"/>
        </w:rPr>
        <w:t>дшафта.</w:t>
      </w:r>
      <w:r w:rsidR="00800097">
        <w:rPr>
          <w:rFonts w:ascii="Times New Roman" w:hAnsi="Times New Roman" w:cs="Times New Roman"/>
          <w:sz w:val="28"/>
          <w:szCs w:val="28"/>
        </w:rPr>
        <w:t xml:space="preserve"> </w:t>
      </w:r>
      <w:r w:rsidR="00676536">
        <w:rPr>
          <w:rFonts w:ascii="Times New Roman" w:hAnsi="Times New Roman" w:cs="Times New Roman"/>
          <w:sz w:val="28"/>
          <w:szCs w:val="28"/>
        </w:rPr>
        <w:t>Применение с</w:t>
      </w:r>
      <w:r w:rsidR="00D40E0A">
        <w:rPr>
          <w:rFonts w:ascii="Times New Roman" w:hAnsi="Times New Roman" w:cs="Times New Roman"/>
          <w:sz w:val="28"/>
          <w:szCs w:val="28"/>
        </w:rPr>
        <w:t>татистическ</w:t>
      </w:r>
      <w:r w:rsidR="00676536">
        <w:rPr>
          <w:rFonts w:ascii="Times New Roman" w:hAnsi="Times New Roman" w:cs="Times New Roman"/>
          <w:sz w:val="28"/>
          <w:szCs w:val="28"/>
        </w:rPr>
        <w:t>ого</w:t>
      </w:r>
      <w:r w:rsidR="00D40E0A">
        <w:rPr>
          <w:rFonts w:ascii="Times New Roman" w:hAnsi="Times New Roman" w:cs="Times New Roman"/>
          <w:sz w:val="28"/>
          <w:szCs w:val="28"/>
        </w:rPr>
        <w:t xml:space="preserve"> метод</w:t>
      </w:r>
      <w:r w:rsidR="00676536">
        <w:rPr>
          <w:rFonts w:ascii="Times New Roman" w:hAnsi="Times New Roman" w:cs="Times New Roman"/>
          <w:sz w:val="28"/>
          <w:szCs w:val="28"/>
        </w:rPr>
        <w:t>а</w:t>
      </w:r>
      <w:r w:rsidR="00D40E0A">
        <w:rPr>
          <w:rFonts w:ascii="Times New Roman" w:hAnsi="Times New Roman" w:cs="Times New Roman"/>
          <w:sz w:val="28"/>
          <w:szCs w:val="28"/>
        </w:rPr>
        <w:t xml:space="preserve"> </w:t>
      </w:r>
      <w:r w:rsidR="00676536">
        <w:rPr>
          <w:rFonts w:ascii="Times New Roman" w:hAnsi="Times New Roman" w:cs="Times New Roman"/>
          <w:sz w:val="28"/>
          <w:szCs w:val="28"/>
        </w:rPr>
        <w:t xml:space="preserve">позволил охватить большой блок информации, при котором </w:t>
      </w:r>
      <w:r w:rsidR="000005FA">
        <w:rPr>
          <w:rFonts w:ascii="Times New Roman" w:hAnsi="Times New Roman" w:cs="Times New Roman"/>
          <w:sz w:val="28"/>
          <w:szCs w:val="28"/>
        </w:rPr>
        <w:t>проводился</w:t>
      </w:r>
      <w:r w:rsidR="00676536">
        <w:rPr>
          <w:rFonts w:ascii="Times New Roman" w:hAnsi="Times New Roman" w:cs="Times New Roman"/>
          <w:sz w:val="28"/>
          <w:szCs w:val="28"/>
        </w:rPr>
        <w:t xml:space="preserve"> сбор, обработка и анализ данных по выделенным таксономическим уровням и категориям</w:t>
      </w:r>
      <w:r w:rsidR="00203A02">
        <w:rPr>
          <w:rFonts w:ascii="Times New Roman" w:hAnsi="Times New Roman" w:cs="Times New Roman"/>
          <w:sz w:val="28"/>
          <w:szCs w:val="28"/>
        </w:rPr>
        <w:t xml:space="preserve"> общепризнанных и апробированных в археологических исследованиях</w:t>
      </w:r>
      <w:r w:rsidR="00676536">
        <w:rPr>
          <w:rFonts w:ascii="Times New Roman" w:hAnsi="Times New Roman" w:cs="Times New Roman"/>
          <w:sz w:val="28"/>
          <w:szCs w:val="28"/>
        </w:rPr>
        <w:t>.</w:t>
      </w:r>
    </w:p>
    <w:p w14:paraId="564F7A40" w14:textId="77777777" w:rsidR="004A7F18" w:rsidRPr="001C452C" w:rsidRDefault="004A7F18" w:rsidP="00A71750">
      <w:pPr>
        <w:spacing w:after="0" w:line="240" w:lineRule="auto"/>
        <w:ind w:firstLine="567"/>
        <w:jc w:val="both"/>
        <w:rPr>
          <w:rFonts w:ascii="Times New Roman" w:hAnsi="Times New Roman" w:cs="Times New Roman"/>
          <w:b/>
          <w:smallCaps/>
          <w:sz w:val="28"/>
          <w:szCs w:val="28"/>
        </w:rPr>
      </w:pPr>
      <w:r w:rsidRPr="001C452C">
        <w:rPr>
          <w:rFonts w:ascii="Times New Roman" w:hAnsi="Times New Roman" w:cs="Times New Roman"/>
          <w:b/>
          <w:sz w:val="28"/>
          <w:szCs w:val="28"/>
        </w:rPr>
        <w:t>Научная новизна</w:t>
      </w:r>
    </w:p>
    <w:p w14:paraId="0A6D356B" w14:textId="67BC2C76" w:rsidR="00932FD8" w:rsidRDefault="004A7F18" w:rsidP="004261B0">
      <w:pPr>
        <w:spacing w:after="0" w:line="240" w:lineRule="auto"/>
        <w:ind w:firstLine="567"/>
        <w:jc w:val="both"/>
        <w:rPr>
          <w:rFonts w:ascii="Times New Roman" w:hAnsi="Times New Roman" w:cs="Times New Roman"/>
          <w:sz w:val="28"/>
          <w:szCs w:val="28"/>
        </w:rPr>
      </w:pPr>
      <w:bookmarkStart w:id="4" w:name="_Hlk191306544"/>
      <w:r w:rsidRPr="001C452C">
        <w:rPr>
          <w:rFonts w:ascii="Times New Roman" w:hAnsi="Times New Roman" w:cs="Times New Roman"/>
          <w:b/>
          <w:smallCaps/>
          <w:sz w:val="28"/>
          <w:szCs w:val="28"/>
        </w:rPr>
        <w:t>–</w:t>
      </w:r>
      <w:r w:rsidR="00932FD8">
        <w:rPr>
          <w:rFonts w:ascii="Times New Roman" w:hAnsi="Times New Roman" w:cs="Times New Roman"/>
          <w:sz w:val="28"/>
          <w:szCs w:val="28"/>
        </w:rPr>
        <w:t> </w:t>
      </w:r>
      <w:r w:rsidR="002F3300">
        <w:rPr>
          <w:rFonts w:ascii="Times New Roman" w:hAnsi="Times New Roman" w:cs="Times New Roman"/>
          <w:sz w:val="28"/>
          <w:szCs w:val="28"/>
        </w:rPr>
        <w:t>Впервые в от</w:t>
      </w:r>
      <w:r w:rsidR="00EC2542">
        <w:rPr>
          <w:rFonts w:ascii="Times New Roman" w:hAnsi="Times New Roman" w:cs="Times New Roman"/>
          <w:sz w:val="28"/>
          <w:szCs w:val="28"/>
        </w:rPr>
        <w:t>ече</w:t>
      </w:r>
      <w:r w:rsidR="002F3300">
        <w:rPr>
          <w:rFonts w:ascii="Times New Roman" w:hAnsi="Times New Roman" w:cs="Times New Roman"/>
          <w:sz w:val="28"/>
          <w:szCs w:val="28"/>
        </w:rPr>
        <w:t xml:space="preserve">ственной </w:t>
      </w:r>
      <w:r w:rsidR="006E664F">
        <w:rPr>
          <w:rFonts w:ascii="Times New Roman" w:hAnsi="Times New Roman" w:cs="Times New Roman"/>
          <w:sz w:val="28"/>
          <w:szCs w:val="28"/>
        </w:rPr>
        <w:t xml:space="preserve">науке </w:t>
      </w:r>
      <w:r w:rsidR="004E2ACF">
        <w:rPr>
          <w:rFonts w:ascii="Times New Roman" w:hAnsi="Times New Roman" w:cs="Times New Roman"/>
          <w:sz w:val="28"/>
          <w:szCs w:val="28"/>
        </w:rPr>
        <w:t xml:space="preserve">системно </w:t>
      </w:r>
      <w:r w:rsidR="00932FD8">
        <w:rPr>
          <w:rFonts w:ascii="Times New Roman" w:hAnsi="Times New Roman" w:cs="Times New Roman"/>
          <w:sz w:val="28"/>
          <w:szCs w:val="28"/>
        </w:rPr>
        <w:t>рассмотрен</w:t>
      </w:r>
      <w:r w:rsidR="000F0D16">
        <w:rPr>
          <w:rFonts w:ascii="Times New Roman" w:hAnsi="Times New Roman" w:cs="Times New Roman"/>
          <w:sz w:val="28"/>
          <w:szCs w:val="28"/>
        </w:rPr>
        <w:t xml:space="preserve"> </w:t>
      </w:r>
      <w:r w:rsidR="00932FD8">
        <w:rPr>
          <w:rFonts w:ascii="Times New Roman" w:hAnsi="Times New Roman" w:cs="Times New Roman"/>
          <w:sz w:val="28"/>
          <w:szCs w:val="28"/>
        </w:rPr>
        <w:t xml:space="preserve">корпус </w:t>
      </w:r>
      <w:r w:rsidR="00EC2542">
        <w:rPr>
          <w:rFonts w:ascii="Times New Roman" w:hAnsi="Times New Roman" w:cs="Times New Roman"/>
          <w:sz w:val="28"/>
          <w:szCs w:val="28"/>
        </w:rPr>
        <w:t>археологическ</w:t>
      </w:r>
      <w:r w:rsidR="00932FD8">
        <w:rPr>
          <w:rFonts w:ascii="Times New Roman" w:hAnsi="Times New Roman" w:cs="Times New Roman"/>
          <w:sz w:val="28"/>
          <w:szCs w:val="28"/>
        </w:rPr>
        <w:t>их источников по памятникам позднесарматского времени;</w:t>
      </w:r>
    </w:p>
    <w:p w14:paraId="3B7E1555" w14:textId="7ED1DBE6" w:rsidR="00924B54" w:rsidRPr="001C452C" w:rsidRDefault="00924B54" w:rsidP="00924B54">
      <w:pPr>
        <w:spacing w:after="0" w:line="240" w:lineRule="auto"/>
        <w:ind w:firstLine="567"/>
        <w:jc w:val="both"/>
        <w:rPr>
          <w:rFonts w:ascii="Times New Roman" w:hAnsi="Times New Roman" w:cs="Times New Roman"/>
          <w:b/>
          <w:smallCaps/>
          <w:sz w:val="28"/>
          <w:szCs w:val="28"/>
        </w:rPr>
      </w:pPr>
      <w:r w:rsidRPr="001C452C">
        <w:rPr>
          <w:rFonts w:ascii="Times New Roman" w:hAnsi="Times New Roman" w:cs="Times New Roman"/>
          <w:b/>
          <w:smallCaps/>
          <w:sz w:val="28"/>
          <w:szCs w:val="28"/>
        </w:rPr>
        <w:t>–</w:t>
      </w:r>
      <w:r>
        <w:rPr>
          <w:rFonts w:ascii="Times New Roman" w:hAnsi="Times New Roman" w:cs="Times New Roman"/>
          <w:sz w:val="28"/>
          <w:szCs w:val="28"/>
        </w:rPr>
        <w:t> </w:t>
      </w:r>
      <w:r w:rsidR="004E2ACF">
        <w:rPr>
          <w:rFonts w:ascii="Times New Roman" w:hAnsi="Times New Roman" w:cs="Times New Roman"/>
          <w:sz w:val="28"/>
          <w:szCs w:val="28"/>
        </w:rPr>
        <w:t>Интеграция ф</w:t>
      </w:r>
      <w:r>
        <w:rPr>
          <w:rFonts w:ascii="Times New Roman" w:hAnsi="Times New Roman" w:cs="Times New Roman"/>
          <w:sz w:val="28"/>
          <w:szCs w:val="28"/>
        </w:rPr>
        <w:t>изико-географически</w:t>
      </w:r>
      <w:r w:rsidR="004E2ACF">
        <w:rPr>
          <w:rFonts w:ascii="Times New Roman" w:hAnsi="Times New Roman" w:cs="Times New Roman"/>
          <w:sz w:val="28"/>
          <w:szCs w:val="28"/>
        </w:rPr>
        <w:t>х</w:t>
      </w:r>
      <w:r>
        <w:rPr>
          <w:rFonts w:ascii="Times New Roman" w:hAnsi="Times New Roman" w:cs="Times New Roman"/>
          <w:sz w:val="28"/>
          <w:szCs w:val="28"/>
        </w:rPr>
        <w:t xml:space="preserve"> услови</w:t>
      </w:r>
      <w:r w:rsidR="004E2ACF">
        <w:rPr>
          <w:rFonts w:ascii="Times New Roman" w:hAnsi="Times New Roman" w:cs="Times New Roman"/>
          <w:sz w:val="28"/>
          <w:szCs w:val="28"/>
        </w:rPr>
        <w:t>й</w:t>
      </w:r>
      <w:r>
        <w:rPr>
          <w:rFonts w:ascii="Times New Roman" w:hAnsi="Times New Roman" w:cs="Times New Roman"/>
          <w:sz w:val="28"/>
          <w:szCs w:val="28"/>
        </w:rPr>
        <w:t xml:space="preserve"> Западного Казахстана</w:t>
      </w:r>
      <w:r w:rsidR="004E2ACF">
        <w:rPr>
          <w:rFonts w:ascii="Times New Roman" w:hAnsi="Times New Roman" w:cs="Times New Roman"/>
          <w:sz w:val="28"/>
          <w:szCs w:val="28"/>
        </w:rPr>
        <w:t xml:space="preserve"> </w:t>
      </w:r>
      <w:r>
        <w:rPr>
          <w:rFonts w:ascii="Times New Roman" w:hAnsi="Times New Roman" w:cs="Times New Roman"/>
          <w:sz w:val="28"/>
          <w:szCs w:val="28"/>
        </w:rPr>
        <w:t xml:space="preserve">с комплексом особенностей археологических памятников, включающих такие категории как топографию, </w:t>
      </w:r>
      <w:proofErr w:type="spellStart"/>
      <w:r>
        <w:rPr>
          <w:rFonts w:ascii="Times New Roman" w:hAnsi="Times New Roman" w:cs="Times New Roman"/>
          <w:sz w:val="28"/>
          <w:szCs w:val="28"/>
        </w:rPr>
        <w:t>планиграфию</w:t>
      </w:r>
      <w:proofErr w:type="spellEnd"/>
      <w:r>
        <w:rPr>
          <w:rFonts w:ascii="Times New Roman" w:hAnsi="Times New Roman" w:cs="Times New Roman"/>
          <w:sz w:val="28"/>
          <w:szCs w:val="28"/>
        </w:rPr>
        <w:t xml:space="preserve">, присутствие культово-погребальных </w:t>
      </w:r>
      <w:r>
        <w:rPr>
          <w:rFonts w:ascii="Times New Roman" w:hAnsi="Times New Roman" w:cs="Times New Roman"/>
          <w:sz w:val="28"/>
          <w:szCs w:val="28"/>
        </w:rPr>
        <w:lastRenderedPageBreak/>
        <w:t xml:space="preserve">сооружений, элементы погребального обряда, позволяют выделить четыре локальные зоны. Это </w:t>
      </w:r>
      <w:r w:rsidR="00800097">
        <w:rPr>
          <w:rFonts w:ascii="Times New Roman" w:hAnsi="Times New Roman" w:cs="Times New Roman"/>
          <w:sz w:val="28"/>
          <w:szCs w:val="28"/>
        </w:rPr>
        <w:t>«</w:t>
      </w:r>
      <w:r>
        <w:rPr>
          <w:rFonts w:ascii="Times New Roman" w:hAnsi="Times New Roman" w:cs="Times New Roman"/>
          <w:sz w:val="28"/>
          <w:szCs w:val="28"/>
        </w:rPr>
        <w:t>правобережье реки Жайык</w:t>
      </w:r>
      <w:r w:rsidR="00800097">
        <w:rPr>
          <w:rFonts w:ascii="Times New Roman" w:hAnsi="Times New Roman" w:cs="Times New Roman"/>
          <w:sz w:val="28"/>
          <w:szCs w:val="28"/>
        </w:rPr>
        <w:t>»</w:t>
      </w:r>
      <w:r>
        <w:rPr>
          <w:rFonts w:ascii="Times New Roman" w:hAnsi="Times New Roman" w:cs="Times New Roman"/>
          <w:sz w:val="28"/>
          <w:szCs w:val="28"/>
        </w:rPr>
        <w:t xml:space="preserve">, </w:t>
      </w:r>
      <w:r w:rsidR="00800097">
        <w:rPr>
          <w:rFonts w:ascii="Times New Roman" w:hAnsi="Times New Roman" w:cs="Times New Roman"/>
          <w:sz w:val="28"/>
          <w:szCs w:val="28"/>
        </w:rPr>
        <w:t>«</w:t>
      </w:r>
      <w:r w:rsidRPr="001C452C">
        <w:rPr>
          <w:rFonts w:ascii="Times New Roman" w:hAnsi="Times New Roman" w:cs="Times New Roman"/>
          <w:sz w:val="28"/>
          <w:szCs w:val="28"/>
        </w:rPr>
        <w:t>Южное Приуралье</w:t>
      </w:r>
      <w:r w:rsidR="00800097">
        <w:rPr>
          <w:rFonts w:ascii="Times New Roman" w:hAnsi="Times New Roman" w:cs="Times New Roman"/>
          <w:sz w:val="28"/>
          <w:szCs w:val="28"/>
        </w:rPr>
        <w:t>»</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xml:space="preserve"> и плато Устюрт</w:t>
      </w:r>
      <w:r>
        <w:rPr>
          <w:rFonts w:ascii="Times New Roman" w:hAnsi="Times New Roman" w:cs="Times New Roman"/>
          <w:sz w:val="28"/>
          <w:szCs w:val="28"/>
        </w:rPr>
        <w:t xml:space="preserve">, </w:t>
      </w:r>
      <w:r w:rsidR="00B307E9">
        <w:rPr>
          <w:rFonts w:ascii="Times New Roman" w:hAnsi="Times New Roman" w:cs="Times New Roman"/>
          <w:sz w:val="28"/>
          <w:szCs w:val="28"/>
        </w:rPr>
        <w:t xml:space="preserve">которые </w:t>
      </w:r>
      <w:r>
        <w:rPr>
          <w:rFonts w:ascii="Times New Roman" w:hAnsi="Times New Roman" w:cs="Times New Roman"/>
          <w:sz w:val="28"/>
          <w:szCs w:val="28"/>
        </w:rPr>
        <w:t xml:space="preserve">рассмотрены </w:t>
      </w:r>
      <w:r w:rsidR="000005FA">
        <w:rPr>
          <w:rFonts w:ascii="Times New Roman" w:hAnsi="Times New Roman" w:cs="Times New Roman"/>
          <w:sz w:val="28"/>
          <w:szCs w:val="28"/>
        </w:rPr>
        <w:t>по</w:t>
      </w:r>
      <w:r>
        <w:rPr>
          <w:rFonts w:ascii="Times New Roman" w:hAnsi="Times New Roman" w:cs="Times New Roman"/>
          <w:sz w:val="28"/>
          <w:szCs w:val="28"/>
        </w:rPr>
        <w:t xml:space="preserve"> отдельности</w:t>
      </w:r>
      <w:r w:rsidRPr="001C452C">
        <w:rPr>
          <w:rFonts w:ascii="Times New Roman" w:hAnsi="Times New Roman" w:cs="Times New Roman"/>
          <w:sz w:val="28"/>
          <w:szCs w:val="28"/>
        </w:rPr>
        <w:t>;</w:t>
      </w:r>
      <w:r>
        <w:rPr>
          <w:rFonts w:ascii="Times New Roman" w:hAnsi="Times New Roman" w:cs="Times New Roman"/>
          <w:sz w:val="28"/>
          <w:szCs w:val="28"/>
        </w:rPr>
        <w:t xml:space="preserve"> </w:t>
      </w:r>
    </w:p>
    <w:p w14:paraId="31A4861B" w14:textId="5F768C72" w:rsidR="00BB5F0C" w:rsidRDefault="00932FD8"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С</w:t>
      </w:r>
      <w:r w:rsidR="00EC2542">
        <w:rPr>
          <w:rFonts w:ascii="Times New Roman" w:hAnsi="Times New Roman" w:cs="Times New Roman"/>
          <w:sz w:val="28"/>
          <w:szCs w:val="28"/>
        </w:rPr>
        <w:t>обран</w:t>
      </w:r>
      <w:r>
        <w:rPr>
          <w:rFonts w:ascii="Times New Roman" w:hAnsi="Times New Roman" w:cs="Times New Roman"/>
          <w:sz w:val="28"/>
          <w:szCs w:val="28"/>
        </w:rPr>
        <w:t xml:space="preserve">, обработан и проанализирован </w:t>
      </w:r>
      <w:r w:rsidR="00EC2542">
        <w:rPr>
          <w:rFonts w:ascii="Times New Roman" w:hAnsi="Times New Roman" w:cs="Times New Roman"/>
          <w:sz w:val="28"/>
          <w:szCs w:val="28"/>
        </w:rPr>
        <w:t>весь имеющийся</w:t>
      </w:r>
      <w:r w:rsidR="000F0D16">
        <w:rPr>
          <w:rFonts w:ascii="Times New Roman" w:hAnsi="Times New Roman" w:cs="Times New Roman"/>
          <w:sz w:val="28"/>
          <w:szCs w:val="28"/>
        </w:rPr>
        <w:t xml:space="preserve"> на сегодняшний день</w:t>
      </w:r>
      <w:r w:rsidR="00EC2542">
        <w:rPr>
          <w:rFonts w:ascii="Times New Roman" w:hAnsi="Times New Roman" w:cs="Times New Roman"/>
          <w:sz w:val="28"/>
          <w:szCs w:val="28"/>
        </w:rPr>
        <w:t xml:space="preserve"> материал по </w:t>
      </w:r>
      <w:r>
        <w:rPr>
          <w:rFonts w:ascii="Times New Roman" w:hAnsi="Times New Roman" w:cs="Times New Roman"/>
          <w:sz w:val="28"/>
          <w:szCs w:val="28"/>
        </w:rPr>
        <w:t xml:space="preserve">погребальным </w:t>
      </w:r>
      <w:r w:rsidR="00EC2542">
        <w:rPr>
          <w:rFonts w:ascii="Times New Roman" w:hAnsi="Times New Roman" w:cs="Times New Roman"/>
          <w:sz w:val="28"/>
          <w:szCs w:val="28"/>
        </w:rPr>
        <w:t>памятникам позднесарматского времени</w:t>
      </w:r>
      <w:r w:rsidR="006E664F">
        <w:rPr>
          <w:rFonts w:ascii="Times New Roman" w:hAnsi="Times New Roman" w:cs="Times New Roman"/>
          <w:sz w:val="28"/>
          <w:szCs w:val="28"/>
        </w:rPr>
        <w:t>, сконцентрированны</w:t>
      </w:r>
      <w:r>
        <w:rPr>
          <w:rFonts w:ascii="Times New Roman" w:hAnsi="Times New Roman" w:cs="Times New Roman"/>
          <w:sz w:val="28"/>
          <w:szCs w:val="28"/>
        </w:rPr>
        <w:t>х</w:t>
      </w:r>
      <w:r w:rsidR="006E664F">
        <w:rPr>
          <w:rFonts w:ascii="Times New Roman" w:hAnsi="Times New Roman" w:cs="Times New Roman"/>
          <w:sz w:val="28"/>
          <w:szCs w:val="28"/>
        </w:rPr>
        <w:t xml:space="preserve"> на территории Западного Казахстана</w:t>
      </w:r>
      <w:r w:rsidR="00BB5F0C">
        <w:rPr>
          <w:rFonts w:ascii="Times New Roman" w:hAnsi="Times New Roman" w:cs="Times New Roman"/>
          <w:sz w:val="28"/>
          <w:szCs w:val="28"/>
        </w:rPr>
        <w:t xml:space="preserve">. </w:t>
      </w:r>
      <w:r w:rsidR="00772B21">
        <w:rPr>
          <w:rFonts w:ascii="Times New Roman" w:hAnsi="Times New Roman" w:cs="Times New Roman"/>
          <w:sz w:val="28"/>
          <w:szCs w:val="28"/>
        </w:rPr>
        <w:t>Всего здесь учтено 218 памятника.</w:t>
      </w:r>
    </w:p>
    <w:p w14:paraId="7629134A" w14:textId="77777777" w:rsidR="00B307E9" w:rsidRDefault="00BB5F0C" w:rsidP="00BB5F0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b/>
          <w:smallCaps/>
          <w:sz w:val="28"/>
          <w:szCs w:val="28"/>
        </w:rPr>
        <w:t>–</w:t>
      </w:r>
      <w:r>
        <w:rPr>
          <w:rFonts w:ascii="Times New Roman" w:hAnsi="Times New Roman" w:cs="Times New Roman"/>
          <w:sz w:val="28"/>
          <w:szCs w:val="28"/>
        </w:rPr>
        <w:t> </w:t>
      </w:r>
      <w:r w:rsidRPr="001C452C">
        <w:rPr>
          <w:rFonts w:ascii="Times New Roman" w:hAnsi="Times New Roman" w:cs="Times New Roman"/>
          <w:sz w:val="28"/>
          <w:szCs w:val="28"/>
        </w:rPr>
        <w:t xml:space="preserve">Впервые в полной мере рассмотрен комплекс данных погребальных памятников позднесарматского времени, происходящих из плато Устюрт, </w:t>
      </w:r>
      <w:r>
        <w:rPr>
          <w:rFonts w:ascii="Times New Roman" w:hAnsi="Times New Roman" w:cs="Times New Roman"/>
          <w:sz w:val="28"/>
          <w:szCs w:val="28"/>
        </w:rPr>
        <w:t>насчитывающий</w:t>
      </w:r>
      <w:r w:rsidRPr="001C452C">
        <w:rPr>
          <w:rFonts w:ascii="Times New Roman" w:hAnsi="Times New Roman" w:cs="Times New Roman"/>
          <w:sz w:val="28"/>
          <w:szCs w:val="28"/>
        </w:rPr>
        <w:t xml:space="preserve"> 12</w:t>
      </w:r>
      <w:r>
        <w:rPr>
          <w:rFonts w:ascii="Times New Roman" w:hAnsi="Times New Roman" w:cs="Times New Roman"/>
          <w:sz w:val="28"/>
          <w:szCs w:val="28"/>
        </w:rPr>
        <w:t>2</w:t>
      </w:r>
      <w:r w:rsidRPr="001C452C">
        <w:rPr>
          <w:rFonts w:ascii="Times New Roman" w:hAnsi="Times New Roman" w:cs="Times New Roman"/>
          <w:sz w:val="28"/>
          <w:szCs w:val="28"/>
        </w:rPr>
        <w:t xml:space="preserve"> объекта</w:t>
      </w:r>
      <w:r>
        <w:rPr>
          <w:rFonts w:ascii="Times New Roman" w:hAnsi="Times New Roman" w:cs="Times New Roman"/>
          <w:sz w:val="28"/>
          <w:szCs w:val="28"/>
        </w:rPr>
        <w:t>, что позволило включить памятники этого района в общую систему позднесарматских древностей</w:t>
      </w:r>
      <w:r w:rsidR="00772B21">
        <w:rPr>
          <w:rFonts w:ascii="Times New Roman" w:hAnsi="Times New Roman" w:cs="Times New Roman"/>
          <w:sz w:val="28"/>
          <w:szCs w:val="28"/>
        </w:rPr>
        <w:t xml:space="preserve">. </w:t>
      </w:r>
    </w:p>
    <w:p w14:paraId="419E30ED" w14:textId="20D5E656" w:rsidR="00BB5F0C" w:rsidRPr="001C452C" w:rsidRDefault="00772B21" w:rsidP="00BB5F0C">
      <w:pPr>
        <w:spacing w:after="0" w:line="240" w:lineRule="auto"/>
        <w:ind w:firstLine="567"/>
        <w:jc w:val="both"/>
        <w:rPr>
          <w:rFonts w:ascii="Times New Roman" w:hAnsi="Times New Roman" w:cs="Times New Roman"/>
          <w:b/>
          <w:smallCaps/>
          <w:sz w:val="28"/>
          <w:szCs w:val="28"/>
        </w:rPr>
      </w:pPr>
      <w:r>
        <w:rPr>
          <w:rFonts w:ascii="Times New Roman" w:hAnsi="Times New Roman" w:cs="Times New Roman"/>
          <w:sz w:val="28"/>
          <w:szCs w:val="28"/>
        </w:rPr>
        <w:t>Всего статистическая выборка составила 340 объектов, что представляет собой репрезентативный материал для полноценного исследования</w:t>
      </w:r>
      <w:r w:rsidR="00BB5F0C" w:rsidRPr="001C452C">
        <w:rPr>
          <w:rFonts w:ascii="Times New Roman" w:hAnsi="Times New Roman" w:cs="Times New Roman"/>
          <w:sz w:val="28"/>
          <w:szCs w:val="28"/>
        </w:rPr>
        <w:t>;</w:t>
      </w:r>
    </w:p>
    <w:p w14:paraId="4211D5AC" w14:textId="2DAB4346" w:rsidR="004A7F18" w:rsidRDefault="000A75CC"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Определено, что для позднесарматских комплексов Южного Приуралья, характерно наличие земляных сооружений различных форм («П»-образные, «</w:t>
      </w:r>
      <w:proofErr w:type="spellStart"/>
      <w:r>
        <w:rPr>
          <w:rFonts w:ascii="Times New Roman" w:hAnsi="Times New Roman" w:cs="Times New Roman"/>
          <w:sz w:val="28"/>
          <w:szCs w:val="28"/>
        </w:rPr>
        <w:t>гантелевидные</w:t>
      </w:r>
      <w:proofErr w:type="spellEnd"/>
      <w:r>
        <w:rPr>
          <w:rFonts w:ascii="Times New Roman" w:hAnsi="Times New Roman" w:cs="Times New Roman"/>
          <w:sz w:val="28"/>
          <w:szCs w:val="28"/>
        </w:rPr>
        <w:t>» и другие), которые фактически являются хронологическими и этнокультурными маркерами.</w:t>
      </w:r>
    </w:p>
    <w:p w14:paraId="48F22CCF" w14:textId="38563BAE" w:rsidR="00B307E9" w:rsidRPr="001C452C" w:rsidRDefault="00B307E9" w:rsidP="004261B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Устано</w:t>
      </w:r>
      <w:r w:rsidR="005C009A">
        <w:rPr>
          <w:rFonts w:ascii="Times New Roman" w:hAnsi="Times New Roman" w:cs="Times New Roman"/>
          <w:sz w:val="28"/>
          <w:szCs w:val="28"/>
        </w:rPr>
        <w:t>в</w:t>
      </w:r>
      <w:r>
        <w:rPr>
          <w:rFonts w:ascii="Times New Roman" w:hAnsi="Times New Roman" w:cs="Times New Roman"/>
          <w:sz w:val="28"/>
          <w:szCs w:val="28"/>
        </w:rPr>
        <w:t xml:space="preserve">лено, что </w:t>
      </w:r>
      <w:r w:rsidR="00B05FF1">
        <w:rPr>
          <w:rFonts w:ascii="Times New Roman" w:hAnsi="Times New Roman" w:cs="Times New Roman"/>
          <w:sz w:val="28"/>
          <w:szCs w:val="28"/>
        </w:rPr>
        <w:t>типичные для позднесарматских памятников «</w:t>
      </w:r>
      <w:proofErr w:type="spellStart"/>
      <w:r w:rsidR="00B05FF1">
        <w:rPr>
          <w:rFonts w:ascii="Times New Roman" w:hAnsi="Times New Roman" w:cs="Times New Roman"/>
          <w:sz w:val="28"/>
          <w:szCs w:val="28"/>
        </w:rPr>
        <w:t>гантелевидные</w:t>
      </w:r>
      <w:proofErr w:type="spellEnd"/>
      <w:r w:rsidR="00B05FF1">
        <w:rPr>
          <w:rFonts w:ascii="Times New Roman" w:hAnsi="Times New Roman" w:cs="Times New Roman"/>
          <w:sz w:val="28"/>
          <w:szCs w:val="28"/>
        </w:rPr>
        <w:t xml:space="preserve">» сооружения, а также исследованные курганы с характерным обрядом погребения, фиксируются по берегам рек </w:t>
      </w:r>
      <w:proofErr w:type="spellStart"/>
      <w:r w:rsidR="00B05FF1">
        <w:rPr>
          <w:rFonts w:ascii="Times New Roman" w:hAnsi="Times New Roman" w:cs="Times New Roman"/>
          <w:sz w:val="28"/>
          <w:szCs w:val="28"/>
        </w:rPr>
        <w:t>Торгай</w:t>
      </w:r>
      <w:proofErr w:type="spellEnd"/>
      <w:r w:rsidR="00B05FF1">
        <w:rPr>
          <w:rFonts w:ascii="Times New Roman" w:hAnsi="Times New Roman" w:cs="Times New Roman"/>
          <w:sz w:val="28"/>
          <w:szCs w:val="28"/>
        </w:rPr>
        <w:t xml:space="preserve">, Тобол и Ишим. В будущем, целенаправленные исследования в указанных районах, </w:t>
      </w:r>
      <w:r w:rsidR="00357C4F">
        <w:rPr>
          <w:rFonts w:ascii="Times New Roman" w:hAnsi="Times New Roman" w:cs="Times New Roman"/>
          <w:sz w:val="28"/>
          <w:szCs w:val="28"/>
        </w:rPr>
        <w:t>могут дать</w:t>
      </w:r>
      <w:r w:rsidR="00B05FF1">
        <w:rPr>
          <w:rFonts w:ascii="Times New Roman" w:hAnsi="Times New Roman" w:cs="Times New Roman"/>
          <w:sz w:val="28"/>
          <w:szCs w:val="28"/>
        </w:rPr>
        <w:t xml:space="preserve"> возможность установить характер и значение</w:t>
      </w:r>
      <w:r w:rsidR="00543153">
        <w:rPr>
          <w:rFonts w:ascii="Times New Roman" w:hAnsi="Times New Roman" w:cs="Times New Roman"/>
          <w:sz w:val="28"/>
          <w:szCs w:val="28"/>
        </w:rPr>
        <w:t xml:space="preserve"> этих памятников.</w:t>
      </w:r>
    </w:p>
    <w:bookmarkEnd w:id="2"/>
    <w:bookmarkEnd w:id="4"/>
    <w:p w14:paraId="388378FD" w14:textId="1E408F1A" w:rsidR="004A7F18" w:rsidRPr="001C452C" w:rsidRDefault="004A7F18" w:rsidP="000A75CC">
      <w:pPr>
        <w:spacing w:after="0" w:line="240" w:lineRule="auto"/>
        <w:ind w:firstLine="567"/>
        <w:jc w:val="both"/>
        <w:rPr>
          <w:rFonts w:ascii="Times New Roman" w:hAnsi="Times New Roman" w:cs="Times New Roman"/>
          <w:b/>
          <w:sz w:val="28"/>
          <w:szCs w:val="28"/>
        </w:rPr>
      </w:pPr>
      <w:r w:rsidRPr="001C452C">
        <w:rPr>
          <w:rFonts w:ascii="Times New Roman" w:hAnsi="Times New Roman" w:cs="Times New Roman"/>
          <w:b/>
          <w:sz w:val="28"/>
          <w:szCs w:val="28"/>
        </w:rPr>
        <w:t xml:space="preserve">Практическая значимость работы </w:t>
      </w:r>
      <w:r w:rsidRPr="001C452C">
        <w:rPr>
          <w:rFonts w:ascii="Times New Roman" w:hAnsi="Times New Roman" w:cs="Times New Roman"/>
          <w:sz w:val="28"/>
          <w:szCs w:val="28"/>
        </w:rPr>
        <w:t>состоит в том, что результаты исследования могут быть использованы при разработке спецкурсов, обобщающих трудов по истории и археологии, учебно-методических пособий, для работы и оформления музейных коллекций и экспозиций.</w:t>
      </w:r>
    </w:p>
    <w:p w14:paraId="26C54619" w14:textId="06DB432A" w:rsidR="004A7F18" w:rsidRPr="001C452C" w:rsidRDefault="004A7F18" w:rsidP="000A75C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b/>
          <w:sz w:val="28"/>
          <w:szCs w:val="28"/>
        </w:rPr>
        <w:t xml:space="preserve">Апробация результатов исследования. </w:t>
      </w:r>
      <w:r w:rsidRPr="001C452C">
        <w:rPr>
          <w:rFonts w:ascii="Times New Roman" w:hAnsi="Times New Roman" w:cs="Times New Roman"/>
          <w:sz w:val="28"/>
          <w:szCs w:val="28"/>
        </w:rPr>
        <w:t xml:space="preserve">За период обучения и подготовке к защите </w:t>
      </w:r>
      <w:r w:rsidR="000005FA">
        <w:rPr>
          <w:rFonts w:ascii="Times New Roman" w:hAnsi="Times New Roman" w:cs="Times New Roman"/>
          <w:sz w:val="28"/>
          <w:szCs w:val="28"/>
        </w:rPr>
        <w:t>диссертантом</w:t>
      </w:r>
      <w:r w:rsidRPr="001C452C">
        <w:rPr>
          <w:rFonts w:ascii="Times New Roman" w:hAnsi="Times New Roman" w:cs="Times New Roman"/>
          <w:sz w:val="28"/>
          <w:szCs w:val="28"/>
        </w:rPr>
        <w:t xml:space="preserve"> опубликованы: </w:t>
      </w:r>
      <w:r w:rsidR="00E573B5">
        <w:rPr>
          <w:rFonts w:ascii="Times New Roman" w:hAnsi="Times New Roman" w:cs="Times New Roman"/>
          <w:sz w:val="28"/>
          <w:szCs w:val="28"/>
        </w:rPr>
        <w:t>4</w:t>
      </w:r>
      <w:r w:rsidRPr="001C452C">
        <w:rPr>
          <w:rFonts w:ascii="Times New Roman" w:hAnsi="Times New Roman" w:cs="Times New Roman"/>
          <w:sz w:val="28"/>
          <w:szCs w:val="28"/>
        </w:rPr>
        <w:t xml:space="preserve"> стать</w:t>
      </w:r>
      <w:r w:rsidR="00F0354E">
        <w:rPr>
          <w:rFonts w:ascii="Times New Roman" w:hAnsi="Times New Roman" w:cs="Times New Roman"/>
          <w:sz w:val="28"/>
          <w:szCs w:val="28"/>
        </w:rPr>
        <w:t>и</w:t>
      </w:r>
      <w:r w:rsidRPr="001C452C">
        <w:rPr>
          <w:rFonts w:ascii="Times New Roman" w:hAnsi="Times New Roman" w:cs="Times New Roman"/>
          <w:sz w:val="28"/>
          <w:szCs w:val="28"/>
        </w:rPr>
        <w:t xml:space="preserve"> в рецензируем</w:t>
      </w:r>
      <w:r w:rsidR="00EE17EC">
        <w:rPr>
          <w:rFonts w:ascii="Times New Roman" w:hAnsi="Times New Roman" w:cs="Times New Roman"/>
          <w:sz w:val="28"/>
          <w:szCs w:val="28"/>
        </w:rPr>
        <w:t>ых</w:t>
      </w:r>
      <w:r w:rsidRPr="001C452C">
        <w:rPr>
          <w:rFonts w:ascii="Times New Roman" w:hAnsi="Times New Roman" w:cs="Times New Roman"/>
          <w:sz w:val="28"/>
          <w:szCs w:val="28"/>
        </w:rPr>
        <w:t xml:space="preserve"> журнал</w:t>
      </w:r>
      <w:r w:rsidR="00EE17EC">
        <w:rPr>
          <w:rFonts w:ascii="Times New Roman" w:hAnsi="Times New Roman" w:cs="Times New Roman"/>
          <w:sz w:val="28"/>
          <w:szCs w:val="28"/>
        </w:rPr>
        <w:t>ах</w:t>
      </w:r>
      <w:r w:rsidRPr="001C452C">
        <w:rPr>
          <w:rFonts w:ascii="Times New Roman" w:hAnsi="Times New Roman" w:cs="Times New Roman"/>
          <w:sz w:val="28"/>
          <w:szCs w:val="28"/>
        </w:rPr>
        <w:t xml:space="preserve"> входящи</w:t>
      </w:r>
      <w:r w:rsidR="00EE17EC">
        <w:rPr>
          <w:rFonts w:ascii="Times New Roman" w:hAnsi="Times New Roman" w:cs="Times New Roman"/>
          <w:sz w:val="28"/>
          <w:szCs w:val="28"/>
        </w:rPr>
        <w:t>х</w:t>
      </w:r>
      <w:r w:rsidRPr="001C452C">
        <w:rPr>
          <w:rFonts w:ascii="Times New Roman" w:hAnsi="Times New Roman" w:cs="Times New Roman"/>
          <w:sz w:val="28"/>
          <w:szCs w:val="28"/>
        </w:rPr>
        <w:t xml:space="preserve"> в базу цитируемости Web </w:t>
      </w:r>
      <w:proofErr w:type="spellStart"/>
      <w:r w:rsidRPr="001C452C">
        <w:rPr>
          <w:rFonts w:ascii="Times New Roman" w:hAnsi="Times New Roman" w:cs="Times New Roman"/>
          <w:sz w:val="28"/>
          <w:szCs w:val="28"/>
        </w:rPr>
        <w:t>of</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Sc</w:t>
      </w:r>
      <w:r w:rsidRPr="001C452C">
        <w:rPr>
          <w:rFonts w:ascii="Times New Roman" w:hAnsi="Times New Roman" w:cs="Times New Roman"/>
          <w:sz w:val="28"/>
          <w:szCs w:val="28"/>
          <w:lang w:val="en-US"/>
        </w:rPr>
        <w:t>ience</w:t>
      </w:r>
      <w:proofErr w:type="spellEnd"/>
      <w:r w:rsidRPr="001C452C">
        <w:rPr>
          <w:rFonts w:ascii="Times New Roman" w:hAnsi="Times New Roman" w:cs="Times New Roman"/>
          <w:sz w:val="28"/>
          <w:szCs w:val="28"/>
        </w:rPr>
        <w:t xml:space="preserve"> </w:t>
      </w:r>
      <w:r w:rsidR="00BD1429">
        <w:rPr>
          <w:rFonts w:ascii="Times New Roman" w:hAnsi="Times New Roman" w:cs="Times New Roman"/>
          <w:sz w:val="28"/>
          <w:szCs w:val="28"/>
          <w:lang w:val="en-US"/>
        </w:rPr>
        <w:t>[</w:t>
      </w:r>
      <w:r w:rsidR="00BD1429">
        <w:rPr>
          <w:rFonts w:ascii="Times New Roman" w:hAnsi="Times New Roman" w:cs="Times New Roman"/>
          <w:sz w:val="28"/>
          <w:szCs w:val="28"/>
        </w:rPr>
        <w:t>27</w:t>
      </w:r>
      <w:r w:rsidR="007E7C60">
        <w:rPr>
          <w:rFonts w:ascii="Times New Roman" w:hAnsi="Times New Roman" w:cs="Times New Roman"/>
          <w:sz w:val="28"/>
          <w:szCs w:val="28"/>
        </w:rPr>
        <w:t>, с. 265–285</w:t>
      </w:r>
      <w:r w:rsidR="00D846D0">
        <w:rPr>
          <w:rFonts w:ascii="Times New Roman" w:hAnsi="Times New Roman" w:cs="Times New Roman"/>
          <w:sz w:val="28"/>
          <w:szCs w:val="28"/>
          <w:lang w:val="en-US"/>
        </w:rPr>
        <w:t>]</w:t>
      </w:r>
      <w:r w:rsidR="00D846D0">
        <w:rPr>
          <w:rFonts w:ascii="Times New Roman" w:hAnsi="Times New Roman" w:cs="Times New Roman"/>
          <w:sz w:val="28"/>
          <w:szCs w:val="28"/>
        </w:rPr>
        <w:t xml:space="preserve"> и </w:t>
      </w:r>
      <w:r w:rsidR="00D846D0">
        <w:rPr>
          <w:rFonts w:ascii="Times New Roman" w:hAnsi="Times New Roman" w:cs="Times New Roman"/>
          <w:sz w:val="28"/>
          <w:szCs w:val="28"/>
          <w:lang w:val="en-US"/>
        </w:rPr>
        <w:t>Scopus [</w:t>
      </w:r>
      <w:r w:rsidR="00BD1429">
        <w:rPr>
          <w:rFonts w:ascii="Times New Roman" w:hAnsi="Times New Roman" w:cs="Times New Roman"/>
          <w:sz w:val="28"/>
          <w:szCs w:val="28"/>
        </w:rPr>
        <w:t>28</w:t>
      </w:r>
      <w:r w:rsidR="007E7C60">
        <w:rPr>
          <w:rFonts w:ascii="Times New Roman" w:hAnsi="Times New Roman" w:cs="Times New Roman"/>
          <w:sz w:val="28"/>
          <w:szCs w:val="28"/>
        </w:rPr>
        <w:t>,</w:t>
      </w:r>
      <w:r w:rsidR="007E7C60" w:rsidRPr="007E7C60">
        <w:rPr>
          <w:rFonts w:ascii="Times New Roman" w:hAnsi="Times New Roman" w:cs="Times New Roman"/>
          <w:sz w:val="28"/>
          <w:szCs w:val="28"/>
          <w:shd w:val="clear" w:color="auto" w:fill="FFFFFF"/>
        </w:rPr>
        <w:t xml:space="preserve"> </w:t>
      </w:r>
      <w:r w:rsidR="007E7C60">
        <w:rPr>
          <w:rFonts w:ascii="Times New Roman" w:hAnsi="Times New Roman" w:cs="Times New Roman"/>
          <w:sz w:val="28"/>
          <w:szCs w:val="28"/>
          <w:shd w:val="clear" w:color="auto" w:fill="FFFFFF"/>
        </w:rPr>
        <w:t>с</w:t>
      </w:r>
      <w:r w:rsidR="007E7C60" w:rsidRPr="00500625">
        <w:rPr>
          <w:rFonts w:ascii="Times New Roman" w:hAnsi="Times New Roman" w:cs="Times New Roman"/>
          <w:sz w:val="28"/>
          <w:szCs w:val="28"/>
          <w:shd w:val="clear" w:color="auto" w:fill="FFFFFF"/>
        </w:rPr>
        <w:t>. 95–109</w:t>
      </w:r>
      <w:r w:rsidR="00BD1429">
        <w:rPr>
          <w:rFonts w:ascii="Times New Roman" w:hAnsi="Times New Roman" w:cs="Times New Roman"/>
          <w:sz w:val="28"/>
          <w:szCs w:val="28"/>
        </w:rPr>
        <w:t>; 29</w:t>
      </w:r>
      <w:r w:rsidR="007E7C60">
        <w:rPr>
          <w:rFonts w:ascii="Times New Roman" w:hAnsi="Times New Roman" w:cs="Times New Roman"/>
          <w:sz w:val="28"/>
          <w:szCs w:val="28"/>
        </w:rPr>
        <w:t xml:space="preserve">, </w:t>
      </w:r>
      <w:r w:rsidR="007E7C60" w:rsidRPr="00D83522">
        <w:rPr>
          <w:rFonts w:ascii="Times New Roman" w:hAnsi="Times New Roman" w:cs="Times New Roman"/>
          <w:sz w:val="28"/>
          <w:szCs w:val="28"/>
          <w:shd w:val="clear" w:color="auto" w:fill="FFFFFF"/>
        </w:rPr>
        <w:t>с. 180–203</w:t>
      </w:r>
      <w:r w:rsidR="00D90FFD">
        <w:rPr>
          <w:rFonts w:ascii="Times New Roman" w:hAnsi="Times New Roman" w:cs="Times New Roman"/>
          <w:sz w:val="28"/>
          <w:szCs w:val="28"/>
          <w:shd w:val="clear" w:color="auto" w:fill="FFFFFF"/>
        </w:rPr>
        <w:t xml:space="preserve">; 30, с. </w:t>
      </w:r>
      <w:r w:rsidR="00D90FFD" w:rsidRPr="004116CB">
        <w:rPr>
          <w:rFonts w:ascii="Times New Roman" w:hAnsi="Times New Roman" w:cs="Times New Roman"/>
          <w:sz w:val="28"/>
          <w:szCs w:val="28"/>
        </w:rPr>
        <w:t>226–235</w:t>
      </w:r>
      <w:r w:rsidR="00BD1429">
        <w:rPr>
          <w:rFonts w:ascii="Times New Roman" w:hAnsi="Times New Roman" w:cs="Times New Roman"/>
          <w:sz w:val="28"/>
          <w:szCs w:val="28"/>
          <w:lang w:val="en-US"/>
        </w:rPr>
        <w:t>]</w:t>
      </w:r>
      <w:r w:rsidRPr="001C452C">
        <w:rPr>
          <w:rFonts w:ascii="Times New Roman" w:hAnsi="Times New Roman" w:cs="Times New Roman"/>
          <w:sz w:val="28"/>
          <w:szCs w:val="28"/>
        </w:rPr>
        <w:t xml:space="preserve">; </w:t>
      </w:r>
      <w:r w:rsidR="00556E92">
        <w:rPr>
          <w:rFonts w:ascii="Times New Roman" w:hAnsi="Times New Roman" w:cs="Times New Roman"/>
          <w:sz w:val="28"/>
          <w:szCs w:val="28"/>
        </w:rPr>
        <w:t>3</w:t>
      </w:r>
      <w:r w:rsidRPr="001C452C">
        <w:rPr>
          <w:rFonts w:ascii="Times New Roman" w:hAnsi="Times New Roman" w:cs="Times New Roman"/>
          <w:sz w:val="28"/>
          <w:szCs w:val="28"/>
        </w:rPr>
        <w:t xml:space="preserve"> статьи, рекомендованных в КОКСОН </w:t>
      </w:r>
      <w:r w:rsidR="00BD1429">
        <w:rPr>
          <w:rFonts w:ascii="Times New Roman" w:hAnsi="Times New Roman" w:cs="Times New Roman"/>
          <w:sz w:val="28"/>
          <w:szCs w:val="28"/>
          <w:lang w:val="en-US"/>
        </w:rPr>
        <w:t>[</w:t>
      </w:r>
      <w:r w:rsidR="00556E92">
        <w:rPr>
          <w:rFonts w:ascii="Times New Roman" w:hAnsi="Times New Roman" w:cs="Times New Roman"/>
          <w:sz w:val="28"/>
          <w:szCs w:val="28"/>
        </w:rPr>
        <w:t>3</w:t>
      </w:r>
      <w:r w:rsidR="00D846D0">
        <w:rPr>
          <w:rFonts w:ascii="Times New Roman" w:hAnsi="Times New Roman" w:cs="Times New Roman"/>
          <w:sz w:val="28"/>
          <w:szCs w:val="28"/>
        </w:rPr>
        <w:t>1</w:t>
      </w:r>
      <w:r w:rsidR="007E7C60">
        <w:rPr>
          <w:rFonts w:ascii="Times New Roman" w:hAnsi="Times New Roman" w:cs="Times New Roman"/>
          <w:sz w:val="28"/>
          <w:szCs w:val="28"/>
        </w:rPr>
        <w:t xml:space="preserve">, </w:t>
      </w:r>
      <w:r w:rsidR="007E7C60">
        <w:rPr>
          <w:rFonts w:ascii="Times New Roman" w:hAnsi="Times New Roman" w:cs="Times New Roman"/>
          <w:bCs/>
          <w:sz w:val="28"/>
          <w:szCs w:val="28"/>
        </w:rPr>
        <w:t>с</w:t>
      </w:r>
      <w:r w:rsidR="007E7C60" w:rsidRPr="00B93613">
        <w:rPr>
          <w:rFonts w:ascii="Times New Roman" w:hAnsi="Times New Roman" w:cs="Times New Roman"/>
          <w:bCs/>
          <w:sz w:val="28"/>
          <w:szCs w:val="28"/>
        </w:rPr>
        <w:t>. 268–272</w:t>
      </w:r>
      <w:r w:rsidR="00556E92">
        <w:rPr>
          <w:rFonts w:ascii="Times New Roman" w:hAnsi="Times New Roman" w:cs="Times New Roman"/>
          <w:sz w:val="28"/>
          <w:szCs w:val="28"/>
        </w:rPr>
        <w:t>; 3</w:t>
      </w:r>
      <w:r w:rsidR="00D846D0">
        <w:rPr>
          <w:rFonts w:ascii="Times New Roman" w:hAnsi="Times New Roman" w:cs="Times New Roman"/>
          <w:sz w:val="28"/>
          <w:szCs w:val="28"/>
        </w:rPr>
        <w:t>2</w:t>
      </w:r>
      <w:r w:rsidR="007E7C60">
        <w:rPr>
          <w:rFonts w:ascii="Times New Roman" w:hAnsi="Times New Roman" w:cs="Times New Roman"/>
          <w:sz w:val="28"/>
          <w:szCs w:val="28"/>
        </w:rPr>
        <w:t>, с</w:t>
      </w:r>
      <w:r w:rsidR="007E7C60" w:rsidRPr="00A3440C">
        <w:rPr>
          <w:rFonts w:ascii="Times New Roman" w:hAnsi="Times New Roman" w:cs="Times New Roman"/>
          <w:sz w:val="28"/>
          <w:szCs w:val="28"/>
        </w:rPr>
        <w:t>. 409-415</w:t>
      </w:r>
      <w:r w:rsidR="00556E92">
        <w:rPr>
          <w:rFonts w:ascii="Times New Roman" w:hAnsi="Times New Roman" w:cs="Times New Roman"/>
          <w:sz w:val="28"/>
          <w:szCs w:val="28"/>
        </w:rPr>
        <w:t>; 3</w:t>
      </w:r>
      <w:r w:rsidR="00D846D0">
        <w:rPr>
          <w:rFonts w:ascii="Times New Roman" w:hAnsi="Times New Roman" w:cs="Times New Roman"/>
          <w:sz w:val="28"/>
          <w:szCs w:val="28"/>
        </w:rPr>
        <w:t>3</w:t>
      </w:r>
      <w:r w:rsidR="007E7C60">
        <w:rPr>
          <w:rFonts w:ascii="Times New Roman" w:hAnsi="Times New Roman" w:cs="Times New Roman"/>
          <w:sz w:val="28"/>
          <w:szCs w:val="28"/>
        </w:rPr>
        <w:t xml:space="preserve">, </w:t>
      </w:r>
      <w:r w:rsidR="007E7C60">
        <w:rPr>
          <w:rFonts w:ascii="Times New Roman" w:hAnsi="Times New Roman" w:cs="Times New Roman"/>
          <w:color w:val="333333"/>
          <w:sz w:val="28"/>
          <w:szCs w:val="28"/>
        </w:rPr>
        <w:t>с</w:t>
      </w:r>
      <w:r w:rsidR="007E7C60" w:rsidRPr="00A3440C">
        <w:rPr>
          <w:rFonts w:ascii="Times New Roman" w:hAnsi="Times New Roman" w:cs="Times New Roman"/>
          <w:color w:val="333333"/>
          <w:sz w:val="28"/>
          <w:szCs w:val="28"/>
        </w:rPr>
        <w:t>. 96-106</w:t>
      </w:r>
      <w:r w:rsidR="00BD1429">
        <w:rPr>
          <w:rFonts w:ascii="Times New Roman" w:hAnsi="Times New Roman" w:cs="Times New Roman"/>
          <w:sz w:val="28"/>
          <w:szCs w:val="28"/>
          <w:lang w:val="en-US"/>
        </w:rPr>
        <w:t>]</w:t>
      </w:r>
      <w:r w:rsidRPr="001C452C">
        <w:rPr>
          <w:rFonts w:ascii="Times New Roman" w:hAnsi="Times New Roman" w:cs="Times New Roman"/>
          <w:sz w:val="28"/>
          <w:szCs w:val="28"/>
        </w:rPr>
        <w:t xml:space="preserve">; 1 монография </w:t>
      </w:r>
      <w:r w:rsidR="00556E92" w:rsidRPr="001C452C">
        <w:rPr>
          <w:rFonts w:ascii="Times New Roman" w:hAnsi="Times New Roman" w:cs="Times New Roman"/>
          <w:sz w:val="28"/>
          <w:szCs w:val="28"/>
        </w:rPr>
        <w:t>(в соавторстве)</w:t>
      </w:r>
      <w:r w:rsidR="00556E92">
        <w:rPr>
          <w:rFonts w:ascii="Times New Roman" w:hAnsi="Times New Roman" w:cs="Times New Roman"/>
          <w:sz w:val="28"/>
          <w:szCs w:val="28"/>
          <w:lang w:val="en-US"/>
        </w:rPr>
        <w:t xml:space="preserve"> </w:t>
      </w:r>
      <w:r w:rsidR="00BD1429">
        <w:rPr>
          <w:rFonts w:ascii="Times New Roman" w:hAnsi="Times New Roman" w:cs="Times New Roman"/>
          <w:sz w:val="28"/>
          <w:szCs w:val="28"/>
          <w:lang w:val="en-US"/>
        </w:rPr>
        <w:t>[</w:t>
      </w:r>
      <w:r w:rsidR="00556E92">
        <w:rPr>
          <w:rFonts w:ascii="Times New Roman" w:hAnsi="Times New Roman" w:cs="Times New Roman"/>
          <w:sz w:val="28"/>
          <w:szCs w:val="28"/>
        </w:rPr>
        <w:t>3</w:t>
      </w:r>
      <w:r w:rsidR="00D846D0">
        <w:rPr>
          <w:rFonts w:ascii="Times New Roman" w:hAnsi="Times New Roman" w:cs="Times New Roman"/>
          <w:sz w:val="28"/>
          <w:szCs w:val="28"/>
        </w:rPr>
        <w:t>4</w:t>
      </w:r>
      <w:r w:rsidR="00BD1429">
        <w:rPr>
          <w:rFonts w:ascii="Times New Roman" w:hAnsi="Times New Roman" w:cs="Times New Roman"/>
          <w:sz w:val="28"/>
          <w:szCs w:val="28"/>
          <w:lang w:val="en-US"/>
        </w:rPr>
        <w:t>]</w:t>
      </w:r>
      <w:r w:rsidRPr="001C452C">
        <w:rPr>
          <w:rFonts w:ascii="Times New Roman" w:hAnsi="Times New Roman" w:cs="Times New Roman"/>
          <w:sz w:val="28"/>
          <w:szCs w:val="28"/>
        </w:rPr>
        <w:t xml:space="preserve">; </w:t>
      </w:r>
      <w:r w:rsidR="00D846D0">
        <w:rPr>
          <w:rFonts w:ascii="Times New Roman" w:hAnsi="Times New Roman" w:cs="Times New Roman"/>
          <w:sz w:val="28"/>
          <w:szCs w:val="28"/>
        </w:rPr>
        <w:t>5</w:t>
      </w:r>
      <w:r w:rsidRPr="001C452C">
        <w:rPr>
          <w:rFonts w:ascii="Times New Roman" w:hAnsi="Times New Roman" w:cs="Times New Roman"/>
          <w:sz w:val="28"/>
          <w:szCs w:val="28"/>
        </w:rPr>
        <w:t xml:space="preserve"> стат</w:t>
      </w:r>
      <w:r w:rsidR="00D846D0">
        <w:rPr>
          <w:rFonts w:ascii="Times New Roman" w:hAnsi="Times New Roman" w:cs="Times New Roman"/>
          <w:sz w:val="28"/>
          <w:szCs w:val="28"/>
        </w:rPr>
        <w:t>ей</w:t>
      </w:r>
      <w:r w:rsidRPr="001C452C">
        <w:rPr>
          <w:rFonts w:ascii="Times New Roman" w:hAnsi="Times New Roman" w:cs="Times New Roman"/>
          <w:sz w:val="28"/>
          <w:szCs w:val="28"/>
        </w:rPr>
        <w:t xml:space="preserve"> апробированы в материалах конференций. По основным положениям диссертационного исследования подготовлены</w:t>
      </w:r>
      <w:r w:rsidRPr="001C452C">
        <w:rPr>
          <w:rFonts w:ascii="Times New Roman" w:hAnsi="Times New Roman" w:cs="Times New Roman"/>
          <w:b/>
          <w:sz w:val="28"/>
          <w:szCs w:val="28"/>
        </w:rPr>
        <w:t xml:space="preserve"> </w:t>
      </w:r>
      <w:r w:rsidRPr="001C452C">
        <w:rPr>
          <w:rFonts w:ascii="Times New Roman" w:hAnsi="Times New Roman" w:cs="Times New Roman"/>
          <w:sz w:val="28"/>
          <w:szCs w:val="28"/>
        </w:rPr>
        <w:t>доклады на</w:t>
      </w:r>
      <w:r w:rsidRPr="001C452C">
        <w:rPr>
          <w:rFonts w:ascii="Times New Roman" w:hAnsi="Times New Roman" w:cs="Times New Roman"/>
          <w:b/>
          <w:sz w:val="28"/>
          <w:szCs w:val="28"/>
        </w:rPr>
        <w:t xml:space="preserve"> </w:t>
      </w:r>
      <w:r w:rsidRPr="001C452C">
        <w:rPr>
          <w:rFonts w:ascii="Times New Roman" w:hAnsi="Times New Roman" w:cs="Times New Roman"/>
          <w:sz w:val="28"/>
          <w:szCs w:val="28"/>
        </w:rPr>
        <w:t xml:space="preserve">международных отечественных и зарубежных конференциях в г. Алматы </w:t>
      </w:r>
      <w:r w:rsidRPr="001C452C">
        <w:rPr>
          <w:rFonts w:ascii="Times New Roman" w:hAnsi="Times New Roman" w:cs="Times New Roman"/>
          <w:sz w:val="28"/>
          <w:szCs w:val="28"/>
          <w:lang w:val="en-US"/>
        </w:rPr>
        <w:t>IX</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Оразбаевские</w:t>
      </w:r>
      <w:proofErr w:type="spellEnd"/>
      <w:r w:rsidRPr="001C452C">
        <w:rPr>
          <w:rFonts w:ascii="Times New Roman" w:hAnsi="Times New Roman" w:cs="Times New Roman"/>
          <w:sz w:val="28"/>
          <w:szCs w:val="28"/>
        </w:rPr>
        <w:t xml:space="preserve"> чтения </w:t>
      </w:r>
      <w:r w:rsidR="00BD1429">
        <w:rPr>
          <w:rFonts w:ascii="Times New Roman" w:hAnsi="Times New Roman" w:cs="Times New Roman"/>
          <w:sz w:val="28"/>
          <w:szCs w:val="28"/>
          <w:lang w:val="en-US"/>
        </w:rPr>
        <w:t>[</w:t>
      </w:r>
      <w:r w:rsidR="00556E92">
        <w:rPr>
          <w:rFonts w:ascii="Times New Roman" w:hAnsi="Times New Roman" w:cs="Times New Roman"/>
          <w:sz w:val="28"/>
          <w:szCs w:val="28"/>
        </w:rPr>
        <w:t>3</w:t>
      </w:r>
      <w:r w:rsidR="00D846D0">
        <w:rPr>
          <w:rFonts w:ascii="Times New Roman" w:hAnsi="Times New Roman" w:cs="Times New Roman"/>
          <w:sz w:val="28"/>
          <w:szCs w:val="28"/>
        </w:rPr>
        <w:t>5</w:t>
      </w:r>
      <w:r w:rsidR="007E7C60">
        <w:rPr>
          <w:rFonts w:ascii="Times New Roman" w:hAnsi="Times New Roman" w:cs="Times New Roman"/>
          <w:sz w:val="28"/>
          <w:szCs w:val="28"/>
        </w:rPr>
        <w:t>,</w:t>
      </w:r>
      <w:r w:rsidR="007E7C60" w:rsidRPr="007E7C60">
        <w:rPr>
          <w:rFonts w:ascii="Times New Roman" w:hAnsi="Times New Roman" w:cs="Times New Roman"/>
          <w:sz w:val="28"/>
          <w:szCs w:val="28"/>
        </w:rPr>
        <w:t xml:space="preserve"> </w:t>
      </w:r>
      <w:r w:rsidR="007E7C60">
        <w:rPr>
          <w:rFonts w:ascii="Times New Roman" w:hAnsi="Times New Roman" w:cs="Times New Roman"/>
          <w:sz w:val="28"/>
          <w:szCs w:val="28"/>
        </w:rPr>
        <w:t>с</w:t>
      </w:r>
      <w:r w:rsidR="007E7C60" w:rsidRPr="00A3440C">
        <w:rPr>
          <w:rFonts w:ascii="Times New Roman" w:hAnsi="Times New Roman" w:cs="Times New Roman"/>
          <w:sz w:val="28"/>
          <w:szCs w:val="28"/>
        </w:rPr>
        <w:t xml:space="preserve">. </w:t>
      </w:r>
      <w:r w:rsidR="007E7C60" w:rsidRPr="00A3440C">
        <w:rPr>
          <w:rFonts w:ascii="Times New Roman" w:hAnsi="Times New Roman" w:cs="Times New Roman"/>
          <w:color w:val="000000"/>
          <w:sz w:val="28"/>
          <w:szCs w:val="28"/>
        </w:rPr>
        <w:t>146-150</w:t>
      </w:r>
      <w:r w:rsidR="007E7C60">
        <w:rPr>
          <w:rFonts w:ascii="Times New Roman" w:hAnsi="Times New Roman" w:cs="Times New Roman"/>
          <w:color w:val="000000"/>
          <w:sz w:val="28"/>
          <w:szCs w:val="28"/>
        </w:rPr>
        <w:t>.</w:t>
      </w:r>
      <w:r w:rsidR="00BD1429">
        <w:rPr>
          <w:rFonts w:ascii="Times New Roman" w:hAnsi="Times New Roman" w:cs="Times New Roman"/>
          <w:sz w:val="28"/>
          <w:szCs w:val="28"/>
          <w:lang w:val="en-US"/>
        </w:rPr>
        <w:t>]</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Ахинжановские</w:t>
      </w:r>
      <w:proofErr w:type="spellEnd"/>
      <w:r w:rsidRPr="001C452C">
        <w:rPr>
          <w:rFonts w:ascii="Times New Roman" w:hAnsi="Times New Roman" w:cs="Times New Roman"/>
          <w:sz w:val="28"/>
          <w:szCs w:val="28"/>
        </w:rPr>
        <w:t xml:space="preserve"> чтения в 2022 гг</w:t>
      </w:r>
      <w:r w:rsidR="00BD1429">
        <w:rPr>
          <w:rFonts w:ascii="Times New Roman" w:hAnsi="Times New Roman" w:cs="Times New Roman"/>
          <w:sz w:val="28"/>
          <w:szCs w:val="28"/>
        </w:rPr>
        <w:t xml:space="preserve">. </w:t>
      </w:r>
      <w:r w:rsidR="00BD1429">
        <w:rPr>
          <w:rFonts w:ascii="Times New Roman" w:hAnsi="Times New Roman" w:cs="Times New Roman"/>
          <w:sz w:val="28"/>
          <w:szCs w:val="28"/>
          <w:lang w:val="en-US"/>
        </w:rPr>
        <w:t>[</w:t>
      </w:r>
      <w:r w:rsidR="007E7C60">
        <w:rPr>
          <w:rFonts w:ascii="Times New Roman" w:hAnsi="Times New Roman" w:cs="Times New Roman"/>
          <w:sz w:val="28"/>
          <w:szCs w:val="28"/>
        </w:rPr>
        <w:t>3</w:t>
      </w:r>
      <w:r w:rsidR="00D846D0">
        <w:rPr>
          <w:rFonts w:ascii="Times New Roman" w:hAnsi="Times New Roman" w:cs="Times New Roman"/>
          <w:sz w:val="28"/>
          <w:szCs w:val="28"/>
        </w:rPr>
        <w:t>6</w:t>
      </w:r>
      <w:r w:rsidR="007E7C60">
        <w:rPr>
          <w:rFonts w:ascii="Times New Roman" w:hAnsi="Times New Roman" w:cs="Times New Roman"/>
          <w:sz w:val="28"/>
          <w:szCs w:val="28"/>
        </w:rPr>
        <w:t>,</w:t>
      </w:r>
      <w:r w:rsidR="007E7C60" w:rsidRPr="007E7C60">
        <w:rPr>
          <w:rFonts w:ascii="Times New Roman" w:hAnsi="Times New Roman" w:cs="Times New Roman"/>
          <w:color w:val="333333"/>
          <w:sz w:val="28"/>
          <w:szCs w:val="28"/>
          <w:shd w:val="clear" w:color="auto" w:fill="FFFFFF"/>
        </w:rPr>
        <w:t xml:space="preserve"> </w:t>
      </w:r>
      <w:r w:rsidR="007E7C60">
        <w:rPr>
          <w:rFonts w:ascii="Times New Roman" w:hAnsi="Times New Roman" w:cs="Times New Roman"/>
          <w:color w:val="333333"/>
          <w:sz w:val="28"/>
          <w:szCs w:val="28"/>
          <w:shd w:val="clear" w:color="auto" w:fill="FFFFFF"/>
        </w:rPr>
        <w:t>с</w:t>
      </w:r>
      <w:r w:rsidR="007E7C60" w:rsidRPr="00A3440C">
        <w:rPr>
          <w:rFonts w:ascii="Times New Roman" w:hAnsi="Times New Roman" w:cs="Times New Roman"/>
          <w:color w:val="333333"/>
          <w:sz w:val="28"/>
          <w:szCs w:val="28"/>
          <w:shd w:val="clear" w:color="auto" w:fill="FFFFFF"/>
        </w:rPr>
        <w:t>. 19-23</w:t>
      </w:r>
      <w:r w:rsidR="00BD1429">
        <w:rPr>
          <w:rFonts w:ascii="Times New Roman" w:hAnsi="Times New Roman" w:cs="Times New Roman"/>
          <w:sz w:val="28"/>
          <w:szCs w:val="28"/>
          <w:lang w:val="en-US"/>
        </w:rPr>
        <w:t>]</w:t>
      </w:r>
      <w:r w:rsidRPr="001C452C">
        <w:rPr>
          <w:rFonts w:ascii="Times New Roman" w:hAnsi="Times New Roman" w:cs="Times New Roman"/>
          <w:sz w:val="28"/>
          <w:szCs w:val="28"/>
        </w:rPr>
        <w:t xml:space="preserve">. В г. Нукус на международной научно-теоретической конференции </w:t>
      </w:r>
      <w:r w:rsidR="00BD1429">
        <w:rPr>
          <w:rFonts w:ascii="Times New Roman" w:hAnsi="Times New Roman" w:cs="Times New Roman"/>
          <w:sz w:val="28"/>
          <w:szCs w:val="28"/>
          <w:lang w:val="en-US"/>
        </w:rPr>
        <w:t>[</w:t>
      </w:r>
      <w:r w:rsidR="007E7C60">
        <w:rPr>
          <w:rFonts w:ascii="Times New Roman" w:hAnsi="Times New Roman" w:cs="Times New Roman"/>
          <w:sz w:val="28"/>
          <w:szCs w:val="28"/>
        </w:rPr>
        <w:t>3</w:t>
      </w:r>
      <w:r w:rsidR="00D846D0">
        <w:rPr>
          <w:rFonts w:ascii="Times New Roman" w:hAnsi="Times New Roman" w:cs="Times New Roman"/>
          <w:sz w:val="28"/>
          <w:szCs w:val="28"/>
        </w:rPr>
        <w:t>7</w:t>
      </w:r>
      <w:r w:rsidR="007E7C60">
        <w:rPr>
          <w:rFonts w:ascii="Times New Roman" w:hAnsi="Times New Roman" w:cs="Times New Roman"/>
          <w:sz w:val="28"/>
          <w:szCs w:val="28"/>
        </w:rPr>
        <w:t>; с. 315–317</w:t>
      </w:r>
      <w:r w:rsidR="00BD1429">
        <w:rPr>
          <w:rFonts w:ascii="Times New Roman" w:hAnsi="Times New Roman" w:cs="Times New Roman"/>
          <w:sz w:val="28"/>
          <w:szCs w:val="28"/>
          <w:lang w:val="en-US"/>
        </w:rPr>
        <w:t>]</w:t>
      </w:r>
      <w:r w:rsidRPr="001C452C">
        <w:rPr>
          <w:rFonts w:ascii="Times New Roman" w:hAnsi="Times New Roman" w:cs="Times New Roman"/>
          <w:sz w:val="28"/>
          <w:szCs w:val="28"/>
        </w:rPr>
        <w:t xml:space="preserve">. В </w:t>
      </w:r>
      <w:proofErr w:type="spellStart"/>
      <w:r w:rsidRPr="001C452C">
        <w:rPr>
          <w:rFonts w:ascii="Times New Roman" w:hAnsi="Times New Roman" w:cs="Times New Roman"/>
          <w:sz w:val="28"/>
          <w:szCs w:val="28"/>
        </w:rPr>
        <w:t>Маргулановских</w:t>
      </w:r>
      <w:proofErr w:type="spellEnd"/>
      <w:r w:rsidRPr="001C452C">
        <w:rPr>
          <w:rFonts w:ascii="Times New Roman" w:hAnsi="Times New Roman" w:cs="Times New Roman"/>
          <w:sz w:val="28"/>
          <w:szCs w:val="28"/>
        </w:rPr>
        <w:t xml:space="preserve"> чтениях </w:t>
      </w:r>
      <w:r w:rsidR="00BD1429">
        <w:rPr>
          <w:rFonts w:ascii="Times New Roman" w:hAnsi="Times New Roman" w:cs="Times New Roman"/>
          <w:sz w:val="28"/>
          <w:szCs w:val="28"/>
          <w:lang w:val="en-US"/>
        </w:rPr>
        <w:t>[</w:t>
      </w:r>
      <w:r w:rsidR="00713926">
        <w:rPr>
          <w:rFonts w:ascii="Times New Roman" w:hAnsi="Times New Roman" w:cs="Times New Roman"/>
          <w:sz w:val="28"/>
          <w:szCs w:val="28"/>
        </w:rPr>
        <w:t>3</w:t>
      </w:r>
      <w:r w:rsidR="00D846D0">
        <w:rPr>
          <w:rFonts w:ascii="Times New Roman" w:hAnsi="Times New Roman" w:cs="Times New Roman"/>
          <w:sz w:val="28"/>
          <w:szCs w:val="28"/>
        </w:rPr>
        <w:t>8</w:t>
      </w:r>
      <w:r w:rsidR="00713926">
        <w:rPr>
          <w:rFonts w:ascii="Times New Roman" w:hAnsi="Times New Roman" w:cs="Times New Roman"/>
          <w:sz w:val="28"/>
          <w:szCs w:val="28"/>
        </w:rPr>
        <w:t>, с. 246–250</w:t>
      </w:r>
      <w:r w:rsidR="00E573B5">
        <w:rPr>
          <w:rFonts w:ascii="Times New Roman" w:hAnsi="Times New Roman" w:cs="Times New Roman"/>
          <w:sz w:val="28"/>
          <w:szCs w:val="28"/>
        </w:rPr>
        <w:t>; 3</w:t>
      </w:r>
      <w:r w:rsidR="00D846D0">
        <w:rPr>
          <w:rFonts w:ascii="Times New Roman" w:hAnsi="Times New Roman" w:cs="Times New Roman"/>
          <w:sz w:val="28"/>
          <w:szCs w:val="28"/>
        </w:rPr>
        <w:t>9</w:t>
      </w:r>
      <w:r w:rsidR="00E573B5">
        <w:rPr>
          <w:rFonts w:ascii="Times New Roman" w:hAnsi="Times New Roman" w:cs="Times New Roman"/>
          <w:sz w:val="28"/>
          <w:szCs w:val="28"/>
        </w:rPr>
        <w:t>, с. 216–223</w:t>
      </w:r>
      <w:r w:rsidR="00BD1429">
        <w:rPr>
          <w:rFonts w:ascii="Times New Roman" w:hAnsi="Times New Roman" w:cs="Times New Roman"/>
          <w:sz w:val="28"/>
          <w:szCs w:val="28"/>
          <w:lang w:val="en-US"/>
        </w:rPr>
        <w:t>]</w:t>
      </w:r>
      <w:r w:rsidR="00E573B5">
        <w:rPr>
          <w:rFonts w:ascii="Times New Roman" w:hAnsi="Times New Roman" w:cs="Times New Roman"/>
          <w:sz w:val="28"/>
          <w:szCs w:val="28"/>
        </w:rPr>
        <w:t>.</w:t>
      </w:r>
    </w:p>
    <w:p w14:paraId="3248CC39" w14:textId="6D2E094C" w:rsidR="004A7F18" w:rsidRDefault="004A7F18" w:rsidP="000A75CC">
      <w:pPr>
        <w:spacing w:line="240" w:lineRule="auto"/>
        <w:ind w:firstLine="567"/>
        <w:jc w:val="both"/>
        <w:rPr>
          <w:rFonts w:ascii="Times New Roman" w:hAnsi="Times New Roman" w:cs="Times New Roman"/>
          <w:sz w:val="28"/>
          <w:szCs w:val="28"/>
        </w:rPr>
      </w:pPr>
      <w:r w:rsidRPr="001C452C">
        <w:rPr>
          <w:rFonts w:ascii="Times New Roman" w:hAnsi="Times New Roman" w:cs="Times New Roman"/>
          <w:b/>
          <w:sz w:val="28"/>
          <w:szCs w:val="28"/>
        </w:rPr>
        <w:t xml:space="preserve">Структура диссертационной работы </w:t>
      </w:r>
      <w:r w:rsidRPr="001C452C">
        <w:rPr>
          <w:rFonts w:ascii="Times New Roman" w:hAnsi="Times New Roman" w:cs="Times New Roman"/>
          <w:sz w:val="28"/>
          <w:szCs w:val="28"/>
        </w:rPr>
        <w:t>обусловлена поставленными задачами и включает в себя</w:t>
      </w:r>
      <w:r w:rsidR="0076657D" w:rsidRPr="001C452C">
        <w:rPr>
          <w:rFonts w:ascii="Times New Roman" w:hAnsi="Times New Roman" w:cs="Times New Roman"/>
          <w:sz w:val="28"/>
          <w:szCs w:val="28"/>
        </w:rPr>
        <w:t xml:space="preserve">: введение, </w:t>
      </w:r>
      <w:r w:rsidR="00A41DF8">
        <w:rPr>
          <w:rFonts w:ascii="Times New Roman" w:hAnsi="Times New Roman" w:cs="Times New Roman"/>
          <w:sz w:val="28"/>
          <w:szCs w:val="28"/>
        </w:rPr>
        <w:t>три</w:t>
      </w:r>
      <w:r w:rsidR="0076657D" w:rsidRPr="001C452C">
        <w:rPr>
          <w:rFonts w:ascii="Times New Roman" w:hAnsi="Times New Roman" w:cs="Times New Roman"/>
          <w:sz w:val="28"/>
          <w:szCs w:val="28"/>
        </w:rPr>
        <w:t xml:space="preserve"> глав</w:t>
      </w:r>
      <w:r w:rsidR="00143531">
        <w:rPr>
          <w:rFonts w:ascii="Times New Roman" w:hAnsi="Times New Roman" w:cs="Times New Roman"/>
          <w:sz w:val="28"/>
          <w:szCs w:val="28"/>
        </w:rPr>
        <w:t>ы</w:t>
      </w:r>
      <w:r w:rsidR="0076657D" w:rsidRPr="001C452C">
        <w:rPr>
          <w:rFonts w:ascii="Times New Roman" w:hAnsi="Times New Roman" w:cs="Times New Roman"/>
          <w:sz w:val="28"/>
          <w:szCs w:val="28"/>
        </w:rPr>
        <w:t>, заключени</w:t>
      </w:r>
      <w:r w:rsidR="00143531">
        <w:rPr>
          <w:rFonts w:ascii="Times New Roman" w:hAnsi="Times New Roman" w:cs="Times New Roman"/>
          <w:sz w:val="28"/>
          <w:szCs w:val="28"/>
        </w:rPr>
        <w:t>е</w:t>
      </w:r>
      <w:r w:rsidR="0076657D" w:rsidRPr="001C452C">
        <w:rPr>
          <w:rFonts w:ascii="Times New Roman" w:hAnsi="Times New Roman" w:cs="Times New Roman"/>
          <w:sz w:val="28"/>
          <w:szCs w:val="28"/>
        </w:rPr>
        <w:t>, спис</w:t>
      </w:r>
      <w:r w:rsidR="00143531">
        <w:rPr>
          <w:rFonts w:ascii="Times New Roman" w:hAnsi="Times New Roman" w:cs="Times New Roman"/>
          <w:sz w:val="28"/>
          <w:szCs w:val="28"/>
        </w:rPr>
        <w:t>ок</w:t>
      </w:r>
      <w:r w:rsidR="0076657D" w:rsidRPr="001C452C">
        <w:rPr>
          <w:rFonts w:ascii="Times New Roman" w:hAnsi="Times New Roman" w:cs="Times New Roman"/>
          <w:sz w:val="28"/>
          <w:szCs w:val="28"/>
        </w:rPr>
        <w:t xml:space="preserve"> использованных источников</w:t>
      </w:r>
      <w:r w:rsidR="00872362" w:rsidRPr="001C452C">
        <w:rPr>
          <w:rFonts w:ascii="Times New Roman" w:hAnsi="Times New Roman" w:cs="Times New Roman"/>
          <w:sz w:val="28"/>
          <w:szCs w:val="28"/>
        </w:rPr>
        <w:t>, спис</w:t>
      </w:r>
      <w:r w:rsidR="00143531">
        <w:rPr>
          <w:rFonts w:ascii="Times New Roman" w:hAnsi="Times New Roman" w:cs="Times New Roman"/>
          <w:sz w:val="28"/>
          <w:szCs w:val="28"/>
        </w:rPr>
        <w:t>ок</w:t>
      </w:r>
      <w:r w:rsidR="00872362" w:rsidRPr="001C452C">
        <w:rPr>
          <w:rFonts w:ascii="Times New Roman" w:hAnsi="Times New Roman" w:cs="Times New Roman"/>
          <w:sz w:val="28"/>
          <w:szCs w:val="28"/>
        </w:rPr>
        <w:t xml:space="preserve"> памятников и иллюстраций.</w:t>
      </w:r>
    </w:p>
    <w:p w14:paraId="1A27A152" w14:textId="7D64923D" w:rsidR="007574E9" w:rsidRDefault="007574E9" w:rsidP="000A75CC">
      <w:pPr>
        <w:spacing w:line="240" w:lineRule="auto"/>
        <w:ind w:firstLine="567"/>
        <w:jc w:val="both"/>
        <w:rPr>
          <w:rFonts w:ascii="Times New Roman" w:hAnsi="Times New Roman" w:cs="Times New Roman"/>
          <w:sz w:val="28"/>
          <w:szCs w:val="28"/>
        </w:rPr>
      </w:pPr>
    </w:p>
    <w:p w14:paraId="164B2AFE" w14:textId="77777777" w:rsidR="007574E9" w:rsidRDefault="007574E9" w:rsidP="000A75CC">
      <w:pPr>
        <w:spacing w:line="240" w:lineRule="auto"/>
        <w:ind w:firstLine="567"/>
        <w:jc w:val="both"/>
        <w:rPr>
          <w:rFonts w:ascii="Times New Roman" w:hAnsi="Times New Roman" w:cs="Times New Roman"/>
          <w:sz w:val="28"/>
          <w:szCs w:val="28"/>
        </w:rPr>
      </w:pPr>
    </w:p>
    <w:p w14:paraId="786557DB" w14:textId="7C05015A" w:rsidR="00F51FCF" w:rsidRPr="006E4A83" w:rsidRDefault="00471C9F" w:rsidP="00552713">
      <w:pPr>
        <w:spacing w:after="0" w:line="240" w:lineRule="auto"/>
        <w:jc w:val="both"/>
        <w:rPr>
          <w:rFonts w:ascii="Times New Roman" w:hAnsi="Times New Roman" w:cs="Times New Roman"/>
          <w:b/>
          <w:bCs/>
          <w:sz w:val="28"/>
          <w:szCs w:val="28"/>
        </w:rPr>
      </w:pPr>
      <w:r w:rsidRPr="006E4A83">
        <w:rPr>
          <w:rFonts w:ascii="Times New Roman" w:hAnsi="Times New Roman" w:cs="Times New Roman"/>
          <w:b/>
          <w:bCs/>
          <w:sz w:val="28"/>
          <w:szCs w:val="28"/>
        </w:rPr>
        <w:lastRenderedPageBreak/>
        <w:t>1 </w:t>
      </w:r>
      <w:r w:rsidR="00095F97" w:rsidRPr="006E4A83">
        <w:rPr>
          <w:rFonts w:ascii="Times New Roman" w:hAnsi="Times New Roman" w:cs="Times New Roman"/>
          <w:b/>
          <w:bCs/>
          <w:sz w:val="28"/>
          <w:szCs w:val="28"/>
        </w:rPr>
        <w:t>СОСТОЯНИЕ ИЗУЧЕННОСТИ РЕГИОНА: ФИЗИКО</w:t>
      </w:r>
      <w:r w:rsidR="0047647A" w:rsidRPr="006E4A83">
        <w:rPr>
          <w:rFonts w:ascii="Times New Roman" w:hAnsi="Times New Roman" w:cs="Times New Roman"/>
          <w:b/>
          <w:bCs/>
          <w:sz w:val="28"/>
          <w:szCs w:val="28"/>
        </w:rPr>
        <w:t xml:space="preserve"> –</w:t>
      </w:r>
      <w:r w:rsidR="00095F97" w:rsidRPr="006E4A83">
        <w:rPr>
          <w:rFonts w:ascii="Times New Roman" w:hAnsi="Times New Roman" w:cs="Times New Roman"/>
          <w:b/>
          <w:bCs/>
          <w:sz w:val="28"/>
          <w:szCs w:val="28"/>
        </w:rPr>
        <w:t>ГЕОГРАФИЧЕСКИЙ И ИСТОРИОГРАФИЧЕСКИЙ АСПЕКТЫ</w:t>
      </w:r>
    </w:p>
    <w:p w14:paraId="62E874DA" w14:textId="77777777" w:rsidR="007239D2" w:rsidRPr="006E4A83" w:rsidRDefault="007239D2" w:rsidP="0047647A">
      <w:pPr>
        <w:spacing w:after="0" w:line="240" w:lineRule="auto"/>
        <w:rPr>
          <w:rFonts w:ascii="Times New Roman" w:hAnsi="Times New Roman" w:cs="Times New Roman"/>
          <w:sz w:val="28"/>
          <w:szCs w:val="28"/>
        </w:rPr>
      </w:pPr>
    </w:p>
    <w:p w14:paraId="0AD7B89F" w14:textId="0101B973" w:rsidR="002239AB" w:rsidRPr="006E4A83" w:rsidRDefault="00DA0CC6" w:rsidP="00552713">
      <w:pPr>
        <w:spacing w:after="0" w:line="240" w:lineRule="auto"/>
        <w:ind w:firstLine="567"/>
        <w:rPr>
          <w:rFonts w:ascii="Times New Roman" w:hAnsi="Times New Roman" w:cs="Times New Roman"/>
          <w:b/>
          <w:sz w:val="28"/>
          <w:szCs w:val="28"/>
        </w:rPr>
      </w:pPr>
      <w:r w:rsidRPr="006E4A83">
        <w:rPr>
          <w:rFonts w:ascii="Times New Roman" w:hAnsi="Times New Roman" w:cs="Times New Roman"/>
          <w:b/>
          <w:sz w:val="28"/>
          <w:szCs w:val="28"/>
        </w:rPr>
        <w:t>1.1 </w:t>
      </w:r>
      <w:r w:rsidR="00095F97" w:rsidRPr="006E4A83">
        <w:rPr>
          <w:rFonts w:ascii="Times New Roman" w:hAnsi="Times New Roman" w:cs="Times New Roman"/>
          <w:b/>
          <w:sz w:val="28"/>
          <w:szCs w:val="28"/>
        </w:rPr>
        <w:t>Историко-географическая характеристика региона</w:t>
      </w:r>
    </w:p>
    <w:p w14:paraId="1C253EE8" w14:textId="61185CCB" w:rsidR="00095F97" w:rsidRPr="00807A80" w:rsidRDefault="00095F97" w:rsidP="00552713">
      <w:pPr>
        <w:spacing w:after="0" w:line="240" w:lineRule="auto"/>
        <w:ind w:firstLine="567"/>
        <w:rPr>
          <w:rFonts w:ascii="Times New Roman" w:hAnsi="Times New Roman" w:cs="Times New Roman"/>
          <w:b/>
          <w:sz w:val="28"/>
          <w:szCs w:val="28"/>
        </w:rPr>
      </w:pPr>
      <w:r w:rsidRPr="006E4A83">
        <w:rPr>
          <w:rFonts w:ascii="Times New Roman" w:hAnsi="Times New Roman" w:cs="Times New Roman"/>
          <w:b/>
          <w:sz w:val="28"/>
          <w:szCs w:val="28"/>
        </w:rPr>
        <w:t>1.1.1</w:t>
      </w:r>
      <w:r w:rsidR="00DA0CC6" w:rsidRPr="006E4A83">
        <w:rPr>
          <w:rFonts w:ascii="Times New Roman" w:hAnsi="Times New Roman" w:cs="Times New Roman"/>
          <w:b/>
          <w:sz w:val="28"/>
          <w:szCs w:val="28"/>
        </w:rPr>
        <w:t> </w:t>
      </w:r>
      <w:r w:rsidRPr="006E4A83">
        <w:rPr>
          <w:rFonts w:ascii="Times New Roman" w:hAnsi="Times New Roman" w:cs="Times New Roman"/>
          <w:b/>
          <w:sz w:val="28"/>
          <w:szCs w:val="28"/>
        </w:rPr>
        <w:t xml:space="preserve">Краткое физико-географическое описание </w:t>
      </w:r>
    </w:p>
    <w:p w14:paraId="3F6D9C14" w14:textId="77777777" w:rsidR="0032272A" w:rsidRPr="001C452C" w:rsidRDefault="0032272A" w:rsidP="004261B0">
      <w:pPr>
        <w:spacing w:after="0" w:line="240" w:lineRule="auto"/>
        <w:ind w:firstLine="567"/>
        <w:jc w:val="both"/>
        <w:rPr>
          <w:rFonts w:ascii="Times New Roman" w:hAnsi="Times New Roman" w:cs="Times New Roman"/>
          <w:sz w:val="28"/>
          <w:szCs w:val="28"/>
        </w:rPr>
      </w:pPr>
    </w:p>
    <w:p w14:paraId="1BAB39B5" w14:textId="0F41A608"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Административно-территориальное деление Западного Казахстана включает в себя четыре области: Западно-Казахстанскую, Атыраускую, Актюбинскую и </w:t>
      </w:r>
      <w:proofErr w:type="spellStart"/>
      <w:r w:rsidRPr="001C452C">
        <w:rPr>
          <w:rFonts w:ascii="Times New Roman" w:hAnsi="Times New Roman" w:cs="Times New Roman"/>
          <w:sz w:val="28"/>
          <w:szCs w:val="28"/>
        </w:rPr>
        <w:t>Мангыстаускую</w:t>
      </w:r>
      <w:proofErr w:type="spellEnd"/>
      <w:r w:rsidRPr="001C452C">
        <w:rPr>
          <w:rFonts w:ascii="Times New Roman" w:hAnsi="Times New Roman" w:cs="Times New Roman"/>
          <w:sz w:val="28"/>
          <w:szCs w:val="28"/>
        </w:rPr>
        <w:t>. Являясь крупнейшим экономико-географическим регионом страны, Западный Казахстан протянулся в широтном направлении на 1300</w:t>
      </w:r>
      <w:r w:rsidR="00335B8E">
        <w:rPr>
          <w:rFonts w:ascii="Times New Roman" w:hAnsi="Times New Roman" w:cs="Times New Roman"/>
          <w:sz w:val="28"/>
          <w:szCs w:val="28"/>
        </w:rPr>
        <w:t> </w:t>
      </w:r>
      <w:r w:rsidRPr="001C452C">
        <w:rPr>
          <w:rFonts w:ascii="Times New Roman" w:hAnsi="Times New Roman" w:cs="Times New Roman"/>
          <w:sz w:val="28"/>
          <w:szCs w:val="28"/>
        </w:rPr>
        <w:t>км, в меридиональном на 1200</w:t>
      </w:r>
      <w:r w:rsidR="00335B8E">
        <w:rPr>
          <w:rFonts w:ascii="Times New Roman" w:hAnsi="Times New Roman" w:cs="Times New Roman"/>
          <w:sz w:val="28"/>
          <w:szCs w:val="28"/>
        </w:rPr>
        <w:t> </w:t>
      </w:r>
      <w:r w:rsidRPr="001C452C">
        <w:rPr>
          <w:rFonts w:ascii="Times New Roman" w:hAnsi="Times New Roman" w:cs="Times New Roman"/>
          <w:sz w:val="28"/>
          <w:szCs w:val="28"/>
        </w:rPr>
        <w:t>км, а общая площадь составляет более 736</w:t>
      </w:r>
      <w:r w:rsidR="00335B8E">
        <w:rPr>
          <w:rFonts w:ascii="Times New Roman" w:hAnsi="Times New Roman" w:cs="Times New Roman"/>
          <w:sz w:val="28"/>
          <w:szCs w:val="28"/>
        </w:rPr>
        <w:t> </w:t>
      </w:r>
      <w:r w:rsidRPr="001C452C">
        <w:rPr>
          <w:rFonts w:ascii="Times New Roman" w:hAnsi="Times New Roman" w:cs="Times New Roman"/>
          <w:sz w:val="28"/>
          <w:szCs w:val="28"/>
        </w:rPr>
        <w:t>тыс.</w:t>
      </w:r>
      <w:r w:rsidR="00335B8E">
        <w:rPr>
          <w:rFonts w:ascii="Times New Roman" w:hAnsi="Times New Roman" w:cs="Times New Roman"/>
          <w:sz w:val="28"/>
          <w:szCs w:val="28"/>
        </w:rPr>
        <w:t> </w:t>
      </w:r>
      <w:r w:rsidRPr="001C452C">
        <w:rPr>
          <w:rFonts w:ascii="Times New Roman" w:hAnsi="Times New Roman" w:cs="Times New Roman"/>
          <w:sz w:val="28"/>
          <w:szCs w:val="28"/>
        </w:rPr>
        <w:t>кв.</w:t>
      </w:r>
      <w:r w:rsidR="00335B8E">
        <w:rPr>
          <w:rFonts w:ascii="Times New Roman" w:hAnsi="Times New Roman" w:cs="Times New Roman"/>
          <w:sz w:val="28"/>
          <w:szCs w:val="28"/>
        </w:rPr>
        <w:t> </w:t>
      </w:r>
      <w:r w:rsidRPr="001C452C">
        <w:rPr>
          <w:rFonts w:ascii="Times New Roman" w:hAnsi="Times New Roman" w:cs="Times New Roman"/>
          <w:sz w:val="28"/>
          <w:szCs w:val="28"/>
        </w:rPr>
        <w:t>км. Столь значительные размеры, а также его уникальное природно-географическое расположение, своеобразно отразилось на богатстве и разнообразии рельефа, ландшафта</w:t>
      </w:r>
      <w:r w:rsidR="00335B8E">
        <w:rPr>
          <w:rFonts w:ascii="Times New Roman" w:hAnsi="Times New Roman" w:cs="Times New Roman"/>
          <w:sz w:val="28"/>
          <w:szCs w:val="28"/>
        </w:rPr>
        <w:t xml:space="preserve"> и</w:t>
      </w:r>
      <w:r w:rsidRPr="001C452C">
        <w:rPr>
          <w:rFonts w:ascii="Times New Roman" w:hAnsi="Times New Roman" w:cs="Times New Roman"/>
          <w:sz w:val="28"/>
          <w:szCs w:val="28"/>
        </w:rPr>
        <w:t xml:space="preserve"> климата</w:t>
      </w:r>
      <w:r w:rsidR="00335B8E">
        <w:rPr>
          <w:rFonts w:ascii="Times New Roman" w:hAnsi="Times New Roman" w:cs="Times New Roman"/>
          <w:sz w:val="28"/>
          <w:szCs w:val="28"/>
        </w:rPr>
        <w:t xml:space="preserve">, что в свою очередь стало основополагающим фактором для </w:t>
      </w:r>
      <w:r w:rsidR="00B2124A">
        <w:rPr>
          <w:rFonts w:ascii="Times New Roman" w:hAnsi="Times New Roman" w:cs="Times New Roman"/>
          <w:sz w:val="28"/>
          <w:szCs w:val="28"/>
        </w:rPr>
        <w:t xml:space="preserve">развития </w:t>
      </w:r>
      <w:r w:rsidR="00335B8E">
        <w:rPr>
          <w:rFonts w:ascii="Times New Roman" w:hAnsi="Times New Roman" w:cs="Times New Roman"/>
          <w:sz w:val="28"/>
          <w:szCs w:val="28"/>
        </w:rPr>
        <w:t>кочевого населения древности</w:t>
      </w:r>
      <w:r w:rsidRPr="001C452C">
        <w:rPr>
          <w:rFonts w:ascii="Times New Roman" w:hAnsi="Times New Roman" w:cs="Times New Roman"/>
          <w:sz w:val="28"/>
          <w:szCs w:val="28"/>
        </w:rPr>
        <w:t xml:space="preserve">. </w:t>
      </w:r>
    </w:p>
    <w:p w14:paraId="12D1A275" w14:textId="63C40DB7"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ab/>
      </w:r>
      <w:r w:rsidR="009D6287">
        <w:rPr>
          <w:rFonts w:ascii="Times New Roman" w:hAnsi="Times New Roman" w:cs="Times New Roman"/>
          <w:sz w:val="28"/>
          <w:szCs w:val="28"/>
        </w:rPr>
        <w:t xml:space="preserve">Территория </w:t>
      </w:r>
      <w:r w:rsidRPr="001C452C">
        <w:rPr>
          <w:rFonts w:ascii="Times New Roman" w:hAnsi="Times New Roman" w:cs="Times New Roman"/>
          <w:sz w:val="28"/>
          <w:szCs w:val="28"/>
        </w:rPr>
        <w:t>Западн</w:t>
      </w:r>
      <w:r w:rsidR="009D6287">
        <w:rPr>
          <w:rFonts w:ascii="Times New Roman" w:hAnsi="Times New Roman" w:cs="Times New Roman"/>
          <w:sz w:val="28"/>
          <w:szCs w:val="28"/>
        </w:rPr>
        <w:t>ого</w:t>
      </w:r>
      <w:r w:rsidRPr="001C452C">
        <w:rPr>
          <w:rFonts w:ascii="Times New Roman" w:hAnsi="Times New Roman" w:cs="Times New Roman"/>
          <w:sz w:val="28"/>
          <w:szCs w:val="28"/>
        </w:rPr>
        <w:t xml:space="preserve"> Казахстан</w:t>
      </w:r>
      <w:r w:rsidR="009D6287">
        <w:rPr>
          <w:rFonts w:ascii="Times New Roman" w:hAnsi="Times New Roman" w:cs="Times New Roman"/>
          <w:sz w:val="28"/>
          <w:szCs w:val="28"/>
        </w:rPr>
        <w:t>а</w:t>
      </w:r>
      <w:r w:rsidRPr="001C452C">
        <w:rPr>
          <w:rFonts w:ascii="Times New Roman" w:hAnsi="Times New Roman" w:cs="Times New Roman"/>
          <w:sz w:val="28"/>
          <w:szCs w:val="28"/>
        </w:rPr>
        <w:t xml:space="preserve"> расположен</w:t>
      </w:r>
      <w:r w:rsidR="009D6287">
        <w:rPr>
          <w:rFonts w:ascii="Times New Roman" w:hAnsi="Times New Roman" w:cs="Times New Roman"/>
          <w:sz w:val="28"/>
          <w:szCs w:val="28"/>
        </w:rPr>
        <w:t>а</w:t>
      </w:r>
      <w:r w:rsidRPr="001C452C">
        <w:rPr>
          <w:rFonts w:ascii="Times New Roman" w:hAnsi="Times New Roman" w:cs="Times New Roman"/>
          <w:sz w:val="28"/>
          <w:szCs w:val="28"/>
        </w:rPr>
        <w:t xml:space="preserve"> в </w:t>
      </w:r>
      <w:r w:rsidR="009D6287">
        <w:rPr>
          <w:rFonts w:ascii="Times New Roman" w:hAnsi="Times New Roman" w:cs="Times New Roman"/>
          <w:sz w:val="28"/>
          <w:szCs w:val="28"/>
        </w:rPr>
        <w:t>таких</w:t>
      </w:r>
      <w:r w:rsidRPr="001C452C">
        <w:rPr>
          <w:rFonts w:ascii="Times New Roman" w:hAnsi="Times New Roman" w:cs="Times New Roman"/>
          <w:sz w:val="28"/>
          <w:szCs w:val="28"/>
        </w:rPr>
        <w:t xml:space="preserve"> крупных физико-географических странах</w:t>
      </w:r>
      <w:r w:rsidR="009D6287">
        <w:rPr>
          <w:rFonts w:ascii="Times New Roman" w:hAnsi="Times New Roman" w:cs="Times New Roman"/>
          <w:sz w:val="28"/>
          <w:szCs w:val="28"/>
        </w:rPr>
        <w:t xml:space="preserve"> как</w:t>
      </w:r>
      <w:r w:rsidRPr="001C452C">
        <w:rPr>
          <w:rFonts w:ascii="Times New Roman" w:hAnsi="Times New Roman" w:cs="Times New Roman"/>
          <w:sz w:val="28"/>
          <w:szCs w:val="28"/>
        </w:rPr>
        <w:t xml:space="preserve">: Восточно-Европейская равнина, Уральская низкогорная область (горы </w:t>
      </w:r>
      <w:proofErr w:type="spellStart"/>
      <w:r w:rsidRPr="001C452C">
        <w:rPr>
          <w:rFonts w:ascii="Times New Roman" w:hAnsi="Times New Roman" w:cs="Times New Roman"/>
          <w:sz w:val="28"/>
          <w:szCs w:val="28"/>
        </w:rPr>
        <w:t>Мугалжары</w:t>
      </w:r>
      <w:proofErr w:type="spellEnd"/>
      <w:r w:rsidRPr="001C452C">
        <w:rPr>
          <w:rFonts w:ascii="Times New Roman" w:hAnsi="Times New Roman" w:cs="Times New Roman"/>
          <w:sz w:val="28"/>
          <w:szCs w:val="28"/>
        </w:rPr>
        <w:t>) и Туранская низменность. Так как площадь рассматриваемого региона является огромной, то с древнейших времен здесь происходили различные геологические процессы</w:t>
      </w:r>
      <w:r w:rsidR="00F41256">
        <w:rPr>
          <w:rFonts w:ascii="Times New Roman" w:hAnsi="Times New Roman" w:cs="Times New Roman"/>
          <w:sz w:val="28"/>
          <w:szCs w:val="28"/>
        </w:rPr>
        <w:t>, которые в свою очередь отразились на природно-ландшафтных условиях</w:t>
      </w:r>
      <w:r w:rsidR="009D6287">
        <w:rPr>
          <w:rFonts w:ascii="Times New Roman" w:hAnsi="Times New Roman" w:cs="Times New Roman"/>
          <w:sz w:val="28"/>
          <w:szCs w:val="28"/>
        </w:rPr>
        <w:t xml:space="preserve"> и уровне </w:t>
      </w:r>
      <w:proofErr w:type="spellStart"/>
      <w:r w:rsidR="009D6287">
        <w:rPr>
          <w:rFonts w:ascii="Times New Roman" w:hAnsi="Times New Roman" w:cs="Times New Roman"/>
          <w:sz w:val="28"/>
          <w:szCs w:val="28"/>
        </w:rPr>
        <w:t>обживания</w:t>
      </w:r>
      <w:proofErr w:type="spellEnd"/>
      <w:r w:rsidR="009D6287">
        <w:rPr>
          <w:rFonts w:ascii="Times New Roman" w:hAnsi="Times New Roman" w:cs="Times New Roman"/>
          <w:sz w:val="28"/>
          <w:szCs w:val="28"/>
        </w:rPr>
        <w:t xml:space="preserve"> с древнейших времен</w:t>
      </w:r>
      <w:r w:rsidRPr="001C452C">
        <w:rPr>
          <w:rFonts w:ascii="Times New Roman" w:hAnsi="Times New Roman" w:cs="Times New Roman"/>
          <w:sz w:val="28"/>
          <w:szCs w:val="28"/>
        </w:rPr>
        <w:t xml:space="preserve">. </w:t>
      </w:r>
    </w:p>
    <w:p w14:paraId="30B9AE5C" w14:textId="77777777" w:rsidR="006C1254"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Восточно-Европейская равнина является одной из крупнейших на планете. Она занимает огромную площадь на материке Евразия и расположена на древней Восточно-Европейской платформе. </w:t>
      </w:r>
      <w:r w:rsidR="007531CB">
        <w:rPr>
          <w:rFonts w:ascii="Times New Roman" w:hAnsi="Times New Roman" w:cs="Times New Roman"/>
          <w:sz w:val="28"/>
          <w:szCs w:val="28"/>
        </w:rPr>
        <w:t>Однако, л</w:t>
      </w:r>
      <w:r w:rsidRPr="001C452C">
        <w:rPr>
          <w:rFonts w:ascii="Times New Roman" w:hAnsi="Times New Roman" w:cs="Times New Roman"/>
          <w:sz w:val="28"/>
          <w:szCs w:val="28"/>
        </w:rPr>
        <w:t xml:space="preserve">ишь крайняя юго-восточная </w:t>
      </w:r>
      <w:r w:rsidR="00335B8E">
        <w:rPr>
          <w:rFonts w:ascii="Times New Roman" w:hAnsi="Times New Roman" w:cs="Times New Roman"/>
          <w:sz w:val="28"/>
          <w:szCs w:val="28"/>
        </w:rPr>
        <w:t xml:space="preserve">её </w:t>
      </w:r>
      <w:r w:rsidRPr="001C452C">
        <w:rPr>
          <w:rFonts w:ascii="Times New Roman" w:hAnsi="Times New Roman" w:cs="Times New Roman"/>
          <w:sz w:val="28"/>
          <w:szCs w:val="28"/>
        </w:rPr>
        <w:t>часть находится на территории Казахстана и состоит из следующих физико-географических объектов: Урало-</w:t>
      </w:r>
      <w:proofErr w:type="spellStart"/>
      <w:r w:rsidRPr="001C452C">
        <w:rPr>
          <w:rFonts w:ascii="Times New Roman" w:hAnsi="Times New Roman" w:cs="Times New Roman"/>
          <w:sz w:val="28"/>
          <w:szCs w:val="28"/>
        </w:rPr>
        <w:t>Эмбинское</w:t>
      </w:r>
      <w:proofErr w:type="spellEnd"/>
      <w:r w:rsidRPr="001C452C">
        <w:rPr>
          <w:rFonts w:ascii="Times New Roman" w:hAnsi="Times New Roman" w:cs="Times New Roman"/>
          <w:sz w:val="28"/>
          <w:szCs w:val="28"/>
        </w:rPr>
        <w:t xml:space="preserve"> денудационное плато, возвышенность Общий Сырт</w:t>
      </w:r>
      <w:r w:rsidR="00F41256">
        <w:rPr>
          <w:rFonts w:ascii="Times New Roman" w:hAnsi="Times New Roman" w:cs="Times New Roman"/>
          <w:sz w:val="28"/>
          <w:szCs w:val="28"/>
        </w:rPr>
        <w:t xml:space="preserve"> и</w:t>
      </w:r>
      <w:r w:rsidRPr="001C452C">
        <w:rPr>
          <w:rFonts w:ascii="Times New Roman" w:hAnsi="Times New Roman" w:cs="Times New Roman"/>
          <w:sz w:val="28"/>
          <w:szCs w:val="28"/>
        </w:rPr>
        <w:t xml:space="preserve"> Прикаспийская низменность. </w:t>
      </w:r>
    </w:p>
    <w:p w14:paraId="0F5223D8" w14:textId="6D60AC2A"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Урало-</w:t>
      </w:r>
      <w:proofErr w:type="spellStart"/>
      <w:r w:rsidRPr="001C452C">
        <w:rPr>
          <w:rFonts w:ascii="Times New Roman" w:hAnsi="Times New Roman" w:cs="Times New Roman"/>
          <w:sz w:val="28"/>
          <w:szCs w:val="28"/>
        </w:rPr>
        <w:t>Эмбинское</w:t>
      </w:r>
      <w:proofErr w:type="spellEnd"/>
      <w:r w:rsidRPr="001C452C">
        <w:rPr>
          <w:rFonts w:ascii="Times New Roman" w:hAnsi="Times New Roman" w:cs="Times New Roman"/>
          <w:sz w:val="28"/>
          <w:szCs w:val="28"/>
        </w:rPr>
        <w:t xml:space="preserve"> плато сложено преимущественно осадочными породами мелового времени. Плато находится между Восточно-Европейской равниной и горами </w:t>
      </w:r>
      <w:proofErr w:type="spellStart"/>
      <w:r w:rsidRPr="001C452C">
        <w:rPr>
          <w:rFonts w:ascii="Times New Roman" w:hAnsi="Times New Roman" w:cs="Times New Roman"/>
          <w:sz w:val="28"/>
          <w:szCs w:val="28"/>
        </w:rPr>
        <w:t>Мугалжары</w:t>
      </w:r>
      <w:proofErr w:type="spellEnd"/>
      <w:r w:rsidRPr="001C452C">
        <w:rPr>
          <w:rFonts w:ascii="Times New Roman" w:hAnsi="Times New Roman" w:cs="Times New Roman"/>
          <w:sz w:val="28"/>
          <w:szCs w:val="28"/>
        </w:rPr>
        <w:t xml:space="preserve"> и имеет среднюю высоту 200</w:t>
      </w:r>
      <w:r w:rsidR="00335B8E">
        <w:rPr>
          <w:rFonts w:ascii="Times New Roman" w:hAnsi="Times New Roman" w:cs="Times New Roman"/>
          <w:sz w:val="28"/>
          <w:szCs w:val="28"/>
        </w:rPr>
        <w:t>–</w:t>
      </w:r>
      <w:r w:rsidRPr="001C452C">
        <w:rPr>
          <w:rFonts w:ascii="Times New Roman" w:hAnsi="Times New Roman" w:cs="Times New Roman"/>
          <w:sz w:val="28"/>
          <w:szCs w:val="28"/>
        </w:rPr>
        <w:t>250</w:t>
      </w:r>
      <w:r w:rsidR="00335B8E">
        <w:rPr>
          <w:rFonts w:ascii="Times New Roman" w:hAnsi="Times New Roman" w:cs="Times New Roman"/>
          <w:sz w:val="28"/>
          <w:szCs w:val="28"/>
        </w:rPr>
        <w:t> </w:t>
      </w:r>
      <w:r w:rsidRPr="001C452C">
        <w:rPr>
          <w:rFonts w:ascii="Times New Roman" w:hAnsi="Times New Roman" w:cs="Times New Roman"/>
          <w:sz w:val="28"/>
          <w:szCs w:val="28"/>
        </w:rPr>
        <w:t>м. Поверхность Урало-</w:t>
      </w:r>
      <w:proofErr w:type="spellStart"/>
      <w:r w:rsidRPr="001C452C">
        <w:rPr>
          <w:rFonts w:ascii="Times New Roman" w:hAnsi="Times New Roman" w:cs="Times New Roman"/>
          <w:sz w:val="28"/>
          <w:szCs w:val="28"/>
        </w:rPr>
        <w:t>Эмбинского</w:t>
      </w:r>
      <w:proofErr w:type="spellEnd"/>
      <w:r w:rsidRPr="001C452C">
        <w:rPr>
          <w:rFonts w:ascii="Times New Roman" w:hAnsi="Times New Roman" w:cs="Times New Roman"/>
          <w:sz w:val="28"/>
          <w:szCs w:val="28"/>
        </w:rPr>
        <w:t xml:space="preserve"> плато изрезана руслами рек и их притоками. На водосборных бассейнах крупных рек местности распространены </w:t>
      </w:r>
      <w:proofErr w:type="spellStart"/>
      <w:r w:rsidRPr="001C452C">
        <w:rPr>
          <w:rFonts w:ascii="Times New Roman" w:hAnsi="Times New Roman" w:cs="Times New Roman"/>
          <w:sz w:val="28"/>
          <w:szCs w:val="28"/>
        </w:rPr>
        <w:t>останцевые</w:t>
      </w:r>
      <w:proofErr w:type="spellEnd"/>
      <w:r w:rsidRPr="001C452C">
        <w:rPr>
          <w:rFonts w:ascii="Times New Roman" w:hAnsi="Times New Roman" w:cs="Times New Roman"/>
          <w:sz w:val="28"/>
          <w:szCs w:val="28"/>
        </w:rPr>
        <w:t xml:space="preserve"> горы. Эту территорию </w:t>
      </w:r>
      <w:r w:rsidR="00A62FA3">
        <w:rPr>
          <w:rFonts w:ascii="Times New Roman" w:hAnsi="Times New Roman" w:cs="Times New Roman"/>
          <w:sz w:val="28"/>
          <w:szCs w:val="28"/>
        </w:rPr>
        <w:t>также</w:t>
      </w:r>
      <w:r w:rsidRPr="001C452C">
        <w:rPr>
          <w:rFonts w:ascii="Times New Roman" w:hAnsi="Times New Roman" w:cs="Times New Roman"/>
          <w:sz w:val="28"/>
          <w:szCs w:val="28"/>
        </w:rPr>
        <w:t xml:space="preserve"> называют </w:t>
      </w:r>
      <w:proofErr w:type="spellStart"/>
      <w:r w:rsidRPr="001C452C">
        <w:rPr>
          <w:rFonts w:ascii="Times New Roman" w:hAnsi="Times New Roman" w:cs="Times New Roman"/>
          <w:sz w:val="28"/>
          <w:szCs w:val="28"/>
        </w:rPr>
        <w:t>Подуральским</w:t>
      </w:r>
      <w:proofErr w:type="spellEnd"/>
      <w:r w:rsidRPr="001C452C">
        <w:rPr>
          <w:rFonts w:ascii="Times New Roman" w:hAnsi="Times New Roman" w:cs="Times New Roman"/>
          <w:sz w:val="28"/>
          <w:szCs w:val="28"/>
        </w:rPr>
        <w:t xml:space="preserve"> плато [</w:t>
      </w:r>
      <w:r w:rsidR="003161C5">
        <w:rPr>
          <w:rFonts w:ascii="Times New Roman" w:hAnsi="Times New Roman" w:cs="Times New Roman"/>
          <w:sz w:val="28"/>
          <w:szCs w:val="28"/>
        </w:rPr>
        <w:t>40,</w:t>
      </w:r>
      <w:r w:rsidRPr="001C452C">
        <w:rPr>
          <w:rFonts w:ascii="Times New Roman" w:hAnsi="Times New Roman" w:cs="Times New Roman"/>
          <w:sz w:val="28"/>
          <w:szCs w:val="28"/>
        </w:rPr>
        <w:t xml:space="preserve"> с. 10]. </w:t>
      </w:r>
    </w:p>
    <w:p w14:paraId="5D35D7EE" w14:textId="40F7793E" w:rsidR="004A7F18" w:rsidRPr="001C452C" w:rsidRDefault="007531CB"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Западной оконечности региона расположена возвышенность Общий Сырт</w:t>
      </w:r>
      <w:r w:rsidR="00945C88">
        <w:rPr>
          <w:rFonts w:ascii="Times New Roman" w:hAnsi="Times New Roman" w:cs="Times New Roman"/>
          <w:sz w:val="28"/>
          <w:szCs w:val="28"/>
        </w:rPr>
        <w:t>, которая отделена</w:t>
      </w:r>
      <w:r>
        <w:rPr>
          <w:rFonts w:ascii="Times New Roman" w:hAnsi="Times New Roman" w:cs="Times New Roman"/>
          <w:sz w:val="28"/>
          <w:szCs w:val="28"/>
        </w:rPr>
        <w:t xml:space="preserve">» магистральной рекой </w:t>
      </w:r>
      <w:r w:rsidR="004F3401">
        <w:rPr>
          <w:rFonts w:ascii="Times New Roman" w:hAnsi="Times New Roman" w:cs="Times New Roman"/>
          <w:sz w:val="28"/>
          <w:szCs w:val="28"/>
        </w:rPr>
        <w:t>Жайык</w:t>
      </w:r>
      <w:r>
        <w:rPr>
          <w:rFonts w:ascii="Times New Roman" w:hAnsi="Times New Roman" w:cs="Times New Roman"/>
          <w:sz w:val="28"/>
          <w:szCs w:val="28"/>
        </w:rPr>
        <w:t xml:space="preserve">. </w:t>
      </w:r>
      <w:r w:rsidR="00945C88">
        <w:rPr>
          <w:rFonts w:ascii="Times New Roman" w:hAnsi="Times New Roman" w:cs="Times New Roman"/>
          <w:sz w:val="28"/>
          <w:szCs w:val="28"/>
        </w:rPr>
        <w:t>Возвышенность</w:t>
      </w:r>
      <w:r w:rsidR="004F3401">
        <w:rPr>
          <w:rFonts w:ascii="Times New Roman" w:hAnsi="Times New Roman" w:cs="Times New Roman"/>
          <w:sz w:val="28"/>
          <w:szCs w:val="28"/>
        </w:rPr>
        <w:t xml:space="preserve"> отличается </w:t>
      </w:r>
      <w:r w:rsidR="004F3401" w:rsidRPr="001C452C">
        <w:rPr>
          <w:rFonts w:ascii="Times New Roman" w:hAnsi="Times New Roman" w:cs="Times New Roman"/>
          <w:sz w:val="28"/>
          <w:szCs w:val="28"/>
        </w:rPr>
        <w:t>увалист</w:t>
      </w:r>
      <w:r w:rsidR="00945C88">
        <w:rPr>
          <w:rFonts w:ascii="Times New Roman" w:hAnsi="Times New Roman" w:cs="Times New Roman"/>
          <w:sz w:val="28"/>
          <w:szCs w:val="28"/>
        </w:rPr>
        <w:t xml:space="preserve">ыми холмами и широкими равнинами, </w:t>
      </w:r>
      <w:r w:rsidR="004A7F18" w:rsidRPr="001C452C">
        <w:rPr>
          <w:rFonts w:ascii="Times New Roman" w:hAnsi="Times New Roman" w:cs="Times New Roman"/>
          <w:sz w:val="28"/>
          <w:szCs w:val="28"/>
        </w:rPr>
        <w:t>сложен</w:t>
      </w:r>
      <w:r w:rsidR="00945C88">
        <w:rPr>
          <w:rFonts w:ascii="Times New Roman" w:hAnsi="Times New Roman" w:cs="Times New Roman"/>
          <w:sz w:val="28"/>
          <w:szCs w:val="28"/>
        </w:rPr>
        <w:t>ными</w:t>
      </w:r>
      <w:r w:rsidR="004A7F18" w:rsidRPr="001C452C">
        <w:rPr>
          <w:rFonts w:ascii="Times New Roman" w:hAnsi="Times New Roman" w:cs="Times New Roman"/>
          <w:sz w:val="28"/>
          <w:szCs w:val="28"/>
        </w:rPr>
        <w:t xml:space="preserve"> мезозойскими и кайнозойскими породами. Формы рельефа на этой территории образованы под влиянием морских отложений [</w:t>
      </w:r>
      <w:r w:rsidR="003161C5">
        <w:rPr>
          <w:rFonts w:ascii="Times New Roman" w:hAnsi="Times New Roman" w:cs="Times New Roman"/>
          <w:sz w:val="28"/>
          <w:szCs w:val="28"/>
        </w:rPr>
        <w:t>41,</w:t>
      </w:r>
      <w:r w:rsidR="004A7F18" w:rsidRPr="001C452C">
        <w:rPr>
          <w:rFonts w:ascii="Times New Roman" w:hAnsi="Times New Roman" w:cs="Times New Roman"/>
          <w:sz w:val="28"/>
          <w:szCs w:val="28"/>
        </w:rPr>
        <w:t xml:space="preserve"> с. 385]. </w:t>
      </w:r>
    </w:p>
    <w:p w14:paraId="75A9A3B8" w14:textId="39E49E17"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юго-западной части </w:t>
      </w:r>
      <w:r w:rsidR="004F3401">
        <w:rPr>
          <w:rFonts w:ascii="Times New Roman" w:hAnsi="Times New Roman" w:cs="Times New Roman"/>
          <w:sz w:val="28"/>
          <w:szCs w:val="28"/>
        </w:rPr>
        <w:t>правобережья</w:t>
      </w:r>
      <w:r w:rsidRPr="001C452C">
        <w:rPr>
          <w:rFonts w:ascii="Times New Roman" w:hAnsi="Times New Roman" w:cs="Times New Roman"/>
          <w:sz w:val="28"/>
          <w:szCs w:val="28"/>
        </w:rPr>
        <w:t xml:space="preserve"> простирается обширная Прикаспийская низменность. Она соответствует центральной части одноименной синеклизы Восточно-Европейской платформы [</w:t>
      </w:r>
      <w:r w:rsidR="00ED6B7F">
        <w:rPr>
          <w:rFonts w:ascii="Times New Roman" w:hAnsi="Times New Roman" w:cs="Times New Roman"/>
          <w:sz w:val="28"/>
          <w:szCs w:val="28"/>
        </w:rPr>
        <w:t>42,</w:t>
      </w:r>
      <w:r w:rsidRPr="001C452C">
        <w:rPr>
          <w:rFonts w:ascii="Times New Roman" w:hAnsi="Times New Roman" w:cs="Times New Roman"/>
          <w:sz w:val="28"/>
          <w:szCs w:val="28"/>
        </w:rPr>
        <w:t xml:space="preserve"> с. 31].</w:t>
      </w:r>
    </w:p>
    <w:p w14:paraId="07FAB705" w14:textId="3B5443E6"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Уральская низкогорная область</w:t>
      </w:r>
      <w:r w:rsidR="00DC56AB" w:rsidRPr="001C452C">
        <w:rPr>
          <w:rFonts w:ascii="Times New Roman" w:hAnsi="Times New Roman" w:cs="Times New Roman"/>
          <w:sz w:val="28"/>
          <w:szCs w:val="28"/>
        </w:rPr>
        <w:t xml:space="preserve"> вместе с</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Мугалжар</w:t>
      </w:r>
      <w:r w:rsidR="00DC56AB" w:rsidRPr="001C452C">
        <w:rPr>
          <w:rFonts w:ascii="Times New Roman" w:hAnsi="Times New Roman" w:cs="Times New Roman"/>
          <w:sz w:val="28"/>
          <w:szCs w:val="28"/>
        </w:rPr>
        <w:t>ами</w:t>
      </w:r>
      <w:proofErr w:type="spellEnd"/>
      <w:r w:rsidRPr="001C452C">
        <w:rPr>
          <w:rFonts w:ascii="Times New Roman" w:hAnsi="Times New Roman" w:cs="Times New Roman"/>
          <w:sz w:val="28"/>
          <w:szCs w:val="28"/>
        </w:rPr>
        <w:t xml:space="preserve">, является южной частью Уральских гор, заходящей на территорию Западного Казахстана, </w:t>
      </w:r>
      <w:r w:rsidRPr="001C452C">
        <w:rPr>
          <w:rFonts w:ascii="Times New Roman" w:hAnsi="Times New Roman" w:cs="Times New Roman"/>
          <w:sz w:val="28"/>
          <w:szCs w:val="28"/>
        </w:rPr>
        <w:lastRenderedPageBreak/>
        <w:t xml:space="preserve">протянувшейся в меридиональном направлении с севера на юг на 450 км. </w:t>
      </w:r>
      <w:proofErr w:type="spellStart"/>
      <w:r w:rsidRPr="001C452C">
        <w:rPr>
          <w:rFonts w:ascii="Times New Roman" w:hAnsi="Times New Roman" w:cs="Times New Roman"/>
          <w:sz w:val="28"/>
          <w:szCs w:val="28"/>
        </w:rPr>
        <w:t>Мугалжары</w:t>
      </w:r>
      <w:proofErr w:type="spellEnd"/>
      <w:r w:rsidRPr="001C452C">
        <w:rPr>
          <w:rFonts w:ascii="Times New Roman" w:hAnsi="Times New Roman" w:cs="Times New Roman"/>
          <w:sz w:val="28"/>
          <w:szCs w:val="28"/>
        </w:rPr>
        <w:t xml:space="preserve"> образовались в конце палеозоя во время герцинского горообразования на Земле. Они сложены, в основном, горными породами палеозоя и мезозоя. Так как горы </w:t>
      </w:r>
      <w:proofErr w:type="spellStart"/>
      <w:r w:rsidRPr="001C452C">
        <w:rPr>
          <w:rFonts w:ascii="Times New Roman" w:hAnsi="Times New Roman" w:cs="Times New Roman"/>
          <w:sz w:val="28"/>
          <w:szCs w:val="28"/>
        </w:rPr>
        <w:t>Мугалжары</w:t>
      </w:r>
      <w:proofErr w:type="spellEnd"/>
      <w:r w:rsidRPr="001C452C">
        <w:rPr>
          <w:rFonts w:ascii="Times New Roman" w:hAnsi="Times New Roman" w:cs="Times New Roman"/>
          <w:sz w:val="28"/>
          <w:szCs w:val="28"/>
        </w:rPr>
        <w:t xml:space="preserve"> являются очень древними, то в нынешнее время наблюдается их разрушения различными экзогенными процессами. Мугалжарские горы разделяются на западный и восточный хребты, между которыми находятся котловины и понижения. К югу от гор находится </w:t>
      </w:r>
      <w:proofErr w:type="spellStart"/>
      <w:r w:rsidRPr="001C452C">
        <w:rPr>
          <w:rFonts w:ascii="Times New Roman" w:hAnsi="Times New Roman" w:cs="Times New Roman"/>
          <w:sz w:val="28"/>
          <w:szCs w:val="28"/>
        </w:rPr>
        <w:t>Шошкакольская</w:t>
      </w:r>
      <w:proofErr w:type="spellEnd"/>
      <w:r w:rsidRPr="001C452C">
        <w:rPr>
          <w:rFonts w:ascii="Times New Roman" w:hAnsi="Times New Roman" w:cs="Times New Roman"/>
          <w:sz w:val="28"/>
          <w:szCs w:val="28"/>
        </w:rPr>
        <w:t xml:space="preserve"> гряда. Самая высокая точка – это гора Большой </w:t>
      </w:r>
      <w:proofErr w:type="spellStart"/>
      <w:r w:rsidRPr="001C452C">
        <w:rPr>
          <w:rFonts w:ascii="Times New Roman" w:hAnsi="Times New Roman" w:cs="Times New Roman"/>
          <w:sz w:val="28"/>
          <w:szCs w:val="28"/>
        </w:rPr>
        <w:t>Боктыбай</w:t>
      </w:r>
      <w:proofErr w:type="spellEnd"/>
      <w:r w:rsidRPr="001C452C">
        <w:rPr>
          <w:rFonts w:ascii="Times New Roman" w:hAnsi="Times New Roman" w:cs="Times New Roman"/>
          <w:sz w:val="28"/>
          <w:szCs w:val="28"/>
        </w:rPr>
        <w:t xml:space="preserve"> (657 м), которая является и самым высоким местом всего Западного Казахстана [</w:t>
      </w:r>
      <w:r w:rsidR="00ED6B7F">
        <w:rPr>
          <w:rFonts w:ascii="Times New Roman" w:hAnsi="Times New Roman" w:cs="Times New Roman"/>
          <w:sz w:val="28"/>
          <w:szCs w:val="28"/>
        </w:rPr>
        <w:t>43,</w:t>
      </w:r>
      <w:r w:rsidRPr="001C452C">
        <w:rPr>
          <w:rFonts w:ascii="Times New Roman" w:hAnsi="Times New Roman" w:cs="Times New Roman"/>
          <w:sz w:val="28"/>
          <w:szCs w:val="28"/>
        </w:rPr>
        <w:t xml:space="preserve"> с. 572]. </w:t>
      </w:r>
      <w:r w:rsidR="004F3401">
        <w:rPr>
          <w:rFonts w:ascii="Times New Roman" w:hAnsi="Times New Roman" w:cs="Times New Roman"/>
          <w:sz w:val="28"/>
          <w:szCs w:val="28"/>
        </w:rPr>
        <w:t xml:space="preserve">В исторической литературе этот район получил название «Южное Приуралье». </w:t>
      </w:r>
    </w:p>
    <w:p w14:paraId="384BE0F5" w14:textId="4B10C505" w:rsidR="004A7F18" w:rsidRPr="001C452C" w:rsidRDefault="004A7F18" w:rsidP="004261B0">
      <w:pPr>
        <w:shd w:val="clear" w:color="auto" w:fill="FFFFFF"/>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 Туранской низменности на территории Западного Казахстана относятся: плато Устюрт, </w:t>
      </w:r>
      <w:proofErr w:type="spellStart"/>
      <w:r w:rsidRPr="001C452C">
        <w:rPr>
          <w:rFonts w:ascii="Times New Roman" w:hAnsi="Times New Roman" w:cs="Times New Roman"/>
          <w:sz w:val="28"/>
          <w:szCs w:val="28"/>
        </w:rPr>
        <w:t>Мангыстауские</w:t>
      </w:r>
      <w:proofErr w:type="spellEnd"/>
      <w:r w:rsidRPr="001C452C">
        <w:rPr>
          <w:rFonts w:ascii="Times New Roman" w:hAnsi="Times New Roman" w:cs="Times New Roman"/>
          <w:sz w:val="28"/>
          <w:szCs w:val="28"/>
        </w:rPr>
        <w:t xml:space="preserve"> горы, Тургайское плато, пески Большие и Малые Барсуки. Плато Устюрт сложено породами известняка, глины, мергеля </w:t>
      </w:r>
      <w:r w:rsidRPr="001C452C">
        <w:rPr>
          <w:rFonts w:ascii="Times New Roman" w:hAnsi="Times New Roman" w:cs="Times New Roman"/>
          <w:spacing w:val="-1"/>
          <w:sz w:val="28"/>
          <w:szCs w:val="28"/>
        </w:rPr>
        <w:t xml:space="preserve">неогена и представляет собой огромную возвышенную равнину между Казахстаном и Узбекистаном.  </w:t>
      </w:r>
      <w:r w:rsidRPr="001C452C">
        <w:rPr>
          <w:rFonts w:ascii="Times New Roman" w:hAnsi="Times New Roman" w:cs="Times New Roman"/>
          <w:spacing w:val="-4"/>
          <w:sz w:val="28"/>
          <w:szCs w:val="28"/>
        </w:rPr>
        <w:t>Плоские равнины плато Устюрт осложнены рядом пониже</w:t>
      </w:r>
      <w:r w:rsidRPr="001C452C">
        <w:rPr>
          <w:rFonts w:ascii="Times New Roman" w:hAnsi="Times New Roman" w:cs="Times New Roman"/>
          <w:spacing w:val="-1"/>
          <w:sz w:val="28"/>
          <w:szCs w:val="28"/>
        </w:rPr>
        <w:t xml:space="preserve">ний с крупными солончаками. Это возвышенная, почти плоская равнина с абсолютными высотами 300–350 м </w:t>
      </w:r>
      <w:r w:rsidRPr="001C452C">
        <w:rPr>
          <w:rFonts w:ascii="Times New Roman" w:hAnsi="Times New Roman" w:cs="Times New Roman"/>
          <w:sz w:val="28"/>
          <w:szCs w:val="28"/>
        </w:rPr>
        <w:t>[</w:t>
      </w:r>
      <w:r w:rsidR="00ED6B7F">
        <w:rPr>
          <w:rFonts w:ascii="Times New Roman" w:hAnsi="Times New Roman" w:cs="Times New Roman"/>
          <w:sz w:val="28"/>
          <w:szCs w:val="28"/>
        </w:rPr>
        <w:t>42,</w:t>
      </w:r>
      <w:r w:rsidR="005F2E13" w:rsidRPr="001C452C">
        <w:rPr>
          <w:rFonts w:ascii="Times New Roman" w:hAnsi="Times New Roman" w:cs="Times New Roman"/>
          <w:sz w:val="28"/>
          <w:szCs w:val="28"/>
        </w:rPr>
        <w:t xml:space="preserve"> </w:t>
      </w:r>
      <w:r w:rsidRPr="001C452C">
        <w:rPr>
          <w:rFonts w:ascii="Times New Roman" w:hAnsi="Times New Roman" w:cs="Times New Roman"/>
          <w:sz w:val="28"/>
          <w:szCs w:val="28"/>
        </w:rPr>
        <w:t>с. 178].</w:t>
      </w:r>
    </w:p>
    <w:p w14:paraId="5201DBF0" w14:textId="5E44F518" w:rsidR="004A7F18" w:rsidRPr="001C452C" w:rsidRDefault="004A7F18" w:rsidP="004261B0">
      <w:pPr>
        <w:spacing w:after="0" w:line="240" w:lineRule="auto"/>
        <w:ind w:firstLine="567"/>
        <w:jc w:val="both"/>
        <w:rPr>
          <w:rFonts w:ascii="Times New Roman" w:hAnsi="Times New Roman" w:cs="Times New Roman"/>
          <w:sz w:val="28"/>
          <w:szCs w:val="28"/>
        </w:rPr>
      </w:pPr>
      <w:proofErr w:type="spellStart"/>
      <w:r w:rsidRPr="001C452C">
        <w:rPr>
          <w:rFonts w:ascii="Times New Roman" w:hAnsi="Times New Roman" w:cs="Times New Roman"/>
          <w:sz w:val="28"/>
          <w:szCs w:val="28"/>
        </w:rPr>
        <w:t>Мангыстауские</w:t>
      </w:r>
      <w:proofErr w:type="spellEnd"/>
      <w:r w:rsidRPr="001C452C">
        <w:rPr>
          <w:rFonts w:ascii="Times New Roman" w:hAnsi="Times New Roman" w:cs="Times New Roman"/>
          <w:sz w:val="28"/>
          <w:szCs w:val="28"/>
        </w:rPr>
        <w:t xml:space="preserve"> горы </w:t>
      </w:r>
      <w:r w:rsidR="005B494A">
        <w:rPr>
          <w:rFonts w:ascii="Times New Roman" w:hAnsi="Times New Roman" w:cs="Times New Roman"/>
          <w:sz w:val="28"/>
          <w:szCs w:val="28"/>
        </w:rPr>
        <w:t xml:space="preserve">(хребты Каратау и Актау) </w:t>
      </w:r>
      <w:r w:rsidRPr="001C452C">
        <w:rPr>
          <w:rFonts w:ascii="Times New Roman" w:hAnsi="Times New Roman" w:cs="Times New Roman"/>
          <w:sz w:val="28"/>
          <w:szCs w:val="28"/>
        </w:rPr>
        <w:t xml:space="preserve">расположены на полуострове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и они образованы песчаниками и известняками палеозойской и мезозойской эр. Тургайское столовое плато, как и другие равнинные территории Западного Казахстана, длительное время находилось под водой. Поэтому здесь также широко распространены морские отложения. К северу от Аральского моря находятся пески Большие и Малые Барсуки.</w:t>
      </w:r>
    </w:p>
    <w:p w14:paraId="2C5F6439" w14:textId="1DB71013"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Мугалжарские горы богаты полезными ископаемыми, здесь образовались горные породы и минералы от протерозоя до современности. Они разнообразны как по составу и условиям образования, так и по возрасту. Широко распространены осадочные горные породы, а в древних разрушенных складках </w:t>
      </w:r>
      <w:proofErr w:type="spellStart"/>
      <w:r w:rsidRPr="001C452C">
        <w:rPr>
          <w:rFonts w:ascii="Times New Roman" w:hAnsi="Times New Roman" w:cs="Times New Roman"/>
          <w:sz w:val="28"/>
          <w:szCs w:val="28"/>
        </w:rPr>
        <w:t>Мугалжар</w:t>
      </w:r>
      <w:proofErr w:type="spellEnd"/>
      <w:r w:rsidRPr="001C452C">
        <w:rPr>
          <w:rFonts w:ascii="Times New Roman" w:hAnsi="Times New Roman" w:cs="Times New Roman"/>
          <w:sz w:val="28"/>
          <w:szCs w:val="28"/>
        </w:rPr>
        <w:t xml:space="preserve"> встречаются изверженные или магматические горные породы [</w:t>
      </w:r>
      <w:r w:rsidR="00ED6B7F">
        <w:rPr>
          <w:rFonts w:ascii="Times New Roman" w:hAnsi="Times New Roman" w:cs="Times New Roman"/>
          <w:sz w:val="28"/>
          <w:szCs w:val="28"/>
        </w:rPr>
        <w:t>40,</w:t>
      </w:r>
      <w:r w:rsidRPr="001C452C">
        <w:rPr>
          <w:rFonts w:ascii="Times New Roman" w:hAnsi="Times New Roman" w:cs="Times New Roman"/>
          <w:sz w:val="28"/>
          <w:szCs w:val="28"/>
        </w:rPr>
        <w:t xml:space="preserve"> с. 15].</w:t>
      </w:r>
    </w:p>
    <w:p w14:paraId="6294B6F9" w14:textId="77777777"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Таким образом, территория Западного Казахстана имеет различные формы рельефа: от впадин до низкогорных областей. В целом, </w:t>
      </w:r>
      <w:proofErr w:type="spellStart"/>
      <w:r w:rsidRPr="001C452C">
        <w:rPr>
          <w:rFonts w:ascii="Times New Roman" w:hAnsi="Times New Roman" w:cs="Times New Roman"/>
          <w:sz w:val="28"/>
          <w:szCs w:val="28"/>
        </w:rPr>
        <w:t>бо́льшую</w:t>
      </w:r>
      <w:proofErr w:type="spellEnd"/>
      <w:r w:rsidRPr="001C452C">
        <w:rPr>
          <w:rFonts w:ascii="Times New Roman" w:hAnsi="Times New Roman" w:cs="Times New Roman"/>
          <w:sz w:val="28"/>
          <w:szCs w:val="28"/>
        </w:rPr>
        <w:t xml:space="preserve"> часть рассматриваемого региона составляют равнинные участки.</w:t>
      </w:r>
    </w:p>
    <w:p w14:paraId="76171B51" w14:textId="77777777" w:rsidR="00945C88" w:rsidRPr="0012399B" w:rsidRDefault="00945C88" w:rsidP="00945C88">
      <w:pPr>
        <w:spacing w:after="0" w:line="240" w:lineRule="auto"/>
        <w:ind w:firstLine="567"/>
        <w:jc w:val="both"/>
        <w:rPr>
          <w:rFonts w:ascii="Times New Roman" w:hAnsi="Times New Roman" w:cs="Times New Roman"/>
          <w:sz w:val="28"/>
          <w:szCs w:val="28"/>
        </w:rPr>
      </w:pPr>
      <w:r w:rsidRPr="0012399B">
        <w:rPr>
          <w:rFonts w:ascii="Times New Roman" w:hAnsi="Times New Roman" w:cs="Times New Roman"/>
          <w:sz w:val="28"/>
          <w:szCs w:val="28"/>
        </w:rPr>
        <w:t>На территории Западного Казахстана сформированы следующие природные зоны: степная, полупустынная и пустынная. Они сменяют друг друга с севера на юг по широте. Природные зоны отличаются между собой климатическими особенностями, почвенным покровом, растительностью и животным миром.</w:t>
      </w:r>
    </w:p>
    <w:p w14:paraId="6F7FED4E" w14:textId="77777777" w:rsidR="00945C88" w:rsidRPr="0012399B" w:rsidRDefault="00945C88" w:rsidP="00945C88">
      <w:pPr>
        <w:spacing w:after="0" w:line="240" w:lineRule="auto"/>
        <w:ind w:firstLine="567"/>
        <w:jc w:val="both"/>
        <w:rPr>
          <w:rFonts w:ascii="Times New Roman" w:hAnsi="Times New Roman" w:cs="Times New Roman"/>
          <w:sz w:val="28"/>
          <w:szCs w:val="28"/>
        </w:rPr>
      </w:pPr>
      <w:r w:rsidRPr="0012399B">
        <w:rPr>
          <w:rFonts w:ascii="Times New Roman" w:hAnsi="Times New Roman" w:cs="Times New Roman"/>
          <w:sz w:val="28"/>
          <w:szCs w:val="28"/>
        </w:rPr>
        <w:t>В северных частях степной зоны распространены чернозёмы южные, сформированные на плотных породах, а также на суглинках. На юге к чернозёмам примыкают темно-каштановые почвы. В полупустынной зоне развиты светло-каштановые почвы. Также здесь встречаются солонцы, солончаки, такыры.</w:t>
      </w:r>
    </w:p>
    <w:p w14:paraId="19BFC558" w14:textId="77777777" w:rsidR="00945C88" w:rsidRPr="0012399B" w:rsidRDefault="00945C88" w:rsidP="00945C88">
      <w:pPr>
        <w:spacing w:after="0" w:line="240" w:lineRule="auto"/>
        <w:ind w:firstLine="567"/>
        <w:jc w:val="both"/>
        <w:rPr>
          <w:rFonts w:ascii="Times New Roman" w:hAnsi="Times New Roman" w:cs="Times New Roman"/>
          <w:sz w:val="28"/>
          <w:szCs w:val="28"/>
        </w:rPr>
      </w:pPr>
      <w:r w:rsidRPr="0012399B">
        <w:rPr>
          <w:rFonts w:ascii="Times New Roman" w:hAnsi="Times New Roman" w:cs="Times New Roman"/>
          <w:sz w:val="28"/>
          <w:szCs w:val="28"/>
        </w:rPr>
        <w:t xml:space="preserve">В пустынной зоне преобладают бурые и серо-бурые почвы. Бурые почвы формируются на супесях, средних и тяжёлых суглинках. На участках, где </w:t>
      </w:r>
      <w:r w:rsidRPr="0012399B">
        <w:rPr>
          <w:rFonts w:ascii="Times New Roman" w:hAnsi="Times New Roman" w:cs="Times New Roman"/>
          <w:sz w:val="28"/>
          <w:szCs w:val="28"/>
        </w:rPr>
        <w:lastRenderedPageBreak/>
        <w:t xml:space="preserve">развиты бурые почвы, широко распространены солончаки, такыры и песчаные массивы. Серо-бурые почвы встречаются на южных районах рассматриваемого региона. По механическому составу они глинистые и тяжелосуглинистые. В долинах рек и по берегам озёр распространены аллювиальные почвы различного механического состава [43, с. 22]. </w:t>
      </w:r>
    </w:p>
    <w:p w14:paraId="6D028C1F" w14:textId="77777777" w:rsidR="00945C88" w:rsidRPr="0012399B" w:rsidRDefault="00945C88" w:rsidP="00945C88">
      <w:pPr>
        <w:spacing w:after="0" w:line="240" w:lineRule="auto"/>
        <w:ind w:firstLine="567"/>
        <w:jc w:val="both"/>
        <w:rPr>
          <w:rFonts w:ascii="Times New Roman" w:hAnsi="Times New Roman" w:cs="Times New Roman"/>
          <w:sz w:val="28"/>
          <w:szCs w:val="28"/>
        </w:rPr>
      </w:pPr>
      <w:r w:rsidRPr="0012399B">
        <w:rPr>
          <w:rFonts w:ascii="Times New Roman" w:hAnsi="Times New Roman" w:cs="Times New Roman"/>
          <w:sz w:val="28"/>
          <w:szCs w:val="28"/>
        </w:rPr>
        <w:t xml:space="preserve">На территории Прикаспийской низменности в междуречье Волги и Жайык находятся </w:t>
      </w:r>
      <w:proofErr w:type="spellStart"/>
      <w:r w:rsidRPr="0012399B">
        <w:rPr>
          <w:rFonts w:ascii="Times New Roman" w:hAnsi="Times New Roman" w:cs="Times New Roman"/>
          <w:sz w:val="28"/>
          <w:szCs w:val="28"/>
        </w:rPr>
        <w:t>Рын</w:t>
      </w:r>
      <w:proofErr w:type="spellEnd"/>
      <w:r w:rsidRPr="0012399B">
        <w:rPr>
          <w:rFonts w:ascii="Times New Roman" w:hAnsi="Times New Roman" w:cs="Times New Roman"/>
          <w:sz w:val="28"/>
          <w:szCs w:val="28"/>
        </w:rPr>
        <w:t xml:space="preserve">-пески. Это огромные площади песчаных почв с солончаками и такырами. Также песчаные почвы распространены небольшими участками в полупустынной и пустынной зонах Атырауской, Актюбинской и </w:t>
      </w:r>
      <w:proofErr w:type="spellStart"/>
      <w:r w:rsidRPr="0012399B">
        <w:rPr>
          <w:rFonts w:ascii="Times New Roman" w:hAnsi="Times New Roman" w:cs="Times New Roman"/>
          <w:sz w:val="28"/>
          <w:szCs w:val="28"/>
        </w:rPr>
        <w:t>Мангыстауской</w:t>
      </w:r>
      <w:proofErr w:type="spellEnd"/>
      <w:r w:rsidRPr="0012399B">
        <w:rPr>
          <w:rFonts w:ascii="Times New Roman" w:hAnsi="Times New Roman" w:cs="Times New Roman"/>
          <w:sz w:val="28"/>
          <w:szCs w:val="28"/>
        </w:rPr>
        <w:t xml:space="preserve"> областях.</w:t>
      </w:r>
    </w:p>
    <w:p w14:paraId="15C66239" w14:textId="77777777" w:rsidR="00945C88" w:rsidRPr="001C452C" w:rsidRDefault="00945C88" w:rsidP="00945C88">
      <w:pPr>
        <w:spacing w:after="0" w:line="240" w:lineRule="auto"/>
        <w:ind w:firstLine="567"/>
        <w:jc w:val="both"/>
        <w:rPr>
          <w:rFonts w:ascii="Times New Roman" w:hAnsi="Times New Roman" w:cs="Times New Roman"/>
          <w:sz w:val="28"/>
          <w:szCs w:val="28"/>
        </w:rPr>
      </w:pPr>
      <w:r w:rsidRPr="0012399B">
        <w:rPr>
          <w:rFonts w:ascii="Times New Roman" w:hAnsi="Times New Roman" w:cs="Times New Roman"/>
          <w:sz w:val="28"/>
          <w:szCs w:val="28"/>
        </w:rPr>
        <w:t xml:space="preserve">Природные зоны различаются степными, полупустынными и пустынными сообществами, которые сменяют друг друга в широтном направлении с севера на юг. Степные просторы приурочены к северным частям Общего Сырта и Мугалжарских гор. Они представляют собой сообщества с преобладанием травянистых растительных группировок в той или иной степени ксерофильного облика. Богатая фауна </w:t>
      </w:r>
      <w:proofErr w:type="spellStart"/>
      <w:r w:rsidRPr="0012399B">
        <w:rPr>
          <w:rFonts w:ascii="Times New Roman" w:hAnsi="Times New Roman" w:cs="Times New Roman"/>
          <w:sz w:val="28"/>
          <w:szCs w:val="28"/>
        </w:rPr>
        <w:t>почвообитающих</w:t>
      </w:r>
      <w:proofErr w:type="spellEnd"/>
      <w:r w:rsidRPr="0012399B">
        <w:rPr>
          <w:rFonts w:ascii="Times New Roman" w:hAnsi="Times New Roman" w:cs="Times New Roman"/>
          <w:sz w:val="28"/>
          <w:szCs w:val="28"/>
        </w:rPr>
        <w:t xml:space="preserve"> животных и обилие корней создают мощный запас гумуса. Из позвоночных-фитофагов разнообразны мелкие грызуны, которые за отсутствием убежищ укрываются в норах. К их числу относятся суслики, сурки, полёвки.</w:t>
      </w:r>
      <w:r w:rsidRPr="001C452C">
        <w:rPr>
          <w:rFonts w:ascii="Times New Roman" w:hAnsi="Times New Roman" w:cs="Times New Roman"/>
          <w:sz w:val="28"/>
          <w:szCs w:val="28"/>
        </w:rPr>
        <w:t xml:space="preserve"> </w:t>
      </w:r>
    </w:p>
    <w:p w14:paraId="77967ED4" w14:textId="77777777" w:rsidR="00945C88" w:rsidRPr="001C452C" w:rsidRDefault="00945C88" w:rsidP="00945C8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Между степ</w:t>
      </w:r>
      <w:r>
        <w:rPr>
          <w:rFonts w:ascii="Times New Roman" w:hAnsi="Times New Roman" w:cs="Times New Roman"/>
          <w:sz w:val="28"/>
          <w:szCs w:val="28"/>
        </w:rPr>
        <w:t>ью</w:t>
      </w:r>
      <w:r w:rsidRPr="001C452C">
        <w:rPr>
          <w:rFonts w:ascii="Times New Roman" w:hAnsi="Times New Roman" w:cs="Times New Roman"/>
          <w:sz w:val="28"/>
          <w:szCs w:val="28"/>
        </w:rPr>
        <w:t xml:space="preserve"> и пустын</w:t>
      </w:r>
      <w:r>
        <w:rPr>
          <w:rFonts w:ascii="Times New Roman" w:hAnsi="Times New Roman" w:cs="Times New Roman"/>
          <w:sz w:val="28"/>
          <w:szCs w:val="28"/>
        </w:rPr>
        <w:t>ей</w:t>
      </w:r>
      <w:r w:rsidRPr="001C452C">
        <w:rPr>
          <w:rFonts w:ascii="Times New Roman" w:hAnsi="Times New Roman" w:cs="Times New Roman"/>
          <w:sz w:val="28"/>
          <w:szCs w:val="28"/>
        </w:rPr>
        <w:t xml:space="preserve"> находится полупустынная зона</w:t>
      </w:r>
      <w:r>
        <w:rPr>
          <w:rFonts w:ascii="Times New Roman" w:hAnsi="Times New Roman" w:cs="Times New Roman"/>
          <w:sz w:val="28"/>
          <w:szCs w:val="28"/>
        </w:rPr>
        <w:t>, отличающаяся</w:t>
      </w:r>
      <w:r w:rsidRPr="001C452C">
        <w:rPr>
          <w:rFonts w:ascii="Times New Roman" w:hAnsi="Times New Roman" w:cs="Times New Roman"/>
          <w:sz w:val="28"/>
          <w:szCs w:val="28"/>
        </w:rPr>
        <w:t xml:space="preserve"> светло-каштановы</w:t>
      </w:r>
      <w:r>
        <w:rPr>
          <w:rFonts w:ascii="Times New Roman" w:hAnsi="Times New Roman" w:cs="Times New Roman"/>
          <w:sz w:val="28"/>
          <w:szCs w:val="28"/>
        </w:rPr>
        <w:t xml:space="preserve">м типом почв. </w:t>
      </w:r>
      <w:r w:rsidRPr="001C452C">
        <w:rPr>
          <w:rFonts w:ascii="Times New Roman" w:hAnsi="Times New Roman" w:cs="Times New Roman"/>
          <w:sz w:val="28"/>
          <w:szCs w:val="28"/>
        </w:rPr>
        <w:t xml:space="preserve">Растительный и животный мир </w:t>
      </w:r>
      <w:r>
        <w:rPr>
          <w:rFonts w:ascii="Times New Roman" w:hAnsi="Times New Roman" w:cs="Times New Roman"/>
          <w:sz w:val="28"/>
          <w:szCs w:val="28"/>
        </w:rPr>
        <w:t>здесь схож</w:t>
      </w:r>
      <w:r w:rsidRPr="001C452C">
        <w:rPr>
          <w:rFonts w:ascii="Times New Roman" w:hAnsi="Times New Roman" w:cs="Times New Roman"/>
          <w:sz w:val="28"/>
          <w:szCs w:val="28"/>
        </w:rPr>
        <w:t xml:space="preserve"> с соседствующими природными зонами.</w:t>
      </w:r>
    </w:p>
    <w:p w14:paraId="638C7FAD" w14:textId="77777777" w:rsidR="00945C88" w:rsidRPr="001C452C" w:rsidRDefault="00945C88" w:rsidP="00945C8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 югу от 48</w:t>
      </w:r>
      <w:r w:rsidRPr="001C452C">
        <w:rPr>
          <w:rFonts w:ascii="Times New Roman" w:hAnsi="Times New Roman" w:cs="Times New Roman"/>
          <w:sz w:val="28"/>
          <w:szCs w:val="28"/>
          <w:vertAlign w:val="superscript"/>
        </w:rPr>
        <w:t>о</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с.ш</w:t>
      </w:r>
      <w:proofErr w:type="spellEnd"/>
      <w:r w:rsidRPr="001C452C">
        <w:rPr>
          <w:rFonts w:ascii="Times New Roman" w:hAnsi="Times New Roman" w:cs="Times New Roman"/>
          <w:sz w:val="28"/>
          <w:szCs w:val="28"/>
        </w:rPr>
        <w:t xml:space="preserve">. расположена пустынная зона. </w:t>
      </w:r>
      <w:r>
        <w:rPr>
          <w:rFonts w:ascii="Times New Roman" w:hAnsi="Times New Roman" w:cs="Times New Roman"/>
          <w:sz w:val="28"/>
          <w:szCs w:val="28"/>
        </w:rPr>
        <w:t>Здесь произрастают в основном</w:t>
      </w:r>
      <w:r w:rsidRPr="001C452C">
        <w:rPr>
          <w:rFonts w:ascii="Times New Roman" w:hAnsi="Times New Roman" w:cs="Times New Roman"/>
          <w:sz w:val="28"/>
          <w:szCs w:val="28"/>
        </w:rPr>
        <w:t xml:space="preserve"> полынь, осока, саксаул и т.д. Характерной особенностью растительности пустынь </w:t>
      </w:r>
      <w:r>
        <w:rPr>
          <w:rFonts w:ascii="Times New Roman" w:hAnsi="Times New Roman" w:cs="Times New Roman"/>
          <w:sz w:val="28"/>
          <w:szCs w:val="28"/>
        </w:rPr>
        <w:t>является</w:t>
      </w:r>
      <w:r w:rsidRPr="001C452C">
        <w:rPr>
          <w:rFonts w:ascii="Times New Roman" w:hAnsi="Times New Roman" w:cs="Times New Roman"/>
          <w:sz w:val="28"/>
          <w:szCs w:val="28"/>
        </w:rPr>
        <w:t xml:space="preserve"> развитая корневая система, которая уходит глубоко под землю для поиска влаги. Животный мир пустынь очень беден по сравнению с другими природными зонами региона. Среди грызунов обитают тушканчики, песчанки и т.д. Наибольшую популяцию имеют насекомые, ящерицы и змеи. Большинство обитателей пустынной зоны ведут ночной образ жизни. Сезонный ритм процессов влияет на активность всей биоты на переходные сезоны, особенно на весну. [</w:t>
      </w:r>
      <w:r>
        <w:rPr>
          <w:rFonts w:ascii="Times New Roman" w:hAnsi="Times New Roman" w:cs="Times New Roman"/>
          <w:sz w:val="28"/>
          <w:szCs w:val="28"/>
        </w:rPr>
        <w:t>42,</w:t>
      </w:r>
      <w:r w:rsidRPr="001C452C">
        <w:rPr>
          <w:rFonts w:ascii="Times New Roman" w:hAnsi="Times New Roman" w:cs="Times New Roman"/>
          <w:sz w:val="28"/>
          <w:szCs w:val="28"/>
        </w:rPr>
        <w:t xml:space="preserve"> с. 144].</w:t>
      </w:r>
    </w:p>
    <w:p w14:paraId="200B0902" w14:textId="400EE493" w:rsidR="00945C88" w:rsidRDefault="00945C88" w:rsidP="00945C8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Земельные ресурсы в северных частях пригодны для выращивания зерновых культур, а в южных используются в основном для животноводства, то есть для пастбищ. Водные ресурсы представлены поверхностными и подземными водами. Речная сеть и озера слабо развиты в связи с засушливостью климата. Лесные ресурсы встречаются в виде бер</w:t>
      </w:r>
      <w:r>
        <w:rPr>
          <w:rFonts w:ascii="Times New Roman" w:hAnsi="Times New Roman" w:cs="Times New Roman"/>
          <w:sz w:val="28"/>
          <w:szCs w:val="28"/>
        </w:rPr>
        <w:t>ё</w:t>
      </w:r>
      <w:r w:rsidRPr="001C452C">
        <w:rPr>
          <w:rFonts w:ascii="Times New Roman" w:hAnsi="Times New Roman" w:cs="Times New Roman"/>
          <w:sz w:val="28"/>
          <w:szCs w:val="28"/>
        </w:rPr>
        <w:t>зово-осиновых колок близи выходов родников и вдоль русла крупных рек [</w:t>
      </w:r>
      <w:r>
        <w:rPr>
          <w:rFonts w:ascii="Times New Roman" w:hAnsi="Times New Roman" w:cs="Times New Roman"/>
          <w:sz w:val="28"/>
          <w:szCs w:val="28"/>
        </w:rPr>
        <w:t>4</w:t>
      </w:r>
      <w:r w:rsidR="005E5587">
        <w:rPr>
          <w:rFonts w:ascii="Times New Roman" w:hAnsi="Times New Roman" w:cs="Times New Roman"/>
          <w:sz w:val="28"/>
          <w:szCs w:val="28"/>
        </w:rPr>
        <w:t>4</w:t>
      </w:r>
      <w:r>
        <w:rPr>
          <w:rFonts w:ascii="Times New Roman" w:hAnsi="Times New Roman" w:cs="Times New Roman"/>
          <w:sz w:val="28"/>
          <w:szCs w:val="28"/>
        </w:rPr>
        <w:t>,</w:t>
      </w:r>
      <w:r w:rsidRPr="001C452C">
        <w:rPr>
          <w:rFonts w:ascii="Times New Roman" w:hAnsi="Times New Roman" w:cs="Times New Roman"/>
          <w:sz w:val="28"/>
          <w:szCs w:val="28"/>
        </w:rPr>
        <w:t xml:space="preserve"> с. 193].</w:t>
      </w:r>
    </w:p>
    <w:p w14:paraId="4F6705ED" w14:textId="77777777" w:rsidR="00945C88" w:rsidRPr="001C452C" w:rsidRDefault="00945C88" w:rsidP="00945C8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 водным ресурсам относятся поверхностные и подземные воды. Все реки Западного Казахстана принадлежат к двум бессточным внутренним бассейнам Каспийского и Аральского морей. </w:t>
      </w:r>
    </w:p>
    <w:p w14:paraId="3E5B2559" w14:textId="360E106E" w:rsidR="00945C88" w:rsidRPr="001C452C" w:rsidRDefault="00945C88" w:rsidP="00945C8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Каспийское море впадает самая длинная и полноводная река региона –Жайык. Её длина на территории Казахстана составляет 1082 км. Гидрографическая сеть реки насчитывает около 800 рек протяжённостью 10 км и более. Из них 29 рек имеют длину свыше 100 км. Густота речной сети в </w:t>
      </w:r>
      <w:r w:rsidRPr="001C452C">
        <w:rPr>
          <w:rFonts w:ascii="Times New Roman" w:hAnsi="Times New Roman" w:cs="Times New Roman"/>
          <w:sz w:val="28"/>
          <w:szCs w:val="28"/>
        </w:rPr>
        <w:lastRenderedPageBreak/>
        <w:t>бассейне неравномерна [</w:t>
      </w:r>
      <w:r>
        <w:rPr>
          <w:rFonts w:ascii="Times New Roman" w:hAnsi="Times New Roman" w:cs="Times New Roman"/>
          <w:sz w:val="28"/>
          <w:szCs w:val="28"/>
        </w:rPr>
        <w:t>4</w:t>
      </w:r>
      <w:r w:rsidR="005E5587">
        <w:rPr>
          <w:rFonts w:ascii="Times New Roman" w:hAnsi="Times New Roman" w:cs="Times New Roman"/>
          <w:sz w:val="28"/>
          <w:szCs w:val="28"/>
        </w:rPr>
        <w:t>5</w:t>
      </w:r>
      <w:r>
        <w:rPr>
          <w:rFonts w:ascii="Times New Roman" w:hAnsi="Times New Roman" w:cs="Times New Roman"/>
          <w:sz w:val="28"/>
          <w:szCs w:val="28"/>
        </w:rPr>
        <w:t>,</w:t>
      </w:r>
      <w:r w:rsidRPr="001C452C">
        <w:rPr>
          <w:rFonts w:ascii="Times New Roman" w:hAnsi="Times New Roman" w:cs="Times New Roman"/>
          <w:sz w:val="28"/>
          <w:szCs w:val="28"/>
        </w:rPr>
        <w:t xml:space="preserve"> с. 35]. Притоками реки Жайык являются реки Илек, Орь и другие. Река Илек имеет длину 625 км. Она начинается на западных склонах гор </w:t>
      </w:r>
      <w:proofErr w:type="spellStart"/>
      <w:r w:rsidRPr="001C452C">
        <w:rPr>
          <w:rFonts w:ascii="Times New Roman" w:hAnsi="Times New Roman" w:cs="Times New Roman"/>
          <w:sz w:val="28"/>
          <w:szCs w:val="28"/>
        </w:rPr>
        <w:t>Мугалжар</w:t>
      </w:r>
      <w:proofErr w:type="spellEnd"/>
      <w:r w:rsidRPr="001C452C">
        <w:rPr>
          <w:rFonts w:ascii="Times New Roman" w:hAnsi="Times New Roman" w:cs="Times New Roman"/>
          <w:sz w:val="28"/>
          <w:szCs w:val="28"/>
        </w:rPr>
        <w:t xml:space="preserve"> и течёт в северо-западном направлении. </w:t>
      </w:r>
      <w:r>
        <w:rPr>
          <w:rFonts w:ascii="Times New Roman" w:hAnsi="Times New Roman" w:cs="Times New Roman"/>
          <w:sz w:val="28"/>
          <w:szCs w:val="28"/>
        </w:rPr>
        <w:t>Вб</w:t>
      </w:r>
      <w:r w:rsidRPr="001C452C">
        <w:rPr>
          <w:rFonts w:ascii="Times New Roman" w:hAnsi="Times New Roman" w:cs="Times New Roman"/>
          <w:sz w:val="28"/>
          <w:szCs w:val="28"/>
        </w:rPr>
        <w:t>лизи г. Уральск впадает в реку Жайык. Орь берет своё начало с родников в Мугалжарских горах и впадает в реку Жайык за пределами Казахстана близ г. Орск.</w:t>
      </w:r>
    </w:p>
    <w:p w14:paraId="49B48F6A" w14:textId="77777777" w:rsidR="00945C88" w:rsidRPr="001C452C" w:rsidRDefault="00945C88" w:rsidP="00945C8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Крупными реками бассейна Каспийского моря являются реки </w:t>
      </w:r>
      <w:proofErr w:type="spellStart"/>
      <w:r w:rsidRPr="001C452C">
        <w:rPr>
          <w:rFonts w:ascii="Times New Roman" w:hAnsi="Times New Roman" w:cs="Times New Roman"/>
          <w:sz w:val="28"/>
          <w:szCs w:val="28"/>
        </w:rPr>
        <w:t>Жем</w:t>
      </w:r>
      <w:proofErr w:type="spellEnd"/>
      <w:r w:rsidRPr="001C452C">
        <w:rPr>
          <w:rFonts w:ascii="Times New Roman" w:hAnsi="Times New Roman" w:cs="Times New Roman"/>
          <w:sz w:val="28"/>
          <w:szCs w:val="28"/>
        </w:rPr>
        <w:t xml:space="preserve">, Уил, Сагиз, которые в настоящее время не доходят до устья и теряются в песках. </w:t>
      </w:r>
      <w:proofErr w:type="spellStart"/>
      <w:r w:rsidRPr="001C452C">
        <w:rPr>
          <w:rFonts w:ascii="Times New Roman" w:hAnsi="Times New Roman" w:cs="Times New Roman"/>
          <w:sz w:val="28"/>
          <w:szCs w:val="28"/>
        </w:rPr>
        <w:t>Жем</w:t>
      </w:r>
      <w:proofErr w:type="spellEnd"/>
      <w:r w:rsidRPr="001C452C">
        <w:rPr>
          <w:rFonts w:ascii="Times New Roman" w:hAnsi="Times New Roman" w:cs="Times New Roman"/>
          <w:sz w:val="28"/>
          <w:szCs w:val="28"/>
        </w:rPr>
        <w:t xml:space="preserve"> (647 км) </w:t>
      </w:r>
      <w:r>
        <w:rPr>
          <w:rFonts w:ascii="Times New Roman" w:hAnsi="Times New Roman" w:cs="Times New Roman"/>
          <w:sz w:val="28"/>
          <w:szCs w:val="28"/>
        </w:rPr>
        <w:t>берет своё начало</w:t>
      </w:r>
      <w:r w:rsidRPr="001C452C">
        <w:rPr>
          <w:rFonts w:ascii="Times New Roman" w:hAnsi="Times New Roman" w:cs="Times New Roman"/>
          <w:sz w:val="28"/>
          <w:szCs w:val="28"/>
        </w:rPr>
        <w:t xml:space="preserve"> в </w:t>
      </w:r>
      <w:proofErr w:type="spellStart"/>
      <w:r w:rsidRPr="001C452C">
        <w:rPr>
          <w:rFonts w:ascii="Times New Roman" w:hAnsi="Times New Roman" w:cs="Times New Roman"/>
          <w:sz w:val="28"/>
          <w:szCs w:val="28"/>
        </w:rPr>
        <w:t>Мугалжарах</w:t>
      </w:r>
      <w:proofErr w:type="spellEnd"/>
      <w:r w:rsidRPr="001C452C">
        <w:rPr>
          <w:rFonts w:ascii="Times New Roman" w:hAnsi="Times New Roman" w:cs="Times New Roman"/>
          <w:sz w:val="28"/>
          <w:szCs w:val="28"/>
        </w:rPr>
        <w:t xml:space="preserve"> и течёт в юго-западном направлении. Основным притоком является река Темир (213 км). Протяж</w:t>
      </w:r>
      <w:r>
        <w:rPr>
          <w:rFonts w:ascii="Times New Roman" w:hAnsi="Times New Roman" w:cs="Times New Roman"/>
          <w:sz w:val="28"/>
          <w:szCs w:val="28"/>
        </w:rPr>
        <w:t>ё</w:t>
      </w:r>
      <w:r w:rsidRPr="001C452C">
        <w:rPr>
          <w:rFonts w:ascii="Times New Roman" w:hAnsi="Times New Roman" w:cs="Times New Roman"/>
          <w:sz w:val="28"/>
          <w:szCs w:val="28"/>
        </w:rPr>
        <w:t xml:space="preserve">нность реки Уил составляет 800 км. Река Сагиз (511 км) </w:t>
      </w:r>
      <w:r>
        <w:rPr>
          <w:rFonts w:ascii="Times New Roman" w:hAnsi="Times New Roman" w:cs="Times New Roman"/>
          <w:sz w:val="28"/>
          <w:szCs w:val="28"/>
        </w:rPr>
        <w:t xml:space="preserve">также </w:t>
      </w:r>
      <w:r w:rsidRPr="001C452C">
        <w:rPr>
          <w:rFonts w:ascii="Times New Roman" w:hAnsi="Times New Roman" w:cs="Times New Roman"/>
          <w:sz w:val="28"/>
          <w:szCs w:val="28"/>
        </w:rPr>
        <w:t xml:space="preserve">берет своё начало в </w:t>
      </w:r>
      <w:proofErr w:type="spellStart"/>
      <w:r w:rsidRPr="001C452C">
        <w:rPr>
          <w:rFonts w:ascii="Times New Roman" w:hAnsi="Times New Roman" w:cs="Times New Roman"/>
          <w:sz w:val="28"/>
          <w:szCs w:val="28"/>
        </w:rPr>
        <w:t>Мугалжарах</w:t>
      </w:r>
      <w:proofErr w:type="spellEnd"/>
      <w:r>
        <w:rPr>
          <w:rFonts w:ascii="Times New Roman" w:hAnsi="Times New Roman" w:cs="Times New Roman"/>
          <w:sz w:val="28"/>
          <w:szCs w:val="28"/>
        </w:rPr>
        <w:t xml:space="preserve"> и</w:t>
      </w:r>
      <w:r w:rsidRPr="001C452C">
        <w:rPr>
          <w:rFonts w:ascii="Times New Roman" w:hAnsi="Times New Roman" w:cs="Times New Roman"/>
          <w:sz w:val="28"/>
          <w:szCs w:val="28"/>
        </w:rPr>
        <w:t xml:space="preserve"> не</w:t>
      </w:r>
      <w:r>
        <w:rPr>
          <w:rFonts w:ascii="Times New Roman" w:hAnsi="Times New Roman" w:cs="Times New Roman"/>
          <w:sz w:val="28"/>
          <w:szCs w:val="28"/>
        </w:rPr>
        <w:t xml:space="preserve"> достигая</w:t>
      </w:r>
      <w:r w:rsidRPr="001C452C">
        <w:rPr>
          <w:rFonts w:ascii="Times New Roman" w:hAnsi="Times New Roman" w:cs="Times New Roman"/>
          <w:sz w:val="28"/>
          <w:szCs w:val="28"/>
        </w:rPr>
        <w:t xml:space="preserve"> Каспийского моря, теряется в </w:t>
      </w:r>
      <w:r>
        <w:rPr>
          <w:rFonts w:ascii="Times New Roman" w:hAnsi="Times New Roman" w:cs="Times New Roman"/>
          <w:sz w:val="28"/>
          <w:szCs w:val="28"/>
        </w:rPr>
        <w:t xml:space="preserve">многочисленных </w:t>
      </w:r>
      <w:r w:rsidRPr="001C452C">
        <w:rPr>
          <w:rFonts w:ascii="Times New Roman" w:hAnsi="Times New Roman" w:cs="Times New Roman"/>
          <w:sz w:val="28"/>
          <w:szCs w:val="28"/>
        </w:rPr>
        <w:t>солончаках [</w:t>
      </w:r>
      <w:r>
        <w:rPr>
          <w:rFonts w:ascii="Times New Roman" w:hAnsi="Times New Roman" w:cs="Times New Roman"/>
          <w:sz w:val="28"/>
          <w:szCs w:val="28"/>
        </w:rPr>
        <w:t>43,</w:t>
      </w:r>
      <w:r w:rsidRPr="001C452C">
        <w:rPr>
          <w:rFonts w:ascii="Times New Roman" w:hAnsi="Times New Roman" w:cs="Times New Roman"/>
          <w:sz w:val="28"/>
          <w:szCs w:val="28"/>
        </w:rPr>
        <w:t xml:space="preserve"> с. 658]. </w:t>
      </w:r>
    </w:p>
    <w:p w14:paraId="2EEEA54F" w14:textId="77777777" w:rsidR="00945C88" w:rsidRPr="001C452C" w:rsidRDefault="00945C88" w:rsidP="00945C8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Реки бассейна Аральского моря, не доходя до устья, также пересыхают. Самой крупной рекой является Т</w:t>
      </w:r>
      <w:r w:rsidRPr="001C452C">
        <w:rPr>
          <w:rFonts w:ascii="Times New Roman" w:hAnsi="Times New Roman" w:cs="Times New Roman"/>
          <w:sz w:val="28"/>
          <w:szCs w:val="28"/>
          <w:lang w:val="kk-KZ"/>
        </w:rPr>
        <w:t>о</w:t>
      </w:r>
      <w:proofErr w:type="spellStart"/>
      <w:r w:rsidRPr="001C452C">
        <w:rPr>
          <w:rFonts w:ascii="Times New Roman" w:hAnsi="Times New Roman" w:cs="Times New Roman"/>
          <w:sz w:val="28"/>
          <w:szCs w:val="28"/>
        </w:rPr>
        <w:t>ргай</w:t>
      </w:r>
      <w:proofErr w:type="spellEnd"/>
      <w:r w:rsidRPr="001C452C">
        <w:rPr>
          <w:rFonts w:ascii="Times New Roman" w:hAnsi="Times New Roman" w:cs="Times New Roman"/>
          <w:sz w:val="28"/>
          <w:szCs w:val="28"/>
        </w:rPr>
        <w:t xml:space="preserve"> с притоками Иргиз, </w:t>
      </w:r>
      <w:proofErr w:type="spellStart"/>
      <w:r w:rsidRPr="001C452C">
        <w:rPr>
          <w:rFonts w:ascii="Times New Roman" w:hAnsi="Times New Roman" w:cs="Times New Roman"/>
          <w:sz w:val="28"/>
          <w:szCs w:val="28"/>
        </w:rPr>
        <w:t>Олькейек</w:t>
      </w:r>
      <w:proofErr w:type="spellEnd"/>
      <w:r w:rsidRPr="001C452C">
        <w:rPr>
          <w:rFonts w:ascii="Times New Roman" w:hAnsi="Times New Roman" w:cs="Times New Roman"/>
          <w:sz w:val="28"/>
          <w:szCs w:val="28"/>
        </w:rPr>
        <w:t xml:space="preserve"> и др. </w:t>
      </w:r>
      <w:r w:rsidRPr="001C452C">
        <w:rPr>
          <w:rFonts w:ascii="Times New Roman" w:hAnsi="Times New Roman" w:cs="Times New Roman"/>
          <w:sz w:val="28"/>
          <w:szCs w:val="28"/>
          <w:lang w:val="kk-KZ"/>
        </w:rPr>
        <w:t xml:space="preserve">Река Торгай начинается в Костанайской области в ходе слияния двух рек Жалдама и Караторгай. На территории Актюбинской области и в местности впадины Шалкартениз теряется и пересыхает. </w:t>
      </w:r>
      <w:r w:rsidRPr="001C452C">
        <w:rPr>
          <w:rFonts w:ascii="Times New Roman" w:hAnsi="Times New Roman" w:cs="Times New Roman"/>
          <w:sz w:val="28"/>
          <w:szCs w:val="28"/>
        </w:rPr>
        <w:t>Самым крупным е</w:t>
      </w:r>
      <w:r>
        <w:rPr>
          <w:rFonts w:ascii="Times New Roman" w:hAnsi="Times New Roman" w:cs="Times New Roman"/>
          <w:sz w:val="28"/>
          <w:szCs w:val="28"/>
        </w:rPr>
        <w:t>ё</w:t>
      </w:r>
      <w:r w:rsidRPr="001C452C">
        <w:rPr>
          <w:rFonts w:ascii="Times New Roman" w:hAnsi="Times New Roman" w:cs="Times New Roman"/>
          <w:sz w:val="28"/>
          <w:szCs w:val="28"/>
        </w:rPr>
        <w:t xml:space="preserve"> притоком считается река Иргиз (593 км), которая берет своё начало в Восточных </w:t>
      </w:r>
      <w:proofErr w:type="spellStart"/>
      <w:r w:rsidRPr="001C452C">
        <w:rPr>
          <w:rFonts w:ascii="Times New Roman" w:hAnsi="Times New Roman" w:cs="Times New Roman"/>
          <w:sz w:val="28"/>
          <w:szCs w:val="28"/>
        </w:rPr>
        <w:t>Мугалжарах</w:t>
      </w:r>
      <w:proofErr w:type="spellEnd"/>
      <w:r w:rsidRPr="001C452C">
        <w:rPr>
          <w:rFonts w:ascii="Times New Roman" w:hAnsi="Times New Roman" w:cs="Times New Roman"/>
          <w:sz w:val="28"/>
          <w:szCs w:val="28"/>
        </w:rPr>
        <w:t xml:space="preserve">. Длина реки </w:t>
      </w:r>
      <w:proofErr w:type="spellStart"/>
      <w:r w:rsidRPr="001C452C">
        <w:rPr>
          <w:rFonts w:ascii="Times New Roman" w:hAnsi="Times New Roman" w:cs="Times New Roman"/>
          <w:sz w:val="28"/>
          <w:szCs w:val="28"/>
        </w:rPr>
        <w:t>Олькейек</w:t>
      </w:r>
      <w:proofErr w:type="spellEnd"/>
      <w:r w:rsidRPr="001C452C">
        <w:rPr>
          <w:rFonts w:ascii="Times New Roman" w:hAnsi="Times New Roman" w:cs="Times New Roman"/>
          <w:sz w:val="28"/>
          <w:szCs w:val="28"/>
        </w:rPr>
        <w:t xml:space="preserve"> составляет 349 км.</w:t>
      </w:r>
    </w:p>
    <w:p w14:paraId="14488C56" w14:textId="77777777" w:rsidR="00945C88" w:rsidRPr="001C452C" w:rsidRDefault="00945C88" w:rsidP="00945C8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Все реки региона питаются талыми снеговыми водами, поэтому большое количество годового стока рек приходится на весенний сезон, а в летний период источником питания рек являются подземные воды.</w:t>
      </w:r>
    </w:p>
    <w:p w14:paraId="3E3C8168" w14:textId="4958909E" w:rsidR="00945C88" w:rsidRPr="001C452C" w:rsidRDefault="00945C88" w:rsidP="00945C8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 наиболее крупным оз</w:t>
      </w:r>
      <w:r>
        <w:rPr>
          <w:rFonts w:ascii="Times New Roman" w:hAnsi="Times New Roman" w:cs="Times New Roman"/>
          <w:sz w:val="28"/>
          <w:szCs w:val="28"/>
        </w:rPr>
        <w:t>ё</w:t>
      </w:r>
      <w:r w:rsidRPr="001C452C">
        <w:rPr>
          <w:rFonts w:ascii="Times New Roman" w:hAnsi="Times New Roman" w:cs="Times New Roman"/>
          <w:sz w:val="28"/>
          <w:szCs w:val="28"/>
        </w:rPr>
        <w:t>рам региона можно отнести Шалкар</w:t>
      </w:r>
      <w:r w:rsidRPr="00382503">
        <w:rPr>
          <w:rFonts w:ascii="Times New Roman" w:hAnsi="Times New Roman" w:cs="Times New Roman"/>
          <w:sz w:val="28"/>
          <w:szCs w:val="28"/>
        </w:rPr>
        <w:t xml:space="preserve"> </w:t>
      </w:r>
      <w:r w:rsidRPr="001C452C">
        <w:rPr>
          <w:rFonts w:ascii="Times New Roman" w:hAnsi="Times New Roman" w:cs="Times New Roman"/>
          <w:sz w:val="28"/>
          <w:szCs w:val="28"/>
        </w:rPr>
        <w:t>площадью зеркала 210 км</w:t>
      </w:r>
      <w:r w:rsidRPr="001C452C">
        <w:rPr>
          <w:rFonts w:ascii="Times New Roman" w:hAnsi="Times New Roman" w:cs="Times New Roman"/>
          <w:sz w:val="28"/>
          <w:szCs w:val="28"/>
          <w:vertAlign w:val="superscript"/>
        </w:rPr>
        <w:t>2</w:t>
      </w:r>
      <w:r>
        <w:rPr>
          <w:rFonts w:ascii="Times New Roman" w:hAnsi="Times New Roman" w:cs="Times New Roman"/>
          <w:sz w:val="28"/>
          <w:szCs w:val="28"/>
        </w:rPr>
        <w:t xml:space="preserve">, расположенного на территории </w:t>
      </w:r>
      <w:r w:rsidRPr="001C452C">
        <w:rPr>
          <w:rFonts w:ascii="Times New Roman" w:hAnsi="Times New Roman" w:cs="Times New Roman"/>
          <w:sz w:val="28"/>
          <w:szCs w:val="28"/>
        </w:rPr>
        <w:t>Общего Сырта</w:t>
      </w:r>
      <w:r>
        <w:rPr>
          <w:rFonts w:ascii="Times New Roman" w:hAnsi="Times New Roman" w:cs="Times New Roman"/>
          <w:sz w:val="28"/>
          <w:szCs w:val="28"/>
        </w:rPr>
        <w:t>,</w:t>
      </w:r>
      <w:r w:rsidRPr="00382503">
        <w:rPr>
          <w:rFonts w:ascii="Times New Roman" w:hAnsi="Times New Roman" w:cs="Times New Roman"/>
          <w:sz w:val="28"/>
          <w:szCs w:val="28"/>
        </w:rPr>
        <w:t xml:space="preserve"> </w:t>
      </w:r>
      <w:r w:rsidRPr="001C452C">
        <w:rPr>
          <w:rFonts w:ascii="Times New Roman" w:hAnsi="Times New Roman" w:cs="Times New Roman"/>
          <w:sz w:val="28"/>
          <w:szCs w:val="28"/>
        </w:rPr>
        <w:t>[</w:t>
      </w:r>
      <w:r>
        <w:rPr>
          <w:rFonts w:ascii="Times New Roman" w:hAnsi="Times New Roman" w:cs="Times New Roman"/>
          <w:sz w:val="28"/>
          <w:szCs w:val="28"/>
        </w:rPr>
        <w:t>4</w:t>
      </w:r>
      <w:r w:rsidR="005E5587">
        <w:rPr>
          <w:rFonts w:ascii="Times New Roman" w:hAnsi="Times New Roman" w:cs="Times New Roman"/>
          <w:sz w:val="28"/>
          <w:szCs w:val="28"/>
        </w:rPr>
        <w:t>5</w:t>
      </w:r>
      <w:r>
        <w:rPr>
          <w:rFonts w:ascii="Times New Roman" w:hAnsi="Times New Roman" w:cs="Times New Roman"/>
          <w:sz w:val="28"/>
          <w:szCs w:val="28"/>
        </w:rPr>
        <w:t>,</w:t>
      </w:r>
      <w:r w:rsidRPr="001C452C">
        <w:rPr>
          <w:rFonts w:ascii="Times New Roman" w:hAnsi="Times New Roman" w:cs="Times New Roman"/>
          <w:sz w:val="28"/>
          <w:szCs w:val="28"/>
        </w:rPr>
        <w:t xml:space="preserve"> с. 68], Айке</w:t>
      </w:r>
      <w:r>
        <w:rPr>
          <w:rFonts w:ascii="Times New Roman" w:hAnsi="Times New Roman" w:cs="Times New Roman"/>
          <w:sz w:val="28"/>
          <w:szCs w:val="28"/>
        </w:rPr>
        <w:t xml:space="preserve">, </w:t>
      </w:r>
      <w:proofErr w:type="spellStart"/>
      <w:r>
        <w:rPr>
          <w:rFonts w:ascii="Times New Roman" w:hAnsi="Times New Roman" w:cs="Times New Roman"/>
          <w:sz w:val="28"/>
          <w:szCs w:val="28"/>
        </w:rPr>
        <w:t>Аралсор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Касыш</w:t>
      </w:r>
      <w:proofErr w:type="spellEnd"/>
      <w:r>
        <w:rPr>
          <w:rFonts w:ascii="Times New Roman" w:hAnsi="Times New Roman" w:cs="Times New Roman"/>
          <w:sz w:val="28"/>
          <w:szCs w:val="28"/>
        </w:rPr>
        <w:t>-самарские разливы и другие</w:t>
      </w:r>
      <w:r w:rsidRPr="001C452C">
        <w:rPr>
          <w:rFonts w:ascii="Times New Roman" w:hAnsi="Times New Roman" w:cs="Times New Roman"/>
          <w:sz w:val="28"/>
          <w:szCs w:val="28"/>
        </w:rPr>
        <w:t>. Множество оз</w:t>
      </w:r>
      <w:r>
        <w:rPr>
          <w:rFonts w:ascii="Times New Roman" w:hAnsi="Times New Roman" w:cs="Times New Roman"/>
          <w:sz w:val="28"/>
          <w:szCs w:val="28"/>
        </w:rPr>
        <w:t>ё</w:t>
      </w:r>
      <w:r w:rsidRPr="001C452C">
        <w:rPr>
          <w:rFonts w:ascii="Times New Roman" w:hAnsi="Times New Roman" w:cs="Times New Roman"/>
          <w:sz w:val="28"/>
          <w:szCs w:val="28"/>
        </w:rPr>
        <w:t xml:space="preserve">р </w:t>
      </w:r>
      <w:r>
        <w:rPr>
          <w:rFonts w:ascii="Times New Roman" w:hAnsi="Times New Roman" w:cs="Times New Roman"/>
          <w:sz w:val="28"/>
          <w:szCs w:val="28"/>
        </w:rPr>
        <w:t>приурочены</w:t>
      </w:r>
      <w:r w:rsidRPr="001C452C">
        <w:rPr>
          <w:rFonts w:ascii="Times New Roman" w:hAnsi="Times New Roman" w:cs="Times New Roman"/>
          <w:sz w:val="28"/>
          <w:szCs w:val="28"/>
        </w:rPr>
        <w:t xml:space="preserve"> </w:t>
      </w:r>
      <w:r>
        <w:rPr>
          <w:rFonts w:ascii="Times New Roman" w:hAnsi="Times New Roman" w:cs="Times New Roman"/>
          <w:sz w:val="28"/>
          <w:szCs w:val="28"/>
        </w:rPr>
        <w:t>к бассейну</w:t>
      </w:r>
      <w:r w:rsidRPr="001C452C">
        <w:rPr>
          <w:rFonts w:ascii="Times New Roman" w:hAnsi="Times New Roman" w:cs="Times New Roman"/>
          <w:sz w:val="28"/>
          <w:szCs w:val="28"/>
        </w:rPr>
        <w:t xml:space="preserve"> рек </w:t>
      </w:r>
      <w:proofErr w:type="spellStart"/>
      <w:r w:rsidRPr="001C452C">
        <w:rPr>
          <w:rFonts w:ascii="Times New Roman" w:hAnsi="Times New Roman" w:cs="Times New Roman"/>
          <w:sz w:val="28"/>
          <w:szCs w:val="28"/>
        </w:rPr>
        <w:t>Торгай</w:t>
      </w:r>
      <w:proofErr w:type="spellEnd"/>
      <w:r w:rsidRPr="001C452C">
        <w:rPr>
          <w:rFonts w:ascii="Times New Roman" w:hAnsi="Times New Roman" w:cs="Times New Roman"/>
          <w:sz w:val="28"/>
          <w:szCs w:val="28"/>
        </w:rPr>
        <w:t xml:space="preserve">, Иргиз, </w:t>
      </w:r>
      <w:proofErr w:type="spellStart"/>
      <w:r w:rsidRPr="001C452C">
        <w:rPr>
          <w:rFonts w:ascii="Times New Roman" w:hAnsi="Times New Roman" w:cs="Times New Roman"/>
          <w:sz w:val="28"/>
          <w:szCs w:val="28"/>
        </w:rPr>
        <w:t>Олькейек</w:t>
      </w:r>
      <w:proofErr w:type="spellEnd"/>
      <w:r w:rsidRPr="001C452C">
        <w:rPr>
          <w:rFonts w:ascii="Times New Roman" w:hAnsi="Times New Roman" w:cs="Times New Roman"/>
          <w:sz w:val="28"/>
          <w:szCs w:val="28"/>
        </w:rPr>
        <w:t xml:space="preserve"> и являются проточными. </w:t>
      </w:r>
    </w:p>
    <w:p w14:paraId="323D352B" w14:textId="77777777" w:rsidR="00945C88" w:rsidRPr="001C452C" w:rsidRDefault="00945C88" w:rsidP="00945C8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Маловодные реки и озера, площадь которых составля</w:t>
      </w:r>
      <w:r>
        <w:rPr>
          <w:rFonts w:ascii="Times New Roman" w:hAnsi="Times New Roman" w:cs="Times New Roman"/>
          <w:sz w:val="28"/>
          <w:szCs w:val="28"/>
        </w:rPr>
        <w:t>е</w:t>
      </w:r>
      <w:r w:rsidRPr="001C452C">
        <w:rPr>
          <w:rFonts w:ascii="Times New Roman" w:hAnsi="Times New Roman" w:cs="Times New Roman"/>
          <w:sz w:val="28"/>
          <w:szCs w:val="28"/>
        </w:rPr>
        <w:t>т менее 1</w:t>
      </w:r>
      <w:r>
        <w:rPr>
          <w:rFonts w:ascii="Times New Roman" w:hAnsi="Times New Roman" w:cs="Times New Roman"/>
          <w:sz w:val="28"/>
          <w:szCs w:val="28"/>
        </w:rPr>
        <w:t> </w:t>
      </w:r>
      <w:r w:rsidRPr="001C452C">
        <w:rPr>
          <w:rFonts w:ascii="Times New Roman" w:hAnsi="Times New Roman" w:cs="Times New Roman"/>
          <w:sz w:val="28"/>
          <w:szCs w:val="28"/>
        </w:rPr>
        <w:t>км</w:t>
      </w:r>
      <w:r w:rsidRPr="001C452C">
        <w:rPr>
          <w:rFonts w:ascii="Times New Roman" w:hAnsi="Times New Roman" w:cs="Times New Roman"/>
          <w:sz w:val="28"/>
          <w:szCs w:val="28"/>
          <w:vertAlign w:val="superscript"/>
        </w:rPr>
        <w:t>2</w:t>
      </w:r>
      <w:r w:rsidRPr="001C452C">
        <w:rPr>
          <w:rFonts w:ascii="Times New Roman" w:hAnsi="Times New Roman" w:cs="Times New Roman"/>
          <w:sz w:val="28"/>
          <w:szCs w:val="28"/>
        </w:rPr>
        <w:t>, в летние месяцы пересыхают. Связано это, в первую очередь, с засушливостью климата.</w:t>
      </w:r>
    </w:p>
    <w:p w14:paraId="712D89E9" w14:textId="77777777" w:rsidR="00945C88" w:rsidRPr="001C452C" w:rsidRDefault="00945C88" w:rsidP="00945C8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Наряду с поверхностными водами имеются огромные бассейны подземных вод. Их формирование происходит проникновением в земную кору весенних талых снеговых и дождевых вод. Подземные воды делятся на грунтовые и артезианские. Грунтовые воды расположены близко к поверхности. [</w:t>
      </w:r>
      <w:r>
        <w:rPr>
          <w:rFonts w:ascii="Times New Roman" w:hAnsi="Times New Roman" w:cs="Times New Roman"/>
          <w:sz w:val="28"/>
          <w:szCs w:val="28"/>
        </w:rPr>
        <w:t>40,</w:t>
      </w:r>
      <w:r w:rsidRPr="001C452C">
        <w:rPr>
          <w:rFonts w:ascii="Times New Roman" w:hAnsi="Times New Roman" w:cs="Times New Roman"/>
          <w:sz w:val="28"/>
          <w:szCs w:val="28"/>
        </w:rPr>
        <w:t xml:space="preserve"> с. 144].</w:t>
      </w:r>
    </w:p>
    <w:p w14:paraId="7B10A0EF" w14:textId="77777777" w:rsidR="00945C88" w:rsidRPr="001C452C" w:rsidRDefault="00945C88" w:rsidP="00945C8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Поверхностные воды с древнейших времён использовались челове</w:t>
      </w:r>
      <w:r>
        <w:rPr>
          <w:rFonts w:ascii="Times New Roman" w:hAnsi="Times New Roman" w:cs="Times New Roman"/>
          <w:sz w:val="28"/>
          <w:szCs w:val="28"/>
        </w:rPr>
        <w:t>ком</w:t>
      </w:r>
      <w:r w:rsidRPr="001C452C">
        <w:rPr>
          <w:rFonts w:ascii="Times New Roman" w:hAnsi="Times New Roman" w:cs="Times New Roman"/>
          <w:sz w:val="28"/>
          <w:szCs w:val="28"/>
        </w:rPr>
        <w:t>. Так, возле рек, озёр и родников возникали сначала стоянки, поселения</w:t>
      </w:r>
      <w:r>
        <w:rPr>
          <w:rFonts w:ascii="Times New Roman" w:hAnsi="Times New Roman" w:cs="Times New Roman"/>
          <w:sz w:val="28"/>
          <w:szCs w:val="28"/>
        </w:rPr>
        <w:t>, проходили кочевья</w:t>
      </w:r>
      <w:r w:rsidRPr="001C452C">
        <w:rPr>
          <w:rFonts w:ascii="Times New Roman" w:hAnsi="Times New Roman" w:cs="Times New Roman"/>
          <w:sz w:val="28"/>
          <w:szCs w:val="28"/>
        </w:rPr>
        <w:t xml:space="preserve">. Да и в современности большинство населённых пунктов приурочены к водным источникам. </w:t>
      </w:r>
    </w:p>
    <w:p w14:paraId="4A96037C" w14:textId="77777777" w:rsidR="00945C88" w:rsidRPr="001C452C" w:rsidRDefault="00945C88" w:rsidP="00945C8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Вдоль речных русел и в долинах рек, а также в балках растут кустарники и деревья (ивы, ольха и т.д.). На участках с выходами родников в возвышенностях встречаются небольшие по площади берёзовые и осиновые колки. В таких местах можно встретить бобра, кабана, выдру и т.д. На участках с кустарниками и деревьями вдоль берегов рек и озёр, а также на березовых и осиновых колках, обитают косули.</w:t>
      </w:r>
    </w:p>
    <w:p w14:paraId="7E3C473E" w14:textId="666F4ACB"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В Западном Казахстане сформировался сухой континентальный климат. Возникновению такого климата способствовало несколько факторов: географическое положение, рельеф, воздушные массы и удал</w:t>
      </w:r>
      <w:r w:rsidR="005B494A">
        <w:rPr>
          <w:rFonts w:ascii="Times New Roman" w:hAnsi="Times New Roman" w:cs="Times New Roman"/>
          <w:sz w:val="28"/>
          <w:szCs w:val="28"/>
        </w:rPr>
        <w:t>ё</w:t>
      </w:r>
      <w:r w:rsidRPr="001C452C">
        <w:rPr>
          <w:rFonts w:ascii="Times New Roman" w:hAnsi="Times New Roman" w:cs="Times New Roman"/>
          <w:sz w:val="28"/>
          <w:szCs w:val="28"/>
        </w:rPr>
        <w:t>нность от океанов. Первым и очень важным фактором климата является географическая широта. От не</w:t>
      </w:r>
      <w:r w:rsidR="005F2E13" w:rsidRPr="001C452C">
        <w:rPr>
          <w:rFonts w:ascii="Times New Roman" w:hAnsi="Times New Roman" w:cs="Times New Roman"/>
          <w:sz w:val="28"/>
          <w:szCs w:val="28"/>
        </w:rPr>
        <w:t>ё</w:t>
      </w:r>
      <w:r w:rsidRPr="001C452C">
        <w:rPr>
          <w:rFonts w:ascii="Times New Roman" w:hAnsi="Times New Roman" w:cs="Times New Roman"/>
          <w:sz w:val="28"/>
          <w:szCs w:val="28"/>
        </w:rPr>
        <w:t xml:space="preserve"> зависит зональность в распределении элементов климата [</w:t>
      </w:r>
      <w:r w:rsidR="00ED6B7F">
        <w:rPr>
          <w:rFonts w:ascii="Times New Roman" w:hAnsi="Times New Roman" w:cs="Times New Roman"/>
          <w:sz w:val="28"/>
          <w:szCs w:val="28"/>
        </w:rPr>
        <w:t>4</w:t>
      </w:r>
      <w:r w:rsidR="005E5587">
        <w:rPr>
          <w:rFonts w:ascii="Times New Roman" w:hAnsi="Times New Roman" w:cs="Times New Roman"/>
          <w:sz w:val="28"/>
          <w:szCs w:val="28"/>
        </w:rPr>
        <w:t>6</w:t>
      </w:r>
      <w:r w:rsidR="00ED6B7F">
        <w:rPr>
          <w:rFonts w:ascii="Times New Roman" w:hAnsi="Times New Roman" w:cs="Times New Roman"/>
          <w:sz w:val="28"/>
          <w:szCs w:val="28"/>
        </w:rPr>
        <w:t>,</w:t>
      </w:r>
      <w:r w:rsidRPr="001C452C">
        <w:rPr>
          <w:rFonts w:ascii="Times New Roman" w:hAnsi="Times New Roman" w:cs="Times New Roman"/>
          <w:sz w:val="28"/>
          <w:szCs w:val="28"/>
        </w:rPr>
        <w:t xml:space="preserve"> с. 429]. Зима холодная, под влиянием арктических воздушных масс устанавливаются морозные дни. В зимнее время часто бывают метели в связи с проникновением на данную территорию различных воздушных масс с соседних областей. Средняя температура января на севере -15</w:t>
      </w:r>
      <w:r w:rsidRPr="001C452C">
        <w:rPr>
          <w:rFonts w:ascii="Times New Roman" w:hAnsi="Times New Roman" w:cs="Times New Roman"/>
          <w:sz w:val="28"/>
          <w:szCs w:val="28"/>
          <w:vertAlign w:val="superscript"/>
        </w:rPr>
        <w:t>о</w:t>
      </w:r>
      <w:r w:rsidRPr="001C452C">
        <w:rPr>
          <w:rFonts w:ascii="Times New Roman" w:hAnsi="Times New Roman" w:cs="Times New Roman"/>
          <w:sz w:val="28"/>
          <w:szCs w:val="28"/>
        </w:rPr>
        <w:t>С, на юге -5</w:t>
      </w:r>
      <w:r w:rsidRPr="001C452C">
        <w:rPr>
          <w:rFonts w:ascii="Times New Roman" w:hAnsi="Times New Roman" w:cs="Times New Roman"/>
          <w:sz w:val="28"/>
          <w:szCs w:val="28"/>
          <w:vertAlign w:val="superscript"/>
        </w:rPr>
        <w:t>о</w:t>
      </w:r>
      <w:r w:rsidRPr="001C452C">
        <w:rPr>
          <w:rFonts w:ascii="Times New Roman" w:hAnsi="Times New Roman" w:cs="Times New Roman"/>
          <w:sz w:val="28"/>
          <w:szCs w:val="28"/>
        </w:rPr>
        <w:t>С. Лето жаркое, средняя температура июля на севере +24</w:t>
      </w:r>
      <w:r w:rsidRPr="001C452C">
        <w:rPr>
          <w:rFonts w:ascii="Times New Roman" w:hAnsi="Times New Roman" w:cs="Times New Roman"/>
          <w:sz w:val="28"/>
          <w:szCs w:val="28"/>
          <w:vertAlign w:val="superscript"/>
        </w:rPr>
        <w:t>о</w:t>
      </w:r>
      <w:r w:rsidRPr="001C452C">
        <w:rPr>
          <w:rFonts w:ascii="Times New Roman" w:hAnsi="Times New Roman" w:cs="Times New Roman"/>
          <w:sz w:val="28"/>
          <w:szCs w:val="28"/>
        </w:rPr>
        <w:t>С, на юге +29</w:t>
      </w:r>
      <w:r w:rsidRPr="001C452C">
        <w:rPr>
          <w:rFonts w:ascii="Times New Roman" w:hAnsi="Times New Roman" w:cs="Times New Roman"/>
          <w:sz w:val="28"/>
          <w:szCs w:val="28"/>
          <w:vertAlign w:val="superscript"/>
        </w:rPr>
        <w:t>о</w:t>
      </w:r>
      <w:r w:rsidRPr="001C452C">
        <w:rPr>
          <w:rFonts w:ascii="Times New Roman" w:hAnsi="Times New Roman" w:cs="Times New Roman"/>
          <w:sz w:val="28"/>
          <w:szCs w:val="28"/>
        </w:rPr>
        <w:t xml:space="preserve">С. Летом оказывает влияние пустынный сухой субтропический атмосферный воздух. </w:t>
      </w:r>
    </w:p>
    <w:p w14:paraId="5963A213" w14:textId="5E81CA00"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Атмосферные осадки больше всего выпадают в весенний и осенний период</w:t>
      </w:r>
      <w:r w:rsidR="0040486C">
        <w:rPr>
          <w:rFonts w:ascii="Times New Roman" w:hAnsi="Times New Roman" w:cs="Times New Roman"/>
          <w:sz w:val="28"/>
          <w:szCs w:val="28"/>
        </w:rPr>
        <w:t>ы</w:t>
      </w:r>
      <w:r w:rsidRPr="001C452C">
        <w:rPr>
          <w:rFonts w:ascii="Times New Roman" w:hAnsi="Times New Roman" w:cs="Times New Roman"/>
          <w:sz w:val="28"/>
          <w:szCs w:val="28"/>
        </w:rPr>
        <w:t>. Среднегодовое количество осадков составляет от 150 до 360 мм. Снежный покров формируется на севере в конце ноября и лежит до конца марта, а в южных районах в декабре и январе.</w:t>
      </w:r>
      <w:r w:rsidR="00ED6B7F">
        <w:rPr>
          <w:rFonts w:ascii="Times New Roman" w:hAnsi="Times New Roman" w:cs="Times New Roman"/>
          <w:sz w:val="28"/>
          <w:szCs w:val="28"/>
        </w:rPr>
        <w:t xml:space="preserve"> </w:t>
      </w:r>
      <w:r w:rsidRPr="001C452C">
        <w:rPr>
          <w:rFonts w:ascii="Times New Roman" w:hAnsi="Times New Roman" w:cs="Times New Roman"/>
          <w:sz w:val="28"/>
          <w:szCs w:val="28"/>
        </w:rPr>
        <w:t xml:space="preserve">В </w:t>
      </w:r>
      <w:proofErr w:type="spellStart"/>
      <w:r w:rsidRPr="001C452C">
        <w:rPr>
          <w:rFonts w:ascii="Times New Roman" w:hAnsi="Times New Roman" w:cs="Times New Roman"/>
          <w:sz w:val="28"/>
          <w:szCs w:val="28"/>
        </w:rPr>
        <w:t>Мугалжарах</w:t>
      </w:r>
      <w:proofErr w:type="spellEnd"/>
      <w:r w:rsidRPr="001C452C">
        <w:rPr>
          <w:rFonts w:ascii="Times New Roman" w:hAnsi="Times New Roman" w:cs="Times New Roman"/>
          <w:sz w:val="28"/>
          <w:szCs w:val="28"/>
        </w:rPr>
        <w:t xml:space="preserve"> погодные условия не сильно отличаются от прилегающих районов. На формирование климата </w:t>
      </w:r>
      <w:r w:rsidR="0040486C">
        <w:rPr>
          <w:rFonts w:ascii="Times New Roman" w:hAnsi="Times New Roman" w:cs="Times New Roman"/>
          <w:sz w:val="28"/>
          <w:szCs w:val="28"/>
        </w:rPr>
        <w:t>на</w:t>
      </w:r>
      <w:r w:rsidRPr="001C452C">
        <w:rPr>
          <w:rFonts w:ascii="Times New Roman" w:hAnsi="Times New Roman" w:cs="Times New Roman"/>
          <w:sz w:val="28"/>
          <w:szCs w:val="28"/>
        </w:rPr>
        <w:t xml:space="preserve"> данной территории влия</w:t>
      </w:r>
      <w:r w:rsidR="0040486C">
        <w:rPr>
          <w:rFonts w:ascii="Times New Roman" w:hAnsi="Times New Roman" w:cs="Times New Roman"/>
          <w:sz w:val="28"/>
          <w:szCs w:val="28"/>
        </w:rPr>
        <w:t>ю</w:t>
      </w:r>
      <w:r w:rsidRPr="001C452C">
        <w:rPr>
          <w:rFonts w:ascii="Times New Roman" w:hAnsi="Times New Roman" w:cs="Times New Roman"/>
          <w:sz w:val="28"/>
          <w:szCs w:val="28"/>
        </w:rPr>
        <w:t>т геоморфологические особенности, то есть рельеф местности. Из-за постоянно дующих местных ветров здесь зима суровее, чем во всем Западном Казахстане. Так и количество атмосферных осадков в летнее время больше, потому что горные хребты и возвышенности Мугалжарских гор ограничивают движени</w:t>
      </w:r>
      <w:r w:rsidR="0040486C">
        <w:rPr>
          <w:rFonts w:ascii="Times New Roman" w:hAnsi="Times New Roman" w:cs="Times New Roman"/>
          <w:sz w:val="28"/>
          <w:szCs w:val="28"/>
        </w:rPr>
        <w:t>е</w:t>
      </w:r>
      <w:r w:rsidRPr="001C452C">
        <w:rPr>
          <w:rFonts w:ascii="Times New Roman" w:hAnsi="Times New Roman" w:cs="Times New Roman"/>
          <w:sz w:val="28"/>
          <w:szCs w:val="28"/>
        </w:rPr>
        <w:t xml:space="preserve"> воздушных масс. Перемещаясь из района формирования в другие </w:t>
      </w:r>
      <w:r w:rsidR="005B494A">
        <w:rPr>
          <w:rFonts w:ascii="Times New Roman" w:hAnsi="Times New Roman" w:cs="Times New Roman"/>
          <w:sz w:val="28"/>
          <w:szCs w:val="28"/>
        </w:rPr>
        <w:t>места</w:t>
      </w:r>
      <w:r w:rsidRPr="001C452C">
        <w:rPr>
          <w:rFonts w:ascii="Times New Roman" w:hAnsi="Times New Roman" w:cs="Times New Roman"/>
          <w:sz w:val="28"/>
          <w:szCs w:val="28"/>
        </w:rPr>
        <w:t>, воздушная масса под влиянием поверхности постепенно изменяет свои свойства [</w:t>
      </w:r>
      <w:r w:rsidR="00ED6B7F">
        <w:rPr>
          <w:rFonts w:ascii="Times New Roman" w:hAnsi="Times New Roman" w:cs="Times New Roman"/>
          <w:sz w:val="28"/>
          <w:szCs w:val="28"/>
        </w:rPr>
        <w:t>4</w:t>
      </w:r>
      <w:r w:rsidR="0012399B">
        <w:rPr>
          <w:rFonts w:ascii="Times New Roman" w:hAnsi="Times New Roman" w:cs="Times New Roman"/>
          <w:sz w:val="28"/>
          <w:szCs w:val="28"/>
        </w:rPr>
        <w:t>7</w:t>
      </w:r>
      <w:r w:rsidR="00ED6B7F">
        <w:rPr>
          <w:rFonts w:ascii="Times New Roman" w:hAnsi="Times New Roman" w:cs="Times New Roman"/>
          <w:sz w:val="28"/>
          <w:szCs w:val="28"/>
        </w:rPr>
        <w:t>,</w:t>
      </w:r>
      <w:r w:rsidRPr="001C452C">
        <w:rPr>
          <w:rFonts w:ascii="Times New Roman" w:hAnsi="Times New Roman" w:cs="Times New Roman"/>
          <w:sz w:val="28"/>
          <w:szCs w:val="28"/>
        </w:rPr>
        <w:t xml:space="preserve"> с. 15].</w:t>
      </w:r>
    </w:p>
    <w:p w14:paraId="5E4DA23F" w14:textId="77777777"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Относительно равнинное пространство Западного Казахстана оказывает влияние на беспрепятственное передвижение воздушных масс, что обуславливает возникновение сильных ветров. В зимнее время – это бураны и метели, а в летнее – суховеи, которые неблагоприятно влияют на жизнедеятельность человека.</w:t>
      </w:r>
    </w:p>
    <w:p w14:paraId="59BB9B81" w14:textId="1A12FF60"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Степ</w:t>
      </w:r>
      <w:r w:rsidR="00E855C7">
        <w:rPr>
          <w:rFonts w:ascii="Times New Roman" w:hAnsi="Times New Roman" w:cs="Times New Roman"/>
          <w:sz w:val="28"/>
          <w:szCs w:val="28"/>
        </w:rPr>
        <w:t>ное пространство заполонено различными видами животных. Это мелкие грызуны</w:t>
      </w:r>
      <w:r w:rsidRPr="001C452C">
        <w:rPr>
          <w:rFonts w:ascii="Times New Roman" w:hAnsi="Times New Roman" w:cs="Times New Roman"/>
          <w:sz w:val="28"/>
          <w:szCs w:val="28"/>
        </w:rPr>
        <w:t>: полевы</w:t>
      </w:r>
      <w:r w:rsidR="00E855C7">
        <w:rPr>
          <w:rFonts w:ascii="Times New Roman" w:hAnsi="Times New Roman" w:cs="Times New Roman"/>
          <w:sz w:val="28"/>
          <w:szCs w:val="28"/>
        </w:rPr>
        <w:t>е</w:t>
      </w:r>
      <w:r w:rsidRPr="001C452C">
        <w:rPr>
          <w:rFonts w:ascii="Times New Roman" w:hAnsi="Times New Roman" w:cs="Times New Roman"/>
          <w:sz w:val="28"/>
          <w:szCs w:val="28"/>
        </w:rPr>
        <w:t xml:space="preserve"> мыш</w:t>
      </w:r>
      <w:r w:rsidR="00E855C7">
        <w:rPr>
          <w:rFonts w:ascii="Times New Roman" w:hAnsi="Times New Roman" w:cs="Times New Roman"/>
          <w:sz w:val="28"/>
          <w:szCs w:val="28"/>
        </w:rPr>
        <w:t>и</w:t>
      </w:r>
      <w:r w:rsidRPr="001C452C">
        <w:rPr>
          <w:rFonts w:ascii="Times New Roman" w:hAnsi="Times New Roman" w:cs="Times New Roman"/>
          <w:sz w:val="28"/>
          <w:szCs w:val="28"/>
        </w:rPr>
        <w:t>, хомяк</w:t>
      </w:r>
      <w:r w:rsidR="00E855C7">
        <w:rPr>
          <w:rFonts w:ascii="Times New Roman" w:hAnsi="Times New Roman" w:cs="Times New Roman"/>
          <w:sz w:val="28"/>
          <w:szCs w:val="28"/>
        </w:rPr>
        <w:t>и</w:t>
      </w:r>
      <w:r w:rsidRPr="001C452C">
        <w:rPr>
          <w:rFonts w:ascii="Times New Roman" w:hAnsi="Times New Roman" w:cs="Times New Roman"/>
          <w:sz w:val="28"/>
          <w:szCs w:val="28"/>
        </w:rPr>
        <w:t>, суслик</w:t>
      </w:r>
      <w:r w:rsidR="00E855C7">
        <w:rPr>
          <w:rFonts w:ascii="Times New Roman" w:hAnsi="Times New Roman" w:cs="Times New Roman"/>
          <w:sz w:val="28"/>
          <w:szCs w:val="28"/>
        </w:rPr>
        <w:t>и</w:t>
      </w:r>
      <w:r w:rsidRPr="001C452C">
        <w:rPr>
          <w:rFonts w:ascii="Times New Roman" w:hAnsi="Times New Roman" w:cs="Times New Roman"/>
          <w:sz w:val="28"/>
          <w:szCs w:val="28"/>
        </w:rPr>
        <w:t xml:space="preserve">, </w:t>
      </w:r>
      <w:r w:rsidR="00E855C7">
        <w:rPr>
          <w:rFonts w:ascii="Times New Roman" w:hAnsi="Times New Roman" w:cs="Times New Roman"/>
          <w:sz w:val="28"/>
          <w:szCs w:val="28"/>
        </w:rPr>
        <w:t>полевки, сурки, барсуки</w:t>
      </w:r>
      <w:r w:rsidRPr="001C452C">
        <w:rPr>
          <w:rFonts w:ascii="Times New Roman" w:hAnsi="Times New Roman" w:cs="Times New Roman"/>
          <w:sz w:val="28"/>
          <w:szCs w:val="28"/>
        </w:rPr>
        <w:t xml:space="preserve"> и др. </w:t>
      </w:r>
      <w:r w:rsidR="00E855C7">
        <w:rPr>
          <w:rFonts w:ascii="Times New Roman" w:hAnsi="Times New Roman" w:cs="Times New Roman"/>
          <w:sz w:val="28"/>
          <w:szCs w:val="28"/>
        </w:rPr>
        <w:t>Х</w:t>
      </w:r>
      <w:r w:rsidRPr="001C452C">
        <w:rPr>
          <w:rFonts w:ascii="Times New Roman" w:hAnsi="Times New Roman" w:cs="Times New Roman"/>
          <w:sz w:val="28"/>
          <w:szCs w:val="28"/>
        </w:rPr>
        <w:t>ищник</w:t>
      </w:r>
      <w:r w:rsidR="00E855C7">
        <w:rPr>
          <w:rFonts w:ascii="Times New Roman" w:hAnsi="Times New Roman" w:cs="Times New Roman"/>
          <w:sz w:val="28"/>
          <w:szCs w:val="28"/>
        </w:rPr>
        <w:t>и</w:t>
      </w:r>
      <w:r w:rsidRPr="001C452C">
        <w:rPr>
          <w:rFonts w:ascii="Times New Roman" w:hAnsi="Times New Roman" w:cs="Times New Roman"/>
          <w:sz w:val="28"/>
          <w:szCs w:val="28"/>
        </w:rPr>
        <w:t>: сов</w:t>
      </w:r>
      <w:r w:rsidR="00E855C7">
        <w:rPr>
          <w:rFonts w:ascii="Times New Roman" w:hAnsi="Times New Roman" w:cs="Times New Roman"/>
          <w:sz w:val="28"/>
          <w:szCs w:val="28"/>
        </w:rPr>
        <w:t>ы</w:t>
      </w:r>
      <w:r w:rsidRPr="001C452C">
        <w:rPr>
          <w:rFonts w:ascii="Times New Roman" w:hAnsi="Times New Roman" w:cs="Times New Roman"/>
          <w:sz w:val="28"/>
          <w:szCs w:val="28"/>
        </w:rPr>
        <w:t>, лун</w:t>
      </w:r>
      <w:r w:rsidR="00E855C7">
        <w:rPr>
          <w:rFonts w:ascii="Times New Roman" w:hAnsi="Times New Roman" w:cs="Times New Roman"/>
          <w:sz w:val="28"/>
          <w:szCs w:val="28"/>
        </w:rPr>
        <w:t>и</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конюк</w:t>
      </w:r>
      <w:r w:rsidR="00E855C7">
        <w:rPr>
          <w:rFonts w:ascii="Times New Roman" w:hAnsi="Times New Roman" w:cs="Times New Roman"/>
          <w:sz w:val="28"/>
          <w:szCs w:val="28"/>
        </w:rPr>
        <w:t>и</w:t>
      </w:r>
      <w:proofErr w:type="spellEnd"/>
      <w:r w:rsidRPr="001C452C">
        <w:rPr>
          <w:rFonts w:ascii="Times New Roman" w:hAnsi="Times New Roman" w:cs="Times New Roman"/>
          <w:sz w:val="28"/>
          <w:szCs w:val="28"/>
        </w:rPr>
        <w:t>, хорьк</w:t>
      </w:r>
      <w:r w:rsidR="00E855C7">
        <w:rPr>
          <w:rFonts w:ascii="Times New Roman" w:hAnsi="Times New Roman" w:cs="Times New Roman"/>
          <w:sz w:val="28"/>
          <w:szCs w:val="28"/>
        </w:rPr>
        <w:t>и</w:t>
      </w:r>
      <w:r w:rsidRPr="001C452C">
        <w:rPr>
          <w:rFonts w:ascii="Times New Roman" w:hAnsi="Times New Roman" w:cs="Times New Roman"/>
          <w:sz w:val="28"/>
          <w:szCs w:val="28"/>
        </w:rPr>
        <w:t>, лисиц</w:t>
      </w:r>
      <w:r w:rsidR="00E855C7">
        <w:rPr>
          <w:rFonts w:ascii="Times New Roman" w:hAnsi="Times New Roman" w:cs="Times New Roman"/>
          <w:sz w:val="28"/>
          <w:szCs w:val="28"/>
        </w:rPr>
        <w:t>ы</w:t>
      </w:r>
      <w:r w:rsidRPr="001C452C">
        <w:rPr>
          <w:rFonts w:ascii="Times New Roman" w:hAnsi="Times New Roman" w:cs="Times New Roman"/>
          <w:sz w:val="28"/>
          <w:szCs w:val="28"/>
        </w:rPr>
        <w:t xml:space="preserve">. Повсеместно в степной зоне широко распространены дрофа, куропатка, стрепет, беркут, из млекопитающих заяц, корсак, волк и т.д. </w:t>
      </w:r>
      <w:r w:rsidR="00E855C7">
        <w:rPr>
          <w:rFonts w:ascii="Times New Roman" w:hAnsi="Times New Roman" w:cs="Times New Roman"/>
          <w:sz w:val="28"/>
          <w:szCs w:val="28"/>
        </w:rPr>
        <w:t xml:space="preserve">Большое значение играют миграционные животные: сайгаки, джейраны, антилопы </w:t>
      </w:r>
      <w:r w:rsidRPr="001C452C">
        <w:rPr>
          <w:rFonts w:ascii="Times New Roman" w:hAnsi="Times New Roman" w:cs="Times New Roman"/>
          <w:sz w:val="28"/>
          <w:szCs w:val="28"/>
        </w:rPr>
        <w:t>[</w:t>
      </w:r>
      <w:r w:rsidR="00ED6B7F">
        <w:rPr>
          <w:rFonts w:ascii="Times New Roman" w:hAnsi="Times New Roman" w:cs="Times New Roman"/>
          <w:sz w:val="28"/>
          <w:szCs w:val="28"/>
        </w:rPr>
        <w:t>4</w:t>
      </w:r>
      <w:r w:rsidR="0012399B">
        <w:rPr>
          <w:rFonts w:ascii="Times New Roman" w:hAnsi="Times New Roman" w:cs="Times New Roman"/>
          <w:sz w:val="28"/>
          <w:szCs w:val="28"/>
        </w:rPr>
        <w:t>4</w:t>
      </w:r>
      <w:r w:rsidR="00ED6B7F">
        <w:rPr>
          <w:rFonts w:ascii="Times New Roman" w:hAnsi="Times New Roman" w:cs="Times New Roman"/>
          <w:sz w:val="28"/>
          <w:szCs w:val="28"/>
        </w:rPr>
        <w:t>,</w:t>
      </w:r>
      <w:r w:rsidR="00791A1C" w:rsidRPr="001C452C">
        <w:rPr>
          <w:rFonts w:ascii="Times New Roman" w:hAnsi="Times New Roman" w:cs="Times New Roman"/>
          <w:sz w:val="28"/>
          <w:szCs w:val="28"/>
        </w:rPr>
        <w:t xml:space="preserve"> </w:t>
      </w:r>
      <w:r w:rsidRPr="001C452C">
        <w:rPr>
          <w:rFonts w:ascii="Times New Roman" w:hAnsi="Times New Roman" w:cs="Times New Roman"/>
          <w:sz w:val="28"/>
          <w:szCs w:val="28"/>
        </w:rPr>
        <w:t>с. 197</w:t>
      </w:r>
      <w:r w:rsidR="00791A1C" w:rsidRPr="001C452C">
        <w:rPr>
          <w:rFonts w:ascii="Times New Roman" w:hAnsi="Times New Roman" w:cs="Times New Roman"/>
          <w:sz w:val="28"/>
          <w:szCs w:val="28"/>
        </w:rPr>
        <w:t>–</w:t>
      </w:r>
      <w:r w:rsidRPr="001C452C">
        <w:rPr>
          <w:rFonts w:ascii="Times New Roman" w:hAnsi="Times New Roman" w:cs="Times New Roman"/>
          <w:sz w:val="28"/>
          <w:szCs w:val="28"/>
        </w:rPr>
        <w:t>198].</w:t>
      </w:r>
    </w:p>
    <w:p w14:paraId="34F1FFDB" w14:textId="35591DE2" w:rsidR="00877125" w:rsidRDefault="00B021E8"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целом, территорию Западного Казахстана можно охарактеризовать как </w:t>
      </w:r>
      <w:r w:rsidR="005B3A63">
        <w:rPr>
          <w:rFonts w:ascii="Times New Roman" w:hAnsi="Times New Roman" w:cs="Times New Roman"/>
          <w:sz w:val="28"/>
          <w:szCs w:val="28"/>
        </w:rPr>
        <w:t>регион, обладающий внушительными территориальными размерами, широко протянувшимся как с севера на юг, так и с востока на запад</w:t>
      </w:r>
      <w:r w:rsidR="00CF1161">
        <w:rPr>
          <w:rFonts w:ascii="Times New Roman" w:hAnsi="Times New Roman" w:cs="Times New Roman"/>
          <w:sz w:val="28"/>
          <w:szCs w:val="28"/>
        </w:rPr>
        <w:t>, что</w:t>
      </w:r>
      <w:r w:rsidR="00877125">
        <w:rPr>
          <w:rFonts w:ascii="Times New Roman" w:hAnsi="Times New Roman" w:cs="Times New Roman"/>
          <w:sz w:val="28"/>
          <w:szCs w:val="28"/>
        </w:rPr>
        <w:t xml:space="preserve"> предопределил</w:t>
      </w:r>
      <w:r w:rsidR="00CF1161">
        <w:rPr>
          <w:rFonts w:ascii="Times New Roman" w:hAnsi="Times New Roman" w:cs="Times New Roman"/>
          <w:sz w:val="28"/>
          <w:szCs w:val="28"/>
        </w:rPr>
        <w:t>о</w:t>
      </w:r>
      <w:r w:rsidR="00877125">
        <w:rPr>
          <w:rFonts w:ascii="Times New Roman" w:hAnsi="Times New Roman" w:cs="Times New Roman"/>
          <w:sz w:val="28"/>
          <w:szCs w:val="28"/>
        </w:rPr>
        <w:t xml:space="preserve"> разнообразие рельефа</w:t>
      </w:r>
      <w:r w:rsidR="0012399B">
        <w:rPr>
          <w:rFonts w:ascii="Times New Roman" w:hAnsi="Times New Roman" w:cs="Times New Roman"/>
          <w:sz w:val="28"/>
          <w:szCs w:val="28"/>
        </w:rPr>
        <w:t>,</w:t>
      </w:r>
      <w:r w:rsidR="00877125">
        <w:rPr>
          <w:rFonts w:ascii="Times New Roman" w:hAnsi="Times New Roman" w:cs="Times New Roman"/>
          <w:sz w:val="28"/>
          <w:szCs w:val="28"/>
        </w:rPr>
        <w:t xml:space="preserve"> ландшафта</w:t>
      </w:r>
      <w:r w:rsidR="00CF1161">
        <w:rPr>
          <w:rFonts w:ascii="Times New Roman" w:hAnsi="Times New Roman" w:cs="Times New Roman"/>
          <w:sz w:val="28"/>
          <w:szCs w:val="28"/>
        </w:rPr>
        <w:t xml:space="preserve"> и неодинаковы</w:t>
      </w:r>
      <w:r w:rsidR="0012399B">
        <w:rPr>
          <w:rFonts w:ascii="Times New Roman" w:hAnsi="Times New Roman" w:cs="Times New Roman"/>
          <w:sz w:val="28"/>
          <w:szCs w:val="28"/>
        </w:rPr>
        <w:t>х</w:t>
      </w:r>
      <w:r w:rsidR="00CF1161">
        <w:rPr>
          <w:rFonts w:ascii="Times New Roman" w:hAnsi="Times New Roman" w:cs="Times New Roman"/>
          <w:sz w:val="28"/>
          <w:szCs w:val="28"/>
        </w:rPr>
        <w:t xml:space="preserve"> климатически</w:t>
      </w:r>
      <w:r w:rsidR="0012399B">
        <w:rPr>
          <w:rFonts w:ascii="Times New Roman" w:hAnsi="Times New Roman" w:cs="Times New Roman"/>
          <w:sz w:val="28"/>
          <w:szCs w:val="28"/>
        </w:rPr>
        <w:t>х</w:t>
      </w:r>
      <w:r w:rsidR="00CF1161">
        <w:rPr>
          <w:rFonts w:ascii="Times New Roman" w:hAnsi="Times New Roman" w:cs="Times New Roman"/>
          <w:sz w:val="28"/>
          <w:szCs w:val="28"/>
        </w:rPr>
        <w:t xml:space="preserve"> услови</w:t>
      </w:r>
      <w:r w:rsidR="0012399B">
        <w:rPr>
          <w:rFonts w:ascii="Times New Roman" w:hAnsi="Times New Roman" w:cs="Times New Roman"/>
          <w:sz w:val="28"/>
          <w:szCs w:val="28"/>
        </w:rPr>
        <w:t>й</w:t>
      </w:r>
      <w:r w:rsidR="00CF1161">
        <w:rPr>
          <w:rFonts w:ascii="Times New Roman" w:hAnsi="Times New Roman" w:cs="Times New Roman"/>
          <w:sz w:val="28"/>
          <w:szCs w:val="28"/>
        </w:rPr>
        <w:t>.</w:t>
      </w:r>
    </w:p>
    <w:p w14:paraId="1DBB52C7" w14:textId="6A890923" w:rsidR="00AD3934"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Описание физико-географических услови</w:t>
      </w:r>
      <w:r w:rsidR="006A2348">
        <w:rPr>
          <w:rFonts w:ascii="Times New Roman" w:hAnsi="Times New Roman" w:cs="Times New Roman"/>
          <w:sz w:val="28"/>
          <w:szCs w:val="28"/>
        </w:rPr>
        <w:t>й</w:t>
      </w:r>
      <w:r w:rsidRPr="001C452C">
        <w:rPr>
          <w:rFonts w:ascii="Times New Roman" w:hAnsi="Times New Roman" w:cs="Times New Roman"/>
          <w:sz w:val="28"/>
          <w:szCs w:val="28"/>
        </w:rPr>
        <w:t xml:space="preserve"> территории Западного Казахстана </w:t>
      </w:r>
      <w:r w:rsidR="00AD3934">
        <w:rPr>
          <w:rFonts w:ascii="Times New Roman" w:hAnsi="Times New Roman" w:cs="Times New Roman"/>
          <w:sz w:val="28"/>
          <w:szCs w:val="28"/>
        </w:rPr>
        <w:t xml:space="preserve">позволяет лучше понять воздействие естественно-природного фактора, который </w:t>
      </w:r>
      <w:r w:rsidR="006A2348">
        <w:rPr>
          <w:rFonts w:ascii="Times New Roman" w:hAnsi="Times New Roman" w:cs="Times New Roman"/>
          <w:sz w:val="28"/>
          <w:szCs w:val="28"/>
        </w:rPr>
        <w:t>напрямую обуславливают функционирование пастбищно-кочевой системы, расселени</w:t>
      </w:r>
      <w:r w:rsidR="00AD3934">
        <w:rPr>
          <w:rFonts w:ascii="Times New Roman" w:hAnsi="Times New Roman" w:cs="Times New Roman"/>
          <w:sz w:val="28"/>
          <w:szCs w:val="28"/>
        </w:rPr>
        <w:t>е</w:t>
      </w:r>
      <w:r w:rsidR="006A2348">
        <w:rPr>
          <w:rFonts w:ascii="Times New Roman" w:hAnsi="Times New Roman" w:cs="Times New Roman"/>
          <w:sz w:val="28"/>
          <w:szCs w:val="28"/>
        </w:rPr>
        <w:t xml:space="preserve"> людей в древности с занятием </w:t>
      </w:r>
      <w:r w:rsidR="00AD3934">
        <w:rPr>
          <w:rFonts w:ascii="Times New Roman" w:hAnsi="Times New Roman" w:cs="Times New Roman"/>
          <w:sz w:val="28"/>
          <w:szCs w:val="28"/>
        </w:rPr>
        <w:t>определенных экологических ниш, позволяющих рациональное использование ограниченных природных ресурсов в условиях экстенсивного кочевого хозяйства.</w:t>
      </w:r>
    </w:p>
    <w:p w14:paraId="337AA3AC" w14:textId="2D077AE2" w:rsidR="002239AB" w:rsidRPr="004F3401" w:rsidRDefault="007239D2" w:rsidP="00552713">
      <w:pPr>
        <w:ind w:firstLine="567"/>
        <w:rPr>
          <w:rFonts w:ascii="Times New Roman" w:hAnsi="Times New Roman" w:cs="Times New Roman"/>
          <w:b/>
          <w:bCs/>
          <w:sz w:val="28"/>
          <w:szCs w:val="28"/>
        </w:rPr>
      </w:pPr>
      <w:r w:rsidRPr="004F3401">
        <w:rPr>
          <w:rFonts w:ascii="Times New Roman" w:hAnsi="Times New Roman" w:cs="Times New Roman"/>
          <w:b/>
          <w:bCs/>
          <w:sz w:val="28"/>
          <w:szCs w:val="28"/>
        </w:rPr>
        <w:lastRenderedPageBreak/>
        <w:t>1.</w:t>
      </w:r>
      <w:r w:rsidR="00095F97" w:rsidRPr="004F3401">
        <w:rPr>
          <w:rFonts w:ascii="Times New Roman" w:hAnsi="Times New Roman" w:cs="Times New Roman"/>
          <w:b/>
          <w:bCs/>
          <w:sz w:val="28"/>
          <w:szCs w:val="28"/>
        </w:rPr>
        <w:t>1.</w:t>
      </w:r>
      <w:r w:rsidRPr="004F3401">
        <w:rPr>
          <w:rFonts w:ascii="Times New Roman" w:hAnsi="Times New Roman" w:cs="Times New Roman"/>
          <w:b/>
          <w:bCs/>
          <w:sz w:val="28"/>
          <w:szCs w:val="28"/>
        </w:rPr>
        <w:t xml:space="preserve">2 </w:t>
      </w:r>
      <w:r w:rsidR="002239AB" w:rsidRPr="004F3401">
        <w:rPr>
          <w:rFonts w:ascii="Times New Roman" w:hAnsi="Times New Roman" w:cs="Times New Roman"/>
          <w:b/>
          <w:bCs/>
          <w:sz w:val="28"/>
          <w:szCs w:val="28"/>
        </w:rPr>
        <w:t xml:space="preserve">Палеоклиматические условия в начале </w:t>
      </w:r>
      <w:r w:rsidR="00EE2051" w:rsidRPr="004F3401">
        <w:rPr>
          <w:rFonts w:ascii="Times New Roman" w:hAnsi="Times New Roman" w:cs="Times New Roman"/>
          <w:b/>
          <w:bCs/>
          <w:sz w:val="28"/>
          <w:szCs w:val="28"/>
          <w:lang w:val="en-US"/>
        </w:rPr>
        <w:t>I</w:t>
      </w:r>
      <w:r w:rsidR="002239AB" w:rsidRPr="004F3401">
        <w:rPr>
          <w:rFonts w:ascii="Times New Roman" w:hAnsi="Times New Roman" w:cs="Times New Roman"/>
          <w:b/>
          <w:bCs/>
          <w:sz w:val="28"/>
          <w:szCs w:val="28"/>
        </w:rPr>
        <w:t xml:space="preserve"> тысячелетия</w:t>
      </w:r>
      <w:r w:rsidR="00EE2051" w:rsidRPr="004F3401">
        <w:rPr>
          <w:rFonts w:ascii="Times New Roman" w:hAnsi="Times New Roman" w:cs="Times New Roman"/>
          <w:b/>
          <w:bCs/>
          <w:sz w:val="28"/>
          <w:szCs w:val="28"/>
        </w:rPr>
        <w:t>.</w:t>
      </w:r>
    </w:p>
    <w:p w14:paraId="66A9EFEE" w14:textId="2B255C61" w:rsidR="004A7F18" w:rsidRPr="001C452C" w:rsidRDefault="004A7F18" w:rsidP="004261B0">
      <w:pPr>
        <w:pStyle w:val="af8"/>
        <w:shd w:val="clear" w:color="auto" w:fill="FFFFFF"/>
        <w:spacing w:before="0" w:beforeAutospacing="0" w:after="0" w:afterAutospacing="0"/>
        <w:ind w:firstLine="567"/>
        <w:jc w:val="both"/>
        <w:rPr>
          <w:sz w:val="28"/>
          <w:szCs w:val="28"/>
        </w:rPr>
      </w:pPr>
      <w:r w:rsidRPr="001C452C">
        <w:rPr>
          <w:sz w:val="28"/>
          <w:szCs w:val="28"/>
        </w:rPr>
        <w:t xml:space="preserve">На территории Западного Казахстана и прилегающих к нему районах, </w:t>
      </w:r>
      <w:r w:rsidR="00D1460C">
        <w:rPr>
          <w:sz w:val="28"/>
          <w:szCs w:val="28"/>
        </w:rPr>
        <w:t>в</w:t>
      </w:r>
      <w:r w:rsidRPr="001C452C">
        <w:rPr>
          <w:sz w:val="28"/>
          <w:szCs w:val="28"/>
        </w:rPr>
        <w:t xml:space="preserve"> начал</w:t>
      </w:r>
      <w:r w:rsidR="00D1460C">
        <w:rPr>
          <w:sz w:val="28"/>
          <w:szCs w:val="28"/>
        </w:rPr>
        <w:t>е</w:t>
      </w:r>
      <w:r w:rsidRPr="001C452C">
        <w:rPr>
          <w:sz w:val="28"/>
          <w:szCs w:val="28"/>
        </w:rPr>
        <w:t xml:space="preserve"> становления раннего железного века, сформировалось кочевое скотоводство в его «классической форме» (</w:t>
      </w:r>
      <w:r w:rsidR="00AB34A5">
        <w:rPr>
          <w:sz w:val="28"/>
          <w:szCs w:val="28"/>
        </w:rPr>
        <w:t>48,</w:t>
      </w:r>
      <w:r w:rsidRPr="001C452C">
        <w:rPr>
          <w:sz w:val="28"/>
          <w:szCs w:val="28"/>
        </w:rPr>
        <w:t xml:space="preserve"> с. 31–46). Переход к полноценному кочевому скотоводству </w:t>
      </w:r>
      <w:r w:rsidR="00D1460C">
        <w:rPr>
          <w:sz w:val="28"/>
          <w:szCs w:val="28"/>
        </w:rPr>
        <w:t>обуславливался</w:t>
      </w:r>
      <w:r w:rsidRPr="001C452C">
        <w:rPr>
          <w:sz w:val="28"/>
          <w:szCs w:val="28"/>
        </w:rPr>
        <w:t xml:space="preserve"> региональными природно-климатическими условиями среды, приспособленность к которому стало «единственно возможным и экономически оправданным» (</w:t>
      </w:r>
      <w:r w:rsidR="00AB34A5">
        <w:rPr>
          <w:sz w:val="28"/>
          <w:szCs w:val="28"/>
        </w:rPr>
        <w:t>49,</w:t>
      </w:r>
      <w:r w:rsidRPr="001C452C">
        <w:rPr>
          <w:sz w:val="28"/>
          <w:szCs w:val="28"/>
        </w:rPr>
        <w:t xml:space="preserve"> с. 64).</w:t>
      </w:r>
    </w:p>
    <w:p w14:paraId="20666371" w14:textId="614474A6" w:rsidR="004A7F18" w:rsidRPr="001C452C" w:rsidRDefault="004A7F18" w:rsidP="004261B0">
      <w:pPr>
        <w:pStyle w:val="af8"/>
        <w:shd w:val="clear" w:color="auto" w:fill="FFFFFF"/>
        <w:spacing w:before="0" w:beforeAutospacing="0" w:after="0" w:afterAutospacing="0"/>
        <w:ind w:firstLine="567"/>
        <w:jc w:val="both"/>
        <w:rPr>
          <w:sz w:val="28"/>
          <w:szCs w:val="28"/>
        </w:rPr>
      </w:pPr>
      <w:r w:rsidRPr="001C452C">
        <w:rPr>
          <w:sz w:val="28"/>
          <w:szCs w:val="28"/>
        </w:rPr>
        <w:t xml:space="preserve">При такой форме экономического уклада, когда пастбищные угодья используются круглогодично, определяющим условием </w:t>
      </w:r>
      <w:r w:rsidR="00343F94">
        <w:rPr>
          <w:sz w:val="28"/>
          <w:szCs w:val="28"/>
        </w:rPr>
        <w:t>является</w:t>
      </w:r>
      <w:r w:rsidRPr="001C452C">
        <w:rPr>
          <w:sz w:val="28"/>
          <w:szCs w:val="28"/>
        </w:rPr>
        <w:t xml:space="preserve"> выпас скота в зимний период времени. Именно возможность сохранить поголовье до момента весеннего всхода травы становится важным. А это (зимний выпас скота) возможн</w:t>
      </w:r>
      <w:r w:rsidR="00343F94">
        <w:rPr>
          <w:sz w:val="28"/>
          <w:szCs w:val="28"/>
        </w:rPr>
        <w:t>о</w:t>
      </w:r>
      <w:r w:rsidRPr="001C452C">
        <w:rPr>
          <w:sz w:val="28"/>
          <w:szCs w:val="28"/>
        </w:rPr>
        <w:t xml:space="preserve"> только при благоприятных климатических условиях, которые, вероятно, связаны с периодом </w:t>
      </w:r>
      <w:proofErr w:type="spellStart"/>
      <w:r w:rsidRPr="001C452C">
        <w:rPr>
          <w:sz w:val="28"/>
          <w:szCs w:val="28"/>
        </w:rPr>
        <w:t>аридизации</w:t>
      </w:r>
      <w:proofErr w:type="spellEnd"/>
      <w:r w:rsidRPr="001C452C">
        <w:rPr>
          <w:sz w:val="28"/>
          <w:szCs w:val="28"/>
        </w:rPr>
        <w:t xml:space="preserve"> степи [</w:t>
      </w:r>
      <w:r w:rsidR="00200CDE">
        <w:rPr>
          <w:sz w:val="28"/>
          <w:szCs w:val="28"/>
        </w:rPr>
        <w:t>50, с.</w:t>
      </w:r>
      <w:r w:rsidRPr="001C452C">
        <w:rPr>
          <w:sz w:val="28"/>
          <w:szCs w:val="28"/>
        </w:rPr>
        <w:t> 59].</w:t>
      </w:r>
    </w:p>
    <w:p w14:paraId="1301A1B2" w14:textId="329E9ECC"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Причиной </w:t>
      </w:r>
      <w:proofErr w:type="spellStart"/>
      <w:r w:rsidRPr="001C452C">
        <w:rPr>
          <w:rFonts w:ascii="Times New Roman" w:hAnsi="Times New Roman" w:cs="Times New Roman"/>
          <w:sz w:val="28"/>
          <w:szCs w:val="28"/>
        </w:rPr>
        <w:t>аридизации</w:t>
      </w:r>
      <w:proofErr w:type="spellEnd"/>
      <w:r w:rsidRPr="001C452C">
        <w:rPr>
          <w:rFonts w:ascii="Times New Roman" w:hAnsi="Times New Roman" w:cs="Times New Roman"/>
          <w:sz w:val="28"/>
          <w:szCs w:val="28"/>
        </w:rPr>
        <w:t xml:space="preserve"> в пустынно-степной зоне является усиление зимнего азиатского антициклона, в результате чего средиземноморские и каспийские циклоны не проходят в зону пустынных степей. В этих условиях начинаются холодные бесснежные зимы. В почвах </w:t>
      </w:r>
      <w:proofErr w:type="spellStart"/>
      <w:r w:rsidRPr="001C452C">
        <w:rPr>
          <w:rFonts w:ascii="Times New Roman" w:hAnsi="Times New Roman" w:cs="Times New Roman"/>
          <w:sz w:val="28"/>
          <w:szCs w:val="28"/>
        </w:rPr>
        <w:t>аридизация</w:t>
      </w:r>
      <w:proofErr w:type="spellEnd"/>
      <w:r w:rsidRPr="001C452C">
        <w:rPr>
          <w:rFonts w:ascii="Times New Roman" w:hAnsi="Times New Roman" w:cs="Times New Roman"/>
          <w:sz w:val="28"/>
          <w:szCs w:val="28"/>
        </w:rPr>
        <w:t xml:space="preserve"> проявляется в том, что происходит накопление солей в верхних горизонтах, увеличивается содержание карбонатов и гипса, усиливается эрозия. Для древних скотоводов в такие периоды складываются очень благоприятные условия, что позволяет им выпасать скот в течение всего года и не запасать корм. И обратный процесс </w:t>
      </w:r>
      <w:proofErr w:type="spellStart"/>
      <w:r w:rsidRPr="001C452C">
        <w:rPr>
          <w:rFonts w:ascii="Times New Roman" w:hAnsi="Times New Roman" w:cs="Times New Roman"/>
          <w:sz w:val="28"/>
          <w:szCs w:val="28"/>
        </w:rPr>
        <w:t>гумидизации</w:t>
      </w:r>
      <w:proofErr w:type="spellEnd"/>
      <w:r w:rsidRPr="001C452C">
        <w:rPr>
          <w:rFonts w:ascii="Times New Roman" w:hAnsi="Times New Roman" w:cs="Times New Roman"/>
          <w:sz w:val="28"/>
          <w:szCs w:val="28"/>
        </w:rPr>
        <w:t>: это когда на территорию степей вторгаются влажные воздушные массы южно-каспийских и средиз</w:t>
      </w:r>
      <w:r w:rsidR="00200CDE">
        <w:rPr>
          <w:rFonts w:ascii="Times New Roman" w:hAnsi="Times New Roman" w:cs="Times New Roman"/>
          <w:sz w:val="28"/>
          <w:szCs w:val="28"/>
        </w:rPr>
        <w:t>е</w:t>
      </w:r>
      <w:r w:rsidRPr="001C452C">
        <w:rPr>
          <w:rFonts w:ascii="Times New Roman" w:hAnsi="Times New Roman" w:cs="Times New Roman"/>
          <w:sz w:val="28"/>
          <w:szCs w:val="28"/>
        </w:rPr>
        <w:t>мноморских циклонов вызывающие обильные снегопады и метели. На поверхности формируется мощный снеговой покров, часто бывают оттепели и дожди [</w:t>
      </w:r>
      <w:r w:rsidR="00200CDE">
        <w:rPr>
          <w:rFonts w:ascii="Times New Roman" w:hAnsi="Times New Roman" w:cs="Times New Roman"/>
          <w:sz w:val="28"/>
          <w:szCs w:val="28"/>
        </w:rPr>
        <w:t>51,</w:t>
      </w:r>
      <w:r w:rsidRPr="001C452C">
        <w:rPr>
          <w:rFonts w:ascii="Times New Roman" w:hAnsi="Times New Roman" w:cs="Times New Roman"/>
          <w:sz w:val="28"/>
          <w:szCs w:val="28"/>
        </w:rPr>
        <w:t xml:space="preserve"> с. 52–62]. Следовательно, глубокий снеговой покров, ледяная корка, высокая плотность снега снижает эффективность тебеневки как лошадей, так и мелкого рогатого скота, что является естественным фактором угрозы для всего поголовья. </w:t>
      </w:r>
    </w:p>
    <w:p w14:paraId="40A4F39E" w14:textId="67E25722"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данном разделе диссертационного исследования собраны немногочисленные исследования приводящие данные по палеоклиматической ситуации на территории Западного Казахстана и Устюрта в первой половине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тысячелетия н.э. Подробно это направление </w:t>
      </w:r>
      <w:r w:rsidR="00F707F0">
        <w:rPr>
          <w:rFonts w:ascii="Times New Roman" w:hAnsi="Times New Roman" w:cs="Times New Roman"/>
          <w:sz w:val="28"/>
          <w:szCs w:val="28"/>
        </w:rPr>
        <w:t>впервые</w:t>
      </w:r>
      <w:r w:rsidRPr="001C452C">
        <w:rPr>
          <w:rFonts w:ascii="Times New Roman" w:hAnsi="Times New Roman" w:cs="Times New Roman"/>
          <w:sz w:val="28"/>
          <w:szCs w:val="28"/>
        </w:rPr>
        <w:t xml:space="preserve"> рассмотрено в работе М.В. Кривошеева и А.В. Борисова [</w:t>
      </w:r>
      <w:r w:rsidR="00200CDE">
        <w:rPr>
          <w:rFonts w:ascii="Times New Roman" w:hAnsi="Times New Roman" w:cs="Times New Roman"/>
          <w:sz w:val="28"/>
          <w:szCs w:val="28"/>
        </w:rPr>
        <w:t>52</w:t>
      </w:r>
      <w:r w:rsidRPr="001C452C">
        <w:rPr>
          <w:rFonts w:ascii="Times New Roman" w:hAnsi="Times New Roman" w:cs="Times New Roman"/>
          <w:sz w:val="28"/>
          <w:szCs w:val="28"/>
        </w:rPr>
        <w:t>, с. 47–57], в которой оригинально преподносится версия ухода кочевых плем</w:t>
      </w:r>
      <w:r w:rsidR="00F707F0">
        <w:rPr>
          <w:rFonts w:ascii="Times New Roman" w:hAnsi="Times New Roman" w:cs="Times New Roman"/>
          <w:sz w:val="28"/>
          <w:szCs w:val="28"/>
        </w:rPr>
        <w:t>ё</w:t>
      </w:r>
      <w:r w:rsidRPr="001C452C">
        <w:rPr>
          <w:rFonts w:ascii="Times New Roman" w:hAnsi="Times New Roman" w:cs="Times New Roman"/>
          <w:sz w:val="28"/>
          <w:szCs w:val="28"/>
        </w:rPr>
        <w:t>н поздних сармат</w:t>
      </w:r>
      <w:r w:rsidR="006214D8">
        <w:rPr>
          <w:rFonts w:ascii="Times New Roman" w:hAnsi="Times New Roman" w:cs="Times New Roman"/>
          <w:sz w:val="28"/>
          <w:szCs w:val="28"/>
        </w:rPr>
        <w:t>ов</w:t>
      </w:r>
      <w:r w:rsidRPr="001C452C">
        <w:rPr>
          <w:rFonts w:ascii="Times New Roman" w:hAnsi="Times New Roman" w:cs="Times New Roman"/>
          <w:sz w:val="28"/>
          <w:szCs w:val="28"/>
        </w:rPr>
        <w:t xml:space="preserve"> со степей Южного Приуралья, связав их с изменением климатических условий. Высказанные идеи авторов послужили основой написания этого раздела.</w:t>
      </w:r>
    </w:p>
    <w:p w14:paraId="55E39953" w14:textId="03C7BB59" w:rsidR="00200CDE"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lang w:val="kk-KZ"/>
        </w:rPr>
        <w:t>В первую очередь</w:t>
      </w:r>
      <w:r w:rsidRPr="001C452C">
        <w:rPr>
          <w:rFonts w:ascii="Times New Roman" w:hAnsi="Times New Roman" w:cs="Times New Roman"/>
          <w:sz w:val="28"/>
          <w:szCs w:val="28"/>
        </w:rPr>
        <w:t xml:space="preserve">, сведения по палеоклиматической ситуации изучаемого региона получены благодаря команде исследователей под руководством В.А. Демкина, которые на протяжении многих лет вместе с археологами вели </w:t>
      </w:r>
      <w:proofErr w:type="spellStart"/>
      <w:r w:rsidRPr="001C452C">
        <w:rPr>
          <w:rFonts w:ascii="Times New Roman" w:hAnsi="Times New Roman" w:cs="Times New Roman"/>
          <w:sz w:val="28"/>
          <w:szCs w:val="28"/>
        </w:rPr>
        <w:t>палинологические</w:t>
      </w:r>
      <w:proofErr w:type="spellEnd"/>
      <w:r w:rsidRPr="001C452C">
        <w:rPr>
          <w:rFonts w:ascii="Times New Roman" w:hAnsi="Times New Roman" w:cs="Times New Roman"/>
          <w:sz w:val="28"/>
          <w:szCs w:val="28"/>
        </w:rPr>
        <w:t xml:space="preserve"> сборы на памятниках разных эпох. Сведения, касающиеся позднесарматского времени территории Западного Казахстана, указаны в коллективной монографии и тематической статье [</w:t>
      </w:r>
      <w:r w:rsidR="00200CDE">
        <w:rPr>
          <w:rFonts w:ascii="Times New Roman" w:hAnsi="Times New Roman" w:cs="Times New Roman"/>
          <w:sz w:val="28"/>
          <w:szCs w:val="28"/>
        </w:rPr>
        <w:t>53,</w:t>
      </w:r>
      <w:r w:rsidRPr="001C452C">
        <w:rPr>
          <w:rFonts w:ascii="Times New Roman" w:hAnsi="Times New Roman" w:cs="Times New Roman"/>
          <w:sz w:val="28"/>
          <w:szCs w:val="28"/>
        </w:rPr>
        <w:t xml:space="preserve"> с. 275–313</w:t>
      </w:r>
      <w:r w:rsidR="00200CDE">
        <w:rPr>
          <w:rFonts w:ascii="Times New Roman" w:hAnsi="Times New Roman" w:cs="Times New Roman"/>
          <w:sz w:val="28"/>
          <w:szCs w:val="28"/>
        </w:rPr>
        <w:t>; 54,</w:t>
      </w:r>
      <w:r w:rsidR="00200CDE" w:rsidRPr="001C452C">
        <w:rPr>
          <w:rFonts w:ascii="Times New Roman" w:hAnsi="Times New Roman" w:cs="Times New Roman"/>
          <w:sz w:val="28"/>
          <w:szCs w:val="28"/>
        </w:rPr>
        <w:t xml:space="preserve"> с. 42</w:t>
      </w:r>
      <w:r w:rsidRPr="001C452C">
        <w:rPr>
          <w:rFonts w:ascii="Times New Roman" w:hAnsi="Times New Roman" w:cs="Times New Roman"/>
          <w:sz w:val="28"/>
          <w:szCs w:val="28"/>
        </w:rPr>
        <w:t xml:space="preserve">]. Обобщающие данные по палеоклиматической ситуации в урало-казахстанских степях с наложением их на произошедшие исторические события отражены в </w:t>
      </w:r>
      <w:r w:rsidRPr="001C452C">
        <w:rPr>
          <w:rFonts w:ascii="Times New Roman" w:hAnsi="Times New Roman" w:cs="Times New Roman"/>
          <w:sz w:val="28"/>
          <w:szCs w:val="28"/>
        </w:rPr>
        <w:lastRenderedPageBreak/>
        <w:t>монографической работе А.Д. Таирова. В первом разделе этой книги анализируется широкий круг источников, по которым автор воссозда</w:t>
      </w:r>
      <w:r w:rsidR="001C1E53" w:rsidRPr="001C452C">
        <w:rPr>
          <w:rFonts w:ascii="Times New Roman" w:hAnsi="Times New Roman" w:cs="Times New Roman"/>
          <w:sz w:val="28"/>
          <w:szCs w:val="28"/>
        </w:rPr>
        <w:t>ё</w:t>
      </w:r>
      <w:r w:rsidRPr="001C452C">
        <w:rPr>
          <w:rFonts w:ascii="Times New Roman" w:hAnsi="Times New Roman" w:cs="Times New Roman"/>
          <w:sz w:val="28"/>
          <w:szCs w:val="28"/>
        </w:rPr>
        <w:t xml:space="preserve">т палеоклиматические условия Южного Приуралья и Устюрта, сделав акцент на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тыс. до н.э. </w:t>
      </w:r>
      <w:r w:rsidR="00200CDE" w:rsidRPr="001C452C">
        <w:rPr>
          <w:rFonts w:ascii="Times New Roman" w:hAnsi="Times New Roman" w:cs="Times New Roman"/>
          <w:sz w:val="28"/>
          <w:szCs w:val="28"/>
        </w:rPr>
        <w:t>[</w:t>
      </w:r>
      <w:r w:rsidR="00200CDE">
        <w:rPr>
          <w:rFonts w:ascii="Times New Roman" w:hAnsi="Times New Roman" w:cs="Times New Roman"/>
          <w:sz w:val="28"/>
          <w:szCs w:val="28"/>
        </w:rPr>
        <w:t>55</w:t>
      </w:r>
      <w:r w:rsidR="00200CDE" w:rsidRPr="001C452C">
        <w:rPr>
          <w:rFonts w:ascii="Times New Roman" w:hAnsi="Times New Roman" w:cs="Times New Roman"/>
          <w:sz w:val="28"/>
          <w:szCs w:val="28"/>
        </w:rPr>
        <w:t>].</w:t>
      </w:r>
    </w:p>
    <w:p w14:paraId="3AE9D957" w14:textId="4A8EE19C"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Специалисты-почвоведы провели </w:t>
      </w:r>
      <w:r w:rsidR="00343F94">
        <w:rPr>
          <w:rFonts w:ascii="Times New Roman" w:hAnsi="Times New Roman" w:cs="Times New Roman"/>
          <w:sz w:val="28"/>
          <w:szCs w:val="28"/>
        </w:rPr>
        <w:t>большое количество</w:t>
      </w:r>
      <w:r w:rsidRPr="001C452C">
        <w:rPr>
          <w:rFonts w:ascii="Times New Roman" w:hAnsi="Times New Roman" w:cs="Times New Roman"/>
          <w:sz w:val="28"/>
          <w:szCs w:val="28"/>
        </w:rPr>
        <w:t xml:space="preserve"> специ</w:t>
      </w:r>
      <w:r w:rsidR="00F707F0">
        <w:rPr>
          <w:rFonts w:ascii="Times New Roman" w:hAnsi="Times New Roman" w:cs="Times New Roman"/>
          <w:sz w:val="28"/>
          <w:szCs w:val="28"/>
        </w:rPr>
        <w:t>альных</w:t>
      </w:r>
      <w:r w:rsidRPr="001C452C">
        <w:rPr>
          <w:rFonts w:ascii="Times New Roman" w:hAnsi="Times New Roman" w:cs="Times New Roman"/>
          <w:sz w:val="28"/>
          <w:szCs w:val="28"/>
        </w:rPr>
        <w:t xml:space="preserve"> анализов на </w:t>
      </w:r>
      <w:r w:rsidR="00F707F0">
        <w:rPr>
          <w:rFonts w:ascii="Times New Roman" w:hAnsi="Times New Roman" w:cs="Times New Roman"/>
          <w:sz w:val="28"/>
          <w:szCs w:val="28"/>
        </w:rPr>
        <w:t>ряде</w:t>
      </w:r>
      <w:r w:rsidRPr="001C452C">
        <w:rPr>
          <w:rFonts w:ascii="Times New Roman" w:hAnsi="Times New Roman" w:cs="Times New Roman"/>
          <w:sz w:val="28"/>
          <w:szCs w:val="28"/>
        </w:rPr>
        <w:t xml:space="preserve"> памятниках сарматского времени. В частности, </w:t>
      </w:r>
      <w:r w:rsidR="00343F94">
        <w:rPr>
          <w:rFonts w:ascii="Times New Roman" w:hAnsi="Times New Roman" w:cs="Times New Roman"/>
          <w:sz w:val="28"/>
          <w:szCs w:val="28"/>
        </w:rPr>
        <w:t>пробы</w:t>
      </w:r>
      <w:r w:rsidRPr="001C452C">
        <w:rPr>
          <w:rFonts w:ascii="Times New Roman" w:hAnsi="Times New Roman" w:cs="Times New Roman"/>
          <w:sz w:val="28"/>
          <w:szCs w:val="28"/>
        </w:rPr>
        <w:t xml:space="preserve"> получены из нескольких памятников </w:t>
      </w:r>
      <w:proofErr w:type="spellStart"/>
      <w:r w:rsidRPr="001C452C">
        <w:rPr>
          <w:rFonts w:ascii="Times New Roman" w:hAnsi="Times New Roman" w:cs="Times New Roman"/>
          <w:sz w:val="28"/>
          <w:szCs w:val="28"/>
        </w:rPr>
        <w:t>среднесарматского</w:t>
      </w:r>
      <w:proofErr w:type="spellEnd"/>
      <w:r w:rsidRPr="001C452C">
        <w:rPr>
          <w:rFonts w:ascii="Times New Roman" w:hAnsi="Times New Roman" w:cs="Times New Roman"/>
          <w:sz w:val="28"/>
          <w:szCs w:val="28"/>
        </w:rPr>
        <w:t xml:space="preserve"> и позднесарматского времени Южного Приуралья (Лебедевка), которые подверглись корреляции с данными ряда памятников из Поволжского региона. Реконструировав динамику изменения климата, коллектив авторов установил, что, климат на этом обширном степном пространстве циклически чередовался аридными и гумидными периодами, сменявшими друг друга раз в 100–150 лет [</w:t>
      </w:r>
      <w:r w:rsidR="00200CDE">
        <w:rPr>
          <w:rFonts w:ascii="Times New Roman" w:hAnsi="Times New Roman" w:cs="Times New Roman"/>
          <w:sz w:val="28"/>
          <w:szCs w:val="28"/>
        </w:rPr>
        <w:t>53,</w:t>
      </w:r>
      <w:r w:rsidRPr="001C452C">
        <w:rPr>
          <w:rFonts w:ascii="Times New Roman" w:hAnsi="Times New Roman" w:cs="Times New Roman"/>
          <w:sz w:val="28"/>
          <w:szCs w:val="28"/>
        </w:rPr>
        <w:t xml:space="preserve"> с. 159].</w:t>
      </w:r>
    </w:p>
    <w:p w14:paraId="3843AA22" w14:textId="3D939C76"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Согласно данным специалистов, в позднесарматское время во второй половине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первой половине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в степях Нижнего Поволжья и Южного Приуралья наступила </w:t>
      </w:r>
      <w:proofErr w:type="spellStart"/>
      <w:r w:rsidRPr="001C452C">
        <w:rPr>
          <w:rFonts w:ascii="Times New Roman" w:hAnsi="Times New Roman" w:cs="Times New Roman"/>
          <w:sz w:val="28"/>
          <w:szCs w:val="28"/>
        </w:rPr>
        <w:t>аридизация</w:t>
      </w:r>
      <w:proofErr w:type="spellEnd"/>
      <w:r w:rsidRPr="001C452C">
        <w:rPr>
          <w:rFonts w:ascii="Times New Roman" w:hAnsi="Times New Roman" w:cs="Times New Roman"/>
          <w:sz w:val="28"/>
          <w:szCs w:val="28"/>
        </w:rPr>
        <w:t xml:space="preserve"> климата. Во второй половине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засушливый климатический период сменился очередной </w:t>
      </w:r>
      <w:proofErr w:type="spellStart"/>
      <w:r w:rsidRPr="001C452C">
        <w:rPr>
          <w:rFonts w:ascii="Times New Roman" w:hAnsi="Times New Roman" w:cs="Times New Roman"/>
          <w:sz w:val="28"/>
          <w:szCs w:val="28"/>
        </w:rPr>
        <w:t>гумидизаци</w:t>
      </w:r>
      <w:r w:rsidR="00F707F0">
        <w:rPr>
          <w:rFonts w:ascii="Times New Roman" w:hAnsi="Times New Roman" w:cs="Times New Roman"/>
          <w:sz w:val="28"/>
          <w:szCs w:val="28"/>
        </w:rPr>
        <w:t>ей</w:t>
      </w:r>
      <w:proofErr w:type="spellEnd"/>
      <w:r w:rsidRPr="001C452C">
        <w:rPr>
          <w:rFonts w:ascii="Times New Roman" w:hAnsi="Times New Roman" w:cs="Times New Roman"/>
          <w:sz w:val="28"/>
          <w:szCs w:val="28"/>
        </w:rPr>
        <w:t xml:space="preserve"> климата, который усилился в начале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 н.э. [Демкин и др. 2010. с.163] и достиг своего пика в середине </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в. н.э. [</w:t>
      </w:r>
      <w:r w:rsidR="00AF5644">
        <w:rPr>
          <w:rFonts w:ascii="Times New Roman" w:hAnsi="Times New Roman" w:cs="Times New Roman"/>
          <w:sz w:val="28"/>
          <w:szCs w:val="28"/>
        </w:rPr>
        <w:t>55,</w:t>
      </w:r>
      <w:r w:rsidRPr="001C452C">
        <w:rPr>
          <w:rFonts w:ascii="Times New Roman" w:hAnsi="Times New Roman" w:cs="Times New Roman"/>
          <w:sz w:val="28"/>
          <w:szCs w:val="28"/>
        </w:rPr>
        <w:t xml:space="preserve"> с. 9; </w:t>
      </w:r>
      <w:r w:rsidR="00AF5644">
        <w:rPr>
          <w:rFonts w:ascii="Times New Roman" w:hAnsi="Times New Roman" w:cs="Times New Roman"/>
          <w:sz w:val="28"/>
          <w:szCs w:val="28"/>
        </w:rPr>
        <w:t>56</w:t>
      </w:r>
      <w:r w:rsidRPr="001C452C">
        <w:rPr>
          <w:rFonts w:ascii="Times New Roman" w:hAnsi="Times New Roman" w:cs="Times New Roman"/>
          <w:sz w:val="28"/>
          <w:szCs w:val="28"/>
        </w:rPr>
        <w:t xml:space="preserve">, с. 43; </w:t>
      </w:r>
      <w:r w:rsidR="00AF5644">
        <w:rPr>
          <w:rFonts w:ascii="Times New Roman" w:hAnsi="Times New Roman" w:cs="Times New Roman"/>
          <w:sz w:val="28"/>
          <w:szCs w:val="28"/>
        </w:rPr>
        <w:t>57</w:t>
      </w:r>
      <w:r w:rsidRPr="001C452C">
        <w:rPr>
          <w:rFonts w:ascii="Times New Roman" w:hAnsi="Times New Roman" w:cs="Times New Roman"/>
          <w:sz w:val="28"/>
          <w:szCs w:val="28"/>
        </w:rPr>
        <w:t>, с. 5–32].</w:t>
      </w:r>
    </w:p>
    <w:p w14:paraId="16E2B7CA" w14:textId="6326D06E"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Аналогичный процесс </w:t>
      </w:r>
      <w:proofErr w:type="spellStart"/>
      <w:r w:rsidRPr="001C452C">
        <w:rPr>
          <w:rFonts w:ascii="Times New Roman" w:hAnsi="Times New Roman" w:cs="Times New Roman"/>
          <w:sz w:val="28"/>
          <w:szCs w:val="28"/>
        </w:rPr>
        <w:t>аридизации</w:t>
      </w:r>
      <w:proofErr w:type="spellEnd"/>
      <w:r w:rsidRPr="001C452C">
        <w:rPr>
          <w:rFonts w:ascii="Times New Roman" w:hAnsi="Times New Roman" w:cs="Times New Roman"/>
          <w:sz w:val="28"/>
          <w:szCs w:val="28"/>
        </w:rPr>
        <w:t xml:space="preserve">, во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веках н.э. зафиксирован </w:t>
      </w:r>
      <w:r w:rsidR="00851CE9">
        <w:rPr>
          <w:rFonts w:ascii="Times New Roman" w:hAnsi="Times New Roman" w:cs="Times New Roman"/>
          <w:sz w:val="28"/>
          <w:szCs w:val="28"/>
        </w:rPr>
        <w:t>также</w:t>
      </w:r>
      <w:r w:rsidRPr="001C452C">
        <w:rPr>
          <w:rFonts w:ascii="Times New Roman" w:hAnsi="Times New Roman" w:cs="Times New Roman"/>
          <w:sz w:val="28"/>
          <w:szCs w:val="28"/>
        </w:rPr>
        <w:t xml:space="preserve"> в бассейне Аральского моря [</w:t>
      </w:r>
      <w:r w:rsidR="00AF5644">
        <w:rPr>
          <w:rFonts w:ascii="Times New Roman" w:hAnsi="Times New Roman" w:cs="Times New Roman"/>
          <w:sz w:val="28"/>
          <w:szCs w:val="28"/>
        </w:rPr>
        <w:t>53,</w:t>
      </w:r>
      <w:r w:rsidRPr="001C452C">
        <w:rPr>
          <w:rFonts w:ascii="Times New Roman" w:hAnsi="Times New Roman" w:cs="Times New Roman"/>
          <w:sz w:val="28"/>
          <w:szCs w:val="28"/>
        </w:rPr>
        <w:t xml:space="preserve"> с. 300–302].</w:t>
      </w:r>
    </w:p>
    <w:p w14:paraId="12B18745" w14:textId="114480BD"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Позднесарматскому этапу предшествовал </w:t>
      </w:r>
      <w:proofErr w:type="spellStart"/>
      <w:r w:rsidRPr="001C452C">
        <w:rPr>
          <w:rFonts w:ascii="Times New Roman" w:hAnsi="Times New Roman" w:cs="Times New Roman"/>
          <w:sz w:val="28"/>
          <w:szCs w:val="28"/>
        </w:rPr>
        <w:t>среднесарматский</w:t>
      </w:r>
      <w:proofErr w:type="spellEnd"/>
      <w:r w:rsidRPr="001C452C">
        <w:rPr>
          <w:rFonts w:ascii="Times New Roman" w:hAnsi="Times New Roman" w:cs="Times New Roman"/>
          <w:sz w:val="28"/>
          <w:szCs w:val="28"/>
        </w:rPr>
        <w:t xml:space="preserve">, отличавшийся более повышенной влажностью климата в степи. На этом историческом этапе тенденция к </w:t>
      </w:r>
      <w:proofErr w:type="spellStart"/>
      <w:r w:rsidRPr="001C452C">
        <w:rPr>
          <w:rFonts w:ascii="Times New Roman" w:hAnsi="Times New Roman" w:cs="Times New Roman"/>
          <w:sz w:val="28"/>
          <w:szCs w:val="28"/>
        </w:rPr>
        <w:t>гумидизации</w:t>
      </w:r>
      <w:proofErr w:type="spellEnd"/>
      <w:r w:rsidRPr="001C452C">
        <w:rPr>
          <w:rFonts w:ascii="Times New Roman" w:hAnsi="Times New Roman" w:cs="Times New Roman"/>
          <w:sz w:val="28"/>
          <w:szCs w:val="28"/>
        </w:rPr>
        <w:t xml:space="preserve"> климата наметилась ещё во второй половине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в. до н.э., которая продолж</w:t>
      </w:r>
      <w:r w:rsidR="00D1460C">
        <w:rPr>
          <w:rFonts w:ascii="Times New Roman" w:hAnsi="Times New Roman" w:cs="Times New Roman"/>
          <w:sz w:val="28"/>
          <w:szCs w:val="28"/>
        </w:rPr>
        <w:t>алась</w:t>
      </w:r>
      <w:r w:rsidRPr="001C452C">
        <w:rPr>
          <w:rFonts w:ascii="Times New Roman" w:hAnsi="Times New Roman" w:cs="Times New Roman"/>
          <w:sz w:val="28"/>
          <w:szCs w:val="28"/>
        </w:rPr>
        <w:t xml:space="preserve"> в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в. н.э. В конце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 в первой половине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века нашей эры, после значительного периода увлажнения, наметилась тенденция нарастания засушливости климата [</w:t>
      </w:r>
      <w:r w:rsidR="00AF5644">
        <w:rPr>
          <w:rFonts w:ascii="Times New Roman" w:hAnsi="Times New Roman" w:cs="Times New Roman"/>
          <w:sz w:val="28"/>
          <w:szCs w:val="28"/>
        </w:rPr>
        <w:t>53,</w:t>
      </w:r>
      <w:r w:rsidRPr="001C452C">
        <w:rPr>
          <w:rFonts w:ascii="Times New Roman" w:hAnsi="Times New Roman" w:cs="Times New Roman"/>
          <w:sz w:val="28"/>
          <w:szCs w:val="28"/>
        </w:rPr>
        <w:t xml:space="preserve"> с.161–163]. Эти сведения подтверждаются исторической обстановкой, сложившейся в </w:t>
      </w:r>
      <w:proofErr w:type="spellStart"/>
      <w:r w:rsidRPr="001C452C">
        <w:rPr>
          <w:rFonts w:ascii="Times New Roman" w:hAnsi="Times New Roman" w:cs="Times New Roman"/>
          <w:sz w:val="28"/>
          <w:szCs w:val="28"/>
        </w:rPr>
        <w:t>среднесарматское</w:t>
      </w:r>
      <w:proofErr w:type="spellEnd"/>
      <w:r w:rsidRPr="001C452C">
        <w:rPr>
          <w:rFonts w:ascii="Times New Roman" w:hAnsi="Times New Roman" w:cs="Times New Roman"/>
          <w:sz w:val="28"/>
          <w:szCs w:val="28"/>
        </w:rPr>
        <w:t xml:space="preserve"> время в Южном Приуралье, которое характеризуется отсутствием здесь археологических памятников этого периода [</w:t>
      </w:r>
      <w:r w:rsidR="00AF5644">
        <w:rPr>
          <w:rFonts w:ascii="Times New Roman" w:hAnsi="Times New Roman" w:cs="Times New Roman"/>
          <w:sz w:val="28"/>
          <w:szCs w:val="28"/>
        </w:rPr>
        <w:t>26,</w:t>
      </w:r>
      <w:r w:rsidRPr="001C452C">
        <w:rPr>
          <w:rFonts w:ascii="Times New Roman" w:hAnsi="Times New Roman" w:cs="Times New Roman"/>
          <w:sz w:val="28"/>
          <w:szCs w:val="28"/>
        </w:rPr>
        <w:t xml:space="preserve"> с. 22–23].</w:t>
      </w:r>
    </w:p>
    <w:p w14:paraId="3F9F0F19" w14:textId="15977E13" w:rsidR="004A7F18" w:rsidRPr="001C452C" w:rsidRDefault="004A7F18"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Похожая историческая обстановка сложилась и в позднесарматское время, население которого испытывал</w:t>
      </w:r>
      <w:r w:rsidR="00F707F0">
        <w:rPr>
          <w:rFonts w:ascii="Times New Roman" w:hAnsi="Times New Roman" w:cs="Times New Roman"/>
          <w:sz w:val="28"/>
          <w:szCs w:val="28"/>
        </w:rPr>
        <w:t>о</w:t>
      </w:r>
      <w:r w:rsidRPr="001C452C">
        <w:rPr>
          <w:rFonts w:ascii="Times New Roman" w:hAnsi="Times New Roman" w:cs="Times New Roman"/>
          <w:sz w:val="28"/>
          <w:szCs w:val="28"/>
        </w:rPr>
        <w:t xml:space="preserve"> </w:t>
      </w:r>
      <w:r w:rsidR="00F707F0">
        <w:rPr>
          <w:rFonts w:ascii="Times New Roman" w:hAnsi="Times New Roman" w:cs="Times New Roman"/>
          <w:sz w:val="28"/>
          <w:szCs w:val="28"/>
        </w:rPr>
        <w:t>прямую</w:t>
      </w:r>
      <w:r w:rsidRPr="001C452C">
        <w:rPr>
          <w:rFonts w:ascii="Times New Roman" w:hAnsi="Times New Roman" w:cs="Times New Roman"/>
          <w:sz w:val="28"/>
          <w:szCs w:val="28"/>
        </w:rPr>
        <w:t xml:space="preserve"> взаимосвязь с благоприятными климатическими условиями для выпаса скота в зимнее время. В.Ю. Малашев в своей диссертационной работе, где анализируются </w:t>
      </w:r>
      <w:r w:rsidR="00D03C3C" w:rsidRPr="001C452C">
        <w:rPr>
          <w:rFonts w:ascii="Times New Roman" w:hAnsi="Times New Roman" w:cs="Times New Roman"/>
          <w:sz w:val="28"/>
          <w:szCs w:val="28"/>
        </w:rPr>
        <w:t>вещевые</w:t>
      </w:r>
      <w:r w:rsidRPr="001C452C">
        <w:rPr>
          <w:rFonts w:ascii="Times New Roman" w:hAnsi="Times New Roman" w:cs="Times New Roman"/>
          <w:sz w:val="28"/>
          <w:szCs w:val="28"/>
        </w:rPr>
        <w:t xml:space="preserve"> комплексы поздних сармат</w:t>
      </w:r>
      <w:r w:rsidR="006214D8">
        <w:rPr>
          <w:rFonts w:ascii="Times New Roman" w:hAnsi="Times New Roman" w:cs="Times New Roman"/>
          <w:sz w:val="28"/>
          <w:szCs w:val="28"/>
        </w:rPr>
        <w:t>ов</w:t>
      </w:r>
      <w:r w:rsidRPr="001C452C">
        <w:rPr>
          <w:rFonts w:ascii="Times New Roman" w:hAnsi="Times New Roman" w:cs="Times New Roman"/>
          <w:sz w:val="28"/>
          <w:szCs w:val="28"/>
        </w:rPr>
        <w:t xml:space="preserve">, приводит данные о том, что хронологические рамки существования позднесарматской культуры ограничиваются второй половиной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Поздние комплексы относятся ко второй половине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с вероятным отсутствием финала этого столетия. </w:t>
      </w:r>
    </w:p>
    <w:p w14:paraId="5413124A" w14:textId="2EC9C834" w:rsidR="004A7F18" w:rsidRDefault="004A7F18" w:rsidP="009B52FF">
      <w:pPr>
        <w:spacing w:after="0" w:line="240" w:lineRule="auto"/>
        <w:ind w:firstLine="567"/>
        <w:contextualSpacing/>
        <w:jc w:val="both"/>
        <w:rPr>
          <w:rFonts w:ascii="Times New Roman" w:hAnsi="Times New Roman" w:cs="Times New Roman"/>
          <w:sz w:val="28"/>
          <w:szCs w:val="28"/>
        </w:rPr>
      </w:pPr>
      <w:r w:rsidRPr="001C452C">
        <w:rPr>
          <w:rFonts w:ascii="Times New Roman" w:hAnsi="Times New Roman" w:cs="Times New Roman"/>
          <w:sz w:val="28"/>
          <w:szCs w:val="28"/>
        </w:rPr>
        <w:t xml:space="preserve">В данном случае два независимых источника дополняют друг друга. В этом случае стоит добавить </w:t>
      </w:r>
      <w:r w:rsidR="0069340C">
        <w:rPr>
          <w:rFonts w:ascii="Times New Roman" w:hAnsi="Times New Roman" w:cs="Times New Roman"/>
          <w:sz w:val="28"/>
          <w:szCs w:val="28"/>
        </w:rPr>
        <w:t>выводы</w:t>
      </w:r>
      <w:r w:rsidRPr="001C452C">
        <w:rPr>
          <w:rFonts w:ascii="Times New Roman" w:hAnsi="Times New Roman" w:cs="Times New Roman"/>
          <w:sz w:val="28"/>
          <w:szCs w:val="28"/>
        </w:rPr>
        <w:t xml:space="preserve"> В.В.</w:t>
      </w:r>
      <w:r w:rsidR="00F707F0">
        <w:rPr>
          <w:rFonts w:ascii="Times New Roman" w:hAnsi="Times New Roman" w:cs="Times New Roman"/>
          <w:sz w:val="28"/>
          <w:szCs w:val="28"/>
        </w:rPr>
        <w:t> </w:t>
      </w:r>
      <w:r w:rsidRPr="001C452C">
        <w:rPr>
          <w:rFonts w:ascii="Times New Roman" w:hAnsi="Times New Roman" w:cs="Times New Roman"/>
          <w:sz w:val="28"/>
          <w:szCs w:val="28"/>
        </w:rPr>
        <w:t xml:space="preserve">Клименко. Исследователь приводит аналогичную ретроспективу исторических событий на фоне изменений температурного режима в древности. Он обратил внимание на «что в эпохи локального ухудшения климата (уменьшения среднегодовой температуры, или снижения количества осадков, или и того, и другого) доминирующими оказываются тенденции к объединению племён и народов, массовым </w:t>
      </w:r>
      <w:r w:rsidRPr="001C452C">
        <w:rPr>
          <w:rFonts w:ascii="Times New Roman" w:hAnsi="Times New Roman" w:cs="Times New Roman"/>
          <w:sz w:val="28"/>
          <w:szCs w:val="28"/>
        </w:rPr>
        <w:lastRenderedPageBreak/>
        <w:t>переселениям, образованию новых государств. В эти же времена происходит необычайное обострение человеческого разума и интеллекта, осуществляются невиданные доселе культурные и технологические прорывы, духовные свершения. Эпохи улучшения климата оставляют в истории совсем другие следы – им соответствуют ослабление централизованной власти, внешне беспричинное обострение внутренних противоречий, распад веками существовавших государств, крушение империй» [</w:t>
      </w:r>
      <w:r w:rsidR="00AF5644">
        <w:rPr>
          <w:rFonts w:ascii="Times New Roman" w:hAnsi="Times New Roman" w:cs="Times New Roman"/>
          <w:sz w:val="28"/>
          <w:szCs w:val="28"/>
        </w:rPr>
        <w:t>57,</w:t>
      </w:r>
      <w:r w:rsidRPr="001C452C">
        <w:rPr>
          <w:rFonts w:ascii="Times New Roman" w:hAnsi="Times New Roman" w:cs="Times New Roman"/>
          <w:sz w:val="28"/>
          <w:szCs w:val="28"/>
        </w:rPr>
        <w:t xml:space="preserve"> с. 5–32].</w:t>
      </w:r>
    </w:p>
    <w:p w14:paraId="22BE6F35" w14:textId="67CC3D8B" w:rsidR="004406AB" w:rsidRDefault="006D6D7C" w:rsidP="009B52FF">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Таким образом, наложение исторических процессов, протекавших в западноказахстанском регионе на естественнонаучные данные</w:t>
      </w:r>
      <w:r w:rsidR="001420C5">
        <w:rPr>
          <w:rFonts w:ascii="Times New Roman" w:hAnsi="Times New Roman" w:cs="Times New Roman"/>
          <w:sz w:val="28"/>
          <w:szCs w:val="28"/>
        </w:rPr>
        <w:t xml:space="preserve"> палеоклиматических исследований, показывают, что процесс формирования и благополучного развития позднесарматской культуры протекал в период установления очередного витка </w:t>
      </w:r>
      <w:proofErr w:type="spellStart"/>
      <w:r w:rsidR="001420C5">
        <w:rPr>
          <w:rFonts w:ascii="Times New Roman" w:hAnsi="Times New Roman" w:cs="Times New Roman"/>
          <w:sz w:val="28"/>
          <w:szCs w:val="28"/>
        </w:rPr>
        <w:t>аридизации</w:t>
      </w:r>
      <w:proofErr w:type="spellEnd"/>
      <w:r w:rsidR="001420C5">
        <w:rPr>
          <w:rFonts w:ascii="Times New Roman" w:hAnsi="Times New Roman" w:cs="Times New Roman"/>
          <w:sz w:val="28"/>
          <w:szCs w:val="28"/>
        </w:rPr>
        <w:t xml:space="preserve">. </w:t>
      </w:r>
    </w:p>
    <w:p w14:paraId="544CB4F2" w14:textId="77777777" w:rsidR="00B432E6" w:rsidRPr="001C452C" w:rsidRDefault="00B432E6" w:rsidP="004261B0">
      <w:pPr>
        <w:spacing w:after="0" w:line="240" w:lineRule="auto"/>
        <w:ind w:firstLine="567"/>
        <w:jc w:val="both"/>
        <w:rPr>
          <w:rFonts w:ascii="Times New Roman" w:hAnsi="Times New Roman" w:cs="Times New Roman"/>
          <w:sz w:val="28"/>
          <w:szCs w:val="28"/>
        </w:rPr>
      </w:pPr>
    </w:p>
    <w:p w14:paraId="67606D43" w14:textId="72E5C605" w:rsidR="007239D2" w:rsidRPr="001420C5" w:rsidRDefault="007239D2" w:rsidP="00BC11B1">
      <w:pPr>
        <w:ind w:firstLine="567"/>
        <w:rPr>
          <w:rFonts w:ascii="Times New Roman" w:hAnsi="Times New Roman" w:cs="Times New Roman"/>
          <w:b/>
          <w:bCs/>
          <w:sz w:val="28"/>
          <w:szCs w:val="28"/>
        </w:rPr>
      </w:pPr>
      <w:r w:rsidRPr="001420C5">
        <w:rPr>
          <w:rFonts w:ascii="Times New Roman" w:hAnsi="Times New Roman" w:cs="Times New Roman"/>
          <w:b/>
          <w:bCs/>
          <w:sz w:val="28"/>
          <w:szCs w:val="28"/>
        </w:rPr>
        <w:t>1.</w:t>
      </w:r>
      <w:r w:rsidR="00A73092" w:rsidRPr="001420C5">
        <w:rPr>
          <w:rFonts w:ascii="Times New Roman" w:hAnsi="Times New Roman" w:cs="Times New Roman"/>
          <w:b/>
          <w:bCs/>
          <w:sz w:val="28"/>
          <w:szCs w:val="28"/>
        </w:rPr>
        <w:t>1.</w:t>
      </w:r>
      <w:r w:rsidRPr="001420C5">
        <w:rPr>
          <w:rFonts w:ascii="Times New Roman" w:hAnsi="Times New Roman" w:cs="Times New Roman"/>
          <w:b/>
          <w:bCs/>
          <w:sz w:val="28"/>
          <w:szCs w:val="28"/>
        </w:rPr>
        <w:t>3</w:t>
      </w:r>
      <w:r w:rsidR="00DA0CC6" w:rsidRPr="001420C5">
        <w:rPr>
          <w:rFonts w:ascii="Times New Roman" w:hAnsi="Times New Roman" w:cs="Times New Roman"/>
          <w:b/>
          <w:bCs/>
          <w:sz w:val="28"/>
          <w:szCs w:val="28"/>
        </w:rPr>
        <w:t> </w:t>
      </w:r>
      <w:r w:rsidRPr="001420C5">
        <w:rPr>
          <w:rFonts w:ascii="Times New Roman" w:hAnsi="Times New Roman" w:cs="Times New Roman"/>
          <w:b/>
          <w:bCs/>
          <w:sz w:val="28"/>
          <w:szCs w:val="28"/>
        </w:rPr>
        <w:t xml:space="preserve">Топографические и </w:t>
      </w:r>
      <w:proofErr w:type="spellStart"/>
      <w:r w:rsidRPr="001420C5">
        <w:rPr>
          <w:rFonts w:ascii="Times New Roman" w:hAnsi="Times New Roman" w:cs="Times New Roman"/>
          <w:b/>
          <w:bCs/>
          <w:sz w:val="28"/>
          <w:szCs w:val="28"/>
        </w:rPr>
        <w:t>планиграфические</w:t>
      </w:r>
      <w:proofErr w:type="spellEnd"/>
      <w:r w:rsidRPr="001420C5">
        <w:rPr>
          <w:rFonts w:ascii="Times New Roman" w:hAnsi="Times New Roman" w:cs="Times New Roman"/>
          <w:b/>
          <w:bCs/>
          <w:sz w:val="28"/>
          <w:szCs w:val="28"/>
        </w:rPr>
        <w:t xml:space="preserve"> </w:t>
      </w:r>
      <w:r w:rsidR="00605D9A" w:rsidRPr="001420C5">
        <w:rPr>
          <w:rFonts w:ascii="Times New Roman" w:hAnsi="Times New Roman" w:cs="Times New Roman"/>
          <w:b/>
          <w:bCs/>
          <w:sz w:val="28"/>
          <w:szCs w:val="28"/>
        </w:rPr>
        <w:t>особенности курганных могильников</w:t>
      </w:r>
    </w:p>
    <w:p w14:paraId="021AF638" w14:textId="610FAE8B"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этот раздел вошли сведения по 55 исследованным </w:t>
      </w:r>
      <w:r w:rsidR="00101050" w:rsidRPr="001C452C">
        <w:rPr>
          <w:rFonts w:ascii="Times New Roman" w:hAnsi="Times New Roman" w:cs="Times New Roman"/>
          <w:sz w:val="28"/>
          <w:szCs w:val="28"/>
        </w:rPr>
        <w:t xml:space="preserve">комплексам </w:t>
      </w:r>
      <w:r w:rsidRPr="001C452C">
        <w:rPr>
          <w:rFonts w:ascii="Times New Roman" w:hAnsi="Times New Roman" w:cs="Times New Roman"/>
          <w:sz w:val="28"/>
          <w:szCs w:val="28"/>
        </w:rPr>
        <w:t>позднесарматск</w:t>
      </w:r>
      <w:r w:rsidR="00101050">
        <w:rPr>
          <w:rFonts w:ascii="Times New Roman" w:hAnsi="Times New Roman" w:cs="Times New Roman"/>
          <w:sz w:val="28"/>
          <w:szCs w:val="28"/>
        </w:rPr>
        <w:t>ого времени</w:t>
      </w:r>
      <w:r w:rsidRPr="001C452C">
        <w:rPr>
          <w:rFonts w:ascii="Times New Roman" w:hAnsi="Times New Roman" w:cs="Times New Roman"/>
          <w:sz w:val="28"/>
          <w:szCs w:val="28"/>
        </w:rPr>
        <w:t xml:space="preserve"> (см. табл. памятников)</w:t>
      </w:r>
      <w:r w:rsidR="00101050">
        <w:rPr>
          <w:rFonts w:ascii="Times New Roman" w:hAnsi="Times New Roman" w:cs="Times New Roman"/>
          <w:sz w:val="28"/>
          <w:szCs w:val="28"/>
        </w:rPr>
        <w:t xml:space="preserve">. А </w:t>
      </w:r>
      <w:r w:rsidRPr="001C452C">
        <w:rPr>
          <w:rFonts w:ascii="Times New Roman" w:hAnsi="Times New Roman" w:cs="Times New Roman"/>
          <w:sz w:val="28"/>
          <w:szCs w:val="28"/>
        </w:rPr>
        <w:t>также данные свыше 50 памятников, полученных в результате</w:t>
      </w:r>
      <w:r w:rsidR="00BF0786">
        <w:rPr>
          <w:rFonts w:ascii="Times New Roman" w:hAnsi="Times New Roman" w:cs="Times New Roman"/>
          <w:sz w:val="28"/>
          <w:szCs w:val="28"/>
        </w:rPr>
        <w:t xml:space="preserve"> археологической</w:t>
      </w:r>
      <w:r w:rsidRPr="001C452C">
        <w:rPr>
          <w:rFonts w:ascii="Times New Roman" w:hAnsi="Times New Roman" w:cs="Times New Roman"/>
          <w:sz w:val="28"/>
          <w:szCs w:val="28"/>
        </w:rPr>
        <w:t xml:space="preserve"> разведки</w:t>
      </w:r>
      <w:r w:rsidR="00480D1C">
        <w:rPr>
          <w:rFonts w:ascii="Times New Roman" w:hAnsi="Times New Roman" w:cs="Times New Roman"/>
          <w:sz w:val="28"/>
          <w:szCs w:val="28"/>
        </w:rPr>
        <w:t xml:space="preserve"> дистанционным способом</w:t>
      </w:r>
      <w:r w:rsidRPr="001C452C">
        <w:rPr>
          <w:rFonts w:ascii="Times New Roman" w:hAnsi="Times New Roman" w:cs="Times New Roman"/>
          <w:sz w:val="28"/>
          <w:szCs w:val="28"/>
        </w:rPr>
        <w:t>, методика выявления которых</w:t>
      </w:r>
      <w:r w:rsidR="00BF0786">
        <w:rPr>
          <w:rFonts w:ascii="Times New Roman" w:hAnsi="Times New Roman" w:cs="Times New Roman"/>
          <w:sz w:val="28"/>
          <w:szCs w:val="28"/>
        </w:rPr>
        <w:t xml:space="preserve">, стала частью целенаправленных усилий </w:t>
      </w:r>
      <w:r w:rsidR="00BF0786" w:rsidRPr="001C452C">
        <w:rPr>
          <w:rFonts w:ascii="Times New Roman" w:hAnsi="Times New Roman" w:cs="Times New Roman"/>
          <w:sz w:val="28"/>
          <w:szCs w:val="28"/>
        </w:rPr>
        <w:t>специалист</w:t>
      </w:r>
      <w:r w:rsidR="00BF0786">
        <w:rPr>
          <w:rFonts w:ascii="Times New Roman" w:hAnsi="Times New Roman" w:cs="Times New Roman"/>
          <w:sz w:val="28"/>
          <w:szCs w:val="28"/>
        </w:rPr>
        <w:t xml:space="preserve">ов, </w:t>
      </w:r>
      <w:r w:rsidR="00101050">
        <w:rPr>
          <w:rFonts w:ascii="Times New Roman" w:hAnsi="Times New Roman" w:cs="Times New Roman"/>
          <w:sz w:val="28"/>
          <w:szCs w:val="28"/>
        </w:rPr>
        <w:t>способствовавших</w:t>
      </w:r>
      <w:r w:rsidR="00BF0786">
        <w:rPr>
          <w:rFonts w:ascii="Times New Roman" w:hAnsi="Times New Roman" w:cs="Times New Roman"/>
          <w:sz w:val="28"/>
          <w:szCs w:val="28"/>
        </w:rPr>
        <w:t xml:space="preserve"> её </w:t>
      </w:r>
      <w:r w:rsidRPr="001C452C">
        <w:rPr>
          <w:rFonts w:ascii="Times New Roman" w:hAnsi="Times New Roman" w:cs="Times New Roman"/>
          <w:sz w:val="28"/>
          <w:szCs w:val="28"/>
        </w:rPr>
        <w:t>выработ</w:t>
      </w:r>
      <w:r w:rsidR="00BF0786">
        <w:rPr>
          <w:rFonts w:ascii="Times New Roman" w:hAnsi="Times New Roman" w:cs="Times New Roman"/>
          <w:sz w:val="28"/>
          <w:szCs w:val="28"/>
        </w:rPr>
        <w:t>ке</w:t>
      </w:r>
      <w:r w:rsidRPr="001C452C">
        <w:rPr>
          <w:rFonts w:ascii="Times New Roman" w:hAnsi="Times New Roman" w:cs="Times New Roman"/>
          <w:sz w:val="28"/>
          <w:szCs w:val="28"/>
        </w:rPr>
        <w:t xml:space="preserve"> и апробирован</w:t>
      </w:r>
      <w:r w:rsidR="00BF0786">
        <w:rPr>
          <w:rFonts w:ascii="Times New Roman" w:hAnsi="Times New Roman" w:cs="Times New Roman"/>
          <w:sz w:val="28"/>
          <w:szCs w:val="28"/>
        </w:rPr>
        <w:t>ию</w:t>
      </w:r>
      <w:r w:rsidRPr="001C452C">
        <w:rPr>
          <w:rFonts w:ascii="Times New Roman" w:hAnsi="Times New Roman" w:cs="Times New Roman"/>
          <w:sz w:val="28"/>
          <w:szCs w:val="28"/>
        </w:rPr>
        <w:t xml:space="preserve"> </w:t>
      </w:r>
      <w:r w:rsidR="00851CE9">
        <w:rPr>
          <w:rFonts w:ascii="Times New Roman" w:hAnsi="Times New Roman" w:cs="Times New Roman"/>
          <w:sz w:val="28"/>
          <w:szCs w:val="28"/>
        </w:rPr>
        <w:t>уже при последующих</w:t>
      </w:r>
      <w:r w:rsidR="00101050">
        <w:rPr>
          <w:rFonts w:ascii="Times New Roman" w:hAnsi="Times New Roman" w:cs="Times New Roman"/>
          <w:sz w:val="28"/>
          <w:szCs w:val="28"/>
        </w:rPr>
        <w:t xml:space="preserve"> натурных обследованиях </w:t>
      </w:r>
      <w:r w:rsidRPr="001C452C">
        <w:rPr>
          <w:rFonts w:ascii="Times New Roman" w:hAnsi="Times New Roman" w:cs="Times New Roman"/>
          <w:sz w:val="28"/>
          <w:szCs w:val="28"/>
        </w:rPr>
        <w:t>[</w:t>
      </w:r>
      <w:r w:rsidR="002C3E8A">
        <w:rPr>
          <w:rFonts w:ascii="Times New Roman" w:hAnsi="Times New Roman" w:cs="Times New Roman"/>
          <w:sz w:val="28"/>
          <w:szCs w:val="28"/>
        </w:rPr>
        <w:t>58,</w:t>
      </w:r>
      <w:r w:rsidRPr="001C452C">
        <w:rPr>
          <w:rFonts w:ascii="Times New Roman" w:hAnsi="Times New Roman" w:cs="Times New Roman"/>
          <w:sz w:val="28"/>
          <w:szCs w:val="28"/>
        </w:rPr>
        <w:t xml:space="preserve"> с. 237–241]. </w:t>
      </w:r>
    </w:p>
    <w:p w14:paraId="5F647285" w14:textId="1608CA7A"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Как уже </w:t>
      </w:r>
      <w:r w:rsidR="00CD5E86">
        <w:rPr>
          <w:rFonts w:ascii="Times New Roman" w:hAnsi="Times New Roman" w:cs="Times New Roman"/>
          <w:sz w:val="28"/>
          <w:szCs w:val="28"/>
        </w:rPr>
        <w:t>отмечалось выше</w:t>
      </w:r>
      <w:r w:rsidRPr="001C452C">
        <w:rPr>
          <w:rFonts w:ascii="Times New Roman" w:hAnsi="Times New Roman" w:cs="Times New Roman"/>
          <w:sz w:val="28"/>
          <w:szCs w:val="28"/>
        </w:rPr>
        <w:t xml:space="preserve">, </w:t>
      </w:r>
      <w:r w:rsidR="001D0651" w:rsidRPr="001C452C">
        <w:rPr>
          <w:rFonts w:ascii="Times New Roman" w:hAnsi="Times New Roman" w:cs="Times New Roman"/>
          <w:sz w:val="28"/>
          <w:szCs w:val="28"/>
        </w:rPr>
        <w:t xml:space="preserve">территория </w:t>
      </w:r>
      <w:r w:rsidR="001D0651">
        <w:rPr>
          <w:rFonts w:ascii="Times New Roman" w:hAnsi="Times New Roman" w:cs="Times New Roman"/>
          <w:sz w:val="28"/>
          <w:szCs w:val="28"/>
        </w:rPr>
        <w:t xml:space="preserve">всего </w:t>
      </w:r>
      <w:r w:rsidR="001D0651" w:rsidRPr="001C452C">
        <w:rPr>
          <w:rFonts w:ascii="Times New Roman" w:hAnsi="Times New Roman" w:cs="Times New Roman"/>
          <w:sz w:val="28"/>
          <w:szCs w:val="28"/>
        </w:rPr>
        <w:t xml:space="preserve">Западного Казахстана </w:t>
      </w:r>
      <w:r w:rsidR="001D0651">
        <w:rPr>
          <w:rFonts w:ascii="Times New Roman" w:hAnsi="Times New Roman" w:cs="Times New Roman"/>
          <w:sz w:val="28"/>
          <w:szCs w:val="28"/>
        </w:rPr>
        <w:t>занима</w:t>
      </w:r>
      <w:r w:rsidR="00C70475">
        <w:rPr>
          <w:rFonts w:ascii="Times New Roman" w:hAnsi="Times New Roman" w:cs="Times New Roman"/>
          <w:sz w:val="28"/>
          <w:szCs w:val="28"/>
        </w:rPr>
        <w:t>я</w:t>
      </w:r>
      <w:r w:rsidR="001D0651">
        <w:rPr>
          <w:rFonts w:ascii="Times New Roman" w:hAnsi="Times New Roman" w:cs="Times New Roman"/>
          <w:sz w:val="28"/>
          <w:szCs w:val="28"/>
        </w:rPr>
        <w:t xml:space="preserve"> </w:t>
      </w:r>
      <w:r w:rsidR="00847C98">
        <w:rPr>
          <w:rFonts w:ascii="Times New Roman" w:hAnsi="Times New Roman" w:cs="Times New Roman"/>
          <w:sz w:val="28"/>
          <w:szCs w:val="28"/>
        </w:rPr>
        <w:t>значительную по своим размерам</w:t>
      </w:r>
      <w:r w:rsidR="001D0651">
        <w:rPr>
          <w:rFonts w:ascii="Times New Roman" w:hAnsi="Times New Roman" w:cs="Times New Roman"/>
          <w:sz w:val="28"/>
          <w:szCs w:val="28"/>
        </w:rPr>
        <w:t xml:space="preserve"> площадь, </w:t>
      </w:r>
      <w:r w:rsidR="00C70475">
        <w:rPr>
          <w:rFonts w:ascii="Times New Roman" w:hAnsi="Times New Roman" w:cs="Times New Roman"/>
          <w:sz w:val="28"/>
          <w:szCs w:val="28"/>
        </w:rPr>
        <w:t xml:space="preserve">обладает </w:t>
      </w:r>
      <w:r w:rsidR="00CD5E86">
        <w:rPr>
          <w:rFonts w:ascii="Times New Roman" w:hAnsi="Times New Roman" w:cs="Times New Roman"/>
          <w:sz w:val="28"/>
          <w:szCs w:val="28"/>
        </w:rPr>
        <w:t>природно-географическ</w:t>
      </w:r>
      <w:r w:rsidR="00C70475">
        <w:rPr>
          <w:rFonts w:ascii="Times New Roman" w:hAnsi="Times New Roman" w:cs="Times New Roman"/>
          <w:sz w:val="28"/>
          <w:szCs w:val="28"/>
        </w:rPr>
        <w:t>им</w:t>
      </w:r>
      <w:r w:rsidR="00CD5E86">
        <w:rPr>
          <w:rFonts w:ascii="Times New Roman" w:hAnsi="Times New Roman" w:cs="Times New Roman"/>
          <w:sz w:val="28"/>
          <w:szCs w:val="28"/>
        </w:rPr>
        <w:t xml:space="preserve"> </w:t>
      </w:r>
      <w:r w:rsidR="00C70475">
        <w:rPr>
          <w:rFonts w:ascii="Times New Roman" w:hAnsi="Times New Roman" w:cs="Times New Roman"/>
          <w:sz w:val="28"/>
          <w:szCs w:val="28"/>
        </w:rPr>
        <w:t xml:space="preserve">разнообразием и </w:t>
      </w:r>
      <w:r w:rsidR="00D83AEA">
        <w:rPr>
          <w:rFonts w:ascii="Times New Roman" w:hAnsi="Times New Roman" w:cs="Times New Roman"/>
          <w:sz w:val="28"/>
          <w:szCs w:val="28"/>
        </w:rPr>
        <w:t xml:space="preserve">поэтому </w:t>
      </w:r>
      <w:r w:rsidR="00C70475">
        <w:rPr>
          <w:rFonts w:ascii="Times New Roman" w:hAnsi="Times New Roman" w:cs="Times New Roman"/>
          <w:sz w:val="28"/>
          <w:szCs w:val="28"/>
        </w:rPr>
        <w:t>неоднородна</w:t>
      </w:r>
      <w:r w:rsidR="00D83AEA">
        <w:rPr>
          <w:rFonts w:ascii="Times New Roman" w:hAnsi="Times New Roman" w:cs="Times New Roman"/>
          <w:sz w:val="28"/>
          <w:szCs w:val="28"/>
        </w:rPr>
        <w:t xml:space="preserve"> в её разных частях, что естественно отраж</w:t>
      </w:r>
      <w:r w:rsidR="00D1460C">
        <w:rPr>
          <w:rFonts w:ascii="Times New Roman" w:hAnsi="Times New Roman" w:cs="Times New Roman"/>
          <w:sz w:val="28"/>
          <w:szCs w:val="28"/>
        </w:rPr>
        <w:t>алось</w:t>
      </w:r>
      <w:r w:rsidR="00D83AEA">
        <w:rPr>
          <w:rFonts w:ascii="Times New Roman" w:hAnsi="Times New Roman" w:cs="Times New Roman"/>
          <w:sz w:val="28"/>
          <w:szCs w:val="28"/>
        </w:rPr>
        <w:t xml:space="preserve"> и на памятниках археологии позднесарматского времени. </w:t>
      </w:r>
      <w:r w:rsidR="00847C98">
        <w:rPr>
          <w:rFonts w:ascii="Times New Roman" w:hAnsi="Times New Roman" w:cs="Times New Roman"/>
          <w:sz w:val="28"/>
          <w:szCs w:val="28"/>
        </w:rPr>
        <w:t xml:space="preserve"> </w:t>
      </w:r>
      <w:r w:rsidR="00D83AEA">
        <w:rPr>
          <w:rFonts w:ascii="Times New Roman" w:hAnsi="Times New Roman" w:cs="Times New Roman"/>
          <w:sz w:val="28"/>
          <w:szCs w:val="28"/>
        </w:rPr>
        <w:t>По особенностям топографии, планиграфии, внешним и внутренним конструктивным элементам погребального обряда выдел</w:t>
      </w:r>
      <w:r w:rsidR="00D1460C">
        <w:rPr>
          <w:rFonts w:ascii="Times New Roman" w:hAnsi="Times New Roman" w:cs="Times New Roman"/>
          <w:sz w:val="28"/>
          <w:szCs w:val="28"/>
        </w:rPr>
        <w:t>яются</w:t>
      </w:r>
      <w:r w:rsidR="00D83AEA">
        <w:rPr>
          <w:rFonts w:ascii="Times New Roman" w:hAnsi="Times New Roman" w:cs="Times New Roman"/>
          <w:sz w:val="28"/>
          <w:szCs w:val="28"/>
        </w:rPr>
        <w:t xml:space="preserve"> </w:t>
      </w:r>
      <w:r w:rsidR="00851CE9">
        <w:rPr>
          <w:rFonts w:ascii="Times New Roman" w:hAnsi="Times New Roman" w:cs="Times New Roman"/>
          <w:sz w:val="28"/>
          <w:szCs w:val="28"/>
        </w:rPr>
        <w:t xml:space="preserve">условно </w:t>
      </w:r>
      <w:r w:rsidR="00D83AEA">
        <w:rPr>
          <w:rFonts w:ascii="Times New Roman" w:hAnsi="Times New Roman" w:cs="Times New Roman"/>
          <w:sz w:val="28"/>
          <w:szCs w:val="28"/>
        </w:rPr>
        <w:t>четыре локально-географических района:</w:t>
      </w:r>
      <w:r w:rsidRPr="001C452C">
        <w:rPr>
          <w:rFonts w:ascii="Times New Roman" w:hAnsi="Times New Roman" w:cs="Times New Roman"/>
          <w:sz w:val="28"/>
          <w:szCs w:val="28"/>
        </w:rPr>
        <w:t xml:space="preserve"> </w:t>
      </w:r>
      <w:r w:rsidR="001420C5">
        <w:rPr>
          <w:rFonts w:ascii="Times New Roman" w:hAnsi="Times New Roman" w:cs="Times New Roman"/>
          <w:sz w:val="28"/>
          <w:szCs w:val="28"/>
        </w:rPr>
        <w:t>«</w:t>
      </w:r>
      <w:r w:rsidR="00AE4430" w:rsidRPr="00D83AEA">
        <w:rPr>
          <w:rFonts w:ascii="Times New Roman" w:hAnsi="Times New Roman" w:cs="Times New Roman"/>
          <w:sz w:val="28"/>
          <w:szCs w:val="28"/>
        </w:rPr>
        <w:t>правый берег реки</w:t>
      </w:r>
      <w:r w:rsidRPr="00D83AEA">
        <w:rPr>
          <w:rFonts w:ascii="Times New Roman" w:hAnsi="Times New Roman" w:cs="Times New Roman"/>
          <w:sz w:val="28"/>
          <w:szCs w:val="28"/>
        </w:rPr>
        <w:t xml:space="preserve"> Жайык</w:t>
      </w:r>
      <w:r w:rsidR="001420C5">
        <w:rPr>
          <w:rFonts w:ascii="Times New Roman" w:hAnsi="Times New Roman" w:cs="Times New Roman"/>
          <w:sz w:val="28"/>
          <w:szCs w:val="28"/>
        </w:rPr>
        <w:t>»</w:t>
      </w:r>
      <w:r w:rsidRPr="00D83AEA">
        <w:rPr>
          <w:rFonts w:ascii="Times New Roman" w:hAnsi="Times New Roman" w:cs="Times New Roman"/>
          <w:sz w:val="28"/>
          <w:szCs w:val="28"/>
        </w:rPr>
        <w:t xml:space="preserve">, </w:t>
      </w:r>
      <w:r w:rsidR="001420C5">
        <w:rPr>
          <w:rFonts w:ascii="Times New Roman" w:hAnsi="Times New Roman" w:cs="Times New Roman"/>
          <w:sz w:val="28"/>
          <w:szCs w:val="28"/>
        </w:rPr>
        <w:t>«</w:t>
      </w:r>
      <w:r w:rsidRPr="00D83AEA">
        <w:rPr>
          <w:rFonts w:ascii="Times New Roman" w:hAnsi="Times New Roman" w:cs="Times New Roman"/>
          <w:sz w:val="28"/>
          <w:szCs w:val="28"/>
        </w:rPr>
        <w:t>Южное Приуралье</w:t>
      </w:r>
      <w:r w:rsidR="001420C5">
        <w:rPr>
          <w:rFonts w:ascii="Times New Roman" w:hAnsi="Times New Roman" w:cs="Times New Roman"/>
          <w:sz w:val="28"/>
          <w:szCs w:val="28"/>
        </w:rPr>
        <w:t>»</w:t>
      </w:r>
      <w:r w:rsidR="00AE4430" w:rsidRPr="00D83AEA">
        <w:rPr>
          <w:rFonts w:ascii="Times New Roman" w:hAnsi="Times New Roman" w:cs="Times New Roman"/>
          <w:sz w:val="28"/>
          <w:szCs w:val="28"/>
        </w:rPr>
        <w:t>,</w:t>
      </w:r>
      <w:r w:rsidRPr="00D83AEA">
        <w:rPr>
          <w:rFonts w:ascii="Times New Roman" w:hAnsi="Times New Roman" w:cs="Times New Roman"/>
          <w:sz w:val="28"/>
          <w:szCs w:val="28"/>
        </w:rPr>
        <w:t xml:space="preserve"> Устюрт</w:t>
      </w:r>
      <w:r w:rsidR="00AE4430" w:rsidRPr="00D83AEA">
        <w:rPr>
          <w:rFonts w:ascii="Times New Roman" w:hAnsi="Times New Roman" w:cs="Times New Roman"/>
          <w:sz w:val="28"/>
          <w:szCs w:val="28"/>
        </w:rPr>
        <w:t xml:space="preserve"> и </w:t>
      </w:r>
      <w:proofErr w:type="spellStart"/>
      <w:r w:rsidR="00AE4430" w:rsidRPr="00D83AEA">
        <w:rPr>
          <w:rFonts w:ascii="Times New Roman" w:hAnsi="Times New Roman" w:cs="Times New Roman"/>
          <w:sz w:val="28"/>
          <w:szCs w:val="28"/>
        </w:rPr>
        <w:t>Мангыстау</w:t>
      </w:r>
      <w:proofErr w:type="spellEnd"/>
      <w:r w:rsidRPr="00D83AEA">
        <w:rPr>
          <w:rFonts w:ascii="Times New Roman" w:hAnsi="Times New Roman" w:cs="Times New Roman"/>
          <w:sz w:val="28"/>
          <w:szCs w:val="28"/>
        </w:rPr>
        <w:t>.</w:t>
      </w:r>
      <w:r w:rsidRPr="001C452C">
        <w:rPr>
          <w:rFonts w:ascii="Times New Roman" w:hAnsi="Times New Roman" w:cs="Times New Roman"/>
          <w:sz w:val="28"/>
          <w:szCs w:val="28"/>
        </w:rPr>
        <w:t xml:space="preserve"> Такое выделение оправдано и с исторической точки зрения. Расселившись на всем степном пространстве, племена поздних сармат</w:t>
      </w:r>
      <w:r w:rsidR="006214D8">
        <w:rPr>
          <w:rFonts w:ascii="Times New Roman" w:hAnsi="Times New Roman" w:cs="Times New Roman"/>
          <w:sz w:val="28"/>
          <w:szCs w:val="28"/>
        </w:rPr>
        <w:t>ов</w:t>
      </w:r>
      <w:r w:rsidRPr="001C452C">
        <w:rPr>
          <w:rFonts w:ascii="Times New Roman" w:hAnsi="Times New Roman" w:cs="Times New Roman"/>
          <w:sz w:val="28"/>
          <w:szCs w:val="28"/>
        </w:rPr>
        <w:t>, сумели максимально адаптироваться к особенностям определенного района, заняв экологические ниши отличные от предшествующего времени. Эти выводы сделаны по результатам картографирования позднесарматских комплексов с наложением имеющихся данных по всем памятникам сарматского времени.</w:t>
      </w:r>
    </w:p>
    <w:p w14:paraId="7444FC91" w14:textId="5F256259"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Наиболее массовое распространение изученных и разведанных позднесарматских комплексов зафиксировано в районе </w:t>
      </w:r>
      <w:r w:rsidR="001420C5">
        <w:rPr>
          <w:rFonts w:ascii="Times New Roman" w:hAnsi="Times New Roman" w:cs="Times New Roman"/>
          <w:sz w:val="28"/>
          <w:szCs w:val="28"/>
        </w:rPr>
        <w:t>«</w:t>
      </w:r>
      <w:r w:rsidRPr="001C452C">
        <w:rPr>
          <w:rFonts w:ascii="Times New Roman" w:hAnsi="Times New Roman" w:cs="Times New Roman"/>
          <w:sz w:val="28"/>
          <w:szCs w:val="28"/>
        </w:rPr>
        <w:t>Южного Приуралья</w:t>
      </w:r>
      <w:r w:rsidR="001420C5">
        <w:rPr>
          <w:rFonts w:ascii="Times New Roman" w:hAnsi="Times New Roman" w:cs="Times New Roman"/>
          <w:sz w:val="28"/>
          <w:szCs w:val="28"/>
        </w:rPr>
        <w:t>»</w:t>
      </w:r>
      <w:r w:rsidRPr="001C452C">
        <w:rPr>
          <w:rFonts w:ascii="Times New Roman" w:hAnsi="Times New Roman" w:cs="Times New Roman"/>
          <w:sz w:val="28"/>
          <w:szCs w:val="28"/>
        </w:rPr>
        <w:t xml:space="preserve">. Крайние западные для этого района памятники соответствуют Лебедевскому комплексу, а восточные – это могильники </w:t>
      </w:r>
      <w:proofErr w:type="spellStart"/>
      <w:r w:rsidRPr="001C452C">
        <w:rPr>
          <w:rFonts w:ascii="Times New Roman" w:hAnsi="Times New Roman" w:cs="Times New Roman"/>
          <w:sz w:val="28"/>
          <w:szCs w:val="28"/>
        </w:rPr>
        <w:t>Атпа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расположенные на восточном склоне Мугалжарских гор. Практически большая часть этих памятников приурочены к берегам небольших степных речек</w:t>
      </w:r>
      <w:r w:rsidR="00903A04">
        <w:rPr>
          <w:rFonts w:ascii="Times New Roman" w:hAnsi="Times New Roman" w:cs="Times New Roman"/>
          <w:sz w:val="28"/>
          <w:szCs w:val="28"/>
        </w:rPr>
        <w:t>,</w:t>
      </w:r>
      <w:r w:rsidRPr="001C452C">
        <w:rPr>
          <w:rFonts w:ascii="Times New Roman" w:hAnsi="Times New Roman" w:cs="Times New Roman"/>
          <w:sz w:val="28"/>
          <w:szCs w:val="28"/>
        </w:rPr>
        <w:t xml:space="preserve"> имеющи</w:t>
      </w:r>
      <w:r w:rsidR="00903A04">
        <w:rPr>
          <w:rFonts w:ascii="Times New Roman" w:hAnsi="Times New Roman" w:cs="Times New Roman"/>
          <w:sz w:val="28"/>
          <w:szCs w:val="28"/>
        </w:rPr>
        <w:t>х</w:t>
      </w:r>
      <w:r w:rsidRPr="001C452C">
        <w:rPr>
          <w:rFonts w:ascii="Times New Roman" w:hAnsi="Times New Roman" w:cs="Times New Roman"/>
          <w:sz w:val="28"/>
          <w:szCs w:val="28"/>
        </w:rPr>
        <w:t xml:space="preserve"> постоянный и стабильный водоток непрекращающийся даже в жаркий летний сезон</w:t>
      </w:r>
      <w:r w:rsidR="00903A04">
        <w:rPr>
          <w:rFonts w:ascii="Times New Roman" w:hAnsi="Times New Roman" w:cs="Times New Roman"/>
          <w:sz w:val="28"/>
          <w:szCs w:val="28"/>
        </w:rPr>
        <w:t>. Т</w:t>
      </w:r>
      <w:r w:rsidRPr="001C452C">
        <w:rPr>
          <w:rFonts w:ascii="Times New Roman" w:hAnsi="Times New Roman" w:cs="Times New Roman"/>
          <w:sz w:val="28"/>
          <w:szCs w:val="28"/>
        </w:rPr>
        <w:t xml:space="preserve">аких как: </w:t>
      </w:r>
      <w:proofErr w:type="spellStart"/>
      <w:r w:rsidRPr="001C452C">
        <w:rPr>
          <w:rFonts w:ascii="Times New Roman" w:hAnsi="Times New Roman" w:cs="Times New Roman"/>
          <w:sz w:val="28"/>
          <w:szCs w:val="28"/>
        </w:rPr>
        <w:t>Ойыл</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Жем</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Елек</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Калдыгайты</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Ыргыз</w:t>
      </w:r>
      <w:proofErr w:type="spellEnd"/>
      <w:r w:rsidRPr="001C452C">
        <w:rPr>
          <w:rFonts w:ascii="Times New Roman" w:hAnsi="Times New Roman" w:cs="Times New Roman"/>
          <w:sz w:val="28"/>
          <w:szCs w:val="28"/>
        </w:rPr>
        <w:t xml:space="preserve"> и т.д. Позднесарматские могильники занимают ровные возвышенные площадки коренных террас </w:t>
      </w:r>
      <w:r w:rsidRPr="001C452C">
        <w:rPr>
          <w:rFonts w:ascii="Times New Roman" w:hAnsi="Times New Roman" w:cs="Times New Roman"/>
          <w:sz w:val="28"/>
          <w:szCs w:val="28"/>
        </w:rPr>
        <w:lastRenderedPageBreak/>
        <w:t xml:space="preserve">(могильники </w:t>
      </w:r>
      <w:proofErr w:type="spellStart"/>
      <w:r w:rsidRPr="001C452C">
        <w:rPr>
          <w:rFonts w:ascii="Times New Roman" w:hAnsi="Times New Roman" w:cs="Times New Roman"/>
          <w:sz w:val="28"/>
          <w:szCs w:val="28"/>
        </w:rPr>
        <w:t>Таскопа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Акбулак-</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вершины останцев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а также возвышенные </w:t>
      </w:r>
      <w:r w:rsidR="006A2A03">
        <w:rPr>
          <w:rFonts w:ascii="Times New Roman" w:hAnsi="Times New Roman" w:cs="Times New Roman"/>
          <w:sz w:val="28"/>
          <w:szCs w:val="28"/>
        </w:rPr>
        <w:t>надпойменные террасы</w:t>
      </w:r>
      <w:r w:rsidRPr="001C452C">
        <w:rPr>
          <w:rFonts w:ascii="Times New Roman" w:hAnsi="Times New Roman" w:cs="Times New Roman"/>
          <w:sz w:val="28"/>
          <w:szCs w:val="28"/>
        </w:rPr>
        <w:t xml:space="preserve"> (могильники </w:t>
      </w:r>
      <w:proofErr w:type="spellStart"/>
      <w:r w:rsidRPr="001C452C">
        <w:rPr>
          <w:rFonts w:ascii="Times New Roman" w:hAnsi="Times New Roman" w:cs="Times New Roman"/>
          <w:sz w:val="28"/>
          <w:szCs w:val="28"/>
        </w:rPr>
        <w:t>Улке</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Басшийли</w:t>
      </w:r>
      <w:proofErr w:type="spellEnd"/>
      <w:r w:rsidRPr="001C452C">
        <w:rPr>
          <w:rFonts w:ascii="Times New Roman" w:hAnsi="Times New Roman" w:cs="Times New Roman"/>
          <w:sz w:val="28"/>
          <w:szCs w:val="28"/>
        </w:rPr>
        <w:t xml:space="preserve">). </w:t>
      </w:r>
    </w:p>
    <w:p w14:paraId="159A4814" w14:textId="62BA5309"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Исключением из этого ряда можно отнести позднесарматские культово-погребальные сооружения могильника </w:t>
      </w:r>
      <w:proofErr w:type="spellStart"/>
      <w:r w:rsidRPr="001C452C">
        <w:rPr>
          <w:rFonts w:ascii="Times New Roman" w:hAnsi="Times New Roman" w:cs="Times New Roman"/>
          <w:sz w:val="28"/>
          <w:szCs w:val="28"/>
        </w:rPr>
        <w:t>Торткультобе</w:t>
      </w:r>
      <w:proofErr w:type="spellEnd"/>
      <w:r w:rsidRPr="001C452C">
        <w:rPr>
          <w:rFonts w:ascii="Times New Roman" w:hAnsi="Times New Roman" w:cs="Times New Roman"/>
          <w:sz w:val="28"/>
          <w:szCs w:val="28"/>
        </w:rPr>
        <w:t xml:space="preserve">. Ранние объекты этого могильника относятся к </w:t>
      </w:r>
      <w:proofErr w:type="spellStart"/>
      <w:r w:rsidRPr="001C452C">
        <w:rPr>
          <w:rFonts w:ascii="Times New Roman" w:hAnsi="Times New Roman" w:cs="Times New Roman"/>
          <w:sz w:val="28"/>
          <w:szCs w:val="28"/>
        </w:rPr>
        <w:t>раннесарматскому</w:t>
      </w:r>
      <w:proofErr w:type="spellEnd"/>
      <w:r w:rsidRPr="001C452C">
        <w:rPr>
          <w:rFonts w:ascii="Times New Roman" w:hAnsi="Times New Roman" w:cs="Times New Roman"/>
          <w:sz w:val="28"/>
          <w:szCs w:val="28"/>
        </w:rPr>
        <w:t xml:space="preserve"> времени, а курганы № 1 и 2 имеют значительные внешние параметры. Сам могильник расположен на краю одноименного возвышенного плато на значительном расстоянии от реки Темир, что не естественно для локализации на такой местности позднесарматских могильников. Вероятное появление единичных позднесарматских объектов на </w:t>
      </w:r>
      <w:proofErr w:type="spellStart"/>
      <w:r w:rsidRPr="001C452C">
        <w:rPr>
          <w:rFonts w:ascii="Times New Roman" w:hAnsi="Times New Roman" w:cs="Times New Roman"/>
          <w:sz w:val="28"/>
          <w:szCs w:val="28"/>
        </w:rPr>
        <w:t>раннесарматском</w:t>
      </w:r>
      <w:proofErr w:type="spellEnd"/>
      <w:r w:rsidRPr="001C452C">
        <w:rPr>
          <w:rFonts w:ascii="Times New Roman" w:hAnsi="Times New Roman" w:cs="Times New Roman"/>
          <w:sz w:val="28"/>
          <w:szCs w:val="28"/>
        </w:rPr>
        <w:t xml:space="preserve"> элитарном могильнике </w:t>
      </w:r>
      <w:proofErr w:type="spellStart"/>
      <w:r w:rsidRPr="001C452C">
        <w:rPr>
          <w:rFonts w:ascii="Times New Roman" w:hAnsi="Times New Roman" w:cs="Times New Roman"/>
          <w:sz w:val="28"/>
          <w:szCs w:val="28"/>
        </w:rPr>
        <w:t>раннесарматского</w:t>
      </w:r>
      <w:proofErr w:type="spellEnd"/>
      <w:r w:rsidRPr="001C452C">
        <w:rPr>
          <w:rFonts w:ascii="Times New Roman" w:hAnsi="Times New Roman" w:cs="Times New Roman"/>
          <w:sz w:val="28"/>
          <w:szCs w:val="28"/>
        </w:rPr>
        <w:t xml:space="preserve"> времени связано с некоторыми представлениями пришлого населения, желавших воздать дань уважения и «задобрить» «бывших владетелей» этой земли. Раскопки здесь «</w:t>
      </w:r>
      <w:proofErr w:type="spellStart"/>
      <w:r w:rsidRPr="001C452C">
        <w:rPr>
          <w:rFonts w:ascii="Times New Roman" w:hAnsi="Times New Roman" w:cs="Times New Roman"/>
          <w:sz w:val="28"/>
          <w:szCs w:val="28"/>
        </w:rPr>
        <w:t>гантелевидного</w:t>
      </w:r>
      <w:proofErr w:type="spellEnd"/>
      <w:r w:rsidRPr="001C452C">
        <w:rPr>
          <w:rFonts w:ascii="Times New Roman" w:hAnsi="Times New Roman" w:cs="Times New Roman"/>
          <w:sz w:val="28"/>
          <w:szCs w:val="28"/>
        </w:rPr>
        <w:t xml:space="preserve">» сооружения, ориентированного по линии север-юг, выявили в южном </w:t>
      </w:r>
      <w:proofErr w:type="spellStart"/>
      <w:r w:rsidRPr="001C452C">
        <w:rPr>
          <w:rFonts w:ascii="Times New Roman" w:hAnsi="Times New Roman" w:cs="Times New Roman"/>
          <w:sz w:val="28"/>
          <w:szCs w:val="28"/>
        </w:rPr>
        <w:t>курган</w:t>
      </w:r>
      <w:r w:rsidR="0031432D">
        <w:rPr>
          <w:rFonts w:ascii="Times New Roman" w:hAnsi="Times New Roman" w:cs="Times New Roman"/>
          <w:sz w:val="28"/>
          <w:szCs w:val="28"/>
        </w:rPr>
        <w:t>ообразном</w:t>
      </w:r>
      <w:proofErr w:type="spellEnd"/>
      <w:r w:rsidR="0031432D">
        <w:rPr>
          <w:rFonts w:ascii="Times New Roman" w:hAnsi="Times New Roman" w:cs="Times New Roman"/>
          <w:sz w:val="28"/>
          <w:szCs w:val="28"/>
        </w:rPr>
        <w:t xml:space="preserve"> окончании</w:t>
      </w:r>
      <w:r w:rsidRPr="001C452C">
        <w:rPr>
          <w:rFonts w:ascii="Times New Roman" w:hAnsi="Times New Roman" w:cs="Times New Roman"/>
          <w:sz w:val="28"/>
          <w:szCs w:val="28"/>
        </w:rPr>
        <w:t xml:space="preserve"> на уровне древне</w:t>
      </w:r>
      <w:r w:rsidR="0031432D">
        <w:rPr>
          <w:rFonts w:ascii="Times New Roman" w:hAnsi="Times New Roman" w:cs="Times New Roman"/>
          <w:sz w:val="28"/>
          <w:szCs w:val="28"/>
        </w:rPr>
        <w:t>й</w:t>
      </w:r>
      <w:r w:rsidRPr="001C452C">
        <w:rPr>
          <w:rFonts w:ascii="Times New Roman" w:hAnsi="Times New Roman" w:cs="Times New Roman"/>
          <w:sz w:val="28"/>
          <w:szCs w:val="28"/>
        </w:rPr>
        <w:t xml:space="preserve"> поверхности кости лошади (кости шейного позвонка, крестцовая, </w:t>
      </w:r>
      <w:proofErr w:type="spellStart"/>
      <w:r w:rsidRPr="001C452C">
        <w:rPr>
          <w:rFonts w:ascii="Times New Roman" w:hAnsi="Times New Roman" w:cs="Times New Roman"/>
          <w:sz w:val="28"/>
          <w:szCs w:val="28"/>
        </w:rPr>
        <w:t>метаподии</w:t>
      </w:r>
      <w:proofErr w:type="spellEnd"/>
      <w:r w:rsidRPr="001C452C">
        <w:rPr>
          <w:rFonts w:ascii="Times New Roman" w:hAnsi="Times New Roman" w:cs="Times New Roman"/>
          <w:sz w:val="28"/>
          <w:szCs w:val="28"/>
        </w:rPr>
        <w:t xml:space="preserve"> ног) и линзу золистого слоя от кострища.</w:t>
      </w:r>
      <w:r w:rsidR="00903A04">
        <w:rPr>
          <w:rFonts w:ascii="Times New Roman" w:hAnsi="Times New Roman" w:cs="Times New Roman"/>
          <w:sz w:val="28"/>
          <w:szCs w:val="28"/>
        </w:rPr>
        <w:t xml:space="preserve"> Погребения не обнаружено, что говорит о культово-ритуальном значении этого сооружения.</w:t>
      </w:r>
    </w:p>
    <w:p w14:paraId="5ACBF56A" w14:textId="2EF36125"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Картина распространения позднесарматских комплексов </w:t>
      </w:r>
      <w:r w:rsidR="006A2A03">
        <w:rPr>
          <w:rFonts w:ascii="Times New Roman" w:hAnsi="Times New Roman" w:cs="Times New Roman"/>
          <w:sz w:val="28"/>
          <w:szCs w:val="28"/>
        </w:rPr>
        <w:t>на</w:t>
      </w:r>
      <w:r w:rsidRPr="001C452C">
        <w:rPr>
          <w:rFonts w:ascii="Times New Roman" w:hAnsi="Times New Roman" w:cs="Times New Roman"/>
          <w:sz w:val="28"/>
          <w:szCs w:val="28"/>
        </w:rPr>
        <w:t xml:space="preserve"> </w:t>
      </w:r>
      <w:r w:rsidR="001420C5">
        <w:rPr>
          <w:rFonts w:ascii="Times New Roman" w:hAnsi="Times New Roman" w:cs="Times New Roman"/>
          <w:sz w:val="28"/>
          <w:szCs w:val="28"/>
        </w:rPr>
        <w:t>«</w:t>
      </w:r>
      <w:r w:rsidR="00021EBB">
        <w:rPr>
          <w:rFonts w:ascii="Times New Roman" w:hAnsi="Times New Roman" w:cs="Times New Roman"/>
          <w:sz w:val="28"/>
          <w:szCs w:val="28"/>
        </w:rPr>
        <w:t>правобережь</w:t>
      </w:r>
      <w:r w:rsidR="006A2A03">
        <w:rPr>
          <w:rFonts w:ascii="Times New Roman" w:hAnsi="Times New Roman" w:cs="Times New Roman"/>
          <w:sz w:val="28"/>
          <w:szCs w:val="28"/>
        </w:rPr>
        <w:t>е</w:t>
      </w:r>
      <w:r w:rsidRPr="001C452C">
        <w:rPr>
          <w:rFonts w:ascii="Times New Roman" w:hAnsi="Times New Roman" w:cs="Times New Roman"/>
          <w:sz w:val="28"/>
          <w:szCs w:val="28"/>
        </w:rPr>
        <w:t xml:space="preserve"> реки Жайык</w:t>
      </w:r>
      <w:r w:rsidR="001420C5">
        <w:rPr>
          <w:rFonts w:ascii="Times New Roman" w:hAnsi="Times New Roman" w:cs="Times New Roman"/>
          <w:sz w:val="28"/>
          <w:szCs w:val="28"/>
        </w:rPr>
        <w:t>»</w:t>
      </w:r>
      <w:r w:rsidRPr="001C452C">
        <w:rPr>
          <w:rFonts w:ascii="Times New Roman" w:hAnsi="Times New Roman" w:cs="Times New Roman"/>
          <w:sz w:val="28"/>
          <w:szCs w:val="28"/>
        </w:rPr>
        <w:t xml:space="preserve"> практически совпадает с районом Южного Приуралья</w:t>
      </w:r>
      <w:r w:rsidR="00903A04">
        <w:rPr>
          <w:rFonts w:ascii="Times New Roman" w:hAnsi="Times New Roman" w:cs="Times New Roman"/>
          <w:sz w:val="28"/>
          <w:szCs w:val="28"/>
        </w:rPr>
        <w:t xml:space="preserve"> в целом</w:t>
      </w:r>
      <w:r w:rsidRPr="001C452C">
        <w:rPr>
          <w:rFonts w:ascii="Times New Roman" w:hAnsi="Times New Roman" w:cs="Times New Roman"/>
          <w:sz w:val="28"/>
          <w:szCs w:val="28"/>
        </w:rPr>
        <w:t>. Здесь также могильники привязаны к небольшим степным рекам (</w:t>
      </w:r>
      <w:proofErr w:type="spellStart"/>
      <w:r w:rsidRPr="001C452C">
        <w:rPr>
          <w:rFonts w:ascii="Times New Roman" w:hAnsi="Times New Roman" w:cs="Times New Roman"/>
          <w:sz w:val="28"/>
          <w:szCs w:val="28"/>
        </w:rPr>
        <w:t>Сарыозен</w:t>
      </w:r>
      <w:proofErr w:type="spellEnd"/>
      <w:r w:rsidRPr="001C452C">
        <w:rPr>
          <w:rFonts w:ascii="Times New Roman" w:hAnsi="Times New Roman" w:cs="Times New Roman"/>
          <w:sz w:val="28"/>
          <w:szCs w:val="28"/>
        </w:rPr>
        <w:t xml:space="preserve">, Чижа, Деркул, Солянка, </w:t>
      </w:r>
      <w:proofErr w:type="spellStart"/>
      <w:r w:rsidRPr="001C452C">
        <w:rPr>
          <w:rFonts w:ascii="Times New Roman" w:hAnsi="Times New Roman" w:cs="Times New Roman"/>
          <w:sz w:val="28"/>
          <w:szCs w:val="28"/>
        </w:rPr>
        <w:t>Кушум</w:t>
      </w:r>
      <w:proofErr w:type="spellEnd"/>
      <w:r w:rsidRPr="001C452C">
        <w:rPr>
          <w:rFonts w:ascii="Times New Roman" w:hAnsi="Times New Roman" w:cs="Times New Roman"/>
          <w:sz w:val="28"/>
          <w:szCs w:val="28"/>
        </w:rPr>
        <w:t xml:space="preserve">) и </w:t>
      </w:r>
      <w:r w:rsidR="006A2A03">
        <w:rPr>
          <w:rFonts w:ascii="Times New Roman" w:hAnsi="Times New Roman" w:cs="Times New Roman"/>
          <w:sz w:val="28"/>
          <w:szCs w:val="28"/>
        </w:rPr>
        <w:t xml:space="preserve">концентрируются </w:t>
      </w:r>
      <w:r w:rsidRPr="001C452C">
        <w:rPr>
          <w:rFonts w:ascii="Times New Roman" w:hAnsi="Times New Roman" w:cs="Times New Roman"/>
          <w:sz w:val="28"/>
          <w:szCs w:val="28"/>
        </w:rPr>
        <w:t xml:space="preserve">на незначительном расстоянии от берега. Как правило дистанция от края берега не превышает нескольких километров. И это условие коррелируется индивидуальными условиями рельефа местности. Например, в среднем течении р. </w:t>
      </w:r>
      <w:proofErr w:type="spellStart"/>
      <w:r w:rsidRPr="001C452C">
        <w:rPr>
          <w:rFonts w:ascii="Times New Roman" w:hAnsi="Times New Roman" w:cs="Times New Roman"/>
          <w:sz w:val="28"/>
          <w:szCs w:val="28"/>
        </w:rPr>
        <w:t>Сарыозен</w:t>
      </w:r>
      <w:proofErr w:type="spellEnd"/>
      <w:r w:rsidRPr="001C452C">
        <w:rPr>
          <w:rFonts w:ascii="Times New Roman" w:hAnsi="Times New Roman" w:cs="Times New Roman"/>
          <w:sz w:val="28"/>
          <w:szCs w:val="28"/>
        </w:rPr>
        <w:t>, где русло стабильное, а берег высокий, могильные поля формировались в нескольких сотнях метрах от реки. Здесь расположен крупный разновременный могильник Мамай, а рядом расположены ещё несколько могильников. И это неслучайно, так как рядом находится один из редки</w:t>
      </w:r>
      <w:r w:rsidR="00903A04">
        <w:rPr>
          <w:rFonts w:ascii="Times New Roman" w:hAnsi="Times New Roman" w:cs="Times New Roman"/>
          <w:sz w:val="28"/>
          <w:szCs w:val="28"/>
        </w:rPr>
        <w:t>х</w:t>
      </w:r>
      <w:r w:rsidRPr="001C452C">
        <w:rPr>
          <w:rFonts w:ascii="Times New Roman" w:hAnsi="Times New Roman" w:cs="Times New Roman"/>
          <w:sz w:val="28"/>
          <w:szCs w:val="28"/>
        </w:rPr>
        <w:t xml:space="preserve"> на данном участке естественный брод через реку </w:t>
      </w:r>
      <w:proofErr w:type="spellStart"/>
      <w:r w:rsidRPr="001C452C">
        <w:rPr>
          <w:rFonts w:ascii="Times New Roman" w:hAnsi="Times New Roman" w:cs="Times New Roman"/>
          <w:sz w:val="28"/>
          <w:szCs w:val="28"/>
        </w:rPr>
        <w:t>Сарыозен</w:t>
      </w:r>
      <w:proofErr w:type="spellEnd"/>
      <w:r w:rsidRPr="001C452C">
        <w:rPr>
          <w:rFonts w:ascii="Times New Roman" w:hAnsi="Times New Roman" w:cs="Times New Roman"/>
          <w:sz w:val="28"/>
          <w:szCs w:val="28"/>
        </w:rPr>
        <w:t xml:space="preserve">. Топографическое расположение могильника </w:t>
      </w:r>
      <w:proofErr w:type="spellStart"/>
      <w:r w:rsidRPr="001C452C">
        <w:rPr>
          <w:rFonts w:ascii="Times New Roman" w:hAnsi="Times New Roman" w:cs="Times New Roman"/>
          <w:sz w:val="28"/>
          <w:szCs w:val="28"/>
        </w:rPr>
        <w:t>Акадыр</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имеет свои особенности. </w:t>
      </w:r>
      <w:r w:rsidR="006A2A03">
        <w:rPr>
          <w:rFonts w:ascii="Times New Roman" w:hAnsi="Times New Roman" w:cs="Times New Roman"/>
          <w:sz w:val="28"/>
          <w:szCs w:val="28"/>
        </w:rPr>
        <w:t>П</w:t>
      </w:r>
      <w:r w:rsidRPr="001C452C">
        <w:rPr>
          <w:rFonts w:ascii="Times New Roman" w:hAnsi="Times New Roman" w:cs="Times New Roman"/>
          <w:sz w:val="28"/>
          <w:szCs w:val="28"/>
        </w:rPr>
        <w:t xml:space="preserve">од возведение могильного поля </w:t>
      </w:r>
      <w:r w:rsidR="006A2A03">
        <w:rPr>
          <w:rFonts w:ascii="Times New Roman" w:hAnsi="Times New Roman" w:cs="Times New Roman"/>
          <w:sz w:val="28"/>
          <w:szCs w:val="28"/>
        </w:rPr>
        <w:t>использовалось</w:t>
      </w:r>
      <w:r w:rsidRPr="001C452C">
        <w:rPr>
          <w:rFonts w:ascii="Times New Roman" w:hAnsi="Times New Roman" w:cs="Times New Roman"/>
          <w:sz w:val="28"/>
          <w:szCs w:val="28"/>
        </w:rPr>
        <w:t xml:space="preserve"> одно из немногих возвышенностей</w:t>
      </w:r>
      <w:r w:rsidR="006A2A03">
        <w:rPr>
          <w:rFonts w:ascii="Times New Roman" w:hAnsi="Times New Roman" w:cs="Times New Roman"/>
          <w:sz w:val="28"/>
          <w:szCs w:val="28"/>
        </w:rPr>
        <w:t>, что</w:t>
      </w:r>
      <w:r w:rsidRPr="001C452C">
        <w:rPr>
          <w:rFonts w:ascii="Times New Roman" w:hAnsi="Times New Roman" w:cs="Times New Roman"/>
          <w:sz w:val="28"/>
          <w:szCs w:val="28"/>
        </w:rPr>
        <w:t xml:space="preserve"> в паре километров от русла небольшой, но полноводной </w:t>
      </w:r>
      <w:r w:rsidR="006A2A03">
        <w:rPr>
          <w:rFonts w:ascii="Times New Roman" w:hAnsi="Times New Roman" w:cs="Times New Roman"/>
          <w:sz w:val="28"/>
          <w:szCs w:val="28"/>
        </w:rPr>
        <w:t xml:space="preserve">степной </w:t>
      </w:r>
      <w:r w:rsidRPr="001C452C">
        <w:rPr>
          <w:rFonts w:ascii="Times New Roman" w:hAnsi="Times New Roman" w:cs="Times New Roman"/>
          <w:sz w:val="28"/>
          <w:szCs w:val="28"/>
        </w:rPr>
        <w:t>речки.</w:t>
      </w:r>
    </w:p>
    <w:p w14:paraId="5D92CEA7" w14:textId="069F2BA6"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Следует добавить, что памятники </w:t>
      </w:r>
      <w:r w:rsidR="001420C5">
        <w:rPr>
          <w:rFonts w:ascii="Times New Roman" w:hAnsi="Times New Roman" w:cs="Times New Roman"/>
          <w:sz w:val="28"/>
          <w:szCs w:val="28"/>
        </w:rPr>
        <w:t>«</w:t>
      </w:r>
      <w:r w:rsidR="00413C7D">
        <w:rPr>
          <w:rFonts w:ascii="Times New Roman" w:hAnsi="Times New Roman" w:cs="Times New Roman"/>
          <w:sz w:val="28"/>
          <w:szCs w:val="28"/>
        </w:rPr>
        <w:t>правобережья</w:t>
      </w:r>
      <w:r w:rsidRPr="001C452C">
        <w:rPr>
          <w:rFonts w:ascii="Times New Roman" w:hAnsi="Times New Roman" w:cs="Times New Roman"/>
          <w:sz w:val="28"/>
          <w:szCs w:val="28"/>
        </w:rPr>
        <w:t xml:space="preserve"> реки Жайык</w:t>
      </w:r>
      <w:r w:rsidR="001420C5">
        <w:rPr>
          <w:rFonts w:ascii="Times New Roman" w:hAnsi="Times New Roman" w:cs="Times New Roman"/>
          <w:sz w:val="28"/>
          <w:szCs w:val="28"/>
        </w:rPr>
        <w:t>»</w:t>
      </w:r>
      <w:r w:rsidRPr="001C452C">
        <w:rPr>
          <w:rFonts w:ascii="Times New Roman" w:hAnsi="Times New Roman" w:cs="Times New Roman"/>
          <w:sz w:val="28"/>
          <w:szCs w:val="28"/>
        </w:rPr>
        <w:t xml:space="preserve">, занимая крайнее западное положение в регионе, не образуют собственных комплексов (по крайней мере на сегодняшний день самостоятельные комплексы не известны), а </w:t>
      </w:r>
      <w:proofErr w:type="spellStart"/>
      <w:r w:rsidRPr="001C452C">
        <w:rPr>
          <w:rFonts w:ascii="Times New Roman" w:hAnsi="Times New Roman" w:cs="Times New Roman"/>
          <w:sz w:val="28"/>
          <w:szCs w:val="28"/>
        </w:rPr>
        <w:t>планиграфически</w:t>
      </w:r>
      <w:proofErr w:type="spellEnd"/>
      <w:r w:rsidRPr="001C452C">
        <w:rPr>
          <w:rFonts w:ascii="Times New Roman" w:hAnsi="Times New Roman" w:cs="Times New Roman"/>
          <w:sz w:val="28"/>
          <w:szCs w:val="28"/>
        </w:rPr>
        <w:t xml:space="preserve"> приурочены к могильникам более раннего периода (Мамай, </w:t>
      </w:r>
      <w:proofErr w:type="spellStart"/>
      <w:r w:rsidRPr="001C452C">
        <w:rPr>
          <w:rFonts w:ascii="Times New Roman" w:hAnsi="Times New Roman" w:cs="Times New Roman"/>
          <w:sz w:val="28"/>
          <w:szCs w:val="28"/>
        </w:rPr>
        <w:t>Кособа</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Акадыр</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Таксай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т.д.). </w:t>
      </w:r>
      <w:r w:rsidR="00413C7D">
        <w:rPr>
          <w:rFonts w:ascii="Times New Roman" w:hAnsi="Times New Roman" w:cs="Times New Roman"/>
          <w:sz w:val="28"/>
          <w:szCs w:val="28"/>
        </w:rPr>
        <w:t>Следовательно,</w:t>
      </w:r>
      <w:r w:rsidRPr="001C452C">
        <w:rPr>
          <w:rFonts w:ascii="Times New Roman" w:hAnsi="Times New Roman" w:cs="Times New Roman"/>
          <w:sz w:val="28"/>
          <w:szCs w:val="28"/>
        </w:rPr>
        <w:t xml:space="preserve"> для этого района топографическая картина распространения позднесарматских </w:t>
      </w:r>
      <w:r w:rsidR="00413C7D">
        <w:rPr>
          <w:rFonts w:ascii="Times New Roman" w:hAnsi="Times New Roman" w:cs="Times New Roman"/>
          <w:sz w:val="28"/>
          <w:szCs w:val="28"/>
        </w:rPr>
        <w:t>курганов</w:t>
      </w:r>
      <w:r w:rsidRPr="001C452C">
        <w:rPr>
          <w:rFonts w:ascii="Times New Roman" w:hAnsi="Times New Roman" w:cs="Times New Roman"/>
          <w:sz w:val="28"/>
          <w:szCs w:val="28"/>
        </w:rPr>
        <w:t xml:space="preserve"> идентична и для раннесарматских памятников.</w:t>
      </w:r>
    </w:p>
    <w:p w14:paraId="640ED321" w14:textId="5A889549"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этом месте, на наш взгляд, следует вставить следующее наблюдение для района </w:t>
      </w:r>
      <w:r w:rsidR="001420C5">
        <w:rPr>
          <w:rFonts w:ascii="Times New Roman" w:hAnsi="Times New Roman" w:cs="Times New Roman"/>
          <w:sz w:val="28"/>
          <w:szCs w:val="28"/>
        </w:rPr>
        <w:t>«</w:t>
      </w:r>
      <w:r w:rsidRPr="001C452C">
        <w:rPr>
          <w:rFonts w:ascii="Times New Roman" w:hAnsi="Times New Roman" w:cs="Times New Roman"/>
          <w:sz w:val="28"/>
          <w:szCs w:val="28"/>
        </w:rPr>
        <w:t>Южного Приуралья</w:t>
      </w:r>
      <w:r w:rsidR="001420C5">
        <w:rPr>
          <w:rFonts w:ascii="Times New Roman" w:hAnsi="Times New Roman" w:cs="Times New Roman"/>
          <w:sz w:val="28"/>
          <w:szCs w:val="28"/>
        </w:rPr>
        <w:t>»</w:t>
      </w:r>
      <w:r w:rsidRPr="001C452C">
        <w:rPr>
          <w:rFonts w:ascii="Times New Roman" w:hAnsi="Times New Roman" w:cs="Times New Roman"/>
          <w:sz w:val="28"/>
          <w:szCs w:val="28"/>
        </w:rPr>
        <w:t xml:space="preserve">. Топографические и </w:t>
      </w:r>
      <w:proofErr w:type="spellStart"/>
      <w:r w:rsidRPr="001C452C">
        <w:rPr>
          <w:rFonts w:ascii="Times New Roman" w:hAnsi="Times New Roman" w:cs="Times New Roman"/>
          <w:sz w:val="28"/>
          <w:szCs w:val="28"/>
        </w:rPr>
        <w:t>планиграфические</w:t>
      </w:r>
      <w:proofErr w:type="spellEnd"/>
      <w:r w:rsidRPr="001C452C">
        <w:rPr>
          <w:rFonts w:ascii="Times New Roman" w:hAnsi="Times New Roman" w:cs="Times New Roman"/>
          <w:sz w:val="28"/>
          <w:szCs w:val="28"/>
        </w:rPr>
        <w:t xml:space="preserve"> характеристики позднесарматских комплексов находят ряд устойчивых и неповторимых особенностей, выразительно отличающих их от курганных могильников как предыдущего </w:t>
      </w:r>
      <w:proofErr w:type="spellStart"/>
      <w:r w:rsidRPr="001C452C">
        <w:rPr>
          <w:rFonts w:ascii="Times New Roman" w:hAnsi="Times New Roman" w:cs="Times New Roman"/>
          <w:sz w:val="28"/>
          <w:szCs w:val="28"/>
        </w:rPr>
        <w:t>раннесарматского</w:t>
      </w:r>
      <w:proofErr w:type="spellEnd"/>
      <w:r w:rsidRPr="001C452C">
        <w:rPr>
          <w:rFonts w:ascii="Times New Roman" w:hAnsi="Times New Roman" w:cs="Times New Roman"/>
          <w:sz w:val="28"/>
          <w:szCs w:val="28"/>
        </w:rPr>
        <w:t xml:space="preserve"> времени, так и последующего </w:t>
      </w:r>
      <w:r w:rsidRPr="001C452C">
        <w:rPr>
          <w:rFonts w:ascii="Times New Roman" w:hAnsi="Times New Roman" w:cs="Times New Roman"/>
          <w:sz w:val="28"/>
          <w:szCs w:val="28"/>
        </w:rPr>
        <w:lastRenderedPageBreak/>
        <w:t>средневекового периода [</w:t>
      </w:r>
      <w:r w:rsidR="00DB3DE9">
        <w:rPr>
          <w:rFonts w:ascii="Times New Roman" w:hAnsi="Times New Roman" w:cs="Times New Roman"/>
          <w:sz w:val="28"/>
          <w:szCs w:val="28"/>
          <w:shd w:val="clear" w:color="auto" w:fill="FFFFFF"/>
        </w:rPr>
        <w:t>60; 61; 62; 63; 64; 65; 66</w:t>
      </w:r>
      <w:r w:rsidRPr="001C452C">
        <w:rPr>
          <w:rFonts w:ascii="Times New Roman" w:hAnsi="Times New Roman" w:cs="Times New Roman"/>
          <w:sz w:val="28"/>
          <w:szCs w:val="28"/>
        </w:rPr>
        <w:t xml:space="preserve">; </w:t>
      </w:r>
      <w:r w:rsidR="00DB3DE9">
        <w:rPr>
          <w:rFonts w:ascii="Times New Roman" w:hAnsi="Times New Roman" w:cs="Times New Roman"/>
          <w:sz w:val="28"/>
          <w:szCs w:val="28"/>
        </w:rPr>
        <w:t>67</w:t>
      </w:r>
      <w:r w:rsidRPr="001C452C">
        <w:rPr>
          <w:rFonts w:ascii="Times New Roman" w:hAnsi="Times New Roman" w:cs="Times New Roman"/>
          <w:sz w:val="28"/>
          <w:szCs w:val="28"/>
        </w:rPr>
        <w:t xml:space="preserve">, с. 42–44; </w:t>
      </w:r>
      <w:r w:rsidR="004C5E38">
        <w:rPr>
          <w:rFonts w:ascii="Times New Roman" w:hAnsi="Times New Roman" w:cs="Times New Roman"/>
          <w:sz w:val="28"/>
          <w:szCs w:val="28"/>
        </w:rPr>
        <w:t>68</w:t>
      </w:r>
      <w:r w:rsidRPr="001C452C">
        <w:rPr>
          <w:rFonts w:ascii="Times New Roman" w:hAnsi="Times New Roman" w:cs="Times New Roman"/>
          <w:sz w:val="28"/>
          <w:szCs w:val="28"/>
        </w:rPr>
        <w:t xml:space="preserve">, с. 177–180; </w:t>
      </w:r>
      <w:r w:rsidR="004C5E38">
        <w:rPr>
          <w:rFonts w:ascii="Times New Roman" w:hAnsi="Times New Roman" w:cs="Times New Roman"/>
          <w:sz w:val="28"/>
          <w:szCs w:val="28"/>
        </w:rPr>
        <w:t>69,</w:t>
      </w:r>
      <w:r w:rsidRPr="001C452C">
        <w:rPr>
          <w:rFonts w:ascii="Times New Roman" w:hAnsi="Times New Roman" w:cs="Times New Roman"/>
          <w:sz w:val="28"/>
          <w:szCs w:val="28"/>
        </w:rPr>
        <w:t xml:space="preserve"> с. 180–182].</w:t>
      </w:r>
    </w:p>
    <w:p w14:paraId="27C6797F" w14:textId="27518896"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Если для могильников </w:t>
      </w:r>
      <w:proofErr w:type="spellStart"/>
      <w:r w:rsidRPr="001C452C">
        <w:rPr>
          <w:rFonts w:ascii="Times New Roman" w:hAnsi="Times New Roman" w:cs="Times New Roman"/>
          <w:sz w:val="28"/>
          <w:szCs w:val="28"/>
        </w:rPr>
        <w:t>раннесарматского</w:t>
      </w:r>
      <w:proofErr w:type="spellEnd"/>
      <w:r w:rsidRPr="001C452C">
        <w:rPr>
          <w:rFonts w:ascii="Times New Roman" w:hAnsi="Times New Roman" w:cs="Times New Roman"/>
          <w:sz w:val="28"/>
          <w:szCs w:val="28"/>
        </w:rPr>
        <w:t xml:space="preserve"> времени характерно дисперсное расположение небольшими группами, занимавшими благоприятные экологические ниши даже в отд</w:t>
      </w:r>
      <w:r w:rsidR="00CD6FFD">
        <w:rPr>
          <w:rFonts w:ascii="Times New Roman" w:hAnsi="Times New Roman" w:cs="Times New Roman"/>
          <w:sz w:val="28"/>
          <w:szCs w:val="28"/>
        </w:rPr>
        <w:t>а</w:t>
      </w:r>
      <w:r w:rsidRPr="001C452C">
        <w:rPr>
          <w:rFonts w:ascii="Times New Roman" w:hAnsi="Times New Roman" w:cs="Times New Roman"/>
          <w:sz w:val="28"/>
          <w:szCs w:val="28"/>
        </w:rPr>
        <w:t>ленных необводненных местах</w:t>
      </w:r>
      <w:r w:rsidR="00CD6FFD">
        <w:rPr>
          <w:rFonts w:ascii="Times New Roman" w:hAnsi="Times New Roman" w:cs="Times New Roman"/>
          <w:sz w:val="28"/>
          <w:szCs w:val="28"/>
        </w:rPr>
        <w:t>, преимущественно</w:t>
      </w:r>
      <w:r w:rsidRPr="001C452C">
        <w:rPr>
          <w:rFonts w:ascii="Times New Roman" w:hAnsi="Times New Roman" w:cs="Times New Roman"/>
          <w:sz w:val="28"/>
          <w:szCs w:val="28"/>
        </w:rPr>
        <w:t xml:space="preserve"> на возвышенных плато</w:t>
      </w:r>
      <w:r w:rsidR="00CD6FFD">
        <w:rPr>
          <w:rFonts w:ascii="Times New Roman" w:hAnsi="Times New Roman" w:cs="Times New Roman"/>
          <w:sz w:val="28"/>
          <w:szCs w:val="28"/>
        </w:rPr>
        <w:t>, холмов</w:t>
      </w:r>
      <w:r w:rsidRPr="001C452C">
        <w:rPr>
          <w:rFonts w:ascii="Times New Roman" w:hAnsi="Times New Roman" w:cs="Times New Roman"/>
          <w:sz w:val="28"/>
          <w:szCs w:val="28"/>
        </w:rPr>
        <w:t xml:space="preserve"> или обширных долинах, а погребальные памятники раннего средневековья и вовсе развеяны одиночными объектами по степи в «скрытых» местах, или в составе более ранних памятников (впускные погребения), то позднесарматские погребальные памятники образуют отдельно стоящие крупные комплексы, включающие в состав от 20–30 до нескольких сотен объектов</w:t>
      </w:r>
      <w:r w:rsidR="00211181" w:rsidRPr="001C452C">
        <w:rPr>
          <w:rFonts w:ascii="Times New Roman" w:hAnsi="Times New Roman" w:cs="Times New Roman"/>
          <w:sz w:val="28"/>
          <w:szCs w:val="28"/>
        </w:rPr>
        <w:t xml:space="preserve"> [</w:t>
      </w:r>
      <w:r w:rsidR="00814EEE">
        <w:rPr>
          <w:rFonts w:ascii="Times New Roman" w:hAnsi="Times New Roman" w:cs="Times New Roman"/>
          <w:sz w:val="28"/>
          <w:szCs w:val="28"/>
        </w:rPr>
        <w:t>70,</w:t>
      </w:r>
      <w:r w:rsidR="00211181" w:rsidRPr="001C452C">
        <w:rPr>
          <w:rFonts w:ascii="Times New Roman" w:hAnsi="Times New Roman" w:cs="Times New Roman"/>
          <w:sz w:val="28"/>
          <w:szCs w:val="28"/>
        </w:rPr>
        <w:t xml:space="preserve"> с. 233–246]</w:t>
      </w:r>
      <w:r w:rsidRPr="001C452C">
        <w:rPr>
          <w:rFonts w:ascii="Times New Roman" w:hAnsi="Times New Roman" w:cs="Times New Roman"/>
          <w:sz w:val="28"/>
          <w:szCs w:val="28"/>
        </w:rPr>
        <w:t xml:space="preserve">. </w:t>
      </w:r>
    </w:p>
    <w:p w14:paraId="042FD52E" w14:textId="62D4BB55"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Наибольшая концентрация позднесарматских комплексов сосредоточена в среднем течении реки </w:t>
      </w:r>
      <w:proofErr w:type="spellStart"/>
      <w:r w:rsidRPr="001C452C">
        <w:rPr>
          <w:rFonts w:ascii="Times New Roman" w:hAnsi="Times New Roman" w:cs="Times New Roman"/>
          <w:sz w:val="28"/>
          <w:szCs w:val="28"/>
        </w:rPr>
        <w:t>Ойыл</w:t>
      </w:r>
      <w:proofErr w:type="spellEnd"/>
      <w:r w:rsidRPr="001C452C">
        <w:rPr>
          <w:rFonts w:ascii="Times New Roman" w:hAnsi="Times New Roman" w:cs="Times New Roman"/>
          <w:sz w:val="28"/>
          <w:szCs w:val="28"/>
        </w:rPr>
        <w:t>. Благодаря наличию специфических сооружений «</w:t>
      </w:r>
      <w:proofErr w:type="spellStart"/>
      <w:r w:rsidRPr="001C452C">
        <w:rPr>
          <w:rFonts w:ascii="Times New Roman" w:hAnsi="Times New Roman" w:cs="Times New Roman"/>
          <w:sz w:val="28"/>
          <w:szCs w:val="28"/>
        </w:rPr>
        <w:t>гантелевидной</w:t>
      </w:r>
      <w:proofErr w:type="spellEnd"/>
      <w:r w:rsidRPr="001C452C">
        <w:rPr>
          <w:rFonts w:ascii="Times New Roman" w:hAnsi="Times New Roman" w:cs="Times New Roman"/>
          <w:sz w:val="28"/>
          <w:szCs w:val="28"/>
        </w:rPr>
        <w:t xml:space="preserve">», «П»-образной, валообразных, кольцевых и других форм, позднесарматские комплексы идентифицируются без особых усилий. При наличии специфических сооружений (являющихся своеобразным маркером), с помощью дистанционных методов исследования удалось составить </w:t>
      </w:r>
      <w:r w:rsidR="00CD6FFD">
        <w:rPr>
          <w:rFonts w:ascii="Times New Roman" w:hAnsi="Times New Roman" w:cs="Times New Roman"/>
          <w:sz w:val="28"/>
          <w:szCs w:val="28"/>
        </w:rPr>
        <w:t xml:space="preserve">практически </w:t>
      </w:r>
      <w:r w:rsidRPr="001C452C">
        <w:rPr>
          <w:rFonts w:ascii="Times New Roman" w:hAnsi="Times New Roman" w:cs="Times New Roman"/>
          <w:sz w:val="28"/>
          <w:szCs w:val="28"/>
        </w:rPr>
        <w:t>полную картину распространения позднесарматских комплексов.</w:t>
      </w:r>
    </w:p>
    <w:p w14:paraId="3A120999" w14:textId="6F9949CD"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основу нашего анализа по картографированию взяты уже раннее исследованные позднесарматские памятники (ссылка на карту). А также использована апробированная методика дистанционного спутникового зондирования, которая успешно зарекомендова</w:t>
      </w:r>
      <w:r w:rsidR="00064AFE">
        <w:rPr>
          <w:rFonts w:ascii="Times New Roman" w:hAnsi="Times New Roman" w:cs="Times New Roman"/>
          <w:sz w:val="28"/>
          <w:szCs w:val="28"/>
        </w:rPr>
        <w:t>ла себя благодаря</w:t>
      </w:r>
      <w:r w:rsidRPr="001C452C">
        <w:rPr>
          <w:rFonts w:ascii="Times New Roman" w:hAnsi="Times New Roman" w:cs="Times New Roman"/>
          <w:sz w:val="28"/>
          <w:szCs w:val="28"/>
        </w:rPr>
        <w:t xml:space="preserve"> специалистам из г. Актобе (М.Н. </w:t>
      </w:r>
      <w:proofErr w:type="spellStart"/>
      <w:r w:rsidRPr="001C452C">
        <w:rPr>
          <w:rFonts w:ascii="Times New Roman" w:hAnsi="Times New Roman" w:cs="Times New Roman"/>
          <w:sz w:val="28"/>
          <w:szCs w:val="28"/>
        </w:rPr>
        <w:t>Дуйсенгали</w:t>
      </w:r>
      <w:proofErr w:type="spellEnd"/>
      <w:r w:rsidRPr="001C452C">
        <w:rPr>
          <w:rFonts w:ascii="Times New Roman" w:hAnsi="Times New Roman" w:cs="Times New Roman"/>
          <w:sz w:val="28"/>
          <w:szCs w:val="28"/>
        </w:rPr>
        <w:t xml:space="preserve">, А.М. Мамедов, Н.М. </w:t>
      </w:r>
      <w:proofErr w:type="spellStart"/>
      <w:r w:rsidRPr="001C452C">
        <w:rPr>
          <w:rFonts w:ascii="Times New Roman" w:hAnsi="Times New Roman" w:cs="Times New Roman"/>
          <w:sz w:val="28"/>
          <w:szCs w:val="28"/>
        </w:rPr>
        <w:t>Баиров</w:t>
      </w:r>
      <w:proofErr w:type="spellEnd"/>
      <w:r w:rsidRPr="001C452C">
        <w:rPr>
          <w:rFonts w:ascii="Times New Roman" w:hAnsi="Times New Roman" w:cs="Times New Roman"/>
          <w:sz w:val="28"/>
          <w:szCs w:val="28"/>
        </w:rPr>
        <w:t>). Они провели большую работу по предварительной лабораторной подготовке поиска позднесарматских комплексов основываясь на хорошо идентифицирующих их сооружениях («П»-образные, «</w:t>
      </w:r>
      <w:proofErr w:type="spellStart"/>
      <w:r w:rsidRPr="001C452C">
        <w:rPr>
          <w:rFonts w:ascii="Times New Roman" w:hAnsi="Times New Roman" w:cs="Times New Roman"/>
          <w:sz w:val="28"/>
          <w:szCs w:val="28"/>
        </w:rPr>
        <w:t>гантелевидные</w:t>
      </w:r>
      <w:proofErr w:type="spellEnd"/>
      <w:r w:rsidRPr="001C452C">
        <w:rPr>
          <w:rFonts w:ascii="Times New Roman" w:hAnsi="Times New Roman" w:cs="Times New Roman"/>
          <w:sz w:val="28"/>
          <w:szCs w:val="28"/>
        </w:rPr>
        <w:t xml:space="preserve">») заметные на </w:t>
      </w:r>
      <w:proofErr w:type="spellStart"/>
      <w:r w:rsidRPr="001C452C">
        <w:rPr>
          <w:rFonts w:ascii="Times New Roman" w:hAnsi="Times New Roman" w:cs="Times New Roman"/>
          <w:sz w:val="28"/>
          <w:szCs w:val="28"/>
        </w:rPr>
        <w:t>космоснимках</w:t>
      </w:r>
      <w:proofErr w:type="spellEnd"/>
      <w:r w:rsidRPr="001C452C">
        <w:rPr>
          <w:rFonts w:ascii="Times New Roman" w:hAnsi="Times New Roman" w:cs="Times New Roman"/>
          <w:sz w:val="28"/>
          <w:szCs w:val="28"/>
        </w:rPr>
        <w:t>. На последующем этапе с целью идентификации и уточнении культурно-исторической принадлежности на ранее выявленных комплексах на «</w:t>
      </w:r>
      <w:proofErr w:type="spellStart"/>
      <w:r w:rsidRPr="001C452C">
        <w:rPr>
          <w:rFonts w:ascii="Times New Roman" w:hAnsi="Times New Roman" w:cs="Times New Roman"/>
          <w:sz w:val="28"/>
          <w:szCs w:val="28"/>
        </w:rPr>
        <w:t>гантелевидных</w:t>
      </w:r>
      <w:proofErr w:type="spellEnd"/>
      <w:r w:rsidRPr="001C452C">
        <w:rPr>
          <w:rFonts w:ascii="Times New Roman" w:hAnsi="Times New Roman" w:cs="Times New Roman"/>
          <w:sz w:val="28"/>
          <w:szCs w:val="28"/>
        </w:rPr>
        <w:t>» и «П»-образных сооружениях осуществл</w:t>
      </w:r>
      <w:r w:rsidR="00913AAD">
        <w:rPr>
          <w:rFonts w:ascii="Times New Roman" w:hAnsi="Times New Roman" w:cs="Times New Roman"/>
          <w:sz w:val="28"/>
          <w:szCs w:val="28"/>
        </w:rPr>
        <w:t>ялись</w:t>
      </w:r>
      <w:r w:rsidRPr="001C452C">
        <w:rPr>
          <w:rFonts w:ascii="Times New Roman" w:hAnsi="Times New Roman" w:cs="Times New Roman"/>
          <w:sz w:val="28"/>
          <w:szCs w:val="28"/>
        </w:rPr>
        <w:t xml:space="preserve"> полевые изыскания. Результат которых подтвердил верность соотнесения разнообразных сооружений на </w:t>
      </w:r>
      <w:proofErr w:type="spellStart"/>
      <w:r w:rsidRPr="001C452C">
        <w:rPr>
          <w:rFonts w:ascii="Times New Roman" w:hAnsi="Times New Roman" w:cs="Times New Roman"/>
          <w:sz w:val="28"/>
          <w:szCs w:val="28"/>
        </w:rPr>
        <w:t>космоснимках</w:t>
      </w:r>
      <w:proofErr w:type="spellEnd"/>
      <w:r w:rsidRPr="001C452C">
        <w:rPr>
          <w:rFonts w:ascii="Times New Roman" w:hAnsi="Times New Roman" w:cs="Times New Roman"/>
          <w:sz w:val="28"/>
          <w:szCs w:val="28"/>
        </w:rPr>
        <w:t xml:space="preserve"> с </w:t>
      </w:r>
      <w:proofErr w:type="spellStart"/>
      <w:r w:rsidRPr="001C452C">
        <w:rPr>
          <w:rFonts w:ascii="Times New Roman" w:hAnsi="Times New Roman" w:cs="Times New Roman"/>
          <w:sz w:val="28"/>
          <w:szCs w:val="28"/>
        </w:rPr>
        <w:t>позднесарматскими</w:t>
      </w:r>
      <w:proofErr w:type="spellEnd"/>
      <w:r w:rsidRPr="001C452C">
        <w:rPr>
          <w:rFonts w:ascii="Times New Roman" w:hAnsi="Times New Roman" w:cs="Times New Roman"/>
          <w:sz w:val="28"/>
          <w:szCs w:val="28"/>
        </w:rPr>
        <w:t xml:space="preserve"> комплексами. [</w:t>
      </w:r>
      <w:r w:rsidR="00814EEE">
        <w:rPr>
          <w:rFonts w:ascii="Times New Roman" w:hAnsi="Times New Roman" w:cs="Times New Roman"/>
          <w:sz w:val="28"/>
          <w:szCs w:val="28"/>
        </w:rPr>
        <w:t>58,</w:t>
      </w:r>
      <w:r w:rsidRPr="001C452C">
        <w:rPr>
          <w:rFonts w:ascii="Times New Roman" w:hAnsi="Times New Roman" w:cs="Times New Roman"/>
          <w:sz w:val="28"/>
          <w:szCs w:val="28"/>
        </w:rPr>
        <w:t xml:space="preserve"> с. 235–244.]. Такого же мнения придерживается С.Г. Боталов – специфичность позднесарматских сооружений помогает определять их при визуальном обследовании или </w:t>
      </w:r>
      <w:proofErr w:type="spellStart"/>
      <w:r w:rsidRPr="001C452C">
        <w:rPr>
          <w:rFonts w:ascii="Times New Roman" w:hAnsi="Times New Roman" w:cs="Times New Roman"/>
          <w:sz w:val="28"/>
          <w:szCs w:val="28"/>
        </w:rPr>
        <w:t>аэродешифровке</w:t>
      </w:r>
      <w:proofErr w:type="spellEnd"/>
      <w:r w:rsidRPr="001C452C">
        <w:rPr>
          <w:rFonts w:ascii="Times New Roman" w:hAnsi="Times New Roman" w:cs="Times New Roman"/>
          <w:sz w:val="28"/>
          <w:szCs w:val="28"/>
        </w:rPr>
        <w:t xml:space="preserve"> [</w:t>
      </w:r>
      <w:r w:rsidR="00814EEE">
        <w:rPr>
          <w:rFonts w:ascii="Times New Roman" w:hAnsi="Times New Roman" w:cs="Times New Roman"/>
          <w:sz w:val="28"/>
          <w:szCs w:val="28"/>
        </w:rPr>
        <w:t>71,</w:t>
      </w:r>
      <w:r w:rsidRPr="001C452C">
        <w:rPr>
          <w:rFonts w:ascii="Times New Roman" w:hAnsi="Times New Roman" w:cs="Times New Roman"/>
          <w:sz w:val="28"/>
          <w:szCs w:val="28"/>
        </w:rPr>
        <w:t xml:space="preserve"> с. 100].</w:t>
      </w:r>
    </w:p>
    <w:p w14:paraId="6106FBC9" w14:textId="525D8D00"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Таким образом, дистанционное зондирование показало свою состоятельность по отношению к </w:t>
      </w:r>
      <w:proofErr w:type="spellStart"/>
      <w:r w:rsidRPr="001C452C">
        <w:rPr>
          <w:rFonts w:ascii="Times New Roman" w:hAnsi="Times New Roman" w:cs="Times New Roman"/>
          <w:sz w:val="28"/>
          <w:szCs w:val="28"/>
        </w:rPr>
        <w:t>позднесарматским</w:t>
      </w:r>
      <w:proofErr w:type="spellEnd"/>
      <w:r w:rsidRPr="001C452C">
        <w:rPr>
          <w:rFonts w:ascii="Times New Roman" w:hAnsi="Times New Roman" w:cs="Times New Roman"/>
          <w:sz w:val="28"/>
          <w:szCs w:val="28"/>
        </w:rPr>
        <w:t xml:space="preserve"> комплексам, которые хорошо идентифицируются по различного рода сооружениям, читаемым на поверхности земли своими неповторимыми и устойчивыми формами. Удал</w:t>
      </w:r>
      <w:r w:rsidR="008E12AC">
        <w:rPr>
          <w:rFonts w:ascii="Times New Roman" w:hAnsi="Times New Roman" w:cs="Times New Roman"/>
          <w:sz w:val="28"/>
          <w:szCs w:val="28"/>
        </w:rPr>
        <w:t>ё</w:t>
      </w:r>
      <w:r w:rsidRPr="001C452C">
        <w:rPr>
          <w:rFonts w:ascii="Times New Roman" w:hAnsi="Times New Roman" w:cs="Times New Roman"/>
          <w:sz w:val="28"/>
          <w:szCs w:val="28"/>
        </w:rPr>
        <w:t>нному поиску комплексов также способствуют размеры этих сооружений. Например, «</w:t>
      </w:r>
      <w:proofErr w:type="spellStart"/>
      <w:r w:rsidRPr="001C452C">
        <w:rPr>
          <w:rFonts w:ascii="Times New Roman" w:hAnsi="Times New Roman" w:cs="Times New Roman"/>
          <w:sz w:val="28"/>
          <w:szCs w:val="28"/>
        </w:rPr>
        <w:t>гантелевидные</w:t>
      </w:r>
      <w:proofErr w:type="spellEnd"/>
      <w:r w:rsidRPr="001C452C">
        <w:rPr>
          <w:rFonts w:ascii="Times New Roman" w:hAnsi="Times New Roman" w:cs="Times New Roman"/>
          <w:sz w:val="28"/>
          <w:szCs w:val="28"/>
        </w:rPr>
        <w:t>» сооружения в длину достигают от 40 до 100–150 м, а «П»-образные сооружения от 20 до 40 м.</w:t>
      </w:r>
    </w:p>
    <w:p w14:paraId="63F6399D" w14:textId="42D83FA2"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Иная топографическая ситуация расположения погребальных комплексов поздних сармат сложилась на плато Устюрт. Сложные, и в тоже время особенные физико-географические, а также климатические условия с наложением </w:t>
      </w:r>
      <w:r w:rsidRPr="001C452C">
        <w:rPr>
          <w:rFonts w:ascii="Times New Roman" w:hAnsi="Times New Roman" w:cs="Times New Roman"/>
          <w:sz w:val="28"/>
          <w:szCs w:val="28"/>
        </w:rPr>
        <w:lastRenderedPageBreak/>
        <w:t>отсутствия источников пресной воды, обусловили сосредоточение позднесарматских могильников вдоль основных маршрутов кочевания с привязкой их к колодцам</w:t>
      </w:r>
      <w:r w:rsidR="008012CC">
        <w:rPr>
          <w:rFonts w:ascii="Times New Roman" w:hAnsi="Times New Roman" w:cs="Times New Roman"/>
          <w:sz w:val="28"/>
          <w:szCs w:val="28"/>
        </w:rPr>
        <w:t>.</w:t>
      </w:r>
      <w:r w:rsidRPr="001C452C">
        <w:rPr>
          <w:rFonts w:ascii="Times New Roman" w:hAnsi="Times New Roman" w:cs="Times New Roman"/>
          <w:sz w:val="28"/>
          <w:szCs w:val="28"/>
        </w:rPr>
        <w:t xml:space="preserve"> Картографирование показывает, что основное сосредоточение памятников происходит вдоль восточного и западного чинков у самой кромки на ровных площадках. Это объясняется тем, что на разломах чинков в нижних слоях, под гипсовой плитой плато, имеются скопления источников </w:t>
      </w:r>
      <w:r w:rsidR="008012CC">
        <w:rPr>
          <w:rFonts w:ascii="Times New Roman" w:hAnsi="Times New Roman" w:cs="Times New Roman"/>
          <w:sz w:val="28"/>
          <w:szCs w:val="28"/>
        </w:rPr>
        <w:t xml:space="preserve">пригодной </w:t>
      </w:r>
      <w:r w:rsidRPr="001C452C">
        <w:rPr>
          <w:rFonts w:ascii="Times New Roman" w:hAnsi="Times New Roman" w:cs="Times New Roman"/>
          <w:sz w:val="28"/>
          <w:szCs w:val="28"/>
        </w:rPr>
        <w:t>пресной воды</w:t>
      </w:r>
      <w:r w:rsidR="008012CC">
        <w:rPr>
          <w:rFonts w:ascii="Times New Roman" w:hAnsi="Times New Roman" w:cs="Times New Roman"/>
          <w:sz w:val="28"/>
          <w:szCs w:val="28"/>
        </w:rPr>
        <w:t xml:space="preserve">. </w:t>
      </w:r>
      <w:r w:rsidRPr="001C452C">
        <w:rPr>
          <w:rFonts w:ascii="Times New Roman" w:hAnsi="Times New Roman" w:cs="Times New Roman"/>
          <w:sz w:val="28"/>
          <w:szCs w:val="28"/>
        </w:rPr>
        <w:t xml:space="preserve">Например, подобный колодец действует до сих пор в комплексе Дуана, на западном берегу Аральского моря. Комплекс известен тем, что на нем сконцентрированы памятники различных эпох, включая </w:t>
      </w:r>
      <w:proofErr w:type="spellStart"/>
      <w:r w:rsidRPr="001C452C">
        <w:rPr>
          <w:rFonts w:ascii="Times New Roman" w:hAnsi="Times New Roman" w:cs="Times New Roman"/>
          <w:sz w:val="28"/>
          <w:szCs w:val="28"/>
        </w:rPr>
        <w:t>араны</w:t>
      </w:r>
      <w:proofErr w:type="spellEnd"/>
      <w:r w:rsidRPr="001C452C">
        <w:rPr>
          <w:rFonts w:ascii="Times New Roman" w:hAnsi="Times New Roman" w:cs="Times New Roman"/>
          <w:sz w:val="28"/>
          <w:szCs w:val="28"/>
        </w:rPr>
        <w:t xml:space="preserve"> стреловидной планировки, а также кладбище этнографического времени [</w:t>
      </w:r>
      <w:r w:rsidR="00814EEE">
        <w:rPr>
          <w:rFonts w:ascii="Times New Roman" w:hAnsi="Times New Roman" w:cs="Times New Roman"/>
          <w:sz w:val="28"/>
          <w:szCs w:val="28"/>
        </w:rPr>
        <w:t>16,</w:t>
      </w:r>
      <w:r w:rsidRPr="001C452C">
        <w:rPr>
          <w:rFonts w:ascii="Times New Roman" w:hAnsi="Times New Roman" w:cs="Times New Roman"/>
          <w:sz w:val="28"/>
          <w:szCs w:val="28"/>
        </w:rPr>
        <w:t xml:space="preserve"> с. 10-25; </w:t>
      </w:r>
      <w:r w:rsidR="00814EEE">
        <w:rPr>
          <w:rFonts w:ascii="Times New Roman" w:hAnsi="Times New Roman" w:cs="Times New Roman"/>
          <w:sz w:val="28"/>
          <w:szCs w:val="28"/>
        </w:rPr>
        <w:t>17,</w:t>
      </w:r>
      <w:r w:rsidRPr="001C452C">
        <w:rPr>
          <w:rFonts w:ascii="Times New Roman" w:hAnsi="Times New Roman" w:cs="Times New Roman"/>
          <w:sz w:val="28"/>
          <w:szCs w:val="28"/>
        </w:rPr>
        <w:t xml:space="preserve"> 140 р.].</w:t>
      </w:r>
    </w:p>
    <w:p w14:paraId="780D35F1" w14:textId="7BA0792B"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похожих, но не идентичных природно-климатических условиях, расположены памятники позднесарматского времени на полуострове Мангышлак. Здесь фиксируются несколько памятников, и все они имеют привязку к проходившей в древности караванной дороге и торгово-ремесленн</w:t>
      </w:r>
      <w:r w:rsidR="008012CC">
        <w:rPr>
          <w:rFonts w:ascii="Times New Roman" w:hAnsi="Times New Roman" w:cs="Times New Roman"/>
          <w:sz w:val="28"/>
          <w:szCs w:val="28"/>
        </w:rPr>
        <w:t>ому</w:t>
      </w:r>
      <w:r w:rsidRPr="001C452C">
        <w:rPr>
          <w:rFonts w:ascii="Times New Roman" w:hAnsi="Times New Roman" w:cs="Times New Roman"/>
          <w:sz w:val="28"/>
          <w:szCs w:val="28"/>
        </w:rPr>
        <w:t xml:space="preserve"> центр</w:t>
      </w:r>
      <w:r w:rsidR="008012CC">
        <w:rPr>
          <w:rFonts w:ascii="Times New Roman" w:hAnsi="Times New Roman" w:cs="Times New Roman"/>
          <w:sz w:val="28"/>
          <w:szCs w:val="28"/>
        </w:rPr>
        <w:t>у</w:t>
      </w:r>
      <w:r w:rsidRPr="001C452C">
        <w:rPr>
          <w:rFonts w:ascii="Times New Roman" w:hAnsi="Times New Roman" w:cs="Times New Roman"/>
          <w:sz w:val="28"/>
          <w:szCs w:val="28"/>
        </w:rPr>
        <w:t>.</w:t>
      </w:r>
    </w:p>
    <w:p w14:paraId="2DDB4CB2" w14:textId="77C4A87D"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xml:space="preserve"> изучено всего три комплекса позднесарматского времени. Один является погребальным, могильник </w:t>
      </w:r>
      <w:proofErr w:type="spellStart"/>
      <w:r w:rsidRPr="001C452C">
        <w:rPr>
          <w:rFonts w:ascii="Times New Roman" w:hAnsi="Times New Roman" w:cs="Times New Roman"/>
          <w:sz w:val="28"/>
          <w:szCs w:val="28"/>
        </w:rPr>
        <w:t>Кумыра</w:t>
      </w:r>
      <w:proofErr w:type="spellEnd"/>
      <w:r w:rsidRPr="001C452C">
        <w:rPr>
          <w:rFonts w:ascii="Times New Roman" w:hAnsi="Times New Roman" w:cs="Times New Roman"/>
          <w:sz w:val="28"/>
          <w:szCs w:val="28"/>
        </w:rPr>
        <w:t xml:space="preserve">, а второй – культовым, комплекс </w:t>
      </w:r>
      <w:proofErr w:type="spellStart"/>
      <w:r w:rsidRPr="001C452C">
        <w:rPr>
          <w:rFonts w:ascii="Times New Roman" w:hAnsi="Times New Roman" w:cs="Times New Roman"/>
          <w:sz w:val="28"/>
          <w:szCs w:val="28"/>
        </w:rPr>
        <w:t>Алтынказган</w:t>
      </w:r>
      <w:proofErr w:type="spellEnd"/>
      <w:r w:rsidRPr="001C452C">
        <w:rPr>
          <w:rFonts w:ascii="Times New Roman" w:hAnsi="Times New Roman" w:cs="Times New Roman"/>
          <w:sz w:val="28"/>
          <w:szCs w:val="28"/>
        </w:rPr>
        <w:t xml:space="preserve">. Оба памятника расположены на обширных ровных, хорошо просматриваемых площадках. Находки у озера Батыр найдены в других условиях. Здесь </w:t>
      </w:r>
      <w:r w:rsidR="00064AFE">
        <w:rPr>
          <w:rFonts w:ascii="Times New Roman" w:hAnsi="Times New Roman" w:cs="Times New Roman"/>
          <w:sz w:val="28"/>
          <w:szCs w:val="28"/>
        </w:rPr>
        <w:t xml:space="preserve">находилась </w:t>
      </w:r>
      <w:r w:rsidRPr="001C452C">
        <w:rPr>
          <w:rFonts w:ascii="Times New Roman" w:hAnsi="Times New Roman" w:cs="Times New Roman"/>
          <w:sz w:val="28"/>
          <w:szCs w:val="28"/>
        </w:rPr>
        <w:t>пещ</w:t>
      </w:r>
      <w:r w:rsidR="00064AFE">
        <w:rPr>
          <w:rFonts w:ascii="Times New Roman" w:hAnsi="Times New Roman" w:cs="Times New Roman"/>
          <w:sz w:val="28"/>
          <w:szCs w:val="28"/>
        </w:rPr>
        <w:t>е</w:t>
      </w:r>
      <w:r w:rsidRPr="001C452C">
        <w:rPr>
          <w:rFonts w:ascii="Times New Roman" w:hAnsi="Times New Roman" w:cs="Times New Roman"/>
          <w:sz w:val="28"/>
          <w:szCs w:val="28"/>
        </w:rPr>
        <w:t>ра и, судя по словесному описанию местных жителей, нашедших вещи в полихромном стиле, у входа в пещ</w:t>
      </w:r>
      <w:r w:rsidR="008E12AC">
        <w:rPr>
          <w:rFonts w:ascii="Times New Roman" w:hAnsi="Times New Roman" w:cs="Times New Roman"/>
          <w:sz w:val="28"/>
          <w:szCs w:val="28"/>
        </w:rPr>
        <w:t>е</w:t>
      </w:r>
      <w:r w:rsidRPr="001C452C">
        <w:rPr>
          <w:rFonts w:ascii="Times New Roman" w:hAnsi="Times New Roman" w:cs="Times New Roman"/>
          <w:sz w:val="28"/>
          <w:szCs w:val="28"/>
        </w:rPr>
        <w:t xml:space="preserve">ру лежали скелеты. Вероятно, здесь погребальный памятник соответствовал среднеазиатскому </w:t>
      </w:r>
      <w:proofErr w:type="spellStart"/>
      <w:r w:rsidRPr="001C452C">
        <w:rPr>
          <w:rFonts w:ascii="Times New Roman" w:hAnsi="Times New Roman" w:cs="Times New Roman"/>
          <w:sz w:val="28"/>
          <w:szCs w:val="28"/>
        </w:rPr>
        <w:t>наусу</w:t>
      </w:r>
      <w:proofErr w:type="spellEnd"/>
      <w:r w:rsidRPr="001C452C">
        <w:rPr>
          <w:rFonts w:ascii="Times New Roman" w:hAnsi="Times New Roman" w:cs="Times New Roman"/>
          <w:sz w:val="28"/>
          <w:szCs w:val="28"/>
        </w:rPr>
        <w:t xml:space="preserve">. Обрывистые края чинков часто использовались под сооружения коллективных погребений </w:t>
      </w:r>
      <w:r w:rsidR="008E12AC">
        <w:rPr>
          <w:rFonts w:ascii="Times New Roman" w:hAnsi="Times New Roman" w:cs="Times New Roman"/>
          <w:sz w:val="28"/>
          <w:szCs w:val="28"/>
        </w:rPr>
        <w:t>такого рода</w:t>
      </w:r>
      <w:r w:rsidRPr="001C452C">
        <w:rPr>
          <w:rFonts w:ascii="Times New Roman" w:hAnsi="Times New Roman" w:cs="Times New Roman"/>
          <w:sz w:val="28"/>
          <w:szCs w:val="28"/>
        </w:rPr>
        <w:t xml:space="preserve"> [</w:t>
      </w:r>
      <w:r w:rsidR="00814EEE">
        <w:rPr>
          <w:rFonts w:ascii="Times New Roman" w:hAnsi="Times New Roman" w:cs="Times New Roman"/>
          <w:sz w:val="28"/>
          <w:szCs w:val="28"/>
        </w:rPr>
        <w:t>72,</w:t>
      </w:r>
      <w:r w:rsidRPr="001C452C">
        <w:rPr>
          <w:rFonts w:ascii="Times New Roman" w:hAnsi="Times New Roman" w:cs="Times New Roman"/>
          <w:sz w:val="28"/>
          <w:szCs w:val="28"/>
        </w:rPr>
        <w:t xml:space="preserve"> с. 52–71].</w:t>
      </w:r>
    </w:p>
    <w:p w14:paraId="511A231A" w14:textId="4FD62394"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Ещё два местонахождения находок импортного происхождения позднесарматского времени маркируют торгово-экономические связи или миграционные перемещ</w:t>
      </w:r>
      <w:r w:rsidR="00064AFE">
        <w:rPr>
          <w:rFonts w:ascii="Times New Roman" w:hAnsi="Times New Roman" w:cs="Times New Roman"/>
          <w:sz w:val="28"/>
          <w:szCs w:val="28"/>
        </w:rPr>
        <w:t>е</w:t>
      </w:r>
      <w:r w:rsidRPr="001C452C">
        <w:rPr>
          <w:rFonts w:ascii="Times New Roman" w:hAnsi="Times New Roman" w:cs="Times New Roman"/>
          <w:sz w:val="28"/>
          <w:szCs w:val="28"/>
        </w:rPr>
        <w:t xml:space="preserve">ния, активно происходившие в то время. </w:t>
      </w:r>
      <w:r w:rsidR="00426724">
        <w:rPr>
          <w:rFonts w:ascii="Times New Roman" w:hAnsi="Times New Roman" w:cs="Times New Roman"/>
          <w:sz w:val="28"/>
          <w:szCs w:val="28"/>
        </w:rPr>
        <w:t xml:space="preserve">Так, пара фибул оказались среди подъёмного материала, найденных </w:t>
      </w:r>
      <w:r w:rsidRPr="001C452C">
        <w:rPr>
          <w:rFonts w:ascii="Times New Roman" w:hAnsi="Times New Roman" w:cs="Times New Roman"/>
          <w:sz w:val="28"/>
          <w:szCs w:val="28"/>
        </w:rPr>
        <w:t>в песках к северо-востоку от Каспийского моря [</w:t>
      </w:r>
      <w:r w:rsidR="00814EEE">
        <w:rPr>
          <w:rFonts w:ascii="Times New Roman" w:hAnsi="Times New Roman" w:cs="Times New Roman"/>
          <w:sz w:val="28"/>
          <w:szCs w:val="28"/>
        </w:rPr>
        <w:t>73,</w:t>
      </w:r>
      <w:r w:rsidRPr="001C452C">
        <w:rPr>
          <w:rFonts w:ascii="Times New Roman" w:hAnsi="Times New Roman" w:cs="Times New Roman"/>
          <w:sz w:val="28"/>
          <w:szCs w:val="28"/>
        </w:rPr>
        <w:t xml:space="preserve"> с. 141–156], а чаша римского происхождения </w:t>
      </w:r>
      <w:r w:rsidR="00913AAD">
        <w:rPr>
          <w:rFonts w:ascii="Times New Roman" w:hAnsi="Times New Roman" w:cs="Times New Roman"/>
          <w:sz w:val="28"/>
          <w:szCs w:val="28"/>
        </w:rPr>
        <w:t xml:space="preserve">случайно </w:t>
      </w:r>
      <w:r w:rsidRPr="001C452C">
        <w:rPr>
          <w:rFonts w:ascii="Times New Roman" w:hAnsi="Times New Roman" w:cs="Times New Roman"/>
          <w:sz w:val="28"/>
          <w:szCs w:val="28"/>
        </w:rPr>
        <w:t>найдена на северном берегу Каспийского моря [</w:t>
      </w:r>
      <w:r w:rsidR="00814EEE">
        <w:rPr>
          <w:rFonts w:ascii="Times New Roman" w:hAnsi="Times New Roman" w:cs="Times New Roman"/>
          <w:sz w:val="28"/>
          <w:szCs w:val="28"/>
        </w:rPr>
        <w:t>74, с.</w:t>
      </w:r>
      <w:r w:rsidRPr="001C452C">
        <w:rPr>
          <w:rFonts w:ascii="Times New Roman" w:hAnsi="Times New Roman" w:cs="Times New Roman"/>
          <w:sz w:val="28"/>
          <w:szCs w:val="28"/>
        </w:rPr>
        <w:t xml:space="preserve"> 339–342].</w:t>
      </w:r>
    </w:p>
    <w:p w14:paraId="72C17F7F" w14:textId="77777777"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Таким образом позднесарматское население оставило следы своего пребывания практически на всей территории Западного Казахстана, заполнив различные локальные районы, географические области, экологические ниши, в том числе степи, полупустыни, пустыни и т.д. Данный показатель говорит о высокой концентрации населения того времени, его активности и мобильности; является косвенным подтверждением, что население того времени использовало подвижный способ ведения хозяйства, требующий перекочевок на значительное расстояние, используя длинный маршрут между летними и зимними кочевьями.</w:t>
      </w:r>
    </w:p>
    <w:p w14:paraId="0445304A" w14:textId="77777777"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Сосредоточение позднесарматских комплексов с привязкой к рекам со стабильным и постоянным водотоком вероятно можно связать с палеоклиматическими данными. В период формирования позднесарматской культуры во второй половине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века степь испытывала некоторый уровень кризиса из-за пришедшей фазы засухи. Реки, не имеющие постоянных </w:t>
      </w:r>
      <w:r w:rsidRPr="001C452C">
        <w:rPr>
          <w:rFonts w:ascii="Times New Roman" w:hAnsi="Times New Roman" w:cs="Times New Roman"/>
          <w:sz w:val="28"/>
          <w:szCs w:val="28"/>
        </w:rPr>
        <w:lastRenderedPageBreak/>
        <w:t>естественных источников воды, сильно обмелели или вовсе пересохли, что заставило пришедшее в Западный Казахстан новое население держаться вблизи крупных рек и это условие, в свою очередь, не позволяло углубляться глубоко в степь.</w:t>
      </w:r>
    </w:p>
    <w:p w14:paraId="6D5A31D0" w14:textId="77777777"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целом, картографирование показало устоявшуюся в степи ситуацию, когда население, в силу природно-климатических, географических, водных условиях оптимально и рационально использует местность и рельеф для выбора и планирования не только своих могильников, но и удобством выпаса скота и проживания, а также максимально адаптировалась к кому или иному условию локальной местности.</w:t>
      </w:r>
    </w:p>
    <w:p w14:paraId="3835FBD6" w14:textId="77777777" w:rsidR="00FD4B67" w:rsidRPr="001C452C" w:rsidRDefault="00FD4B67" w:rsidP="004261B0">
      <w:pPr>
        <w:spacing w:after="0" w:line="240" w:lineRule="auto"/>
        <w:ind w:firstLine="567"/>
        <w:jc w:val="both"/>
        <w:rPr>
          <w:rFonts w:ascii="Times New Roman" w:hAnsi="Times New Roman" w:cs="Times New Roman"/>
          <w:sz w:val="28"/>
          <w:szCs w:val="28"/>
        </w:rPr>
      </w:pPr>
    </w:p>
    <w:p w14:paraId="0A0B2394" w14:textId="77777777"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Планиграфия</w:t>
      </w:r>
    </w:p>
    <w:p w14:paraId="6A952C2A" w14:textId="692923C6" w:rsidR="003406E6" w:rsidRDefault="003406E6"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Население позднесарматского времени по-разному относилось к </w:t>
      </w:r>
      <w:r w:rsidR="00F0387A">
        <w:rPr>
          <w:rFonts w:ascii="Times New Roman" w:hAnsi="Times New Roman" w:cs="Times New Roman"/>
          <w:sz w:val="28"/>
          <w:szCs w:val="28"/>
        </w:rPr>
        <w:t>формированию</w:t>
      </w:r>
      <w:r>
        <w:rPr>
          <w:rFonts w:ascii="Times New Roman" w:hAnsi="Times New Roman" w:cs="Times New Roman"/>
          <w:sz w:val="28"/>
          <w:szCs w:val="28"/>
        </w:rPr>
        <w:t xml:space="preserve"> могильного пространства</w:t>
      </w:r>
      <w:r w:rsidR="00F0387A">
        <w:rPr>
          <w:rFonts w:ascii="Times New Roman" w:hAnsi="Times New Roman" w:cs="Times New Roman"/>
          <w:sz w:val="28"/>
          <w:szCs w:val="28"/>
        </w:rPr>
        <w:t xml:space="preserve"> на всей рассматриваемой территории</w:t>
      </w:r>
      <w:r w:rsidR="006360CF">
        <w:rPr>
          <w:rFonts w:ascii="Times New Roman" w:hAnsi="Times New Roman" w:cs="Times New Roman"/>
          <w:sz w:val="28"/>
          <w:szCs w:val="28"/>
        </w:rPr>
        <w:t xml:space="preserve">. Это происходило не одинаково и зависело </w:t>
      </w:r>
      <w:r>
        <w:rPr>
          <w:rFonts w:ascii="Times New Roman" w:hAnsi="Times New Roman" w:cs="Times New Roman"/>
          <w:sz w:val="28"/>
          <w:szCs w:val="28"/>
        </w:rPr>
        <w:t>от рельефа и, возможно, от исторической ситуации</w:t>
      </w:r>
      <w:r w:rsidR="006360CF">
        <w:rPr>
          <w:rFonts w:ascii="Times New Roman" w:hAnsi="Times New Roman" w:cs="Times New Roman"/>
          <w:sz w:val="28"/>
          <w:szCs w:val="28"/>
        </w:rPr>
        <w:t>.</w:t>
      </w:r>
    </w:p>
    <w:p w14:paraId="5A590FBE" w14:textId="5A3421A1" w:rsidR="00FD4B67" w:rsidRPr="001C452C" w:rsidRDefault="00280BC3"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плато Устюрт </w:t>
      </w:r>
      <w:r w:rsidRPr="001C452C">
        <w:rPr>
          <w:rFonts w:ascii="Times New Roman" w:hAnsi="Times New Roman" w:cs="Times New Roman"/>
          <w:sz w:val="28"/>
          <w:szCs w:val="28"/>
        </w:rPr>
        <w:t>позднесарматск</w:t>
      </w:r>
      <w:r>
        <w:rPr>
          <w:rFonts w:ascii="Times New Roman" w:hAnsi="Times New Roman" w:cs="Times New Roman"/>
          <w:sz w:val="28"/>
          <w:szCs w:val="28"/>
        </w:rPr>
        <w:t>ие</w:t>
      </w:r>
      <w:r w:rsidRPr="001C452C">
        <w:rPr>
          <w:rFonts w:ascii="Times New Roman" w:hAnsi="Times New Roman" w:cs="Times New Roman"/>
          <w:sz w:val="28"/>
          <w:szCs w:val="28"/>
        </w:rPr>
        <w:t xml:space="preserve"> комплекс</w:t>
      </w:r>
      <w:r>
        <w:rPr>
          <w:rFonts w:ascii="Times New Roman" w:hAnsi="Times New Roman" w:cs="Times New Roman"/>
          <w:sz w:val="28"/>
          <w:szCs w:val="28"/>
        </w:rPr>
        <w:t xml:space="preserve">ы </w:t>
      </w:r>
      <w:r w:rsidR="00F0387A">
        <w:rPr>
          <w:rFonts w:ascii="Times New Roman" w:hAnsi="Times New Roman" w:cs="Times New Roman"/>
          <w:sz w:val="28"/>
          <w:szCs w:val="28"/>
        </w:rPr>
        <w:t xml:space="preserve">в отдельных случаях </w:t>
      </w:r>
      <w:r>
        <w:rPr>
          <w:rFonts w:ascii="Times New Roman" w:hAnsi="Times New Roman" w:cs="Times New Roman"/>
          <w:sz w:val="28"/>
          <w:szCs w:val="28"/>
        </w:rPr>
        <w:t xml:space="preserve">точно повторяли контуры рельефа, так как они располагались на краю чинка и имели вытянутую форму </w:t>
      </w:r>
      <w:r w:rsidR="003E6E33">
        <w:rPr>
          <w:rFonts w:ascii="Times New Roman" w:hAnsi="Times New Roman" w:cs="Times New Roman"/>
          <w:sz w:val="28"/>
          <w:szCs w:val="28"/>
        </w:rPr>
        <w:t>(</w:t>
      </w:r>
      <w:r w:rsidR="003E6E33" w:rsidRPr="001C452C">
        <w:rPr>
          <w:rFonts w:ascii="Times New Roman" w:hAnsi="Times New Roman" w:cs="Times New Roman"/>
          <w:sz w:val="28"/>
          <w:szCs w:val="28"/>
        </w:rPr>
        <w:t>могильник</w:t>
      </w:r>
      <w:r w:rsidR="003E6E33">
        <w:rPr>
          <w:rFonts w:ascii="Times New Roman" w:hAnsi="Times New Roman" w:cs="Times New Roman"/>
          <w:sz w:val="28"/>
          <w:szCs w:val="28"/>
        </w:rPr>
        <w:t xml:space="preserve">и </w:t>
      </w:r>
      <w:proofErr w:type="spellStart"/>
      <w:r w:rsidR="003E6E33" w:rsidRPr="001C452C">
        <w:rPr>
          <w:rFonts w:ascii="Times New Roman" w:hAnsi="Times New Roman" w:cs="Times New Roman"/>
          <w:sz w:val="28"/>
          <w:szCs w:val="28"/>
        </w:rPr>
        <w:t>Казыбыба</w:t>
      </w:r>
      <w:proofErr w:type="spellEnd"/>
      <w:r w:rsidR="003E6E33" w:rsidRPr="001C452C">
        <w:rPr>
          <w:rFonts w:ascii="Times New Roman" w:hAnsi="Times New Roman" w:cs="Times New Roman"/>
          <w:sz w:val="28"/>
          <w:szCs w:val="28"/>
        </w:rPr>
        <w:t>-</w:t>
      </w:r>
      <w:r w:rsidR="003E6E33" w:rsidRPr="001C452C">
        <w:rPr>
          <w:rFonts w:ascii="Times New Roman" w:hAnsi="Times New Roman" w:cs="Times New Roman"/>
          <w:sz w:val="28"/>
          <w:szCs w:val="28"/>
          <w:lang w:val="en-US"/>
        </w:rPr>
        <w:t>I</w:t>
      </w:r>
      <w:r w:rsidR="003E6E33" w:rsidRPr="001C452C">
        <w:rPr>
          <w:rFonts w:ascii="Times New Roman" w:hAnsi="Times New Roman" w:cs="Times New Roman"/>
          <w:sz w:val="28"/>
          <w:szCs w:val="28"/>
        </w:rPr>
        <w:t xml:space="preserve"> группа </w:t>
      </w:r>
      <w:r w:rsidR="003E6E33" w:rsidRPr="001C452C">
        <w:rPr>
          <w:rFonts w:ascii="Times New Roman" w:hAnsi="Times New Roman" w:cs="Times New Roman"/>
          <w:sz w:val="28"/>
          <w:szCs w:val="28"/>
          <w:lang w:val="en-US"/>
        </w:rPr>
        <w:t>IV</w:t>
      </w:r>
      <w:r w:rsidR="003E6E33" w:rsidRPr="001C452C">
        <w:rPr>
          <w:rFonts w:ascii="Times New Roman" w:hAnsi="Times New Roman" w:cs="Times New Roman"/>
          <w:sz w:val="28"/>
          <w:szCs w:val="28"/>
        </w:rPr>
        <w:t xml:space="preserve"> и </w:t>
      </w:r>
      <w:proofErr w:type="spellStart"/>
      <w:r w:rsidR="003E6E33" w:rsidRPr="001C452C">
        <w:rPr>
          <w:rFonts w:ascii="Times New Roman" w:hAnsi="Times New Roman" w:cs="Times New Roman"/>
          <w:sz w:val="28"/>
          <w:szCs w:val="28"/>
        </w:rPr>
        <w:t>Гунжели</w:t>
      </w:r>
      <w:proofErr w:type="spellEnd"/>
      <w:r w:rsidR="003E6E33" w:rsidRPr="001C452C">
        <w:rPr>
          <w:rFonts w:ascii="Times New Roman" w:hAnsi="Times New Roman" w:cs="Times New Roman"/>
          <w:sz w:val="28"/>
          <w:szCs w:val="28"/>
        </w:rPr>
        <w:t>-</w:t>
      </w:r>
      <w:r w:rsidR="003E6E33" w:rsidRPr="001C452C">
        <w:rPr>
          <w:rFonts w:ascii="Times New Roman" w:hAnsi="Times New Roman" w:cs="Times New Roman"/>
          <w:sz w:val="28"/>
          <w:szCs w:val="28"/>
          <w:lang w:val="en-US"/>
        </w:rPr>
        <w:t>I</w:t>
      </w:r>
      <w:r w:rsidR="003E6E33">
        <w:rPr>
          <w:rFonts w:ascii="Times New Roman" w:hAnsi="Times New Roman" w:cs="Times New Roman"/>
          <w:sz w:val="28"/>
          <w:szCs w:val="28"/>
        </w:rPr>
        <w:t>)</w:t>
      </w:r>
      <w:r>
        <w:rPr>
          <w:rFonts w:ascii="Times New Roman" w:hAnsi="Times New Roman" w:cs="Times New Roman"/>
          <w:sz w:val="28"/>
          <w:szCs w:val="28"/>
        </w:rPr>
        <w:t>.</w:t>
      </w:r>
      <w:r w:rsidRPr="001C452C">
        <w:rPr>
          <w:rFonts w:ascii="Times New Roman" w:hAnsi="Times New Roman" w:cs="Times New Roman"/>
          <w:sz w:val="28"/>
          <w:szCs w:val="28"/>
        </w:rPr>
        <w:t xml:space="preserve"> </w:t>
      </w:r>
      <w:r w:rsidR="00FD4B67" w:rsidRPr="001C452C">
        <w:rPr>
          <w:rFonts w:ascii="Times New Roman" w:hAnsi="Times New Roman" w:cs="Times New Roman"/>
          <w:sz w:val="28"/>
          <w:szCs w:val="28"/>
        </w:rPr>
        <w:t xml:space="preserve">Изгибы и повороты чинка прямо отражались на планиграфии объектов. В двух других позднесарматских группах на могильниках Дуана и </w:t>
      </w:r>
      <w:proofErr w:type="spellStart"/>
      <w:r w:rsidR="00FD4B67" w:rsidRPr="001C452C">
        <w:rPr>
          <w:rFonts w:ascii="Times New Roman" w:hAnsi="Times New Roman" w:cs="Times New Roman"/>
          <w:sz w:val="28"/>
          <w:szCs w:val="28"/>
        </w:rPr>
        <w:t>Сызлыуй</w:t>
      </w:r>
      <w:proofErr w:type="spellEnd"/>
      <w:r w:rsidR="00FD4B67" w:rsidRPr="001C452C">
        <w:rPr>
          <w:rFonts w:ascii="Times New Roman" w:hAnsi="Times New Roman" w:cs="Times New Roman"/>
          <w:sz w:val="28"/>
          <w:szCs w:val="28"/>
        </w:rPr>
        <w:t>, которые также расположены на Устюрте на краю чинка, наблюдается иная планиграфическая ситуация, не привязанная к рельефу. Фактически курганы и сооружения расположены бессистемно, имеют скученную планировку</w:t>
      </w:r>
      <w:r w:rsidR="003E6E33">
        <w:rPr>
          <w:rFonts w:ascii="Times New Roman" w:hAnsi="Times New Roman" w:cs="Times New Roman"/>
          <w:sz w:val="28"/>
          <w:szCs w:val="28"/>
        </w:rPr>
        <w:t>.</w:t>
      </w:r>
    </w:p>
    <w:p w14:paraId="25BDC0D8" w14:textId="10B826BB"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Наблюдения за </w:t>
      </w:r>
      <w:proofErr w:type="spellStart"/>
      <w:r w:rsidRPr="001C452C">
        <w:rPr>
          <w:rFonts w:ascii="Times New Roman" w:hAnsi="Times New Roman" w:cs="Times New Roman"/>
          <w:sz w:val="28"/>
          <w:szCs w:val="28"/>
        </w:rPr>
        <w:t>планиграфической</w:t>
      </w:r>
      <w:proofErr w:type="spellEnd"/>
      <w:r w:rsidRPr="001C452C">
        <w:rPr>
          <w:rFonts w:ascii="Times New Roman" w:hAnsi="Times New Roman" w:cs="Times New Roman"/>
          <w:sz w:val="28"/>
          <w:szCs w:val="28"/>
        </w:rPr>
        <w:t xml:space="preserve"> ситуаци</w:t>
      </w:r>
      <w:r w:rsidR="00F0387A">
        <w:rPr>
          <w:rFonts w:ascii="Times New Roman" w:hAnsi="Times New Roman" w:cs="Times New Roman"/>
          <w:sz w:val="28"/>
          <w:szCs w:val="28"/>
        </w:rPr>
        <w:t>ей</w:t>
      </w:r>
      <w:r w:rsidRPr="001C452C">
        <w:rPr>
          <w:rFonts w:ascii="Times New Roman" w:hAnsi="Times New Roman" w:cs="Times New Roman"/>
          <w:sz w:val="28"/>
          <w:szCs w:val="28"/>
        </w:rPr>
        <w:t xml:space="preserve"> позднесарматских комплексов в </w:t>
      </w:r>
      <w:proofErr w:type="spellStart"/>
      <w:r w:rsidRPr="001C452C">
        <w:rPr>
          <w:rFonts w:ascii="Times New Roman" w:hAnsi="Times New Roman" w:cs="Times New Roman"/>
          <w:sz w:val="28"/>
          <w:szCs w:val="28"/>
        </w:rPr>
        <w:t>Муг</w:t>
      </w:r>
      <w:r w:rsidR="00A4250B">
        <w:rPr>
          <w:rFonts w:ascii="Times New Roman" w:hAnsi="Times New Roman" w:cs="Times New Roman"/>
          <w:sz w:val="28"/>
          <w:szCs w:val="28"/>
        </w:rPr>
        <w:t>ал</w:t>
      </w:r>
      <w:r w:rsidRPr="001C452C">
        <w:rPr>
          <w:rFonts w:ascii="Times New Roman" w:hAnsi="Times New Roman" w:cs="Times New Roman"/>
          <w:sz w:val="28"/>
          <w:szCs w:val="28"/>
        </w:rPr>
        <w:t>жарах</w:t>
      </w:r>
      <w:proofErr w:type="spellEnd"/>
      <w:r w:rsidRPr="001C452C">
        <w:rPr>
          <w:rFonts w:ascii="Times New Roman" w:hAnsi="Times New Roman" w:cs="Times New Roman"/>
          <w:sz w:val="28"/>
          <w:szCs w:val="28"/>
        </w:rPr>
        <w:t xml:space="preserve">, показали, что практически на большем количестве могильников первостепенным критерием для выбора места </w:t>
      </w:r>
      <w:r w:rsidR="00F0387A">
        <w:rPr>
          <w:rFonts w:ascii="Times New Roman" w:hAnsi="Times New Roman" w:cs="Times New Roman"/>
          <w:sz w:val="28"/>
          <w:szCs w:val="28"/>
        </w:rPr>
        <w:t>служил</w:t>
      </w:r>
      <w:r w:rsidRPr="001C452C">
        <w:rPr>
          <w:rFonts w:ascii="Times New Roman" w:hAnsi="Times New Roman" w:cs="Times New Roman"/>
          <w:sz w:val="28"/>
          <w:szCs w:val="28"/>
        </w:rPr>
        <w:t xml:space="preserve"> обширный ровный участок, слегка покатый склон с плавным понижением, или на гребне холма, на котором мог </w:t>
      </w:r>
      <w:r w:rsidR="00F0387A">
        <w:rPr>
          <w:rFonts w:ascii="Times New Roman" w:hAnsi="Times New Roman" w:cs="Times New Roman"/>
          <w:sz w:val="28"/>
          <w:szCs w:val="28"/>
        </w:rPr>
        <w:t>разместится</w:t>
      </w:r>
      <w:r w:rsidRPr="001C452C">
        <w:rPr>
          <w:rFonts w:ascii="Times New Roman" w:hAnsi="Times New Roman" w:cs="Times New Roman"/>
          <w:sz w:val="28"/>
          <w:szCs w:val="28"/>
        </w:rPr>
        <w:t xml:space="preserve"> комплекс, имеющий вытянутую форму. При частных особенностях, встречающихся на каждом могильнике, все же здесь влияют </w:t>
      </w:r>
      <w:proofErr w:type="spellStart"/>
      <w:r w:rsidRPr="001C452C">
        <w:rPr>
          <w:rFonts w:ascii="Times New Roman" w:hAnsi="Times New Roman" w:cs="Times New Roman"/>
          <w:sz w:val="28"/>
          <w:szCs w:val="28"/>
        </w:rPr>
        <w:t>микрорельефные</w:t>
      </w:r>
      <w:proofErr w:type="spellEnd"/>
      <w:r w:rsidRPr="001C452C">
        <w:rPr>
          <w:rFonts w:ascii="Times New Roman" w:hAnsi="Times New Roman" w:cs="Times New Roman"/>
          <w:sz w:val="28"/>
          <w:szCs w:val="28"/>
        </w:rPr>
        <w:t xml:space="preserve"> нюансы</w:t>
      </w:r>
      <w:r w:rsidR="006360CF">
        <w:rPr>
          <w:rFonts w:ascii="Times New Roman" w:hAnsi="Times New Roman" w:cs="Times New Roman"/>
          <w:sz w:val="28"/>
          <w:szCs w:val="28"/>
        </w:rPr>
        <w:t>. Н</w:t>
      </w:r>
      <w:r w:rsidRPr="001C452C">
        <w:rPr>
          <w:rFonts w:ascii="Times New Roman" w:hAnsi="Times New Roman" w:cs="Times New Roman"/>
          <w:sz w:val="28"/>
          <w:szCs w:val="28"/>
        </w:rPr>
        <w:t>о наблюдается общая закономерность для всех позднесарматских комплексов. Это их широтное направление и, если быть точнее, ориентация чаще встречается по направлению юго-запад–северо-восток.</w:t>
      </w:r>
    </w:p>
    <w:p w14:paraId="7B9BE99E" w14:textId="44002909"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Наиболее показательными в этом плане являются комплексы, расположенные </w:t>
      </w:r>
      <w:r w:rsidR="006360CF">
        <w:rPr>
          <w:rFonts w:ascii="Times New Roman" w:hAnsi="Times New Roman" w:cs="Times New Roman"/>
          <w:sz w:val="28"/>
          <w:szCs w:val="28"/>
        </w:rPr>
        <w:t>по берегам</w:t>
      </w:r>
      <w:r w:rsidRPr="001C452C">
        <w:rPr>
          <w:rFonts w:ascii="Times New Roman" w:hAnsi="Times New Roman" w:cs="Times New Roman"/>
          <w:sz w:val="28"/>
          <w:szCs w:val="28"/>
        </w:rPr>
        <w:t xml:space="preserve"> реки </w:t>
      </w:r>
      <w:proofErr w:type="spellStart"/>
      <w:r w:rsidRPr="001C452C">
        <w:rPr>
          <w:rFonts w:ascii="Times New Roman" w:hAnsi="Times New Roman" w:cs="Times New Roman"/>
          <w:sz w:val="28"/>
          <w:szCs w:val="28"/>
        </w:rPr>
        <w:t>Ойыл</w:t>
      </w:r>
      <w:proofErr w:type="spellEnd"/>
      <w:r w:rsidRPr="001C452C">
        <w:rPr>
          <w:rFonts w:ascii="Times New Roman" w:hAnsi="Times New Roman" w:cs="Times New Roman"/>
          <w:sz w:val="28"/>
          <w:szCs w:val="28"/>
        </w:rPr>
        <w:t xml:space="preserve">. Здесь они </w:t>
      </w:r>
      <w:r w:rsidR="003E6E33">
        <w:rPr>
          <w:rFonts w:ascii="Times New Roman" w:hAnsi="Times New Roman" w:cs="Times New Roman"/>
          <w:sz w:val="28"/>
          <w:szCs w:val="28"/>
        </w:rPr>
        <w:t>имеют линейное расположение</w:t>
      </w:r>
      <w:r w:rsidR="00D6791C">
        <w:rPr>
          <w:rFonts w:ascii="Times New Roman" w:hAnsi="Times New Roman" w:cs="Times New Roman"/>
          <w:sz w:val="28"/>
          <w:szCs w:val="28"/>
        </w:rPr>
        <w:t xml:space="preserve"> и вытянуты чаще в широтном направлении</w:t>
      </w:r>
      <w:r w:rsidR="003E6E33">
        <w:rPr>
          <w:rFonts w:ascii="Times New Roman" w:hAnsi="Times New Roman" w:cs="Times New Roman"/>
          <w:sz w:val="28"/>
          <w:szCs w:val="28"/>
        </w:rPr>
        <w:t>.</w:t>
      </w:r>
      <w:r w:rsidRPr="001C452C">
        <w:rPr>
          <w:rFonts w:ascii="Times New Roman" w:hAnsi="Times New Roman" w:cs="Times New Roman"/>
          <w:sz w:val="28"/>
          <w:szCs w:val="28"/>
        </w:rPr>
        <w:t xml:space="preserve"> </w:t>
      </w:r>
      <w:r w:rsidR="003E6E33">
        <w:rPr>
          <w:rFonts w:ascii="Times New Roman" w:hAnsi="Times New Roman" w:cs="Times New Roman"/>
          <w:sz w:val="28"/>
          <w:szCs w:val="28"/>
        </w:rPr>
        <w:t>В некоторых случаях</w:t>
      </w:r>
      <w:r w:rsidRPr="001C452C">
        <w:rPr>
          <w:rFonts w:ascii="Times New Roman" w:hAnsi="Times New Roman" w:cs="Times New Roman"/>
          <w:sz w:val="28"/>
          <w:szCs w:val="28"/>
        </w:rPr>
        <w:t xml:space="preserve">, если местность абсолютно ровная, могильники </w:t>
      </w:r>
      <w:r w:rsidR="003E6E33">
        <w:rPr>
          <w:rFonts w:ascii="Times New Roman" w:hAnsi="Times New Roman" w:cs="Times New Roman"/>
          <w:sz w:val="28"/>
          <w:szCs w:val="28"/>
        </w:rPr>
        <w:t>принимают</w:t>
      </w:r>
      <w:r w:rsidRPr="001C452C">
        <w:rPr>
          <w:rFonts w:ascii="Times New Roman" w:hAnsi="Times New Roman" w:cs="Times New Roman"/>
          <w:sz w:val="28"/>
          <w:szCs w:val="28"/>
        </w:rPr>
        <w:t xml:space="preserve"> дугообразную форму</w:t>
      </w:r>
      <w:r w:rsidR="003E6E33">
        <w:rPr>
          <w:rFonts w:ascii="Times New Roman" w:hAnsi="Times New Roman" w:cs="Times New Roman"/>
          <w:sz w:val="28"/>
          <w:szCs w:val="28"/>
        </w:rPr>
        <w:t>. В зависимости от размеров могильника, они могут растягиваться</w:t>
      </w:r>
      <w:r w:rsidRPr="001C452C">
        <w:rPr>
          <w:rFonts w:ascii="Times New Roman" w:hAnsi="Times New Roman" w:cs="Times New Roman"/>
          <w:sz w:val="28"/>
          <w:szCs w:val="28"/>
        </w:rPr>
        <w:t xml:space="preserve"> на расстояние от нескольких сот метров до полутора-четыр</w:t>
      </w:r>
      <w:r w:rsidR="003E6E33">
        <w:rPr>
          <w:rFonts w:ascii="Times New Roman" w:hAnsi="Times New Roman" w:cs="Times New Roman"/>
          <w:sz w:val="28"/>
          <w:szCs w:val="28"/>
        </w:rPr>
        <w:t>ё</w:t>
      </w:r>
      <w:r w:rsidRPr="001C452C">
        <w:rPr>
          <w:rFonts w:ascii="Times New Roman" w:hAnsi="Times New Roman" w:cs="Times New Roman"/>
          <w:sz w:val="28"/>
          <w:szCs w:val="28"/>
        </w:rPr>
        <w:t xml:space="preserve">х километров непрерывной цепочкой, </w:t>
      </w:r>
      <w:r w:rsidR="00D6791C">
        <w:rPr>
          <w:rFonts w:ascii="Times New Roman" w:hAnsi="Times New Roman" w:cs="Times New Roman"/>
          <w:sz w:val="28"/>
          <w:szCs w:val="28"/>
        </w:rPr>
        <w:t xml:space="preserve">или </w:t>
      </w:r>
      <w:r w:rsidRPr="001C452C">
        <w:rPr>
          <w:rFonts w:ascii="Times New Roman" w:hAnsi="Times New Roman" w:cs="Times New Roman"/>
          <w:sz w:val="28"/>
          <w:szCs w:val="28"/>
        </w:rPr>
        <w:t>разбитой на несколько мелких параллельных линий. Примечательно, что практически все позднесарматские могильники имеют в сво</w:t>
      </w:r>
      <w:r w:rsidR="008E12AC">
        <w:rPr>
          <w:rFonts w:ascii="Times New Roman" w:hAnsi="Times New Roman" w:cs="Times New Roman"/>
          <w:sz w:val="28"/>
          <w:szCs w:val="28"/>
        </w:rPr>
        <w:t>ё</w:t>
      </w:r>
      <w:r w:rsidRPr="001C452C">
        <w:rPr>
          <w:rFonts w:ascii="Times New Roman" w:hAnsi="Times New Roman" w:cs="Times New Roman"/>
          <w:sz w:val="28"/>
          <w:szCs w:val="28"/>
        </w:rPr>
        <w:t xml:space="preserve">м составе не менее 20 погребально-ритуальных объектов, а крупные доходят до двух сотен объектов. Для </w:t>
      </w:r>
      <w:r w:rsidR="006360CF">
        <w:rPr>
          <w:rFonts w:ascii="Times New Roman" w:hAnsi="Times New Roman" w:cs="Times New Roman"/>
          <w:sz w:val="28"/>
          <w:szCs w:val="28"/>
        </w:rPr>
        <w:t>«</w:t>
      </w:r>
      <w:proofErr w:type="spellStart"/>
      <w:r w:rsidR="006360CF">
        <w:rPr>
          <w:rFonts w:ascii="Times New Roman" w:hAnsi="Times New Roman" w:cs="Times New Roman"/>
          <w:sz w:val="28"/>
          <w:szCs w:val="28"/>
        </w:rPr>
        <w:t>южноприуральского</w:t>
      </w:r>
      <w:proofErr w:type="spellEnd"/>
      <w:r w:rsidR="006360CF">
        <w:rPr>
          <w:rFonts w:ascii="Times New Roman" w:hAnsi="Times New Roman" w:cs="Times New Roman"/>
          <w:sz w:val="28"/>
          <w:szCs w:val="28"/>
        </w:rPr>
        <w:t>» региона</w:t>
      </w:r>
      <w:r w:rsidRPr="001C452C">
        <w:rPr>
          <w:rFonts w:ascii="Times New Roman" w:hAnsi="Times New Roman" w:cs="Times New Roman"/>
          <w:sz w:val="28"/>
          <w:szCs w:val="28"/>
        </w:rPr>
        <w:t xml:space="preserve"> такая ситуация является уникальной. Ведь в предыдущие исторические периоды сарматские комплексы </w:t>
      </w:r>
      <w:r w:rsidRPr="001C452C">
        <w:rPr>
          <w:rFonts w:ascii="Times New Roman" w:hAnsi="Times New Roman" w:cs="Times New Roman"/>
          <w:sz w:val="28"/>
          <w:szCs w:val="28"/>
        </w:rPr>
        <w:lastRenderedPageBreak/>
        <w:t>намного меньше</w:t>
      </w:r>
      <w:r w:rsidR="006360CF">
        <w:rPr>
          <w:rFonts w:ascii="Times New Roman" w:hAnsi="Times New Roman" w:cs="Times New Roman"/>
          <w:sz w:val="28"/>
          <w:szCs w:val="28"/>
        </w:rPr>
        <w:t>. Их</w:t>
      </w:r>
      <w:r w:rsidRPr="001C452C">
        <w:rPr>
          <w:rFonts w:ascii="Times New Roman" w:hAnsi="Times New Roman" w:cs="Times New Roman"/>
          <w:sz w:val="28"/>
          <w:szCs w:val="28"/>
        </w:rPr>
        <w:t xml:space="preserve"> среднее количество не превышает 10 курганов в одном могильнике. И они равномерно </w:t>
      </w:r>
      <w:proofErr w:type="spellStart"/>
      <w:r w:rsidRPr="001C452C">
        <w:rPr>
          <w:rFonts w:ascii="Times New Roman" w:hAnsi="Times New Roman" w:cs="Times New Roman"/>
          <w:sz w:val="28"/>
          <w:szCs w:val="28"/>
        </w:rPr>
        <w:t>дисперсно</w:t>
      </w:r>
      <w:proofErr w:type="spellEnd"/>
      <w:r w:rsidRPr="001C452C">
        <w:rPr>
          <w:rFonts w:ascii="Times New Roman" w:hAnsi="Times New Roman" w:cs="Times New Roman"/>
          <w:sz w:val="28"/>
          <w:szCs w:val="28"/>
        </w:rPr>
        <w:t xml:space="preserve"> </w:t>
      </w:r>
      <w:r w:rsidR="006360CF">
        <w:rPr>
          <w:rFonts w:ascii="Times New Roman" w:hAnsi="Times New Roman" w:cs="Times New Roman"/>
          <w:sz w:val="28"/>
          <w:szCs w:val="28"/>
        </w:rPr>
        <w:t>разбросаны по степи</w:t>
      </w:r>
      <w:r w:rsidRPr="001C452C">
        <w:rPr>
          <w:rFonts w:ascii="Times New Roman" w:hAnsi="Times New Roman" w:cs="Times New Roman"/>
          <w:sz w:val="28"/>
          <w:szCs w:val="28"/>
        </w:rPr>
        <w:t>.</w:t>
      </w:r>
    </w:p>
    <w:p w14:paraId="16ABD331" w14:textId="56584DE9" w:rsidR="00C979C7" w:rsidRDefault="00C979C7"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Отличительной особенностью позднесарматских памятников</w:t>
      </w:r>
      <w:r w:rsidR="00FD4B67" w:rsidRPr="001C452C">
        <w:rPr>
          <w:rFonts w:ascii="Times New Roman" w:hAnsi="Times New Roman" w:cs="Times New Roman"/>
          <w:sz w:val="28"/>
          <w:szCs w:val="28"/>
        </w:rPr>
        <w:t xml:space="preserve"> </w:t>
      </w:r>
      <w:r w:rsidR="008E12AC">
        <w:rPr>
          <w:rFonts w:ascii="Times New Roman" w:hAnsi="Times New Roman" w:cs="Times New Roman"/>
          <w:sz w:val="28"/>
          <w:szCs w:val="28"/>
        </w:rPr>
        <w:t>«</w:t>
      </w:r>
      <w:r w:rsidR="00D67A8A">
        <w:rPr>
          <w:rFonts w:ascii="Times New Roman" w:hAnsi="Times New Roman" w:cs="Times New Roman"/>
          <w:sz w:val="28"/>
          <w:szCs w:val="28"/>
          <w:lang w:val="kk-KZ"/>
        </w:rPr>
        <w:t>правобережь</w:t>
      </w:r>
      <w:r>
        <w:rPr>
          <w:rFonts w:ascii="Times New Roman" w:hAnsi="Times New Roman" w:cs="Times New Roman"/>
          <w:sz w:val="28"/>
          <w:szCs w:val="28"/>
          <w:lang w:val="kk-KZ"/>
        </w:rPr>
        <w:t>я</w:t>
      </w:r>
      <w:r w:rsidR="00D67A8A" w:rsidRPr="001C452C">
        <w:rPr>
          <w:rFonts w:ascii="Times New Roman" w:hAnsi="Times New Roman" w:cs="Times New Roman"/>
          <w:sz w:val="28"/>
          <w:szCs w:val="28"/>
          <w:lang w:val="kk-KZ"/>
        </w:rPr>
        <w:t xml:space="preserve"> </w:t>
      </w:r>
      <w:r w:rsidR="00FD4B67" w:rsidRPr="001C452C">
        <w:rPr>
          <w:rFonts w:ascii="Times New Roman" w:hAnsi="Times New Roman" w:cs="Times New Roman"/>
          <w:sz w:val="28"/>
          <w:szCs w:val="28"/>
        </w:rPr>
        <w:t>реки Жайык</w:t>
      </w:r>
      <w:r w:rsidR="008E12AC">
        <w:rPr>
          <w:rFonts w:ascii="Times New Roman" w:hAnsi="Times New Roman" w:cs="Times New Roman"/>
          <w:sz w:val="28"/>
          <w:szCs w:val="28"/>
        </w:rPr>
        <w:t>»</w:t>
      </w:r>
      <w:r>
        <w:rPr>
          <w:rFonts w:ascii="Times New Roman" w:hAnsi="Times New Roman" w:cs="Times New Roman"/>
          <w:sz w:val="28"/>
          <w:szCs w:val="28"/>
        </w:rPr>
        <w:t>, является то, что они здесь</w:t>
      </w:r>
      <w:r w:rsidR="00FD4B67" w:rsidRPr="001C452C">
        <w:rPr>
          <w:rFonts w:ascii="Times New Roman" w:hAnsi="Times New Roman" w:cs="Times New Roman"/>
          <w:sz w:val="28"/>
          <w:szCs w:val="28"/>
        </w:rPr>
        <w:t xml:space="preserve"> исследованы только в составе разновременных </w:t>
      </w:r>
      <w:r>
        <w:rPr>
          <w:rFonts w:ascii="Times New Roman" w:hAnsi="Times New Roman" w:cs="Times New Roman"/>
          <w:sz w:val="28"/>
          <w:szCs w:val="28"/>
        </w:rPr>
        <w:t>могильников</w:t>
      </w:r>
      <w:r w:rsidR="00FD4B67" w:rsidRPr="001C452C">
        <w:rPr>
          <w:rFonts w:ascii="Times New Roman" w:hAnsi="Times New Roman" w:cs="Times New Roman"/>
          <w:sz w:val="28"/>
          <w:szCs w:val="28"/>
        </w:rPr>
        <w:t xml:space="preserve">. </w:t>
      </w:r>
      <w:r>
        <w:rPr>
          <w:rFonts w:ascii="Times New Roman" w:hAnsi="Times New Roman" w:cs="Times New Roman"/>
          <w:sz w:val="28"/>
          <w:szCs w:val="28"/>
        </w:rPr>
        <w:t xml:space="preserve">И по имеющимся данным можно предположить, что здесь поздние сарматы своих самостоятельных комплексов не формировали. Дополняют это мнение и то, что в </w:t>
      </w:r>
      <w:r w:rsidR="00F77D8B">
        <w:rPr>
          <w:rFonts w:ascii="Times New Roman" w:hAnsi="Times New Roman" w:cs="Times New Roman"/>
          <w:sz w:val="28"/>
          <w:szCs w:val="28"/>
        </w:rPr>
        <w:t>«</w:t>
      </w:r>
      <w:r>
        <w:rPr>
          <w:rFonts w:ascii="Times New Roman" w:hAnsi="Times New Roman" w:cs="Times New Roman"/>
          <w:sz w:val="28"/>
          <w:szCs w:val="28"/>
        </w:rPr>
        <w:t>правобережье</w:t>
      </w:r>
      <w:r w:rsidR="00F77D8B">
        <w:rPr>
          <w:rFonts w:ascii="Times New Roman" w:hAnsi="Times New Roman" w:cs="Times New Roman"/>
          <w:sz w:val="28"/>
          <w:szCs w:val="28"/>
        </w:rPr>
        <w:t>»</w:t>
      </w:r>
      <w:r>
        <w:rPr>
          <w:rFonts w:ascii="Times New Roman" w:hAnsi="Times New Roman" w:cs="Times New Roman"/>
          <w:sz w:val="28"/>
          <w:szCs w:val="28"/>
        </w:rPr>
        <w:t xml:space="preserve"> фиксируется большое количество впускных погребений</w:t>
      </w:r>
      <w:r w:rsidR="006360CF">
        <w:rPr>
          <w:rFonts w:ascii="Times New Roman" w:hAnsi="Times New Roman" w:cs="Times New Roman"/>
          <w:sz w:val="28"/>
          <w:szCs w:val="28"/>
        </w:rPr>
        <w:t xml:space="preserve"> (см. ниже)</w:t>
      </w:r>
      <w:r>
        <w:rPr>
          <w:rFonts w:ascii="Times New Roman" w:hAnsi="Times New Roman" w:cs="Times New Roman"/>
          <w:sz w:val="28"/>
          <w:szCs w:val="28"/>
        </w:rPr>
        <w:t xml:space="preserve">. </w:t>
      </w:r>
    </w:p>
    <w:p w14:paraId="69A4C37B" w14:textId="0EBE6ECD"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Как уже </w:t>
      </w:r>
      <w:r w:rsidR="00913AAD">
        <w:rPr>
          <w:rFonts w:ascii="Times New Roman" w:hAnsi="Times New Roman" w:cs="Times New Roman"/>
          <w:sz w:val="28"/>
          <w:szCs w:val="28"/>
        </w:rPr>
        <w:t>оговаривалось</w:t>
      </w:r>
      <w:r w:rsidRPr="001C452C">
        <w:rPr>
          <w:rFonts w:ascii="Times New Roman" w:hAnsi="Times New Roman" w:cs="Times New Roman"/>
          <w:sz w:val="28"/>
          <w:szCs w:val="28"/>
        </w:rPr>
        <w:t xml:space="preserve"> выше, позднесарматские комплексы хорошо маркируются по уникальным сооружениям, которые находятся в каждом могильнике. Чаще всего встречаются «П»-образные и «</w:t>
      </w:r>
      <w:proofErr w:type="spellStart"/>
      <w:r w:rsidRPr="001C452C">
        <w:rPr>
          <w:rFonts w:ascii="Times New Roman" w:hAnsi="Times New Roman" w:cs="Times New Roman"/>
          <w:sz w:val="28"/>
          <w:szCs w:val="28"/>
        </w:rPr>
        <w:t>гантелевидные</w:t>
      </w:r>
      <w:proofErr w:type="spellEnd"/>
      <w:r w:rsidRPr="001C452C">
        <w:rPr>
          <w:rFonts w:ascii="Times New Roman" w:hAnsi="Times New Roman" w:cs="Times New Roman"/>
          <w:sz w:val="28"/>
          <w:szCs w:val="28"/>
        </w:rPr>
        <w:t>» сооружения, а также, но менее реже их, производные и вариации.</w:t>
      </w:r>
    </w:p>
    <w:p w14:paraId="70EC2524" w14:textId="332A3B6B"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Предварительные наблюдения показывают, что внутри комплексов «П»-образные сооружения в большей степени характерны для </w:t>
      </w:r>
      <w:r w:rsidR="002939D6">
        <w:rPr>
          <w:rFonts w:ascii="Times New Roman" w:hAnsi="Times New Roman" w:cs="Times New Roman"/>
          <w:sz w:val="28"/>
          <w:szCs w:val="28"/>
        </w:rPr>
        <w:t>Южного</w:t>
      </w:r>
      <w:r w:rsidRPr="001C452C">
        <w:rPr>
          <w:rFonts w:ascii="Times New Roman" w:hAnsi="Times New Roman" w:cs="Times New Roman"/>
          <w:sz w:val="28"/>
          <w:szCs w:val="28"/>
        </w:rPr>
        <w:t xml:space="preserve"> Приуралья и распространены ориентировочно от р. </w:t>
      </w:r>
      <w:proofErr w:type="spellStart"/>
      <w:r w:rsidRPr="001C452C">
        <w:rPr>
          <w:rFonts w:ascii="Times New Roman" w:hAnsi="Times New Roman" w:cs="Times New Roman"/>
          <w:sz w:val="28"/>
          <w:szCs w:val="28"/>
        </w:rPr>
        <w:t>Ойыл</w:t>
      </w:r>
      <w:proofErr w:type="spellEnd"/>
      <w:r w:rsidRPr="001C452C">
        <w:rPr>
          <w:rFonts w:ascii="Times New Roman" w:hAnsi="Times New Roman" w:cs="Times New Roman"/>
          <w:sz w:val="28"/>
          <w:szCs w:val="28"/>
        </w:rPr>
        <w:t xml:space="preserve"> и до </w:t>
      </w:r>
      <w:proofErr w:type="spellStart"/>
      <w:r w:rsidRPr="001C452C">
        <w:rPr>
          <w:rFonts w:ascii="Times New Roman" w:hAnsi="Times New Roman" w:cs="Times New Roman"/>
          <w:sz w:val="28"/>
          <w:szCs w:val="28"/>
        </w:rPr>
        <w:t>Муг</w:t>
      </w:r>
      <w:r w:rsidR="00A4250B">
        <w:rPr>
          <w:rFonts w:ascii="Times New Roman" w:hAnsi="Times New Roman" w:cs="Times New Roman"/>
          <w:sz w:val="28"/>
          <w:szCs w:val="28"/>
        </w:rPr>
        <w:t>а</w:t>
      </w:r>
      <w:r w:rsidRPr="001C452C">
        <w:rPr>
          <w:rFonts w:ascii="Times New Roman" w:hAnsi="Times New Roman" w:cs="Times New Roman"/>
          <w:sz w:val="28"/>
          <w:szCs w:val="28"/>
        </w:rPr>
        <w:t>лжар</w:t>
      </w:r>
      <w:proofErr w:type="spellEnd"/>
      <w:r w:rsidRPr="001C452C">
        <w:rPr>
          <w:rFonts w:ascii="Times New Roman" w:hAnsi="Times New Roman" w:cs="Times New Roman"/>
          <w:sz w:val="28"/>
          <w:szCs w:val="28"/>
        </w:rPr>
        <w:t>. В их расположении можно отметить одну закономерность, «П»-образные сооружения не расположены подряд один за другим и не образуют отдельные группы. А как правило они рассредоточены в цепочке и между ними обязательно будут размещ</w:t>
      </w:r>
      <w:r w:rsidR="00D6791C">
        <w:rPr>
          <w:rFonts w:ascii="Times New Roman" w:hAnsi="Times New Roman" w:cs="Times New Roman"/>
          <w:sz w:val="28"/>
          <w:szCs w:val="28"/>
        </w:rPr>
        <w:t>е</w:t>
      </w:r>
      <w:r w:rsidRPr="001C452C">
        <w:rPr>
          <w:rFonts w:ascii="Times New Roman" w:hAnsi="Times New Roman" w:cs="Times New Roman"/>
          <w:sz w:val="28"/>
          <w:szCs w:val="28"/>
        </w:rPr>
        <w:t>ны одна или несколько курганных насыпей. Таким образом, «П»-образное сооружение является неким центром, окруж</w:t>
      </w:r>
      <w:r w:rsidR="00D6791C">
        <w:rPr>
          <w:rFonts w:ascii="Times New Roman" w:hAnsi="Times New Roman" w:cs="Times New Roman"/>
          <w:sz w:val="28"/>
          <w:szCs w:val="28"/>
        </w:rPr>
        <w:t>ё</w:t>
      </w:r>
      <w:r w:rsidRPr="001C452C">
        <w:rPr>
          <w:rFonts w:ascii="Times New Roman" w:hAnsi="Times New Roman" w:cs="Times New Roman"/>
          <w:sz w:val="28"/>
          <w:szCs w:val="28"/>
        </w:rPr>
        <w:t xml:space="preserve">нным курганными насыпями. И данный тип сооружений не встречается на краю цепочки. Вероятно, можно предположить, что сооружения такого рода объединяют вокруг себя несколько курганных насыпей по близкородственному отношению. </w:t>
      </w:r>
    </w:p>
    <w:p w14:paraId="441A40F6" w14:textId="0F84481D"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Позиция «</w:t>
      </w:r>
      <w:proofErr w:type="spellStart"/>
      <w:r w:rsidRPr="001C452C">
        <w:rPr>
          <w:rFonts w:ascii="Times New Roman" w:hAnsi="Times New Roman" w:cs="Times New Roman"/>
          <w:sz w:val="28"/>
          <w:szCs w:val="28"/>
        </w:rPr>
        <w:t>гантелевидных</w:t>
      </w:r>
      <w:proofErr w:type="spellEnd"/>
      <w:r w:rsidRPr="001C452C">
        <w:rPr>
          <w:rFonts w:ascii="Times New Roman" w:hAnsi="Times New Roman" w:cs="Times New Roman"/>
          <w:sz w:val="28"/>
          <w:szCs w:val="28"/>
        </w:rPr>
        <w:t xml:space="preserve">» сооружений </w:t>
      </w:r>
      <w:r w:rsidR="0079101A">
        <w:rPr>
          <w:rFonts w:ascii="Times New Roman" w:hAnsi="Times New Roman" w:cs="Times New Roman"/>
          <w:sz w:val="28"/>
          <w:szCs w:val="28"/>
        </w:rPr>
        <w:t>в</w:t>
      </w:r>
      <w:r w:rsidR="0079101A" w:rsidRPr="001C452C">
        <w:rPr>
          <w:rFonts w:ascii="Times New Roman" w:hAnsi="Times New Roman" w:cs="Times New Roman"/>
          <w:sz w:val="28"/>
          <w:szCs w:val="28"/>
        </w:rPr>
        <w:t xml:space="preserve"> </w:t>
      </w:r>
      <w:proofErr w:type="spellStart"/>
      <w:r w:rsidR="0079101A">
        <w:rPr>
          <w:rFonts w:ascii="Times New Roman" w:hAnsi="Times New Roman" w:cs="Times New Roman"/>
          <w:sz w:val="28"/>
          <w:szCs w:val="28"/>
        </w:rPr>
        <w:t>южноприуральских</w:t>
      </w:r>
      <w:proofErr w:type="spellEnd"/>
      <w:r w:rsidR="0079101A">
        <w:rPr>
          <w:rFonts w:ascii="Times New Roman" w:hAnsi="Times New Roman" w:cs="Times New Roman"/>
          <w:sz w:val="28"/>
          <w:szCs w:val="28"/>
        </w:rPr>
        <w:t xml:space="preserve"> комплексах</w:t>
      </w:r>
      <w:r w:rsidR="0079101A" w:rsidRPr="001C452C">
        <w:rPr>
          <w:rFonts w:ascii="Times New Roman" w:hAnsi="Times New Roman" w:cs="Times New Roman"/>
          <w:sz w:val="28"/>
          <w:szCs w:val="28"/>
        </w:rPr>
        <w:t xml:space="preserve"> </w:t>
      </w:r>
      <w:r w:rsidRPr="001C452C">
        <w:rPr>
          <w:rFonts w:ascii="Times New Roman" w:hAnsi="Times New Roman" w:cs="Times New Roman"/>
          <w:sz w:val="28"/>
          <w:szCs w:val="28"/>
        </w:rPr>
        <w:t xml:space="preserve">совершенно </w:t>
      </w:r>
      <w:r w:rsidR="0079101A">
        <w:rPr>
          <w:rFonts w:ascii="Times New Roman" w:hAnsi="Times New Roman" w:cs="Times New Roman"/>
          <w:sz w:val="28"/>
          <w:szCs w:val="28"/>
        </w:rPr>
        <w:t>разная и они могут встречаться в разных частях без какой-либо закономерности</w:t>
      </w:r>
      <w:r w:rsidRPr="001C452C">
        <w:rPr>
          <w:rFonts w:ascii="Times New Roman" w:hAnsi="Times New Roman" w:cs="Times New Roman"/>
          <w:sz w:val="28"/>
          <w:szCs w:val="28"/>
        </w:rPr>
        <w:t>. В одних случаях эти сооружения являются частью стройной цепочки, выстроенной в один ряд между «П»-образными сооружениями и курганными насыпями. В других случаях «</w:t>
      </w:r>
      <w:proofErr w:type="spellStart"/>
      <w:r w:rsidRPr="001C452C">
        <w:rPr>
          <w:rFonts w:ascii="Times New Roman" w:hAnsi="Times New Roman" w:cs="Times New Roman"/>
          <w:sz w:val="28"/>
          <w:szCs w:val="28"/>
        </w:rPr>
        <w:t>гантелевидные</w:t>
      </w:r>
      <w:proofErr w:type="spellEnd"/>
      <w:r w:rsidRPr="001C452C">
        <w:rPr>
          <w:rFonts w:ascii="Times New Roman" w:hAnsi="Times New Roman" w:cs="Times New Roman"/>
          <w:sz w:val="28"/>
          <w:szCs w:val="28"/>
        </w:rPr>
        <w:t xml:space="preserve">» сооружения могут быть расположены вне цепочки, т.е. рядом севернее, южнее или сбоку от курганов, а также замыкать группу цепочек. </w:t>
      </w:r>
    </w:p>
    <w:p w14:paraId="3E3AE84C" w14:textId="53C6966B"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 Устюрте такие сооружения встречаются только в двух комплексах – Дуана и </w:t>
      </w:r>
      <w:proofErr w:type="spellStart"/>
      <w:r w:rsidRPr="001C452C">
        <w:rPr>
          <w:rFonts w:ascii="Times New Roman" w:hAnsi="Times New Roman" w:cs="Times New Roman"/>
          <w:sz w:val="28"/>
          <w:szCs w:val="28"/>
        </w:rPr>
        <w:t>Сызлыуй</w:t>
      </w:r>
      <w:proofErr w:type="spellEnd"/>
      <w:r w:rsidRPr="001C452C">
        <w:rPr>
          <w:rFonts w:ascii="Times New Roman" w:hAnsi="Times New Roman" w:cs="Times New Roman"/>
          <w:sz w:val="28"/>
          <w:szCs w:val="28"/>
        </w:rPr>
        <w:t>. Здесь «</w:t>
      </w:r>
      <w:proofErr w:type="spellStart"/>
      <w:r w:rsidRPr="001C452C">
        <w:rPr>
          <w:rFonts w:ascii="Times New Roman" w:hAnsi="Times New Roman" w:cs="Times New Roman"/>
          <w:sz w:val="28"/>
          <w:szCs w:val="28"/>
        </w:rPr>
        <w:t>гантелевидные</w:t>
      </w:r>
      <w:proofErr w:type="spellEnd"/>
      <w:r w:rsidRPr="001C452C">
        <w:rPr>
          <w:rFonts w:ascii="Times New Roman" w:hAnsi="Times New Roman" w:cs="Times New Roman"/>
          <w:sz w:val="28"/>
          <w:szCs w:val="28"/>
        </w:rPr>
        <w:t>» сооружения расположены только в центральной части могильника в окружении курганных насыпей. При этом в могильнике Дуана, который условно состоит из двух групп, раздел</w:t>
      </w:r>
      <w:r w:rsidR="00BD5FBF">
        <w:rPr>
          <w:rFonts w:ascii="Times New Roman" w:hAnsi="Times New Roman" w:cs="Times New Roman"/>
          <w:sz w:val="28"/>
          <w:szCs w:val="28"/>
        </w:rPr>
        <w:t>ё</w:t>
      </w:r>
      <w:r w:rsidRPr="001C452C">
        <w:rPr>
          <w:rFonts w:ascii="Times New Roman" w:hAnsi="Times New Roman" w:cs="Times New Roman"/>
          <w:sz w:val="28"/>
          <w:szCs w:val="28"/>
        </w:rPr>
        <w:t xml:space="preserve">нных между собой узкой полосой пустого пространства, «гантели» расположены ближе к этому пространству. А в могильнике </w:t>
      </w:r>
      <w:proofErr w:type="spellStart"/>
      <w:r w:rsidRPr="001C452C">
        <w:rPr>
          <w:rFonts w:ascii="Times New Roman" w:hAnsi="Times New Roman" w:cs="Times New Roman"/>
          <w:sz w:val="28"/>
          <w:szCs w:val="28"/>
        </w:rPr>
        <w:t>Сызлыуй</w:t>
      </w:r>
      <w:proofErr w:type="spellEnd"/>
      <w:r w:rsidRPr="001C452C">
        <w:rPr>
          <w:rFonts w:ascii="Times New Roman" w:hAnsi="Times New Roman" w:cs="Times New Roman"/>
          <w:sz w:val="28"/>
          <w:szCs w:val="28"/>
        </w:rPr>
        <w:t xml:space="preserve"> «гантели» сосредоточены в центре, где эта часть свободна от курганов.</w:t>
      </w:r>
    </w:p>
    <w:p w14:paraId="74EE77A9" w14:textId="450C5508"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свете исследований последних лет, сво</w:t>
      </w:r>
      <w:r w:rsidR="00BD5FBF">
        <w:rPr>
          <w:rFonts w:ascii="Times New Roman" w:hAnsi="Times New Roman" w:cs="Times New Roman"/>
          <w:sz w:val="28"/>
          <w:szCs w:val="28"/>
        </w:rPr>
        <w:t>ё</w:t>
      </w:r>
      <w:r w:rsidRPr="001C452C">
        <w:rPr>
          <w:rFonts w:ascii="Times New Roman" w:hAnsi="Times New Roman" w:cs="Times New Roman"/>
          <w:sz w:val="28"/>
          <w:szCs w:val="28"/>
        </w:rPr>
        <w:t xml:space="preserve"> внимание привл</w:t>
      </w:r>
      <w:r w:rsidR="00BD5FBF">
        <w:rPr>
          <w:rFonts w:ascii="Times New Roman" w:hAnsi="Times New Roman" w:cs="Times New Roman"/>
          <w:sz w:val="28"/>
          <w:szCs w:val="28"/>
        </w:rPr>
        <w:t>ё</w:t>
      </w:r>
      <w:r w:rsidRPr="001C452C">
        <w:rPr>
          <w:rFonts w:ascii="Times New Roman" w:hAnsi="Times New Roman" w:cs="Times New Roman"/>
          <w:sz w:val="28"/>
          <w:szCs w:val="28"/>
        </w:rPr>
        <w:t xml:space="preserve">к тургайский регион, в котором нашли интересные сооружения, состоящие из отдельных небольших </w:t>
      </w:r>
      <w:proofErr w:type="spellStart"/>
      <w:r w:rsidRPr="001C452C">
        <w:rPr>
          <w:rFonts w:ascii="Times New Roman" w:hAnsi="Times New Roman" w:cs="Times New Roman"/>
          <w:sz w:val="28"/>
          <w:szCs w:val="28"/>
        </w:rPr>
        <w:t>курганнообразных</w:t>
      </w:r>
      <w:proofErr w:type="spellEnd"/>
      <w:r w:rsidRPr="001C452C">
        <w:rPr>
          <w:rFonts w:ascii="Times New Roman" w:hAnsi="Times New Roman" w:cs="Times New Roman"/>
          <w:sz w:val="28"/>
          <w:szCs w:val="28"/>
        </w:rPr>
        <w:t xml:space="preserve"> насыпей, образующих геометрические композиции в форме креста, квадрата, линии</w:t>
      </w:r>
      <w:r w:rsidR="00DE6651" w:rsidRPr="001C452C">
        <w:rPr>
          <w:rFonts w:ascii="Times New Roman" w:hAnsi="Times New Roman" w:cs="Times New Roman"/>
          <w:sz w:val="28"/>
          <w:szCs w:val="28"/>
        </w:rPr>
        <w:t xml:space="preserve"> [</w:t>
      </w:r>
      <w:r w:rsidR="00814EEE">
        <w:rPr>
          <w:rFonts w:ascii="Times New Roman" w:hAnsi="Times New Roman" w:cs="Times New Roman"/>
          <w:sz w:val="28"/>
          <w:szCs w:val="28"/>
        </w:rPr>
        <w:t xml:space="preserve">75, </w:t>
      </w:r>
      <w:r w:rsidR="00DE6651" w:rsidRPr="001C452C">
        <w:rPr>
          <w:rFonts w:ascii="Times New Roman" w:hAnsi="Times New Roman" w:cs="Times New Roman"/>
          <w:sz w:val="28"/>
          <w:szCs w:val="28"/>
          <w:lang w:val="en-US"/>
        </w:rPr>
        <w:t>c</w:t>
      </w:r>
      <w:r w:rsidR="00DE6651" w:rsidRPr="001C452C">
        <w:rPr>
          <w:rFonts w:ascii="Times New Roman" w:hAnsi="Times New Roman" w:cs="Times New Roman"/>
          <w:sz w:val="28"/>
          <w:szCs w:val="28"/>
        </w:rPr>
        <w:t>. 205–211]</w:t>
      </w:r>
      <w:r w:rsidRPr="001C452C">
        <w:rPr>
          <w:rFonts w:ascii="Times New Roman" w:hAnsi="Times New Roman" w:cs="Times New Roman"/>
          <w:sz w:val="28"/>
          <w:szCs w:val="28"/>
        </w:rPr>
        <w:t>, кольца. Особый интерес привлекают два земляных сооружения в форме «свастики». Форма таких сооружений, находят широкие аналогии в среде вещ</w:t>
      </w:r>
      <w:r w:rsidR="00267E61">
        <w:rPr>
          <w:rFonts w:ascii="Times New Roman" w:hAnsi="Times New Roman" w:cs="Times New Roman"/>
          <w:sz w:val="28"/>
          <w:szCs w:val="28"/>
        </w:rPr>
        <w:t>е</w:t>
      </w:r>
      <w:r w:rsidRPr="001C452C">
        <w:rPr>
          <w:rFonts w:ascii="Times New Roman" w:hAnsi="Times New Roman" w:cs="Times New Roman"/>
          <w:sz w:val="28"/>
          <w:szCs w:val="28"/>
        </w:rPr>
        <w:t xml:space="preserve">ственных материальных свидетельствах, распространенных от западных берегов Аральского моря </w:t>
      </w:r>
      <w:r w:rsidR="00814EEE" w:rsidRPr="001C452C">
        <w:rPr>
          <w:rFonts w:ascii="Times New Roman" w:hAnsi="Times New Roman" w:cs="Times New Roman"/>
          <w:sz w:val="28"/>
          <w:szCs w:val="28"/>
        </w:rPr>
        <w:t xml:space="preserve">до </w:t>
      </w:r>
      <w:r w:rsidR="00814EEE" w:rsidRPr="001C452C">
        <w:rPr>
          <w:rFonts w:ascii="Times New Roman" w:hAnsi="Times New Roman" w:cs="Times New Roman"/>
          <w:sz w:val="28"/>
          <w:szCs w:val="28"/>
        </w:rPr>
        <w:lastRenderedPageBreak/>
        <w:t>восточных областей Европы,</w:t>
      </w:r>
      <w:r w:rsidRPr="001C452C">
        <w:rPr>
          <w:rFonts w:ascii="Times New Roman" w:hAnsi="Times New Roman" w:cs="Times New Roman"/>
          <w:sz w:val="28"/>
          <w:szCs w:val="28"/>
        </w:rPr>
        <w:t xml:space="preserve"> и традиционно связываются с сарматским населением евразийских степей [</w:t>
      </w:r>
      <w:r w:rsidR="00814EEE">
        <w:rPr>
          <w:rFonts w:ascii="Times New Roman" w:hAnsi="Times New Roman" w:cs="Times New Roman"/>
          <w:sz w:val="28"/>
          <w:szCs w:val="28"/>
        </w:rPr>
        <w:t>76,</w:t>
      </w:r>
      <w:r w:rsidR="00814EEE" w:rsidRPr="001C452C">
        <w:rPr>
          <w:rFonts w:ascii="Times New Roman" w:hAnsi="Times New Roman" w:cs="Times New Roman"/>
          <w:sz w:val="28"/>
          <w:szCs w:val="28"/>
        </w:rPr>
        <w:t xml:space="preserve"> с. 56–65</w:t>
      </w:r>
      <w:r w:rsidR="00814EEE">
        <w:rPr>
          <w:rFonts w:ascii="Times New Roman" w:hAnsi="Times New Roman" w:cs="Times New Roman"/>
          <w:sz w:val="28"/>
          <w:szCs w:val="28"/>
        </w:rPr>
        <w:t>; 77,</w:t>
      </w:r>
      <w:r w:rsidRPr="001C452C">
        <w:rPr>
          <w:rFonts w:ascii="Times New Roman" w:hAnsi="Times New Roman" w:cs="Times New Roman"/>
          <w:sz w:val="28"/>
          <w:szCs w:val="28"/>
        </w:rPr>
        <w:t xml:space="preserve"> с. 132].</w:t>
      </w:r>
    </w:p>
    <w:p w14:paraId="7B71763E" w14:textId="1455BD79"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Примечательно, что рядом с такими культово-</w:t>
      </w:r>
      <w:proofErr w:type="spellStart"/>
      <w:r w:rsidRPr="001C452C">
        <w:rPr>
          <w:rFonts w:ascii="Times New Roman" w:hAnsi="Times New Roman" w:cs="Times New Roman"/>
          <w:sz w:val="28"/>
          <w:szCs w:val="28"/>
        </w:rPr>
        <w:t>ритаульными</w:t>
      </w:r>
      <w:proofErr w:type="spellEnd"/>
      <w:r w:rsidRPr="001C452C">
        <w:rPr>
          <w:rFonts w:ascii="Times New Roman" w:hAnsi="Times New Roman" w:cs="Times New Roman"/>
          <w:sz w:val="28"/>
          <w:szCs w:val="28"/>
        </w:rPr>
        <w:t xml:space="preserve"> комплексами недалеко в несколько десятков или сотнях метрах расположены </w:t>
      </w:r>
      <w:proofErr w:type="spellStart"/>
      <w:r w:rsidRPr="001C452C">
        <w:rPr>
          <w:rFonts w:ascii="Times New Roman" w:hAnsi="Times New Roman" w:cs="Times New Roman"/>
          <w:sz w:val="28"/>
          <w:szCs w:val="28"/>
        </w:rPr>
        <w:t>гантелевидные</w:t>
      </w:r>
      <w:proofErr w:type="spellEnd"/>
      <w:r w:rsidRPr="001C452C">
        <w:rPr>
          <w:rFonts w:ascii="Times New Roman" w:hAnsi="Times New Roman" w:cs="Times New Roman"/>
          <w:sz w:val="28"/>
          <w:szCs w:val="28"/>
        </w:rPr>
        <w:t xml:space="preserve"> сооружения в группе с небольшими курганными насыпями, которые нами ассоциируются с </w:t>
      </w:r>
      <w:proofErr w:type="spellStart"/>
      <w:r w:rsidRPr="001C452C">
        <w:rPr>
          <w:rFonts w:ascii="Times New Roman" w:hAnsi="Times New Roman" w:cs="Times New Roman"/>
          <w:sz w:val="28"/>
          <w:szCs w:val="28"/>
        </w:rPr>
        <w:t>позднесарматским</w:t>
      </w:r>
      <w:proofErr w:type="spellEnd"/>
      <w:r w:rsidRPr="001C452C">
        <w:rPr>
          <w:rFonts w:ascii="Times New Roman" w:hAnsi="Times New Roman" w:cs="Times New Roman"/>
          <w:sz w:val="28"/>
          <w:szCs w:val="28"/>
        </w:rPr>
        <w:t xml:space="preserve"> </w:t>
      </w:r>
      <w:r w:rsidR="00BD5FBF">
        <w:rPr>
          <w:rFonts w:ascii="Times New Roman" w:hAnsi="Times New Roman" w:cs="Times New Roman"/>
          <w:sz w:val="28"/>
          <w:szCs w:val="28"/>
        </w:rPr>
        <w:t>населением</w:t>
      </w:r>
      <w:r w:rsidRPr="001C452C">
        <w:rPr>
          <w:rFonts w:ascii="Times New Roman" w:hAnsi="Times New Roman" w:cs="Times New Roman"/>
          <w:sz w:val="28"/>
          <w:szCs w:val="28"/>
        </w:rPr>
        <w:t xml:space="preserve">. В этом же регионе, вдоль крупных рек, таких как </w:t>
      </w:r>
      <w:proofErr w:type="spellStart"/>
      <w:r w:rsidRPr="001C452C">
        <w:rPr>
          <w:rFonts w:ascii="Times New Roman" w:hAnsi="Times New Roman" w:cs="Times New Roman"/>
          <w:sz w:val="28"/>
          <w:szCs w:val="28"/>
        </w:rPr>
        <w:t>Торгай</w:t>
      </w:r>
      <w:proofErr w:type="spellEnd"/>
      <w:r w:rsidRPr="001C452C">
        <w:rPr>
          <w:rFonts w:ascii="Times New Roman" w:hAnsi="Times New Roman" w:cs="Times New Roman"/>
          <w:sz w:val="28"/>
          <w:szCs w:val="28"/>
        </w:rPr>
        <w:t xml:space="preserve"> и верховья Тобола, а также по их небольшим, но стабильным притокам </w:t>
      </w:r>
      <w:proofErr w:type="spellStart"/>
      <w:r w:rsidRPr="001C452C">
        <w:rPr>
          <w:rFonts w:ascii="Times New Roman" w:hAnsi="Times New Roman" w:cs="Times New Roman"/>
          <w:sz w:val="28"/>
          <w:szCs w:val="28"/>
        </w:rPr>
        <w:t>Улькаяк</w:t>
      </w:r>
      <w:proofErr w:type="spellEnd"/>
      <w:r w:rsidR="006360CF">
        <w:rPr>
          <w:rFonts w:ascii="Times New Roman" w:hAnsi="Times New Roman" w:cs="Times New Roman"/>
          <w:sz w:val="28"/>
          <w:szCs w:val="28"/>
        </w:rPr>
        <w:t>,</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Кабырга</w:t>
      </w:r>
      <w:proofErr w:type="spellEnd"/>
      <w:r w:rsidR="006360CF">
        <w:rPr>
          <w:rFonts w:ascii="Times New Roman" w:hAnsi="Times New Roman" w:cs="Times New Roman"/>
          <w:sz w:val="28"/>
          <w:szCs w:val="28"/>
        </w:rPr>
        <w:t xml:space="preserve"> и </w:t>
      </w:r>
      <w:proofErr w:type="spellStart"/>
      <w:r w:rsidRPr="001C452C">
        <w:rPr>
          <w:rFonts w:ascii="Times New Roman" w:hAnsi="Times New Roman" w:cs="Times New Roman"/>
          <w:sz w:val="28"/>
          <w:szCs w:val="28"/>
        </w:rPr>
        <w:t>Сарыозен</w:t>
      </w:r>
      <w:proofErr w:type="spellEnd"/>
      <w:r w:rsidRPr="001C452C">
        <w:rPr>
          <w:rFonts w:ascii="Times New Roman" w:hAnsi="Times New Roman" w:cs="Times New Roman"/>
          <w:sz w:val="28"/>
          <w:szCs w:val="28"/>
        </w:rPr>
        <w:t xml:space="preserve">, аналогично Мугалжарским </w:t>
      </w:r>
      <w:proofErr w:type="spellStart"/>
      <w:r w:rsidRPr="001C452C">
        <w:rPr>
          <w:rFonts w:ascii="Times New Roman" w:hAnsi="Times New Roman" w:cs="Times New Roman"/>
          <w:sz w:val="28"/>
          <w:szCs w:val="28"/>
        </w:rPr>
        <w:t>позднесарматским</w:t>
      </w:r>
      <w:proofErr w:type="spellEnd"/>
      <w:r w:rsidRPr="001C452C">
        <w:rPr>
          <w:rFonts w:ascii="Times New Roman" w:hAnsi="Times New Roman" w:cs="Times New Roman"/>
          <w:sz w:val="28"/>
          <w:szCs w:val="28"/>
        </w:rPr>
        <w:t xml:space="preserve"> комплексам, найдены </w:t>
      </w:r>
      <w:r w:rsidR="006360CF">
        <w:rPr>
          <w:rFonts w:ascii="Times New Roman" w:hAnsi="Times New Roman" w:cs="Times New Roman"/>
          <w:sz w:val="28"/>
          <w:szCs w:val="28"/>
        </w:rPr>
        <w:t>аналогичные</w:t>
      </w:r>
      <w:r w:rsidR="00BD5FBF">
        <w:rPr>
          <w:rFonts w:ascii="Times New Roman" w:hAnsi="Times New Roman" w:cs="Times New Roman"/>
          <w:sz w:val="28"/>
          <w:szCs w:val="28"/>
        </w:rPr>
        <w:t xml:space="preserve"> сооружения</w:t>
      </w:r>
      <w:r w:rsidRPr="001C452C">
        <w:rPr>
          <w:rFonts w:ascii="Times New Roman" w:hAnsi="Times New Roman" w:cs="Times New Roman"/>
          <w:sz w:val="28"/>
          <w:szCs w:val="28"/>
        </w:rPr>
        <w:t>. Каждый такой комплекс включает в себя до от 20 до 50 объектов.</w:t>
      </w:r>
    </w:p>
    <w:p w14:paraId="4AD21F6F" w14:textId="77777777"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Топографические и </w:t>
      </w:r>
      <w:proofErr w:type="spellStart"/>
      <w:r w:rsidRPr="001C452C">
        <w:rPr>
          <w:rFonts w:ascii="Times New Roman" w:hAnsi="Times New Roman" w:cs="Times New Roman"/>
          <w:sz w:val="28"/>
          <w:szCs w:val="28"/>
        </w:rPr>
        <w:t>планиграфические</w:t>
      </w:r>
      <w:proofErr w:type="spellEnd"/>
      <w:r w:rsidRPr="001C452C">
        <w:rPr>
          <w:rFonts w:ascii="Times New Roman" w:hAnsi="Times New Roman" w:cs="Times New Roman"/>
          <w:sz w:val="28"/>
          <w:szCs w:val="28"/>
        </w:rPr>
        <w:t xml:space="preserve"> особенности </w:t>
      </w:r>
      <w:proofErr w:type="spellStart"/>
      <w:r w:rsidRPr="001C452C">
        <w:rPr>
          <w:rFonts w:ascii="Times New Roman" w:hAnsi="Times New Roman" w:cs="Times New Roman"/>
          <w:sz w:val="28"/>
          <w:szCs w:val="28"/>
        </w:rPr>
        <w:t>Торгайских</w:t>
      </w:r>
      <w:proofErr w:type="spellEnd"/>
      <w:r w:rsidRPr="001C452C">
        <w:rPr>
          <w:rFonts w:ascii="Times New Roman" w:hAnsi="Times New Roman" w:cs="Times New Roman"/>
          <w:sz w:val="28"/>
          <w:szCs w:val="28"/>
        </w:rPr>
        <w:t xml:space="preserve"> и Мугалжарских позднесарматских комплексов одинаковые. Такой же выбор просторных возвышенных участков вдоль рек, широтное расположение могильников. Идентичными являются и «П»-образные, а также «</w:t>
      </w:r>
      <w:proofErr w:type="spellStart"/>
      <w:r w:rsidRPr="001C452C">
        <w:rPr>
          <w:rFonts w:ascii="Times New Roman" w:hAnsi="Times New Roman" w:cs="Times New Roman"/>
          <w:sz w:val="28"/>
          <w:szCs w:val="28"/>
        </w:rPr>
        <w:t>гантелевидные</w:t>
      </w:r>
      <w:proofErr w:type="spellEnd"/>
      <w:r w:rsidRPr="001C452C">
        <w:rPr>
          <w:rFonts w:ascii="Times New Roman" w:hAnsi="Times New Roman" w:cs="Times New Roman"/>
          <w:sz w:val="28"/>
          <w:szCs w:val="28"/>
        </w:rPr>
        <w:t>» сооружения.</w:t>
      </w:r>
    </w:p>
    <w:p w14:paraId="7A0CC95A" w14:textId="3CAC64D3"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знаменитом комплексе Чаш-тепе, расположенном на </w:t>
      </w:r>
      <w:r w:rsidR="00DB381F">
        <w:rPr>
          <w:rFonts w:ascii="Times New Roman" w:hAnsi="Times New Roman" w:cs="Times New Roman"/>
          <w:sz w:val="28"/>
          <w:szCs w:val="28"/>
        </w:rPr>
        <w:t>Ю</w:t>
      </w:r>
      <w:r w:rsidRPr="001C452C">
        <w:rPr>
          <w:rFonts w:ascii="Times New Roman" w:hAnsi="Times New Roman" w:cs="Times New Roman"/>
          <w:sz w:val="28"/>
          <w:szCs w:val="28"/>
        </w:rPr>
        <w:t>го-восточно</w:t>
      </w:r>
      <w:r w:rsidR="00DB381F">
        <w:rPr>
          <w:rFonts w:ascii="Times New Roman" w:hAnsi="Times New Roman" w:cs="Times New Roman"/>
          <w:sz w:val="28"/>
          <w:szCs w:val="28"/>
        </w:rPr>
        <w:t>м</w:t>
      </w:r>
      <w:r w:rsidRPr="001C452C">
        <w:rPr>
          <w:rFonts w:ascii="Times New Roman" w:hAnsi="Times New Roman" w:cs="Times New Roman"/>
          <w:sz w:val="28"/>
          <w:szCs w:val="28"/>
        </w:rPr>
        <w:t xml:space="preserve"> </w:t>
      </w:r>
      <w:r w:rsidR="00DB381F">
        <w:rPr>
          <w:rFonts w:ascii="Times New Roman" w:hAnsi="Times New Roman" w:cs="Times New Roman"/>
          <w:sz w:val="28"/>
          <w:szCs w:val="28"/>
        </w:rPr>
        <w:t>выступе</w:t>
      </w:r>
      <w:r w:rsidRPr="001C452C">
        <w:rPr>
          <w:rFonts w:ascii="Times New Roman" w:hAnsi="Times New Roman" w:cs="Times New Roman"/>
          <w:sz w:val="28"/>
          <w:szCs w:val="28"/>
        </w:rPr>
        <w:t xml:space="preserve"> Устюрта на границе с земледельческим Хорезмом, среди множества прямоугольных земляных сооружений и курганных насыпей, предварительная датировка которых составила </w:t>
      </w:r>
      <w:r w:rsidRPr="001C452C">
        <w:rPr>
          <w:rFonts w:ascii="Times New Roman" w:hAnsi="Times New Roman" w:cs="Times New Roman"/>
          <w:sz w:val="28"/>
          <w:szCs w:val="28"/>
          <w:lang w:val="en-US"/>
        </w:rPr>
        <w:t>IV</w:t>
      </w:r>
      <w:r w:rsidR="00913AAD">
        <w:rPr>
          <w:rFonts w:ascii="Times New Roman" w:hAnsi="Times New Roman" w:cs="Times New Roman"/>
          <w:sz w:val="28"/>
          <w:szCs w:val="28"/>
        </w:rPr>
        <w:t> </w:t>
      </w:r>
      <w:r w:rsidRPr="001C452C">
        <w:rPr>
          <w:rFonts w:ascii="Times New Roman" w:hAnsi="Times New Roman" w:cs="Times New Roman"/>
          <w:sz w:val="28"/>
          <w:szCs w:val="28"/>
        </w:rPr>
        <w:t>в.</w:t>
      </w:r>
      <w:r w:rsidR="00913AAD">
        <w:rPr>
          <w:rFonts w:ascii="Times New Roman" w:hAnsi="Times New Roman" w:cs="Times New Roman"/>
          <w:sz w:val="28"/>
          <w:szCs w:val="28"/>
        </w:rPr>
        <w:t> </w:t>
      </w:r>
      <w:r w:rsidRPr="001C452C">
        <w:rPr>
          <w:rFonts w:ascii="Times New Roman" w:hAnsi="Times New Roman" w:cs="Times New Roman"/>
          <w:sz w:val="28"/>
          <w:szCs w:val="28"/>
        </w:rPr>
        <w:t xml:space="preserve">н.э., </w:t>
      </w:r>
      <w:r w:rsidR="00913AAD">
        <w:rPr>
          <w:rFonts w:ascii="Times New Roman" w:hAnsi="Times New Roman" w:cs="Times New Roman"/>
          <w:sz w:val="28"/>
          <w:szCs w:val="28"/>
        </w:rPr>
        <w:t>находился</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триквестр</w:t>
      </w:r>
      <w:proofErr w:type="spellEnd"/>
      <w:r w:rsidRPr="001C452C">
        <w:rPr>
          <w:rFonts w:ascii="Times New Roman" w:hAnsi="Times New Roman" w:cs="Times New Roman"/>
          <w:sz w:val="28"/>
          <w:szCs w:val="28"/>
        </w:rPr>
        <w:t xml:space="preserve"> с вихреобразными окончаниями [</w:t>
      </w:r>
      <w:r w:rsidR="00814EEE">
        <w:rPr>
          <w:rFonts w:ascii="Times New Roman" w:hAnsi="Times New Roman" w:cs="Times New Roman"/>
          <w:sz w:val="28"/>
          <w:szCs w:val="28"/>
        </w:rPr>
        <w:t>78,</w:t>
      </w:r>
      <w:r w:rsidRPr="001C452C">
        <w:rPr>
          <w:rFonts w:ascii="Times New Roman" w:hAnsi="Times New Roman" w:cs="Times New Roman"/>
          <w:sz w:val="28"/>
          <w:szCs w:val="28"/>
        </w:rPr>
        <w:t xml:space="preserve"> с. </w:t>
      </w:r>
      <w:r w:rsidR="00FC13A7" w:rsidRPr="001C452C">
        <w:rPr>
          <w:rFonts w:ascii="Times New Roman" w:hAnsi="Times New Roman" w:cs="Times New Roman"/>
          <w:sz w:val="28"/>
          <w:szCs w:val="28"/>
        </w:rPr>
        <w:t>151–166</w:t>
      </w:r>
      <w:r w:rsidRPr="001C452C">
        <w:rPr>
          <w:rFonts w:ascii="Times New Roman" w:hAnsi="Times New Roman" w:cs="Times New Roman"/>
          <w:sz w:val="28"/>
          <w:szCs w:val="28"/>
        </w:rPr>
        <w:t>]. Так</w:t>
      </w:r>
      <w:r w:rsidR="00426724">
        <w:rPr>
          <w:rFonts w:ascii="Times New Roman" w:hAnsi="Times New Roman" w:cs="Times New Roman"/>
          <w:sz w:val="28"/>
          <w:szCs w:val="28"/>
        </w:rPr>
        <w:t xml:space="preserve">ой же формы </w:t>
      </w:r>
      <w:proofErr w:type="spellStart"/>
      <w:r w:rsidRPr="001C452C">
        <w:rPr>
          <w:rFonts w:ascii="Times New Roman" w:hAnsi="Times New Roman" w:cs="Times New Roman"/>
          <w:sz w:val="28"/>
          <w:szCs w:val="28"/>
        </w:rPr>
        <w:t>триквестры</w:t>
      </w:r>
      <w:proofErr w:type="spellEnd"/>
      <w:r w:rsidRPr="001C452C">
        <w:rPr>
          <w:rFonts w:ascii="Times New Roman" w:hAnsi="Times New Roman" w:cs="Times New Roman"/>
          <w:sz w:val="28"/>
          <w:szCs w:val="28"/>
        </w:rPr>
        <w:t xml:space="preserve"> распространены в Казахском </w:t>
      </w:r>
      <w:proofErr w:type="spellStart"/>
      <w:r w:rsidRPr="001C452C">
        <w:rPr>
          <w:rFonts w:ascii="Times New Roman" w:hAnsi="Times New Roman" w:cs="Times New Roman"/>
          <w:sz w:val="28"/>
          <w:szCs w:val="28"/>
        </w:rPr>
        <w:t>Притоболье</w:t>
      </w:r>
      <w:proofErr w:type="spellEnd"/>
      <w:r w:rsidRPr="001C452C">
        <w:rPr>
          <w:rFonts w:ascii="Times New Roman" w:hAnsi="Times New Roman" w:cs="Times New Roman"/>
          <w:sz w:val="28"/>
          <w:szCs w:val="28"/>
        </w:rPr>
        <w:t xml:space="preserve">. В частности, </w:t>
      </w:r>
      <w:r w:rsidR="00267E61">
        <w:rPr>
          <w:rFonts w:ascii="Times New Roman" w:hAnsi="Times New Roman" w:cs="Times New Roman"/>
          <w:sz w:val="28"/>
          <w:szCs w:val="28"/>
        </w:rPr>
        <w:t>во время</w:t>
      </w:r>
      <w:r w:rsidRPr="001C452C">
        <w:rPr>
          <w:rFonts w:ascii="Times New Roman" w:hAnsi="Times New Roman" w:cs="Times New Roman"/>
          <w:sz w:val="28"/>
          <w:szCs w:val="28"/>
        </w:rPr>
        <w:t xml:space="preserve"> разведк</w:t>
      </w:r>
      <w:r w:rsidR="00267E61">
        <w:rPr>
          <w:rFonts w:ascii="Times New Roman" w:hAnsi="Times New Roman" w:cs="Times New Roman"/>
          <w:sz w:val="28"/>
          <w:szCs w:val="28"/>
        </w:rPr>
        <w:t>и</w:t>
      </w:r>
      <w:r w:rsidRPr="001C452C">
        <w:rPr>
          <w:rFonts w:ascii="Times New Roman" w:hAnsi="Times New Roman" w:cs="Times New Roman"/>
          <w:sz w:val="28"/>
          <w:szCs w:val="28"/>
        </w:rPr>
        <w:t xml:space="preserve"> Костанайской археологической экспедиции в местности </w:t>
      </w:r>
      <w:proofErr w:type="spellStart"/>
      <w:r w:rsidRPr="001C452C">
        <w:rPr>
          <w:rFonts w:ascii="Times New Roman" w:hAnsi="Times New Roman" w:cs="Times New Roman"/>
          <w:sz w:val="28"/>
          <w:szCs w:val="28"/>
        </w:rPr>
        <w:t>Домбар</w:t>
      </w:r>
      <w:proofErr w:type="spellEnd"/>
      <w:r w:rsidRPr="001C452C">
        <w:rPr>
          <w:rFonts w:ascii="Times New Roman" w:hAnsi="Times New Roman" w:cs="Times New Roman"/>
          <w:sz w:val="28"/>
          <w:szCs w:val="28"/>
        </w:rPr>
        <w:t xml:space="preserve"> был зафиксирован аналогичный знак в составе двух курганов с «усами». Похожее сооружение отмечено недалеко от села </w:t>
      </w:r>
      <w:proofErr w:type="spellStart"/>
      <w:r w:rsidRPr="001C452C">
        <w:rPr>
          <w:rFonts w:ascii="Times New Roman" w:hAnsi="Times New Roman" w:cs="Times New Roman"/>
          <w:sz w:val="28"/>
          <w:szCs w:val="28"/>
        </w:rPr>
        <w:t>Урпек</w:t>
      </w:r>
      <w:proofErr w:type="spellEnd"/>
      <w:r w:rsidRPr="001C452C">
        <w:rPr>
          <w:rFonts w:ascii="Times New Roman" w:hAnsi="Times New Roman" w:cs="Times New Roman"/>
          <w:sz w:val="28"/>
          <w:szCs w:val="28"/>
        </w:rPr>
        <w:t xml:space="preserve"> на берегу реки Тургай. Рядом с ним присутствуют курганные насыпи и «</w:t>
      </w:r>
      <w:proofErr w:type="spellStart"/>
      <w:r w:rsidRPr="001C452C">
        <w:rPr>
          <w:rFonts w:ascii="Times New Roman" w:hAnsi="Times New Roman" w:cs="Times New Roman"/>
          <w:sz w:val="28"/>
          <w:szCs w:val="28"/>
        </w:rPr>
        <w:t>гантелевидные</w:t>
      </w:r>
      <w:proofErr w:type="spellEnd"/>
      <w:r w:rsidRPr="001C452C">
        <w:rPr>
          <w:rFonts w:ascii="Times New Roman" w:hAnsi="Times New Roman" w:cs="Times New Roman"/>
          <w:sz w:val="28"/>
          <w:szCs w:val="28"/>
        </w:rPr>
        <w:t xml:space="preserve">» сооружения. Их </w:t>
      </w:r>
      <w:proofErr w:type="spellStart"/>
      <w:r w:rsidRPr="001C452C">
        <w:rPr>
          <w:rFonts w:ascii="Times New Roman" w:hAnsi="Times New Roman" w:cs="Times New Roman"/>
          <w:sz w:val="28"/>
          <w:szCs w:val="28"/>
        </w:rPr>
        <w:t>планиграфические</w:t>
      </w:r>
      <w:proofErr w:type="spellEnd"/>
      <w:r w:rsidRPr="001C452C">
        <w:rPr>
          <w:rFonts w:ascii="Times New Roman" w:hAnsi="Times New Roman" w:cs="Times New Roman"/>
          <w:sz w:val="28"/>
          <w:szCs w:val="28"/>
        </w:rPr>
        <w:t xml:space="preserve"> особенности будут прояснены в будущем после проведения на них полноценных исследований.</w:t>
      </w:r>
      <w:r w:rsidR="00FC13A7" w:rsidRPr="001C452C">
        <w:rPr>
          <w:rFonts w:ascii="Times New Roman" w:hAnsi="Times New Roman" w:cs="Times New Roman"/>
          <w:sz w:val="28"/>
          <w:szCs w:val="28"/>
        </w:rPr>
        <w:t xml:space="preserve"> Также на комплексе Чаш-тепе отмечены прямоугольные сооружения с проходами, оставленными в противоположных сторонах коротких стен. Ещё есть вариант, где к таким прямоугольным сооружениям добавлены длинные валы. </w:t>
      </w:r>
      <w:r w:rsidR="007D2AF4" w:rsidRPr="001C452C">
        <w:rPr>
          <w:rFonts w:ascii="Times New Roman" w:hAnsi="Times New Roman" w:cs="Times New Roman"/>
          <w:sz w:val="28"/>
          <w:szCs w:val="28"/>
        </w:rPr>
        <w:t xml:space="preserve">Схожие по форме сооружения отмечены в степях </w:t>
      </w:r>
      <w:r w:rsidR="00010E93">
        <w:rPr>
          <w:rFonts w:ascii="Times New Roman" w:hAnsi="Times New Roman" w:cs="Times New Roman"/>
          <w:sz w:val="28"/>
          <w:szCs w:val="28"/>
        </w:rPr>
        <w:t>«</w:t>
      </w:r>
      <w:r w:rsidR="002939D6">
        <w:rPr>
          <w:rFonts w:ascii="Times New Roman" w:hAnsi="Times New Roman" w:cs="Times New Roman"/>
          <w:sz w:val="28"/>
          <w:szCs w:val="28"/>
        </w:rPr>
        <w:t>Южного</w:t>
      </w:r>
      <w:r w:rsidR="007D2AF4" w:rsidRPr="001C452C">
        <w:rPr>
          <w:rFonts w:ascii="Times New Roman" w:hAnsi="Times New Roman" w:cs="Times New Roman"/>
          <w:sz w:val="28"/>
          <w:szCs w:val="28"/>
        </w:rPr>
        <w:t xml:space="preserve"> Приуралья</w:t>
      </w:r>
      <w:r w:rsidR="00010E93">
        <w:rPr>
          <w:rFonts w:ascii="Times New Roman" w:hAnsi="Times New Roman" w:cs="Times New Roman"/>
          <w:sz w:val="28"/>
          <w:szCs w:val="28"/>
        </w:rPr>
        <w:t>»</w:t>
      </w:r>
      <w:r w:rsidR="007D2AF4" w:rsidRPr="001C452C">
        <w:rPr>
          <w:rFonts w:ascii="Times New Roman" w:hAnsi="Times New Roman" w:cs="Times New Roman"/>
          <w:sz w:val="28"/>
          <w:szCs w:val="28"/>
        </w:rPr>
        <w:t xml:space="preserve"> в бассейне рек. </w:t>
      </w:r>
      <w:proofErr w:type="spellStart"/>
      <w:r w:rsidR="007D2AF4" w:rsidRPr="001C452C">
        <w:rPr>
          <w:rFonts w:ascii="Times New Roman" w:hAnsi="Times New Roman" w:cs="Times New Roman"/>
          <w:sz w:val="28"/>
          <w:szCs w:val="28"/>
        </w:rPr>
        <w:t>Киыл</w:t>
      </w:r>
      <w:proofErr w:type="spellEnd"/>
      <w:r w:rsidR="007D2AF4" w:rsidRPr="001C452C">
        <w:rPr>
          <w:rFonts w:ascii="Times New Roman" w:hAnsi="Times New Roman" w:cs="Times New Roman"/>
          <w:sz w:val="28"/>
          <w:szCs w:val="28"/>
        </w:rPr>
        <w:t xml:space="preserve"> и </w:t>
      </w:r>
      <w:proofErr w:type="spellStart"/>
      <w:r w:rsidR="007D2AF4" w:rsidRPr="001C452C">
        <w:rPr>
          <w:rFonts w:ascii="Times New Roman" w:hAnsi="Times New Roman" w:cs="Times New Roman"/>
          <w:sz w:val="28"/>
          <w:szCs w:val="28"/>
        </w:rPr>
        <w:t>Ойыл</w:t>
      </w:r>
      <w:proofErr w:type="spellEnd"/>
      <w:r w:rsidR="007D2AF4" w:rsidRPr="001C452C">
        <w:rPr>
          <w:rFonts w:ascii="Times New Roman" w:hAnsi="Times New Roman" w:cs="Times New Roman"/>
          <w:sz w:val="28"/>
          <w:szCs w:val="28"/>
        </w:rPr>
        <w:t>.</w:t>
      </w:r>
    </w:p>
    <w:p w14:paraId="57956E57" w14:textId="77777777"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Аналогичное </w:t>
      </w:r>
      <w:proofErr w:type="spellStart"/>
      <w:r w:rsidRPr="001C452C">
        <w:rPr>
          <w:rFonts w:ascii="Times New Roman" w:hAnsi="Times New Roman" w:cs="Times New Roman"/>
          <w:sz w:val="28"/>
          <w:szCs w:val="28"/>
        </w:rPr>
        <w:t>торгайскому</w:t>
      </w:r>
      <w:proofErr w:type="spellEnd"/>
      <w:r w:rsidRPr="001C452C">
        <w:rPr>
          <w:rFonts w:ascii="Times New Roman" w:hAnsi="Times New Roman" w:cs="Times New Roman"/>
          <w:sz w:val="28"/>
          <w:szCs w:val="28"/>
        </w:rPr>
        <w:t xml:space="preserve"> крестообразному геометрическому сооружению найдено на территории Актюбинской области по реке Ор, с восточной стороны гор </w:t>
      </w:r>
      <w:proofErr w:type="spellStart"/>
      <w:r w:rsidRPr="001C452C">
        <w:rPr>
          <w:rFonts w:ascii="Times New Roman" w:hAnsi="Times New Roman" w:cs="Times New Roman"/>
          <w:sz w:val="28"/>
          <w:szCs w:val="28"/>
        </w:rPr>
        <w:t>Мугалжар</w:t>
      </w:r>
      <w:proofErr w:type="spellEnd"/>
      <w:r w:rsidRPr="001C452C">
        <w:rPr>
          <w:rFonts w:ascii="Times New Roman" w:hAnsi="Times New Roman" w:cs="Times New Roman"/>
          <w:sz w:val="28"/>
          <w:szCs w:val="28"/>
        </w:rPr>
        <w:t>. В этот комплекс входило крестообразное сооружение, «</w:t>
      </w:r>
      <w:proofErr w:type="spellStart"/>
      <w:r w:rsidRPr="001C452C">
        <w:rPr>
          <w:rFonts w:ascii="Times New Roman" w:hAnsi="Times New Roman" w:cs="Times New Roman"/>
          <w:sz w:val="28"/>
          <w:szCs w:val="28"/>
        </w:rPr>
        <w:t>гантелевидные</w:t>
      </w:r>
      <w:proofErr w:type="spellEnd"/>
      <w:r w:rsidRPr="001C452C">
        <w:rPr>
          <w:rFonts w:ascii="Times New Roman" w:hAnsi="Times New Roman" w:cs="Times New Roman"/>
          <w:sz w:val="28"/>
          <w:szCs w:val="28"/>
        </w:rPr>
        <w:t>» сооружения и «П»-образные сооружения. Все они расположены в непосредственной близости друг от друга.</w:t>
      </w:r>
    </w:p>
    <w:p w14:paraId="1AB6E822" w14:textId="6342ED6F"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Все эти сведения, хотя и получены в ходе дистанционного зондирования, показывают, что в позднесарматское время регионы </w:t>
      </w:r>
      <w:r w:rsidR="00010E93">
        <w:rPr>
          <w:rFonts w:ascii="Times New Roman" w:hAnsi="Times New Roman" w:cs="Times New Roman"/>
          <w:sz w:val="28"/>
          <w:szCs w:val="28"/>
        </w:rPr>
        <w:t>«</w:t>
      </w:r>
      <w:r w:rsidR="00BD5FBF">
        <w:rPr>
          <w:rFonts w:ascii="Times New Roman" w:hAnsi="Times New Roman" w:cs="Times New Roman"/>
          <w:sz w:val="28"/>
          <w:szCs w:val="28"/>
        </w:rPr>
        <w:t>Южного Приуралья</w:t>
      </w:r>
      <w:r w:rsidR="00010E93">
        <w:rPr>
          <w:rFonts w:ascii="Times New Roman" w:hAnsi="Times New Roman" w:cs="Times New Roman"/>
          <w:sz w:val="28"/>
          <w:szCs w:val="28"/>
        </w:rPr>
        <w:t>»</w:t>
      </w:r>
      <w:r w:rsidRPr="001C452C">
        <w:rPr>
          <w:rFonts w:ascii="Times New Roman" w:hAnsi="Times New Roman" w:cs="Times New Roman"/>
          <w:sz w:val="28"/>
          <w:szCs w:val="28"/>
        </w:rPr>
        <w:t xml:space="preserve"> и </w:t>
      </w:r>
      <w:proofErr w:type="spellStart"/>
      <w:r w:rsidRPr="001C452C">
        <w:rPr>
          <w:rFonts w:ascii="Times New Roman" w:hAnsi="Times New Roman" w:cs="Times New Roman"/>
          <w:sz w:val="28"/>
          <w:szCs w:val="28"/>
        </w:rPr>
        <w:t>Торгая</w:t>
      </w:r>
      <w:proofErr w:type="spellEnd"/>
      <w:r w:rsidRPr="001C452C">
        <w:rPr>
          <w:rFonts w:ascii="Times New Roman" w:hAnsi="Times New Roman" w:cs="Times New Roman"/>
          <w:sz w:val="28"/>
          <w:szCs w:val="28"/>
        </w:rPr>
        <w:t xml:space="preserve"> </w:t>
      </w:r>
      <w:r w:rsidR="00913AAD">
        <w:rPr>
          <w:rFonts w:ascii="Times New Roman" w:hAnsi="Times New Roman" w:cs="Times New Roman"/>
          <w:sz w:val="28"/>
          <w:szCs w:val="28"/>
        </w:rPr>
        <w:t>населялись</w:t>
      </w:r>
      <w:r w:rsidRPr="001C452C">
        <w:rPr>
          <w:rFonts w:ascii="Times New Roman" w:hAnsi="Times New Roman" w:cs="Times New Roman"/>
          <w:sz w:val="28"/>
          <w:szCs w:val="28"/>
        </w:rPr>
        <w:t xml:space="preserve"> близкими по социально-экономическим и религиозно-мифологическим представлениям населением, имеющим единые устойчивые формы, которые выражены в одинаковых </w:t>
      </w:r>
      <w:r w:rsidR="00163F0E" w:rsidRPr="001C452C">
        <w:rPr>
          <w:rFonts w:ascii="Times New Roman" w:hAnsi="Times New Roman" w:cs="Times New Roman"/>
          <w:sz w:val="28"/>
          <w:szCs w:val="28"/>
        </w:rPr>
        <w:t>приёмах</w:t>
      </w:r>
      <w:r w:rsidRPr="001C452C">
        <w:rPr>
          <w:rFonts w:ascii="Times New Roman" w:hAnsi="Times New Roman" w:cs="Times New Roman"/>
          <w:sz w:val="28"/>
          <w:szCs w:val="28"/>
        </w:rPr>
        <w:t xml:space="preserve"> планирования могильного пространства и архитектурных традициях строительства различного рода сооружений с приданием им единого семантического смысла.</w:t>
      </w:r>
    </w:p>
    <w:p w14:paraId="75F422BC" w14:textId="730C30B6" w:rsidR="00FD4B67"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Суммируя вышесказанное, необходимо признать, что особенности планиграфии комплексов позднесарматского времени представляют собой сложную систему, зависимость которой коррелируется от физико-географического расположения объекта, а также масштабности самого комплекса. </w:t>
      </w:r>
      <w:r w:rsidR="001D6F5C" w:rsidRPr="001C452C">
        <w:rPr>
          <w:rFonts w:ascii="Times New Roman" w:hAnsi="Times New Roman" w:cs="Times New Roman"/>
          <w:sz w:val="28"/>
          <w:szCs w:val="28"/>
        </w:rPr>
        <w:t>Д</w:t>
      </w:r>
      <w:r w:rsidRPr="001C452C">
        <w:rPr>
          <w:rFonts w:ascii="Times New Roman" w:hAnsi="Times New Roman" w:cs="Times New Roman"/>
          <w:sz w:val="28"/>
          <w:szCs w:val="28"/>
        </w:rPr>
        <w:t>ля полного понимания необходимо проведение дополнительных исследований.</w:t>
      </w:r>
    </w:p>
    <w:p w14:paraId="35B5B439" w14:textId="77777777" w:rsidR="00A73092" w:rsidRPr="001C452C" w:rsidRDefault="00A73092" w:rsidP="004261B0">
      <w:pPr>
        <w:spacing w:after="0" w:line="240" w:lineRule="auto"/>
        <w:ind w:firstLine="567"/>
        <w:jc w:val="both"/>
        <w:rPr>
          <w:rFonts w:ascii="Times New Roman" w:hAnsi="Times New Roman" w:cs="Times New Roman"/>
          <w:sz w:val="28"/>
          <w:szCs w:val="28"/>
        </w:rPr>
      </w:pPr>
    </w:p>
    <w:p w14:paraId="465479CD" w14:textId="27925E27" w:rsidR="00605D9A" w:rsidRPr="00010E93" w:rsidRDefault="00A73092" w:rsidP="00552713">
      <w:pPr>
        <w:spacing w:after="0"/>
        <w:ind w:firstLine="567"/>
        <w:jc w:val="both"/>
        <w:rPr>
          <w:rFonts w:ascii="Times New Roman" w:hAnsi="Times New Roman" w:cs="Times New Roman"/>
          <w:b/>
          <w:bCs/>
          <w:sz w:val="28"/>
          <w:szCs w:val="28"/>
        </w:rPr>
      </w:pPr>
      <w:r w:rsidRPr="00010E93">
        <w:rPr>
          <w:rFonts w:ascii="Times New Roman" w:hAnsi="Times New Roman" w:cs="Times New Roman"/>
          <w:b/>
          <w:bCs/>
          <w:sz w:val="28"/>
          <w:szCs w:val="28"/>
        </w:rPr>
        <w:t>1.</w:t>
      </w:r>
      <w:r w:rsidR="00EE2051" w:rsidRPr="00010E93">
        <w:rPr>
          <w:rFonts w:ascii="Times New Roman" w:hAnsi="Times New Roman" w:cs="Times New Roman"/>
          <w:b/>
          <w:bCs/>
          <w:sz w:val="28"/>
          <w:szCs w:val="28"/>
        </w:rPr>
        <w:t xml:space="preserve">2 </w:t>
      </w:r>
      <w:r w:rsidRPr="00010E93">
        <w:rPr>
          <w:rFonts w:ascii="Times New Roman" w:hAnsi="Times New Roman" w:cs="Times New Roman"/>
          <w:b/>
          <w:bCs/>
          <w:sz w:val="28"/>
          <w:szCs w:val="28"/>
        </w:rPr>
        <w:t>Общее состояние изученности позднесарматских комплексов региона</w:t>
      </w:r>
    </w:p>
    <w:p w14:paraId="31D17854" w14:textId="08AD7F6B" w:rsidR="00DA20B9" w:rsidRPr="00010E93" w:rsidRDefault="00A73092" w:rsidP="00552713">
      <w:pPr>
        <w:spacing w:after="0"/>
        <w:ind w:firstLine="567"/>
        <w:jc w:val="both"/>
        <w:rPr>
          <w:rFonts w:ascii="Times New Roman" w:hAnsi="Times New Roman" w:cs="Times New Roman"/>
          <w:b/>
          <w:bCs/>
          <w:sz w:val="28"/>
          <w:szCs w:val="28"/>
        </w:rPr>
      </w:pPr>
      <w:r w:rsidRPr="00010E93">
        <w:rPr>
          <w:rFonts w:ascii="Times New Roman" w:hAnsi="Times New Roman" w:cs="Times New Roman"/>
          <w:b/>
          <w:bCs/>
          <w:sz w:val="28"/>
          <w:szCs w:val="28"/>
        </w:rPr>
        <w:t>1.</w:t>
      </w:r>
      <w:r w:rsidR="00605D9A" w:rsidRPr="00010E93">
        <w:rPr>
          <w:rFonts w:ascii="Times New Roman" w:hAnsi="Times New Roman" w:cs="Times New Roman"/>
          <w:b/>
          <w:bCs/>
          <w:sz w:val="28"/>
          <w:szCs w:val="28"/>
        </w:rPr>
        <w:t xml:space="preserve">2.1 История археологического изучения </w:t>
      </w:r>
    </w:p>
    <w:p w14:paraId="077868C5" w14:textId="77777777" w:rsidR="00580D0C" w:rsidRPr="001C452C" w:rsidRDefault="00580D0C" w:rsidP="004261B0">
      <w:pPr>
        <w:spacing w:after="0" w:line="240" w:lineRule="auto"/>
        <w:ind w:firstLine="567"/>
        <w:jc w:val="both"/>
        <w:rPr>
          <w:rFonts w:ascii="Times New Roman" w:hAnsi="Times New Roman" w:cs="Times New Roman"/>
          <w:sz w:val="28"/>
          <w:szCs w:val="28"/>
        </w:rPr>
      </w:pPr>
    </w:p>
    <w:p w14:paraId="47A5B032" w14:textId="1EA7F704"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Тема археологического изучения позднесарматской культуры, в рамках диссертационной работы, охватывающую такую крупную географическую область как Западный Казахстан, куда входит четыре административные области, а также Устюрт (в том числе с той е</w:t>
      </w:r>
      <w:r w:rsidR="007D2AF4" w:rsidRPr="001C452C">
        <w:rPr>
          <w:rFonts w:ascii="Times New Roman" w:hAnsi="Times New Roman" w:cs="Times New Roman"/>
          <w:sz w:val="28"/>
          <w:szCs w:val="28"/>
        </w:rPr>
        <w:t>ё</w:t>
      </w:r>
      <w:r w:rsidRPr="001C452C">
        <w:rPr>
          <w:rFonts w:ascii="Times New Roman" w:hAnsi="Times New Roman" w:cs="Times New Roman"/>
          <w:sz w:val="28"/>
          <w:szCs w:val="28"/>
        </w:rPr>
        <w:t xml:space="preserve"> частью, которая административно-территориально относится к </w:t>
      </w:r>
      <w:proofErr w:type="spellStart"/>
      <w:r w:rsidRPr="001C452C">
        <w:rPr>
          <w:rFonts w:ascii="Times New Roman" w:hAnsi="Times New Roman" w:cs="Times New Roman"/>
          <w:sz w:val="28"/>
          <w:szCs w:val="28"/>
        </w:rPr>
        <w:t>РУз</w:t>
      </w:r>
      <w:proofErr w:type="spellEnd"/>
      <w:r w:rsidRPr="001C452C">
        <w:rPr>
          <w:rFonts w:ascii="Times New Roman" w:hAnsi="Times New Roman" w:cs="Times New Roman"/>
          <w:sz w:val="28"/>
          <w:szCs w:val="28"/>
        </w:rPr>
        <w:t xml:space="preserve">), сама по себе является сложной и довольно неудобной для приведения обобщающих характеристик, структурно </w:t>
      </w:r>
      <w:r w:rsidR="00011080" w:rsidRPr="001C452C">
        <w:rPr>
          <w:rFonts w:ascii="Times New Roman" w:hAnsi="Times New Roman" w:cs="Times New Roman"/>
          <w:sz w:val="28"/>
          <w:szCs w:val="28"/>
        </w:rPr>
        <w:t>объединённых</w:t>
      </w:r>
      <w:r w:rsidRPr="001C452C">
        <w:rPr>
          <w:rFonts w:ascii="Times New Roman" w:hAnsi="Times New Roman" w:cs="Times New Roman"/>
          <w:sz w:val="28"/>
          <w:szCs w:val="28"/>
        </w:rPr>
        <w:t xml:space="preserve"> по </w:t>
      </w:r>
      <w:r w:rsidR="00010E93" w:rsidRPr="001C452C">
        <w:rPr>
          <w:rFonts w:ascii="Times New Roman" w:hAnsi="Times New Roman" w:cs="Times New Roman"/>
          <w:sz w:val="28"/>
          <w:szCs w:val="28"/>
        </w:rPr>
        <w:t>временному</w:t>
      </w:r>
      <w:r w:rsidRPr="001C452C">
        <w:rPr>
          <w:rFonts w:ascii="Times New Roman" w:hAnsi="Times New Roman" w:cs="Times New Roman"/>
          <w:sz w:val="28"/>
          <w:szCs w:val="28"/>
        </w:rPr>
        <w:t xml:space="preserve"> или территориальному принципу. </w:t>
      </w:r>
    </w:p>
    <w:p w14:paraId="3A654FF2" w14:textId="6F952B79"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связи с этим, история изучения памятников поздних сармат</w:t>
      </w:r>
      <w:r w:rsidR="006214D8">
        <w:rPr>
          <w:rFonts w:ascii="Times New Roman" w:hAnsi="Times New Roman" w:cs="Times New Roman"/>
          <w:sz w:val="28"/>
          <w:szCs w:val="28"/>
        </w:rPr>
        <w:t>ов</w:t>
      </w:r>
      <w:r w:rsidRPr="001C452C">
        <w:rPr>
          <w:rFonts w:ascii="Times New Roman" w:hAnsi="Times New Roman" w:cs="Times New Roman"/>
          <w:sz w:val="28"/>
          <w:szCs w:val="28"/>
        </w:rPr>
        <w:t xml:space="preserve"> нами будет рассмотрена в большей степени по принципу территориального деления (отдельно будет рассмотрено изучение Лебедевского комплекса, который изучался продолжительное время различными экспедиционными отрядами, а также плато Устюрт) с разбивкой их на крупные временные отрезки.</w:t>
      </w:r>
    </w:p>
    <w:p w14:paraId="5BB8D253" w14:textId="77777777"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Первый этап историографического изучения, условно, можно связать с дореволюционным периодом и охарактеризовать это время как становление археологического направления, накопления фактологического материала и спорадическим принципом исследований.</w:t>
      </w:r>
    </w:p>
    <w:p w14:paraId="5C69AB11" w14:textId="06A91EBD"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крупных административных центрах создаются организации наподобие Оренбургской </w:t>
      </w:r>
      <w:r w:rsidR="00011080" w:rsidRPr="001C452C">
        <w:rPr>
          <w:rFonts w:ascii="Times New Roman" w:hAnsi="Times New Roman" w:cs="Times New Roman"/>
          <w:sz w:val="28"/>
          <w:szCs w:val="28"/>
        </w:rPr>
        <w:t>учёной</w:t>
      </w:r>
      <w:r w:rsidRPr="001C452C">
        <w:rPr>
          <w:rFonts w:ascii="Times New Roman" w:hAnsi="Times New Roman" w:cs="Times New Roman"/>
          <w:sz w:val="28"/>
          <w:szCs w:val="28"/>
        </w:rPr>
        <w:t xml:space="preserve"> архивной комиссии, члены которой активно занимались археологическим изучением края, периодически организовывая экспедиции в степь. Сбором у населения древних артефактов с последующим их описанием, каталогизацией и т.д. В том числе </w:t>
      </w:r>
      <w:r w:rsidR="00913AAD">
        <w:rPr>
          <w:rFonts w:ascii="Times New Roman" w:hAnsi="Times New Roman" w:cs="Times New Roman"/>
          <w:sz w:val="28"/>
          <w:szCs w:val="28"/>
        </w:rPr>
        <w:t xml:space="preserve">проявлялся </w:t>
      </w:r>
      <w:r w:rsidRPr="001C452C">
        <w:rPr>
          <w:rFonts w:ascii="Times New Roman" w:hAnsi="Times New Roman" w:cs="Times New Roman"/>
          <w:sz w:val="28"/>
          <w:szCs w:val="28"/>
        </w:rPr>
        <w:t>значительный интерес к курганным памятникам.</w:t>
      </w:r>
    </w:p>
    <w:p w14:paraId="5CD4A11D" w14:textId="31296C47"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 сожалению, </w:t>
      </w:r>
      <w:r w:rsidR="00011080" w:rsidRPr="001C452C">
        <w:rPr>
          <w:rFonts w:ascii="Times New Roman" w:hAnsi="Times New Roman" w:cs="Times New Roman"/>
          <w:sz w:val="28"/>
          <w:szCs w:val="28"/>
        </w:rPr>
        <w:t>не разработанность</w:t>
      </w:r>
      <w:r w:rsidRPr="001C452C">
        <w:rPr>
          <w:rFonts w:ascii="Times New Roman" w:hAnsi="Times New Roman" w:cs="Times New Roman"/>
          <w:sz w:val="28"/>
          <w:szCs w:val="28"/>
        </w:rPr>
        <w:t xml:space="preserve"> методики полевых археологических исследований того времени, скудная описательно-</w:t>
      </w:r>
      <w:r w:rsidR="00011080" w:rsidRPr="001C452C">
        <w:rPr>
          <w:rFonts w:ascii="Times New Roman" w:hAnsi="Times New Roman" w:cs="Times New Roman"/>
          <w:sz w:val="28"/>
          <w:szCs w:val="28"/>
        </w:rPr>
        <w:t>чертёжная</w:t>
      </w:r>
      <w:r w:rsidRPr="001C452C">
        <w:rPr>
          <w:rFonts w:ascii="Times New Roman" w:hAnsi="Times New Roman" w:cs="Times New Roman"/>
          <w:sz w:val="28"/>
          <w:szCs w:val="28"/>
        </w:rPr>
        <w:t xml:space="preserve"> документация, отрывочность данных, не позволяют нам использовать в работе эти сведения, которых хватает лишь для того, чтобы по косвенным признакам выделить в них погребения позднесарматского времени.</w:t>
      </w:r>
    </w:p>
    <w:p w14:paraId="6435ABA0" w14:textId="734962D3"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Пожалуй, первым кто </w:t>
      </w:r>
      <w:r w:rsidR="00011080" w:rsidRPr="001C452C">
        <w:rPr>
          <w:rFonts w:ascii="Times New Roman" w:hAnsi="Times New Roman" w:cs="Times New Roman"/>
          <w:sz w:val="28"/>
          <w:szCs w:val="28"/>
        </w:rPr>
        <w:t>провёл</w:t>
      </w:r>
      <w:r w:rsidRPr="001C452C">
        <w:rPr>
          <w:rFonts w:ascii="Times New Roman" w:hAnsi="Times New Roman" w:cs="Times New Roman"/>
          <w:sz w:val="28"/>
          <w:szCs w:val="28"/>
        </w:rPr>
        <w:t xml:space="preserve"> археологические исследования на территории Западного Казахстана был член Императорского общества любителей естествознания, антропологии и этнографии А.Н. </w:t>
      </w:r>
      <w:proofErr w:type="spellStart"/>
      <w:r w:rsidRPr="001C452C">
        <w:rPr>
          <w:rFonts w:ascii="Times New Roman" w:hAnsi="Times New Roman" w:cs="Times New Roman"/>
          <w:sz w:val="28"/>
          <w:szCs w:val="28"/>
        </w:rPr>
        <w:t>Харузин</w:t>
      </w:r>
      <w:proofErr w:type="spellEnd"/>
      <w:r w:rsidRPr="001C452C">
        <w:rPr>
          <w:rFonts w:ascii="Times New Roman" w:hAnsi="Times New Roman" w:cs="Times New Roman"/>
          <w:sz w:val="28"/>
          <w:szCs w:val="28"/>
        </w:rPr>
        <w:t xml:space="preserve"> </w:t>
      </w:r>
      <w:r w:rsidR="00092B54">
        <w:rPr>
          <w:rFonts w:ascii="Times New Roman" w:hAnsi="Times New Roman" w:cs="Times New Roman"/>
          <w:sz w:val="28"/>
          <w:szCs w:val="28"/>
          <w:lang w:val="en-US"/>
        </w:rPr>
        <w:t>[</w:t>
      </w:r>
      <w:r w:rsidR="00814EEE">
        <w:rPr>
          <w:rFonts w:ascii="Times New Roman" w:hAnsi="Times New Roman" w:cs="Times New Roman"/>
          <w:sz w:val="28"/>
          <w:szCs w:val="28"/>
        </w:rPr>
        <w:t xml:space="preserve">79, </w:t>
      </w:r>
      <w:r w:rsidRPr="001C452C">
        <w:rPr>
          <w:rFonts w:ascii="Times New Roman" w:hAnsi="Times New Roman" w:cs="Times New Roman"/>
          <w:sz w:val="28"/>
          <w:szCs w:val="28"/>
        </w:rPr>
        <w:t>с. 27</w:t>
      </w:r>
      <w:r w:rsidR="00092B54">
        <w:rPr>
          <w:rFonts w:ascii="Times New Roman" w:hAnsi="Times New Roman" w:cs="Times New Roman"/>
          <w:sz w:val="28"/>
          <w:szCs w:val="28"/>
          <w:lang w:val="en-US"/>
        </w:rPr>
        <w:t>]</w:t>
      </w:r>
      <w:r w:rsidRPr="001C452C">
        <w:rPr>
          <w:rFonts w:ascii="Times New Roman" w:hAnsi="Times New Roman" w:cs="Times New Roman"/>
          <w:sz w:val="28"/>
          <w:szCs w:val="28"/>
        </w:rPr>
        <w:t xml:space="preserve">. Им в 1887–1888 годах на территории Букеевской Орды (современная Западно-Казахстанская область) раскопано 36 курганов, сконцентрированных в трех группах. Первая группа располагалась вблизи Ханской ставки, вторая группа </w:t>
      </w:r>
      <w:r w:rsidRPr="001C452C">
        <w:rPr>
          <w:rFonts w:ascii="Times New Roman" w:hAnsi="Times New Roman" w:cs="Times New Roman"/>
          <w:sz w:val="28"/>
          <w:szCs w:val="28"/>
        </w:rPr>
        <w:lastRenderedPageBreak/>
        <w:t xml:space="preserve">недалеко от селения Новая Казанка, а третья у села Таловка. Основная часть раскопок проводилась в районе Камыш-Самарских </w:t>
      </w:r>
      <w:r w:rsidR="00011080" w:rsidRPr="001C452C">
        <w:rPr>
          <w:rFonts w:ascii="Times New Roman" w:hAnsi="Times New Roman" w:cs="Times New Roman"/>
          <w:sz w:val="28"/>
          <w:szCs w:val="28"/>
        </w:rPr>
        <w:t>озёр</w:t>
      </w:r>
      <w:r w:rsidRPr="001C452C">
        <w:rPr>
          <w:rFonts w:ascii="Times New Roman" w:hAnsi="Times New Roman" w:cs="Times New Roman"/>
          <w:sz w:val="28"/>
          <w:szCs w:val="28"/>
        </w:rPr>
        <w:t xml:space="preserve"> (в группах 1 и 2). В третьей исследованной группе раскопано всего три кургана, но, по замечанию самого А.Н. </w:t>
      </w:r>
      <w:proofErr w:type="spellStart"/>
      <w:r w:rsidRPr="001C452C">
        <w:rPr>
          <w:rFonts w:ascii="Times New Roman" w:hAnsi="Times New Roman" w:cs="Times New Roman"/>
          <w:sz w:val="28"/>
          <w:szCs w:val="28"/>
        </w:rPr>
        <w:t>Харузина</w:t>
      </w:r>
      <w:proofErr w:type="spellEnd"/>
      <w:r w:rsidRPr="001C452C">
        <w:rPr>
          <w:rFonts w:ascii="Times New Roman" w:hAnsi="Times New Roman" w:cs="Times New Roman"/>
          <w:sz w:val="28"/>
          <w:szCs w:val="28"/>
        </w:rPr>
        <w:t>, эти курганы отличались от предыдущих как по внешним признакам, так и по форме совершения погребального обряда. У всех погребённых у ног или у головы установлены керамические сосуды. А череп из кургана «М» имел следы искусственной деформации. Сам костяк ориентирован на ССЗ. Особенности курганов и архаичность погребального обряда позволили А.Н. </w:t>
      </w:r>
      <w:proofErr w:type="spellStart"/>
      <w:r w:rsidRPr="001C452C">
        <w:rPr>
          <w:rFonts w:ascii="Times New Roman" w:hAnsi="Times New Roman" w:cs="Times New Roman"/>
          <w:sz w:val="28"/>
          <w:szCs w:val="28"/>
        </w:rPr>
        <w:t>Харузину</w:t>
      </w:r>
      <w:proofErr w:type="spellEnd"/>
      <w:r w:rsidRPr="001C452C">
        <w:rPr>
          <w:rFonts w:ascii="Times New Roman" w:hAnsi="Times New Roman" w:cs="Times New Roman"/>
          <w:sz w:val="28"/>
          <w:szCs w:val="28"/>
        </w:rPr>
        <w:t xml:space="preserve"> предположить их более «древнее» происхождение [</w:t>
      </w:r>
      <w:r w:rsidR="00C16EA3">
        <w:rPr>
          <w:rFonts w:ascii="Times New Roman" w:hAnsi="Times New Roman" w:cs="Times New Roman"/>
          <w:sz w:val="28"/>
          <w:szCs w:val="28"/>
        </w:rPr>
        <w:t>80, с.</w:t>
      </w:r>
      <w:r w:rsidRPr="001C452C">
        <w:rPr>
          <w:rFonts w:ascii="Times New Roman" w:hAnsi="Times New Roman" w:cs="Times New Roman"/>
          <w:sz w:val="28"/>
          <w:szCs w:val="28"/>
        </w:rPr>
        <w:t xml:space="preserve"> 4–18, 118]. </w:t>
      </w:r>
    </w:p>
    <w:p w14:paraId="7A060E03" w14:textId="77777777" w:rsidR="00FD4B67" w:rsidRPr="001C452C" w:rsidRDefault="00FD4B67" w:rsidP="004261B0">
      <w:pPr>
        <w:spacing w:after="0" w:line="240" w:lineRule="auto"/>
        <w:ind w:firstLine="567"/>
        <w:jc w:val="both"/>
        <w:rPr>
          <w:rFonts w:ascii="Times New Roman" w:hAnsi="Times New Roman" w:cs="Times New Roman"/>
          <w:sz w:val="28"/>
          <w:szCs w:val="28"/>
          <w:lang w:val="kk-KZ"/>
        </w:rPr>
      </w:pPr>
      <w:r w:rsidRPr="001C452C">
        <w:rPr>
          <w:rFonts w:ascii="Times New Roman" w:hAnsi="Times New Roman" w:cs="Times New Roman"/>
          <w:sz w:val="28"/>
          <w:szCs w:val="28"/>
          <w:lang w:val="kk-KZ"/>
        </w:rPr>
        <w:t>Дальнейшими исследованиями на территории всего Западного Казахстана активно занимались члены Оренбургской ученой архивной комиссии, которые приложили немало усилий по фиксации исторических мест, составлению карты распространения курганов, рудников, кладбищ этнографического времени и других памятников старины.</w:t>
      </w:r>
    </w:p>
    <w:p w14:paraId="555470B7" w14:textId="275C0C6B" w:rsidR="00FD4B67" w:rsidRPr="001C452C" w:rsidRDefault="00FD4B67" w:rsidP="004261B0">
      <w:pPr>
        <w:spacing w:after="0" w:line="240" w:lineRule="auto"/>
        <w:ind w:firstLine="567"/>
        <w:jc w:val="both"/>
        <w:rPr>
          <w:rFonts w:ascii="Times New Roman" w:hAnsi="Times New Roman" w:cs="Times New Roman"/>
          <w:sz w:val="28"/>
          <w:szCs w:val="28"/>
          <w:lang w:val="kk-KZ"/>
        </w:rPr>
      </w:pPr>
      <w:r w:rsidRPr="001C452C">
        <w:rPr>
          <w:rFonts w:ascii="Times New Roman" w:hAnsi="Times New Roman" w:cs="Times New Roman"/>
          <w:sz w:val="28"/>
          <w:szCs w:val="28"/>
          <w:lang w:val="kk-KZ"/>
        </w:rPr>
        <w:t>В Актюбинской области раскопками курганов занимались Ф.Д. Нефедов и И.А. Кастанье. И, судя по их описанию,</w:t>
      </w:r>
      <w:r w:rsidR="00CB0006">
        <w:rPr>
          <w:rFonts w:ascii="Times New Roman" w:hAnsi="Times New Roman" w:cs="Times New Roman"/>
          <w:sz w:val="28"/>
          <w:szCs w:val="28"/>
          <w:lang w:val="kk-KZ"/>
        </w:rPr>
        <w:t xml:space="preserve"> </w:t>
      </w:r>
      <w:r w:rsidRPr="001C452C">
        <w:rPr>
          <w:rFonts w:ascii="Times New Roman" w:hAnsi="Times New Roman" w:cs="Times New Roman"/>
          <w:sz w:val="28"/>
          <w:szCs w:val="28"/>
          <w:lang w:val="kk-KZ"/>
        </w:rPr>
        <w:t>в числе раскопанных курганов явно преобладают курганы сарматского происхождения. Позднесарматские погребения среди них выделить сложно в виду невыразительных идентифицирующих признаков</w:t>
      </w:r>
      <w:r w:rsidR="00092B54">
        <w:rPr>
          <w:rFonts w:ascii="Times New Roman" w:hAnsi="Times New Roman" w:cs="Times New Roman"/>
          <w:sz w:val="28"/>
          <w:szCs w:val="28"/>
          <w:lang w:val="en-US"/>
        </w:rPr>
        <w:t xml:space="preserve"> [</w:t>
      </w:r>
      <w:r w:rsidR="00092B54">
        <w:rPr>
          <w:rFonts w:ascii="Times New Roman" w:hAnsi="Times New Roman" w:cs="Times New Roman"/>
          <w:sz w:val="28"/>
          <w:szCs w:val="28"/>
        </w:rPr>
        <w:t>81, с. 188–189; 82, с. 102–116</w:t>
      </w:r>
      <w:r w:rsidR="00092B54">
        <w:rPr>
          <w:rFonts w:ascii="Times New Roman" w:hAnsi="Times New Roman" w:cs="Times New Roman"/>
          <w:sz w:val="28"/>
          <w:szCs w:val="28"/>
          <w:lang w:val="en-US"/>
        </w:rPr>
        <w:t>]</w:t>
      </w:r>
      <w:r w:rsidRPr="001C452C">
        <w:rPr>
          <w:rFonts w:ascii="Times New Roman" w:hAnsi="Times New Roman" w:cs="Times New Roman"/>
          <w:sz w:val="28"/>
          <w:szCs w:val="28"/>
          <w:lang w:val="kk-KZ"/>
        </w:rPr>
        <w:t>.</w:t>
      </w:r>
    </w:p>
    <w:p w14:paraId="2374FE6A" w14:textId="7CBE5BB5" w:rsidR="00FD4B67" w:rsidRPr="001C452C" w:rsidRDefault="00FD4B67" w:rsidP="004261B0">
      <w:pPr>
        <w:spacing w:after="0" w:line="240" w:lineRule="auto"/>
        <w:ind w:firstLine="567"/>
        <w:jc w:val="both"/>
        <w:rPr>
          <w:rFonts w:ascii="Times New Roman" w:hAnsi="Times New Roman" w:cs="Times New Roman"/>
          <w:sz w:val="28"/>
          <w:szCs w:val="28"/>
          <w:lang w:val="kk-KZ"/>
        </w:rPr>
      </w:pPr>
      <w:r w:rsidRPr="001C452C">
        <w:rPr>
          <w:rFonts w:ascii="Times New Roman" w:hAnsi="Times New Roman" w:cs="Times New Roman"/>
          <w:sz w:val="28"/>
          <w:szCs w:val="28"/>
          <w:lang w:val="kk-KZ"/>
        </w:rPr>
        <w:t>Более продуктивным в плане открытий курганов позднесарматского времени, а также теоретических и хронологических разработок оказался период довоенного времени. Открывшийся поволжский центр археологического исследования в г. Саратове на базе местного университета и краеведческого музея, возглавляемый П.С. Рыковым, в период с 1925 по 1927 годы смог осуществить ряд экспедиционных работ на территории Западно-Казахстанской области в</w:t>
      </w:r>
      <w:r w:rsidR="007C3865">
        <w:rPr>
          <w:rFonts w:ascii="Times New Roman" w:hAnsi="Times New Roman" w:cs="Times New Roman"/>
          <w:sz w:val="28"/>
          <w:szCs w:val="28"/>
          <w:lang w:val="kk-KZ"/>
        </w:rPr>
        <w:t xml:space="preserve">близи </w:t>
      </w:r>
      <w:r w:rsidRPr="001C452C">
        <w:rPr>
          <w:rFonts w:ascii="Times New Roman" w:hAnsi="Times New Roman" w:cs="Times New Roman"/>
          <w:sz w:val="28"/>
          <w:szCs w:val="28"/>
          <w:lang w:val="kk-KZ"/>
        </w:rPr>
        <w:t xml:space="preserve">рек </w:t>
      </w:r>
      <w:r w:rsidR="00414A47" w:rsidRPr="001C452C">
        <w:rPr>
          <w:rFonts w:ascii="Times New Roman" w:hAnsi="Times New Roman" w:cs="Times New Roman"/>
          <w:sz w:val="28"/>
          <w:szCs w:val="28"/>
        </w:rPr>
        <w:t>Жайык</w:t>
      </w:r>
      <w:r w:rsidRPr="001C452C">
        <w:rPr>
          <w:rFonts w:ascii="Times New Roman" w:hAnsi="Times New Roman" w:cs="Times New Roman"/>
          <w:sz w:val="28"/>
          <w:szCs w:val="28"/>
          <w:lang w:val="kk-KZ"/>
        </w:rPr>
        <w:t xml:space="preserve">, Чаган и Деркул. В частности, П.С. Рыков раскопал ряд интересных позднесарматских курганов в таких комплексах, как Семиглавый Мар, курганы у </w:t>
      </w:r>
      <w:r w:rsidR="00615176">
        <w:rPr>
          <w:rFonts w:ascii="Times New Roman" w:hAnsi="Times New Roman" w:cs="Times New Roman"/>
          <w:sz w:val="28"/>
          <w:szCs w:val="28"/>
          <w:lang w:val="kk-KZ"/>
        </w:rPr>
        <w:t>станции</w:t>
      </w:r>
      <w:r w:rsidRPr="001C452C">
        <w:rPr>
          <w:rFonts w:ascii="Times New Roman" w:hAnsi="Times New Roman" w:cs="Times New Roman"/>
          <w:sz w:val="28"/>
          <w:szCs w:val="28"/>
          <w:lang w:val="kk-KZ"/>
        </w:rPr>
        <w:t xml:space="preserve"> Шипово</w:t>
      </w:r>
      <w:r w:rsidR="00092B54">
        <w:rPr>
          <w:rFonts w:ascii="Times New Roman" w:hAnsi="Times New Roman" w:cs="Times New Roman"/>
          <w:sz w:val="28"/>
          <w:szCs w:val="28"/>
          <w:lang w:val="en-US"/>
        </w:rPr>
        <w:t xml:space="preserve"> [</w:t>
      </w:r>
      <w:r w:rsidR="00092B54">
        <w:rPr>
          <w:rFonts w:ascii="Times New Roman" w:hAnsi="Times New Roman" w:cs="Times New Roman"/>
          <w:sz w:val="28"/>
          <w:szCs w:val="28"/>
        </w:rPr>
        <w:t>83</w:t>
      </w:r>
      <w:r w:rsidR="00092B54">
        <w:rPr>
          <w:rFonts w:ascii="Times New Roman" w:hAnsi="Times New Roman" w:cs="Times New Roman"/>
          <w:sz w:val="28"/>
          <w:szCs w:val="28"/>
          <w:lang w:val="en-US"/>
        </w:rPr>
        <w:t>]</w:t>
      </w:r>
      <w:r w:rsidRPr="001C452C">
        <w:rPr>
          <w:rFonts w:ascii="Times New Roman" w:hAnsi="Times New Roman" w:cs="Times New Roman"/>
          <w:sz w:val="28"/>
          <w:szCs w:val="28"/>
          <w:lang w:val="kk-KZ"/>
        </w:rPr>
        <w:t xml:space="preserve"> (позднее отнесенных к более позднему гуннскому времени </w:t>
      </w:r>
      <w:r w:rsidRPr="001C452C">
        <w:rPr>
          <w:rFonts w:ascii="Times New Roman" w:hAnsi="Times New Roman" w:cs="Times New Roman"/>
          <w:sz w:val="28"/>
          <w:szCs w:val="28"/>
        </w:rPr>
        <w:t>[</w:t>
      </w:r>
      <w:r w:rsidR="00C16EA3">
        <w:rPr>
          <w:rFonts w:ascii="Times New Roman" w:hAnsi="Times New Roman" w:cs="Times New Roman"/>
          <w:sz w:val="28"/>
          <w:szCs w:val="28"/>
        </w:rPr>
        <w:t>8</w:t>
      </w:r>
      <w:r w:rsidR="00092B54">
        <w:rPr>
          <w:rFonts w:ascii="Times New Roman" w:hAnsi="Times New Roman" w:cs="Times New Roman"/>
          <w:sz w:val="28"/>
          <w:szCs w:val="28"/>
        </w:rPr>
        <w:t>4</w:t>
      </w:r>
      <w:r w:rsidRPr="001C452C">
        <w:rPr>
          <w:rFonts w:ascii="Times New Roman" w:hAnsi="Times New Roman" w:cs="Times New Roman"/>
          <w:sz w:val="28"/>
          <w:szCs w:val="28"/>
        </w:rPr>
        <w:t>, с. 126–128]</w:t>
      </w:r>
      <w:r w:rsidRPr="001C452C">
        <w:rPr>
          <w:rFonts w:ascii="Times New Roman" w:hAnsi="Times New Roman" w:cs="Times New Roman"/>
          <w:sz w:val="28"/>
          <w:szCs w:val="28"/>
          <w:lang w:val="kk-KZ"/>
        </w:rPr>
        <w:t>), Зеленый и Гниловский.</w:t>
      </w:r>
    </w:p>
    <w:p w14:paraId="5A50EB7E" w14:textId="43CCCE81" w:rsidR="00FD4B67" w:rsidRPr="001C452C" w:rsidRDefault="00FD4B67" w:rsidP="004261B0">
      <w:pPr>
        <w:spacing w:after="0" w:line="240" w:lineRule="auto"/>
        <w:ind w:firstLine="567"/>
        <w:jc w:val="both"/>
        <w:rPr>
          <w:rFonts w:ascii="Times New Roman" w:hAnsi="Times New Roman" w:cs="Times New Roman"/>
          <w:sz w:val="28"/>
          <w:szCs w:val="28"/>
          <w:lang w:val="kk-KZ"/>
        </w:rPr>
      </w:pPr>
      <w:r w:rsidRPr="001C452C">
        <w:rPr>
          <w:rFonts w:ascii="Times New Roman" w:hAnsi="Times New Roman" w:cs="Times New Roman"/>
          <w:sz w:val="28"/>
          <w:szCs w:val="28"/>
          <w:lang w:val="kk-KZ"/>
        </w:rPr>
        <w:t>Интенсивность исследований позднесарматских курганов возрастает в послевоенное время. В 1952 году Заволжским отрядом Сталинградской археологической экспедиции под руководстовм И.В. Синицына проведено обследование степного края на предмет определения хронологических и культуных позиций широкого круга археологических памятников, в том числе позднесарматского времени. Так, отрядом практически на государственной границе, к северо-востоку от озера Сайхин раскопано два кургана позднесарматского времени, содержавших одно подбойное погребение и одно погребение в узкой могильной яме. Оба погребения ориентированы в северном направлении и содержали невыразительный, но типичный для поздних сармат</w:t>
      </w:r>
      <w:r w:rsidR="006214D8">
        <w:rPr>
          <w:rFonts w:ascii="Times New Roman" w:hAnsi="Times New Roman" w:cs="Times New Roman"/>
          <w:sz w:val="28"/>
          <w:szCs w:val="28"/>
          <w:lang w:val="kk-KZ"/>
        </w:rPr>
        <w:t>ов</w:t>
      </w:r>
      <w:r w:rsidRPr="001C452C">
        <w:rPr>
          <w:rFonts w:ascii="Times New Roman" w:hAnsi="Times New Roman" w:cs="Times New Roman"/>
          <w:sz w:val="28"/>
          <w:szCs w:val="28"/>
          <w:lang w:val="kk-KZ"/>
        </w:rPr>
        <w:t xml:space="preserve"> набор вещ</w:t>
      </w:r>
      <w:r w:rsidR="00267E61">
        <w:rPr>
          <w:rFonts w:ascii="Times New Roman" w:hAnsi="Times New Roman" w:cs="Times New Roman"/>
          <w:sz w:val="28"/>
          <w:szCs w:val="28"/>
          <w:lang w:val="kk-KZ"/>
        </w:rPr>
        <w:t>е</w:t>
      </w:r>
      <w:r w:rsidRPr="001C452C">
        <w:rPr>
          <w:rFonts w:ascii="Times New Roman" w:hAnsi="Times New Roman" w:cs="Times New Roman"/>
          <w:sz w:val="28"/>
          <w:szCs w:val="28"/>
          <w:lang w:val="kk-KZ"/>
        </w:rPr>
        <w:t>й</w:t>
      </w:r>
      <w:r w:rsidR="00092B54">
        <w:rPr>
          <w:rFonts w:ascii="Times New Roman" w:hAnsi="Times New Roman" w:cs="Times New Roman"/>
          <w:sz w:val="28"/>
          <w:szCs w:val="28"/>
          <w:lang w:val="kk-KZ"/>
        </w:rPr>
        <w:t xml:space="preserve"> </w:t>
      </w:r>
      <w:r w:rsidR="00092B54" w:rsidRPr="001C452C">
        <w:rPr>
          <w:rFonts w:ascii="Times New Roman" w:hAnsi="Times New Roman" w:cs="Times New Roman"/>
          <w:sz w:val="28"/>
          <w:szCs w:val="28"/>
        </w:rPr>
        <w:t>[</w:t>
      </w:r>
      <w:r w:rsidR="00092B54">
        <w:rPr>
          <w:rFonts w:ascii="Times New Roman" w:hAnsi="Times New Roman" w:cs="Times New Roman"/>
          <w:sz w:val="28"/>
          <w:szCs w:val="28"/>
        </w:rPr>
        <w:t>85,</w:t>
      </w:r>
      <w:r w:rsidR="00092B54" w:rsidRPr="001C452C">
        <w:rPr>
          <w:rFonts w:ascii="Times New Roman" w:hAnsi="Times New Roman" w:cs="Times New Roman"/>
          <w:sz w:val="28"/>
          <w:szCs w:val="28"/>
        </w:rPr>
        <w:t xml:space="preserve"> с. </w:t>
      </w:r>
      <w:r w:rsidR="00092B54">
        <w:rPr>
          <w:rFonts w:ascii="Times New Roman" w:hAnsi="Times New Roman" w:cs="Times New Roman"/>
          <w:sz w:val="28"/>
          <w:szCs w:val="28"/>
        </w:rPr>
        <w:t>144–147</w:t>
      </w:r>
      <w:r w:rsidR="00092B54" w:rsidRPr="001C452C">
        <w:rPr>
          <w:rFonts w:ascii="Times New Roman" w:hAnsi="Times New Roman" w:cs="Times New Roman"/>
          <w:sz w:val="28"/>
          <w:szCs w:val="28"/>
        </w:rPr>
        <w:t>]</w:t>
      </w:r>
      <w:r w:rsidRPr="001C452C">
        <w:rPr>
          <w:rFonts w:ascii="Times New Roman" w:hAnsi="Times New Roman" w:cs="Times New Roman"/>
          <w:sz w:val="28"/>
          <w:szCs w:val="28"/>
          <w:lang w:val="kk-KZ"/>
        </w:rPr>
        <w:t>.</w:t>
      </w:r>
    </w:p>
    <w:p w14:paraId="6D672972" w14:textId="7A3F7FE7"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Также послевоенное время ознаменовалось расширением региональных центров, направленных на изучение древней истории своего края. С 1953 года Уральский педагогический институт им. А.С. Пушкина начал проводить </w:t>
      </w:r>
      <w:r w:rsidRPr="001C452C">
        <w:rPr>
          <w:rFonts w:ascii="Times New Roman" w:hAnsi="Times New Roman" w:cs="Times New Roman"/>
          <w:sz w:val="28"/>
          <w:szCs w:val="28"/>
        </w:rPr>
        <w:lastRenderedPageBreak/>
        <w:t>самостоятельную полевую археологическую практику в Западно-Казахстанской области [</w:t>
      </w:r>
      <w:r w:rsidR="000C56E3">
        <w:rPr>
          <w:rFonts w:ascii="Times New Roman" w:hAnsi="Times New Roman" w:cs="Times New Roman"/>
          <w:sz w:val="28"/>
          <w:szCs w:val="28"/>
        </w:rPr>
        <w:t>79</w:t>
      </w:r>
      <w:r w:rsidR="00C16EA3">
        <w:rPr>
          <w:rFonts w:ascii="Times New Roman" w:hAnsi="Times New Roman" w:cs="Times New Roman"/>
          <w:sz w:val="28"/>
          <w:szCs w:val="28"/>
        </w:rPr>
        <w:t>,</w:t>
      </w:r>
      <w:r w:rsidRPr="001C452C">
        <w:rPr>
          <w:rFonts w:ascii="Times New Roman" w:hAnsi="Times New Roman" w:cs="Times New Roman"/>
          <w:sz w:val="28"/>
          <w:szCs w:val="28"/>
        </w:rPr>
        <w:t xml:space="preserve"> с. 31]. А в 1966–1967 годах Г.И. </w:t>
      </w:r>
      <w:proofErr w:type="spellStart"/>
      <w:r w:rsidRPr="001C452C">
        <w:rPr>
          <w:rFonts w:ascii="Times New Roman" w:hAnsi="Times New Roman" w:cs="Times New Roman"/>
          <w:sz w:val="28"/>
          <w:szCs w:val="28"/>
        </w:rPr>
        <w:t>Багриковым</w:t>
      </w:r>
      <w:proofErr w:type="spellEnd"/>
      <w:r w:rsidRPr="001C452C">
        <w:rPr>
          <w:rFonts w:ascii="Times New Roman" w:hAnsi="Times New Roman" w:cs="Times New Roman"/>
          <w:sz w:val="28"/>
          <w:szCs w:val="28"/>
        </w:rPr>
        <w:t xml:space="preserve"> впервые проведены археологические исследования знаменитого Лебедевского археологического комплекса, насчитывающего свыше 300 курганов, давших уникальные предметы материальной культуры </w:t>
      </w:r>
      <w:proofErr w:type="spellStart"/>
      <w:r w:rsidRPr="001C452C">
        <w:rPr>
          <w:rFonts w:ascii="Times New Roman" w:hAnsi="Times New Roman" w:cs="Times New Roman"/>
          <w:sz w:val="28"/>
          <w:szCs w:val="28"/>
        </w:rPr>
        <w:t>раннесарматского</w:t>
      </w:r>
      <w:proofErr w:type="spellEnd"/>
      <w:r w:rsidRPr="001C452C">
        <w:rPr>
          <w:rFonts w:ascii="Times New Roman" w:hAnsi="Times New Roman" w:cs="Times New Roman"/>
          <w:sz w:val="28"/>
          <w:szCs w:val="28"/>
        </w:rPr>
        <w:t xml:space="preserve">, позднесарматского и средневекового времени (Мошкова, предисловие Древности Лебедевки). Открытие богатых усыпальниц курганов № 1 и 2 </w:t>
      </w:r>
      <w:r w:rsidR="00C16EA3">
        <w:rPr>
          <w:rFonts w:ascii="Times New Roman" w:hAnsi="Times New Roman" w:cs="Times New Roman"/>
          <w:sz w:val="28"/>
          <w:szCs w:val="28"/>
          <w:lang w:val="en-US"/>
        </w:rPr>
        <w:t>[</w:t>
      </w:r>
      <w:r w:rsidR="000C56E3">
        <w:rPr>
          <w:rFonts w:ascii="Times New Roman" w:hAnsi="Times New Roman" w:cs="Times New Roman"/>
          <w:sz w:val="28"/>
          <w:szCs w:val="28"/>
        </w:rPr>
        <w:t>86</w:t>
      </w:r>
      <w:r w:rsidR="00C16EA3">
        <w:rPr>
          <w:rFonts w:ascii="Times New Roman" w:hAnsi="Times New Roman" w:cs="Times New Roman"/>
          <w:sz w:val="28"/>
          <w:szCs w:val="28"/>
        </w:rPr>
        <w:t xml:space="preserve">, </w:t>
      </w:r>
      <w:r w:rsidR="00C16EA3" w:rsidRPr="001C452C">
        <w:rPr>
          <w:rFonts w:ascii="Times New Roman" w:hAnsi="Times New Roman" w:cs="Times New Roman"/>
          <w:sz w:val="28"/>
          <w:szCs w:val="28"/>
        </w:rPr>
        <w:t>с. 71–89</w:t>
      </w:r>
      <w:r w:rsidR="00C16EA3">
        <w:rPr>
          <w:rFonts w:ascii="Times New Roman" w:hAnsi="Times New Roman" w:cs="Times New Roman"/>
          <w:sz w:val="28"/>
          <w:szCs w:val="28"/>
          <w:lang w:val="en-US"/>
        </w:rPr>
        <w:t>]</w:t>
      </w:r>
      <w:r w:rsidR="00C16EA3" w:rsidRPr="001C452C">
        <w:rPr>
          <w:rFonts w:ascii="Times New Roman" w:hAnsi="Times New Roman" w:cs="Times New Roman"/>
          <w:sz w:val="28"/>
          <w:szCs w:val="28"/>
        </w:rPr>
        <w:t xml:space="preserve"> </w:t>
      </w:r>
      <w:r w:rsidRPr="001C452C">
        <w:rPr>
          <w:rFonts w:ascii="Times New Roman" w:hAnsi="Times New Roman" w:cs="Times New Roman"/>
          <w:sz w:val="28"/>
          <w:szCs w:val="28"/>
        </w:rPr>
        <w:t>приковали внимание археологов к данному комплексу и фактически ускорили исследование памятников позднесарматского времени южноуральского региона. Помимо двух элитарных погребений, в 1967 году руководителем практики Г.И. </w:t>
      </w:r>
      <w:proofErr w:type="spellStart"/>
      <w:r w:rsidRPr="001C452C">
        <w:rPr>
          <w:rFonts w:ascii="Times New Roman" w:hAnsi="Times New Roman" w:cs="Times New Roman"/>
          <w:sz w:val="28"/>
          <w:szCs w:val="28"/>
        </w:rPr>
        <w:t>Багриковым</w:t>
      </w:r>
      <w:proofErr w:type="spellEnd"/>
      <w:r w:rsidRPr="001C452C">
        <w:rPr>
          <w:rFonts w:ascii="Times New Roman" w:hAnsi="Times New Roman" w:cs="Times New Roman"/>
          <w:sz w:val="28"/>
          <w:szCs w:val="28"/>
        </w:rPr>
        <w:t xml:space="preserve"> раскопано ещё три рядовых кургана (могильник Лебедевка-</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датированных по материалу и погребальному обряду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вв. н.э. </w:t>
      </w:r>
      <w:r w:rsidR="00E12901">
        <w:rPr>
          <w:rFonts w:ascii="Times New Roman" w:hAnsi="Times New Roman" w:cs="Times New Roman"/>
          <w:sz w:val="28"/>
          <w:szCs w:val="28"/>
          <w:lang w:val="en-US"/>
        </w:rPr>
        <w:t>[</w:t>
      </w:r>
      <w:r w:rsidR="000C56E3">
        <w:rPr>
          <w:rFonts w:ascii="Times New Roman" w:hAnsi="Times New Roman" w:cs="Times New Roman"/>
          <w:sz w:val="28"/>
          <w:szCs w:val="28"/>
        </w:rPr>
        <w:t xml:space="preserve">87; 88; </w:t>
      </w:r>
      <w:r w:rsidR="00C16EA3">
        <w:rPr>
          <w:rFonts w:ascii="Times New Roman" w:hAnsi="Times New Roman" w:cs="Times New Roman"/>
          <w:sz w:val="28"/>
          <w:szCs w:val="28"/>
        </w:rPr>
        <w:t>35,</w:t>
      </w:r>
      <w:r w:rsidR="00E12901">
        <w:rPr>
          <w:rFonts w:ascii="Times New Roman" w:hAnsi="Times New Roman" w:cs="Times New Roman"/>
          <w:sz w:val="28"/>
          <w:szCs w:val="28"/>
        </w:rPr>
        <w:t xml:space="preserve"> </w:t>
      </w:r>
      <w:r w:rsidR="00C16EA3">
        <w:rPr>
          <w:rFonts w:ascii="Times New Roman" w:hAnsi="Times New Roman" w:cs="Times New Roman"/>
          <w:sz w:val="28"/>
          <w:szCs w:val="28"/>
        </w:rPr>
        <w:t>с</w:t>
      </w:r>
      <w:r w:rsidR="00E12901">
        <w:rPr>
          <w:rFonts w:ascii="Times New Roman" w:hAnsi="Times New Roman" w:cs="Times New Roman"/>
          <w:sz w:val="28"/>
          <w:szCs w:val="28"/>
        </w:rPr>
        <w:t>. 146–150</w:t>
      </w:r>
      <w:r w:rsidR="00E12901">
        <w:rPr>
          <w:rFonts w:ascii="Times New Roman" w:hAnsi="Times New Roman" w:cs="Times New Roman"/>
          <w:sz w:val="28"/>
          <w:szCs w:val="28"/>
          <w:lang w:val="en-US"/>
        </w:rPr>
        <w:t>]</w:t>
      </w:r>
      <w:r w:rsidRPr="001C452C">
        <w:rPr>
          <w:rFonts w:ascii="Times New Roman" w:hAnsi="Times New Roman" w:cs="Times New Roman"/>
          <w:sz w:val="28"/>
          <w:szCs w:val="28"/>
        </w:rPr>
        <w:t>.</w:t>
      </w:r>
    </w:p>
    <w:p w14:paraId="29ADF11A" w14:textId="5CC88596"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Дальнейшие исследования на Лебедевском комплексе уже проведены в 1969 году при участии Г.А. </w:t>
      </w:r>
      <w:proofErr w:type="spellStart"/>
      <w:r w:rsidRPr="001C452C">
        <w:rPr>
          <w:rFonts w:ascii="Times New Roman" w:hAnsi="Times New Roman" w:cs="Times New Roman"/>
          <w:sz w:val="28"/>
          <w:szCs w:val="28"/>
        </w:rPr>
        <w:t>Кушаева</w:t>
      </w:r>
      <w:proofErr w:type="spellEnd"/>
      <w:r w:rsidRPr="001C452C">
        <w:rPr>
          <w:rFonts w:ascii="Times New Roman" w:hAnsi="Times New Roman" w:cs="Times New Roman"/>
          <w:sz w:val="28"/>
          <w:szCs w:val="28"/>
        </w:rPr>
        <w:t xml:space="preserve"> и М.Г. </w:t>
      </w:r>
      <w:proofErr w:type="spellStart"/>
      <w:r w:rsidRPr="001C452C">
        <w:rPr>
          <w:rFonts w:ascii="Times New Roman" w:hAnsi="Times New Roman" w:cs="Times New Roman"/>
          <w:sz w:val="28"/>
          <w:szCs w:val="28"/>
        </w:rPr>
        <w:t>Мошковой</w:t>
      </w:r>
      <w:proofErr w:type="spellEnd"/>
      <w:r w:rsidRPr="001C452C">
        <w:rPr>
          <w:rFonts w:ascii="Times New Roman" w:hAnsi="Times New Roman" w:cs="Times New Roman"/>
          <w:sz w:val="28"/>
          <w:szCs w:val="28"/>
        </w:rPr>
        <w:t>. Работа совместной экспедиции направлена на детальную разведку, документирование и съ</w:t>
      </w:r>
      <w:r w:rsidR="0058693E">
        <w:rPr>
          <w:rFonts w:ascii="Times New Roman" w:hAnsi="Times New Roman" w:cs="Times New Roman"/>
          <w:sz w:val="28"/>
          <w:szCs w:val="28"/>
        </w:rPr>
        <w:t>ё</w:t>
      </w:r>
      <w:r w:rsidRPr="001C452C">
        <w:rPr>
          <w:rFonts w:ascii="Times New Roman" w:hAnsi="Times New Roman" w:cs="Times New Roman"/>
          <w:sz w:val="28"/>
          <w:szCs w:val="28"/>
        </w:rPr>
        <w:t xml:space="preserve">мки топографического плана могильников с присвоением нумерации, а также </w:t>
      </w:r>
      <w:r w:rsidR="0058693E">
        <w:rPr>
          <w:rFonts w:ascii="Times New Roman" w:hAnsi="Times New Roman" w:cs="Times New Roman"/>
          <w:sz w:val="28"/>
          <w:szCs w:val="28"/>
        </w:rPr>
        <w:t>проводились</w:t>
      </w:r>
      <w:r w:rsidRPr="001C452C">
        <w:rPr>
          <w:rFonts w:ascii="Times New Roman" w:hAnsi="Times New Roman" w:cs="Times New Roman"/>
          <w:sz w:val="28"/>
          <w:szCs w:val="28"/>
        </w:rPr>
        <w:t xml:space="preserve"> раскопки нескольких курганов с целью установления культурно-хронологической позиции курганов. Из них позднесарматское погребение раскопано только в кургане № 1 могильника Лебедевка-</w:t>
      </w:r>
      <w:r w:rsidRPr="001C452C">
        <w:rPr>
          <w:rFonts w:ascii="Times New Roman" w:hAnsi="Times New Roman" w:cs="Times New Roman"/>
          <w:sz w:val="28"/>
          <w:szCs w:val="28"/>
          <w:lang w:val="en-US"/>
        </w:rPr>
        <w:t>II</w:t>
      </w:r>
      <w:r w:rsidR="008E7E87">
        <w:rPr>
          <w:rFonts w:ascii="Times New Roman" w:hAnsi="Times New Roman" w:cs="Times New Roman"/>
          <w:sz w:val="28"/>
          <w:szCs w:val="28"/>
        </w:rPr>
        <w:t xml:space="preserve"> </w:t>
      </w:r>
      <w:r w:rsidR="008E7E87">
        <w:rPr>
          <w:rFonts w:ascii="Times New Roman" w:hAnsi="Times New Roman" w:cs="Times New Roman"/>
          <w:sz w:val="28"/>
          <w:szCs w:val="28"/>
          <w:lang w:val="en-US"/>
        </w:rPr>
        <w:t>[</w:t>
      </w:r>
      <w:r w:rsidR="00825611">
        <w:rPr>
          <w:rFonts w:ascii="Times New Roman" w:hAnsi="Times New Roman" w:cs="Times New Roman"/>
          <w:sz w:val="28"/>
          <w:szCs w:val="28"/>
        </w:rPr>
        <w:t>8</w:t>
      </w:r>
      <w:r w:rsidR="000C56E3">
        <w:rPr>
          <w:rFonts w:ascii="Times New Roman" w:hAnsi="Times New Roman" w:cs="Times New Roman"/>
          <w:sz w:val="28"/>
          <w:szCs w:val="28"/>
        </w:rPr>
        <w:t>9</w:t>
      </w:r>
      <w:r w:rsidR="00825611">
        <w:rPr>
          <w:rFonts w:ascii="Times New Roman" w:hAnsi="Times New Roman" w:cs="Times New Roman"/>
          <w:sz w:val="28"/>
          <w:szCs w:val="28"/>
        </w:rPr>
        <w:t>, с. 258–268</w:t>
      </w:r>
      <w:r w:rsidR="00AE7794">
        <w:rPr>
          <w:rFonts w:ascii="Times New Roman" w:hAnsi="Times New Roman" w:cs="Times New Roman"/>
          <w:sz w:val="28"/>
          <w:szCs w:val="28"/>
        </w:rPr>
        <w:t>; 90; 91</w:t>
      </w:r>
      <w:r w:rsidR="008E7E87">
        <w:rPr>
          <w:rFonts w:ascii="Times New Roman" w:hAnsi="Times New Roman" w:cs="Times New Roman"/>
          <w:sz w:val="28"/>
          <w:szCs w:val="28"/>
          <w:lang w:val="en-US"/>
        </w:rPr>
        <w:t>]</w:t>
      </w:r>
      <w:r w:rsidRPr="001C452C">
        <w:rPr>
          <w:rFonts w:ascii="Times New Roman" w:hAnsi="Times New Roman" w:cs="Times New Roman"/>
          <w:sz w:val="28"/>
          <w:szCs w:val="28"/>
        </w:rPr>
        <w:t>.</w:t>
      </w:r>
    </w:p>
    <w:p w14:paraId="1107417F" w14:textId="170F5E21"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После значительного перерыва исследовательские работы на Лебедевском комплексе были возобновлены в 1977 и продолжались вплоть до 1980 года. Основные работы на комплексе проводил отряд Б.Ф. </w:t>
      </w:r>
      <w:proofErr w:type="spellStart"/>
      <w:r w:rsidRPr="001C452C">
        <w:rPr>
          <w:rFonts w:ascii="Times New Roman" w:hAnsi="Times New Roman" w:cs="Times New Roman"/>
          <w:sz w:val="28"/>
          <w:szCs w:val="28"/>
        </w:rPr>
        <w:t>Железчикова</w:t>
      </w:r>
      <w:proofErr w:type="spellEnd"/>
      <w:r w:rsidRPr="001C452C">
        <w:rPr>
          <w:rFonts w:ascii="Times New Roman" w:hAnsi="Times New Roman" w:cs="Times New Roman"/>
          <w:sz w:val="28"/>
          <w:szCs w:val="28"/>
        </w:rPr>
        <w:t xml:space="preserve"> и В.А. Кригера, но в разные годы экспедиция работала совместно с Институтом археологии АН СССР под руководством М.Г. </w:t>
      </w:r>
      <w:proofErr w:type="spellStart"/>
      <w:r w:rsidRPr="001C452C">
        <w:rPr>
          <w:rFonts w:ascii="Times New Roman" w:hAnsi="Times New Roman" w:cs="Times New Roman"/>
          <w:sz w:val="28"/>
          <w:szCs w:val="28"/>
        </w:rPr>
        <w:t>Мошковой</w:t>
      </w:r>
      <w:proofErr w:type="spellEnd"/>
      <w:r w:rsidRPr="001C452C">
        <w:rPr>
          <w:rFonts w:ascii="Times New Roman" w:hAnsi="Times New Roman" w:cs="Times New Roman"/>
          <w:sz w:val="28"/>
          <w:szCs w:val="28"/>
        </w:rPr>
        <w:t xml:space="preserve">. Совместными усилиями </w:t>
      </w:r>
      <w:r w:rsidR="00D91553">
        <w:rPr>
          <w:rFonts w:ascii="Times New Roman" w:hAnsi="Times New Roman" w:cs="Times New Roman"/>
          <w:sz w:val="28"/>
          <w:szCs w:val="28"/>
        </w:rPr>
        <w:t xml:space="preserve">в комплексе </w:t>
      </w:r>
      <w:r w:rsidRPr="001C452C">
        <w:rPr>
          <w:rFonts w:ascii="Times New Roman" w:hAnsi="Times New Roman" w:cs="Times New Roman"/>
          <w:sz w:val="28"/>
          <w:szCs w:val="28"/>
        </w:rPr>
        <w:t>исследовано более 160 курганов, отражающих тысячелетнюю историю региона [</w:t>
      </w:r>
      <w:r w:rsidR="00AE7794">
        <w:rPr>
          <w:rFonts w:ascii="Times New Roman" w:hAnsi="Times New Roman" w:cs="Times New Roman"/>
          <w:sz w:val="28"/>
          <w:szCs w:val="28"/>
        </w:rPr>
        <w:t>92</w:t>
      </w:r>
      <w:r w:rsidR="000629FB">
        <w:rPr>
          <w:rFonts w:ascii="Times New Roman" w:hAnsi="Times New Roman" w:cs="Times New Roman"/>
          <w:sz w:val="28"/>
          <w:szCs w:val="28"/>
        </w:rPr>
        <w:t xml:space="preserve">; </w:t>
      </w:r>
      <w:r w:rsidR="00AE7794">
        <w:rPr>
          <w:rFonts w:ascii="Times New Roman" w:hAnsi="Times New Roman" w:cs="Times New Roman"/>
          <w:sz w:val="28"/>
          <w:szCs w:val="28"/>
        </w:rPr>
        <w:t>93</w:t>
      </w:r>
      <w:r w:rsidR="000629FB">
        <w:rPr>
          <w:rFonts w:ascii="Times New Roman" w:hAnsi="Times New Roman" w:cs="Times New Roman"/>
          <w:sz w:val="28"/>
          <w:szCs w:val="28"/>
        </w:rPr>
        <w:t xml:space="preserve">; </w:t>
      </w:r>
      <w:r w:rsidR="00AE7794">
        <w:rPr>
          <w:rFonts w:ascii="Times New Roman" w:hAnsi="Times New Roman" w:cs="Times New Roman"/>
          <w:sz w:val="28"/>
          <w:szCs w:val="28"/>
        </w:rPr>
        <w:t>94</w:t>
      </w:r>
      <w:r w:rsidR="000629FB">
        <w:rPr>
          <w:rFonts w:ascii="Times New Roman" w:hAnsi="Times New Roman" w:cs="Times New Roman"/>
          <w:sz w:val="28"/>
          <w:szCs w:val="28"/>
        </w:rPr>
        <w:t xml:space="preserve">; </w:t>
      </w:r>
      <w:r w:rsidR="00AE7794">
        <w:rPr>
          <w:rFonts w:ascii="Times New Roman" w:hAnsi="Times New Roman" w:cs="Times New Roman"/>
          <w:sz w:val="28"/>
          <w:szCs w:val="28"/>
        </w:rPr>
        <w:t>95; 96; 97; 98; 99; 100</w:t>
      </w:r>
      <w:r w:rsidRPr="001C452C">
        <w:rPr>
          <w:rFonts w:ascii="Times New Roman" w:hAnsi="Times New Roman" w:cs="Times New Roman"/>
          <w:sz w:val="28"/>
          <w:szCs w:val="28"/>
        </w:rPr>
        <w:t xml:space="preserve">]. К позднесарматской культуре отнесены более 70 погребений из могильников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В земляных насыпях курганов раскопаны типичные для позднесарматской культуры погребения в простых узких прямоугольных ямах и ямах с подбоем под западной или восточной стенкой [</w:t>
      </w:r>
      <w:r w:rsidR="000629FB">
        <w:rPr>
          <w:rFonts w:ascii="Times New Roman" w:hAnsi="Times New Roman" w:cs="Times New Roman"/>
          <w:sz w:val="28"/>
          <w:szCs w:val="28"/>
        </w:rPr>
        <w:t>10</w:t>
      </w:r>
      <w:r w:rsidRPr="001C452C">
        <w:rPr>
          <w:rFonts w:ascii="Times New Roman" w:hAnsi="Times New Roman" w:cs="Times New Roman"/>
          <w:sz w:val="28"/>
          <w:szCs w:val="28"/>
        </w:rPr>
        <w:t>, с. 80–87].</w:t>
      </w:r>
    </w:p>
    <w:p w14:paraId="5E6870D0" w14:textId="47D746F8"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Помимо курганных погребений в могильниках Лебедевка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и </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впервые раскопаны два святилища, которые представляют собой круг диаметром до 30 м и высотой до 0,3 м. Центральная часть святилища имела ровную площадку, окруж</w:t>
      </w:r>
      <w:r w:rsidR="00D91553">
        <w:rPr>
          <w:rFonts w:ascii="Times New Roman" w:hAnsi="Times New Roman" w:cs="Times New Roman"/>
          <w:sz w:val="28"/>
          <w:szCs w:val="28"/>
        </w:rPr>
        <w:t>ё</w:t>
      </w:r>
      <w:r w:rsidRPr="001C452C">
        <w:rPr>
          <w:rFonts w:ascii="Times New Roman" w:hAnsi="Times New Roman" w:cs="Times New Roman"/>
          <w:sz w:val="28"/>
          <w:szCs w:val="28"/>
        </w:rPr>
        <w:t>нную земляным валом высотой 0,23 м и шириной 4 м. В северной части вал имел разрыв, имитирующий вход. В центральной части раскопа обнаружены кальцинированные кости мелкого рогатого скота и фрагменты битой керамики. Исследования данных объектов подтвердили культово-ритуальную принадлежность памятников времени поздних сармат</w:t>
      </w:r>
      <w:r w:rsidR="006214D8">
        <w:rPr>
          <w:rFonts w:ascii="Times New Roman" w:hAnsi="Times New Roman" w:cs="Times New Roman"/>
          <w:sz w:val="28"/>
          <w:szCs w:val="28"/>
        </w:rPr>
        <w:t>ов</w:t>
      </w:r>
      <w:r w:rsidRPr="001C452C">
        <w:rPr>
          <w:rFonts w:ascii="Times New Roman" w:hAnsi="Times New Roman" w:cs="Times New Roman"/>
          <w:sz w:val="28"/>
          <w:szCs w:val="28"/>
        </w:rPr>
        <w:t xml:space="preserve"> [</w:t>
      </w:r>
      <w:r w:rsidR="00AE7794">
        <w:rPr>
          <w:rFonts w:ascii="Times New Roman" w:hAnsi="Times New Roman" w:cs="Times New Roman"/>
          <w:sz w:val="28"/>
          <w:szCs w:val="28"/>
        </w:rPr>
        <w:t>101</w:t>
      </w:r>
      <w:r w:rsidRPr="001C452C">
        <w:rPr>
          <w:rFonts w:ascii="Times New Roman" w:hAnsi="Times New Roman" w:cs="Times New Roman"/>
          <w:sz w:val="28"/>
          <w:szCs w:val="28"/>
        </w:rPr>
        <w:t xml:space="preserve">, с. 196–205]. </w:t>
      </w:r>
    </w:p>
    <w:p w14:paraId="67BCC6EF" w14:textId="70E76164"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Ещё одним интересным сооружением, впервые раскопанным на территории Южного Приуралья, стали «</w:t>
      </w:r>
      <w:proofErr w:type="spellStart"/>
      <w:r w:rsidRPr="001C452C">
        <w:rPr>
          <w:rFonts w:ascii="Times New Roman" w:hAnsi="Times New Roman" w:cs="Times New Roman"/>
          <w:sz w:val="28"/>
          <w:szCs w:val="28"/>
        </w:rPr>
        <w:t>гантелевидные</w:t>
      </w:r>
      <w:proofErr w:type="spellEnd"/>
      <w:r w:rsidRPr="001C452C">
        <w:rPr>
          <w:rFonts w:ascii="Times New Roman" w:hAnsi="Times New Roman" w:cs="Times New Roman"/>
          <w:sz w:val="28"/>
          <w:szCs w:val="28"/>
        </w:rPr>
        <w:t xml:space="preserve">» сооружения. Всего их раскопано три </w:t>
      </w:r>
      <w:r w:rsidR="00D91553">
        <w:rPr>
          <w:rFonts w:ascii="Times New Roman" w:hAnsi="Times New Roman" w:cs="Times New Roman"/>
          <w:sz w:val="28"/>
          <w:szCs w:val="28"/>
        </w:rPr>
        <w:t xml:space="preserve">единицы </w:t>
      </w:r>
      <w:r w:rsidRPr="001C452C">
        <w:rPr>
          <w:rFonts w:ascii="Times New Roman" w:hAnsi="Times New Roman" w:cs="Times New Roman"/>
          <w:sz w:val="28"/>
          <w:szCs w:val="28"/>
        </w:rPr>
        <w:t xml:space="preserve">(могильники Лебедевка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Они представляют собой две округлые насыпи, расположенные по линии В-З или С-Ю, </w:t>
      </w:r>
      <w:r w:rsidR="00ED20E7" w:rsidRPr="001C452C">
        <w:rPr>
          <w:rFonts w:ascii="Times New Roman" w:hAnsi="Times New Roman" w:cs="Times New Roman"/>
          <w:sz w:val="28"/>
          <w:szCs w:val="28"/>
        </w:rPr>
        <w:t>соединённые</w:t>
      </w:r>
      <w:r w:rsidRPr="001C452C">
        <w:rPr>
          <w:rFonts w:ascii="Times New Roman" w:hAnsi="Times New Roman" w:cs="Times New Roman"/>
          <w:sz w:val="28"/>
          <w:szCs w:val="28"/>
        </w:rPr>
        <w:t xml:space="preserve"> земляным валом. В одной из концевых насыпей </w:t>
      </w:r>
      <w:r w:rsidR="00D91553">
        <w:rPr>
          <w:rFonts w:ascii="Times New Roman" w:hAnsi="Times New Roman" w:cs="Times New Roman"/>
          <w:sz w:val="28"/>
          <w:szCs w:val="28"/>
        </w:rPr>
        <w:t>помещалось</w:t>
      </w:r>
      <w:r w:rsidRPr="001C452C">
        <w:rPr>
          <w:rFonts w:ascii="Times New Roman" w:hAnsi="Times New Roman" w:cs="Times New Roman"/>
          <w:sz w:val="28"/>
          <w:szCs w:val="28"/>
        </w:rPr>
        <w:t xml:space="preserve"> погребение или </w:t>
      </w:r>
      <w:r w:rsidR="00D91553">
        <w:rPr>
          <w:rFonts w:ascii="Times New Roman" w:hAnsi="Times New Roman" w:cs="Times New Roman"/>
          <w:sz w:val="28"/>
          <w:szCs w:val="28"/>
        </w:rPr>
        <w:t>оставлялись</w:t>
      </w:r>
      <w:r w:rsidRPr="001C452C">
        <w:rPr>
          <w:rFonts w:ascii="Times New Roman" w:hAnsi="Times New Roman" w:cs="Times New Roman"/>
          <w:sz w:val="28"/>
          <w:szCs w:val="28"/>
        </w:rPr>
        <w:t xml:space="preserve"> остатки поминального действия.</w:t>
      </w:r>
    </w:p>
    <w:p w14:paraId="5028A3D4" w14:textId="4F29355F"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В 2002 году сотрудниками Западно-Казахстанского областного центра истории и археологии А.А. </w:t>
      </w:r>
      <w:proofErr w:type="spellStart"/>
      <w:r w:rsidRPr="001C452C">
        <w:rPr>
          <w:rFonts w:ascii="Times New Roman" w:hAnsi="Times New Roman" w:cs="Times New Roman"/>
          <w:sz w:val="28"/>
          <w:szCs w:val="28"/>
        </w:rPr>
        <w:t>Бисембаевым</w:t>
      </w:r>
      <w:proofErr w:type="spellEnd"/>
      <w:r w:rsidRPr="001C452C">
        <w:rPr>
          <w:rFonts w:ascii="Times New Roman" w:hAnsi="Times New Roman" w:cs="Times New Roman"/>
          <w:sz w:val="28"/>
          <w:szCs w:val="28"/>
        </w:rPr>
        <w:t xml:space="preserve"> и С.Ю. </w:t>
      </w:r>
      <w:proofErr w:type="spellStart"/>
      <w:r w:rsidRPr="001C452C">
        <w:rPr>
          <w:rFonts w:ascii="Times New Roman" w:hAnsi="Times New Roman" w:cs="Times New Roman"/>
          <w:sz w:val="28"/>
          <w:szCs w:val="28"/>
        </w:rPr>
        <w:t>Гуцаловым</w:t>
      </w:r>
      <w:proofErr w:type="spellEnd"/>
      <w:r w:rsidRPr="001C452C">
        <w:rPr>
          <w:rFonts w:ascii="Times New Roman" w:hAnsi="Times New Roman" w:cs="Times New Roman"/>
          <w:sz w:val="28"/>
          <w:szCs w:val="28"/>
        </w:rPr>
        <w:t xml:space="preserve"> были продолжены исследования Лебедевского комплекса. В частности, на могильнике Лебедевка-</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переименованного ими, согласно топографической привязке, в могильник Есен-</w:t>
      </w:r>
      <w:proofErr w:type="spellStart"/>
      <w:r w:rsidRPr="001C452C">
        <w:rPr>
          <w:rFonts w:ascii="Times New Roman" w:hAnsi="Times New Roman" w:cs="Times New Roman"/>
          <w:sz w:val="28"/>
          <w:szCs w:val="28"/>
        </w:rPr>
        <w:t>Амантау</w:t>
      </w:r>
      <w:proofErr w:type="spellEnd"/>
      <w:r w:rsidRPr="001C452C">
        <w:rPr>
          <w:rFonts w:ascii="Times New Roman" w:hAnsi="Times New Roman" w:cs="Times New Roman"/>
          <w:sz w:val="28"/>
          <w:szCs w:val="28"/>
        </w:rPr>
        <w:t>, раскопано сооружение 37, имеющее «П»-образную форму. Погребение оказалось ограбленным, но исследования позволили расширить представления и сложных культово-погребальных сооружениях поздних сармат</w:t>
      </w:r>
      <w:r w:rsidR="006214D8">
        <w:rPr>
          <w:rFonts w:ascii="Times New Roman" w:hAnsi="Times New Roman" w:cs="Times New Roman"/>
          <w:sz w:val="28"/>
          <w:szCs w:val="28"/>
        </w:rPr>
        <w:t>ов</w:t>
      </w:r>
      <w:r w:rsidR="000629FB">
        <w:rPr>
          <w:rFonts w:ascii="Times New Roman" w:hAnsi="Times New Roman" w:cs="Times New Roman"/>
          <w:sz w:val="28"/>
          <w:szCs w:val="28"/>
        </w:rPr>
        <w:t xml:space="preserve"> </w:t>
      </w:r>
      <w:r w:rsidR="000629FB" w:rsidRPr="001C452C">
        <w:rPr>
          <w:rFonts w:ascii="Times New Roman" w:hAnsi="Times New Roman" w:cs="Times New Roman"/>
          <w:sz w:val="28"/>
          <w:szCs w:val="28"/>
        </w:rPr>
        <w:t>[</w:t>
      </w:r>
      <w:r w:rsidR="00AE7794">
        <w:rPr>
          <w:rFonts w:ascii="Times New Roman" w:hAnsi="Times New Roman" w:cs="Times New Roman"/>
          <w:sz w:val="28"/>
          <w:szCs w:val="28"/>
        </w:rPr>
        <w:t>102</w:t>
      </w:r>
      <w:r w:rsidR="000629FB" w:rsidRPr="001C452C">
        <w:rPr>
          <w:rFonts w:ascii="Times New Roman" w:hAnsi="Times New Roman" w:cs="Times New Roman"/>
          <w:sz w:val="28"/>
          <w:szCs w:val="28"/>
        </w:rPr>
        <w:t>]</w:t>
      </w:r>
      <w:r w:rsidRPr="001C452C">
        <w:rPr>
          <w:rFonts w:ascii="Times New Roman" w:hAnsi="Times New Roman" w:cs="Times New Roman"/>
          <w:sz w:val="28"/>
          <w:szCs w:val="28"/>
        </w:rPr>
        <w:t>.</w:t>
      </w:r>
    </w:p>
    <w:p w14:paraId="4221D029" w14:textId="1B7D2CEB"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общей сложности, за все годы исследований </w:t>
      </w:r>
      <w:r w:rsidR="00D91553">
        <w:rPr>
          <w:rFonts w:ascii="Times New Roman" w:hAnsi="Times New Roman" w:cs="Times New Roman"/>
          <w:sz w:val="28"/>
          <w:szCs w:val="28"/>
        </w:rPr>
        <w:t xml:space="preserve">в </w:t>
      </w:r>
      <w:r w:rsidRPr="001C452C">
        <w:rPr>
          <w:rFonts w:ascii="Times New Roman" w:hAnsi="Times New Roman" w:cs="Times New Roman"/>
          <w:sz w:val="28"/>
          <w:szCs w:val="28"/>
        </w:rPr>
        <w:t>Лебедевско</w:t>
      </w:r>
      <w:r w:rsidR="00D91553">
        <w:rPr>
          <w:rFonts w:ascii="Times New Roman" w:hAnsi="Times New Roman" w:cs="Times New Roman"/>
          <w:sz w:val="28"/>
          <w:szCs w:val="28"/>
        </w:rPr>
        <w:t>м</w:t>
      </w:r>
      <w:r w:rsidRPr="001C452C">
        <w:rPr>
          <w:rFonts w:ascii="Times New Roman" w:hAnsi="Times New Roman" w:cs="Times New Roman"/>
          <w:sz w:val="28"/>
          <w:szCs w:val="28"/>
        </w:rPr>
        <w:t xml:space="preserve"> комплекс</w:t>
      </w:r>
      <w:r w:rsidR="00D91553">
        <w:rPr>
          <w:rFonts w:ascii="Times New Roman" w:hAnsi="Times New Roman" w:cs="Times New Roman"/>
          <w:sz w:val="28"/>
          <w:szCs w:val="28"/>
        </w:rPr>
        <w:t>е</w:t>
      </w:r>
      <w:r w:rsidRPr="001C452C">
        <w:rPr>
          <w:rFonts w:ascii="Times New Roman" w:hAnsi="Times New Roman" w:cs="Times New Roman"/>
          <w:sz w:val="28"/>
          <w:szCs w:val="28"/>
        </w:rPr>
        <w:t xml:space="preserve"> раскопано 72 объекта, датированных </w:t>
      </w:r>
      <w:proofErr w:type="spellStart"/>
      <w:r w:rsidRPr="001C452C">
        <w:rPr>
          <w:rFonts w:ascii="Times New Roman" w:hAnsi="Times New Roman" w:cs="Times New Roman"/>
          <w:sz w:val="28"/>
          <w:szCs w:val="28"/>
        </w:rPr>
        <w:t>позднесарматским</w:t>
      </w:r>
      <w:proofErr w:type="spellEnd"/>
      <w:r w:rsidRPr="001C452C">
        <w:rPr>
          <w:rFonts w:ascii="Times New Roman" w:hAnsi="Times New Roman" w:cs="Times New Roman"/>
          <w:sz w:val="28"/>
          <w:szCs w:val="28"/>
        </w:rPr>
        <w:t xml:space="preserve"> временем.</w:t>
      </w:r>
    </w:p>
    <w:p w14:paraId="263B8E10" w14:textId="4074812C"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Исследование Лебедевского комплекса, наряду с могильником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w:t>
      </w:r>
      <w:r w:rsidR="00CB0006">
        <w:rPr>
          <w:rFonts w:ascii="Times New Roman" w:hAnsi="Times New Roman" w:cs="Times New Roman"/>
          <w:sz w:val="28"/>
          <w:szCs w:val="28"/>
          <w:lang w:val="en-US"/>
        </w:rPr>
        <w:t xml:space="preserve">[5] </w:t>
      </w:r>
      <w:r w:rsidRPr="001C452C">
        <w:rPr>
          <w:rFonts w:ascii="Times New Roman" w:hAnsi="Times New Roman" w:cs="Times New Roman"/>
          <w:sz w:val="28"/>
          <w:szCs w:val="28"/>
        </w:rPr>
        <w:t>и Покровка-10</w:t>
      </w:r>
      <w:r w:rsidR="00AE7794">
        <w:rPr>
          <w:rFonts w:ascii="Times New Roman" w:hAnsi="Times New Roman" w:cs="Times New Roman"/>
          <w:sz w:val="28"/>
          <w:szCs w:val="28"/>
        </w:rPr>
        <w:t xml:space="preserve"> </w:t>
      </w:r>
      <w:r w:rsidR="00AE7794">
        <w:rPr>
          <w:rFonts w:ascii="Times New Roman" w:hAnsi="Times New Roman" w:cs="Times New Roman"/>
          <w:sz w:val="28"/>
          <w:szCs w:val="28"/>
          <w:lang w:val="en-US"/>
        </w:rPr>
        <w:t>[</w:t>
      </w:r>
      <w:r w:rsidR="00AE7794">
        <w:rPr>
          <w:rFonts w:ascii="Times New Roman" w:hAnsi="Times New Roman" w:cs="Times New Roman"/>
          <w:sz w:val="28"/>
          <w:szCs w:val="28"/>
        </w:rPr>
        <w:t>103</w:t>
      </w:r>
      <w:r w:rsidR="00AE7794">
        <w:rPr>
          <w:rFonts w:ascii="Times New Roman" w:hAnsi="Times New Roman" w:cs="Times New Roman"/>
          <w:sz w:val="28"/>
          <w:szCs w:val="28"/>
          <w:lang w:val="en-US"/>
        </w:rPr>
        <w:t>]</w:t>
      </w:r>
      <w:r w:rsidRPr="001C452C">
        <w:rPr>
          <w:rFonts w:ascii="Times New Roman" w:hAnsi="Times New Roman" w:cs="Times New Roman"/>
          <w:sz w:val="28"/>
          <w:szCs w:val="28"/>
        </w:rPr>
        <w:t>, позволили пополнить сведения по поздним сарматам Южного Приуралья. Массовый погребальный материал из маленьких курганных насыпей позволил получить данные о контактах позднесарматского населения с Пр</w:t>
      </w:r>
      <w:r w:rsidR="000A24D4">
        <w:rPr>
          <w:rFonts w:ascii="Times New Roman" w:hAnsi="Times New Roman" w:cs="Times New Roman"/>
          <w:sz w:val="28"/>
          <w:szCs w:val="28"/>
        </w:rPr>
        <w:t>и</w:t>
      </w:r>
      <w:r w:rsidRPr="001C452C">
        <w:rPr>
          <w:rFonts w:ascii="Times New Roman" w:hAnsi="Times New Roman" w:cs="Times New Roman"/>
          <w:sz w:val="28"/>
          <w:szCs w:val="28"/>
        </w:rPr>
        <w:t>черноморьем, Кавказом, Китаем, Средней Азией и Ближним Востоком [</w:t>
      </w:r>
      <w:r w:rsidR="00991BEB">
        <w:rPr>
          <w:rFonts w:ascii="Times New Roman" w:hAnsi="Times New Roman" w:cs="Times New Roman"/>
          <w:sz w:val="28"/>
          <w:szCs w:val="28"/>
        </w:rPr>
        <w:t>14</w:t>
      </w:r>
      <w:r w:rsidRPr="001C452C">
        <w:rPr>
          <w:rFonts w:ascii="Times New Roman" w:hAnsi="Times New Roman" w:cs="Times New Roman"/>
          <w:sz w:val="28"/>
          <w:szCs w:val="28"/>
        </w:rPr>
        <w:t xml:space="preserve">]. </w:t>
      </w:r>
    </w:p>
    <w:p w14:paraId="55C5B522" w14:textId="63CB7A04"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1972–1973 гг. доцент кафедры истории Г.А.</w:t>
      </w:r>
      <w:r w:rsidRPr="001C452C">
        <w:rPr>
          <w:rFonts w:ascii="Times New Roman" w:hAnsi="Times New Roman" w:cs="Times New Roman"/>
          <w:sz w:val="28"/>
          <w:szCs w:val="28"/>
          <w:lang w:val="en-US"/>
        </w:rPr>
        <w:t> </w:t>
      </w:r>
      <w:proofErr w:type="spellStart"/>
      <w:r w:rsidRPr="001C452C">
        <w:rPr>
          <w:rFonts w:ascii="Times New Roman" w:hAnsi="Times New Roman" w:cs="Times New Roman"/>
          <w:sz w:val="28"/>
          <w:szCs w:val="28"/>
        </w:rPr>
        <w:t>Кушаев</w:t>
      </w:r>
      <w:proofErr w:type="spellEnd"/>
      <w:r w:rsidRPr="001C452C">
        <w:rPr>
          <w:rFonts w:ascii="Times New Roman" w:hAnsi="Times New Roman" w:cs="Times New Roman"/>
          <w:sz w:val="28"/>
          <w:szCs w:val="28"/>
        </w:rPr>
        <w:t xml:space="preserve"> и преподаватель Б.Ф.</w:t>
      </w:r>
      <w:r w:rsidRPr="001C452C">
        <w:rPr>
          <w:rFonts w:ascii="Times New Roman" w:hAnsi="Times New Roman" w:cs="Times New Roman"/>
          <w:sz w:val="28"/>
          <w:szCs w:val="28"/>
          <w:lang w:val="en-US"/>
        </w:rPr>
        <w:t> </w:t>
      </w:r>
      <w:proofErr w:type="spellStart"/>
      <w:r w:rsidRPr="001C452C">
        <w:rPr>
          <w:rFonts w:ascii="Times New Roman" w:hAnsi="Times New Roman" w:cs="Times New Roman"/>
          <w:sz w:val="28"/>
          <w:szCs w:val="28"/>
        </w:rPr>
        <w:t>Железчиков</w:t>
      </w:r>
      <w:proofErr w:type="spellEnd"/>
      <w:r w:rsidR="002949D9">
        <w:rPr>
          <w:rFonts w:ascii="Times New Roman" w:hAnsi="Times New Roman" w:cs="Times New Roman"/>
          <w:sz w:val="28"/>
          <w:szCs w:val="28"/>
        </w:rPr>
        <w:t>,</w:t>
      </w:r>
      <w:r w:rsidRPr="001C452C">
        <w:rPr>
          <w:rFonts w:ascii="Times New Roman" w:hAnsi="Times New Roman" w:cs="Times New Roman"/>
          <w:sz w:val="28"/>
          <w:szCs w:val="28"/>
        </w:rPr>
        <w:t xml:space="preserve"> проводили студенческую археологическую практику на </w:t>
      </w:r>
      <w:r w:rsidR="002949D9">
        <w:rPr>
          <w:rFonts w:ascii="Times New Roman" w:hAnsi="Times New Roman" w:cs="Times New Roman"/>
          <w:sz w:val="28"/>
          <w:szCs w:val="28"/>
        </w:rPr>
        <w:t>левом</w:t>
      </w:r>
      <w:r w:rsidRPr="001C452C">
        <w:rPr>
          <w:rFonts w:ascii="Times New Roman" w:hAnsi="Times New Roman" w:cs="Times New Roman"/>
          <w:sz w:val="28"/>
          <w:szCs w:val="28"/>
        </w:rPr>
        <w:t xml:space="preserve"> берегу реки </w:t>
      </w:r>
      <w:proofErr w:type="spellStart"/>
      <w:r w:rsidRPr="001C452C">
        <w:rPr>
          <w:rFonts w:ascii="Times New Roman" w:hAnsi="Times New Roman" w:cs="Times New Roman"/>
          <w:sz w:val="28"/>
          <w:szCs w:val="28"/>
        </w:rPr>
        <w:t>Барбастау</w:t>
      </w:r>
      <w:proofErr w:type="spellEnd"/>
      <w:r w:rsidRPr="001C452C">
        <w:rPr>
          <w:rFonts w:ascii="Times New Roman" w:hAnsi="Times New Roman" w:cs="Times New Roman"/>
          <w:sz w:val="28"/>
          <w:szCs w:val="28"/>
        </w:rPr>
        <w:t xml:space="preserve"> в урочище </w:t>
      </w:r>
      <w:proofErr w:type="spellStart"/>
      <w:r w:rsidRPr="001C452C">
        <w:rPr>
          <w:rFonts w:ascii="Times New Roman" w:hAnsi="Times New Roman" w:cs="Times New Roman"/>
          <w:sz w:val="28"/>
          <w:szCs w:val="28"/>
        </w:rPr>
        <w:t>Узынколь</w:t>
      </w:r>
      <w:proofErr w:type="spellEnd"/>
      <w:r w:rsidR="002949D9">
        <w:rPr>
          <w:rFonts w:ascii="Times New Roman" w:hAnsi="Times New Roman" w:cs="Times New Roman"/>
          <w:sz w:val="28"/>
          <w:szCs w:val="28"/>
        </w:rPr>
        <w:t>, где ими исследова</w:t>
      </w:r>
      <w:r w:rsidR="003D2019">
        <w:rPr>
          <w:rFonts w:ascii="Times New Roman" w:hAnsi="Times New Roman" w:cs="Times New Roman"/>
          <w:sz w:val="28"/>
          <w:szCs w:val="28"/>
        </w:rPr>
        <w:t>лись</w:t>
      </w:r>
      <w:r w:rsidR="002949D9">
        <w:rPr>
          <w:rFonts w:ascii="Times New Roman" w:hAnsi="Times New Roman" w:cs="Times New Roman"/>
          <w:sz w:val="28"/>
          <w:szCs w:val="28"/>
        </w:rPr>
        <w:t xml:space="preserve"> </w:t>
      </w:r>
      <w:r w:rsidRPr="001C452C">
        <w:rPr>
          <w:rFonts w:ascii="Times New Roman" w:hAnsi="Times New Roman" w:cs="Times New Roman"/>
          <w:sz w:val="28"/>
          <w:szCs w:val="28"/>
        </w:rPr>
        <w:t>могильник</w:t>
      </w:r>
      <w:r w:rsidR="002949D9">
        <w:rPr>
          <w:rFonts w:ascii="Times New Roman" w:hAnsi="Times New Roman" w:cs="Times New Roman"/>
          <w:sz w:val="28"/>
          <w:szCs w:val="28"/>
        </w:rPr>
        <w:t xml:space="preserve">и </w:t>
      </w:r>
      <w:proofErr w:type="spellStart"/>
      <w:r w:rsidRPr="001C452C">
        <w:rPr>
          <w:rFonts w:ascii="Times New Roman" w:hAnsi="Times New Roman" w:cs="Times New Roman"/>
          <w:sz w:val="28"/>
          <w:szCs w:val="28"/>
        </w:rPr>
        <w:t>Барбастау</w:t>
      </w:r>
      <w:proofErr w:type="spellEnd"/>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w:t>
      </w:r>
      <w:r w:rsidR="002949D9">
        <w:rPr>
          <w:rFonts w:ascii="Times New Roman" w:hAnsi="Times New Roman" w:cs="Times New Roman"/>
          <w:sz w:val="28"/>
          <w:szCs w:val="28"/>
        </w:rPr>
        <w:t>состоящие из разновременных курганов</w:t>
      </w:r>
      <w:r w:rsidR="002949D9" w:rsidRPr="002949D9">
        <w:rPr>
          <w:rFonts w:ascii="Times New Roman" w:hAnsi="Times New Roman" w:cs="Times New Roman"/>
          <w:sz w:val="28"/>
          <w:szCs w:val="28"/>
        </w:rPr>
        <w:t xml:space="preserve"> </w:t>
      </w:r>
      <w:r w:rsidR="002949D9">
        <w:rPr>
          <w:rFonts w:ascii="Times New Roman" w:hAnsi="Times New Roman" w:cs="Times New Roman"/>
          <w:sz w:val="28"/>
          <w:szCs w:val="28"/>
        </w:rPr>
        <w:t xml:space="preserve">преимущественно небольших размеров. </w:t>
      </w:r>
      <w:r w:rsidRPr="001C452C">
        <w:rPr>
          <w:rFonts w:ascii="Times New Roman" w:hAnsi="Times New Roman" w:cs="Times New Roman"/>
          <w:sz w:val="28"/>
          <w:szCs w:val="28"/>
        </w:rPr>
        <w:t xml:space="preserve">Летом 1973 года на могильниках </w:t>
      </w:r>
      <w:proofErr w:type="spellStart"/>
      <w:r w:rsidRPr="001C452C">
        <w:rPr>
          <w:rFonts w:ascii="Times New Roman" w:hAnsi="Times New Roman" w:cs="Times New Roman"/>
          <w:sz w:val="28"/>
          <w:szCs w:val="28"/>
        </w:rPr>
        <w:t>Барбастау</w:t>
      </w:r>
      <w:proofErr w:type="spellEnd"/>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w:t>
      </w:r>
      <w:r w:rsidR="003D2019">
        <w:rPr>
          <w:rFonts w:ascii="Times New Roman" w:hAnsi="Times New Roman" w:cs="Times New Roman"/>
          <w:sz w:val="28"/>
          <w:szCs w:val="28"/>
        </w:rPr>
        <w:t>раскопано</w:t>
      </w:r>
      <w:r w:rsidRPr="001C452C">
        <w:rPr>
          <w:rFonts w:ascii="Times New Roman" w:hAnsi="Times New Roman" w:cs="Times New Roman"/>
          <w:sz w:val="28"/>
          <w:szCs w:val="28"/>
        </w:rPr>
        <w:t xml:space="preserve"> три кургана с</w:t>
      </w:r>
      <w:r w:rsidR="002949D9">
        <w:rPr>
          <w:rFonts w:ascii="Times New Roman" w:hAnsi="Times New Roman" w:cs="Times New Roman"/>
          <w:sz w:val="28"/>
          <w:szCs w:val="28"/>
        </w:rPr>
        <w:t>одержащие</w:t>
      </w:r>
      <w:r w:rsidRPr="001C452C">
        <w:rPr>
          <w:rFonts w:ascii="Times New Roman" w:hAnsi="Times New Roman" w:cs="Times New Roman"/>
          <w:sz w:val="28"/>
          <w:szCs w:val="28"/>
        </w:rPr>
        <w:t xml:space="preserve"> 5 погребени</w:t>
      </w:r>
      <w:r w:rsidR="002949D9">
        <w:rPr>
          <w:rFonts w:ascii="Times New Roman" w:hAnsi="Times New Roman" w:cs="Times New Roman"/>
          <w:sz w:val="28"/>
          <w:szCs w:val="28"/>
        </w:rPr>
        <w:t>й</w:t>
      </w:r>
      <w:r w:rsidRPr="001C452C">
        <w:rPr>
          <w:rFonts w:ascii="Times New Roman" w:hAnsi="Times New Roman" w:cs="Times New Roman"/>
          <w:sz w:val="28"/>
          <w:szCs w:val="28"/>
        </w:rPr>
        <w:t xml:space="preserve">, относящихся к позднесарматскому времени. </w:t>
      </w:r>
      <w:r w:rsidR="00673AC5">
        <w:rPr>
          <w:rFonts w:ascii="Times New Roman" w:hAnsi="Times New Roman" w:cs="Times New Roman"/>
          <w:sz w:val="28"/>
          <w:szCs w:val="28"/>
        </w:rPr>
        <w:t>Насыпи курганов</w:t>
      </w:r>
      <w:r w:rsidR="007219D1">
        <w:rPr>
          <w:rFonts w:ascii="Times New Roman" w:hAnsi="Times New Roman" w:cs="Times New Roman"/>
          <w:sz w:val="28"/>
          <w:szCs w:val="28"/>
        </w:rPr>
        <w:t xml:space="preserve"> земляные</w:t>
      </w:r>
      <w:r w:rsidR="00673AC5">
        <w:rPr>
          <w:rFonts w:ascii="Times New Roman" w:hAnsi="Times New Roman" w:cs="Times New Roman"/>
          <w:sz w:val="28"/>
          <w:szCs w:val="28"/>
        </w:rPr>
        <w:t xml:space="preserve">, диаметром 6–8 м </w:t>
      </w:r>
      <w:r w:rsidRPr="001C452C">
        <w:rPr>
          <w:rFonts w:ascii="Times New Roman" w:hAnsi="Times New Roman" w:cs="Times New Roman"/>
          <w:sz w:val="28"/>
          <w:szCs w:val="28"/>
        </w:rPr>
        <w:t xml:space="preserve">и </w:t>
      </w:r>
      <w:r w:rsidR="00673AC5" w:rsidRPr="001C452C">
        <w:rPr>
          <w:rFonts w:ascii="Times New Roman" w:hAnsi="Times New Roman" w:cs="Times New Roman"/>
          <w:sz w:val="28"/>
          <w:szCs w:val="28"/>
        </w:rPr>
        <w:t xml:space="preserve">высотой </w:t>
      </w:r>
      <w:r w:rsidRPr="001C452C">
        <w:rPr>
          <w:rFonts w:ascii="Times New Roman" w:hAnsi="Times New Roman" w:cs="Times New Roman"/>
          <w:sz w:val="28"/>
          <w:szCs w:val="28"/>
        </w:rPr>
        <w:t>0,2–0,3</w:t>
      </w:r>
      <w:r w:rsidR="00673AC5">
        <w:rPr>
          <w:rFonts w:ascii="Times New Roman" w:hAnsi="Times New Roman" w:cs="Times New Roman"/>
          <w:sz w:val="28"/>
          <w:szCs w:val="28"/>
        </w:rPr>
        <w:t> </w:t>
      </w:r>
      <w:r w:rsidRPr="001C452C">
        <w:rPr>
          <w:rFonts w:ascii="Times New Roman" w:hAnsi="Times New Roman" w:cs="Times New Roman"/>
          <w:sz w:val="28"/>
          <w:szCs w:val="28"/>
        </w:rPr>
        <w:t xml:space="preserve">м, </w:t>
      </w:r>
      <w:r w:rsidR="00673AC5">
        <w:rPr>
          <w:rFonts w:ascii="Times New Roman" w:hAnsi="Times New Roman" w:cs="Times New Roman"/>
          <w:sz w:val="28"/>
          <w:szCs w:val="28"/>
        </w:rPr>
        <w:t>едва</w:t>
      </w:r>
      <w:r w:rsidRPr="001C452C">
        <w:rPr>
          <w:rFonts w:ascii="Times New Roman" w:hAnsi="Times New Roman" w:cs="Times New Roman"/>
          <w:sz w:val="28"/>
          <w:szCs w:val="28"/>
        </w:rPr>
        <w:t xml:space="preserve"> </w:t>
      </w:r>
      <w:r w:rsidR="00774564">
        <w:rPr>
          <w:rFonts w:ascii="Times New Roman" w:hAnsi="Times New Roman" w:cs="Times New Roman"/>
          <w:sz w:val="28"/>
          <w:szCs w:val="28"/>
        </w:rPr>
        <w:t>виднелись</w:t>
      </w:r>
      <w:r w:rsidRPr="001C452C">
        <w:rPr>
          <w:rFonts w:ascii="Times New Roman" w:hAnsi="Times New Roman" w:cs="Times New Roman"/>
          <w:sz w:val="28"/>
          <w:szCs w:val="28"/>
        </w:rPr>
        <w:t xml:space="preserve"> среди густой </w:t>
      </w:r>
      <w:r w:rsidR="00774564">
        <w:rPr>
          <w:rFonts w:ascii="Times New Roman" w:hAnsi="Times New Roman" w:cs="Times New Roman"/>
          <w:sz w:val="28"/>
          <w:szCs w:val="28"/>
        </w:rPr>
        <w:t xml:space="preserve">прибрежной </w:t>
      </w:r>
      <w:r w:rsidRPr="001C452C">
        <w:rPr>
          <w:rFonts w:ascii="Times New Roman" w:hAnsi="Times New Roman" w:cs="Times New Roman"/>
          <w:sz w:val="28"/>
          <w:szCs w:val="28"/>
        </w:rPr>
        <w:t>растительности. Погребения совершены в узких прямоугольных ямах с северной ориентировкой, деформированными черепами и скудным сопровождающим инвентарем</w:t>
      </w:r>
      <w:r w:rsidR="007219D1">
        <w:rPr>
          <w:rFonts w:ascii="Times New Roman" w:hAnsi="Times New Roman" w:cs="Times New Roman"/>
          <w:sz w:val="28"/>
          <w:szCs w:val="28"/>
        </w:rPr>
        <w:t xml:space="preserve"> </w:t>
      </w:r>
      <w:r w:rsidR="007219D1" w:rsidRPr="001C452C">
        <w:rPr>
          <w:rFonts w:ascii="Times New Roman" w:hAnsi="Times New Roman" w:cs="Times New Roman"/>
          <w:sz w:val="28"/>
          <w:szCs w:val="28"/>
        </w:rPr>
        <w:t>[</w:t>
      </w:r>
      <w:r w:rsidR="00991BEB">
        <w:rPr>
          <w:rFonts w:ascii="Times New Roman" w:hAnsi="Times New Roman" w:cs="Times New Roman"/>
          <w:sz w:val="28"/>
          <w:szCs w:val="28"/>
        </w:rPr>
        <w:t>104; 105; 106</w:t>
      </w:r>
      <w:r w:rsidR="007219D1" w:rsidRPr="001C452C">
        <w:rPr>
          <w:rFonts w:ascii="Times New Roman" w:hAnsi="Times New Roman" w:cs="Times New Roman"/>
          <w:sz w:val="28"/>
          <w:szCs w:val="28"/>
        </w:rPr>
        <w:t>]</w:t>
      </w:r>
      <w:r w:rsidR="007219D1">
        <w:rPr>
          <w:rFonts w:ascii="Times New Roman" w:hAnsi="Times New Roman" w:cs="Times New Roman"/>
          <w:sz w:val="28"/>
          <w:szCs w:val="28"/>
        </w:rPr>
        <w:t>.</w:t>
      </w:r>
      <w:r w:rsidRPr="001C452C">
        <w:rPr>
          <w:rFonts w:ascii="Times New Roman" w:hAnsi="Times New Roman" w:cs="Times New Roman"/>
          <w:sz w:val="28"/>
          <w:szCs w:val="28"/>
        </w:rPr>
        <w:t xml:space="preserve"> </w:t>
      </w:r>
      <w:proofErr w:type="spellStart"/>
      <w:r w:rsidR="007219D1">
        <w:rPr>
          <w:rFonts w:ascii="Times New Roman" w:hAnsi="Times New Roman" w:cs="Times New Roman"/>
          <w:sz w:val="28"/>
          <w:szCs w:val="28"/>
        </w:rPr>
        <w:t>Планиграфические</w:t>
      </w:r>
      <w:proofErr w:type="spellEnd"/>
      <w:r w:rsidR="007219D1">
        <w:rPr>
          <w:rFonts w:ascii="Times New Roman" w:hAnsi="Times New Roman" w:cs="Times New Roman"/>
          <w:sz w:val="28"/>
          <w:szCs w:val="28"/>
        </w:rPr>
        <w:t xml:space="preserve"> наблюдения показали, что позднесарматские курганы возводились на периферии комплекса, концентрируясь возле крупных центральных курганов более раннего времени.</w:t>
      </w:r>
    </w:p>
    <w:p w14:paraId="1CC2B178" w14:textId="392A9F5C" w:rsidR="00FD4B67" w:rsidRPr="001C452C" w:rsidRDefault="00A71A30"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Следующие</w:t>
      </w:r>
      <w:r w:rsidR="00FD4B67" w:rsidRPr="001C452C">
        <w:rPr>
          <w:rFonts w:ascii="Times New Roman" w:hAnsi="Times New Roman" w:cs="Times New Roman"/>
          <w:sz w:val="28"/>
          <w:szCs w:val="28"/>
        </w:rPr>
        <w:t xml:space="preserve"> два года сил</w:t>
      </w:r>
      <w:r w:rsidR="00D101E9">
        <w:rPr>
          <w:rFonts w:ascii="Times New Roman" w:hAnsi="Times New Roman" w:cs="Times New Roman"/>
          <w:sz w:val="28"/>
          <w:szCs w:val="28"/>
        </w:rPr>
        <w:t>ы</w:t>
      </w:r>
      <w:r w:rsidR="00FD4B67" w:rsidRPr="001C452C">
        <w:rPr>
          <w:rFonts w:ascii="Times New Roman" w:hAnsi="Times New Roman" w:cs="Times New Roman"/>
          <w:sz w:val="28"/>
          <w:szCs w:val="28"/>
        </w:rPr>
        <w:t xml:space="preserve"> Уральского педагогического института был</w:t>
      </w:r>
      <w:r w:rsidR="00D101E9">
        <w:rPr>
          <w:rFonts w:ascii="Times New Roman" w:hAnsi="Times New Roman" w:cs="Times New Roman"/>
          <w:sz w:val="28"/>
          <w:szCs w:val="28"/>
        </w:rPr>
        <w:t>и</w:t>
      </w:r>
      <w:r w:rsidR="00FD4B67" w:rsidRPr="001C452C">
        <w:rPr>
          <w:rFonts w:ascii="Times New Roman" w:hAnsi="Times New Roman" w:cs="Times New Roman"/>
          <w:sz w:val="28"/>
          <w:szCs w:val="28"/>
        </w:rPr>
        <w:t xml:space="preserve"> </w:t>
      </w:r>
      <w:r w:rsidR="00D101E9">
        <w:rPr>
          <w:rFonts w:ascii="Times New Roman" w:hAnsi="Times New Roman" w:cs="Times New Roman"/>
          <w:sz w:val="28"/>
          <w:szCs w:val="28"/>
        </w:rPr>
        <w:t xml:space="preserve">сконцентрированы </w:t>
      </w:r>
      <w:r w:rsidR="00D101E9" w:rsidRPr="001C452C">
        <w:rPr>
          <w:rFonts w:ascii="Times New Roman" w:hAnsi="Times New Roman" w:cs="Times New Roman"/>
          <w:sz w:val="28"/>
          <w:szCs w:val="28"/>
        </w:rPr>
        <w:t>в зон</w:t>
      </w:r>
      <w:r w:rsidR="00D101E9">
        <w:rPr>
          <w:rFonts w:ascii="Times New Roman" w:hAnsi="Times New Roman" w:cs="Times New Roman"/>
          <w:sz w:val="28"/>
          <w:szCs w:val="28"/>
        </w:rPr>
        <w:t>е</w:t>
      </w:r>
      <w:r w:rsidR="00D101E9" w:rsidRPr="001C452C">
        <w:rPr>
          <w:rFonts w:ascii="Times New Roman" w:hAnsi="Times New Roman" w:cs="Times New Roman"/>
          <w:sz w:val="28"/>
          <w:szCs w:val="28"/>
        </w:rPr>
        <w:t xml:space="preserve"> строительства </w:t>
      </w:r>
      <w:proofErr w:type="spellStart"/>
      <w:r w:rsidR="00D101E9" w:rsidRPr="001C452C">
        <w:rPr>
          <w:rFonts w:ascii="Times New Roman" w:hAnsi="Times New Roman" w:cs="Times New Roman"/>
          <w:sz w:val="28"/>
          <w:szCs w:val="28"/>
        </w:rPr>
        <w:t>Айдарханского</w:t>
      </w:r>
      <w:proofErr w:type="spellEnd"/>
      <w:r w:rsidR="00D101E9" w:rsidRPr="001C452C">
        <w:rPr>
          <w:rFonts w:ascii="Times New Roman" w:hAnsi="Times New Roman" w:cs="Times New Roman"/>
          <w:sz w:val="28"/>
          <w:szCs w:val="28"/>
        </w:rPr>
        <w:t xml:space="preserve"> и </w:t>
      </w:r>
      <w:proofErr w:type="spellStart"/>
      <w:r w:rsidR="00D101E9" w:rsidRPr="001C452C">
        <w:rPr>
          <w:rFonts w:ascii="Times New Roman" w:hAnsi="Times New Roman" w:cs="Times New Roman"/>
          <w:sz w:val="28"/>
          <w:szCs w:val="28"/>
        </w:rPr>
        <w:t>Джангалинского</w:t>
      </w:r>
      <w:proofErr w:type="spellEnd"/>
      <w:r w:rsidR="00D101E9" w:rsidRPr="001C452C">
        <w:rPr>
          <w:rFonts w:ascii="Times New Roman" w:hAnsi="Times New Roman" w:cs="Times New Roman"/>
          <w:sz w:val="28"/>
          <w:szCs w:val="28"/>
        </w:rPr>
        <w:t xml:space="preserve"> оросительно-обводнительного каналов в районе Камыш-Самарских оз</w:t>
      </w:r>
      <w:r w:rsidR="003D2019">
        <w:rPr>
          <w:rFonts w:ascii="Times New Roman" w:hAnsi="Times New Roman" w:cs="Times New Roman"/>
          <w:sz w:val="28"/>
          <w:szCs w:val="28"/>
        </w:rPr>
        <w:t>ё</w:t>
      </w:r>
      <w:r w:rsidR="00D101E9" w:rsidRPr="001C452C">
        <w:rPr>
          <w:rFonts w:ascii="Times New Roman" w:hAnsi="Times New Roman" w:cs="Times New Roman"/>
          <w:sz w:val="28"/>
          <w:szCs w:val="28"/>
        </w:rPr>
        <w:t>р</w:t>
      </w:r>
      <w:r w:rsidR="00D101E9">
        <w:rPr>
          <w:rFonts w:ascii="Times New Roman" w:hAnsi="Times New Roman" w:cs="Times New Roman"/>
          <w:sz w:val="28"/>
          <w:szCs w:val="28"/>
        </w:rPr>
        <w:t>, где</w:t>
      </w:r>
      <w:r w:rsidR="00D101E9" w:rsidRPr="001C452C">
        <w:rPr>
          <w:rFonts w:ascii="Times New Roman" w:hAnsi="Times New Roman" w:cs="Times New Roman"/>
          <w:sz w:val="28"/>
          <w:szCs w:val="28"/>
        </w:rPr>
        <w:t xml:space="preserve"> </w:t>
      </w:r>
      <w:r w:rsidR="00FD4B67" w:rsidRPr="001C452C">
        <w:rPr>
          <w:rFonts w:ascii="Times New Roman" w:hAnsi="Times New Roman" w:cs="Times New Roman"/>
          <w:sz w:val="28"/>
          <w:szCs w:val="28"/>
        </w:rPr>
        <w:t xml:space="preserve">исследовано </w:t>
      </w:r>
      <w:r w:rsidR="007219D1">
        <w:rPr>
          <w:rFonts w:ascii="Times New Roman" w:hAnsi="Times New Roman" w:cs="Times New Roman"/>
          <w:sz w:val="28"/>
          <w:szCs w:val="28"/>
        </w:rPr>
        <w:t>несколько</w:t>
      </w:r>
      <w:r w:rsidR="00FD4B67" w:rsidRPr="001C452C">
        <w:rPr>
          <w:rFonts w:ascii="Times New Roman" w:hAnsi="Times New Roman" w:cs="Times New Roman"/>
          <w:sz w:val="28"/>
          <w:szCs w:val="28"/>
        </w:rPr>
        <w:t xml:space="preserve"> разновременных могильник</w:t>
      </w:r>
      <w:r w:rsidR="007219D1">
        <w:rPr>
          <w:rFonts w:ascii="Times New Roman" w:hAnsi="Times New Roman" w:cs="Times New Roman"/>
          <w:sz w:val="28"/>
          <w:szCs w:val="28"/>
        </w:rPr>
        <w:t>ов</w:t>
      </w:r>
      <w:r w:rsidR="00FD4B67" w:rsidRPr="001C452C">
        <w:rPr>
          <w:rFonts w:ascii="Times New Roman" w:hAnsi="Times New Roman" w:cs="Times New Roman"/>
          <w:sz w:val="28"/>
          <w:szCs w:val="28"/>
        </w:rPr>
        <w:t xml:space="preserve">. </w:t>
      </w:r>
    </w:p>
    <w:p w14:paraId="741F1372" w14:textId="1BE55E5F" w:rsidR="00FD4B67" w:rsidRPr="001C452C" w:rsidRDefault="00D101E9"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Одним из них стал </w:t>
      </w:r>
      <w:r w:rsidR="003D2019">
        <w:rPr>
          <w:rFonts w:ascii="Times New Roman" w:hAnsi="Times New Roman" w:cs="Times New Roman"/>
          <w:sz w:val="28"/>
          <w:szCs w:val="28"/>
        </w:rPr>
        <w:t>могильник</w:t>
      </w:r>
      <w:r w:rsidR="003D2019" w:rsidRPr="001C452C">
        <w:rPr>
          <w:rFonts w:ascii="Times New Roman" w:hAnsi="Times New Roman" w:cs="Times New Roman"/>
          <w:sz w:val="28"/>
          <w:szCs w:val="28"/>
        </w:rPr>
        <w:t xml:space="preserve"> </w:t>
      </w:r>
      <w:proofErr w:type="spellStart"/>
      <w:r w:rsidR="003D2019" w:rsidRPr="001C452C">
        <w:rPr>
          <w:rFonts w:ascii="Times New Roman" w:hAnsi="Times New Roman" w:cs="Times New Roman"/>
          <w:sz w:val="28"/>
          <w:szCs w:val="28"/>
        </w:rPr>
        <w:t>Кисык-Камыс</w:t>
      </w:r>
      <w:proofErr w:type="spellEnd"/>
      <w:r w:rsidR="003D2019" w:rsidRPr="001C452C">
        <w:rPr>
          <w:rFonts w:ascii="Times New Roman" w:hAnsi="Times New Roman" w:cs="Times New Roman"/>
          <w:sz w:val="28"/>
          <w:szCs w:val="28"/>
        </w:rPr>
        <w:t>-</w:t>
      </w:r>
      <w:r w:rsidR="003D2019" w:rsidRPr="001C452C">
        <w:rPr>
          <w:rFonts w:ascii="Times New Roman" w:hAnsi="Times New Roman" w:cs="Times New Roman"/>
          <w:sz w:val="28"/>
          <w:szCs w:val="28"/>
          <w:lang w:val="en-US"/>
        </w:rPr>
        <w:t>I</w:t>
      </w:r>
      <w:r w:rsidR="003D2019" w:rsidRPr="009C003D">
        <w:rPr>
          <w:rFonts w:ascii="Times New Roman" w:hAnsi="Times New Roman" w:cs="Times New Roman"/>
          <w:sz w:val="28"/>
          <w:szCs w:val="28"/>
        </w:rPr>
        <w:t>,</w:t>
      </w:r>
      <w:r w:rsidRPr="001C452C">
        <w:rPr>
          <w:rFonts w:ascii="Times New Roman" w:hAnsi="Times New Roman" w:cs="Times New Roman"/>
          <w:sz w:val="28"/>
          <w:szCs w:val="28"/>
        </w:rPr>
        <w:t xml:space="preserve"> </w:t>
      </w:r>
      <w:r>
        <w:rPr>
          <w:rFonts w:ascii="Times New Roman" w:hAnsi="Times New Roman" w:cs="Times New Roman"/>
          <w:sz w:val="28"/>
          <w:szCs w:val="28"/>
        </w:rPr>
        <w:t>раскопанный в</w:t>
      </w:r>
      <w:r w:rsidR="00FD4B67" w:rsidRPr="001C452C">
        <w:rPr>
          <w:rFonts w:ascii="Times New Roman" w:hAnsi="Times New Roman" w:cs="Times New Roman"/>
          <w:sz w:val="28"/>
          <w:szCs w:val="28"/>
        </w:rPr>
        <w:t xml:space="preserve"> 1975 году</w:t>
      </w:r>
      <w:r>
        <w:rPr>
          <w:rFonts w:ascii="Times New Roman" w:hAnsi="Times New Roman" w:cs="Times New Roman"/>
          <w:sz w:val="28"/>
          <w:szCs w:val="28"/>
        </w:rPr>
        <w:t>,</w:t>
      </w:r>
      <w:r w:rsidR="00FD4B67" w:rsidRPr="001C452C">
        <w:rPr>
          <w:rFonts w:ascii="Times New Roman" w:hAnsi="Times New Roman" w:cs="Times New Roman"/>
          <w:sz w:val="28"/>
          <w:szCs w:val="28"/>
        </w:rPr>
        <w:t xml:space="preserve"> </w:t>
      </w:r>
      <w:r>
        <w:rPr>
          <w:rFonts w:ascii="Times New Roman" w:hAnsi="Times New Roman" w:cs="Times New Roman"/>
          <w:sz w:val="28"/>
          <w:szCs w:val="28"/>
        </w:rPr>
        <w:t>большая часть курганов которого, датированы</w:t>
      </w:r>
      <w:r w:rsidR="00FD4B67" w:rsidRPr="001C452C">
        <w:rPr>
          <w:rFonts w:ascii="Times New Roman" w:hAnsi="Times New Roman" w:cs="Times New Roman"/>
          <w:sz w:val="28"/>
          <w:szCs w:val="28"/>
        </w:rPr>
        <w:t xml:space="preserve"> </w:t>
      </w:r>
      <w:proofErr w:type="spellStart"/>
      <w:r w:rsidR="00FD4B67" w:rsidRPr="001C452C">
        <w:rPr>
          <w:rFonts w:ascii="Times New Roman" w:hAnsi="Times New Roman" w:cs="Times New Roman"/>
          <w:sz w:val="28"/>
          <w:szCs w:val="28"/>
        </w:rPr>
        <w:t>позднесарматским</w:t>
      </w:r>
      <w:proofErr w:type="spellEnd"/>
      <w:r w:rsidR="00FD4B67" w:rsidRPr="001C452C">
        <w:rPr>
          <w:rFonts w:ascii="Times New Roman" w:hAnsi="Times New Roman" w:cs="Times New Roman"/>
          <w:sz w:val="28"/>
          <w:szCs w:val="28"/>
        </w:rPr>
        <w:t xml:space="preserve"> временем. Всего раскопано 8 курганов, д</w:t>
      </w:r>
      <w:r w:rsidR="007219D1">
        <w:rPr>
          <w:rFonts w:ascii="Times New Roman" w:hAnsi="Times New Roman" w:cs="Times New Roman"/>
          <w:sz w:val="28"/>
          <w:szCs w:val="28"/>
        </w:rPr>
        <w:t>ва из них оказались кенотафами.</w:t>
      </w:r>
      <w:r w:rsidR="00FD4B67" w:rsidRPr="001C452C">
        <w:rPr>
          <w:rFonts w:ascii="Times New Roman" w:hAnsi="Times New Roman" w:cs="Times New Roman"/>
          <w:sz w:val="28"/>
          <w:szCs w:val="28"/>
        </w:rPr>
        <w:t xml:space="preserve"> В кургане № 7 форму могильной ямы установить не удалось, курган № 6 содержал два погребения. Особенностью комплекса являются: прерывистый ровик вокруг насыпи кургана</w:t>
      </w:r>
      <w:r w:rsidR="00A71A30">
        <w:rPr>
          <w:rFonts w:ascii="Times New Roman" w:hAnsi="Times New Roman" w:cs="Times New Roman"/>
          <w:sz w:val="28"/>
          <w:szCs w:val="28"/>
        </w:rPr>
        <w:t>;</w:t>
      </w:r>
      <w:r w:rsidR="00FD4B67" w:rsidRPr="001C452C">
        <w:rPr>
          <w:rFonts w:ascii="Times New Roman" w:hAnsi="Times New Roman" w:cs="Times New Roman"/>
          <w:sz w:val="28"/>
          <w:szCs w:val="28"/>
        </w:rPr>
        <w:t xml:space="preserve"> могильная яма</w:t>
      </w:r>
      <w:r>
        <w:rPr>
          <w:rFonts w:ascii="Times New Roman" w:hAnsi="Times New Roman" w:cs="Times New Roman"/>
          <w:sz w:val="28"/>
          <w:szCs w:val="28"/>
        </w:rPr>
        <w:t>,</w:t>
      </w:r>
      <w:r w:rsidR="00FD4B67" w:rsidRPr="001C452C">
        <w:rPr>
          <w:rFonts w:ascii="Times New Roman" w:hAnsi="Times New Roman" w:cs="Times New Roman"/>
          <w:sz w:val="28"/>
          <w:szCs w:val="28"/>
        </w:rPr>
        <w:t xml:space="preserve"> </w:t>
      </w:r>
      <w:r>
        <w:rPr>
          <w:rFonts w:ascii="Times New Roman" w:hAnsi="Times New Roman" w:cs="Times New Roman"/>
          <w:sz w:val="28"/>
          <w:szCs w:val="28"/>
        </w:rPr>
        <w:t xml:space="preserve">расположенная </w:t>
      </w:r>
      <w:r w:rsidR="00FD4B67" w:rsidRPr="001C452C">
        <w:rPr>
          <w:rFonts w:ascii="Times New Roman" w:hAnsi="Times New Roman" w:cs="Times New Roman"/>
          <w:sz w:val="28"/>
          <w:szCs w:val="28"/>
        </w:rPr>
        <w:t>в южном секторе насыпи</w:t>
      </w:r>
      <w:r w:rsidR="00A71A30">
        <w:rPr>
          <w:rFonts w:ascii="Times New Roman" w:hAnsi="Times New Roman" w:cs="Times New Roman"/>
          <w:sz w:val="28"/>
          <w:szCs w:val="28"/>
        </w:rPr>
        <w:t>;</w:t>
      </w:r>
      <w:r w:rsidR="00FD4B67" w:rsidRPr="001C452C">
        <w:rPr>
          <w:rFonts w:ascii="Times New Roman" w:hAnsi="Times New Roman" w:cs="Times New Roman"/>
          <w:sz w:val="28"/>
          <w:szCs w:val="28"/>
        </w:rPr>
        <w:t xml:space="preserve"> узкая входная яма с подбоем под западной стенкой</w:t>
      </w:r>
      <w:r w:rsidR="00A71A30">
        <w:rPr>
          <w:rFonts w:ascii="Times New Roman" w:hAnsi="Times New Roman" w:cs="Times New Roman"/>
          <w:sz w:val="28"/>
          <w:szCs w:val="28"/>
        </w:rPr>
        <w:t>;</w:t>
      </w:r>
      <w:r>
        <w:rPr>
          <w:rFonts w:ascii="Times New Roman" w:hAnsi="Times New Roman" w:cs="Times New Roman"/>
          <w:sz w:val="28"/>
          <w:szCs w:val="28"/>
        </w:rPr>
        <w:t xml:space="preserve"> преобладание</w:t>
      </w:r>
      <w:r w:rsidR="00FD4B67" w:rsidRPr="001C452C">
        <w:rPr>
          <w:rFonts w:ascii="Times New Roman" w:hAnsi="Times New Roman" w:cs="Times New Roman"/>
          <w:sz w:val="28"/>
          <w:szCs w:val="28"/>
        </w:rPr>
        <w:t xml:space="preserve"> СЗ ориентировки </w:t>
      </w:r>
      <w:r w:rsidR="003D2019">
        <w:rPr>
          <w:rFonts w:ascii="Times New Roman" w:hAnsi="Times New Roman" w:cs="Times New Roman"/>
          <w:sz w:val="28"/>
          <w:szCs w:val="28"/>
        </w:rPr>
        <w:t>скелетов</w:t>
      </w:r>
      <w:r w:rsidR="00FD4B67" w:rsidRPr="001C452C">
        <w:rPr>
          <w:rFonts w:ascii="Times New Roman" w:hAnsi="Times New Roman" w:cs="Times New Roman"/>
          <w:sz w:val="28"/>
          <w:szCs w:val="28"/>
        </w:rPr>
        <w:t>. Все погребения сопровождались керами</w:t>
      </w:r>
      <w:r w:rsidR="00A71A30">
        <w:rPr>
          <w:rFonts w:ascii="Times New Roman" w:hAnsi="Times New Roman" w:cs="Times New Roman"/>
          <w:sz w:val="28"/>
          <w:szCs w:val="28"/>
        </w:rPr>
        <w:t>ческой посудой</w:t>
      </w:r>
      <w:r w:rsidR="00FD4B67" w:rsidRPr="001C452C">
        <w:rPr>
          <w:rFonts w:ascii="Times New Roman" w:hAnsi="Times New Roman" w:cs="Times New Roman"/>
          <w:sz w:val="28"/>
          <w:szCs w:val="28"/>
        </w:rPr>
        <w:t xml:space="preserve">, обнаруженной как в насыпи, так и в </w:t>
      </w:r>
      <w:r w:rsidR="00A71A30">
        <w:rPr>
          <w:rFonts w:ascii="Times New Roman" w:hAnsi="Times New Roman" w:cs="Times New Roman"/>
          <w:sz w:val="28"/>
          <w:szCs w:val="28"/>
        </w:rPr>
        <w:t>могильной яме</w:t>
      </w:r>
      <w:r w:rsidR="00FD4B67" w:rsidRPr="001C452C">
        <w:rPr>
          <w:rFonts w:ascii="Times New Roman" w:hAnsi="Times New Roman" w:cs="Times New Roman"/>
          <w:sz w:val="28"/>
          <w:szCs w:val="28"/>
        </w:rPr>
        <w:t xml:space="preserve">. </w:t>
      </w:r>
      <w:r w:rsidR="00A71A30">
        <w:rPr>
          <w:rFonts w:ascii="Times New Roman" w:hAnsi="Times New Roman" w:cs="Times New Roman"/>
          <w:sz w:val="28"/>
          <w:szCs w:val="28"/>
        </w:rPr>
        <w:t>Помимо прочего, погребения содержали датирующие предметы, представленные</w:t>
      </w:r>
      <w:r w:rsidR="00FD4B67" w:rsidRPr="001C452C">
        <w:rPr>
          <w:rFonts w:ascii="Times New Roman" w:hAnsi="Times New Roman" w:cs="Times New Roman"/>
          <w:sz w:val="28"/>
          <w:szCs w:val="28"/>
        </w:rPr>
        <w:t xml:space="preserve"> железн</w:t>
      </w:r>
      <w:r w:rsidR="00A71A30">
        <w:rPr>
          <w:rFonts w:ascii="Times New Roman" w:hAnsi="Times New Roman" w:cs="Times New Roman"/>
          <w:sz w:val="28"/>
          <w:szCs w:val="28"/>
        </w:rPr>
        <w:t>ой</w:t>
      </w:r>
      <w:r w:rsidR="00FD4B67" w:rsidRPr="001C452C">
        <w:rPr>
          <w:rFonts w:ascii="Times New Roman" w:hAnsi="Times New Roman" w:cs="Times New Roman"/>
          <w:sz w:val="28"/>
          <w:szCs w:val="28"/>
        </w:rPr>
        <w:t xml:space="preserve"> пряжк</w:t>
      </w:r>
      <w:r w:rsidR="00A71A30">
        <w:rPr>
          <w:rFonts w:ascii="Times New Roman" w:hAnsi="Times New Roman" w:cs="Times New Roman"/>
          <w:sz w:val="28"/>
          <w:szCs w:val="28"/>
        </w:rPr>
        <w:t>ой</w:t>
      </w:r>
      <w:r w:rsidR="00FD4B67" w:rsidRPr="001C452C">
        <w:rPr>
          <w:rFonts w:ascii="Times New Roman" w:hAnsi="Times New Roman" w:cs="Times New Roman"/>
          <w:sz w:val="28"/>
          <w:szCs w:val="28"/>
        </w:rPr>
        <w:t xml:space="preserve"> </w:t>
      </w:r>
      <w:r w:rsidR="00A71A30">
        <w:rPr>
          <w:rFonts w:ascii="Times New Roman" w:hAnsi="Times New Roman" w:cs="Times New Roman"/>
          <w:sz w:val="28"/>
          <w:szCs w:val="28"/>
        </w:rPr>
        <w:t>с подвижным язычком,</w:t>
      </w:r>
      <w:r w:rsidR="00FD4B67" w:rsidRPr="001C452C">
        <w:rPr>
          <w:rFonts w:ascii="Times New Roman" w:hAnsi="Times New Roman" w:cs="Times New Roman"/>
          <w:sz w:val="28"/>
          <w:szCs w:val="28"/>
        </w:rPr>
        <w:t xml:space="preserve"> </w:t>
      </w:r>
      <w:r w:rsidR="00A71A30" w:rsidRPr="001C452C">
        <w:rPr>
          <w:rFonts w:ascii="Times New Roman" w:hAnsi="Times New Roman" w:cs="Times New Roman"/>
          <w:sz w:val="28"/>
          <w:szCs w:val="28"/>
        </w:rPr>
        <w:t>фибул</w:t>
      </w:r>
      <w:r w:rsidR="00A71A30">
        <w:rPr>
          <w:rFonts w:ascii="Times New Roman" w:hAnsi="Times New Roman" w:cs="Times New Roman"/>
          <w:sz w:val="28"/>
          <w:szCs w:val="28"/>
        </w:rPr>
        <w:t xml:space="preserve">ами, железным кинжалом, ожерельем, 14-гранными бусами </w:t>
      </w:r>
      <w:r w:rsidR="00FD4B67" w:rsidRPr="001C452C">
        <w:rPr>
          <w:rFonts w:ascii="Times New Roman" w:hAnsi="Times New Roman" w:cs="Times New Roman"/>
          <w:sz w:val="28"/>
          <w:szCs w:val="28"/>
        </w:rPr>
        <w:t>и т.д. [</w:t>
      </w:r>
      <w:r w:rsidR="00991BEB">
        <w:rPr>
          <w:rFonts w:ascii="Times New Roman" w:hAnsi="Times New Roman" w:cs="Times New Roman"/>
          <w:sz w:val="28"/>
          <w:szCs w:val="28"/>
        </w:rPr>
        <w:t>107; 108; 109</w:t>
      </w:r>
      <w:r w:rsidR="00FD4B67" w:rsidRPr="001C452C">
        <w:rPr>
          <w:rFonts w:ascii="Times New Roman" w:hAnsi="Times New Roman" w:cs="Times New Roman"/>
          <w:sz w:val="28"/>
          <w:szCs w:val="28"/>
        </w:rPr>
        <w:t>].</w:t>
      </w:r>
    </w:p>
    <w:p w14:paraId="6739E7DC" w14:textId="63CED981" w:rsidR="00FD4B67" w:rsidRPr="001C452C" w:rsidRDefault="00A71A30"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Активное</w:t>
      </w:r>
      <w:r w:rsidR="00FD4B67" w:rsidRPr="001C452C">
        <w:rPr>
          <w:rFonts w:ascii="Times New Roman" w:hAnsi="Times New Roman" w:cs="Times New Roman"/>
          <w:sz w:val="28"/>
          <w:szCs w:val="28"/>
        </w:rPr>
        <w:t xml:space="preserve"> открыти</w:t>
      </w:r>
      <w:r>
        <w:rPr>
          <w:rFonts w:ascii="Times New Roman" w:hAnsi="Times New Roman" w:cs="Times New Roman"/>
          <w:sz w:val="28"/>
          <w:szCs w:val="28"/>
        </w:rPr>
        <w:t>е</w:t>
      </w:r>
      <w:r w:rsidR="00FD4B67" w:rsidRPr="001C452C">
        <w:rPr>
          <w:rFonts w:ascii="Times New Roman" w:hAnsi="Times New Roman" w:cs="Times New Roman"/>
          <w:sz w:val="28"/>
          <w:szCs w:val="28"/>
        </w:rPr>
        <w:t xml:space="preserve"> позднесарматских погребений в </w:t>
      </w:r>
      <w:r w:rsidR="00F77D8B">
        <w:rPr>
          <w:rFonts w:ascii="Times New Roman" w:hAnsi="Times New Roman" w:cs="Times New Roman"/>
          <w:sz w:val="28"/>
          <w:szCs w:val="28"/>
        </w:rPr>
        <w:t>«</w:t>
      </w:r>
      <w:r w:rsidR="00D67A8A">
        <w:rPr>
          <w:rFonts w:ascii="Times New Roman" w:hAnsi="Times New Roman" w:cs="Times New Roman"/>
          <w:sz w:val="28"/>
          <w:szCs w:val="28"/>
          <w:lang w:val="kk-KZ"/>
        </w:rPr>
        <w:t>правобережье</w:t>
      </w:r>
      <w:r w:rsidR="00FD4B67" w:rsidRPr="001C452C">
        <w:rPr>
          <w:rFonts w:ascii="Times New Roman" w:hAnsi="Times New Roman" w:cs="Times New Roman"/>
          <w:sz w:val="28"/>
          <w:szCs w:val="28"/>
        </w:rPr>
        <w:t xml:space="preserve"> реки </w:t>
      </w:r>
      <w:r>
        <w:rPr>
          <w:rFonts w:ascii="Times New Roman" w:hAnsi="Times New Roman" w:cs="Times New Roman"/>
          <w:sz w:val="28"/>
          <w:szCs w:val="28"/>
        </w:rPr>
        <w:t>Жайык</w:t>
      </w:r>
      <w:r w:rsidR="00F77D8B">
        <w:rPr>
          <w:rFonts w:ascii="Times New Roman" w:hAnsi="Times New Roman" w:cs="Times New Roman"/>
          <w:sz w:val="28"/>
          <w:szCs w:val="28"/>
        </w:rPr>
        <w:t>»</w:t>
      </w:r>
      <w:r w:rsidR="00FD4B67" w:rsidRPr="001C452C">
        <w:rPr>
          <w:rFonts w:ascii="Times New Roman" w:hAnsi="Times New Roman" w:cs="Times New Roman"/>
          <w:sz w:val="28"/>
          <w:szCs w:val="28"/>
        </w:rPr>
        <w:t xml:space="preserve"> связан</w:t>
      </w:r>
      <w:r w:rsidR="00E56117">
        <w:rPr>
          <w:rFonts w:ascii="Times New Roman" w:hAnsi="Times New Roman" w:cs="Times New Roman"/>
          <w:sz w:val="28"/>
          <w:szCs w:val="28"/>
        </w:rPr>
        <w:t>о</w:t>
      </w:r>
      <w:r w:rsidR="00FD4B67" w:rsidRPr="001C452C">
        <w:rPr>
          <w:rFonts w:ascii="Times New Roman" w:hAnsi="Times New Roman" w:cs="Times New Roman"/>
          <w:sz w:val="28"/>
          <w:szCs w:val="28"/>
        </w:rPr>
        <w:t xml:space="preserve"> с хоздоговорными проектами по строительству крупных обводнительных каналов и гидросистем. </w:t>
      </w:r>
      <w:r w:rsidR="00E56117">
        <w:rPr>
          <w:rFonts w:ascii="Times New Roman" w:hAnsi="Times New Roman" w:cs="Times New Roman"/>
          <w:sz w:val="28"/>
          <w:szCs w:val="28"/>
        </w:rPr>
        <w:t>Возглавил спасательные работы Г.А. </w:t>
      </w:r>
      <w:proofErr w:type="spellStart"/>
      <w:r w:rsidR="00E56117">
        <w:rPr>
          <w:rFonts w:ascii="Times New Roman" w:hAnsi="Times New Roman" w:cs="Times New Roman"/>
          <w:sz w:val="28"/>
          <w:szCs w:val="28"/>
        </w:rPr>
        <w:t>Кушаев</w:t>
      </w:r>
      <w:proofErr w:type="spellEnd"/>
      <w:r w:rsidR="00FD4B67" w:rsidRPr="001C452C">
        <w:rPr>
          <w:rFonts w:ascii="Times New Roman" w:hAnsi="Times New Roman" w:cs="Times New Roman"/>
          <w:sz w:val="28"/>
          <w:szCs w:val="28"/>
        </w:rPr>
        <w:t xml:space="preserve"> с участием в разные годы Б.Ф. </w:t>
      </w:r>
      <w:proofErr w:type="spellStart"/>
      <w:r w:rsidR="00FD4B67" w:rsidRPr="001C452C">
        <w:rPr>
          <w:rFonts w:ascii="Times New Roman" w:hAnsi="Times New Roman" w:cs="Times New Roman"/>
          <w:sz w:val="28"/>
          <w:szCs w:val="28"/>
        </w:rPr>
        <w:t>Железчикова</w:t>
      </w:r>
      <w:proofErr w:type="spellEnd"/>
      <w:r w:rsidR="00FD4B67" w:rsidRPr="001C452C">
        <w:rPr>
          <w:rFonts w:ascii="Times New Roman" w:hAnsi="Times New Roman" w:cs="Times New Roman"/>
          <w:sz w:val="28"/>
          <w:szCs w:val="28"/>
        </w:rPr>
        <w:t xml:space="preserve"> и Г.К. </w:t>
      </w:r>
      <w:proofErr w:type="spellStart"/>
      <w:r w:rsidR="00FD4B67" w:rsidRPr="001C452C">
        <w:rPr>
          <w:rFonts w:ascii="Times New Roman" w:hAnsi="Times New Roman" w:cs="Times New Roman"/>
          <w:sz w:val="28"/>
          <w:szCs w:val="28"/>
        </w:rPr>
        <w:t>Кокебаевой</w:t>
      </w:r>
      <w:proofErr w:type="spellEnd"/>
      <w:r w:rsidR="00FD4B67" w:rsidRPr="001C452C">
        <w:rPr>
          <w:rFonts w:ascii="Times New Roman" w:hAnsi="Times New Roman" w:cs="Times New Roman"/>
          <w:sz w:val="28"/>
          <w:szCs w:val="28"/>
        </w:rPr>
        <w:t xml:space="preserve">. </w:t>
      </w:r>
    </w:p>
    <w:p w14:paraId="3380CF0B" w14:textId="275B23CA"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1978</w:t>
      </w:r>
      <w:r w:rsidR="00E56117">
        <w:rPr>
          <w:rFonts w:ascii="Times New Roman" w:hAnsi="Times New Roman" w:cs="Times New Roman"/>
          <w:sz w:val="28"/>
          <w:szCs w:val="28"/>
        </w:rPr>
        <w:t>–</w:t>
      </w:r>
      <w:r w:rsidRPr="001C452C">
        <w:rPr>
          <w:rFonts w:ascii="Times New Roman" w:hAnsi="Times New Roman" w:cs="Times New Roman"/>
          <w:sz w:val="28"/>
          <w:szCs w:val="28"/>
        </w:rPr>
        <w:t xml:space="preserve">1979 годах на левом берегу реки </w:t>
      </w:r>
      <w:proofErr w:type="spellStart"/>
      <w:r w:rsidRPr="001C452C">
        <w:rPr>
          <w:rFonts w:ascii="Times New Roman" w:hAnsi="Times New Roman" w:cs="Times New Roman"/>
          <w:sz w:val="28"/>
          <w:szCs w:val="28"/>
        </w:rPr>
        <w:t>Сарыозен</w:t>
      </w:r>
      <w:proofErr w:type="spellEnd"/>
      <w:r w:rsidRPr="001C452C">
        <w:rPr>
          <w:rFonts w:ascii="Times New Roman" w:hAnsi="Times New Roman" w:cs="Times New Roman"/>
          <w:sz w:val="28"/>
          <w:szCs w:val="28"/>
        </w:rPr>
        <w:t xml:space="preserve"> при строительстве </w:t>
      </w:r>
      <w:proofErr w:type="spellStart"/>
      <w:r w:rsidRPr="001C452C">
        <w:rPr>
          <w:rFonts w:ascii="Times New Roman" w:hAnsi="Times New Roman" w:cs="Times New Roman"/>
          <w:sz w:val="28"/>
          <w:szCs w:val="28"/>
        </w:rPr>
        <w:t>Мамаевского</w:t>
      </w:r>
      <w:proofErr w:type="spellEnd"/>
      <w:r w:rsidRPr="001C452C">
        <w:rPr>
          <w:rFonts w:ascii="Times New Roman" w:hAnsi="Times New Roman" w:cs="Times New Roman"/>
          <w:sz w:val="28"/>
          <w:szCs w:val="28"/>
        </w:rPr>
        <w:t xml:space="preserve"> гидроузла раскопаны позднесарматские погребения в могильниках Мамай</w:t>
      </w:r>
      <w:r w:rsidR="00991BEB">
        <w:rPr>
          <w:rFonts w:ascii="Times New Roman" w:hAnsi="Times New Roman" w:cs="Times New Roman"/>
          <w:sz w:val="28"/>
          <w:szCs w:val="28"/>
        </w:rPr>
        <w:t xml:space="preserve"> </w:t>
      </w:r>
      <w:r w:rsidR="00991BEB">
        <w:rPr>
          <w:rFonts w:ascii="Times New Roman" w:hAnsi="Times New Roman" w:cs="Times New Roman"/>
          <w:sz w:val="28"/>
          <w:szCs w:val="28"/>
          <w:lang w:val="en-US"/>
        </w:rPr>
        <w:t>[</w:t>
      </w:r>
      <w:r w:rsidR="00991BEB">
        <w:rPr>
          <w:rFonts w:ascii="Times New Roman" w:hAnsi="Times New Roman" w:cs="Times New Roman"/>
          <w:sz w:val="28"/>
          <w:szCs w:val="28"/>
        </w:rPr>
        <w:t>28</w:t>
      </w:r>
      <w:r w:rsidR="00991BEB">
        <w:rPr>
          <w:rFonts w:ascii="Times New Roman" w:hAnsi="Times New Roman" w:cs="Times New Roman"/>
          <w:sz w:val="28"/>
          <w:szCs w:val="28"/>
          <w:lang w:val="en-US"/>
        </w:rPr>
        <w:t>]</w:t>
      </w:r>
      <w:r w:rsidRPr="001C452C">
        <w:rPr>
          <w:rFonts w:ascii="Times New Roman" w:hAnsi="Times New Roman" w:cs="Times New Roman"/>
          <w:sz w:val="28"/>
          <w:szCs w:val="28"/>
        </w:rPr>
        <w:t xml:space="preserve"> и </w:t>
      </w:r>
      <w:proofErr w:type="spellStart"/>
      <w:r w:rsidRPr="001C452C">
        <w:rPr>
          <w:rFonts w:ascii="Times New Roman" w:hAnsi="Times New Roman" w:cs="Times New Roman"/>
          <w:sz w:val="28"/>
          <w:szCs w:val="28"/>
        </w:rPr>
        <w:t>Кособа</w:t>
      </w:r>
      <w:proofErr w:type="spellEnd"/>
      <w:r w:rsidRPr="001C452C">
        <w:rPr>
          <w:rFonts w:ascii="Times New Roman" w:hAnsi="Times New Roman" w:cs="Times New Roman"/>
          <w:sz w:val="28"/>
          <w:szCs w:val="28"/>
        </w:rPr>
        <w:t>. В 1982</w:t>
      </w:r>
      <w:r w:rsidR="00E56117">
        <w:rPr>
          <w:rFonts w:ascii="Times New Roman" w:hAnsi="Times New Roman" w:cs="Times New Roman"/>
          <w:sz w:val="28"/>
          <w:szCs w:val="28"/>
        </w:rPr>
        <w:t>–</w:t>
      </w:r>
      <w:r w:rsidRPr="001C452C">
        <w:rPr>
          <w:rFonts w:ascii="Times New Roman" w:hAnsi="Times New Roman" w:cs="Times New Roman"/>
          <w:sz w:val="28"/>
          <w:szCs w:val="28"/>
        </w:rPr>
        <w:t xml:space="preserve">1983 годах спасательные работы проводились уже в низовьях реки Солянка, где </w:t>
      </w:r>
      <w:r w:rsidR="00835AB8">
        <w:rPr>
          <w:rFonts w:ascii="Times New Roman" w:hAnsi="Times New Roman" w:cs="Times New Roman"/>
          <w:sz w:val="28"/>
          <w:szCs w:val="28"/>
        </w:rPr>
        <w:t>среди</w:t>
      </w:r>
      <w:r w:rsidRPr="001C452C">
        <w:rPr>
          <w:rFonts w:ascii="Times New Roman" w:hAnsi="Times New Roman" w:cs="Times New Roman"/>
          <w:sz w:val="28"/>
          <w:szCs w:val="28"/>
        </w:rPr>
        <w:t xml:space="preserve"> разновременных курганов </w:t>
      </w:r>
      <w:r w:rsidR="003D2019">
        <w:rPr>
          <w:rFonts w:ascii="Times New Roman" w:hAnsi="Times New Roman" w:cs="Times New Roman"/>
          <w:sz w:val="28"/>
          <w:szCs w:val="28"/>
        </w:rPr>
        <w:t xml:space="preserve">исследовалось </w:t>
      </w:r>
      <w:r w:rsidRPr="001C452C">
        <w:rPr>
          <w:rFonts w:ascii="Times New Roman" w:hAnsi="Times New Roman" w:cs="Times New Roman"/>
          <w:sz w:val="28"/>
          <w:szCs w:val="28"/>
        </w:rPr>
        <w:t xml:space="preserve">одно рядовое позднесарматское погребение. </w:t>
      </w:r>
      <w:r w:rsidR="00E56117">
        <w:rPr>
          <w:rFonts w:ascii="Times New Roman" w:hAnsi="Times New Roman" w:cs="Times New Roman"/>
          <w:sz w:val="28"/>
          <w:szCs w:val="28"/>
        </w:rPr>
        <w:t>С</w:t>
      </w:r>
      <w:r w:rsidRPr="001C452C">
        <w:rPr>
          <w:rFonts w:ascii="Times New Roman" w:hAnsi="Times New Roman" w:cs="Times New Roman"/>
          <w:sz w:val="28"/>
          <w:szCs w:val="28"/>
        </w:rPr>
        <w:t xml:space="preserve">ледующие два года 1984–1985 гг. </w:t>
      </w:r>
      <w:r w:rsidR="008F33E2">
        <w:rPr>
          <w:rFonts w:ascii="Times New Roman" w:hAnsi="Times New Roman" w:cs="Times New Roman"/>
          <w:sz w:val="28"/>
          <w:szCs w:val="28"/>
        </w:rPr>
        <w:t>можно</w:t>
      </w:r>
      <w:r w:rsidRPr="001C452C">
        <w:rPr>
          <w:rFonts w:ascii="Times New Roman" w:hAnsi="Times New Roman" w:cs="Times New Roman"/>
          <w:sz w:val="28"/>
          <w:szCs w:val="28"/>
        </w:rPr>
        <w:t xml:space="preserve"> связа</w:t>
      </w:r>
      <w:r w:rsidR="008F33E2">
        <w:rPr>
          <w:rFonts w:ascii="Times New Roman" w:hAnsi="Times New Roman" w:cs="Times New Roman"/>
          <w:sz w:val="28"/>
          <w:szCs w:val="28"/>
        </w:rPr>
        <w:t>ть</w:t>
      </w:r>
      <w:r w:rsidRPr="001C452C">
        <w:rPr>
          <w:rFonts w:ascii="Times New Roman" w:hAnsi="Times New Roman" w:cs="Times New Roman"/>
          <w:sz w:val="28"/>
          <w:szCs w:val="28"/>
        </w:rPr>
        <w:t xml:space="preserve"> со строительством крупного гидроузла на Чижино-</w:t>
      </w:r>
      <w:proofErr w:type="spellStart"/>
      <w:r w:rsidRPr="001C452C">
        <w:rPr>
          <w:rFonts w:ascii="Times New Roman" w:hAnsi="Times New Roman" w:cs="Times New Roman"/>
          <w:sz w:val="28"/>
          <w:szCs w:val="28"/>
        </w:rPr>
        <w:t>Дюринских</w:t>
      </w:r>
      <w:proofErr w:type="spellEnd"/>
      <w:r w:rsidRPr="001C452C">
        <w:rPr>
          <w:rFonts w:ascii="Times New Roman" w:hAnsi="Times New Roman" w:cs="Times New Roman"/>
          <w:sz w:val="28"/>
          <w:szCs w:val="28"/>
        </w:rPr>
        <w:t xml:space="preserve"> разливах. Здесь раскопано пять погребений в могильниках </w:t>
      </w:r>
      <w:proofErr w:type="spellStart"/>
      <w:r w:rsidRPr="001C452C">
        <w:rPr>
          <w:rFonts w:ascii="Times New Roman" w:hAnsi="Times New Roman" w:cs="Times New Roman"/>
          <w:sz w:val="28"/>
          <w:szCs w:val="28"/>
        </w:rPr>
        <w:t>Ногай-Чижень</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Бубенцы-</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давшие скудный</w:t>
      </w:r>
      <w:r w:rsidR="00E56117">
        <w:rPr>
          <w:rFonts w:ascii="Times New Roman" w:hAnsi="Times New Roman" w:cs="Times New Roman"/>
          <w:sz w:val="28"/>
          <w:szCs w:val="28"/>
        </w:rPr>
        <w:t>, но характерный для</w:t>
      </w:r>
      <w:r w:rsidRPr="001C452C">
        <w:rPr>
          <w:rFonts w:ascii="Times New Roman" w:hAnsi="Times New Roman" w:cs="Times New Roman"/>
          <w:sz w:val="28"/>
          <w:szCs w:val="28"/>
        </w:rPr>
        <w:t xml:space="preserve"> </w:t>
      </w:r>
      <w:r w:rsidR="00E56117" w:rsidRPr="001C452C">
        <w:rPr>
          <w:rFonts w:ascii="Times New Roman" w:hAnsi="Times New Roman" w:cs="Times New Roman"/>
          <w:sz w:val="28"/>
          <w:szCs w:val="28"/>
        </w:rPr>
        <w:t xml:space="preserve">позднесарматского времени </w:t>
      </w:r>
      <w:r w:rsidRPr="001C452C">
        <w:rPr>
          <w:rFonts w:ascii="Times New Roman" w:hAnsi="Times New Roman" w:cs="Times New Roman"/>
          <w:sz w:val="28"/>
          <w:szCs w:val="28"/>
        </w:rPr>
        <w:t>материал</w:t>
      </w:r>
      <w:r w:rsidR="00991BEB">
        <w:rPr>
          <w:rFonts w:ascii="Times New Roman" w:hAnsi="Times New Roman" w:cs="Times New Roman"/>
          <w:sz w:val="28"/>
          <w:szCs w:val="28"/>
        </w:rPr>
        <w:t xml:space="preserve"> </w:t>
      </w:r>
      <w:r w:rsidR="00991BEB">
        <w:rPr>
          <w:rFonts w:ascii="Times New Roman" w:hAnsi="Times New Roman" w:cs="Times New Roman"/>
          <w:sz w:val="28"/>
          <w:szCs w:val="28"/>
          <w:lang w:val="en-US"/>
        </w:rPr>
        <w:t>[</w:t>
      </w:r>
      <w:r w:rsidR="00EE6D3D">
        <w:rPr>
          <w:rFonts w:ascii="Times New Roman" w:hAnsi="Times New Roman" w:cs="Times New Roman"/>
          <w:sz w:val="28"/>
          <w:szCs w:val="28"/>
        </w:rPr>
        <w:t>110; 111; 112; 113; 114; 115; 116; 117; 118; 119</w:t>
      </w:r>
      <w:r w:rsidR="00991BEB">
        <w:rPr>
          <w:rFonts w:ascii="Times New Roman" w:hAnsi="Times New Roman" w:cs="Times New Roman"/>
          <w:sz w:val="28"/>
          <w:szCs w:val="28"/>
          <w:lang w:val="en-US"/>
        </w:rPr>
        <w:t>]</w:t>
      </w:r>
      <w:r w:rsidRPr="001C452C">
        <w:rPr>
          <w:rFonts w:ascii="Times New Roman" w:hAnsi="Times New Roman" w:cs="Times New Roman"/>
          <w:sz w:val="28"/>
          <w:szCs w:val="28"/>
        </w:rPr>
        <w:t>.</w:t>
      </w:r>
    </w:p>
    <w:p w14:paraId="6F93B6F4" w14:textId="262FAD42" w:rsidR="00FD4B67" w:rsidRPr="00EE6D3D"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1988 году на территории Западно-Казахстанской области исследовательские работы проводила Волго-Уральская археологическая экспедиция Саратовского государственного университета им. Н.Г. Чернышевского. Акцентируя цели своей работы на памятниках срубной культуры, экспедиция раскопала интересное воинское погребение позднесарматского времени</w:t>
      </w:r>
      <w:r w:rsidR="00835AB8">
        <w:rPr>
          <w:rFonts w:ascii="Times New Roman" w:hAnsi="Times New Roman" w:cs="Times New Roman"/>
          <w:sz w:val="28"/>
          <w:szCs w:val="28"/>
        </w:rPr>
        <w:t>, в котором сохранились некоторые</w:t>
      </w:r>
      <w:r w:rsidRPr="001C452C">
        <w:rPr>
          <w:rFonts w:ascii="Times New Roman" w:hAnsi="Times New Roman" w:cs="Times New Roman"/>
          <w:sz w:val="28"/>
          <w:szCs w:val="28"/>
        </w:rPr>
        <w:t xml:space="preserve"> элемент</w:t>
      </w:r>
      <w:r w:rsidR="00835AB8">
        <w:rPr>
          <w:rFonts w:ascii="Times New Roman" w:hAnsi="Times New Roman" w:cs="Times New Roman"/>
          <w:sz w:val="28"/>
          <w:szCs w:val="28"/>
        </w:rPr>
        <w:t>ы</w:t>
      </w:r>
      <w:r w:rsidRPr="001C452C">
        <w:rPr>
          <w:rFonts w:ascii="Times New Roman" w:hAnsi="Times New Roman" w:cs="Times New Roman"/>
          <w:sz w:val="28"/>
          <w:szCs w:val="28"/>
        </w:rPr>
        <w:t xml:space="preserve"> погребального обряда предыдущего</w:t>
      </w:r>
      <w:r w:rsidR="00835AB8">
        <w:rPr>
          <w:rFonts w:ascii="Times New Roman" w:hAnsi="Times New Roman" w:cs="Times New Roman"/>
          <w:sz w:val="28"/>
          <w:szCs w:val="28"/>
        </w:rPr>
        <w:t>,</w:t>
      </w:r>
      <w:r w:rsidRPr="001C452C">
        <w:rPr>
          <w:rFonts w:ascii="Times New Roman" w:hAnsi="Times New Roman" w:cs="Times New Roman"/>
          <w:sz w:val="28"/>
          <w:szCs w:val="28"/>
        </w:rPr>
        <w:t xml:space="preserve"> </w:t>
      </w:r>
      <w:proofErr w:type="spellStart"/>
      <w:r w:rsidR="00835AB8">
        <w:rPr>
          <w:rFonts w:ascii="Times New Roman" w:hAnsi="Times New Roman" w:cs="Times New Roman"/>
          <w:sz w:val="28"/>
          <w:szCs w:val="28"/>
        </w:rPr>
        <w:t>средне</w:t>
      </w:r>
      <w:r w:rsidRPr="001C452C">
        <w:rPr>
          <w:rFonts w:ascii="Times New Roman" w:hAnsi="Times New Roman" w:cs="Times New Roman"/>
          <w:sz w:val="28"/>
          <w:szCs w:val="28"/>
        </w:rPr>
        <w:t>сарматского</w:t>
      </w:r>
      <w:proofErr w:type="spellEnd"/>
      <w:r w:rsidRPr="001C452C">
        <w:rPr>
          <w:rFonts w:ascii="Times New Roman" w:hAnsi="Times New Roman" w:cs="Times New Roman"/>
          <w:sz w:val="28"/>
          <w:szCs w:val="28"/>
        </w:rPr>
        <w:t xml:space="preserve"> периода </w:t>
      </w:r>
      <w:r w:rsidR="00EE6D3D">
        <w:rPr>
          <w:rFonts w:ascii="Times New Roman" w:hAnsi="Times New Roman" w:cs="Times New Roman"/>
          <w:sz w:val="28"/>
          <w:szCs w:val="28"/>
          <w:lang w:val="en-US"/>
        </w:rPr>
        <w:t>[</w:t>
      </w:r>
      <w:r w:rsidR="00EE6D3D">
        <w:rPr>
          <w:rFonts w:ascii="Times New Roman" w:hAnsi="Times New Roman" w:cs="Times New Roman"/>
          <w:sz w:val="28"/>
          <w:szCs w:val="28"/>
        </w:rPr>
        <w:t>120</w:t>
      </w:r>
      <w:r w:rsidR="00EE6D3D">
        <w:rPr>
          <w:rFonts w:ascii="Times New Roman" w:hAnsi="Times New Roman" w:cs="Times New Roman"/>
          <w:sz w:val="28"/>
          <w:szCs w:val="28"/>
          <w:lang w:val="en-US"/>
        </w:rPr>
        <w:t>]</w:t>
      </w:r>
      <w:r w:rsidR="00EE6D3D">
        <w:rPr>
          <w:rFonts w:ascii="Times New Roman" w:hAnsi="Times New Roman" w:cs="Times New Roman"/>
          <w:sz w:val="28"/>
          <w:szCs w:val="28"/>
        </w:rPr>
        <w:t>.</w:t>
      </w:r>
    </w:p>
    <w:p w14:paraId="10DEA64E" w14:textId="24545EFF" w:rsidR="00FD4B67" w:rsidRPr="001C452C" w:rsidRDefault="00F73A9B"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Значительный шаг в развитии региональной археологии, послужило о</w:t>
      </w:r>
      <w:r w:rsidRPr="001C452C">
        <w:rPr>
          <w:rFonts w:ascii="Times New Roman" w:hAnsi="Times New Roman" w:cs="Times New Roman"/>
          <w:sz w:val="28"/>
          <w:szCs w:val="28"/>
        </w:rPr>
        <w:t xml:space="preserve">ткрытие </w:t>
      </w:r>
      <w:r>
        <w:rPr>
          <w:rFonts w:ascii="Times New Roman" w:hAnsi="Times New Roman" w:cs="Times New Roman"/>
          <w:sz w:val="28"/>
          <w:szCs w:val="28"/>
        </w:rPr>
        <w:t>в</w:t>
      </w:r>
      <w:r w:rsidR="00FD4B67" w:rsidRPr="001C452C">
        <w:rPr>
          <w:rFonts w:ascii="Times New Roman" w:hAnsi="Times New Roman" w:cs="Times New Roman"/>
          <w:sz w:val="28"/>
          <w:szCs w:val="28"/>
        </w:rPr>
        <w:t xml:space="preserve"> 2002 году в г. Уральск Западно-Казахстанск</w:t>
      </w:r>
      <w:r>
        <w:rPr>
          <w:rFonts w:ascii="Times New Roman" w:hAnsi="Times New Roman" w:cs="Times New Roman"/>
          <w:sz w:val="28"/>
          <w:szCs w:val="28"/>
        </w:rPr>
        <w:t>ого</w:t>
      </w:r>
      <w:r w:rsidR="00FD4B67" w:rsidRPr="001C452C">
        <w:rPr>
          <w:rFonts w:ascii="Times New Roman" w:hAnsi="Times New Roman" w:cs="Times New Roman"/>
          <w:sz w:val="28"/>
          <w:szCs w:val="28"/>
        </w:rPr>
        <w:t xml:space="preserve"> областно</w:t>
      </w:r>
      <w:r>
        <w:rPr>
          <w:rFonts w:ascii="Times New Roman" w:hAnsi="Times New Roman" w:cs="Times New Roman"/>
          <w:sz w:val="28"/>
          <w:szCs w:val="28"/>
        </w:rPr>
        <w:t>го</w:t>
      </w:r>
      <w:r w:rsidR="00FD4B67" w:rsidRPr="001C452C">
        <w:rPr>
          <w:rFonts w:ascii="Times New Roman" w:hAnsi="Times New Roman" w:cs="Times New Roman"/>
          <w:sz w:val="28"/>
          <w:szCs w:val="28"/>
        </w:rPr>
        <w:t xml:space="preserve"> Центр</w:t>
      </w:r>
      <w:r>
        <w:rPr>
          <w:rFonts w:ascii="Times New Roman" w:hAnsi="Times New Roman" w:cs="Times New Roman"/>
          <w:sz w:val="28"/>
          <w:szCs w:val="28"/>
        </w:rPr>
        <w:t>а</w:t>
      </w:r>
      <w:r w:rsidR="00FD4B67" w:rsidRPr="001C452C">
        <w:rPr>
          <w:rFonts w:ascii="Times New Roman" w:hAnsi="Times New Roman" w:cs="Times New Roman"/>
          <w:sz w:val="28"/>
          <w:szCs w:val="28"/>
        </w:rPr>
        <w:t xml:space="preserve"> истории и археологии</w:t>
      </w:r>
      <w:r w:rsidR="005E390E">
        <w:rPr>
          <w:rFonts w:ascii="Times New Roman" w:hAnsi="Times New Roman" w:cs="Times New Roman"/>
          <w:sz w:val="28"/>
          <w:szCs w:val="28"/>
        </w:rPr>
        <w:t>. Это событие положительно отразилось на изучении древних и средневековых кочевнических памятников, которые стали проводиться на систематической, постоянной основе</w:t>
      </w:r>
      <w:r w:rsidR="00FD4B67" w:rsidRPr="001C452C">
        <w:rPr>
          <w:rFonts w:ascii="Times New Roman" w:hAnsi="Times New Roman" w:cs="Times New Roman"/>
          <w:sz w:val="28"/>
          <w:szCs w:val="28"/>
        </w:rPr>
        <w:t>.</w:t>
      </w:r>
      <w:r w:rsidR="005E390E">
        <w:rPr>
          <w:rFonts w:ascii="Times New Roman" w:hAnsi="Times New Roman" w:cs="Times New Roman"/>
          <w:sz w:val="28"/>
          <w:szCs w:val="28"/>
        </w:rPr>
        <w:t xml:space="preserve"> Так, уже н</w:t>
      </w:r>
      <w:r w:rsidR="00FD4B67" w:rsidRPr="001C452C">
        <w:rPr>
          <w:rFonts w:ascii="Times New Roman" w:hAnsi="Times New Roman" w:cs="Times New Roman"/>
          <w:sz w:val="28"/>
          <w:szCs w:val="28"/>
        </w:rPr>
        <w:t>а следующий, 2003 год, под общим руководством А.А. </w:t>
      </w:r>
      <w:proofErr w:type="spellStart"/>
      <w:r w:rsidR="00FD4B67" w:rsidRPr="001C452C">
        <w:rPr>
          <w:rFonts w:ascii="Times New Roman" w:hAnsi="Times New Roman" w:cs="Times New Roman"/>
          <w:sz w:val="28"/>
          <w:szCs w:val="28"/>
        </w:rPr>
        <w:t>Бисембаева</w:t>
      </w:r>
      <w:proofErr w:type="spellEnd"/>
      <w:r w:rsidR="004A554B">
        <w:rPr>
          <w:rFonts w:ascii="Times New Roman" w:hAnsi="Times New Roman" w:cs="Times New Roman"/>
          <w:sz w:val="28"/>
          <w:szCs w:val="28"/>
        </w:rPr>
        <w:t>,</w:t>
      </w:r>
      <w:r w:rsidR="00FD4B67" w:rsidRPr="001C452C">
        <w:rPr>
          <w:rFonts w:ascii="Times New Roman" w:hAnsi="Times New Roman" w:cs="Times New Roman"/>
          <w:sz w:val="28"/>
          <w:szCs w:val="28"/>
        </w:rPr>
        <w:t xml:space="preserve"> </w:t>
      </w:r>
      <w:r w:rsidR="005E390E">
        <w:rPr>
          <w:rFonts w:ascii="Times New Roman" w:hAnsi="Times New Roman" w:cs="Times New Roman"/>
          <w:sz w:val="28"/>
          <w:szCs w:val="28"/>
        </w:rPr>
        <w:t>«</w:t>
      </w:r>
      <w:r w:rsidR="00FD4B67" w:rsidRPr="001C452C">
        <w:rPr>
          <w:rFonts w:ascii="Times New Roman" w:hAnsi="Times New Roman" w:cs="Times New Roman"/>
          <w:sz w:val="28"/>
          <w:szCs w:val="28"/>
        </w:rPr>
        <w:t>Центр</w:t>
      </w:r>
      <w:r w:rsidR="005E390E">
        <w:rPr>
          <w:rFonts w:ascii="Times New Roman" w:hAnsi="Times New Roman" w:cs="Times New Roman"/>
          <w:sz w:val="28"/>
          <w:szCs w:val="28"/>
        </w:rPr>
        <w:t>»</w:t>
      </w:r>
      <w:r w:rsidR="00FD4B67" w:rsidRPr="001C452C">
        <w:rPr>
          <w:rFonts w:ascii="Times New Roman" w:hAnsi="Times New Roman" w:cs="Times New Roman"/>
          <w:sz w:val="28"/>
          <w:szCs w:val="28"/>
        </w:rPr>
        <w:t xml:space="preserve"> организовал крупную экспедицию</w:t>
      </w:r>
      <w:r w:rsidR="005E390E">
        <w:rPr>
          <w:rFonts w:ascii="Times New Roman" w:hAnsi="Times New Roman" w:cs="Times New Roman"/>
          <w:sz w:val="28"/>
          <w:szCs w:val="28"/>
        </w:rPr>
        <w:t xml:space="preserve"> по комплексному исследованию</w:t>
      </w:r>
      <w:r w:rsidR="00FD4B67" w:rsidRPr="001C452C">
        <w:rPr>
          <w:rFonts w:ascii="Times New Roman" w:hAnsi="Times New Roman" w:cs="Times New Roman"/>
          <w:sz w:val="28"/>
          <w:szCs w:val="28"/>
        </w:rPr>
        <w:t xml:space="preserve"> могильника </w:t>
      </w:r>
      <w:proofErr w:type="spellStart"/>
      <w:r w:rsidR="00FD4B67" w:rsidRPr="001C452C">
        <w:rPr>
          <w:rFonts w:ascii="Times New Roman" w:hAnsi="Times New Roman" w:cs="Times New Roman"/>
          <w:sz w:val="28"/>
          <w:szCs w:val="28"/>
        </w:rPr>
        <w:t>Ульгули</w:t>
      </w:r>
      <w:proofErr w:type="spellEnd"/>
      <w:r w:rsidR="00FD4B67" w:rsidRPr="001C452C">
        <w:rPr>
          <w:rFonts w:ascii="Times New Roman" w:hAnsi="Times New Roman" w:cs="Times New Roman"/>
          <w:sz w:val="28"/>
          <w:szCs w:val="28"/>
        </w:rPr>
        <w:t xml:space="preserve"> [</w:t>
      </w:r>
      <w:r w:rsidR="00677035">
        <w:rPr>
          <w:rFonts w:ascii="Times New Roman" w:hAnsi="Times New Roman" w:cs="Times New Roman"/>
          <w:sz w:val="28"/>
          <w:szCs w:val="28"/>
        </w:rPr>
        <w:t>121</w:t>
      </w:r>
      <w:r w:rsidR="00FD4B67" w:rsidRPr="001C452C">
        <w:rPr>
          <w:rFonts w:ascii="Times New Roman" w:hAnsi="Times New Roman" w:cs="Times New Roman"/>
          <w:sz w:val="28"/>
          <w:szCs w:val="28"/>
        </w:rPr>
        <w:t xml:space="preserve">]. </w:t>
      </w:r>
      <w:r w:rsidR="005E390E">
        <w:rPr>
          <w:rFonts w:ascii="Times New Roman" w:hAnsi="Times New Roman" w:cs="Times New Roman"/>
          <w:sz w:val="28"/>
          <w:szCs w:val="28"/>
        </w:rPr>
        <w:t xml:space="preserve">Где в одном из </w:t>
      </w:r>
      <w:r w:rsidR="004A554B">
        <w:rPr>
          <w:rFonts w:ascii="Times New Roman" w:hAnsi="Times New Roman" w:cs="Times New Roman"/>
          <w:sz w:val="28"/>
          <w:szCs w:val="28"/>
        </w:rPr>
        <w:t xml:space="preserve">раскопанных </w:t>
      </w:r>
      <w:r w:rsidR="005E390E">
        <w:rPr>
          <w:rFonts w:ascii="Times New Roman" w:hAnsi="Times New Roman" w:cs="Times New Roman"/>
          <w:sz w:val="28"/>
          <w:szCs w:val="28"/>
        </w:rPr>
        <w:t xml:space="preserve">курганов </w:t>
      </w:r>
      <w:r w:rsidR="00FD4B67" w:rsidRPr="001C452C">
        <w:rPr>
          <w:rFonts w:ascii="Times New Roman" w:hAnsi="Times New Roman" w:cs="Times New Roman"/>
          <w:sz w:val="28"/>
          <w:szCs w:val="28"/>
        </w:rPr>
        <w:t xml:space="preserve">конца </w:t>
      </w:r>
      <w:r w:rsidR="00FD4B67" w:rsidRPr="001C452C">
        <w:rPr>
          <w:rFonts w:ascii="Times New Roman" w:hAnsi="Times New Roman" w:cs="Times New Roman"/>
          <w:sz w:val="28"/>
          <w:szCs w:val="28"/>
          <w:lang w:val="en-US"/>
        </w:rPr>
        <w:t>I</w:t>
      </w:r>
      <w:r w:rsidR="00414A47">
        <w:rPr>
          <w:rFonts w:ascii="Times New Roman" w:hAnsi="Times New Roman" w:cs="Times New Roman"/>
          <w:sz w:val="28"/>
          <w:szCs w:val="28"/>
        </w:rPr>
        <w:t> </w:t>
      </w:r>
      <w:r w:rsidR="00FD4B67" w:rsidRPr="001C452C">
        <w:rPr>
          <w:rFonts w:ascii="Times New Roman" w:hAnsi="Times New Roman" w:cs="Times New Roman"/>
          <w:sz w:val="28"/>
          <w:szCs w:val="28"/>
        </w:rPr>
        <w:t>тыс.</w:t>
      </w:r>
      <w:r w:rsidR="00414A47">
        <w:rPr>
          <w:rFonts w:ascii="Times New Roman" w:hAnsi="Times New Roman" w:cs="Times New Roman"/>
          <w:sz w:val="28"/>
          <w:szCs w:val="28"/>
        </w:rPr>
        <w:t> </w:t>
      </w:r>
      <w:r w:rsidR="00FD4B67" w:rsidRPr="001C452C">
        <w:rPr>
          <w:rFonts w:ascii="Times New Roman" w:hAnsi="Times New Roman" w:cs="Times New Roman"/>
          <w:sz w:val="28"/>
          <w:szCs w:val="28"/>
        </w:rPr>
        <w:t>до</w:t>
      </w:r>
      <w:r w:rsidR="00414A47">
        <w:rPr>
          <w:rFonts w:ascii="Times New Roman" w:hAnsi="Times New Roman" w:cs="Times New Roman"/>
          <w:sz w:val="28"/>
          <w:szCs w:val="28"/>
        </w:rPr>
        <w:t> </w:t>
      </w:r>
      <w:r w:rsidR="00FD4B67" w:rsidRPr="001C452C">
        <w:rPr>
          <w:rFonts w:ascii="Times New Roman" w:hAnsi="Times New Roman" w:cs="Times New Roman"/>
          <w:sz w:val="28"/>
          <w:szCs w:val="28"/>
        </w:rPr>
        <w:t xml:space="preserve">н.э. </w:t>
      </w:r>
      <w:r w:rsidR="005E390E">
        <w:rPr>
          <w:rFonts w:ascii="Times New Roman" w:hAnsi="Times New Roman" w:cs="Times New Roman"/>
          <w:sz w:val="28"/>
          <w:szCs w:val="28"/>
        </w:rPr>
        <w:t>в насып</w:t>
      </w:r>
      <w:r w:rsidR="004A554B">
        <w:rPr>
          <w:rFonts w:ascii="Times New Roman" w:hAnsi="Times New Roman" w:cs="Times New Roman"/>
          <w:sz w:val="28"/>
          <w:szCs w:val="28"/>
        </w:rPr>
        <w:t>и</w:t>
      </w:r>
      <w:r w:rsidR="005E390E">
        <w:rPr>
          <w:rFonts w:ascii="Times New Roman" w:hAnsi="Times New Roman" w:cs="Times New Roman"/>
          <w:sz w:val="28"/>
          <w:szCs w:val="28"/>
        </w:rPr>
        <w:t xml:space="preserve"> </w:t>
      </w:r>
      <w:r w:rsidR="004A554B">
        <w:rPr>
          <w:rFonts w:ascii="Times New Roman" w:hAnsi="Times New Roman" w:cs="Times New Roman"/>
          <w:sz w:val="28"/>
          <w:szCs w:val="28"/>
        </w:rPr>
        <w:t xml:space="preserve">расчищено </w:t>
      </w:r>
      <w:r w:rsidR="00FD4B67" w:rsidRPr="001C452C">
        <w:rPr>
          <w:rFonts w:ascii="Times New Roman" w:hAnsi="Times New Roman" w:cs="Times New Roman"/>
          <w:sz w:val="28"/>
          <w:szCs w:val="28"/>
        </w:rPr>
        <w:t>впу</w:t>
      </w:r>
      <w:r w:rsidR="004A554B">
        <w:rPr>
          <w:rFonts w:ascii="Times New Roman" w:hAnsi="Times New Roman" w:cs="Times New Roman"/>
          <w:sz w:val="28"/>
          <w:szCs w:val="28"/>
        </w:rPr>
        <w:t>скное</w:t>
      </w:r>
      <w:r w:rsidR="00FD4B67" w:rsidRPr="001C452C">
        <w:rPr>
          <w:rFonts w:ascii="Times New Roman" w:hAnsi="Times New Roman" w:cs="Times New Roman"/>
          <w:sz w:val="28"/>
          <w:szCs w:val="28"/>
        </w:rPr>
        <w:t xml:space="preserve"> погребение девочки</w:t>
      </w:r>
      <w:r w:rsidR="004A554B">
        <w:rPr>
          <w:rFonts w:ascii="Times New Roman" w:hAnsi="Times New Roman" w:cs="Times New Roman"/>
          <w:sz w:val="28"/>
          <w:szCs w:val="28"/>
        </w:rPr>
        <w:t>-</w:t>
      </w:r>
      <w:r w:rsidR="004A554B" w:rsidRPr="001C452C">
        <w:rPr>
          <w:rFonts w:ascii="Times New Roman" w:hAnsi="Times New Roman" w:cs="Times New Roman"/>
          <w:sz w:val="28"/>
          <w:szCs w:val="28"/>
        </w:rPr>
        <w:t xml:space="preserve">подростка </w:t>
      </w:r>
      <w:r w:rsidR="00FD4B67" w:rsidRPr="001C452C">
        <w:rPr>
          <w:rFonts w:ascii="Times New Roman" w:hAnsi="Times New Roman" w:cs="Times New Roman"/>
          <w:sz w:val="28"/>
          <w:szCs w:val="28"/>
        </w:rPr>
        <w:t>позднесарматского времени. Тело покоилось в деревянной колоде с сопровождением деревянного блюда и различных украшений.</w:t>
      </w:r>
    </w:p>
    <w:p w14:paraId="08DB7C00" w14:textId="0B4EB29C" w:rsidR="00DC3A98" w:rsidRPr="001C452C" w:rsidRDefault="00DC3A98" w:rsidP="00DC3A9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Параллельно с раскопками курганов начался поиск и документирование памятников археологии на территории области</w:t>
      </w:r>
      <w:r w:rsidRPr="001C452C">
        <w:rPr>
          <w:rFonts w:ascii="Times New Roman" w:hAnsi="Times New Roman" w:cs="Times New Roman"/>
          <w:sz w:val="28"/>
          <w:szCs w:val="28"/>
        </w:rPr>
        <w:t xml:space="preserve"> </w:t>
      </w:r>
      <w:r>
        <w:rPr>
          <w:rFonts w:ascii="Times New Roman" w:hAnsi="Times New Roman" w:cs="Times New Roman"/>
          <w:sz w:val="28"/>
          <w:szCs w:val="28"/>
        </w:rPr>
        <w:t xml:space="preserve">в том числе и </w:t>
      </w:r>
      <w:r w:rsidRPr="001C452C">
        <w:rPr>
          <w:rFonts w:ascii="Times New Roman" w:hAnsi="Times New Roman" w:cs="Times New Roman"/>
          <w:sz w:val="28"/>
          <w:szCs w:val="28"/>
        </w:rPr>
        <w:t xml:space="preserve">по реке </w:t>
      </w:r>
      <w:proofErr w:type="spellStart"/>
      <w:r w:rsidRPr="001C452C">
        <w:rPr>
          <w:rFonts w:ascii="Times New Roman" w:hAnsi="Times New Roman" w:cs="Times New Roman"/>
          <w:sz w:val="28"/>
          <w:szCs w:val="28"/>
        </w:rPr>
        <w:t>Калдыгайты</w:t>
      </w:r>
      <w:proofErr w:type="spellEnd"/>
      <w:r w:rsidRPr="001C452C">
        <w:rPr>
          <w:rFonts w:ascii="Times New Roman" w:hAnsi="Times New Roman" w:cs="Times New Roman"/>
          <w:sz w:val="28"/>
          <w:szCs w:val="28"/>
        </w:rPr>
        <w:t xml:space="preserve"> в районе Лебедевского археологического комплекса</w:t>
      </w:r>
      <w:r>
        <w:rPr>
          <w:rFonts w:ascii="Times New Roman" w:hAnsi="Times New Roman" w:cs="Times New Roman"/>
          <w:sz w:val="28"/>
          <w:szCs w:val="28"/>
        </w:rPr>
        <w:t>. Здесь</w:t>
      </w:r>
      <w:r w:rsidR="006E2B3E">
        <w:rPr>
          <w:rFonts w:ascii="Times New Roman" w:hAnsi="Times New Roman" w:cs="Times New Roman"/>
          <w:sz w:val="28"/>
          <w:szCs w:val="28"/>
        </w:rPr>
        <w:t>,</w:t>
      </w:r>
      <w:r>
        <w:rPr>
          <w:rFonts w:ascii="Times New Roman" w:hAnsi="Times New Roman" w:cs="Times New Roman"/>
          <w:sz w:val="28"/>
          <w:szCs w:val="28"/>
        </w:rPr>
        <w:t xml:space="preserve"> по ряду визуальных признаков</w:t>
      </w:r>
      <w:r w:rsidR="006E2B3E">
        <w:rPr>
          <w:rFonts w:ascii="Times New Roman" w:hAnsi="Times New Roman" w:cs="Times New Roman"/>
          <w:sz w:val="28"/>
          <w:szCs w:val="28"/>
        </w:rPr>
        <w:t xml:space="preserve">, включая </w:t>
      </w:r>
      <w:r w:rsidRPr="001C452C">
        <w:rPr>
          <w:rFonts w:ascii="Times New Roman" w:hAnsi="Times New Roman" w:cs="Times New Roman"/>
          <w:sz w:val="28"/>
          <w:szCs w:val="28"/>
        </w:rPr>
        <w:t>особенност</w:t>
      </w:r>
      <w:r w:rsidR="006E2B3E">
        <w:rPr>
          <w:rFonts w:ascii="Times New Roman" w:hAnsi="Times New Roman" w:cs="Times New Roman"/>
          <w:sz w:val="28"/>
          <w:szCs w:val="28"/>
        </w:rPr>
        <w:t>и</w:t>
      </w:r>
      <w:r w:rsidRPr="001C452C">
        <w:rPr>
          <w:rFonts w:ascii="Times New Roman" w:hAnsi="Times New Roman" w:cs="Times New Roman"/>
          <w:sz w:val="28"/>
          <w:szCs w:val="28"/>
        </w:rPr>
        <w:t xml:space="preserve"> планиграфии могильников и «идентифицирующим </w:t>
      </w:r>
      <w:proofErr w:type="spellStart"/>
      <w:r w:rsidRPr="001C452C">
        <w:rPr>
          <w:rFonts w:ascii="Times New Roman" w:hAnsi="Times New Roman" w:cs="Times New Roman"/>
          <w:sz w:val="28"/>
          <w:szCs w:val="28"/>
        </w:rPr>
        <w:t>склепообразным</w:t>
      </w:r>
      <w:proofErr w:type="spellEnd"/>
      <w:r w:rsidRPr="001C452C">
        <w:rPr>
          <w:rFonts w:ascii="Times New Roman" w:hAnsi="Times New Roman" w:cs="Times New Roman"/>
          <w:sz w:val="28"/>
          <w:szCs w:val="28"/>
        </w:rPr>
        <w:t xml:space="preserve"> курганам» зафиксировано 16 позднесарматских </w:t>
      </w:r>
      <w:r w:rsidR="006E2B3E">
        <w:rPr>
          <w:rFonts w:ascii="Times New Roman" w:hAnsi="Times New Roman" w:cs="Times New Roman"/>
          <w:sz w:val="28"/>
          <w:szCs w:val="28"/>
        </w:rPr>
        <w:t xml:space="preserve">(предположительно) </w:t>
      </w:r>
      <w:r w:rsidR="00677035">
        <w:rPr>
          <w:rFonts w:ascii="Times New Roman" w:hAnsi="Times New Roman" w:cs="Times New Roman"/>
          <w:sz w:val="28"/>
          <w:szCs w:val="28"/>
          <w:lang w:val="en-US"/>
        </w:rPr>
        <w:t>[</w:t>
      </w:r>
      <w:r w:rsidR="00677035">
        <w:rPr>
          <w:rFonts w:ascii="Times New Roman" w:hAnsi="Times New Roman" w:cs="Times New Roman"/>
          <w:sz w:val="28"/>
          <w:szCs w:val="28"/>
        </w:rPr>
        <w:t>122</w:t>
      </w:r>
      <w:r w:rsidR="00677035">
        <w:rPr>
          <w:rFonts w:ascii="Times New Roman" w:hAnsi="Times New Roman" w:cs="Times New Roman"/>
          <w:sz w:val="28"/>
          <w:szCs w:val="28"/>
          <w:lang w:val="en-US"/>
        </w:rPr>
        <w:t>]</w:t>
      </w:r>
      <w:r w:rsidRPr="001C452C">
        <w:rPr>
          <w:rFonts w:ascii="Times New Roman" w:hAnsi="Times New Roman" w:cs="Times New Roman"/>
          <w:sz w:val="28"/>
          <w:szCs w:val="28"/>
        </w:rPr>
        <w:t>.</w:t>
      </w:r>
    </w:p>
    <w:p w14:paraId="6730C817" w14:textId="69653BB5" w:rsidR="00DC3A98" w:rsidRPr="001C452C" w:rsidRDefault="00DC3A98" w:rsidP="00DC3A9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Продолжая намеченные работы в Лебедевском микрорайоне</w:t>
      </w:r>
      <w:r w:rsidR="006E2B3E">
        <w:rPr>
          <w:rFonts w:ascii="Times New Roman" w:hAnsi="Times New Roman" w:cs="Times New Roman"/>
          <w:sz w:val="28"/>
          <w:szCs w:val="28"/>
        </w:rPr>
        <w:t>,</w:t>
      </w:r>
      <w:r>
        <w:rPr>
          <w:rFonts w:ascii="Times New Roman" w:hAnsi="Times New Roman" w:cs="Times New Roman"/>
          <w:sz w:val="28"/>
          <w:szCs w:val="28"/>
        </w:rPr>
        <w:t xml:space="preserve"> в</w:t>
      </w:r>
      <w:r w:rsidRPr="001C452C">
        <w:rPr>
          <w:rFonts w:ascii="Times New Roman" w:hAnsi="Times New Roman" w:cs="Times New Roman"/>
          <w:sz w:val="28"/>
          <w:szCs w:val="28"/>
        </w:rPr>
        <w:t xml:space="preserve"> 2005 году с целью подтверждения предварительных культурно-хронологических построений</w:t>
      </w:r>
      <w:r>
        <w:rPr>
          <w:rFonts w:ascii="Times New Roman" w:hAnsi="Times New Roman" w:cs="Times New Roman"/>
          <w:sz w:val="28"/>
          <w:szCs w:val="28"/>
        </w:rPr>
        <w:t xml:space="preserve"> (главным образом визуальных)</w:t>
      </w:r>
      <w:r w:rsidRPr="001C452C">
        <w:rPr>
          <w:rFonts w:ascii="Times New Roman" w:hAnsi="Times New Roman" w:cs="Times New Roman"/>
          <w:sz w:val="28"/>
          <w:szCs w:val="28"/>
        </w:rPr>
        <w:t>,</w:t>
      </w:r>
      <w:r>
        <w:rPr>
          <w:rFonts w:ascii="Times New Roman" w:hAnsi="Times New Roman" w:cs="Times New Roman"/>
          <w:sz w:val="28"/>
          <w:szCs w:val="28"/>
        </w:rPr>
        <w:t xml:space="preserve"> озвученных</w:t>
      </w:r>
      <w:r w:rsidRPr="001C452C">
        <w:rPr>
          <w:rFonts w:ascii="Times New Roman" w:hAnsi="Times New Roman" w:cs="Times New Roman"/>
          <w:sz w:val="28"/>
          <w:szCs w:val="28"/>
        </w:rPr>
        <w:t xml:space="preserve"> на ряде выявленных могильниках</w:t>
      </w:r>
      <w:r>
        <w:rPr>
          <w:rFonts w:ascii="Times New Roman" w:hAnsi="Times New Roman" w:cs="Times New Roman"/>
          <w:sz w:val="28"/>
          <w:szCs w:val="28"/>
        </w:rPr>
        <w:t>,</w:t>
      </w:r>
      <w:r w:rsidRPr="001C452C">
        <w:rPr>
          <w:rFonts w:ascii="Times New Roman" w:hAnsi="Times New Roman" w:cs="Times New Roman"/>
          <w:sz w:val="28"/>
          <w:szCs w:val="28"/>
        </w:rPr>
        <w:t xml:space="preserve"> проведены раскопки</w:t>
      </w:r>
      <w:r>
        <w:rPr>
          <w:rFonts w:ascii="Times New Roman" w:hAnsi="Times New Roman" w:cs="Times New Roman"/>
          <w:sz w:val="28"/>
          <w:szCs w:val="28"/>
        </w:rPr>
        <w:t xml:space="preserve"> на 6 курганах, входящих в три комплекса, это могильники </w:t>
      </w:r>
      <w:proofErr w:type="spellStart"/>
      <w:r>
        <w:rPr>
          <w:rFonts w:ascii="Times New Roman" w:hAnsi="Times New Roman" w:cs="Times New Roman"/>
          <w:sz w:val="28"/>
          <w:szCs w:val="28"/>
        </w:rPr>
        <w:t>Жигирлен</w:t>
      </w:r>
      <w:proofErr w:type="spellEnd"/>
      <w:r>
        <w:rPr>
          <w:rFonts w:ascii="Times New Roman" w:hAnsi="Times New Roman" w:cs="Times New Roman"/>
          <w:sz w:val="28"/>
          <w:szCs w:val="28"/>
        </w:rPr>
        <w:t> </w:t>
      </w:r>
      <w:r>
        <w:rPr>
          <w:rFonts w:ascii="Times New Roman" w:hAnsi="Times New Roman" w:cs="Times New Roman"/>
          <w:sz w:val="28"/>
          <w:szCs w:val="28"/>
          <w:lang w:val="en-US"/>
        </w:rPr>
        <w:t>III</w:t>
      </w:r>
      <w:r>
        <w:rPr>
          <w:rFonts w:ascii="Times New Roman" w:hAnsi="Times New Roman" w:cs="Times New Roman"/>
          <w:sz w:val="28"/>
          <w:szCs w:val="28"/>
        </w:rPr>
        <w:t xml:space="preserve">, Кызылжар </w:t>
      </w:r>
      <w:r>
        <w:rPr>
          <w:rFonts w:ascii="Times New Roman" w:hAnsi="Times New Roman" w:cs="Times New Roman"/>
          <w:sz w:val="28"/>
          <w:szCs w:val="28"/>
          <w:lang w:val="en-US"/>
        </w:rPr>
        <w:t>V</w:t>
      </w:r>
      <w:r>
        <w:rPr>
          <w:rFonts w:ascii="Times New Roman" w:hAnsi="Times New Roman" w:cs="Times New Roman"/>
          <w:sz w:val="28"/>
          <w:szCs w:val="28"/>
          <w:lang w:val="kk-KZ"/>
        </w:rPr>
        <w:t xml:space="preserve"> и </w:t>
      </w:r>
      <w:r>
        <w:rPr>
          <w:rFonts w:ascii="Times New Roman" w:hAnsi="Times New Roman" w:cs="Times New Roman"/>
          <w:sz w:val="28"/>
          <w:szCs w:val="28"/>
          <w:lang w:val="en-US"/>
        </w:rPr>
        <w:t>VI</w:t>
      </w:r>
      <w:r>
        <w:rPr>
          <w:rFonts w:ascii="Times New Roman" w:hAnsi="Times New Roman" w:cs="Times New Roman"/>
          <w:sz w:val="28"/>
          <w:szCs w:val="28"/>
        </w:rPr>
        <w:t xml:space="preserve"> </w:t>
      </w:r>
      <w:r w:rsidR="00677035">
        <w:rPr>
          <w:rFonts w:ascii="Times New Roman" w:hAnsi="Times New Roman" w:cs="Times New Roman"/>
          <w:sz w:val="28"/>
          <w:szCs w:val="28"/>
          <w:lang w:val="en-US"/>
        </w:rPr>
        <w:t>[</w:t>
      </w:r>
      <w:r w:rsidR="00677035">
        <w:rPr>
          <w:rFonts w:ascii="Times New Roman" w:hAnsi="Times New Roman" w:cs="Times New Roman"/>
          <w:sz w:val="28"/>
          <w:szCs w:val="28"/>
        </w:rPr>
        <w:t>123</w:t>
      </w:r>
      <w:r w:rsidR="00677035">
        <w:rPr>
          <w:rFonts w:ascii="Times New Roman" w:hAnsi="Times New Roman" w:cs="Times New Roman"/>
          <w:sz w:val="28"/>
          <w:szCs w:val="28"/>
          <w:lang w:val="en-US"/>
        </w:rPr>
        <w:t>]</w:t>
      </w:r>
      <w:r w:rsidRPr="001C452C">
        <w:rPr>
          <w:rFonts w:ascii="Times New Roman" w:hAnsi="Times New Roman" w:cs="Times New Roman"/>
          <w:sz w:val="28"/>
          <w:szCs w:val="28"/>
        </w:rPr>
        <w:t xml:space="preserve">. </w:t>
      </w:r>
      <w:r>
        <w:rPr>
          <w:rFonts w:ascii="Times New Roman" w:hAnsi="Times New Roman" w:cs="Times New Roman"/>
          <w:sz w:val="28"/>
          <w:szCs w:val="28"/>
        </w:rPr>
        <w:t xml:space="preserve">К особенностям исследованных курганов можно отнести </w:t>
      </w:r>
      <w:proofErr w:type="spellStart"/>
      <w:r>
        <w:rPr>
          <w:rFonts w:ascii="Times New Roman" w:hAnsi="Times New Roman" w:cs="Times New Roman"/>
          <w:sz w:val="28"/>
          <w:szCs w:val="28"/>
        </w:rPr>
        <w:t>подкурганное</w:t>
      </w:r>
      <w:proofErr w:type="spellEnd"/>
      <w:r>
        <w:rPr>
          <w:rFonts w:ascii="Times New Roman" w:hAnsi="Times New Roman" w:cs="Times New Roman"/>
          <w:sz w:val="28"/>
          <w:szCs w:val="28"/>
        </w:rPr>
        <w:t xml:space="preserve"> сооружение квадратной формы, расчищенное под</w:t>
      </w:r>
      <w:r w:rsidRPr="001C452C">
        <w:rPr>
          <w:rFonts w:ascii="Times New Roman" w:hAnsi="Times New Roman" w:cs="Times New Roman"/>
          <w:sz w:val="28"/>
          <w:szCs w:val="28"/>
        </w:rPr>
        <w:t xml:space="preserve"> </w:t>
      </w:r>
      <w:r>
        <w:rPr>
          <w:rFonts w:ascii="Times New Roman" w:hAnsi="Times New Roman" w:cs="Times New Roman"/>
          <w:sz w:val="28"/>
          <w:szCs w:val="28"/>
        </w:rPr>
        <w:t xml:space="preserve">насыпью кургана 24 могильника Кызылжар </w:t>
      </w:r>
      <w:r>
        <w:rPr>
          <w:rFonts w:ascii="Times New Roman" w:hAnsi="Times New Roman" w:cs="Times New Roman"/>
          <w:sz w:val="28"/>
          <w:szCs w:val="28"/>
          <w:lang w:val="en-US"/>
        </w:rPr>
        <w:t>V</w:t>
      </w:r>
      <w:r>
        <w:rPr>
          <w:rFonts w:ascii="Times New Roman" w:hAnsi="Times New Roman" w:cs="Times New Roman"/>
          <w:sz w:val="28"/>
          <w:szCs w:val="28"/>
        </w:rPr>
        <w:t xml:space="preserve">. А также </w:t>
      </w:r>
      <w:r>
        <w:rPr>
          <w:rFonts w:ascii="Times New Roman" w:hAnsi="Times New Roman" w:cs="Times New Roman"/>
          <w:sz w:val="28"/>
          <w:szCs w:val="28"/>
        </w:rPr>
        <w:lastRenderedPageBreak/>
        <w:t>серповидный нож из кургана 23 могильника Кызылжар </w:t>
      </w:r>
      <w:r>
        <w:rPr>
          <w:rFonts w:ascii="Times New Roman" w:hAnsi="Times New Roman" w:cs="Times New Roman"/>
          <w:sz w:val="28"/>
          <w:szCs w:val="28"/>
          <w:lang w:val="en-US"/>
        </w:rPr>
        <w:t>VI</w:t>
      </w:r>
      <w:r>
        <w:rPr>
          <w:rFonts w:ascii="Times New Roman" w:hAnsi="Times New Roman" w:cs="Times New Roman"/>
          <w:sz w:val="28"/>
          <w:szCs w:val="28"/>
        </w:rPr>
        <w:t xml:space="preserve">, распространение которого связывается с земледельческими центрами Согда. </w:t>
      </w:r>
    </w:p>
    <w:p w14:paraId="489EB4F5" w14:textId="2AC0CE44"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Открытие и исследование позднесарматских погребений </w:t>
      </w:r>
      <w:r w:rsidR="005E390E">
        <w:rPr>
          <w:rFonts w:ascii="Times New Roman" w:hAnsi="Times New Roman" w:cs="Times New Roman"/>
          <w:sz w:val="28"/>
          <w:szCs w:val="28"/>
        </w:rPr>
        <w:t>«</w:t>
      </w:r>
      <w:r w:rsidRPr="001C452C">
        <w:rPr>
          <w:rFonts w:ascii="Times New Roman" w:hAnsi="Times New Roman" w:cs="Times New Roman"/>
          <w:sz w:val="28"/>
          <w:szCs w:val="28"/>
        </w:rPr>
        <w:t>Центр</w:t>
      </w:r>
      <w:r w:rsidR="005E390E">
        <w:rPr>
          <w:rFonts w:ascii="Times New Roman" w:hAnsi="Times New Roman" w:cs="Times New Roman"/>
          <w:sz w:val="28"/>
          <w:szCs w:val="28"/>
        </w:rPr>
        <w:t>»</w:t>
      </w:r>
      <w:r w:rsidRPr="001C452C">
        <w:rPr>
          <w:rFonts w:ascii="Times New Roman" w:hAnsi="Times New Roman" w:cs="Times New Roman"/>
          <w:sz w:val="28"/>
          <w:szCs w:val="28"/>
        </w:rPr>
        <w:t xml:space="preserve"> продолжил при активном участии Я.А. </w:t>
      </w:r>
      <w:proofErr w:type="spellStart"/>
      <w:r w:rsidRPr="001C452C">
        <w:rPr>
          <w:rFonts w:ascii="Times New Roman" w:hAnsi="Times New Roman" w:cs="Times New Roman"/>
          <w:sz w:val="28"/>
          <w:szCs w:val="28"/>
        </w:rPr>
        <w:t>Лукпановой</w:t>
      </w:r>
      <w:proofErr w:type="spellEnd"/>
      <w:r w:rsidRPr="001C452C">
        <w:rPr>
          <w:rFonts w:ascii="Times New Roman" w:hAnsi="Times New Roman" w:cs="Times New Roman"/>
          <w:sz w:val="28"/>
          <w:szCs w:val="28"/>
        </w:rPr>
        <w:t>, которая в 2011–2012 годах провела ряд удачных исследований [</w:t>
      </w:r>
      <w:r w:rsidR="00677035">
        <w:rPr>
          <w:rFonts w:ascii="Times New Roman" w:hAnsi="Times New Roman" w:cs="Times New Roman"/>
          <w:sz w:val="28"/>
          <w:szCs w:val="28"/>
        </w:rPr>
        <w:t>124; 125</w:t>
      </w:r>
      <w:r w:rsidRPr="001C452C">
        <w:rPr>
          <w:rFonts w:ascii="Times New Roman" w:hAnsi="Times New Roman" w:cs="Times New Roman"/>
          <w:sz w:val="28"/>
          <w:szCs w:val="28"/>
        </w:rPr>
        <w:t xml:space="preserve">]. В 2011 г. на могильнике </w:t>
      </w:r>
      <w:proofErr w:type="spellStart"/>
      <w:r w:rsidRPr="001C452C">
        <w:rPr>
          <w:rFonts w:ascii="Times New Roman" w:hAnsi="Times New Roman" w:cs="Times New Roman"/>
          <w:sz w:val="28"/>
          <w:szCs w:val="28"/>
        </w:rPr>
        <w:t>А</w:t>
      </w:r>
      <w:r w:rsidR="00776A1D">
        <w:rPr>
          <w:rFonts w:ascii="Times New Roman" w:hAnsi="Times New Roman" w:cs="Times New Roman"/>
          <w:sz w:val="28"/>
          <w:szCs w:val="28"/>
        </w:rPr>
        <w:t>к</w:t>
      </w:r>
      <w:r w:rsidRPr="001C452C">
        <w:rPr>
          <w:rFonts w:ascii="Times New Roman" w:hAnsi="Times New Roman" w:cs="Times New Roman"/>
          <w:sz w:val="28"/>
          <w:szCs w:val="28"/>
        </w:rPr>
        <w:t>адыр</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(Жанибекский р-н, </w:t>
      </w:r>
      <w:r w:rsidR="00D829E1">
        <w:rPr>
          <w:rFonts w:ascii="Times New Roman" w:hAnsi="Times New Roman" w:cs="Times New Roman"/>
          <w:sz w:val="28"/>
          <w:szCs w:val="28"/>
        </w:rPr>
        <w:t>ЗКО</w:t>
      </w:r>
      <w:r w:rsidRPr="001C452C">
        <w:rPr>
          <w:rFonts w:ascii="Times New Roman" w:hAnsi="Times New Roman" w:cs="Times New Roman"/>
          <w:sz w:val="28"/>
          <w:szCs w:val="28"/>
        </w:rPr>
        <w:t>)</w:t>
      </w:r>
      <w:r w:rsidR="00ED20E7" w:rsidRPr="001C452C">
        <w:rPr>
          <w:rFonts w:ascii="Times New Roman" w:hAnsi="Times New Roman" w:cs="Times New Roman"/>
          <w:sz w:val="28"/>
          <w:szCs w:val="28"/>
        </w:rPr>
        <w:t xml:space="preserve"> </w:t>
      </w:r>
      <w:r w:rsidR="004A554B">
        <w:rPr>
          <w:rFonts w:ascii="Times New Roman" w:hAnsi="Times New Roman" w:cs="Times New Roman"/>
          <w:sz w:val="28"/>
          <w:szCs w:val="28"/>
        </w:rPr>
        <w:t xml:space="preserve">раскопан курган 20, оказавшийся </w:t>
      </w:r>
      <w:r w:rsidR="004A554B" w:rsidRPr="001C452C">
        <w:rPr>
          <w:rFonts w:ascii="Times New Roman" w:hAnsi="Times New Roman" w:cs="Times New Roman"/>
          <w:sz w:val="28"/>
          <w:szCs w:val="28"/>
        </w:rPr>
        <w:t xml:space="preserve">ограбленным, но в могильной яме удалось найти фрагмент рукояти биметаллического ножа, являющийся </w:t>
      </w:r>
      <w:r w:rsidR="004A554B">
        <w:rPr>
          <w:rFonts w:ascii="Times New Roman" w:hAnsi="Times New Roman" w:cs="Times New Roman"/>
          <w:sz w:val="28"/>
          <w:szCs w:val="28"/>
        </w:rPr>
        <w:t xml:space="preserve">ярким </w:t>
      </w:r>
      <w:r w:rsidR="004A554B" w:rsidRPr="001C452C">
        <w:rPr>
          <w:rFonts w:ascii="Times New Roman" w:hAnsi="Times New Roman" w:cs="Times New Roman"/>
          <w:sz w:val="28"/>
          <w:szCs w:val="28"/>
        </w:rPr>
        <w:t xml:space="preserve">воинским атрибутом. </w:t>
      </w:r>
      <w:r w:rsidR="00ED20E7" w:rsidRPr="001C452C">
        <w:rPr>
          <w:rFonts w:ascii="Times New Roman" w:hAnsi="Times New Roman" w:cs="Times New Roman"/>
          <w:sz w:val="28"/>
          <w:szCs w:val="28"/>
        </w:rPr>
        <w:t>[</w:t>
      </w:r>
      <w:r w:rsidR="009E2D0C">
        <w:rPr>
          <w:rFonts w:ascii="Times New Roman" w:hAnsi="Times New Roman" w:cs="Times New Roman"/>
          <w:sz w:val="28"/>
          <w:szCs w:val="28"/>
        </w:rPr>
        <w:t>23,</w:t>
      </w:r>
      <w:r w:rsidR="00673A7D" w:rsidRPr="001C452C">
        <w:rPr>
          <w:rFonts w:ascii="Times New Roman" w:hAnsi="Times New Roman" w:cs="Times New Roman"/>
          <w:sz w:val="28"/>
          <w:szCs w:val="28"/>
        </w:rPr>
        <w:t xml:space="preserve"> с. 127–139</w:t>
      </w:r>
      <w:r w:rsidR="00ED20E7" w:rsidRPr="001C452C">
        <w:rPr>
          <w:rFonts w:ascii="Times New Roman" w:hAnsi="Times New Roman" w:cs="Times New Roman"/>
          <w:sz w:val="28"/>
          <w:szCs w:val="28"/>
        </w:rPr>
        <w:t>]</w:t>
      </w:r>
      <w:r w:rsidR="004A554B">
        <w:rPr>
          <w:rFonts w:ascii="Times New Roman" w:hAnsi="Times New Roman" w:cs="Times New Roman"/>
          <w:sz w:val="28"/>
          <w:szCs w:val="28"/>
        </w:rPr>
        <w:t xml:space="preserve">. В </w:t>
      </w:r>
      <w:r w:rsidRPr="001C452C">
        <w:rPr>
          <w:rFonts w:ascii="Times New Roman" w:hAnsi="Times New Roman" w:cs="Times New Roman"/>
          <w:sz w:val="28"/>
          <w:szCs w:val="28"/>
        </w:rPr>
        <w:t xml:space="preserve">2012 году на могильнике </w:t>
      </w:r>
      <w:proofErr w:type="spellStart"/>
      <w:r w:rsidRPr="001C452C">
        <w:rPr>
          <w:rFonts w:ascii="Times New Roman" w:hAnsi="Times New Roman" w:cs="Times New Roman"/>
          <w:sz w:val="28"/>
          <w:szCs w:val="28"/>
        </w:rPr>
        <w:t>Таксай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004A554B">
        <w:rPr>
          <w:rFonts w:ascii="Times New Roman" w:hAnsi="Times New Roman" w:cs="Times New Roman"/>
          <w:sz w:val="28"/>
          <w:szCs w:val="28"/>
        </w:rPr>
        <w:t xml:space="preserve"> (Теректинский р-н, ЗКО) </w:t>
      </w:r>
      <w:r w:rsidRPr="001C452C">
        <w:rPr>
          <w:rFonts w:ascii="Times New Roman" w:hAnsi="Times New Roman" w:cs="Times New Roman"/>
          <w:sz w:val="28"/>
          <w:szCs w:val="28"/>
        </w:rPr>
        <w:t xml:space="preserve">в кургане № 4 раскопано элитарное воинское позднесарматское погребение. Курган </w:t>
      </w:r>
      <w:r w:rsidR="004A554B">
        <w:rPr>
          <w:rFonts w:ascii="Times New Roman" w:hAnsi="Times New Roman" w:cs="Times New Roman"/>
          <w:sz w:val="28"/>
          <w:szCs w:val="28"/>
        </w:rPr>
        <w:t>неординарный, отличался крупными параметрами, что не характерно для этого времени</w:t>
      </w:r>
      <w:r w:rsidR="001054F8">
        <w:rPr>
          <w:rFonts w:ascii="Times New Roman" w:hAnsi="Times New Roman" w:cs="Times New Roman"/>
          <w:sz w:val="28"/>
          <w:szCs w:val="28"/>
        </w:rPr>
        <w:t xml:space="preserve"> для большинства памятников</w:t>
      </w:r>
      <w:r w:rsidR="004A554B">
        <w:rPr>
          <w:rFonts w:ascii="Times New Roman" w:hAnsi="Times New Roman" w:cs="Times New Roman"/>
          <w:sz w:val="28"/>
          <w:szCs w:val="28"/>
        </w:rPr>
        <w:t xml:space="preserve">. </w:t>
      </w:r>
      <w:r w:rsidRPr="001C452C">
        <w:rPr>
          <w:rFonts w:ascii="Times New Roman" w:hAnsi="Times New Roman" w:cs="Times New Roman"/>
          <w:sz w:val="28"/>
          <w:szCs w:val="28"/>
        </w:rPr>
        <w:t xml:space="preserve">В </w:t>
      </w:r>
      <w:r w:rsidR="00B7412C">
        <w:rPr>
          <w:rFonts w:ascii="Times New Roman" w:hAnsi="Times New Roman" w:cs="Times New Roman"/>
          <w:sz w:val="28"/>
          <w:szCs w:val="28"/>
        </w:rPr>
        <w:t xml:space="preserve">глубокой, нестандартной </w:t>
      </w:r>
      <w:r w:rsidRPr="001C452C">
        <w:rPr>
          <w:rFonts w:ascii="Times New Roman" w:hAnsi="Times New Roman" w:cs="Times New Roman"/>
          <w:sz w:val="28"/>
          <w:szCs w:val="28"/>
        </w:rPr>
        <w:t>могильной яме найдены меч, кинжал, нож,</w:t>
      </w:r>
      <w:r w:rsidR="004A554B">
        <w:rPr>
          <w:rFonts w:ascii="Times New Roman" w:hAnsi="Times New Roman" w:cs="Times New Roman"/>
          <w:sz w:val="28"/>
          <w:szCs w:val="28"/>
        </w:rPr>
        <w:t xml:space="preserve"> пряжка, </w:t>
      </w:r>
      <w:r w:rsidRPr="001C452C">
        <w:rPr>
          <w:rFonts w:ascii="Times New Roman" w:hAnsi="Times New Roman" w:cs="Times New Roman"/>
          <w:sz w:val="28"/>
          <w:szCs w:val="28"/>
        </w:rPr>
        <w:t>бронзовый котелок</w:t>
      </w:r>
      <w:r w:rsidR="005E390E">
        <w:rPr>
          <w:rFonts w:ascii="Times New Roman" w:hAnsi="Times New Roman" w:cs="Times New Roman"/>
          <w:sz w:val="28"/>
          <w:szCs w:val="28"/>
        </w:rPr>
        <w:t xml:space="preserve"> </w:t>
      </w:r>
      <w:r w:rsidR="004A554B">
        <w:rPr>
          <w:rFonts w:ascii="Times New Roman" w:hAnsi="Times New Roman" w:cs="Times New Roman"/>
          <w:sz w:val="28"/>
          <w:szCs w:val="28"/>
        </w:rPr>
        <w:t>и другие предметы</w:t>
      </w:r>
      <w:r w:rsidR="001054F8">
        <w:rPr>
          <w:rFonts w:ascii="Times New Roman" w:hAnsi="Times New Roman" w:cs="Times New Roman"/>
          <w:sz w:val="28"/>
          <w:szCs w:val="28"/>
        </w:rPr>
        <w:t>,</w:t>
      </w:r>
      <w:r w:rsidR="004A554B">
        <w:rPr>
          <w:rFonts w:ascii="Times New Roman" w:hAnsi="Times New Roman" w:cs="Times New Roman"/>
          <w:sz w:val="28"/>
          <w:szCs w:val="28"/>
        </w:rPr>
        <w:t xml:space="preserve"> </w:t>
      </w:r>
      <w:r w:rsidR="00B7412C">
        <w:rPr>
          <w:rFonts w:ascii="Times New Roman" w:hAnsi="Times New Roman" w:cs="Times New Roman"/>
          <w:sz w:val="28"/>
          <w:szCs w:val="28"/>
        </w:rPr>
        <w:t xml:space="preserve">подчёркивающие особый статус погребённого </w:t>
      </w:r>
      <w:r w:rsidR="005E390E" w:rsidRPr="005E390E">
        <w:rPr>
          <w:rFonts w:ascii="Times New Roman" w:hAnsi="Times New Roman" w:cs="Times New Roman"/>
          <w:sz w:val="28"/>
          <w:szCs w:val="28"/>
        </w:rPr>
        <w:t>[</w:t>
      </w:r>
      <w:r w:rsidR="009E2D0C">
        <w:rPr>
          <w:rFonts w:ascii="Times New Roman" w:hAnsi="Times New Roman" w:cs="Times New Roman"/>
          <w:sz w:val="28"/>
          <w:szCs w:val="28"/>
        </w:rPr>
        <w:t>22</w:t>
      </w:r>
      <w:r w:rsidR="004A554B">
        <w:rPr>
          <w:rFonts w:ascii="Times New Roman" w:hAnsi="Times New Roman" w:cs="Times New Roman"/>
          <w:sz w:val="28"/>
          <w:szCs w:val="28"/>
        </w:rPr>
        <w:t>, с. 98–111</w:t>
      </w:r>
      <w:r w:rsidR="005E390E" w:rsidRPr="005E390E">
        <w:rPr>
          <w:rFonts w:ascii="Times New Roman" w:hAnsi="Times New Roman" w:cs="Times New Roman"/>
          <w:sz w:val="28"/>
          <w:szCs w:val="28"/>
        </w:rPr>
        <w:t>]</w:t>
      </w:r>
      <w:r w:rsidRPr="001C452C">
        <w:rPr>
          <w:rFonts w:ascii="Times New Roman" w:hAnsi="Times New Roman" w:cs="Times New Roman"/>
          <w:sz w:val="28"/>
          <w:szCs w:val="28"/>
        </w:rPr>
        <w:t xml:space="preserve">. </w:t>
      </w:r>
    </w:p>
    <w:p w14:paraId="04BDB269" w14:textId="77777777" w:rsidR="00B7412C" w:rsidRDefault="00B7412C" w:rsidP="004261B0">
      <w:pPr>
        <w:spacing w:after="0" w:line="240" w:lineRule="auto"/>
        <w:ind w:firstLine="567"/>
        <w:jc w:val="both"/>
        <w:rPr>
          <w:rFonts w:ascii="Times New Roman" w:hAnsi="Times New Roman" w:cs="Times New Roman"/>
          <w:sz w:val="28"/>
          <w:szCs w:val="28"/>
        </w:rPr>
      </w:pPr>
    </w:p>
    <w:p w14:paraId="77477F8E" w14:textId="69147A17" w:rsidR="00B7412C" w:rsidRDefault="00B7412C" w:rsidP="006E2B3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территории Актюбинской области, открытие первых памятников позднесарматского времени началось с середины прошлого столетия.</w:t>
      </w:r>
    </w:p>
    <w:p w14:paraId="0B9104CE" w14:textId="1A7E1E91"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1955 году возглавляемый В.С. Сорокиным Западно-Казахстанский отряд экспедиции ИИМК пров</w:t>
      </w:r>
      <w:r w:rsidR="00414A47">
        <w:rPr>
          <w:rFonts w:ascii="Times New Roman" w:hAnsi="Times New Roman" w:cs="Times New Roman"/>
          <w:sz w:val="28"/>
          <w:szCs w:val="28"/>
        </w:rPr>
        <w:t>ё</w:t>
      </w:r>
      <w:r w:rsidRPr="001C452C">
        <w:rPr>
          <w:rFonts w:ascii="Times New Roman" w:hAnsi="Times New Roman" w:cs="Times New Roman"/>
          <w:sz w:val="28"/>
          <w:szCs w:val="28"/>
        </w:rPr>
        <w:t xml:space="preserve">л обследование </w:t>
      </w:r>
      <w:r w:rsidR="00B7412C" w:rsidRPr="001C452C">
        <w:rPr>
          <w:rFonts w:ascii="Times New Roman" w:hAnsi="Times New Roman" w:cs="Times New Roman"/>
          <w:sz w:val="28"/>
          <w:szCs w:val="28"/>
        </w:rPr>
        <w:t>в северо-западных районах Актюбинской области</w:t>
      </w:r>
      <w:r w:rsidR="00B7412C">
        <w:rPr>
          <w:rFonts w:ascii="Times New Roman" w:hAnsi="Times New Roman" w:cs="Times New Roman"/>
          <w:sz w:val="28"/>
          <w:szCs w:val="28"/>
        </w:rPr>
        <w:t>, где</w:t>
      </w:r>
      <w:r w:rsidR="00B7412C" w:rsidRPr="001C452C">
        <w:rPr>
          <w:rFonts w:ascii="Times New Roman" w:hAnsi="Times New Roman" w:cs="Times New Roman"/>
          <w:sz w:val="28"/>
          <w:szCs w:val="28"/>
        </w:rPr>
        <w:t xml:space="preserve"> </w:t>
      </w:r>
      <w:r w:rsidRPr="001C452C">
        <w:rPr>
          <w:rFonts w:ascii="Times New Roman" w:hAnsi="Times New Roman" w:cs="Times New Roman"/>
          <w:sz w:val="28"/>
          <w:szCs w:val="28"/>
        </w:rPr>
        <w:t>в перспектив</w:t>
      </w:r>
      <w:r w:rsidR="00B7412C">
        <w:rPr>
          <w:rFonts w:ascii="Times New Roman" w:hAnsi="Times New Roman" w:cs="Times New Roman"/>
          <w:sz w:val="28"/>
          <w:szCs w:val="28"/>
        </w:rPr>
        <w:t>е планировалось</w:t>
      </w:r>
      <w:r w:rsidRPr="001C452C">
        <w:rPr>
          <w:rFonts w:ascii="Times New Roman" w:hAnsi="Times New Roman" w:cs="Times New Roman"/>
          <w:sz w:val="28"/>
          <w:szCs w:val="28"/>
        </w:rPr>
        <w:t xml:space="preserve"> целинно</w:t>
      </w:r>
      <w:r w:rsidR="00B7412C">
        <w:rPr>
          <w:rFonts w:ascii="Times New Roman" w:hAnsi="Times New Roman" w:cs="Times New Roman"/>
          <w:sz w:val="28"/>
          <w:szCs w:val="28"/>
        </w:rPr>
        <w:t>е</w:t>
      </w:r>
      <w:r w:rsidRPr="001C452C">
        <w:rPr>
          <w:rFonts w:ascii="Times New Roman" w:hAnsi="Times New Roman" w:cs="Times New Roman"/>
          <w:sz w:val="28"/>
          <w:szCs w:val="28"/>
        </w:rPr>
        <w:t xml:space="preserve"> освоени</w:t>
      </w:r>
      <w:r w:rsidR="00B7412C">
        <w:rPr>
          <w:rFonts w:ascii="Times New Roman" w:hAnsi="Times New Roman" w:cs="Times New Roman"/>
          <w:sz w:val="28"/>
          <w:szCs w:val="28"/>
        </w:rPr>
        <w:t>е земель</w:t>
      </w:r>
      <w:r w:rsidRPr="001C452C">
        <w:rPr>
          <w:rFonts w:ascii="Times New Roman" w:hAnsi="Times New Roman" w:cs="Times New Roman"/>
          <w:sz w:val="28"/>
          <w:szCs w:val="28"/>
        </w:rPr>
        <w:t xml:space="preserve">. </w:t>
      </w:r>
      <w:r w:rsidR="00B7412C">
        <w:rPr>
          <w:rFonts w:ascii="Times New Roman" w:hAnsi="Times New Roman" w:cs="Times New Roman"/>
          <w:sz w:val="28"/>
          <w:szCs w:val="28"/>
        </w:rPr>
        <w:t xml:space="preserve">Раскопки Отряд </w:t>
      </w:r>
      <w:r w:rsidR="008F33E2">
        <w:rPr>
          <w:rFonts w:ascii="Times New Roman" w:hAnsi="Times New Roman" w:cs="Times New Roman"/>
          <w:sz w:val="28"/>
          <w:szCs w:val="28"/>
        </w:rPr>
        <w:t>спланировал</w:t>
      </w:r>
      <w:r w:rsidR="00B7412C">
        <w:rPr>
          <w:rFonts w:ascii="Times New Roman" w:hAnsi="Times New Roman" w:cs="Times New Roman"/>
          <w:sz w:val="28"/>
          <w:szCs w:val="28"/>
        </w:rPr>
        <w:t xml:space="preserve"> н</w:t>
      </w:r>
      <w:r w:rsidRPr="001C452C">
        <w:rPr>
          <w:rFonts w:ascii="Times New Roman" w:hAnsi="Times New Roman" w:cs="Times New Roman"/>
          <w:sz w:val="28"/>
          <w:szCs w:val="28"/>
        </w:rPr>
        <w:t xml:space="preserve">едалеко от </w:t>
      </w:r>
      <w:r w:rsidR="00615176">
        <w:rPr>
          <w:rFonts w:ascii="Times New Roman" w:hAnsi="Times New Roman" w:cs="Times New Roman"/>
          <w:sz w:val="28"/>
          <w:szCs w:val="28"/>
        </w:rPr>
        <w:t>села</w:t>
      </w:r>
      <w:r w:rsidRPr="001C452C">
        <w:rPr>
          <w:rFonts w:ascii="Times New Roman" w:hAnsi="Times New Roman" w:cs="Times New Roman"/>
          <w:sz w:val="28"/>
          <w:szCs w:val="28"/>
        </w:rPr>
        <w:t xml:space="preserve"> Ольке,</w:t>
      </w:r>
      <w:r w:rsidR="00752FA4">
        <w:rPr>
          <w:rFonts w:ascii="Times New Roman" w:hAnsi="Times New Roman" w:cs="Times New Roman"/>
          <w:sz w:val="28"/>
          <w:szCs w:val="28"/>
        </w:rPr>
        <w:t xml:space="preserve"> в верховьях реки </w:t>
      </w:r>
      <w:proofErr w:type="spellStart"/>
      <w:r w:rsidR="00752FA4">
        <w:rPr>
          <w:rFonts w:ascii="Times New Roman" w:hAnsi="Times New Roman" w:cs="Times New Roman"/>
          <w:sz w:val="28"/>
          <w:szCs w:val="28"/>
        </w:rPr>
        <w:t>Жаман</w:t>
      </w:r>
      <w:proofErr w:type="spellEnd"/>
      <w:r w:rsidR="00752FA4">
        <w:rPr>
          <w:rFonts w:ascii="Times New Roman" w:hAnsi="Times New Roman" w:cs="Times New Roman"/>
          <w:sz w:val="28"/>
          <w:szCs w:val="28"/>
        </w:rPr>
        <w:t>-Каргала на</w:t>
      </w:r>
      <w:r w:rsidRPr="001C452C">
        <w:rPr>
          <w:rFonts w:ascii="Times New Roman" w:hAnsi="Times New Roman" w:cs="Times New Roman"/>
          <w:sz w:val="28"/>
          <w:szCs w:val="28"/>
        </w:rPr>
        <w:t xml:space="preserve"> </w:t>
      </w:r>
      <w:r w:rsidR="00752FA4" w:rsidRPr="001C452C">
        <w:rPr>
          <w:rFonts w:ascii="Times New Roman" w:hAnsi="Times New Roman" w:cs="Times New Roman"/>
          <w:sz w:val="28"/>
          <w:szCs w:val="28"/>
        </w:rPr>
        <w:t xml:space="preserve">могильнике </w:t>
      </w:r>
      <w:proofErr w:type="spellStart"/>
      <w:r w:rsidR="00752FA4" w:rsidRPr="001C452C">
        <w:rPr>
          <w:rFonts w:ascii="Times New Roman" w:hAnsi="Times New Roman" w:cs="Times New Roman"/>
          <w:sz w:val="28"/>
          <w:szCs w:val="28"/>
        </w:rPr>
        <w:t>Улке</w:t>
      </w:r>
      <w:proofErr w:type="spellEnd"/>
      <w:r w:rsidR="00752FA4" w:rsidRPr="001C452C">
        <w:rPr>
          <w:rFonts w:ascii="Times New Roman" w:hAnsi="Times New Roman" w:cs="Times New Roman"/>
          <w:sz w:val="28"/>
          <w:szCs w:val="28"/>
        </w:rPr>
        <w:t>-</w:t>
      </w:r>
      <w:r w:rsidR="00752FA4" w:rsidRPr="001C452C">
        <w:rPr>
          <w:rFonts w:ascii="Times New Roman" w:hAnsi="Times New Roman" w:cs="Times New Roman"/>
          <w:sz w:val="28"/>
          <w:szCs w:val="28"/>
          <w:lang w:val="en-US"/>
        </w:rPr>
        <w:t>II</w:t>
      </w:r>
      <w:r w:rsidR="00752FA4">
        <w:rPr>
          <w:rFonts w:ascii="Times New Roman" w:hAnsi="Times New Roman" w:cs="Times New Roman"/>
          <w:sz w:val="28"/>
          <w:szCs w:val="28"/>
        </w:rPr>
        <w:t>.</w:t>
      </w:r>
      <w:r w:rsidR="00752FA4" w:rsidRPr="001C452C">
        <w:rPr>
          <w:rFonts w:ascii="Times New Roman" w:hAnsi="Times New Roman" w:cs="Times New Roman"/>
          <w:sz w:val="28"/>
          <w:szCs w:val="28"/>
        </w:rPr>
        <w:t xml:space="preserve"> </w:t>
      </w:r>
      <w:r w:rsidR="00752FA4">
        <w:rPr>
          <w:rFonts w:ascii="Times New Roman" w:hAnsi="Times New Roman" w:cs="Times New Roman"/>
          <w:sz w:val="28"/>
          <w:szCs w:val="28"/>
        </w:rPr>
        <w:t xml:space="preserve">Погребения в </w:t>
      </w:r>
      <w:r w:rsidRPr="001C452C">
        <w:rPr>
          <w:rFonts w:ascii="Times New Roman" w:hAnsi="Times New Roman" w:cs="Times New Roman"/>
          <w:sz w:val="28"/>
          <w:szCs w:val="28"/>
        </w:rPr>
        <w:t>кургана</w:t>
      </w:r>
      <w:r w:rsidR="00752FA4">
        <w:rPr>
          <w:rFonts w:ascii="Times New Roman" w:hAnsi="Times New Roman" w:cs="Times New Roman"/>
          <w:sz w:val="28"/>
          <w:szCs w:val="28"/>
        </w:rPr>
        <w:t>х №</w:t>
      </w:r>
      <w:r w:rsidRPr="001C452C">
        <w:rPr>
          <w:rFonts w:ascii="Times New Roman" w:hAnsi="Times New Roman" w:cs="Times New Roman"/>
          <w:sz w:val="28"/>
          <w:szCs w:val="28"/>
        </w:rPr>
        <w:t>13, 16, 17 и 19</w:t>
      </w:r>
      <w:r w:rsidR="00752FA4">
        <w:rPr>
          <w:rFonts w:ascii="Times New Roman" w:hAnsi="Times New Roman" w:cs="Times New Roman"/>
          <w:sz w:val="28"/>
          <w:szCs w:val="28"/>
        </w:rPr>
        <w:t xml:space="preserve"> по характерным элементам погребального обряда и сопроводительным вещам </w:t>
      </w:r>
      <w:proofErr w:type="spellStart"/>
      <w:r w:rsidR="00752FA4">
        <w:rPr>
          <w:rFonts w:ascii="Times New Roman" w:hAnsi="Times New Roman" w:cs="Times New Roman"/>
          <w:sz w:val="28"/>
          <w:szCs w:val="28"/>
        </w:rPr>
        <w:t>продатированы</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позднесарматск</w:t>
      </w:r>
      <w:r w:rsidR="00752FA4">
        <w:rPr>
          <w:rFonts w:ascii="Times New Roman" w:hAnsi="Times New Roman" w:cs="Times New Roman"/>
          <w:sz w:val="28"/>
          <w:szCs w:val="28"/>
        </w:rPr>
        <w:t>им</w:t>
      </w:r>
      <w:proofErr w:type="spellEnd"/>
      <w:r w:rsidRPr="001C452C">
        <w:rPr>
          <w:rFonts w:ascii="Times New Roman" w:hAnsi="Times New Roman" w:cs="Times New Roman"/>
          <w:sz w:val="28"/>
          <w:szCs w:val="28"/>
        </w:rPr>
        <w:t xml:space="preserve"> времен</w:t>
      </w:r>
      <w:r w:rsidR="00752FA4">
        <w:rPr>
          <w:rFonts w:ascii="Times New Roman" w:hAnsi="Times New Roman" w:cs="Times New Roman"/>
          <w:sz w:val="28"/>
          <w:szCs w:val="28"/>
        </w:rPr>
        <w:t>ем</w:t>
      </w:r>
      <w:r w:rsidR="00BD5FBB">
        <w:rPr>
          <w:rFonts w:ascii="Times New Roman" w:hAnsi="Times New Roman" w:cs="Times New Roman"/>
          <w:sz w:val="28"/>
          <w:szCs w:val="28"/>
        </w:rPr>
        <w:t xml:space="preserve"> </w:t>
      </w:r>
      <w:r w:rsidR="00BD5FBB" w:rsidRPr="00BD5FBB">
        <w:rPr>
          <w:rFonts w:ascii="Times New Roman" w:hAnsi="Times New Roman" w:cs="Times New Roman"/>
          <w:sz w:val="28"/>
          <w:szCs w:val="28"/>
        </w:rPr>
        <w:t>[</w:t>
      </w:r>
      <w:r w:rsidR="00780D3E">
        <w:rPr>
          <w:rFonts w:ascii="Times New Roman" w:hAnsi="Times New Roman" w:cs="Times New Roman"/>
          <w:sz w:val="28"/>
          <w:szCs w:val="28"/>
        </w:rPr>
        <w:t>126</w:t>
      </w:r>
      <w:r w:rsidR="00BD5FBB">
        <w:rPr>
          <w:rFonts w:ascii="Times New Roman" w:hAnsi="Times New Roman" w:cs="Times New Roman"/>
          <w:sz w:val="28"/>
          <w:szCs w:val="28"/>
        </w:rPr>
        <w:t>, с. 78–85</w:t>
      </w:r>
      <w:r w:rsidR="00BD5FBB" w:rsidRPr="00BD5FBB">
        <w:rPr>
          <w:rFonts w:ascii="Times New Roman" w:hAnsi="Times New Roman" w:cs="Times New Roman"/>
          <w:sz w:val="28"/>
          <w:szCs w:val="28"/>
        </w:rPr>
        <w:t>]</w:t>
      </w:r>
      <w:r w:rsidRPr="001C452C">
        <w:rPr>
          <w:rFonts w:ascii="Times New Roman" w:hAnsi="Times New Roman" w:cs="Times New Roman"/>
          <w:sz w:val="28"/>
          <w:szCs w:val="28"/>
        </w:rPr>
        <w:t xml:space="preserve">. </w:t>
      </w:r>
    </w:p>
    <w:p w14:paraId="55721898" w14:textId="1E95525E"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1975 году сотрудники Актюбинского областного историко-краеведческого музея </w:t>
      </w:r>
      <w:r w:rsidR="001054F8">
        <w:rPr>
          <w:rFonts w:ascii="Times New Roman" w:hAnsi="Times New Roman" w:cs="Times New Roman"/>
          <w:sz w:val="28"/>
          <w:szCs w:val="28"/>
        </w:rPr>
        <w:t xml:space="preserve">под руководством </w:t>
      </w:r>
      <w:r w:rsidRPr="001C452C">
        <w:rPr>
          <w:rFonts w:ascii="Times New Roman" w:hAnsi="Times New Roman" w:cs="Times New Roman"/>
          <w:sz w:val="28"/>
          <w:szCs w:val="28"/>
        </w:rPr>
        <w:t>В.В.</w:t>
      </w:r>
      <w:r w:rsidR="001054F8">
        <w:rPr>
          <w:rFonts w:ascii="Times New Roman" w:hAnsi="Times New Roman" w:cs="Times New Roman"/>
          <w:sz w:val="28"/>
          <w:szCs w:val="28"/>
        </w:rPr>
        <w:t> </w:t>
      </w:r>
      <w:r w:rsidRPr="001C452C">
        <w:rPr>
          <w:rFonts w:ascii="Times New Roman" w:hAnsi="Times New Roman" w:cs="Times New Roman"/>
          <w:sz w:val="28"/>
          <w:szCs w:val="28"/>
        </w:rPr>
        <w:t>Родионов</w:t>
      </w:r>
      <w:r w:rsidR="001054F8">
        <w:rPr>
          <w:rFonts w:ascii="Times New Roman" w:hAnsi="Times New Roman" w:cs="Times New Roman"/>
          <w:sz w:val="28"/>
          <w:szCs w:val="28"/>
        </w:rPr>
        <w:t>а</w:t>
      </w:r>
      <w:r w:rsidR="002D360B" w:rsidRPr="001C452C">
        <w:rPr>
          <w:rFonts w:ascii="Times New Roman" w:hAnsi="Times New Roman" w:cs="Times New Roman"/>
          <w:sz w:val="28"/>
          <w:szCs w:val="28"/>
        </w:rPr>
        <w:t xml:space="preserve"> </w:t>
      </w:r>
      <w:r w:rsidR="008F33E2">
        <w:rPr>
          <w:rFonts w:ascii="Times New Roman" w:hAnsi="Times New Roman" w:cs="Times New Roman"/>
          <w:sz w:val="28"/>
          <w:szCs w:val="28"/>
        </w:rPr>
        <w:t>организовали</w:t>
      </w:r>
      <w:r w:rsidRPr="001C452C">
        <w:rPr>
          <w:rFonts w:ascii="Times New Roman" w:hAnsi="Times New Roman" w:cs="Times New Roman"/>
          <w:sz w:val="28"/>
          <w:szCs w:val="28"/>
        </w:rPr>
        <w:t xml:space="preserve"> на территории области разведки, раскопки и сбор случайных находок. А на могильнике </w:t>
      </w:r>
      <w:proofErr w:type="spellStart"/>
      <w:r w:rsidRPr="001C452C">
        <w:rPr>
          <w:rFonts w:ascii="Times New Roman" w:hAnsi="Times New Roman" w:cs="Times New Roman"/>
          <w:sz w:val="28"/>
          <w:szCs w:val="28"/>
        </w:rPr>
        <w:t>Жаман</w:t>
      </w:r>
      <w:proofErr w:type="spellEnd"/>
      <w:r w:rsidRPr="001C452C">
        <w:rPr>
          <w:rFonts w:ascii="Times New Roman" w:hAnsi="Times New Roman" w:cs="Times New Roman"/>
          <w:sz w:val="28"/>
          <w:szCs w:val="28"/>
        </w:rPr>
        <w:t>-Каргала, на котором работал И.А. </w:t>
      </w:r>
      <w:proofErr w:type="spellStart"/>
      <w:r w:rsidRPr="001C452C">
        <w:rPr>
          <w:rFonts w:ascii="Times New Roman" w:hAnsi="Times New Roman" w:cs="Times New Roman"/>
          <w:sz w:val="28"/>
          <w:szCs w:val="28"/>
        </w:rPr>
        <w:t>Кастанье</w:t>
      </w:r>
      <w:proofErr w:type="spellEnd"/>
      <w:r w:rsidRPr="001C452C">
        <w:rPr>
          <w:rFonts w:ascii="Times New Roman" w:hAnsi="Times New Roman" w:cs="Times New Roman"/>
          <w:sz w:val="28"/>
          <w:szCs w:val="28"/>
        </w:rPr>
        <w:t>, провели повторное обследование</w:t>
      </w:r>
      <w:r w:rsidR="001054F8">
        <w:rPr>
          <w:rFonts w:ascii="Times New Roman" w:hAnsi="Times New Roman" w:cs="Times New Roman"/>
          <w:sz w:val="28"/>
          <w:szCs w:val="28"/>
        </w:rPr>
        <w:t xml:space="preserve"> с целью </w:t>
      </w:r>
      <w:r w:rsidRPr="001C452C">
        <w:rPr>
          <w:rFonts w:ascii="Times New Roman" w:hAnsi="Times New Roman" w:cs="Times New Roman"/>
          <w:sz w:val="28"/>
          <w:szCs w:val="28"/>
        </w:rPr>
        <w:t xml:space="preserve">определения культурной принадлежности </w:t>
      </w:r>
      <w:r w:rsidR="001054F8">
        <w:rPr>
          <w:rFonts w:ascii="Times New Roman" w:hAnsi="Times New Roman" w:cs="Times New Roman"/>
          <w:sz w:val="28"/>
          <w:szCs w:val="28"/>
        </w:rPr>
        <w:t>памятника. Для этого</w:t>
      </w:r>
      <w:r w:rsidRPr="001C452C">
        <w:rPr>
          <w:rFonts w:ascii="Times New Roman" w:hAnsi="Times New Roman" w:cs="Times New Roman"/>
          <w:sz w:val="28"/>
          <w:szCs w:val="28"/>
        </w:rPr>
        <w:t xml:space="preserve"> ими был раскопан курган № 8, </w:t>
      </w:r>
      <w:r w:rsidR="001054F8">
        <w:rPr>
          <w:rFonts w:ascii="Times New Roman" w:hAnsi="Times New Roman" w:cs="Times New Roman"/>
          <w:sz w:val="28"/>
          <w:szCs w:val="28"/>
        </w:rPr>
        <w:t xml:space="preserve">содержащий погребение </w:t>
      </w:r>
      <w:r w:rsidRPr="001C452C">
        <w:rPr>
          <w:rFonts w:ascii="Times New Roman" w:hAnsi="Times New Roman" w:cs="Times New Roman"/>
          <w:sz w:val="28"/>
          <w:szCs w:val="28"/>
        </w:rPr>
        <w:t xml:space="preserve">в подбое под западной стенкой, </w:t>
      </w:r>
      <w:r w:rsidR="007653CA">
        <w:rPr>
          <w:rFonts w:ascii="Times New Roman" w:hAnsi="Times New Roman" w:cs="Times New Roman"/>
          <w:sz w:val="28"/>
          <w:szCs w:val="28"/>
        </w:rPr>
        <w:t xml:space="preserve">Скелет </w:t>
      </w:r>
      <w:r w:rsidRPr="001C452C">
        <w:rPr>
          <w:rFonts w:ascii="Times New Roman" w:hAnsi="Times New Roman" w:cs="Times New Roman"/>
          <w:sz w:val="28"/>
          <w:szCs w:val="28"/>
        </w:rPr>
        <w:t xml:space="preserve">ориентирован головой на север, череп погребённого имел </w:t>
      </w:r>
      <w:r w:rsidR="007653CA">
        <w:rPr>
          <w:rFonts w:ascii="Times New Roman" w:hAnsi="Times New Roman" w:cs="Times New Roman"/>
          <w:sz w:val="28"/>
          <w:szCs w:val="28"/>
        </w:rPr>
        <w:t xml:space="preserve">прижизненную </w:t>
      </w:r>
      <w:r w:rsidRPr="001C452C">
        <w:rPr>
          <w:rFonts w:ascii="Times New Roman" w:hAnsi="Times New Roman" w:cs="Times New Roman"/>
          <w:sz w:val="28"/>
          <w:szCs w:val="28"/>
        </w:rPr>
        <w:t>деформ</w:t>
      </w:r>
      <w:r w:rsidR="007653CA">
        <w:rPr>
          <w:rFonts w:ascii="Times New Roman" w:hAnsi="Times New Roman" w:cs="Times New Roman"/>
          <w:sz w:val="28"/>
          <w:szCs w:val="28"/>
        </w:rPr>
        <w:t xml:space="preserve">ацию. Сопроводительный инвентарь состоял из </w:t>
      </w:r>
      <w:proofErr w:type="spellStart"/>
      <w:r w:rsidR="007653CA">
        <w:rPr>
          <w:rFonts w:ascii="Times New Roman" w:hAnsi="Times New Roman" w:cs="Times New Roman"/>
          <w:sz w:val="28"/>
          <w:szCs w:val="28"/>
        </w:rPr>
        <w:t>коленчатоизогнутой</w:t>
      </w:r>
      <w:proofErr w:type="spellEnd"/>
      <w:r w:rsidR="007653CA">
        <w:rPr>
          <w:rFonts w:ascii="Times New Roman" w:hAnsi="Times New Roman" w:cs="Times New Roman"/>
          <w:sz w:val="28"/>
          <w:szCs w:val="28"/>
        </w:rPr>
        <w:t xml:space="preserve"> фибулы с завитком, железной пряжки и 14-гранных бус</w:t>
      </w:r>
      <w:r w:rsidRPr="001C452C">
        <w:rPr>
          <w:rFonts w:ascii="Times New Roman" w:hAnsi="Times New Roman" w:cs="Times New Roman"/>
          <w:sz w:val="28"/>
          <w:szCs w:val="28"/>
        </w:rPr>
        <w:t xml:space="preserve"> [</w:t>
      </w:r>
      <w:r w:rsidR="008A1E79">
        <w:rPr>
          <w:rFonts w:ascii="Times New Roman" w:hAnsi="Times New Roman" w:cs="Times New Roman"/>
          <w:sz w:val="28"/>
          <w:szCs w:val="28"/>
        </w:rPr>
        <w:t>127</w:t>
      </w:r>
      <w:r w:rsidRPr="001C452C">
        <w:rPr>
          <w:rFonts w:ascii="Times New Roman" w:hAnsi="Times New Roman" w:cs="Times New Roman"/>
          <w:sz w:val="28"/>
          <w:szCs w:val="28"/>
        </w:rPr>
        <w:t xml:space="preserve">]. </w:t>
      </w:r>
    </w:p>
    <w:p w14:paraId="15265D2F" w14:textId="3CCED3F7"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Следует отметить, что деятельность краеведческого музея стала решающей в деле изучения археологических памятников, сохранени</w:t>
      </w:r>
      <w:r w:rsidR="006801AC">
        <w:rPr>
          <w:rFonts w:ascii="Times New Roman" w:hAnsi="Times New Roman" w:cs="Times New Roman"/>
          <w:sz w:val="28"/>
          <w:szCs w:val="28"/>
        </w:rPr>
        <w:t>и</w:t>
      </w:r>
      <w:r w:rsidRPr="001C452C">
        <w:rPr>
          <w:rFonts w:ascii="Times New Roman" w:hAnsi="Times New Roman" w:cs="Times New Roman"/>
          <w:sz w:val="28"/>
          <w:szCs w:val="28"/>
        </w:rPr>
        <w:t xml:space="preserve"> и пропаганде историко-культурного наследия области, подготовке </w:t>
      </w:r>
      <w:r w:rsidR="006801AC">
        <w:rPr>
          <w:rFonts w:ascii="Times New Roman" w:hAnsi="Times New Roman" w:cs="Times New Roman"/>
          <w:sz w:val="28"/>
          <w:szCs w:val="28"/>
        </w:rPr>
        <w:t xml:space="preserve">местных </w:t>
      </w:r>
      <w:r w:rsidRPr="001C452C">
        <w:rPr>
          <w:rFonts w:ascii="Times New Roman" w:hAnsi="Times New Roman" w:cs="Times New Roman"/>
          <w:sz w:val="28"/>
          <w:szCs w:val="28"/>
        </w:rPr>
        <w:t xml:space="preserve">кадров. </w:t>
      </w:r>
      <w:r w:rsidR="00ED44FB">
        <w:rPr>
          <w:rFonts w:ascii="Times New Roman" w:hAnsi="Times New Roman" w:cs="Times New Roman"/>
          <w:sz w:val="28"/>
          <w:szCs w:val="28"/>
        </w:rPr>
        <w:t xml:space="preserve">В течении многих лет </w:t>
      </w:r>
      <w:r w:rsidR="008F33E2">
        <w:rPr>
          <w:rFonts w:ascii="Times New Roman" w:hAnsi="Times New Roman" w:cs="Times New Roman"/>
          <w:sz w:val="28"/>
          <w:szCs w:val="28"/>
        </w:rPr>
        <w:t>создавалась</w:t>
      </w:r>
      <w:r w:rsidR="00ED44FB">
        <w:rPr>
          <w:rFonts w:ascii="Times New Roman" w:hAnsi="Times New Roman" w:cs="Times New Roman"/>
          <w:sz w:val="28"/>
          <w:szCs w:val="28"/>
        </w:rPr>
        <w:t xml:space="preserve"> </w:t>
      </w:r>
      <w:r w:rsidR="00060729">
        <w:rPr>
          <w:rFonts w:ascii="Times New Roman" w:hAnsi="Times New Roman" w:cs="Times New Roman"/>
          <w:sz w:val="28"/>
          <w:szCs w:val="28"/>
        </w:rPr>
        <w:t>источниковая база, послужившая хорошим заделом для будущих исследований памятников древности.</w:t>
      </w:r>
    </w:p>
    <w:p w14:paraId="7BD17F01" w14:textId="54DD2F69" w:rsidR="00FD4B67" w:rsidRPr="001C452C" w:rsidRDefault="009F77B5" w:rsidP="004261B0">
      <w:pPr>
        <w:spacing w:after="0" w:line="240" w:lineRule="auto"/>
        <w:ind w:firstLine="567"/>
        <w:jc w:val="both"/>
        <w:rPr>
          <w:rFonts w:ascii="Times New Roman" w:hAnsi="Times New Roman" w:cs="Times New Roman"/>
          <w:sz w:val="28"/>
          <w:szCs w:val="28"/>
        </w:rPr>
      </w:pPr>
      <w:r w:rsidRPr="00BD5FBB">
        <w:rPr>
          <w:rFonts w:ascii="Times New Roman" w:hAnsi="Times New Roman" w:cs="Times New Roman"/>
          <w:sz w:val="28"/>
          <w:szCs w:val="28"/>
        </w:rPr>
        <w:t xml:space="preserve">Благодаря этому, </w:t>
      </w:r>
      <w:r w:rsidR="00060729" w:rsidRPr="00BD5FBB">
        <w:rPr>
          <w:rFonts w:ascii="Times New Roman" w:hAnsi="Times New Roman" w:cs="Times New Roman"/>
          <w:sz w:val="28"/>
          <w:szCs w:val="28"/>
        </w:rPr>
        <w:t>новый виток в и</w:t>
      </w:r>
      <w:r w:rsidR="00E126BD" w:rsidRPr="00BD5FBB">
        <w:rPr>
          <w:rFonts w:ascii="Times New Roman" w:hAnsi="Times New Roman" w:cs="Times New Roman"/>
          <w:sz w:val="28"/>
          <w:szCs w:val="28"/>
        </w:rPr>
        <w:t xml:space="preserve">зучении кочевнических памятников получил </w:t>
      </w:r>
      <w:r w:rsidR="008F33E2">
        <w:rPr>
          <w:rFonts w:ascii="Times New Roman" w:hAnsi="Times New Roman" w:cs="Times New Roman"/>
          <w:sz w:val="28"/>
          <w:szCs w:val="28"/>
        </w:rPr>
        <w:t>при</w:t>
      </w:r>
      <w:r w:rsidR="00E126BD" w:rsidRPr="00BD5FBB">
        <w:rPr>
          <w:rFonts w:ascii="Times New Roman" w:hAnsi="Times New Roman" w:cs="Times New Roman"/>
          <w:sz w:val="28"/>
          <w:szCs w:val="28"/>
        </w:rPr>
        <w:t xml:space="preserve"> активной деятельности С.Ю. </w:t>
      </w:r>
      <w:proofErr w:type="spellStart"/>
      <w:r w:rsidR="00E126BD" w:rsidRPr="00BD5FBB">
        <w:rPr>
          <w:rFonts w:ascii="Times New Roman" w:hAnsi="Times New Roman" w:cs="Times New Roman"/>
          <w:sz w:val="28"/>
          <w:szCs w:val="28"/>
        </w:rPr>
        <w:t>Гуцалова</w:t>
      </w:r>
      <w:proofErr w:type="spellEnd"/>
      <w:r w:rsidR="00E126BD" w:rsidRPr="00BD5FBB">
        <w:rPr>
          <w:rFonts w:ascii="Times New Roman" w:hAnsi="Times New Roman" w:cs="Times New Roman"/>
          <w:sz w:val="28"/>
          <w:szCs w:val="28"/>
        </w:rPr>
        <w:t xml:space="preserve">, поставивший </w:t>
      </w:r>
      <w:r w:rsidR="003F5B08" w:rsidRPr="00BD5FBB">
        <w:rPr>
          <w:rFonts w:ascii="Times New Roman" w:hAnsi="Times New Roman" w:cs="Times New Roman"/>
          <w:sz w:val="28"/>
          <w:szCs w:val="28"/>
        </w:rPr>
        <w:t>раскопки курганных памятников на новый уровень. Начиная с 1983 года</w:t>
      </w:r>
      <w:r w:rsidR="00FD4B67" w:rsidRPr="00BD5FBB">
        <w:rPr>
          <w:rFonts w:ascii="Times New Roman" w:hAnsi="Times New Roman" w:cs="Times New Roman"/>
          <w:sz w:val="28"/>
          <w:szCs w:val="28"/>
        </w:rPr>
        <w:t xml:space="preserve"> </w:t>
      </w:r>
      <w:r w:rsidR="003F5B08" w:rsidRPr="00BD5FBB">
        <w:rPr>
          <w:rFonts w:ascii="Times New Roman" w:hAnsi="Times New Roman" w:cs="Times New Roman"/>
          <w:sz w:val="28"/>
          <w:szCs w:val="28"/>
        </w:rPr>
        <w:t xml:space="preserve">под его руководством </w:t>
      </w:r>
      <w:r w:rsidR="00FD4B67" w:rsidRPr="00BD5FBB">
        <w:rPr>
          <w:rFonts w:ascii="Times New Roman" w:hAnsi="Times New Roman" w:cs="Times New Roman"/>
          <w:sz w:val="28"/>
          <w:szCs w:val="28"/>
        </w:rPr>
        <w:t xml:space="preserve">были раскопаны десятки могильников </w:t>
      </w:r>
      <w:r w:rsidR="003F5B08" w:rsidRPr="00BD5FBB">
        <w:rPr>
          <w:rFonts w:ascii="Times New Roman" w:hAnsi="Times New Roman" w:cs="Times New Roman"/>
          <w:sz w:val="28"/>
          <w:szCs w:val="28"/>
        </w:rPr>
        <w:t>с более</w:t>
      </w:r>
      <w:r w:rsidR="00FD4B67" w:rsidRPr="00BD5FBB">
        <w:rPr>
          <w:rFonts w:ascii="Times New Roman" w:hAnsi="Times New Roman" w:cs="Times New Roman"/>
          <w:sz w:val="28"/>
          <w:szCs w:val="28"/>
        </w:rPr>
        <w:t xml:space="preserve"> сотн</w:t>
      </w:r>
      <w:r w:rsidR="003F5B08" w:rsidRPr="00BD5FBB">
        <w:rPr>
          <w:rFonts w:ascii="Times New Roman" w:hAnsi="Times New Roman" w:cs="Times New Roman"/>
          <w:sz w:val="28"/>
          <w:szCs w:val="28"/>
        </w:rPr>
        <w:t>ей</w:t>
      </w:r>
      <w:r w:rsidR="00FD4B67" w:rsidRPr="00BD5FBB">
        <w:rPr>
          <w:rFonts w:ascii="Times New Roman" w:hAnsi="Times New Roman" w:cs="Times New Roman"/>
          <w:sz w:val="28"/>
          <w:szCs w:val="28"/>
        </w:rPr>
        <w:t xml:space="preserve"> курганов. И значительная их часть принадлежит поздн</w:t>
      </w:r>
      <w:r w:rsidR="009419D0" w:rsidRPr="00BD5FBB">
        <w:rPr>
          <w:rFonts w:ascii="Times New Roman" w:hAnsi="Times New Roman" w:cs="Times New Roman"/>
          <w:sz w:val="28"/>
          <w:szCs w:val="28"/>
        </w:rPr>
        <w:t>и</w:t>
      </w:r>
      <w:r w:rsidR="00FD4B67" w:rsidRPr="00BD5FBB">
        <w:rPr>
          <w:rFonts w:ascii="Times New Roman" w:hAnsi="Times New Roman" w:cs="Times New Roman"/>
          <w:sz w:val="28"/>
          <w:szCs w:val="28"/>
        </w:rPr>
        <w:t>м сарматам.</w:t>
      </w:r>
    </w:p>
    <w:p w14:paraId="2F024CA4" w14:textId="05E5AB15"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В 1985 году С.Ю. Гуцалов и В.В. Родионов с целью установления культурной атрибуции ряда могильников, раскопали несколько курганов, давших погребения позднесарматского времени. Такие найдены в кургане 3 могильника Восточно-</w:t>
      </w:r>
      <w:proofErr w:type="spellStart"/>
      <w:r w:rsidRPr="001C452C">
        <w:rPr>
          <w:rFonts w:ascii="Times New Roman" w:hAnsi="Times New Roman" w:cs="Times New Roman"/>
          <w:sz w:val="28"/>
          <w:szCs w:val="28"/>
        </w:rPr>
        <w:t>Курайлинский</w:t>
      </w:r>
      <w:proofErr w:type="spellEnd"/>
      <w:r w:rsidR="00BD5FBB" w:rsidRPr="00BD5FBB">
        <w:rPr>
          <w:rFonts w:ascii="Times New Roman" w:hAnsi="Times New Roman" w:cs="Times New Roman"/>
          <w:sz w:val="28"/>
          <w:szCs w:val="28"/>
        </w:rPr>
        <w:t>-</w:t>
      </w:r>
      <w:r w:rsidR="00BD5FBB">
        <w:rPr>
          <w:rFonts w:ascii="Times New Roman" w:hAnsi="Times New Roman" w:cs="Times New Roman"/>
          <w:sz w:val="28"/>
          <w:szCs w:val="28"/>
          <w:lang w:val="en-US"/>
        </w:rPr>
        <w:t>I</w:t>
      </w:r>
      <w:r w:rsidRPr="001C452C">
        <w:rPr>
          <w:rFonts w:ascii="Times New Roman" w:hAnsi="Times New Roman" w:cs="Times New Roman"/>
          <w:sz w:val="28"/>
          <w:szCs w:val="28"/>
        </w:rPr>
        <w:t>, кургане 2 могильника Родники-</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Работы на могильнике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продолжены в 1986, 1989 и 1990 годах</w:t>
      </w:r>
      <w:r w:rsidR="00BD5FBB">
        <w:rPr>
          <w:rFonts w:ascii="Times New Roman" w:hAnsi="Times New Roman" w:cs="Times New Roman"/>
          <w:sz w:val="28"/>
          <w:szCs w:val="28"/>
        </w:rPr>
        <w:t xml:space="preserve"> </w:t>
      </w:r>
      <w:r w:rsidR="00BD5FBB" w:rsidRPr="00BD5FBB">
        <w:rPr>
          <w:rFonts w:ascii="Times New Roman" w:hAnsi="Times New Roman" w:cs="Times New Roman"/>
          <w:sz w:val="28"/>
          <w:szCs w:val="28"/>
        </w:rPr>
        <w:t>[</w:t>
      </w:r>
      <w:r w:rsidR="008A1E79">
        <w:rPr>
          <w:rFonts w:ascii="Times New Roman" w:hAnsi="Times New Roman" w:cs="Times New Roman"/>
          <w:sz w:val="28"/>
          <w:szCs w:val="28"/>
        </w:rPr>
        <w:t>128; 129; 130</w:t>
      </w:r>
      <w:r w:rsidR="00BD5FBB" w:rsidRPr="00BD5FBB">
        <w:rPr>
          <w:rFonts w:ascii="Times New Roman" w:hAnsi="Times New Roman" w:cs="Times New Roman"/>
          <w:sz w:val="28"/>
          <w:szCs w:val="28"/>
        </w:rPr>
        <w:t>]</w:t>
      </w:r>
      <w:r w:rsidRPr="001C452C">
        <w:rPr>
          <w:rFonts w:ascii="Times New Roman" w:hAnsi="Times New Roman" w:cs="Times New Roman"/>
          <w:sz w:val="28"/>
          <w:szCs w:val="28"/>
        </w:rPr>
        <w:t>.</w:t>
      </w:r>
    </w:p>
    <w:p w14:paraId="436E6722" w14:textId="19C57EEB" w:rsidR="00F65CD5"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1986 году С.Ю. Гуцалов</w:t>
      </w:r>
      <w:r w:rsidR="00782B26">
        <w:rPr>
          <w:rFonts w:ascii="Times New Roman" w:hAnsi="Times New Roman" w:cs="Times New Roman"/>
          <w:sz w:val="28"/>
          <w:szCs w:val="28"/>
        </w:rPr>
        <w:t>,</w:t>
      </w:r>
      <w:r w:rsidRPr="001C452C">
        <w:rPr>
          <w:rFonts w:ascii="Times New Roman" w:hAnsi="Times New Roman" w:cs="Times New Roman"/>
          <w:sz w:val="28"/>
          <w:szCs w:val="28"/>
        </w:rPr>
        <w:t xml:space="preserve"> </w:t>
      </w:r>
      <w:r w:rsidR="00EB7B72">
        <w:rPr>
          <w:rFonts w:ascii="Times New Roman" w:hAnsi="Times New Roman" w:cs="Times New Roman"/>
          <w:sz w:val="28"/>
          <w:szCs w:val="28"/>
        </w:rPr>
        <w:t>при участии</w:t>
      </w:r>
      <w:r w:rsidR="00E7213D">
        <w:rPr>
          <w:rFonts w:ascii="Times New Roman" w:hAnsi="Times New Roman" w:cs="Times New Roman"/>
          <w:sz w:val="28"/>
          <w:szCs w:val="28"/>
        </w:rPr>
        <w:t xml:space="preserve"> </w:t>
      </w:r>
      <w:r w:rsidRPr="001C452C">
        <w:rPr>
          <w:rFonts w:ascii="Times New Roman" w:hAnsi="Times New Roman" w:cs="Times New Roman"/>
          <w:sz w:val="28"/>
          <w:szCs w:val="28"/>
        </w:rPr>
        <w:t>Г.В. Макаревич</w:t>
      </w:r>
      <w:r w:rsidR="00EB7B72">
        <w:rPr>
          <w:rFonts w:ascii="Times New Roman" w:hAnsi="Times New Roman" w:cs="Times New Roman"/>
          <w:sz w:val="28"/>
          <w:szCs w:val="28"/>
        </w:rPr>
        <w:t>а</w:t>
      </w:r>
      <w:r w:rsidR="00782B26">
        <w:rPr>
          <w:rFonts w:ascii="Times New Roman" w:hAnsi="Times New Roman" w:cs="Times New Roman"/>
          <w:sz w:val="28"/>
          <w:szCs w:val="28"/>
        </w:rPr>
        <w:t>,</w:t>
      </w:r>
      <w:r w:rsidRPr="001C452C">
        <w:rPr>
          <w:rFonts w:ascii="Times New Roman" w:hAnsi="Times New Roman" w:cs="Times New Roman"/>
          <w:sz w:val="28"/>
          <w:szCs w:val="28"/>
        </w:rPr>
        <w:t xml:space="preserve"> продолж</w:t>
      </w:r>
      <w:r w:rsidR="00782B26">
        <w:rPr>
          <w:rFonts w:ascii="Times New Roman" w:hAnsi="Times New Roman" w:cs="Times New Roman"/>
          <w:sz w:val="28"/>
          <w:szCs w:val="28"/>
        </w:rPr>
        <w:t>ил</w:t>
      </w:r>
      <w:r w:rsidRPr="001C452C">
        <w:rPr>
          <w:rFonts w:ascii="Times New Roman" w:hAnsi="Times New Roman" w:cs="Times New Roman"/>
          <w:sz w:val="28"/>
          <w:szCs w:val="28"/>
        </w:rPr>
        <w:t xml:space="preserve"> </w:t>
      </w:r>
      <w:r w:rsidR="00E7213D">
        <w:rPr>
          <w:rFonts w:ascii="Times New Roman" w:hAnsi="Times New Roman" w:cs="Times New Roman"/>
          <w:sz w:val="28"/>
          <w:szCs w:val="28"/>
        </w:rPr>
        <w:t xml:space="preserve">многолетние </w:t>
      </w:r>
      <w:r w:rsidRPr="001C452C">
        <w:rPr>
          <w:rFonts w:ascii="Times New Roman" w:hAnsi="Times New Roman" w:cs="Times New Roman"/>
          <w:sz w:val="28"/>
          <w:szCs w:val="28"/>
        </w:rPr>
        <w:t xml:space="preserve">исследования могильника </w:t>
      </w:r>
      <w:proofErr w:type="spellStart"/>
      <w:r w:rsidRPr="001C452C">
        <w:rPr>
          <w:rFonts w:ascii="Times New Roman" w:hAnsi="Times New Roman" w:cs="Times New Roman"/>
          <w:sz w:val="28"/>
          <w:szCs w:val="28"/>
        </w:rPr>
        <w:t>Жаман</w:t>
      </w:r>
      <w:proofErr w:type="spellEnd"/>
      <w:r w:rsidRPr="001C452C">
        <w:rPr>
          <w:rFonts w:ascii="Times New Roman" w:hAnsi="Times New Roman" w:cs="Times New Roman"/>
          <w:sz w:val="28"/>
          <w:szCs w:val="28"/>
        </w:rPr>
        <w:t xml:space="preserve">-Каргала, </w:t>
      </w:r>
      <w:r w:rsidR="00782B26">
        <w:rPr>
          <w:rFonts w:ascii="Times New Roman" w:hAnsi="Times New Roman" w:cs="Times New Roman"/>
          <w:sz w:val="28"/>
          <w:szCs w:val="28"/>
        </w:rPr>
        <w:t>которые показали разновременность</w:t>
      </w:r>
      <w:r w:rsidR="00782B26" w:rsidRPr="00782B26">
        <w:rPr>
          <w:rFonts w:ascii="Times New Roman" w:hAnsi="Times New Roman" w:cs="Times New Roman"/>
          <w:sz w:val="28"/>
          <w:szCs w:val="28"/>
        </w:rPr>
        <w:t xml:space="preserve"> </w:t>
      </w:r>
      <w:r w:rsidR="00782B26">
        <w:rPr>
          <w:rFonts w:ascii="Times New Roman" w:hAnsi="Times New Roman" w:cs="Times New Roman"/>
          <w:sz w:val="28"/>
          <w:szCs w:val="28"/>
        </w:rPr>
        <w:t>его формирования</w:t>
      </w:r>
      <w:r w:rsidR="00A4250B">
        <w:rPr>
          <w:rFonts w:ascii="Times New Roman" w:hAnsi="Times New Roman" w:cs="Times New Roman"/>
          <w:sz w:val="28"/>
          <w:szCs w:val="28"/>
        </w:rPr>
        <w:t xml:space="preserve"> начиная с ранних периодов истории и до </w:t>
      </w:r>
      <w:r w:rsidR="00615035">
        <w:rPr>
          <w:rFonts w:ascii="Times New Roman" w:hAnsi="Times New Roman" w:cs="Times New Roman"/>
          <w:sz w:val="28"/>
          <w:szCs w:val="28"/>
        </w:rPr>
        <w:t xml:space="preserve">позднего </w:t>
      </w:r>
      <w:r w:rsidR="00A4250B">
        <w:rPr>
          <w:rFonts w:ascii="Times New Roman" w:hAnsi="Times New Roman" w:cs="Times New Roman"/>
          <w:sz w:val="28"/>
          <w:szCs w:val="28"/>
        </w:rPr>
        <w:t>средневековья</w:t>
      </w:r>
      <w:r w:rsidR="00782B26">
        <w:rPr>
          <w:rFonts w:ascii="Times New Roman" w:hAnsi="Times New Roman" w:cs="Times New Roman"/>
          <w:sz w:val="28"/>
          <w:szCs w:val="28"/>
        </w:rPr>
        <w:t>. Отличительн</w:t>
      </w:r>
      <w:r w:rsidR="003C0E88">
        <w:rPr>
          <w:rFonts w:ascii="Times New Roman" w:hAnsi="Times New Roman" w:cs="Times New Roman"/>
          <w:sz w:val="28"/>
          <w:szCs w:val="28"/>
        </w:rPr>
        <w:t>ой</w:t>
      </w:r>
      <w:r w:rsidR="00782B26">
        <w:rPr>
          <w:rFonts w:ascii="Times New Roman" w:hAnsi="Times New Roman" w:cs="Times New Roman"/>
          <w:sz w:val="28"/>
          <w:szCs w:val="28"/>
        </w:rPr>
        <w:t xml:space="preserve"> особенность</w:t>
      </w:r>
      <w:r w:rsidR="003C0E88">
        <w:rPr>
          <w:rFonts w:ascii="Times New Roman" w:hAnsi="Times New Roman" w:cs="Times New Roman"/>
          <w:sz w:val="28"/>
          <w:szCs w:val="28"/>
        </w:rPr>
        <w:t>ю</w:t>
      </w:r>
      <w:r w:rsidR="00782B26">
        <w:rPr>
          <w:rFonts w:ascii="Times New Roman" w:hAnsi="Times New Roman" w:cs="Times New Roman"/>
          <w:sz w:val="28"/>
          <w:szCs w:val="28"/>
        </w:rPr>
        <w:t xml:space="preserve"> курганов</w:t>
      </w:r>
      <w:r w:rsidR="00F65CD5" w:rsidRPr="00F65CD5">
        <w:rPr>
          <w:rFonts w:ascii="Times New Roman" w:hAnsi="Times New Roman" w:cs="Times New Roman"/>
          <w:sz w:val="28"/>
          <w:szCs w:val="28"/>
        </w:rPr>
        <w:t xml:space="preserve"> </w:t>
      </w:r>
      <w:r w:rsidR="00F65CD5">
        <w:rPr>
          <w:rFonts w:ascii="Times New Roman" w:hAnsi="Times New Roman" w:cs="Times New Roman"/>
          <w:sz w:val="28"/>
          <w:szCs w:val="28"/>
        </w:rPr>
        <w:t xml:space="preserve">в данном комплексе, в том числе и </w:t>
      </w:r>
      <w:r w:rsidR="00782B26">
        <w:rPr>
          <w:rFonts w:ascii="Times New Roman" w:hAnsi="Times New Roman" w:cs="Times New Roman"/>
          <w:sz w:val="28"/>
          <w:szCs w:val="28"/>
        </w:rPr>
        <w:t>позднесарматского времени</w:t>
      </w:r>
      <w:r w:rsidR="002934C4">
        <w:rPr>
          <w:rFonts w:ascii="Times New Roman" w:hAnsi="Times New Roman" w:cs="Times New Roman"/>
          <w:sz w:val="28"/>
          <w:szCs w:val="28"/>
        </w:rPr>
        <w:t>,</w:t>
      </w:r>
      <w:r w:rsidR="00F65CD5">
        <w:rPr>
          <w:rFonts w:ascii="Times New Roman" w:hAnsi="Times New Roman" w:cs="Times New Roman"/>
          <w:sz w:val="28"/>
          <w:szCs w:val="28"/>
        </w:rPr>
        <w:t xml:space="preserve"> </w:t>
      </w:r>
      <w:r w:rsidR="00782B26">
        <w:rPr>
          <w:rFonts w:ascii="Times New Roman" w:hAnsi="Times New Roman" w:cs="Times New Roman"/>
          <w:sz w:val="28"/>
          <w:szCs w:val="28"/>
        </w:rPr>
        <w:t>заключалась в использовании камня при возведении насыпи</w:t>
      </w:r>
      <w:r w:rsidR="00F65CD5">
        <w:rPr>
          <w:rFonts w:ascii="Times New Roman" w:hAnsi="Times New Roman" w:cs="Times New Roman"/>
          <w:sz w:val="28"/>
          <w:szCs w:val="28"/>
        </w:rPr>
        <w:t>. Т</w:t>
      </w:r>
      <w:r w:rsidR="00782B26">
        <w:rPr>
          <w:rFonts w:ascii="Times New Roman" w:hAnsi="Times New Roman" w:cs="Times New Roman"/>
          <w:sz w:val="28"/>
          <w:szCs w:val="28"/>
        </w:rPr>
        <w:t>акже</w:t>
      </w:r>
      <w:r w:rsidR="00F65CD5">
        <w:rPr>
          <w:rFonts w:ascii="Times New Roman" w:hAnsi="Times New Roman" w:cs="Times New Roman"/>
          <w:sz w:val="28"/>
          <w:szCs w:val="28"/>
        </w:rPr>
        <w:t>, сюда можно отнести</w:t>
      </w:r>
      <w:r w:rsidR="00782B26">
        <w:rPr>
          <w:rFonts w:ascii="Times New Roman" w:hAnsi="Times New Roman" w:cs="Times New Roman"/>
          <w:sz w:val="28"/>
          <w:szCs w:val="28"/>
        </w:rPr>
        <w:t xml:space="preserve"> </w:t>
      </w:r>
      <w:proofErr w:type="gramStart"/>
      <w:r w:rsidR="008A1E79">
        <w:rPr>
          <w:rFonts w:ascii="Times New Roman" w:hAnsi="Times New Roman" w:cs="Times New Roman"/>
          <w:sz w:val="28"/>
          <w:szCs w:val="28"/>
        </w:rPr>
        <w:t>помещение тела</w:t>
      </w:r>
      <w:proofErr w:type="gramEnd"/>
      <w:r w:rsidR="00782B26">
        <w:rPr>
          <w:rFonts w:ascii="Times New Roman" w:hAnsi="Times New Roman" w:cs="Times New Roman"/>
          <w:sz w:val="28"/>
          <w:szCs w:val="28"/>
        </w:rPr>
        <w:t xml:space="preserve"> погребенного </w:t>
      </w:r>
      <w:r w:rsidR="002934C4">
        <w:rPr>
          <w:rFonts w:ascii="Times New Roman" w:hAnsi="Times New Roman" w:cs="Times New Roman"/>
          <w:sz w:val="28"/>
          <w:szCs w:val="28"/>
        </w:rPr>
        <w:t xml:space="preserve">в деревянную колоду или </w:t>
      </w:r>
      <w:proofErr w:type="spellStart"/>
      <w:r w:rsidR="002934C4">
        <w:rPr>
          <w:rFonts w:ascii="Times New Roman" w:hAnsi="Times New Roman" w:cs="Times New Roman"/>
          <w:sz w:val="28"/>
          <w:szCs w:val="28"/>
        </w:rPr>
        <w:t>гробовище</w:t>
      </w:r>
      <w:proofErr w:type="spellEnd"/>
      <w:r w:rsidR="008A1E79">
        <w:rPr>
          <w:rFonts w:ascii="Times New Roman" w:hAnsi="Times New Roman" w:cs="Times New Roman"/>
          <w:sz w:val="28"/>
          <w:szCs w:val="28"/>
        </w:rPr>
        <w:t xml:space="preserve"> </w:t>
      </w:r>
      <w:r w:rsidR="008A1E79" w:rsidRPr="00E31425">
        <w:rPr>
          <w:rFonts w:ascii="Times New Roman" w:hAnsi="Times New Roman" w:cs="Times New Roman"/>
          <w:sz w:val="28"/>
          <w:szCs w:val="28"/>
        </w:rPr>
        <w:t>[</w:t>
      </w:r>
      <w:r w:rsidR="008A1E79">
        <w:rPr>
          <w:rFonts w:ascii="Times New Roman" w:hAnsi="Times New Roman" w:cs="Times New Roman"/>
          <w:sz w:val="28"/>
          <w:szCs w:val="28"/>
        </w:rPr>
        <w:t>131; 132</w:t>
      </w:r>
      <w:r w:rsidR="008A1E79" w:rsidRPr="00E31425">
        <w:rPr>
          <w:rFonts w:ascii="Times New Roman" w:hAnsi="Times New Roman" w:cs="Times New Roman"/>
          <w:sz w:val="28"/>
          <w:szCs w:val="28"/>
        </w:rPr>
        <w:t>]</w:t>
      </w:r>
      <w:r w:rsidR="002934C4">
        <w:rPr>
          <w:rFonts w:ascii="Times New Roman" w:hAnsi="Times New Roman" w:cs="Times New Roman"/>
          <w:sz w:val="28"/>
          <w:szCs w:val="28"/>
        </w:rPr>
        <w:t xml:space="preserve">. </w:t>
      </w:r>
    </w:p>
    <w:p w14:paraId="7DAFB78C" w14:textId="0BC6C063" w:rsidR="0058267B" w:rsidRDefault="004927DE"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этом же году </w:t>
      </w:r>
      <w:r w:rsidR="009E4308">
        <w:rPr>
          <w:rFonts w:ascii="Times New Roman" w:hAnsi="Times New Roman" w:cs="Times New Roman"/>
          <w:sz w:val="28"/>
          <w:szCs w:val="28"/>
        </w:rPr>
        <w:t xml:space="preserve">география исследовательских работ расширилась </w:t>
      </w:r>
      <w:r>
        <w:rPr>
          <w:rFonts w:ascii="Times New Roman" w:hAnsi="Times New Roman" w:cs="Times New Roman"/>
          <w:sz w:val="28"/>
          <w:szCs w:val="28"/>
        </w:rPr>
        <w:t xml:space="preserve">до восточных склонов </w:t>
      </w:r>
      <w:proofErr w:type="spellStart"/>
      <w:r>
        <w:rPr>
          <w:rFonts w:ascii="Times New Roman" w:hAnsi="Times New Roman" w:cs="Times New Roman"/>
          <w:sz w:val="28"/>
          <w:szCs w:val="28"/>
        </w:rPr>
        <w:t>Мугалжар</w:t>
      </w:r>
      <w:proofErr w:type="spellEnd"/>
      <w:r w:rsidR="00615035">
        <w:rPr>
          <w:rFonts w:ascii="Times New Roman" w:hAnsi="Times New Roman" w:cs="Times New Roman"/>
          <w:sz w:val="28"/>
          <w:szCs w:val="28"/>
        </w:rPr>
        <w:t xml:space="preserve">. </w:t>
      </w:r>
      <w:r>
        <w:rPr>
          <w:rFonts w:ascii="Times New Roman" w:hAnsi="Times New Roman" w:cs="Times New Roman"/>
          <w:sz w:val="28"/>
          <w:szCs w:val="28"/>
        </w:rPr>
        <w:t>Здесь, вдоль течения реки Талдык</w:t>
      </w:r>
      <w:r w:rsidR="009E4308">
        <w:rPr>
          <w:rFonts w:ascii="Times New Roman" w:hAnsi="Times New Roman" w:cs="Times New Roman"/>
          <w:sz w:val="28"/>
          <w:szCs w:val="28"/>
        </w:rPr>
        <w:t>, пров</w:t>
      </w:r>
      <w:r w:rsidR="00EF3708">
        <w:rPr>
          <w:rFonts w:ascii="Times New Roman" w:hAnsi="Times New Roman" w:cs="Times New Roman"/>
          <w:sz w:val="28"/>
          <w:szCs w:val="28"/>
        </w:rPr>
        <w:t>одилась</w:t>
      </w:r>
      <w:r w:rsidR="009E4308">
        <w:rPr>
          <w:rFonts w:ascii="Times New Roman" w:hAnsi="Times New Roman" w:cs="Times New Roman"/>
          <w:sz w:val="28"/>
          <w:szCs w:val="28"/>
        </w:rPr>
        <w:t xml:space="preserve"> предварительная разведка, направленная на поиск и фиксацию археологических памятников</w:t>
      </w:r>
      <w:r w:rsidR="00F65CD5">
        <w:rPr>
          <w:rFonts w:ascii="Times New Roman" w:hAnsi="Times New Roman" w:cs="Times New Roman"/>
          <w:sz w:val="28"/>
          <w:szCs w:val="28"/>
        </w:rPr>
        <w:t>, выявившая несколько десятков объектов</w:t>
      </w:r>
      <w:r w:rsidR="009E4308">
        <w:rPr>
          <w:rFonts w:ascii="Times New Roman" w:hAnsi="Times New Roman" w:cs="Times New Roman"/>
          <w:sz w:val="28"/>
          <w:szCs w:val="28"/>
        </w:rPr>
        <w:t xml:space="preserve">. </w:t>
      </w:r>
      <w:r w:rsidR="00F65CD5">
        <w:rPr>
          <w:rFonts w:ascii="Times New Roman" w:hAnsi="Times New Roman" w:cs="Times New Roman"/>
          <w:sz w:val="28"/>
          <w:szCs w:val="28"/>
        </w:rPr>
        <w:t>На пяти из них</w:t>
      </w:r>
      <w:r w:rsidR="00E31425">
        <w:rPr>
          <w:rFonts w:ascii="Times New Roman" w:hAnsi="Times New Roman" w:cs="Times New Roman"/>
          <w:sz w:val="28"/>
          <w:szCs w:val="28"/>
        </w:rPr>
        <w:t>,</w:t>
      </w:r>
      <w:r w:rsidR="00F65CD5">
        <w:rPr>
          <w:rFonts w:ascii="Times New Roman" w:hAnsi="Times New Roman" w:cs="Times New Roman"/>
          <w:sz w:val="28"/>
          <w:szCs w:val="28"/>
        </w:rPr>
        <w:t xml:space="preserve"> могильники </w:t>
      </w:r>
      <w:proofErr w:type="spellStart"/>
      <w:r w:rsidR="00F65CD5" w:rsidRPr="001C452C">
        <w:rPr>
          <w:rFonts w:ascii="Times New Roman" w:hAnsi="Times New Roman" w:cs="Times New Roman"/>
          <w:sz w:val="28"/>
          <w:szCs w:val="28"/>
        </w:rPr>
        <w:t>Атпа</w:t>
      </w:r>
      <w:proofErr w:type="spellEnd"/>
      <w:r w:rsidR="00F65CD5" w:rsidRPr="001C452C">
        <w:rPr>
          <w:rFonts w:ascii="Times New Roman" w:hAnsi="Times New Roman" w:cs="Times New Roman"/>
          <w:sz w:val="28"/>
          <w:szCs w:val="28"/>
        </w:rPr>
        <w:t>-</w:t>
      </w:r>
      <w:r w:rsidR="00F65CD5" w:rsidRPr="001C452C">
        <w:rPr>
          <w:rFonts w:ascii="Times New Roman" w:hAnsi="Times New Roman" w:cs="Times New Roman"/>
          <w:sz w:val="28"/>
          <w:szCs w:val="28"/>
          <w:lang w:val="en-US"/>
        </w:rPr>
        <w:t>II</w:t>
      </w:r>
      <w:r w:rsidR="00F65CD5" w:rsidRPr="001C452C">
        <w:rPr>
          <w:rFonts w:ascii="Times New Roman" w:hAnsi="Times New Roman" w:cs="Times New Roman"/>
          <w:sz w:val="28"/>
          <w:szCs w:val="28"/>
        </w:rPr>
        <w:t>–</w:t>
      </w:r>
      <w:r w:rsidR="00F65CD5" w:rsidRPr="001C452C">
        <w:rPr>
          <w:rFonts w:ascii="Times New Roman" w:hAnsi="Times New Roman" w:cs="Times New Roman"/>
          <w:sz w:val="28"/>
          <w:szCs w:val="28"/>
          <w:lang w:val="en-US"/>
        </w:rPr>
        <w:t>V</w:t>
      </w:r>
      <w:r w:rsidR="00E31425">
        <w:rPr>
          <w:rFonts w:ascii="Times New Roman" w:hAnsi="Times New Roman" w:cs="Times New Roman"/>
          <w:sz w:val="28"/>
          <w:szCs w:val="28"/>
        </w:rPr>
        <w:t xml:space="preserve">, с целью установления историко-культурной принадлежности, совершены раскопочные работы, где 13 курганов по особенностям погребального обряда и вещевому комплексу, отнесены к позднесарматской культуре </w:t>
      </w:r>
      <w:r w:rsidR="00E31425" w:rsidRPr="00E31425">
        <w:rPr>
          <w:rFonts w:ascii="Times New Roman" w:hAnsi="Times New Roman" w:cs="Times New Roman"/>
          <w:sz w:val="28"/>
          <w:szCs w:val="28"/>
        </w:rPr>
        <w:t>[</w:t>
      </w:r>
      <w:r w:rsidR="008A1E79">
        <w:rPr>
          <w:rFonts w:ascii="Times New Roman" w:hAnsi="Times New Roman" w:cs="Times New Roman"/>
          <w:sz w:val="28"/>
          <w:szCs w:val="28"/>
        </w:rPr>
        <w:t>131; 132</w:t>
      </w:r>
      <w:r w:rsidR="00E31425" w:rsidRPr="00E31425">
        <w:rPr>
          <w:rFonts w:ascii="Times New Roman" w:hAnsi="Times New Roman" w:cs="Times New Roman"/>
          <w:sz w:val="28"/>
          <w:szCs w:val="28"/>
        </w:rPr>
        <w:t>]</w:t>
      </w:r>
      <w:r w:rsidR="00E31425">
        <w:rPr>
          <w:rFonts w:ascii="Times New Roman" w:hAnsi="Times New Roman" w:cs="Times New Roman"/>
          <w:sz w:val="28"/>
          <w:szCs w:val="28"/>
        </w:rPr>
        <w:t xml:space="preserve">. </w:t>
      </w:r>
    </w:p>
    <w:p w14:paraId="73259C48" w14:textId="41B5C5F1" w:rsidR="0058267B" w:rsidRPr="00CB68AC" w:rsidRDefault="00CB68AC"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Одним из крупных комплексов позднесарматского времени </w:t>
      </w:r>
      <w:r w:rsidR="00661D41">
        <w:rPr>
          <w:rFonts w:ascii="Times New Roman" w:hAnsi="Times New Roman" w:cs="Times New Roman"/>
          <w:sz w:val="28"/>
          <w:szCs w:val="28"/>
        </w:rPr>
        <w:t xml:space="preserve">Южного Приуралья </w:t>
      </w:r>
      <w:r>
        <w:rPr>
          <w:rFonts w:ascii="Times New Roman" w:hAnsi="Times New Roman" w:cs="Times New Roman"/>
          <w:sz w:val="28"/>
          <w:szCs w:val="28"/>
        </w:rPr>
        <w:t xml:space="preserve">считается могильник </w:t>
      </w:r>
      <w:r w:rsidRPr="001C452C">
        <w:rPr>
          <w:rFonts w:ascii="Times New Roman" w:hAnsi="Times New Roman" w:cs="Times New Roman"/>
          <w:sz w:val="28"/>
          <w:szCs w:val="28"/>
        </w:rPr>
        <w:t>Целинный-</w:t>
      </w:r>
      <w:r w:rsidRPr="001C452C">
        <w:rPr>
          <w:rFonts w:ascii="Times New Roman" w:hAnsi="Times New Roman" w:cs="Times New Roman"/>
          <w:sz w:val="28"/>
          <w:szCs w:val="28"/>
          <w:lang w:val="en-US"/>
        </w:rPr>
        <w:t>I</w:t>
      </w:r>
      <w:r>
        <w:rPr>
          <w:rFonts w:ascii="Times New Roman" w:hAnsi="Times New Roman" w:cs="Times New Roman"/>
          <w:sz w:val="28"/>
          <w:szCs w:val="28"/>
        </w:rPr>
        <w:t xml:space="preserve">, который </w:t>
      </w:r>
      <w:r w:rsidR="00EF3708">
        <w:rPr>
          <w:rFonts w:ascii="Times New Roman" w:hAnsi="Times New Roman" w:cs="Times New Roman"/>
          <w:sz w:val="28"/>
          <w:szCs w:val="28"/>
        </w:rPr>
        <w:t>исследовался</w:t>
      </w:r>
      <w:r>
        <w:rPr>
          <w:rFonts w:ascii="Times New Roman" w:hAnsi="Times New Roman" w:cs="Times New Roman"/>
          <w:sz w:val="28"/>
          <w:szCs w:val="28"/>
        </w:rPr>
        <w:t xml:space="preserve"> в течении четырёх лет С.Ю. </w:t>
      </w:r>
      <w:proofErr w:type="spellStart"/>
      <w:r>
        <w:rPr>
          <w:rFonts w:ascii="Times New Roman" w:hAnsi="Times New Roman" w:cs="Times New Roman"/>
          <w:sz w:val="28"/>
          <w:szCs w:val="28"/>
        </w:rPr>
        <w:t>Гуцаловым</w:t>
      </w:r>
      <w:proofErr w:type="spellEnd"/>
      <w:r>
        <w:rPr>
          <w:rFonts w:ascii="Times New Roman" w:hAnsi="Times New Roman" w:cs="Times New Roman"/>
          <w:sz w:val="28"/>
          <w:szCs w:val="28"/>
        </w:rPr>
        <w:t xml:space="preserve"> </w:t>
      </w:r>
      <w:r w:rsidR="00F068DB">
        <w:rPr>
          <w:rFonts w:ascii="Times New Roman" w:hAnsi="Times New Roman" w:cs="Times New Roman"/>
          <w:sz w:val="28"/>
          <w:szCs w:val="28"/>
        </w:rPr>
        <w:t>с участием</w:t>
      </w:r>
      <w:r>
        <w:rPr>
          <w:rFonts w:ascii="Times New Roman" w:hAnsi="Times New Roman" w:cs="Times New Roman"/>
          <w:sz w:val="28"/>
          <w:szCs w:val="28"/>
        </w:rPr>
        <w:t xml:space="preserve"> в разные годы </w:t>
      </w:r>
      <w:r w:rsidR="00F068DB">
        <w:rPr>
          <w:rFonts w:ascii="Times New Roman" w:hAnsi="Times New Roman" w:cs="Times New Roman"/>
          <w:sz w:val="28"/>
          <w:szCs w:val="28"/>
        </w:rPr>
        <w:t>Г.В.</w:t>
      </w:r>
      <w:r w:rsidR="001152E8">
        <w:rPr>
          <w:rFonts w:ascii="Times New Roman" w:hAnsi="Times New Roman" w:cs="Times New Roman"/>
          <w:sz w:val="28"/>
          <w:szCs w:val="28"/>
        </w:rPr>
        <w:t> </w:t>
      </w:r>
      <w:r w:rsidR="00F068DB">
        <w:rPr>
          <w:rFonts w:ascii="Times New Roman" w:hAnsi="Times New Roman" w:cs="Times New Roman"/>
          <w:sz w:val="28"/>
          <w:szCs w:val="28"/>
        </w:rPr>
        <w:t>Макаревич</w:t>
      </w:r>
      <w:r w:rsidR="00E86F71">
        <w:rPr>
          <w:rFonts w:ascii="Times New Roman" w:hAnsi="Times New Roman" w:cs="Times New Roman"/>
          <w:sz w:val="28"/>
          <w:szCs w:val="28"/>
        </w:rPr>
        <w:t>а</w:t>
      </w:r>
      <w:r w:rsidR="00F068DB">
        <w:rPr>
          <w:rFonts w:ascii="Times New Roman" w:hAnsi="Times New Roman" w:cs="Times New Roman"/>
          <w:sz w:val="28"/>
          <w:szCs w:val="28"/>
        </w:rPr>
        <w:t xml:space="preserve"> и В.В.</w:t>
      </w:r>
      <w:r w:rsidR="001152E8">
        <w:rPr>
          <w:rFonts w:ascii="Times New Roman" w:hAnsi="Times New Roman" w:cs="Times New Roman"/>
          <w:sz w:val="28"/>
          <w:szCs w:val="28"/>
        </w:rPr>
        <w:t> </w:t>
      </w:r>
      <w:r w:rsidR="00F068DB">
        <w:rPr>
          <w:rFonts w:ascii="Times New Roman" w:hAnsi="Times New Roman" w:cs="Times New Roman"/>
          <w:sz w:val="28"/>
          <w:szCs w:val="28"/>
        </w:rPr>
        <w:t>Ткачев</w:t>
      </w:r>
      <w:r w:rsidR="00E86F71">
        <w:rPr>
          <w:rFonts w:ascii="Times New Roman" w:hAnsi="Times New Roman" w:cs="Times New Roman"/>
          <w:sz w:val="28"/>
          <w:szCs w:val="28"/>
        </w:rPr>
        <w:t>а</w:t>
      </w:r>
      <w:r w:rsidR="00F068DB">
        <w:rPr>
          <w:rFonts w:ascii="Times New Roman" w:hAnsi="Times New Roman" w:cs="Times New Roman"/>
          <w:sz w:val="28"/>
          <w:szCs w:val="28"/>
        </w:rPr>
        <w:t>. Всего раскопан</w:t>
      </w:r>
      <w:r w:rsidR="001152E8">
        <w:rPr>
          <w:rFonts w:ascii="Times New Roman" w:hAnsi="Times New Roman" w:cs="Times New Roman"/>
          <w:sz w:val="28"/>
          <w:szCs w:val="28"/>
        </w:rPr>
        <w:t>о</w:t>
      </w:r>
      <w:r w:rsidR="00F068DB">
        <w:rPr>
          <w:rFonts w:ascii="Times New Roman" w:hAnsi="Times New Roman" w:cs="Times New Roman"/>
          <w:sz w:val="28"/>
          <w:szCs w:val="28"/>
        </w:rPr>
        <w:t xml:space="preserve"> 36 курганов</w:t>
      </w:r>
      <w:r w:rsidR="00661D41">
        <w:rPr>
          <w:rFonts w:ascii="Times New Roman" w:hAnsi="Times New Roman" w:cs="Times New Roman"/>
          <w:sz w:val="28"/>
          <w:szCs w:val="28"/>
        </w:rPr>
        <w:t>,</w:t>
      </w:r>
      <w:r w:rsidR="00F068DB">
        <w:rPr>
          <w:rFonts w:ascii="Times New Roman" w:hAnsi="Times New Roman" w:cs="Times New Roman"/>
          <w:sz w:val="28"/>
          <w:szCs w:val="28"/>
        </w:rPr>
        <w:t xml:space="preserve"> отнесённых к позднесарматской культуре</w:t>
      </w:r>
      <w:r w:rsidR="001152E8">
        <w:rPr>
          <w:rFonts w:ascii="Times New Roman" w:hAnsi="Times New Roman" w:cs="Times New Roman"/>
          <w:sz w:val="28"/>
          <w:szCs w:val="28"/>
        </w:rPr>
        <w:t>, что послужило толчком для создания полноценной статистической основы</w:t>
      </w:r>
      <w:r w:rsidR="00F068DB">
        <w:rPr>
          <w:rFonts w:ascii="Times New Roman" w:hAnsi="Times New Roman" w:cs="Times New Roman"/>
          <w:sz w:val="28"/>
          <w:szCs w:val="28"/>
        </w:rPr>
        <w:t xml:space="preserve">. </w:t>
      </w:r>
      <w:r w:rsidR="00661D41">
        <w:rPr>
          <w:rFonts w:ascii="Times New Roman" w:hAnsi="Times New Roman" w:cs="Times New Roman"/>
          <w:sz w:val="28"/>
          <w:szCs w:val="28"/>
        </w:rPr>
        <w:t xml:space="preserve">Раскопки комплекса дали массовый материал, в том числе датирующий. Одним из таких погребений, с богатым </w:t>
      </w:r>
      <w:r w:rsidR="00922141">
        <w:rPr>
          <w:rFonts w:ascii="Times New Roman" w:hAnsi="Times New Roman" w:cs="Times New Roman"/>
          <w:sz w:val="28"/>
          <w:szCs w:val="28"/>
        </w:rPr>
        <w:t>погребальным</w:t>
      </w:r>
      <w:r w:rsidR="00661D41">
        <w:rPr>
          <w:rFonts w:ascii="Times New Roman" w:hAnsi="Times New Roman" w:cs="Times New Roman"/>
          <w:sz w:val="28"/>
          <w:szCs w:val="28"/>
        </w:rPr>
        <w:t xml:space="preserve"> инвентарём стал курган 6, где воинское погребение</w:t>
      </w:r>
      <w:r w:rsidR="00922141">
        <w:rPr>
          <w:rFonts w:ascii="Times New Roman" w:hAnsi="Times New Roman" w:cs="Times New Roman"/>
          <w:sz w:val="28"/>
          <w:szCs w:val="28"/>
        </w:rPr>
        <w:t xml:space="preserve"> сопровождал длинный всаднический меч, боевой нож, конская упряжь и ременная гарнитура из благородного металла, фибула, оселок, </w:t>
      </w:r>
      <w:r w:rsidR="00C3674C">
        <w:rPr>
          <w:rFonts w:ascii="Times New Roman" w:hAnsi="Times New Roman" w:cs="Times New Roman"/>
          <w:sz w:val="28"/>
          <w:szCs w:val="28"/>
        </w:rPr>
        <w:t>импортн</w:t>
      </w:r>
      <w:r w:rsidR="00D756CF">
        <w:rPr>
          <w:rFonts w:ascii="Times New Roman" w:hAnsi="Times New Roman" w:cs="Times New Roman"/>
          <w:sz w:val="28"/>
          <w:szCs w:val="28"/>
        </w:rPr>
        <w:t>ый котелок из бронзы, станковый кувшин</w:t>
      </w:r>
      <w:r w:rsidR="00922141">
        <w:rPr>
          <w:rFonts w:ascii="Times New Roman" w:hAnsi="Times New Roman" w:cs="Times New Roman"/>
          <w:sz w:val="28"/>
          <w:szCs w:val="28"/>
        </w:rPr>
        <w:t xml:space="preserve"> и др</w:t>
      </w:r>
      <w:r w:rsidR="00D756CF">
        <w:rPr>
          <w:rFonts w:ascii="Times New Roman" w:hAnsi="Times New Roman" w:cs="Times New Roman"/>
          <w:sz w:val="28"/>
          <w:szCs w:val="28"/>
        </w:rPr>
        <w:t xml:space="preserve">. </w:t>
      </w:r>
      <w:r w:rsidR="00D756CF" w:rsidRPr="00D756CF">
        <w:rPr>
          <w:rFonts w:ascii="Times New Roman" w:hAnsi="Times New Roman" w:cs="Times New Roman"/>
          <w:sz w:val="28"/>
          <w:szCs w:val="28"/>
        </w:rPr>
        <w:t>[</w:t>
      </w:r>
      <w:r w:rsidR="00D9555D">
        <w:rPr>
          <w:rFonts w:ascii="Times New Roman" w:hAnsi="Times New Roman" w:cs="Times New Roman"/>
          <w:sz w:val="28"/>
          <w:szCs w:val="28"/>
        </w:rPr>
        <w:t xml:space="preserve">129; 130; </w:t>
      </w:r>
      <w:r w:rsidR="004B0437">
        <w:rPr>
          <w:rFonts w:ascii="Times New Roman" w:hAnsi="Times New Roman" w:cs="Times New Roman"/>
          <w:sz w:val="28"/>
          <w:szCs w:val="28"/>
        </w:rPr>
        <w:t>133, с. 27–52; 134</w:t>
      </w:r>
      <w:r w:rsidR="00D756CF" w:rsidRPr="00D756CF">
        <w:rPr>
          <w:rFonts w:ascii="Times New Roman" w:hAnsi="Times New Roman" w:cs="Times New Roman"/>
          <w:sz w:val="28"/>
          <w:szCs w:val="28"/>
        </w:rPr>
        <w:t>]</w:t>
      </w:r>
      <w:r w:rsidR="00922141">
        <w:rPr>
          <w:rFonts w:ascii="Times New Roman" w:hAnsi="Times New Roman" w:cs="Times New Roman"/>
          <w:sz w:val="28"/>
          <w:szCs w:val="28"/>
        </w:rPr>
        <w:t>.</w:t>
      </w:r>
    </w:p>
    <w:p w14:paraId="0D0A25B0" w14:textId="1FB6EC07" w:rsidR="00D756CF" w:rsidRDefault="00D756CF"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Таким образом, можно отметить, что плодотворная исследовательская деятельность С.Ю. </w:t>
      </w:r>
      <w:proofErr w:type="spellStart"/>
      <w:r>
        <w:rPr>
          <w:rFonts w:ascii="Times New Roman" w:hAnsi="Times New Roman" w:cs="Times New Roman"/>
          <w:sz w:val="28"/>
          <w:szCs w:val="28"/>
        </w:rPr>
        <w:t>Гуцалова</w:t>
      </w:r>
      <w:proofErr w:type="spellEnd"/>
      <w:r>
        <w:rPr>
          <w:rFonts w:ascii="Times New Roman" w:hAnsi="Times New Roman" w:cs="Times New Roman"/>
          <w:sz w:val="28"/>
          <w:szCs w:val="28"/>
        </w:rPr>
        <w:t xml:space="preserve"> во второй половине 80-ых годов, положительно отразилась на создании обширной источниковой базы по </w:t>
      </w:r>
      <w:proofErr w:type="spellStart"/>
      <w:r>
        <w:rPr>
          <w:rFonts w:ascii="Times New Roman" w:hAnsi="Times New Roman" w:cs="Times New Roman"/>
          <w:sz w:val="28"/>
          <w:szCs w:val="28"/>
        </w:rPr>
        <w:t>позднесарматским</w:t>
      </w:r>
      <w:proofErr w:type="spellEnd"/>
      <w:r>
        <w:rPr>
          <w:rFonts w:ascii="Times New Roman" w:hAnsi="Times New Roman" w:cs="Times New Roman"/>
          <w:sz w:val="28"/>
          <w:szCs w:val="28"/>
        </w:rPr>
        <w:t xml:space="preserve"> древностям.</w:t>
      </w:r>
    </w:p>
    <w:p w14:paraId="5066523D" w14:textId="1B54A2E1" w:rsidR="00FD4B67" w:rsidRPr="001C452C" w:rsidRDefault="00805A0B"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 целью поиска памятников средневековья</w:t>
      </w:r>
      <w:r w:rsidR="00FD4B67" w:rsidRPr="001C452C">
        <w:rPr>
          <w:rFonts w:ascii="Times New Roman" w:hAnsi="Times New Roman" w:cs="Times New Roman"/>
          <w:sz w:val="28"/>
          <w:szCs w:val="28"/>
        </w:rPr>
        <w:t xml:space="preserve"> на территории Актюбинской области в бассейне реки Уил </w:t>
      </w:r>
      <w:r>
        <w:rPr>
          <w:rFonts w:ascii="Times New Roman" w:hAnsi="Times New Roman" w:cs="Times New Roman"/>
          <w:sz w:val="28"/>
          <w:szCs w:val="28"/>
        </w:rPr>
        <w:t xml:space="preserve">в 1986 году </w:t>
      </w:r>
      <w:r w:rsidR="00FD4B67" w:rsidRPr="001C452C">
        <w:rPr>
          <w:rFonts w:ascii="Times New Roman" w:hAnsi="Times New Roman" w:cs="Times New Roman"/>
          <w:sz w:val="28"/>
          <w:szCs w:val="28"/>
        </w:rPr>
        <w:t xml:space="preserve">работал совместный отряд В.А. Кригера (Волгоградский государственный университет) и В.А. Иванова (Башкирский филиал Академии наук СССР). В задачи отряда </w:t>
      </w:r>
      <w:r>
        <w:rPr>
          <w:rFonts w:ascii="Times New Roman" w:hAnsi="Times New Roman" w:cs="Times New Roman"/>
          <w:sz w:val="28"/>
          <w:szCs w:val="28"/>
        </w:rPr>
        <w:t xml:space="preserve">также </w:t>
      </w:r>
      <w:r w:rsidR="00FD4B67" w:rsidRPr="001C452C">
        <w:rPr>
          <w:rFonts w:ascii="Times New Roman" w:hAnsi="Times New Roman" w:cs="Times New Roman"/>
          <w:sz w:val="28"/>
          <w:szCs w:val="28"/>
        </w:rPr>
        <w:t xml:space="preserve">входила фиксация памятников по маршруту, </w:t>
      </w:r>
      <w:r>
        <w:rPr>
          <w:rFonts w:ascii="Times New Roman" w:hAnsi="Times New Roman" w:cs="Times New Roman"/>
          <w:sz w:val="28"/>
          <w:szCs w:val="28"/>
        </w:rPr>
        <w:t>и</w:t>
      </w:r>
      <w:r w:rsidR="00FD4B67" w:rsidRPr="001C452C">
        <w:rPr>
          <w:rFonts w:ascii="Times New Roman" w:hAnsi="Times New Roman" w:cs="Times New Roman"/>
          <w:sz w:val="28"/>
          <w:szCs w:val="28"/>
        </w:rPr>
        <w:t xml:space="preserve"> </w:t>
      </w:r>
      <w:r>
        <w:rPr>
          <w:rFonts w:ascii="Times New Roman" w:hAnsi="Times New Roman" w:cs="Times New Roman"/>
          <w:sz w:val="28"/>
          <w:szCs w:val="28"/>
        </w:rPr>
        <w:t>раскопки</w:t>
      </w:r>
      <w:r w:rsidR="00FD4B67" w:rsidRPr="001C452C">
        <w:rPr>
          <w:rFonts w:ascii="Times New Roman" w:hAnsi="Times New Roman" w:cs="Times New Roman"/>
          <w:sz w:val="28"/>
          <w:szCs w:val="28"/>
        </w:rPr>
        <w:t xml:space="preserve"> некоторых </w:t>
      </w:r>
      <w:r>
        <w:rPr>
          <w:rFonts w:ascii="Times New Roman" w:hAnsi="Times New Roman" w:cs="Times New Roman"/>
          <w:sz w:val="28"/>
          <w:szCs w:val="28"/>
        </w:rPr>
        <w:t xml:space="preserve">из них </w:t>
      </w:r>
      <w:r w:rsidR="00FD4B67" w:rsidRPr="001C452C">
        <w:rPr>
          <w:rFonts w:ascii="Times New Roman" w:hAnsi="Times New Roman" w:cs="Times New Roman"/>
          <w:sz w:val="28"/>
          <w:szCs w:val="28"/>
        </w:rPr>
        <w:t xml:space="preserve">для установления </w:t>
      </w:r>
      <w:r w:rsidR="00B558A0">
        <w:rPr>
          <w:rFonts w:ascii="Times New Roman" w:hAnsi="Times New Roman" w:cs="Times New Roman"/>
          <w:sz w:val="28"/>
          <w:szCs w:val="28"/>
        </w:rPr>
        <w:t xml:space="preserve">их </w:t>
      </w:r>
      <w:r w:rsidR="00FD4B67" w:rsidRPr="001C452C">
        <w:rPr>
          <w:rFonts w:ascii="Times New Roman" w:hAnsi="Times New Roman" w:cs="Times New Roman"/>
          <w:sz w:val="28"/>
          <w:szCs w:val="28"/>
        </w:rPr>
        <w:t xml:space="preserve">культурной принадлежности. </w:t>
      </w:r>
      <w:r w:rsidR="00A6438A">
        <w:rPr>
          <w:rFonts w:ascii="Times New Roman" w:hAnsi="Times New Roman" w:cs="Times New Roman"/>
          <w:sz w:val="28"/>
          <w:szCs w:val="28"/>
        </w:rPr>
        <w:t>С этой целью на</w:t>
      </w:r>
      <w:r>
        <w:rPr>
          <w:rFonts w:ascii="Times New Roman" w:hAnsi="Times New Roman" w:cs="Times New Roman"/>
          <w:sz w:val="28"/>
          <w:szCs w:val="28"/>
        </w:rPr>
        <w:t xml:space="preserve"> </w:t>
      </w:r>
      <w:r w:rsidRPr="001C452C">
        <w:rPr>
          <w:rFonts w:ascii="Times New Roman" w:hAnsi="Times New Roman" w:cs="Times New Roman"/>
          <w:sz w:val="28"/>
          <w:szCs w:val="28"/>
        </w:rPr>
        <w:t>могильник</w:t>
      </w:r>
      <w:r>
        <w:rPr>
          <w:rFonts w:ascii="Times New Roman" w:hAnsi="Times New Roman" w:cs="Times New Roman"/>
          <w:sz w:val="28"/>
          <w:szCs w:val="28"/>
        </w:rPr>
        <w:t>е</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Саралжин</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раскопан</w:t>
      </w:r>
      <w:r w:rsidR="00A6438A">
        <w:rPr>
          <w:rFonts w:ascii="Times New Roman" w:hAnsi="Times New Roman" w:cs="Times New Roman"/>
          <w:sz w:val="28"/>
          <w:szCs w:val="28"/>
        </w:rPr>
        <w:t>ы</w:t>
      </w:r>
      <w:r w:rsidR="00FD4B67" w:rsidRPr="001C452C">
        <w:rPr>
          <w:rFonts w:ascii="Times New Roman" w:hAnsi="Times New Roman" w:cs="Times New Roman"/>
          <w:sz w:val="28"/>
          <w:szCs w:val="28"/>
        </w:rPr>
        <w:t xml:space="preserve"> курган</w:t>
      </w:r>
      <w:r>
        <w:rPr>
          <w:rFonts w:ascii="Times New Roman" w:hAnsi="Times New Roman" w:cs="Times New Roman"/>
          <w:sz w:val="28"/>
          <w:szCs w:val="28"/>
        </w:rPr>
        <w:t>ы</w:t>
      </w:r>
      <w:r w:rsidR="00FD4B67" w:rsidRPr="001C452C">
        <w:rPr>
          <w:rFonts w:ascii="Times New Roman" w:hAnsi="Times New Roman" w:cs="Times New Roman"/>
          <w:sz w:val="28"/>
          <w:szCs w:val="28"/>
        </w:rPr>
        <w:t xml:space="preserve"> №1 и 2</w:t>
      </w:r>
      <w:r w:rsidR="00A6438A">
        <w:rPr>
          <w:rFonts w:ascii="Times New Roman" w:hAnsi="Times New Roman" w:cs="Times New Roman"/>
          <w:sz w:val="28"/>
          <w:szCs w:val="28"/>
        </w:rPr>
        <w:t xml:space="preserve"> с </w:t>
      </w:r>
      <w:proofErr w:type="spellStart"/>
      <w:r w:rsidR="00A6438A">
        <w:rPr>
          <w:rFonts w:ascii="Times New Roman" w:hAnsi="Times New Roman" w:cs="Times New Roman"/>
          <w:sz w:val="28"/>
          <w:szCs w:val="28"/>
        </w:rPr>
        <w:t>позднесарматским</w:t>
      </w:r>
      <w:proofErr w:type="spellEnd"/>
      <w:r w:rsidR="00A6438A">
        <w:rPr>
          <w:rFonts w:ascii="Times New Roman" w:hAnsi="Times New Roman" w:cs="Times New Roman"/>
          <w:sz w:val="28"/>
          <w:szCs w:val="28"/>
        </w:rPr>
        <w:t xml:space="preserve"> обрядом погребения</w:t>
      </w:r>
      <w:r>
        <w:rPr>
          <w:rFonts w:ascii="Times New Roman" w:hAnsi="Times New Roman" w:cs="Times New Roman"/>
          <w:sz w:val="28"/>
          <w:szCs w:val="28"/>
        </w:rPr>
        <w:t xml:space="preserve">. </w:t>
      </w:r>
      <w:r w:rsidR="00A6438A">
        <w:rPr>
          <w:rFonts w:ascii="Times New Roman" w:hAnsi="Times New Roman" w:cs="Times New Roman"/>
          <w:sz w:val="28"/>
          <w:szCs w:val="28"/>
        </w:rPr>
        <w:t>Это подтверждается</w:t>
      </w:r>
      <w:r>
        <w:rPr>
          <w:rFonts w:ascii="Times New Roman" w:hAnsi="Times New Roman" w:cs="Times New Roman"/>
          <w:sz w:val="28"/>
          <w:szCs w:val="28"/>
        </w:rPr>
        <w:t xml:space="preserve"> узкой прямоугольной ям</w:t>
      </w:r>
      <w:r w:rsidR="00A6438A">
        <w:rPr>
          <w:rFonts w:ascii="Times New Roman" w:hAnsi="Times New Roman" w:cs="Times New Roman"/>
          <w:sz w:val="28"/>
          <w:szCs w:val="28"/>
        </w:rPr>
        <w:t>ой</w:t>
      </w:r>
      <w:r>
        <w:rPr>
          <w:rFonts w:ascii="Times New Roman" w:hAnsi="Times New Roman" w:cs="Times New Roman"/>
          <w:sz w:val="28"/>
          <w:szCs w:val="28"/>
        </w:rPr>
        <w:t xml:space="preserve"> и подбойной нише</w:t>
      </w:r>
      <w:r w:rsidR="00A6438A">
        <w:rPr>
          <w:rFonts w:ascii="Times New Roman" w:hAnsi="Times New Roman" w:cs="Times New Roman"/>
          <w:sz w:val="28"/>
          <w:szCs w:val="28"/>
        </w:rPr>
        <w:t>й</w:t>
      </w:r>
      <w:r>
        <w:rPr>
          <w:rFonts w:ascii="Times New Roman" w:hAnsi="Times New Roman" w:cs="Times New Roman"/>
          <w:sz w:val="28"/>
          <w:szCs w:val="28"/>
        </w:rPr>
        <w:t xml:space="preserve"> </w:t>
      </w:r>
      <w:r w:rsidR="00A6438A">
        <w:rPr>
          <w:rFonts w:ascii="Times New Roman" w:hAnsi="Times New Roman" w:cs="Times New Roman"/>
          <w:sz w:val="28"/>
          <w:szCs w:val="28"/>
        </w:rPr>
        <w:t xml:space="preserve">под западной </w:t>
      </w:r>
      <w:r w:rsidR="00A6438A">
        <w:rPr>
          <w:rFonts w:ascii="Times New Roman" w:hAnsi="Times New Roman" w:cs="Times New Roman"/>
          <w:sz w:val="28"/>
          <w:szCs w:val="28"/>
        </w:rPr>
        <w:lastRenderedPageBreak/>
        <w:t>стенкой</w:t>
      </w:r>
      <w:r>
        <w:rPr>
          <w:rFonts w:ascii="Times New Roman" w:hAnsi="Times New Roman" w:cs="Times New Roman"/>
          <w:sz w:val="28"/>
          <w:szCs w:val="28"/>
        </w:rPr>
        <w:t xml:space="preserve">, </w:t>
      </w:r>
      <w:r w:rsidR="00A6438A">
        <w:rPr>
          <w:rFonts w:ascii="Times New Roman" w:hAnsi="Times New Roman" w:cs="Times New Roman"/>
          <w:sz w:val="28"/>
          <w:szCs w:val="28"/>
        </w:rPr>
        <w:t xml:space="preserve">скелеты лежали </w:t>
      </w:r>
      <w:r>
        <w:rPr>
          <w:rFonts w:ascii="Times New Roman" w:hAnsi="Times New Roman" w:cs="Times New Roman"/>
          <w:sz w:val="28"/>
          <w:szCs w:val="28"/>
        </w:rPr>
        <w:t>в вытянутом положении</w:t>
      </w:r>
      <w:r w:rsidR="00FD4B67" w:rsidRPr="001C452C">
        <w:rPr>
          <w:rFonts w:ascii="Times New Roman" w:hAnsi="Times New Roman" w:cs="Times New Roman"/>
          <w:sz w:val="28"/>
          <w:szCs w:val="28"/>
        </w:rPr>
        <w:t xml:space="preserve"> </w:t>
      </w:r>
      <w:r>
        <w:rPr>
          <w:rFonts w:ascii="Times New Roman" w:hAnsi="Times New Roman" w:cs="Times New Roman"/>
          <w:sz w:val="28"/>
          <w:szCs w:val="28"/>
        </w:rPr>
        <w:t>головой на север</w:t>
      </w:r>
      <w:r w:rsidR="00A6438A">
        <w:rPr>
          <w:rFonts w:ascii="Times New Roman" w:hAnsi="Times New Roman" w:cs="Times New Roman"/>
          <w:sz w:val="28"/>
          <w:szCs w:val="28"/>
        </w:rPr>
        <w:t xml:space="preserve">. </w:t>
      </w:r>
      <w:r w:rsidR="00B558A0">
        <w:rPr>
          <w:rFonts w:ascii="Times New Roman" w:hAnsi="Times New Roman" w:cs="Times New Roman"/>
          <w:sz w:val="28"/>
          <w:szCs w:val="28"/>
        </w:rPr>
        <w:t>На дне ям</w:t>
      </w:r>
      <w:r w:rsidR="00A6438A">
        <w:rPr>
          <w:rFonts w:ascii="Times New Roman" w:hAnsi="Times New Roman" w:cs="Times New Roman"/>
          <w:sz w:val="28"/>
          <w:szCs w:val="28"/>
        </w:rPr>
        <w:t xml:space="preserve"> </w:t>
      </w:r>
      <w:r w:rsidR="00B558A0">
        <w:rPr>
          <w:rFonts w:ascii="Times New Roman" w:hAnsi="Times New Roman" w:cs="Times New Roman"/>
          <w:sz w:val="28"/>
          <w:szCs w:val="28"/>
        </w:rPr>
        <w:t>расчищена</w:t>
      </w:r>
      <w:r w:rsidR="00A6438A">
        <w:rPr>
          <w:rFonts w:ascii="Times New Roman" w:hAnsi="Times New Roman" w:cs="Times New Roman"/>
          <w:sz w:val="28"/>
          <w:szCs w:val="28"/>
        </w:rPr>
        <w:t xml:space="preserve"> </w:t>
      </w:r>
      <w:r w:rsidR="00B558A0">
        <w:rPr>
          <w:rFonts w:ascii="Times New Roman" w:hAnsi="Times New Roman" w:cs="Times New Roman"/>
          <w:sz w:val="28"/>
          <w:szCs w:val="28"/>
        </w:rPr>
        <w:t xml:space="preserve">подстилкой растительного происхождения. </w:t>
      </w:r>
      <w:r w:rsidR="00FD4B67" w:rsidRPr="001C452C">
        <w:rPr>
          <w:rFonts w:ascii="Times New Roman" w:hAnsi="Times New Roman" w:cs="Times New Roman"/>
          <w:sz w:val="28"/>
          <w:szCs w:val="28"/>
        </w:rPr>
        <w:t>В обоих курганах встреча</w:t>
      </w:r>
      <w:r w:rsidR="00A6438A">
        <w:rPr>
          <w:rFonts w:ascii="Times New Roman" w:hAnsi="Times New Roman" w:cs="Times New Roman"/>
          <w:sz w:val="28"/>
          <w:szCs w:val="28"/>
        </w:rPr>
        <w:t>лись</w:t>
      </w:r>
      <w:r w:rsidR="00FD4B67" w:rsidRPr="001C452C">
        <w:rPr>
          <w:rFonts w:ascii="Times New Roman" w:hAnsi="Times New Roman" w:cs="Times New Roman"/>
          <w:sz w:val="28"/>
          <w:szCs w:val="28"/>
        </w:rPr>
        <w:t xml:space="preserve"> </w:t>
      </w:r>
      <w:r w:rsidR="00A6438A">
        <w:rPr>
          <w:rFonts w:ascii="Times New Roman" w:hAnsi="Times New Roman" w:cs="Times New Roman"/>
          <w:sz w:val="28"/>
          <w:szCs w:val="28"/>
        </w:rPr>
        <w:t>кусочки</w:t>
      </w:r>
      <w:r w:rsidR="00FD4B67" w:rsidRPr="001C452C">
        <w:rPr>
          <w:rFonts w:ascii="Times New Roman" w:hAnsi="Times New Roman" w:cs="Times New Roman"/>
          <w:sz w:val="28"/>
          <w:szCs w:val="28"/>
        </w:rPr>
        <w:t xml:space="preserve"> мела. Погребальный инвентарь состоял из железного ножа с прямым лезвием и лучковой фибулы [</w:t>
      </w:r>
      <w:r w:rsidR="004B0437">
        <w:rPr>
          <w:rFonts w:ascii="Times New Roman" w:hAnsi="Times New Roman" w:cs="Times New Roman"/>
          <w:sz w:val="28"/>
          <w:szCs w:val="28"/>
        </w:rPr>
        <w:t>136</w:t>
      </w:r>
      <w:r w:rsidR="00FD4B67" w:rsidRPr="001C452C">
        <w:rPr>
          <w:rFonts w:ascii="Times New Roman" w:hAnsi="Times New Roman" w:cs="Times New Roman"/>
          <w:sz w:val="28"/>
          <w:szCs w:val="28"/>
        </w:rPr>
        <w:t>].</w:t>
      </w:r>
    </w:p>
    <w:p w14:paraId="006DCBC0" w14:textId="4E3D03C4"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Продолжая исследования в Актюбинской области,</w:t>
      </w:r>
      <w:r w:rsidR="00FF4ED1" w:rsidRPr="001C452C">
        <w:rPr>
          <w:rFonts w:ascii="Times New Roman" w:hAnsi="Times New Roman" w:cs="Times New Roman"/>
          <w:sz w:val="28"/>
          <w:szCs w:val="28"/>
        </w:rPr>
        <w:t xml:space="preserve"> </w:t>
      </w:r>
      <w:r w:rsidRPr="001C452C">
        <w:rPr>
          <w:rFonts w:ascii="Times New Roman" w:hAnsi="Times New Roman" w:cs="Times New Roman"/>
          <w:sz w:val="28"/>
          <w:szCs w:val="28"/>
        </w:rPr>
        <w:t>С.Ю. Гуцалов с участием В.В. Ткачева и А.А. </w:t>
      </w:r>
      <w:proofErr w:type="spellStart"/>
      <w:r w:rsidRPr="001C452C">
        <w:rPr>
          <w:rFonts w:ascii="Times New Roman" w:hAnsi="Times New Roman" w:cs="Times New Roman"/>
          <w:sz w:val="28"/>
          <w:szCs w:val="28"/>
        </w:rPr>
        <w:t>Бисембаева</w:t>
      </w:r>
      <w:proofErr w:type="spellEnd"/>
      <w:r w:rsidRPr="001C452C">
        <w:rPr>
          <w:rFonts w:ascii="Times New Roman" w:hAnsi="Times New Roman" w:cs="Times New Roman"/>
          <w:sz w:val="28"/>
          <w:szCs w:val="28"/>
        </w:rPr>
        <w:t xml:space="preserve"> в 1992, 1994–1995 годах провели успешные раскопки, в том числе и спасательные, на таких памятниках начала нового тысячелетия как Георгиевский бугор, </w:t>
      </w:r>
      <w:proofErr w:type="spellStart"/>
      <w:r w:rsidRPr="001C452C">
        <w:rPr>
          <w:rFonts w:ascii="Times New Roman" w:hAnsi="Times New Roman" w:cs="Times New Roman"/>
          <w:sz w:val="28"/>
          <w:szCs w:val="28"/>
        </w:rPr>
        <w:t>Сарытау</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Жанабаз</w:t>
      </w:r>
      <w:proofErr w:type="spellEnd"/>
      <w:r w:rsidRPr="001C452C">
        <w:rPr>
          <w:rFonts w:ascii="Times New Roman" w:hAnsi="Times New Roman" w:cs="Times New Roman"/>
          <w:sz w:val="28"/>
          <w:szCs w:val="28"/>
        </w:rPr>
        <w:t xml:space="preserve"> и </w:t>
      </w:r>
      <w:proofErr w:type="spellStart"/>
      <w:r w:rsidRPr="001C452C">
        <w:rPr>
          <w:rFonts w:ascii="Times New Roman" w:hAnsi="Times New Roman" w:cs="Times New Roman"/>
          <w:sz w:val="28"/>
          <w:szCs w:val="28"/>
        </w:rPr>
        <w:t>Жолуткен</w:t>
      </w:r>
      <w:proofErr w:type="spellEnd"/>
      <w:r w:rsidRPr="001C452C">
        <w:rPr>
          <w:rFonts w:ascii="Times New Roman" w:hAnsi="Times New Roman" w:cs="Times New Roman"/>
          <w:sz w:val="28"/>
          <w:szCs w:val="28"/>
        </w:rPr>
        <w:t>. В могильнике Георгиевский бугор впервые раскопаны грунтовые погребения</w:t>
      </w:r>
      <w:r w:rsidR="00B558A0" w:rsidRPr="00B558A0">
        <w:rPr>
          <w:rFonts w:ascii="Times New Roman" w:hAnsi="Times New Roman" w:cs="Times New Roman"/>
          <w:sz w:val="28"/>
          <w:szCs w:val="28"/>
        </w:rPr>
        <w:t xml:space="preserve"> </w:t>
      </w:r>
      <w:r w:rsidR="00B558A0">
        <w:rPr>
          <w:rFonts w:ascii="Times New Roman" w:hAnsi="Times New Roman" w:cs="Times New Roman"/>
          <w:sz w:val="28"/>
          <w:szCs w:val="28"/>
        </w:rPr>
        <w:t xml:space="preserve">датированные </w:t>
      </w:r>
      <w:proofErr w:type="spellStart"/>
      <w:r w:rsidR="00B558A0" w:rsidRPr="001C452C">
        <w:rPr>
          <w:rFonts w:ascii="Times New Roman" w:hAnsi="Times New Roman" w:cs="Times New Roman"/>
          <w:sz w:val="28"/>
          <w:szCs w:val="28"/>
        </w:rPr>
        <w:t>позднесарматски</w:t>
      </w:r>
      <w:r w:rsidR="00B558A0">
        <w:rPr>
          <w:rFonts w:ascii="Times New Roman" w:hAnsi="Times New Roman" w:cs="Times New Roman"/>
          <w:sz w:val="28"/>
          <w:szCs w:val="28"/>
        </w:rPr>
        <w:t>м</w:t>
      </w:r>
      <w:proofErr w:type="spellEnd"/>
      <w:r w:rsidR="00B558A0">
        <w:rPr>
          <w:rFonts w:ascii="Times New Roman" w:hAnsi="Times New Roman" w:cs="Times New Roman"/>
          <w:sz w:val="28"/>
          <w:szCs w:val="28"/>
        </w:rPr>
        <w:t xml:space="preserve"> временем</w:t>
      </w:r>
      <w:r w:rsidRPr="001C452C">
        <w:rPr>
          <w:rFonts w:ascii="Times New Roman" w:hAnsi="Times New Roman" w:cs="Times New Roman"/>
          <w:sz w:val="28"/>
          <w:szCs w:val="28"/>
        </w:rPr>
        <w:t xml:space="preserve">. А в могильнике </w:t>
      </w:r>
      <w:proofErr w:type="spellStart"/>
      <w:r w:rsidRPr="001C452C">
        <w:rPr>
          <w:rFonts w:ascii="Times New Roman" w:hAnsi="Times New Roman" w:cs="Times New Roman"/>
          <w:sz w:val="28"/>
          <w:szCs w:val="28"/>
        </w:rPr>
        <w:t>Сарытау</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w:t>
      </w:r>
      <w:r w:rsidR="00B558A0">
        <w:rPr>
          <w:rFonts w:ascii="Times New Roman" w:hAnsi="Times New Roman" w:cs="Times New Roman"/>
          <w:sz w:val="28"/>
          <w:szCs w:val="28"/>
        </w:rPr>
        <w:t xml:space="preserve">исследовано </w:t>
      </w:r>
      <w:r w:rsidRPr="001C452C">
        <w:rPr>
          <w:rFonts w:ascii="Times New Roman" w:hAnsi="Times New Roman" w:cs="Times New Roman"/>
          <w:sz w:val="28"/>
          <w:szCs w:val="28"/>
        </w:rPr>
        <w:t>уникальное культово-ритуальное сооружение «П»-образной формы [</w:t>
      </w:r>
      <w:r w:rsidR="0080376B">
        <w:rPr>
          <w:rFonts w:ascii="Times New Roman" w:hAnsi="Times New Roman" w:cs="Times New Roman"/>
          <w:sz w:val="28"/>
          <w:szCs w:val="28"/>
        </w:rPr>
        <w:t>13</w:t>
      </w:r>
      <w:r w:rsidR="004A4C9F">
        <w:rPr>
          <w:rFonts w:ascii="Times New Roman" w:hAnsi="Times New Roman" w:cs="Times New Roman"/>
          <w:sz w:val="28"/>
          <w:szCs w:val="28"/>
        </w:rPr>
        <w:t>6</w:t>
      </w:r>
      <w:r w:rsidR="0080376B">
        <w:rPr>
          <w:rFonts w:ascii="Times New Roman" w:hAnsi="Times New Roman" w:cs="Times New Roman"/>
          <w:sz w:val="28"/>
          <w:szCs w:val="28"/>
        </w:rPr>
        <w:t>; 13</w:t>
      </w:r>
      <w:r w:rsidR="004A4C9F">
        <w:rPr>
          <w:rFonts w:ascii="Times New Roman" w:hAnsi="Times New Roman" w:cs="Times New Roman"/>
          <w:sz w:val="28"/>
          <w:szCs w:val="28"/>
        </w:rPr>
        <w:t>7</w:t>
      </w:r>
      <w:r w:rsidR="0016699E">
        <w:rPr>
          <w:rFonts w:ascii="Times New Roman" w:hAnsi="Times New Roman" w:cs="Times New Roman"/>
          <w:sz w:val="28"/>
          <w:szCs w:val="28"/>
        </w:rPr>
        <w:t>; 138</w:t>
      </w:r>
      <w:r w:rsidRPr="001C452C">
        <w:rPr>
          <w:rFonts w:ascii="Times New Roman" w:hAnsi="Times New Roman" w:cs="Times New Roman"/>
          <w:sz w:val="28"/>
          <w:szCs w:val="28"/>
        </w:rPr>
        <w:t>].</w:t>
      </w:r>
    </w:p>
    <w:p w14:paraId="4A639005" w14:textId="395FA3F8" w:rsidR="00722DA3"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2001 году, на основании открытого листа, А.А. </w:t>
      </w:r>
      <w:proofErr w:type="spellStart"/>
      <w:r w:rsidRPr="001C452C">
        <w:rPr>
          <w:rFonts w:ascii="Times New Roman" w:hAnsi="Times New Roman" w:cs="Times New Roman"/>
          <w:sz w:val="28"/>
          <w:szCs w:val="28"/>
        </w:rPr>
        <w:t>Бисембаев</w:t>
      </w:r>
      <w:proofErr w:type="spellEnd"/>
      <w:r w:rsidRPr="001C452C">
        <w:rPr>
          <w:rFonts w:ascii="Times New Roman" w:hAnsi="Times New Roman" w:cs="Times New Roman"/>
          <w:sz w:val="28"/>
          <w:szCs w:val="28"/>
        </w:rPr>
        <w:t xml:space="preserve"> пров</w:t>
      </w:r>
      <w:r w:rsidR="00B558A0">
        <w:rPr>
          <w:rFonts w:ascii="Times New Roman" w:hAnsi="Times New Roman" w:cs="Times New Roman"/>
          <w:sz w:val="28"/>
          <w:szCs w:val="28"/>
        </w:rPr>
        <w:t>ё</w:t>
      </w:r>
      <w:r w:rsidRPr="001C452C">
        <w:rPr>
          <w:rFonts w:ascii="Times New Roman" w:hAnsi="Times New Roman" w:cs="Times New Roman"/>
          <w:sz w:val="28"/>
          <w:szCs w:val="28"/>
        </w:rPr>
        <w:t>л полевые изыскания на восточных отрогах Мугалжарских гор</w:t>
      </w:r>
      <w:r w:rsidR="00B558A0">
        <w:rPr>
          <w:rFonts w:ascii="Times New Roman" w:hAnsi="Times New Roman" w:cs="Times New Roman"/>
          <w:sz w:val="28"/>
          <w:szCs w:val="28"/>
        </w:rPr>
        <w:t>, где н</w:t>
      </w:r>
      <w:r w:rsidRPr="001C452C">
        <w:rPr>
          <w:rFonts w:ascii="Times New Roman" w:hAnsi="Times New Roman" w:cs="Times New Roman"/>
          <w:sz w:val="28"/>
          <w:szCs w:val="28"/>
        </w:rPr>
        <w:t>а левом берегу р</w:t>
      </w:r>
      <w:r w:rsidR="002D360B" w:rsidRPr="001C452C">
        <w:rPr>
          <w:rFonts w:ascii="Times New Roman" w:hAnsi="Times New Roman" w:cs="Times New Roman"/>
          <w:sz w:val="28"/>
          <w:szCs w:val="28"/>
        </w:rPr>
        <w:t>. </w:t>
      </w:r>
      <w:r w:rsidRPr="001C452C">
        <w:rPr>
          <w:rFonts w:ascii="Times New Roman" w:hAnsi="Times New Roman" w:cs="Times New Roman"/>
          <w:sz w:val="28"/>
          <w:szCs w:val="28"/>
        </w:rPr>
        <w:t>Шили, на возвышенной коренной террасе раскопа</w:t>
      </w:r>
      <w:r w:rsidR="00000760">
        <w:rPr>
          <w:rFonts w:ascii="Times New Roman" w:hAnsi="Times New Roman" w:cs="Times New Roman"/>
          <w:sz w:val="28"/>
          <w:szCs w:val="28"/>
        </w:rPr>
        <w:t>л</w:t>
      </w:r>
      <w:r w:rsidRPr="001C452C">
        <w:rPr>
          <w:rFonts w:ascii="Times New Roman" w:hAnsi="Times New Roman" w:cs="Times New Roman"/>
          <w:sz w:val="28"/>
          <w:szCs w:val="28"/>
        </w:rPr>
        <w:t xml:space="preserve"> могильник </w:t>
      </w:r>
      <w:proofErr w:type="spellStart"/>
      <w:r w:rsidRPr="001C452C">
        <w:rPr>
          <w:rFonts w:ascii="Times New Roman" w:hAnsi="Times New Roman" w:cs="Times New Roman"/>
          <w:sz w:val="28"/>
          <w:szCs w:val="28"/>
        </w:rPr>
        <w:t>Басшийли</w:t>
      </w:r>
      <w:proofErr w:type="spellEnd"/>
      <w:r w:rsidRPr="001C452C">
        <w:rPr>
          <w:rFonts w:ascii="Times New Roman" w:hAnsi="Times New Roman" w:cs="Times New Roman"/>
          <w:sz w:val="28"/>
          <w:szCs w:val="28"/>
        </w:rPr>
        <w:t>, содержавший пять курганов и одно «</w:t>
      </w:r>
      <w:proofErr w:type="spellStart"/>
      <w:r w:rsidRPr="001C452C">
        <w:rPr>
          <w:rFonts w:ascii="Times New Roman" w:hAnsi="Times New Roman" w:cs="Times New Roman"/>
          <w:sz w:val="28"/>
          <w:szCs w:val="28"/>
        </w:rPr>
        <w:t>гантелевидное</w:t>
      </w:r>
      <w:proofErr w:type="spellEnd"/>
      <w:r w:rsidRPr="001C452C">
        <w:rPr>
          <w:rFonts w:ascii="Times New Roman" w:hAnsi="Times New Roman" w:cs="Times New Roman"/>
          <w:sz w:val="28"/>
          <w:szCs w:val="28"/>
        </w:rPr>
        <w:t>» сооружение</w:t>
      </w:r>
      <w:r w:rsidR="00722DA3">
        <w:rPr>
          <w:rFonts w:ascii="Times New Roman" w:hAnsi="Times New Roman" w:cs="Times New Roman"/>
          <w:sz w:val="28"/>
          <w:szCs w:val="28"/>
        </w:rPr>
        <w:t>. Погребения оказались ограбленными в древности, но на дне ям сохранился интересный, а самое главное датирующий материал, позволяющий соотнести раскопанные объекты с позднесарматской культурой</w:t>
      </w:r>
      <w:r w:rsidR="0016699E">
        <w:rPr>
          <w:rFonts w:ascii="Times New Roman" w:hAnsi="Times New Roman" w:cs="Times New Roman"/>
          <w:sz w:val="28"/>
          <w:szCs w:val="28"/>
        </w:rPr>
        <w:t xml:space="preserve"> </w:t>
      </w:r>
      <w:r w:rsidR="0016699E">
        <w:rPr>
          <w:rFonts w:ascii="Times New Roman" w:hAnsi="Times New Roman" w:cs="Times New Roman"/>
          <w:sz w:val="28"/>
          <w:szCs w:val="28"/>
          <w:lang w:val="en-US"/>
        </w:rPr>
        <w:t>[</w:t>
      </w:r>
      <w:r w:rsidR="0016699E">
        <w:rPr>
          <w:rFonts w:ascii="Times New Roman" w:hAnsi="Times New Roman" w:cs="Times New Roman"/>
          <w:sz w:val="28"/>
          <w:szCs w:val="28"/>
        </w:rPr>
        <w:t>139</w:t>
      </w:r>
      <w:r w:rsidR="0016699E">
        <w:rPr>
          <w:rFonts w:ascii="Times New Roman" w:hAnsi="Times New Roman" w:cs="Times New Roman"/>
          <w:sz w:val="28"/>
          <w:szCs w:val="28"/>
          <w:lang w:val="en-US"/>
        </w:rPr>
        <w:t>]</w:t>
      </w:r>
      <w:r w:rsidR="00722DA3">
        <w:rPr>
          <w:rFonts w:ascii="Times New Roman" w:hAnsi="Times New Roman" w:cs="Times New Roman"/>
          <w:sz w:val="28"/>
          <w:szCs w:val="28"/>
        </w:rPr>
        <w:t>.</w:t>
      </w:r>
    </w:p>
    <w:p w14:paraId="1979D93E" w14:textId="2B5F8D77"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2005 году археологическим отрядом Ж.Е. </w:t>
      </w:r>
      <w:proofErr w:type="spellStart"/>
      <w:r w:rsidRPr="001C452C">
        <w:rPr>
          <w:rFonts w:ascii="Times New Roman" w:hAnsi="Times New Roman" w:cs="Times New Roman"/>
          <w:sz w:val="28"/>
          <w:szCs w:val="28"/>
        </w:rPr>
        <w:t>Смаилова</w:t>
      </w:r>
      <w:proofErr w:type="spellEnd"/>
      <w:r w:rsidRPr="001C452C">
        <w:rPr>
          <w:rFonts w:ascii="Times New Roman" w:hAnsi="Times New Roman" w:cs="Times New Roman"/>
          <w:sz w:val="28"/>
          <w:szCs w:val="28"/>
        </w:rPr>
        <w:t xml:space="preserve"> в ходе проведения аварийных работ на нефтепроводе в Байганинской районе Актюбинской области был раскопан могильник Каратобе. </w:t>
      </w:r>
      <w:r w:rsidR="006E2B3E">
        <w:rPr>
          <w:rFonts w:ascii="Times New Roman" w:hAnsi="Times New Roman" w:cs="Times New Roman"/>
          <w:sz w:val="28"/>
          <w:szCs w:val="28"/>
        </w:rPr>
        <w:t>К</w:t>
      </w:r>
      <w:r w:rsidRPr="001C452C">
        <w:rPr>
          <w:rFonts w:ascii="Times New Roman" w:hAnsi="Times New Roman" w:cs="Times New Roman"/>
          <w:sz w:val="28"/>
          <w:szCs w:val="28"/>
        </w:rPr>
        <w:t xml:space="preserve">урган № 4 </w:t>
      </w:r>
      <w:r w:rsidR="006E2B3E">
        <w:rPr>
          <w:rFonts w:ascii="Times New Roman" w:hAnsi="Times New Roman" w:cs="Times New Roman"/>
          <w:sz w:val="28"/>
          <w:szCs w:val="28"/>
        </w:rPr>
        <w:t>содержал</w:t>
      </w:r>
      <w:r w:rsidRPr="001C452C">
        <w:rPr>
          <w:rFonts w:ascii="Times New Roman" w:hAnsi="Times New Roman" w:cs="Times New Roman"/>
          <w:sz w:val="28"/>
          <w:szCs w:val="28"/>
        </w:rPr>
        <w:t xml:space="preserve"> </w:t>
      </w:r>
      <w:r w:rsidR="004D5218">
        <w:rPr>
          <w:rFonts w:ascii="Times New Roman" w:hAnsi="Times New Roman" w:cs="Times New Roman"/>
          <w:sz w:val="28"/>
          <w:szCs w:val="28"/>
        </w:rPr>
        <w:t>элитарное</w:t>
      </w:r>
      <w:r w:rsidRPr="001C452C">
        <w:rPr>
          <w:rFonts w:ascii="Times New Roman" w:hAnsi="Times New Roman" w:cs="Times New Roman"/>
          <w:sz w:val="28"/>
          <w:szCs w:val="28"/>
        </w:rPr>
        <w:t xml:space="preserve"> воинское погребение</w:t>
      </w:r>
      <w:r w:rsidR="004D5218">
        <w:rPr>
          <w:rFonts w:ascii="Times New Roman" w:hAnsi="Times New Roman" w:cs="Times New Roman"/>
          <w:sz w:val="28"/>
          <w:szCs w:val="28"/>
        </w:rPr>
        <w:t xml:space="preserve"> в широкой яме в сопровождении богатого набора инвентаря</w:t>
      </w:r>
      <w:r w:rsidR="00A101BE">
        <w:rPr>
          <w:rFonts w:ascii="Times New Roman" w:hAnsi="Times New Roman" w:cs="Times New Roman"/>
          <w:sz w:val="28"/>
          <w:szCs w:val="28"/>
        </w:rPr>
        <w:t>,</w:t>
      </w:r>
      <w:r w:rsidR="004D5218">
        <w:rPr>
          <w:rFonts w:ascii="Times New Roman" w:hAnsi="Times New Roman" w:cs="Times New Roman"/>
          <w:sz w:val="28"/>
          <w:szCs w:val="28"/>
        </w:rPr>
        <w:t xml:space="preserve"> включая: меч, два кинжала, боевой нож, нагайку, керамические и бронзовый сосуды. Датирован памятник</w:t>
      </w:r>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 [</w:t>
      </w:r>
      <w:r w:rsidR="0016699E">
        <w:rPr>
          <w:rFonts w:ascii="Times New Roman" w:hAnsi="Times New Roman" w:cs="Times New Roman"/>
          <w:sz w:val="28"/>
          <w:szCs w:val="28"/>
        </w:rPr>
        <w:t>140,</w:t>
      </w:r>
      <w:r w:rsidRPr="001C452C">
        <w:rPr>
          <w:rFonts w:ascii="Times New Roman" w:hAnsi="Times New Roman" w:cs="Times New Roman"/>
          <w:sz w:val="28"/>
          <w:szCs w:val="28"/>
        </w:rPr>
        <w:t xml:space="preserve"> с. 141–148].</w:t>
      </w:r>
    </w:p>
    <w:p w14:paraId="728FE355" w14:textId="4D2520C1" w:rsidR="00FD4B67" w:rsidRPr="00EC330B"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Исследования степных отрогов Мугалжарских гор </w:t>
      </w:r>
      <w:r w:rsidR="00A101BE">
        <w:rPr>
          <w:rFonts w:ascii="Times New Roman" w:hAnsi="Times New Roman" w:cs="Times New Roman"/>
          <w:sz w:val="28"/>
          <w:szCs w:val="28"/>
        </w:rPr>
        <w:t>продолжились</w:t>
      </w:r>
      <w:r w:rsidRPr="001C452C">
        <w:rPr>
          <w:rFonts w:ascii="Times New Roman" w:hAnsi="Times New Roman" w:cs="Times New Roman"/>
          <w:sz w:val="28"/>
          <w:szCs w:val="28"/>
        </w:rPr>
        <w:t xml:space="preserve"> в 2007 году на могильнике </w:t>
      </w:r>
      <w:proofErr w:type="spellStart"/>
      <w:r w:rsidRPr="001C452C">
        <w:rPr>
          <w:rFonts w:ascii="Times New Roman" w:hAnsi="Times New Roman" w:cs="Times New Roman"/>
          <w:sz w:val="28"/>
          <w:szCs w:val="28"/>
        </w:rPr>
        <w:t>Жайлаусай</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Сарытау</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w:t>
      </w:r>
      <w:r w:rsidR="00A101BE">
        <w:rPr>
          <w:rFonts w:ascii="Times New Roman" w:hAnsi="Times New Roman" w:cs="Times New Roman"/>
          <w:sz w:val="28"/>
          <w:szCs w:val="28"/>
        </w:rPr>
        <w:t xml:space="preserve">, в котором для раскопок выбрано </w:t>
      </w:r>
      <w:r w:rsidRPr="001C452C">
        <w:rPr>
          <w:rFonts w:ascii="Times New Roman" w:hAnsi="Times New Roman" w:cs="Times New Roman"/>
          <w:sz w:val="28"/>
          <w:szCs w:val="28"/>
        </w:rPr>
        <w:t>«П»-образное сооружение</w:t>
      </w:r>
      <w:r w:rsidR="001747F5">
        <w:rPr>
          <w:rFonts w:ascii="Times New Roman" w:hAnsi="Times New Roman" w:cs="Times New Roman"/>
          <w:sz w:val="28"/>
          <w:szCs w:val="28"/>
        </w:rPr>
        <w:t xml:space="preserve"> с двумя </w:t>
      </w:r>
      <w:proofErr w:type="spellStart"/>
      <w:r w:rsidR="001747F5">
        <w:rPr>
          <w:rFonts w:ascii="Times New Roman" w:hAnsi="Times New Roman" w:cs="Times New Roman"/>
          <w:sz w:val="28"/>
          <w:szCs w:val="28"/>
        </w:rPr>
        <w:t>курганообразными</w:t>
      </w:r>
      <w:proofErr w:type="spellEnd"/>
      <w:r w:rsidR="001747F5">
        <w:rPr>
          <w:rFonts w:ascii="Times New Roman" w:hAnsi="Times New Roman" w:cs="Times New Roman"/>
          <w:sz w:val="28"/>
          <w:szCs w:val="28"/>
        </w:rPr>
        <w:t xml:space="preserve"> окончаниями на концах</w:t>
      </w:r>
      <w:r w:rsidRPr="001C452C">
        <w:rPr>
          <w:rFonts w:ascii="Times New Roman" w:hAnsi="Times New Roman" w:cs="Times New Roman"/>
          <w:sz w:val="28"/>
          <w:szCs w:val="28"/>
        </w:rPr>
        <w:t>. В юго-западн</w:t>
      </w:r>
      <w:r w:rsidR="001747F5">
        <w:rPr>
          <w:rFonts w:ascii="Times New Roman" w:hAnsi="Times New Roman" w:cs="Times New Roman"/>
          <w:sz w:val="28"/>
          <w:szCs w:val="28"/>
        </w:rPr>
        <w:t>ом окончании, вскрыли</w:t>
      </w:r>
      <w:r w:rsidRPr="001C452C">
        <w:rPr>
          <w:rFonts w:ascii="Times New Roman" w:hAnsi="Times New Roman" w:cs="Times New Roman"/>
          <w:sz w:val="28"/>
          <w:szCs w:val="28"/>
        </w:rPr>
        <w:t xml:space="preserve"> потревоженное погребение, </w:t>
      </w:r>
      <w:r w:rsidR="001747F5">
        <w:rPr>
          <w:rFonts w:ascii="Times New Roman" w:hAnsi="Times New Roman" w:cs="Times New Roman"/>
          <w:sz w:val="28"/>
          <w:szCs w:val="28"/>
        </w:rPr>
        <w:t xml:space="preserve">однако, </w:t>
      </w:r>
      <w:r w:rsidRPr="001C452C">
        <w:rPr>
          <w:rFonts w:ascii="Times New Roman" w:hAnsi="Times New Roman" w:cs="Times New Roman"/>
          <w:sz w:val="28"/>
          <w:szCs w:val="28"/>
        </w:rPr>
        <w:t>содержавш</w:t>
      </w:r>
      <w:r w:rsidR="001747F5">
        <w:rPr>
          <w:rFonts w:ascii="Times New Roman" w:hAnsi="Times New Roman" w:cs="Times New Roman"/>
          <w:sz w:val="28"/>
          <w:szCs w:val="28"/>
        </w:rPr>
        <w:t>ий</w:t>
      </w:r>
      <w:r w:rsidRPr="001C452C">
        <w:rPr>
          <w:rFonts w:ascii="Times New Roman" w:hAnsi="Times New Roman" w:cs="Times New Roman"/>
          <w:sz w:val="28"/>
          <w:szCs w:val="28"/>
        </w:rPr>
        <w:t xml:space="preserve"> богатый </w:t>
      </w:r>
      <w:r w:rsidR="001747F5">
        <w:rPr>
          <w:rFonts w:ascii="Times New Roman" w:hAnsi="Times New Roman" w:cs="Times New Roman"/>
          <w:sz w:val="28"/>
          <w:szCs w:val="28"/>
        </w:rPr>
        <w:t xml:space="preserve">сопроводительный </w:t>
      </w:r>
      <w:r w:rsidRPr="001C452C">
        <w:rPr>
          <w:rFonts w:ascii="Times New Roman" w:hAnsi="Times New Roman" w:cs="Times New Roman"/>
          <w:sz w:val="28"/>
          <w:szCs w:val="28"/>
        </w:rPr>
        <w:t xml:space="preserve">инвентарь: серьги, бляшки, колокольчик, курильницу </w:t>
      </w:r>
      <w:r w:rsidR="0016699E">
        <w:rPr>
          <w:rFonts w:ascii="Times New Roman" w:hAnsi="Times New Roman" w:cs="Times New Roman"/>
          <w:sz w:val="28"/>
          <w:szCs w:val="28"/>
          <w:lang w:val="en-US"/>
        </w:rPr>
        <w:t>[</w:t>
      </w:r>
      <w:r w:rsidR="00EC330B">
        <w:rPr>
          <w:rFonts w:ascii="Times New Roman" w:hAnsi="Times New Roman" w:cs="Times New Roman"/>
          <w:sz w:val="28"/>
          <w:szCs w:val="28"/>
          <w:lang w:val="en-US"/>
        </w:rPr>
        <w:t>141</w:t>
      </w:r>
      <w:r w:rsidR="00EC330B">
        <w:rPr>
          <w:rFonts w:ascii="Times New Roman" w:hAnsi="Times New Roman" w:cs="Times New Roman"/>
          <w:sz w:val="28"/>
          <w:szCs w:val="28"/>
        </w:rPr>
        <w:t>, с</w:t>
      </w:r>
      <w:r w:rsidR="00EC330B" w:rsidRPr="001C452C">
        <w:rPr>
          <w:rFonts w:ascii="Times New Roman" w:hAnsi="Times New Roman" w:cs="Times New Roman"/>
          <w:sz w:val="28"/>
          <w:szCs w:val="28"/>
        </w:rPr>
        <w:t>. 28–34</w:t>
      </w:r>
      <w:r w:rsidR="0016699E">
        <w:rPr>
          <w:rFonts w:ascii="Times New Roman" w:hAnsi="Times New Roman" w:cs="Times New Roman"/>
          <w:sz w:val="28"/>
          <w:szCs w:val="28"/>
          <w:lang w:val="en-US"/>
        </w:rPr>
        <w:t>]</w:t>
      </w:r>
      <w:r w:rsidR="00EC330B">
        <w:rPr>
          <w:rFonts w:ascii="Times New Roman" w:hAnsi="Times New Roman" w:cs="Times New Roman"/>
          <w:sz w:val="28"/>
          <w:szCs w:val="28"/>
        </w:rPr>
        <w:t>.</w:t>
      </w:r>
    </w:p>
    <w:p w14:paraId="15111C7B" w14:textId="5A3569B7"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Целенаправленные и систематические исследования памятников позднесарматского времени в Актюбинской области стали проводиться </w:t>
      </w:r>
      <w:r w:rsidR="002D360B" w:rsidRPr="001C452C">
        <w:rPr>
          <w:rFonts w:ascii="Times New Roman" w:hAnsi="Times New Roman" w:cs="Times New Roman"/>
          <w:sz w:val="28"/>
          <w:szCs w:val="28"/>
        </w:rPr>
        <w:t xml:space="preserve">под </w:t>
      </w:r>
      <w:r w:rsidRPr="001C452C">
        <w:rPr>
          <w:rFonts w:ascii="Times New Roman" w:hAnsi="Times New Roman" w:cs="Times New Roman"/>
          <w:sz w:val="28"/>
          <w:szCs w:val="28"/>
        </w:rPr>
        <w:t>руковод</w:t>
      </w:r>
      <w:r w:rsidR="002D360B" w:rsidRPr="001C452C">
        <w:rPr>
          <w:rFonts w:ascii="Times New Roman" w:hAnsi="Times New Roman" w:cs="Times New Roman"/>
          <w:sz w:val="28"/>
          <w:szCs w:val="28"/>
        </w:rPr>
        <w:t>ством</w:t>
      </w:r>
      <w:r w:rsidRPr="001C452C">
        <w:rPr>
          <w:rFonts w:ascii="Times New Roman" w:hAnsi="Times New Roman" w:cs="Times New Roman"/>
          <w:sz w:val="28"/>
          <w:szCs w:val="28"/>
        </w:rPr>
        <w:t xml:space="preserve"> М.Н. </w:t>
      </w:r>
      <w:proofErr w:type="spellStart"/>
      <w:r w:rsidRPr="001C452C">
        <w:rPr>
          <w:rFonts w:ascii="Times New Roman" w:hAnsi="Times New Roman" w:cs="Times New Roman"/>
          <w:sz w:val="28"/>
          <w:szCs w:val="28"/>
        </w:rPr>
        <w:t>Дуйсенгали</w:t>
      </w:r>
      <w:proofErr w:type="spellEnd"/>
      <w:r w:rsidRPr="001C452C">
        <w:rPr>
          <w:rFonts w:ascii="Times New Roman" w:hAnsi="Times New Roman" w:cs="Times New Roman"/>
          <w:sz w:val="28"/>
          <w:szCs w:val="28"/>
        </w:rPr>
        <w:t>. Команде актюбинских археологов удалось соч</w:t>
      </w:r>
      <w:r w:rsidR="001747F5">
        <w:rPr>
          <w:rFonts w:ascii="Times New Roman" w:hAnsi="Times New Roman" w:cs="Times New Roman"/>
          <w:sz w:val="28"/>
          <w:szCs w:val="28"/>
        </w:rPr>
        <w:t>е</w:t>
      </w:r>
      <w:r w:rsidRPr="001C452C">
        <w:rPr>
          <w:rFonts w:ascii="Times New Roman" w:hAnsi="Times New Roman" w:cs="Times New Roman"/>
          <w:sz w:val="28"/>
          <w:szCs w:val="28"/>
        </w:rPr>
        <w:t>тать дистанционные методы выявления позднесарматских комплексов</w:t>
      </w:r>
      <w:r w:rsidR="001747F5">
        <w:rPr>
          <w:rFonts w:ascii="Times New Roman" w:hAnsi="Times New Roman" w:cs="Times New Roman"/>
          <w:sz w:val="28"/>
          <w:szCs w:val="28"/>
        </w:rPr>
        <w:t xml:space="preserve"> (главным образом по наличию в них сооружений особых форм)</w:t>
      </w:r>
      <w:r w:rsidRPr="001C452C">
        <w:rPr>
          <w:rFonts w:ascii="Times New Roman" w:hAnsi="Times New Roman" w:cs="Times New Roman"/>
          <w:sz w:val="28"/>
          <w:szCs w:val="28"/>
        </w:rPr>
        <w:t>, с их последующим подтверждением пут</w:t>
      </w:r>
      <w:r w:rsidR="001747F5">
        <w:rPr>
          <w:rFonts w:ascii="Times New Roman" w:hAnsi="Times New Roman" w:cs="Times New Roman"/>
          <w:sz w:val="28"/>
          <w:szCs w:val="28"/>
        </w:rPr>
        <w:t>ё</w:t>
      </w:r>
      <w:r w:rsidRPr="001C452C">
        <w:rPr>
          <w:rFonts w:ascii="Times New Roman" w:hAnsi="Times New Roman" w:cs="Times New Roman"/>
          <w:sz w:val="28"/>
          <w:szCs w:val="28"/>
        </w:rPr>
        <w:t xml:space="preserve">м </w:t>
      </w:r>
      <w:r w:rsidR="001747F5">
        <w:rPr>
          <w:rFonts w:ascii="Times New Roman" w:hAnsi="Times New Roman" w:cs="Times New Roman"/>
          <w:sz w:val="28"/>
          <w:szCs w:val="28"/>
        </w:rPr>
        <w:t xml:space="preserve">натурного </w:t>
      </w:r>
      <w:r w:rsidRPr="001C452C">
        <w:rPr>
          <w:rFonts w:ascii="Times New Roman" w:hAnsi="Times New Roman" w:cs="Times New Roman"/>
          <w:sz w:val="28"/>
          <w:szCs w:val="28"/>
        </w:rPr>
        <w:t>археологическ</w:t>
      </w:r>
      <w:r w:rsidR="001747F5">
        <w:rPr>
          <w:rFonts w:ascii="Times New Roman" w:hAnsi="Times New Roman" w:cs="Times New Roman"/>
          <w:sz w:val="28"/>
          <w:szCs w:val="28"/>
        </w:rPr>
        <w:t>ого обследования</w:t>
      </w:r>
      <w:r w:rsidRPr="001C452C">
        <w:rPr>
          <w:rFonts w:ascii="Times New Roman" w:hAnsi="Times New Roman" w:cs="Times New Roman"/>
          <w:sz w:val="28"/>
          <w:szCs w:val="28"/>
        </w:rPr>
        <w:t>. Так, в течении нескольких лет ими раскопаны два сооружения («</w:t>
      </w:r>
      <w:proofErr w:type="spellStart"/>
      <w:r w:rsidRPr="001C452C">
        <w:rPr>
          <w:rFonts w:ascii="Times New Roman" w:hAnsi="Times New Roman" w:cs="Times New Roman"/>
          <w:sz w:val="28"/>
          <w:szCs w:val="28"/>
        </w:rPr>
        <w:t>гантелеобразное</w:t>
      </w:r>
      <w:proofErr w:type="spellEnd"/>
      <w:r w:rsidRPr="001C452C">
        <w:rPr>
          <w:rFonts w:ascii="Times New Roman" w:hAnsi="Times New Roman" w:cs="Times New Roman"/>
          <w:sz w:val="28"/>
          <w:szCs w:val="28"/>
        </w:rPr>
        <w:t>» и «П»-образное)</w:t>
      </w:r>
      <w:r w:rsidR="001747F5">
        <w:rPr>
          <w:rFonts w:ascii="Times New Roman" w:hAnsi="Times New Roman" w:cs="Times New Roman"/>
          <w:sz w:val="28"/>
          <w:szCs w:val="28"/>
        </w:rPr>
        <w:t xml:space="preserve"> на Акбулакском комплексе</w:t>
      </w:r>
      <w:r w:rsidRPr="001C452C">
        <w:rPr>
          <w:rFonts w:ascii="Times New Roman" w:hAnsi="Times New Roman" w:cs="Times New Roman"/>
          <w:sz w:val="28"/>
          <w:szCs w:val="28"/>
        </w:rPr>
        <w:t>, содержавшие богатые позднесарматские погребения</w:t>
      </w:r>
      <w:r w:rsidR="009310FA">
        <w:rPr>
          <w:rFonts w:ascii="Times New Roman" w:hAnsi="Times New Roman" w:cs="Times New Roman"/>
          <w:sz w:val="28"/>
          <w:szCs w:val="28"/>
        </w:rPr>
        <w:t xml:space="preserve"> с хорошо датируемыми предметами</w:t>
      </w:r>
      <w:r w:rsidRPr="001C452C">
        <w:rPr>
          <w:rFonts w:ascii="Times New Roman" w:hAnsi="Times New Roman" w:cs="Times New Roman"/>
          <w:sz w:val="28"/>
          <w:szCs w:val="28"/>
        </w:rPr>
        <w:t xml:space="preserve"> (</w:t>
      </w:r>
      <w:r w:rsidR="00EC330B">
        <w:rPr>
          <w:rFonts w:ascii="Times New Roman" w:hAnsi="Times New Roman" w:cs="Times New Roman"/>
          <w:sz w:val="28"/>
          <w:szCs w:val="28"/>
        </w:rPr>
        <w:t>142, с.</w:t>
      </w:r>
      <w:r w:rsidRPr="001C452C">
        <w:rPr>
          <w:rFonts w:ascii="Times New Roman" w:hAnsi="Times New Roman" w:cs="Times New Roman"/>
          <w:sz w:val="28"/>
          <w:szCs w:val="28"/>
        </w:rPr>
        <w:t xml:space="preserve"> 235–244</w:t>
      </w:r>
      <w:r w:rsidR="00EC330B">
        <w:rPr>
          <w:rFonts w:ascii="Times New Roman" w:hAnsi="Times New Roman" w:cs="Times New Roman"/>
          <w:sz w:val="28"/>
          <w:szCs w:val="28"/>
        </w:rPr>
        <w:t>;</w:t>
      </w:r>
      <w:r w:rsidRPr="001C452C">
        <w:rPr>
          <w:rFonts w:ascii="Times New Roman" w:hAnsi="Times New Roman" w:cs="Times New Roman"/>
          <w:sz w:val="28"/>
          <w:szCs w:val="28"/>
        </w:rPr>
        <w:t xml:space="preserve"> </w:t>
      </w:r>
      <w:r w:rsidR="00EC330B">
        <w:rPr>
          <w:rFonts w:ascii="Times New Roman" w:hAnsi="Times New Roman" w:cs="Times New Roman"/>
          <w:sz w:val="28"/>
          <w:szCs w:val="28"/>
        </w:rPr>
        <w:t>58, с</w:t>
      </w:r>
      <w:r w:rsidRPr="001C452C">
        <w:rPr>
          <w:rFonts w:ascii="Times New Roman" w:hAnsi="Times New Roman" w:cs="Times New Roman"/>
          <w:sz w:val="28"/>
          <w:szCs w:val="28"/>
        </w:rPr>
        <w:t>. 237–241</w:t>
      </w:r>
      <w:r w:rsidR="00EC330B">
        <w:rPr>
          <w:rFonts w:ascii="Times New Roman" w:hAnsi="Times New Roman" w:cs="Times New Roman"/>
          <w:sz w:val="28"/>
          <w:szCs w:val="28"/>
        </w:rPr>
        <w:t xml:space="preserve">; 30, с. </w:t>
      </w:r>
      <w:r w:rsidR="00EC330B" w:rsidRPr="004116CB">
        <w:rPr>
          <w:rFonts w:ascii="Times New Roman" w:hAnsi="Times New Roman" w:cs="Times New Roman"/>
          <w:sz w:val="28"/>
          <w:szCs w:val="28"/>
        </w:rPr>
        <w:t>226–235</w:t>
      </w:r>
      <w:r w:rsidRPr="001C452C">
        <w:rPr>
          <w:rFonts w:ascii="Times New Roman" w:hAnsi="Times New Roman" w:cs="Times New Roman"/>
          <w:sz w:val="28"/>
          <w:szCs w:val="28"/>
        </w:rPr>
        <w:t>).</w:t>
      </w:r>
    </w:p>
    <w:p w14:paraId="323F9D1C" w14:textId="43FF9930" w:rsidR="00C65C29"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2019–2020</w:t>
      </w:r>
      <w:r w:rsidR="001D1D27">
        <w:rPr>
          <w:rFonts w:ascii="Times New Roman" w:hAnsi="Times New Roman" w:cs="Times New Roman"/>
          <w:sz w:val="28"/>
          <w:szCs w:val="28"/>
        </w:rPr>
        <w:t> </w:t>
      </w:r>
      <w:r w:rsidRPr="001C452C">
        <w:rPr>
          <w:rFonts w:ascii="Times New Roman" w:hAnsi="Times New Roman" w:cs="Times New Roman"/>
          <w:sz w:val="28"/>
          <w:szCs w:val="28"/>
        </w:rPr>
        <w:t>году сотрудниками Института археологии им. А.Х. Маргулана, при участии автора диссертации</w:t>
      </w:r>
      <w:r w:rsidR="009310FA">
        <w:rPr>
          <w:rFonts w:ascii="Times New Roman" w:hAnsi="Times New Roman" w:cs="Times New Roman"/>
          <w:sz w:val="28"/>
          <w:szCs w:val="28"/>
        </w:rPr>
        <w:t>,</w:t>
      </w:r>
      <w:r w:rsidRPr="001C452C">
        <w:rPr>
          <w:rFonts w:ascii="Times New Roman" w:hAnsi="Times New Roman" w:cs="Times New Roman"/>
          <w:sz w:val="28"/>
          <w:szCs w:val="28"/>
        </w:rPr>
        <w:t xml:space="preserve"> </w:t>
      </w:r>
      <w:r w:rsidR="00EF3708">
        <w:rPr>
          <w:rFonts w:ascii="Times New Roman" w:hAnsi="Times New Roman" w:cs="Times New Roman"/>
          <w:sz w:val="28"/>
          <w:szCs w:val="28"/>
        </w:rPr>
        <w:t>исследован</w:t>
      </w:r>
      <w:r w:rsidRPr="001C452C">
        <w:rPr>
          <w:rFonts w:ascii="Times New Roman" w:hAnsi="Times New Roman" w:cs="Times New Roman"/>
          <w:sz w:val="28"/>
          <w:szCs w:val="28"/>
        </w:rPr>
        <w:t xml:space="preserve"> курган позднесарматского времени на могильнике </w:t>
      </w:r>
      <w:proofErr w:type="spellStart"/>
      <w:r w:rsidRPr="001C452C">
        <w:rPr>
          <w:rFonts w:ascii="Times New Roman" w:hAnsi="Times New Roman" w:cs="Times New Roman"/>
          <w:sz w:val="28"/>
          <w:szCs w:val="28"/>
        </w:rPr>
        <w:t>Таскопа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00CF583C">
        <w:rPr>
          <w:rFonts w:ascii="Times New Roman" w:hAnsi="Times New Roman" w:cs="Times New Roman"/>
          <w:sz w:val="28"/>
          <w:szCs w:val="28"/>
        </w:rPr>
        <w:t>, Темирский район</w:t>
      </w:r>
      <w:r w:rsidRPr="001C452C">
        <w:rPr>
          <w:rFonts w:ascii="Times New Roman" w:hAnsi="Times New Roman" w:cs="Times New Roman"/>
          <w:sz w:val="28"/>
          <w:szCs w:val="28"/>
        </w:rPr>
        <w:t xml:space="preserve">. </w:t>
      </w:r>
      <w:r w:rsidRPr="001C452C">
        <w:rPr>
          <w:rFonts w:ascii="Times New Roman" w:hAnsi="Times New Roman" w:cs="Times New Roman"/>
          <w:sz w:val="28"/>
          <w:szCs w:val="28"/>
        </w:rPr>
        <w:lastRenderedPageBreak/>
        <w:t xml:space="preserve">Курган оказался ограбленным, но </w:t>
      </w:r>
      <w:r w:rsidR="009310FA">
        <w:rPr>
          <w:rFonts w:ascii="Times New Roman" w:hAnsi="Times New Roman" w:cs="Times New Roman"/>
          <w:sz w:val="28"/>
          <w:szCs w:val="28"/>
        </w:rPr>
        <w:t xml:space="preserve">по особенностям погребальной конструкции (северная ориентировка, узкая входная яма, подбой под восточной стенкой) </w:t>
      </w:r>
      <w:r w:rsidRPr="001C452C">
        <w:rPr>
          <w:rFonts w:ascii="Times New Roman" w:hAnsi="Times New Roman" w:cs="Times New Roman"/>
          <w:sz w:val="28"/>
          <w:szCs w:val="28"/>
        </w:rPr>
        <w:t xml:space="preserve">удалось </w:t>
      </w:r>
      <w:r w:rsidR="00905D8A">
        <w:rPr>
          <w:rFonts w:ascii="Times New Roman" w:hAnsi="Times New Roman" w:cs="Times New Roman"/>
          <w:sz w:val="28"/>
          <w:szCs w:val="28"/>
        </w:rPr>
        <w:t xml:space="preserve">отнести его к </w:t>
      </w:r>
      <w:r w:rsidR="00CF583C">
        <w:rPr>
          <w:rFonts w:ascii="Times New Roman" w:hAnsi="Times New Roman" w:cs="Times New Roman"/>
          <w:sz w:val="28"/>
          <w:szCs w:val="28"/>
        </w:rPr>
        <w:t xml:space="preserve">позднесарматскому времени. </w:t>
      </w:r>
      <w:r w:rsidR="001A7E3D">
        <w:rPr>
          <w:rFonts w:ascii="Times New Roman" w:hAnsi="Times New Roman" w:cs="Times New Roman"/>
          <w:sz w:val="28"/>
          <w:szCs w:val="28"/>
        </w:rPr>
        <w:t xml:space="preserve">Интересное </w:t>
      </w:r>
      <w:r w:rsidRPr="001C452C">
        <w:rPr>
          <w:rFonts w:ascii="Times New Roman" w:hAnsi="Times New Roman" w:cs="Times New Roman"/>
          <w:sz w:val="28"/>
          <w:szCs w:val="28"/>
        </w:rPr>
        <w:t>«</w:t>
      </w:r>
      <w:proofErr w:type="spellStart"/>
      <w:r w:rsidR="001A7E3D">
        <w:rPr>
          <w:rFonts w:ascii="Times New Roman" w:hAnsi="Times New Roman" w:cs="Times New Roman"/>
          <w:sz w:val="28"/>
          <w:szCs w:val="28"/>
        </w:rPr>
        <w:t>г</w:t>
      </w:r>
      <w:r w:rsidRPr="001C452C">
        <w:rPr>
          <w:rFonts w:ascii="Times New Roman" w:hAnsi="Times New Roman" w:cs="Times New Roman"/>
          <w:sz w:val="28"/>
          <w:szCs w:val="28"/>
        </w:rPr>
        <w:t>антедевидное</w:t>
      </w:r>
      <w:proofErr w:type="spellEnd"/>
      <w:r w:rsidRPr="001C452C">
        <w:rPr>
          <w:rFonts w:ascii="Times New Roman" w:hAnsi="Times New Roman" w:cs="Times New Roman"/>
          <w:sz w:val="28"/>
          <w:szCs w:val="28"/>
        </w:rPr>
        <w:t xml:space="preserve">» сооружение </w:t>
      </w:r>
      <w:r w:rsidR="001A7E3D">
        <w:rPr>
          <w:rFonts w:ascii="Times New Roman" w:hAnsi="Times New Roman" w:cs="Times New Roman"/>
          <w:sz w:val="28"/>
          <w:szCs w:val="28"/>
        </w:rPr>
        <w:t xml:space="preserve">раскопано </w:t>
      </w:r>
      <w:r w:rsidRPr="001C452C">
        <w:rPr>
          <w:rFonts w:ascii="Times New Roman" w:hAnsi="Times New Roman" w:cs="Times New Roman"/>
          <w:sz w:val="28"/>
          <w:szCs w:val="28"/>
        </w:rPr>
        <w:t xml:space="preserve">на могильнике </w:t>
      </w:r>
      <w:proofErr w:type="spellStart"/>
      <w:r w:rsidRPr="001C452C">
        <w:rPr>
          <w:rFonts w:ascii="Times New Roman" w:hAnsi="Times New Roman" w:cs="Times New Roman"/>
          <w:sz w:val="28"/>
          <w:szCs w:val="28"/>
        </w:rPr>
        <w:t>Торткультобе</w:t>
      </w:r>
      <w:proofErr w:type="spellEnd"/>
      <w:r w:rsidR="005900EB">
        <w:rPr>
          <w:rFonts w:ascii="Times New Roman" w:hAnsi="Times New Roman" w:cs="Times New Roman"/>
          <w:sz w:val="28"/>
          <w:szCs w:val="28"/>
        </w:rPr>
        <w:t xml:space="preserve">, расположенного на краю </w:t>
      </w:r>
      <w:proofErr w:type="spellStart"/>
      <w:r w:rsidR="005900EB">
        <w:rPr>
          <w:rFonts w:ascii="Times New Roman" w:hAnsi="Times New Roman" w:cs="Times New Roman"/>
          <w:sz w:val="28"/>
          <w:szCs w:val="28"/>
        </w:rPr>
        <w:t>останцевого</w:t>
      </w:r>
      <w:proofErr w:type="spellEnd"/>
      <w:r w:rsidR="005900EB">
        <w:rPr>
          <w:rFonts w:ascii="Times New Roman" w:hAnsi="Times New Roman" w:cs="Times New Roman"/>
          <w:sz w:val="28"/>
          <w:szCs w:val="28"/>
        </w:rPr>
        <w:t xml:space="preserve"> возвышения, бассейна р. </w:t>
      </w:r>
      <w:proofErr w:type="spellStart"/>
      <w:r w:rsidR="005900EB">
        <w:rPr>
          <w:rFonts w:ascii="Times New Roman" w:hAnsi="Times New Roman" w:cs="Times New Roman"/>
          <w:sz w:val="28"/>
          <w:szCs w:val="28"/>
        </w:rPr>
        <w:t>Жем</w:t>
      </w:r>
      <w:proofErr w:type="spellEnd"/>
      <w:r w:rsidR="001A7E3D">
        <w:rPr>
          <w:rFonts w:ascii="Times New Roman" w:hAnsi="Times New Roman" w:cs="Times New Roman"/>
          <w:sz w:val="28"/>
          <w:szCs w:val="28"/>
        </w:rPr>
        <w:t>. Его особенность заключалась</w:t>
      </w:r>
      <w:r w:rsidRPr="001C452C">
        <w:rPr>
          <w:rFonts w:ascii="Times New Roman" w:hAnsi="Times New Roman" w:cs="Times New Roman"/>
          <w:sz w:val="28"/>
          <w:szCs w:val="28"/>
        </w:rPr>
        <w:t xml:space="preserve"> </w:t>
      </w:r>
      <w:r w:rsidR="001A7E3D">
        <w:rPr>
          <w:rFonts w:ascii="Times New Roman" w:hAnsi="Times New Roman" w:cs="Times New Roman"/>
          <w:sz w:val="28"/>
          <w:szCs w:val="28"/>
        </w:rPr>
        <w:t xml:space="preserve">в редкой для таких сооружений </w:t>
      </w:r>
      <w:r w:rsidR="001A7E3D" w:rsidRPr="001C452C">
        <w:rPr>
          <w:rFonts w:ascii="Times New Roman" w:hAnsi="Times New Roman" w:cs="Times New Roman"/>
          <w:sz w:val="28"/>
          <w:szCs w:val="28"/>
        </w:rPr>
        <w:t>меридионально</w:t>
      </w:r>
      <w:r w:rsidR="001A7E3D">
        <w:rPr>
          <w:rFonts w:ascii="Times New Roman" w:hAnsi="Times New Roman" w:cs="Times New Roman"/>
          <w:sz w:val="28"/>
          <w:szCs w:val="28"/>
        </w:rPr>
        <w:t>й</w:t>
      </w:r>
      <w:r w:rsidR="001A7E3D" w:rsidRPr="001C452C">
        <w:rPr>
          <w:rFonts w:ascii="Times New Roman" w:hAnsi="Times New Roman" w:cs="Times New Roman"/>
          <w:sz w:val="28"/>
          <w:szCs w:val="28"/>
        </w:rPr>
        <w:t xml:space="preserve"> </w:t>
      </w:r>
      <w:r w:rsidRPr="001C452C">
        <w:rPr>
          <w:rFonts w:ascii="Times New Roman" w:hAnsi="Times New Roman" w:cs="Times New Roman"/>
          <w:sz w:val="28"/>
          <w:szCs w:val="28"/>
        </w:rPr>
        <w:t>ориентиров</w:t>
      </w:r>
      <w:r w:rsidR="001A7E3D">
        <w:rPr>
          <w:rFonts w:ascii="Times New Roman" w:hAnsi="Times New Roman" w:cs="Times New Roman"/>
          <w:sz w:val="28"/>
          <w:szCs w:val="28"/>
        </w:rPr>
        <w:t>ке,</w:t>
      </w:r>
      <w:r w:rsidRPr="001C452C">
        <w:rPr>
          <w:rFonts w:ascii="Times New Roman" w:hAnsi="Times New Roman" w:cs="Times New Roman"/>
          <w:sz w:val="28"/>
          <w:szCs w:val="28"/>
        </w:rPr>
        <w:t xml:space="preserve"> </w:t>
      </w:r>
      <w:r w:rsidR="001A7E3D">
        <w:rPr>
          <w:rFonts w:ascii="Times New Roman" w:hAnsi="Times New Roman" w:cs="Times New Roman"/>
          <w:sz w:val="28"/>
          <w:szCs w:val="28"/>
        </w:rPr>
        <w:t xml:space="preserve">а также привязка к крупному кургану </w:t>
      </w:r>
      <w:proofErr w:type="spellStart"/>
      <w:r w:rsidR="001A7E3D">
        <w:rPr>
          <w:rFonts w:ascii="Times New Roman" w:hAnsi="Times New Roman" w:cs="Times New Roman"/>
          <w:sz w:val="28"/>
          <w:szCs w:val="28"/>
        </w:rPr>
        <w:t>раннесарматского</w:t>
      </w:r>
      <w:proofErr w:type="spellEnd"/>
      <w:r w:rsidR="001A7E3D">
        <w:rPr>
          <w:rFonts w:ascii="Times New Roman" w:hAnsi="Times New Roman" w:cs="Times New Roman"/>
          <w:sz w:val="28"/>
          <w:szCs w:val="28"/>
        </w:rPr>
        <w:t xml:space="preserve"> времени. </w:t>
      </w:r>
      <w:r w:rsidR="00EC270C">
        <w:rPr>
          <w:rFonts w:ascii="Times New Roman" w:hAnsi="Times New Roman" w:cs="Times New Roman"/>
          <w:sz w:val="28"/>
          <w:szCs w:val="28"/>
        </w:rPr>
        <w:t xml:space="preserve">Под южной </w:t>
      </w:r>
      <w:proofErr w:type="spellStart"/>
      <w:r w:rsidR="00EC270C">
        <w:rPr>
          <w:rFonts w:ascii="Times New Roman" w:hAnsi="Times New Roman" w:cs="Times New Roman"/>
          <w:sz w:val="28"/>
          <w:szCs w:val="28"/>
        </w:rPr>
        <w:t>курганообразной</w:t>
      </w:r>
      <w:proofErr w:type="spellEnd"/>
      <w:r w:rsidR="00EC270C">
        <w:rPr>
          <w:rFonts w:ascii="Times New Roman" w:hAnsi="Times New Roman" w:cs="Times New Roman"/>
          <w:sz w:val="28"/>
          <w:szCs w:val="28"/>
        </w:rPr>
        <w:t xml:space="preserve"> насыпью на уровне древнего горизонта находились только части костей ног лошади </w:t>
      </w:r>
      <w:r w:rsidR="0031432D">
        <w:rPr>
          <w:rFonts w:ascii="Times New Roman" w:hAnsi="Times New Roman" w:cs="Times New Roman"/>
          <w:sz w:val="28"/>
          <w:szCs w:val="28"/>
        </w:rPr>
        <w:t xml:space="preserve">и линза </w:t>
      </w:r>
      <w:proofErr w:type="spellStart"/>
      <w:r w:rsidR="0031432D">
        <w:rPr>
          <w:rFonts w:ascii="Times New Roman" w:hAnsi="Times New Roman" w:cs="Times New Roman"/>
          <w:sz w:val="28"/>
          <w:szCs w:val="28"/>
        </w:rPr>
        <w:t>прокала</w:t>
      </w:r>
      <w:proofErr w:type="spellEnd"/>
      <w:r w:rsidR="0031432D">
        <w:rPr>
          <w:rFonts w:ascii="Times New Roman" w:hAnsi="Times New Roman" w:cs="Times New Roman"/>
          <w:sz w:val="28"/>
          <w:szCs w:val="28"/>
        </w:rPr>
        <w:t xml:space="preserve"> с угольками</w:t>
      </w:r>
      <w:r w:rsidR="00C65C29">
        <w:rPr>
          <w:rFonts w:ascii="Times New Roman" w:hAnsi="Times New Roman" w:cs="Times New Roman"/>
          <w:sz w:val="28"/>
          <w:szCs w:val="28"/>
        </w:rPr>
        <w:t xml:space="preserve"> </w:t>
      </w:r>
      <w:r w:rsidR="00C65C29">
        <w:rPr>
          <w:rFonts w:ascii="Times New Roman" w:hAnsi="Times New Roman" w:cs="Times New Roman"/>
          <w:sz w:val="28"/>
          <w:szCs w:val="28"/>
          <w:lang w:val="en-US"/>
        </w:rPr>
        <w:t>[</w:t>
      </w:r>
      <w:r w:rsidR="00C65C29">
        <w:rPr>
          <w:rFonts w:ascii="Times New Roman" w:hAnsi="Times New Roman" w:cs="Times New Roman"/>
          <w:sz w:val="28"/>
          <w:szCs w:val="28"/>
        </w:rPr>
        <w:t>143</w:t>
      </w:r>
      <w:r w:rsidR="00C65C29">
        <w:rPr>
          <w:rFonts w:ascii="Times New Roman" w:hAnsi="Times New Roman" w:cs="Times New Roman"/>
          <w:sz w:val="28"/>
          <w:szCs w:val="28"/>
          <w:lang w:val="en-US"/>
        </w:rPr>
        <w:t>]</w:t>
      </w:r>
      <w:r w:rsidR="00EC270C">
        <w:rPr>
          <w:rFonts w:ascii="Times New Roman" w:hAnsi="Times New Roman" w:cs="Times New Roman"/>
          <w:sz w:val="28"/>
          <w:szCs w:val="28"/>
        </w:rPr>
        <w:t>.</w:t>
      </w:r>
      <w:r w:rsidR="005900EB">
        <w:rPr>
          <w:rFonts w:ascii="Times New Roman" w:hAnsi="Times New Roman" w:cs="Times New Roman"/>
          <w:sz w:val="28"/>
          <w:szCs w:val="28"/>
        </w:rPr>
        <w:t xml:space="preserve"> </w:t>
      </w:r>
    </w:p>
    <w:p w14:paraId="2E5FC668" w14:textId="5B226434" w:rsidR="007D5DCB" w:rsidRDefault="005900EB"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Также в бассейне р. </w:t>
      </w:r>
      <w:proofErr w:type="spellStart"/>
      <w:r>
        <w:rPr>
          <w:rFonts w:ascii="Times New Roman" w:hAnsi="Times New Roman" w:cs="Times New Roman"/>
          <w:sz w:val="28"/>
          <w:szCs w:val="28"/>
        </w:rPr>
        <w:t>Жем</w:t>
      </w:r>
      <w:proofErr w:type="spellEnd"/>
      <w:r>
        <w:rPr>
          <w:rFonts w:ascii="Times New Roman" w:hAnsi="Times New Roman" w:cs="Times New Roman"/>
          <w:sz w:val="28"/>
          <w:szCs w:val="28"/>
        </w:rPr>
        <w:t>, выше по течению</w:t>
      </w:r>
      <w:r w:rsidR="00877E0F">
        <w:rPr>
          <w:rFonts w:ascii="Times New Roman" w:hAnsi="Times New Roman" w:cs="Times New Roman"/>
          <w:sz w:val="28"/>
          <w:szCs w:val="28"/>
        </w:rPr>
        <w:t xml:space="preserve"> от предыдущего памятника</w:t>
      </w:r>
      <w:r>
        <w:rPr>
          <w:rFonts w:ascii="Times New Roman" w:hAnsi="Times New Roman" w:cs="Times New Roman"/>
          <w:sz w:val="28"/>
          <w:szCs w:val="28"/>
        </w:rPr>
        <w:t xml:space="preserve">, в 2021 году исследован курган 2 могильника </w:t>
      </w:r>
      <w:proofErr w:type="spellStart"/>
      <w:r>
        <w:rPr>
          <w:rFonts w:ascii="Times New Roman" w:hAnsi="Times New Roman" w:cs="Times New Roman"/>
          <w:sz w:val="28"/>
          <w:szCs w:val="28"/>
        </w:rPr>
        <w:t>Жагабулак</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II</w:t>
      </w:r>
      <w:r>
        <w:rPr>
          <w:rFonts w:ascii="Times New Roman" w:hAnsi="Times New Roman" w:cs="Times New Roman"/>
          <w:sz w:val="28"/>
          <w:szCs w:val="28"/>
        </w:rPr>
        <w:t xml:space="preserve">. Объект отличался крупными параметрами (диаметр насыпи 20,6 м, высота 0,9 м). В центральной части расчищено ограбленное погребение в яме с подбойной </w:t>
      </w:r>
      <w:r w:rsidR="003643DE">
        <w:rPr>
          <w:rFonts w:ascii="Times New Roman" w:hAnsi="Times New Roman" w:cs="Times New Roman"/>
          <w:sz w:val="28"/>
          <w:szCs w:val="28"/>
        </w:rPr>
        <w:t xml:space="preserve">нишей под западной стенкой. На дне камеры найдено свыше полусотни нашивных бляшек из металла, которыми, по всей видимости украшался костюм. Также при ней найдены 14-гранные бусы и шумящие подвески </w:t>
      </w:r>
      <w:r w:rsidR="003643DE" w:rsidRPr="003643DE">
        <w:rPr>
          <w:rFonts w:ascii="Times New Roman" w:hAnsi="Times New Roman" w:cs="Times New Roman"/>
          <w:sz w:val="28"/>
          <w:szCs w:val="28"/>
        </w:rPr>
        <w:t>[</w:t>
      </w:r>
      <w:r w:rsidR="00C65C29">
        <w:rPr>
          <w:rFonts w:ascii="Times New Roman" w:hAnsi="Times New Roman" w:cs="Times New Roman"/>
          <w:sz w:val="28"/>
          <w:szCs w:val="28"/>
        </w:rPr>
        <w:t>24</w:t>
      </w:r>
      <w:r w:rsidR="00E177A6">
        <w:rPr>
          <w:rFonts w:ascii="Times New Roman" w:hAnsi="Times New Roman" w:cs="Times New Roman"/>
          <w:sz w:val="28"/>
          <w:szCs w:val="28"/>
        </w:rPr>
        <w:t xml:space="preserve"> </w:t>
      </w:r>
      <w:r w:rsidR="003643DE">
        <w:rPr>
          <w:rFonts w:ascii="Times New Roman" w:hAnsi="Times New Roman" w:cs="Times New Roman"/>
          <w:sz w:val="28"/>
          <w:szCs w:val="28"/>
        </w:rPr>
        <w:t>с. 74–75</w:t>
      </w:r>
      <w:r w:rsidR="003643DE" w:rsidRPr="003643DE">
        <w:rPr>
          <w:rFonts w:ascii="Times New Roman" w:hAnsi="Times New Roman" w:cs="Times New Roman"/>
          <w:sz w:val="28"/>
          <w:szCs w:val="28"/>
        </w:rPr>
        <w:t>]</w:t>
      </w:r>
      <w:r w:rsidR="003643DE">
        <w:rPr>
          <w:rFonts w:ascii="Times New Roman" w:hAnsi="Times New Roman" w:cs="Times New Roman"/>
          <w:sz w:val="28"/>
          <w:szCs w:val="28"/>
        </w:rPr>
        <w:t>.</w:t>
      </w:r>
    </w:p>
    <w:p w14:paraId="72A523AA" w14:textId="2E5D87C7" w:rsidR="00EC270C" w:rsidRPr="001C452C" w:rsidRDefault="00EC270C"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2023 году двумя отрядами А.А. </w:t>
      </w:r>
      <w:proofErr w:type="spellStart"/>
      <w:r>
        <w:rPr>
          <w:rFonts w:ascii="Times New Roman" w:hAnsi="Times New Roman" w:cs="Times New Roman"/>
          <w:sz w:val="28"/>
          <w:szCs w:val="28"/>
        </w:rPr>
        <w:t>Бисембаева</w:t>
      </w:r>
      <w:proofErr w:type="spellEnd"/>
      <w:r>
        <w:rPr>
          <w:rFonts w:ascii="Times New Roman" w:hAnsi="Times New Roman" w:cs="Times New Roman"/>
          <w:sz w:val="28"/>
          <w:szCs w:val="28"/>
        </w:rPr>
        <w:t xml:space="preserve"> и К.А. </w:t>
      </w:r>
      <w:proofErr w:type="spellStart"/>
      <w:r>
        <w:rPr>
          <w:rFonts w:ascii="Times New Roman" w:hAnsi="Times New Roman" w:cs="Times New Roman"/>
          <w:sz w:val="28"/>
          <w:szCs w:val="28"/>
        </w:rPr>
        <w:t>Жамбулатова</w:t>
      </w:r>
      <w:proofErr w:type="spellEnd"/>
      <w:r>
        <w:rPr>
          <w:rFonts w:ascii="Times New Roman" w:hAnsi="Times New Roman" w:cs="Times New Roman"/>
          <w:sz w:val="28"/>
          <w:szCs w:val="28"/>
        </w:rPr>
        <w:t xml:space="preserve"> исследовался крупный комплекс Акбулак, на котором раскопано 12 объектов позднесарматского времени, включая </w:t>
      </w:r>
      <w:r w:rsidR="00481623">
        <w:rPr>
          <w:rFonts w:ascii="Times New Roman" w:hAnsi="Times New Roman" w:cs="Times New Roman"/>
          <w:sz w:val="28"/>
          <w:szCs w:val="28"/>
        </w:rPr>
        <w:t>два «</w:t>
      </w:r>
      <w:proofErr w:type="spellStart"/>
      <w:r w:rsidR="00481623">
        <w:rPr>
          <w:rFonts w:ascii="Times New Roman" w:hAnsi="Times New Roman" w:cs="Times New Roman"/>
          <w:sz w:val="28"/>
          <w:szCs w:val="28"/>
        </w:rPr>
        <w:t>гантелевидных</w:t>
      </w:r>
      <w:proofErr w:type="spellEnd"/>
      <w:r w:rsidR="00481623">
        <w:rPr>
          <w:rFonts w:ascii="Times New Roman" w:hAnsi="Times New Roman" w:cs="Times New Roman"/>
          <w:sz w:val="28"/>
          <w:szCs w:val="28"/>
        </w:rPr>
        <w:t xml:space="preserve">» сооружения и по одному «П»-образному, «Е»-образному сооружению. </w:t>
      </w:r>
      <w:r w:rsidR="00E176CE">
        <w:rPr>
          <w:rFonts w:ascii="Times New Roman" w:hAnsi="Times New Roman" w:cs="Times New Roman"/>
          <w:sz w:val="28"/>
          <w:szCs w:val="28"/>
        </w:rPr>
        <w:t>В результате, у</w:t>
      </w:r>
      <w:r w:rsidR="00481623">
        <w:rPr>
          <w:rFonts w:ascii="Times New Roman" w:hAnsi="Times New Roman" w:cs="Times New Roman"/>
          <w:sz w:val="28"/>
          <w:szCs w:val="28"/>
        </w:rPr>
        <w:t>далось получить</w:t>
      </w:r>
      <w:r w:rsidR="00E176CE">
        <w:rPr>
          <w:rFonts w:ascii="Times New Roman" w:hAnsi="Times New Roman" w:cs="Times New Roman"/>
          <w:sz w:val="28"/>
          <w:szCs w:val="28"/>
        </w:rPr>
        <w:t xml:space="preserve"> серию данных, раскрывающих особенности формирования комплекса, планиграфии, погребального обряда, вещевого набора, совершении культово-ритуальных действий</w:t>
      </w:r>
      <w:r w:rsidR="00C65C29">
        <w:rPr>
          <w:rFonts w:ascii="Times New Roman" w:hAnsi="Times New Roman" w:cs="Times New Roman"/>
          <w:sz w:val="28"/>
          <w:szCs w:val="28"/>
        </w:rPr>
        <w:t xml:space="preserve"> </w:t>
      </w:r>
      <w:r w:rsidR="00C65C29">
        <w:rPr>
          <w:rFonts w:ascii="Times New Roman" w:hAnsi="Times New Roman" w:cs="Times New Roman"/>
          <w:sz w:val="28"/>
          <w:szCs w:val="28"/>
          <w:lang w:val="en-US"/>
        </w:rPr>
        <w:t>[</w:t>
      </w:r>
      <w:r w:rsidR="00C65C29">
        <w:rPr>
          <w:rFonts w:ascii="Times New Roman" w:hAnsi="Times New Roman" w:cs="Times New Roman"/>
          <w:sz w:val="28"/>
          <w:szCs w:val="28"/>
        </w:rPr>
        <w:t>144; 145</w:t>
      </w:r>
      <w:r w:rsidR="00C65C29">
        <w:rPr>
          <w:rFonts w:ascii="Times New Roman" w:hAnsi="Times New Roman" w:cs="Times New Roman"/>
          <w:sz w:val="28"/>
          <w:szCs w:val="28"/>
          <w:lang w:val="en-US"/>
        </w:rPr>
        <w:t>]</w:t>
      </w:r>
      <w:r w:rsidR="00E176CE">
        <w:rPr>
          <w:rFonts w:ascii="Times New Roman" w:hAnsi="Times New Roman" w:cs="Times New Roman"/>
          <w:sz w:val="28"/>
          <w:szCs w:val="28"/>
        </w:rPr>
        <w:t>.</w:t>
      </w:r>
    </w:p>
    <w:p w14:paraId="1A3679E3" w14:textId="1744C9D3" w:rsidR="00621EDB" w:rsidRPr="001C452C" w:rsidRDefault="00621EDB" w:rsidP="00621EDB">
      <w:pPr>
        <w:spacing w:after="0" w:line="240" w:lineRule="auto"/>
        <w:ind w:firstLine="567"/>
        <w:jc w:val="both"/>
        <w:rPr>
          <w:rFonts w:ascii="Times New Roman" w:hAnsi="Times New Roman" w:cs="Times New Roman"/>
          <w:sz w:val="28"/>
          <w:szCs w:val="28"/>
        </w:rPr>
      </w:pPr>
      <w:r w:rsidRPr="00621EDB">
        <w:rPr>
          <w:rFonts w:ascii="Times New Roman" w:hAnsi="Times New Roman" w:cs="Times New Roman"/>
          <w:sz w:val="28"/>
          <w:szCs w:val="28"/>
        </w:rPr>
        <w:t xml:space="preserve">Первые сведения по </w:t>
      </w:r>
      <w:r w:rsidR="00385173">
        <w:rPr>
          <w:rFonts w:ascii="Times New Roman" w:hAnsi="Times New Roman" w:cs="Times New Roman"/>
          <w:sz w:val="28"/>
          <w:szCs w:val="28"/>
        </w:rPr>
        <w:t xml:space="preserve">древностям позднесарматского времени </w:t>
      </w:r>
      <w:proofErr w:type="spellStart"/>
      <w:r w:rsidR="00385173">
        <w:rPr>
          <w:rFonts w:ascii="Times New Roman" w:hAnsi="Times New Roman" w:cs="Times New Roman"/>
          <w:sz w:val="28"/>
          <w:szCs w:val="28"/>
        </w:rPr>
        <w:t>Мангыстау</w:t>
      </w:r>
      <w:proofErr w:type="spellEnd"/>
      <w:r w:rsidR="00385173">
        <w:rPr>
          <w:rFonts w:ascii="Times New Roman" w:hAnsi="Times New Roman" w:cs="Times New Roman"/>
          <w:sz w:val="28"/>
          <w:szCs w:val="28"/>
        </w:rPr>
        <w:t xml:space="preserve"> опубликовала </w:t>
      </w:r>
      <w:r w:rsidR="00385173" w:rsidRPr="00621EDB">
        <w:rPr>
          <w:rFonts w:ascii="Times New Roman" w:hAnsi="Times New Roman" w:cs="Times New Roman"/>
          <w:sz w:val="28"/>
          <w:szCs w:val="28"/>
        </w:rPr>
        <w:t>К.М. </w:t>
      </w:r>
      <w:proofErr w:type="spellStart"/>
      <w:r w:rsidR="00385173" w:rsidRPr="00621EDB">
        <w:rPr>
          <w:rFonts w:ascii="Times New Roman" w:hAnsi="Times New Roman" w:cs="Times New Roman"/>
          <w:sz w:val="28"/>
          <w:szCs w:val="28"/>
        </w:rPr>
        <w:t>Скалон</w:t>
      </w:r>
      <w:proofErr w:type="spellEnd"/>
      <w:r w:rsidR="00385173">
        <w:rPr>
          <w:rFonts w:ascii="Times New Roman" w:hAnsi="Times New Roman" w:cs="Times New Roman"/>
          <w:sz w:val="28"/>
          <w:szCs w:val="28"/>
        </w:rPr>
        <w:t xml:space="preserve"> </w:t>
      </w:r>
      <w:r w:rsidR="00385173" w:rsidRPr="00621EDB">
        <w:rPr>
          <w:rFonts w:ascii="Times New Roman" w:hAnsi="Times New Roman" w:cs="Times New Roman"/>
          <w:sz w:val="28"/>
          <w:szCs w:val="28"/>
        </w:rPr>
        <w:t>[</w:t>
      </w:r>
      <w:r w:rsidR="002B292B">
        <w:rPr>
          <w:rFonts w:ascii="Times New Roman" w:hAnsi="Times New Roman" w:cs="Times New Roman"/>
          <w:sz w:val="28"/>
          <w:szCs w:val="28"/>
        </w:rPr>
        <w:t>146, с</w:t>
      </w:r>
      <w:r w:rsidR="00385173" w:rsidRPr="00621EDB">
        <w:rPr>
          <w:rFonts w:ascii="Times New Roman" w:hAnsi="Times New Roman" w:cs="Times New Roman"/>
          <w:sz w:val="28"/>
          <w:szCs w:val="28"/>
        </w:rPr>
        <w:t>.</w:t>
      </w:r>
      <w:r w:rsidR="00385173">
        <w:rPr>
          <w:rFonts w:ascii="Times New Roman" w:hAnsi="Times New Roman" w:cs="Times New Roman"/>
          <w:sz w:val="28"/>
          <w:szCs w:val="28"/>
        </w:rPr>
        <w:t> </w:t>
      </w:r>
      <w:r w:rsidR="00385173" w:rsidRPr="00621EDB">
        <w:rPr>
          <w:rFonts w:ascii="Times New Roman" w:hAnsi="Times New Roman" w:cs="Times New Roman"/>
          <w:sz w:val="28"/>
          <w:szCs w:val="28"/>
        </w:rPr>
        <w:t>114–140]</w:t>
      </w:r>
      <w:r w:rsidR="00385173">
        <w:rPr>
          <w:rFonts w:ascii="Times New Roman" w:hAnsi="Times New Roman" w:cs="Times New Roman"/>
          <w:sz w:val="28"/>
          <w:szCs w:val="28"/>
        </w:rPr>
        <w:t>, по результатам случайных находок, сделанных близ озера Батыр</w:t>
      </w:r>
      <w:r w:rsidR="00C10EF4">
        <w:rPr>
          <w:rFonts w:ascii="Times New Roman" w:hAnsi="Times New Roman" w:cs="Times New Roman"/>
          <w:sz w:val="28"/>
          <w:szCs w:val="28"/>
        </w:rPr>
        <w:t>ь</w:t>
      </w:r>
      <w:r w:rsidR="00385173">
        <w:rPr>
          <w:rFonts w:ascii="Times New Roman" w:hAnsi="Times New Roman" w:cs="Times New Roman"/>
          <w:sz w:val="28"/>
          <w:szCs w:val="28"/>
        </w:rPr>
        <w:t xml:space="preserve"> в 1915 году.</w:t>
      </w:r>
      <w:r w:rsidR="00385173" w:rsidRPr="00621EDB">
        <w:rPr>
          <w:rFonts w:ascii="Times New Roman" w:hAnsi="Times New Roman" w:cs="Times New Roman"/>
          <w:sz w:val="28"/>
          <w:szCs w:val="28"/>
        </w:rPr>
        <w:t xml:space="preserve"> </w:t>
      </w:r>
      <w:r w:rsidRPr="00621EDB">
        <w:rPr>
          <w:rFonts w:ascii="Times New Roman" w:hAnsi="Times New Roman" w:cs="Times New Roman"/>
          <w:sz w:val="28"/>
          <w:szCs w:val="28"/>
        </w:rPr>
        <w:t xml:space="preserve">Клад </w:t>
      </w:r>
      <w:r w:rsidR="00385173">
        <w:rPr>
          <w:rFonts w:ascii="Times New Roman" w:hAnsi="Times New Roman" w:cs="Times New Roman"/>
          <w:sz w:val="28"/>
          <w:szCs w:val="28"/>
        </w:rPr>
        <w:t xml:space="preserve">оказался спрятанным </w:t>
      </w:r>
      <w:r w:rsidRPr="00621EDB">
        <w:rPr>
          <w:rFonts w:ascii="Times New Roman" w:hAnsi="Times New Roman" w:cs="Times New Roman"/>
          <w:sz w:val="28"/>
          <w:szCs w:val="28"/>
        </w:rPr>
        <w:t>в пещ</w:t>
      </w:r>
      <w:r>
        <w:rPr>
          <w:rFonts w:ascii="Times New Roman" w:hAnsi="Times New Roman" w:cs="Times New Roman"/>
          <w:sz w:val="28"/>
          <w:szCs w:val="28"/>
        </w:rPr>
        <w:t>е</w:t>
      </w:r>
      <w:r w:rsidRPr="00621EDB">
        <w:rPr>
          <w:rFonts w:ascii="Times New Roman" w:hAnsi="Times New Roman" w:cs="Times New Roman"/>
          <w:sz w:val="28"/>
          <w:szCs w:val="28"/>
        </w:rPr>
        <w:t xml:space="preserve">ре, </w:t>
      </w:r>
      <w:r w:rsidR="00385173">
        <w:rPr>
          <w:rFonts w:ascii="Times New Roman" w:hAnsi="Times New Roman" w:cs="Times New Roman"/>
          <w:sz w:val="28"/>
          <w:szCs w:val="28"/>
        </w:rPr>
        <w:t>расположенной</w:t>
      </w:r>
      <w:r w:rsidRPr="00621EDB">
        <w:rPr>
          <w:rFonts w:ascii="Times New Roman" w:hAnsi="Times New Roman" w:cs="Times New Roman"/>
          <w:sz w:val="28"/>
          <w:szCs w:val="28"/>
        </w:rPr>
        <w:t xml:space="preserve"> на восточном берегу </w:t>
      </w:r>
      <w:proofErr w:type="gramStart"/>
      <w:r w:rsidRPr="00621EDB">
        <w:rPr>
          <w:rFonts w:ascii="Times New Roman" w:hAnsi="Times New Roman" w:cs="Times New Roman"/>
          <w:sz w:val="28"/>
          <w:szCs w:val="28"/>
        </w:rPr>
        <w:t>современного</w:t>
      </w:r>
      <w:r w:rsidR="00550AAD">
        <w:rPr>
          <w:rFonts w:ascii="Times New Roman" w:hAnsi="Times New Roman" w:cs="Times New Roman"/>
          <w:sz w:val="28"/>
          <w:szCs w:val="28"/>
        </w:rPr>
        <w:t xml:space="preserve"> </w:t>
      </w:r>
      <w:r w:rsidRPr="00621EDB">
        <w:rPr>
          <w:rFonts w:ascii="Times New Roman" w:hAnsi="Times New Roman" w:cs="Times New Roman"/>
          <w:sz w:val="28"/>
          <w:szCs w:val="28"/>
        </w:rPr>
        <w:t>солончака</w:t>
      </w:r>
      <w:proofErr w:type="gramEnd"/>
      <w:r w:rsidRPr="00621EDB">
        <w:rPr>
          <w:rFonts w:ascii="Times New Roman" w:hAnsi="Times New Roman" w:cs="Times New Roman"/>
          <w:sz w:val="28"/>
          <w:szCs w:val="28"/>
        </w:rPr>
        <w:t xml:space="preserve"> Батыр. По скудным сведениям, предоставленными местными чиновниками того времени, вместе с находками найдены два черепа погребённых. Вероятно, </w:t>
      </w:r>
      <w:r w:rsidR="00385173">
        <w:rPr>
          <w:rFonts w:ascii="Times New Roman" w:hAnsi="Times New Roman" w:cs="Times New Roman"/>
          <w:sz w:val="28"/>
          <w:szCs w:val="28"/>
        </w:rPr>
        <w:t>что</w:t>
      </w:r>
      <w:r w:rsidRPr="00621EDB">
        <w:rPr>
          <w:rFonts w:ascii="Times New Roman" w:hAnsi="Times New Roman" w:cs="Times New Roman"/>
          <w:sz w:val="28"/>
          <w:szCs w:val="28"/>
        </w:rPr>
        <w:t xml:space="preserve"> </w:t>
      </w:r>
      <w:r w:rsidR="00C10EF4">
        <w:rPr>
          <w:rFonts w:ascii="Times New Roman" w:hAnsi="Times New Roman" w:cs="Times New Roman"/>
          <w:sz w:val="28"/>
          <w:szCs w:val="28"/>
        </w:rPr>
        <w:t>это была усыпальница</w:t>
      </w:r>
      <w:r w:rsidRPr="00621EDB">
        <w:rPr>
          <w:rFonts w:ascii="Times New Roman" w:hAnsi="Times New Roman" w:cs="Times New Roman"/>
          <w:sz w:val="28"/>
          <w:szCs w:val="28"/>
        </w:rPr>
        <w:t xml:space="preserve">, </w:t>
      </w:r>
      <w:r w:rsidR="00385173">
        <w:rPr>
          <w:rFonts w:ascii="Times New Roman" w:hAnsi="Times New Roman" w:cs="Times New Roman"/>
          <w:sz w:val="28"/>
          <w:szCs w:val="28"/>
        </w:rPr>
        <w:t>предназнача</w:t>
      </w:r>
      <w:r w:rsidR="00C10EF4">
        <w:rPr>
          <w:rFonts w:ascii="Times New Roman" w:hAnsi="Times New Roman" w:cs="Times New Roman"/>
          <w:sz w:val="28"/>
          <w:szCs w:val="28"/>
        </w:rPr>
        <w:t>вшаяся</w:t>
      </w:r>
      <w:r w:rsidR="00385173">
        <w:rPr>
          <w:rFonts w:ascii="Times New Roman" w:hAnsi="Times New Roman" w:cs="Times New Roman"/>
          <w:sz w:val="28"/>
          <w:szCs w:val="28"/>
        </w:rPr>
        <w:t xml:space="preserve"> для богатых погребений. При них найдены </w:t>
      </w:r>
      <w:r w:rsidRPr="00621EDB">
        <w:rPr>
          <w:rFonts w:ascii="Times New Roman" w:hAnsi="Times New Roman" w:cs="Times New Roman"/>
          <w:sz w:val="28"/>
          <w:szCs w:val="28"/>
        </w:rPr>
        <w:t>золотой флакон, горный хрусталь в золотой оправе, пара золотых серег, мелкие золотые бляшки, нашитые на ткань, золотая кружка, жемчуг, кожаная коробка</w:t>
      </w:r>
      <w:r w:rsidR="00385173">
        <w:rPr>
          <w:rFonts w:ascii="Times New Roman" w:hAnsi="Times New Roman" w:cs="Times New Roman"/>
          <w:sz w:val="28"/>
          <w:szCs w:val="28"/>
        </w:rPr>
        <w:t xml:space="preserve">. </w:t>
      </w:r>
      <w:r w:rsidR="00FC7A12">
        <w:rPr>
          <w:rFonts w:ascii="Times New Roman" w:hAnsi="Times New Roman" w:cs="Times New Roman"/>
          <w:sz w:val="28"/>
          <w:szCs w:val="28"/>
        </w:rPr>
        <w:t>Эти н</w:t>
      </w:r>
      <w:r w:rsidRPr="00621EDB">
        <w:rPr>
          <w:rFonts w:ascii="Times New Roman" w:hAnsi="Times New Roman" w:cs="Times New Roman"/>
          <w:sz w:val="28"/>
          <w:szCs w:val="28"/>
        </w:rPr>
        <w:t>аходки К.М. </w:t>
      </w:r>
      <w:proofErr w:type="spellStart"/>
      <w:r w:rsidRPr="00621EDB">
        <w:rPr>
          <w:rFonts w:ascii="Times New Roman" w:hAnsi="Times New Roman" w:cs="Times New Roman"/>
          <w:sz w:val="28"/>
          <w:szCs w:val="28"/>
        </w:rPr>
        <w:t>Скалон</w:t>
      </w:r>
      <w:proofErr w:type="spellEnd"/>
      <w:r w:rsidR="00FC7A12">
        <w:rPr>
          <w:rFonts w:ascii="Times New Roman" w:hAnsi="Times New Roman" w:cs="Times New Roman"/>
          <w:sz w:val="28"/>
          <w:szCs w:val="28"/>
        </w:rPr>
        <w:t>, по серии аналогий преимущественно из Северного Причерноморья</w:t>
      </w:r>
      <w:r w:rsidRPr="00621EDB">
        <w:rPr>
          <w:rFonts w:ascii="Times New Roman" w:hAnsi="Times New Roman" w:cs="Times New Roman"/>
          <w:sz w:val="28"/>
          <w:szCs w:val="28"/>
        </w:rPr>
        <w:t xml:space="preserve"> датировала </w:t>
      </w:r>
      <w:r w:rsidRPr="00621EDB">
        <w:rPr>
          <w:rFonts w:ascii="Times New Roman" w:hAnsi="Times New Roman" w:cs="Times New Roman"/>
          <w:sz w:val="28"/>
          <w:szCs w:val="28"/>
          <w:lang w:val="en-US"/>
        </w:rPr>
        <w:t>III</w:t>
      </w:r>
      <w:r w:rsidRPr="00621EDB">
        <w:rPr>
          <w:rFonts w:ascii="Times New Roman" w:hAnsi="Times New Roman" w:cs="Times New Roman"/>
          <w:sz w:val="28"/>
          <w:szCs w:val="28"/>
        </w:rPr>
        <w:t xml:space="preserve"> в. н.э.</w:t>
      </w:r>
    </w:p>
    <w:p w14:paraId="27D0A6CE" w14:textId="56428FDE" w:rsidR="00FD4B67" w:rsidRPr="001C452C" w:rsidRDefault="00FD4B67" w:rsidP="0063049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Атырауской и </w:t>
      </w:r>
      <w:proofErr w:type="spellStart"/>
      <w:r w:rsidRPr="001C452C">
        <w:rPr>
          <w:rFonts w:ascii="Times New Roman" w:hAnsi="Times New Roman" w:cs="Times New Roman"/>
          <w:sz w:val="28"/>
          <w:szCs w:val="28"/>
        </w:rPr>
        <w:t>Мангыстауской</w:t>
      </w:r>
      <w:proofErr w:type="spellEnd"/>
      <w:r w:rsidRPr="001C452C">
        <w:rPr>
          <w:rFonts w:ascii="Times New Roman" w:hAnsi="Times New Roman" w:cs="Times New Roman"/>
          <w:sz w:val="28"/>
          <w:szCs w:val="28"/>
        </w:rPr>
        <w:t xml:space="preserve"> областях специальных целенаправленных исследований </w:t>
      </w:r>
      <w:r w:rsidR="00630497">
        <w:rPr>
          <w:rFonts w:ascii="Times New Roman" w:hAnsi="Times New Roman" w:cs="Times New Roman"/>
          <w:sz w:val="28"/>
          <w:szCs w:val="28"/>
        </w:rPr>
        <w:t>памятников</w:t>
      </w:r>
      <w:r w:rsidRPr="001C452C">
        <w:rPr>
          <w:rFonts w:ascii="Times New Roman" w:hAnsi="Times New Roman" w:cs="Times New Roman"/>
          <w:sz w:val="28"/>
          <w:szCs w:val="28"/>
        </w:rPr>
        <w:t xml:space="preserve"> позднесарматского времени в прошлом столетии не проводились. Лишь в последнее десятилетие </w:t>
      </w:r>
      <w:r w:rsidR="00D04090">
        <w:rPr>
          <w:rFonts w:ascii="Times New Roman" w:hAnsi="Times New Roman" w:cs="Times New Roman"/>
          <w:sz w:val="28"/>
          <w:szCs w:val="28"/>
        </w:rPr>
        <w:t xml:space="preserve">на Каратау </w:t>
      </w:r>
      <w:proofErr w:type="spellStart"/>
      <w:r w:rsidR="00D04090" w:rsidRPr="001C452C">
        <w:rPr>
          <w:rFonts w:ascii="Times New Roman" w:hAnsi="Times New Roman" w:cs="Times New Roman"/>
          <w:sz w:val="28"/>
          <w:szCs w:val="28"/>
        </w:rPr>
        <w:t>Мангыстауской</w:t>
      </w:r>
      <w:proofErr w:type="spellEnd"/>
      <w:r w:rsidR="00D04090" w:rsidRPr="001C452C">
        <w:rPr>
          <w:rFonts w:ascii="Times New Roman" w:hAnsi="Times New Roman" w:cs="Times New Roman"/>
          <w:sz w:val="28"/>
          <w:szCs w:val="28"/>
        </w:rPr>
        <w:t xml:space="preserve"> области </w:t>
      </w:r>
      <w:r w:rsidR="00C10EF4" w:rsidRPr="001C452C">
        <w:rPr>
          <w:rFonts w:ascii="Times New Roman" w:hAnsi="Times New Roman" w:cs="Times New Roman"/>
          <w:sz w:val="28"/>
          <w:szCs w:val="28"/>
        </w:rPr>
        <w:t>А.Е. Астафьев и Е.С. Богданов</w:t>
      </w:r>
      <w:r w:rsidR="00D04090">
        <w:rPr>
          <w:rFonts w:ascii="Times New Roman" w:hAnsi="Times New Roman" w:cs="Times New Roman"/>
          <w:sz w:val="28"/>
          <w:szCs w:val="28"/>
        </w:rPr>
        <w:t xml:space="preserve"> исследовали</w:t>
      </w:r>
      <w:r w:rsidR="00CA7DE5">
        <w:rPr>
          <w:rFonts w:ascii="Times New Roman" w:hAnsi="Times New Roman" w:cs="Times New Roman"/>
          <w:sz w:val="28"/>
          <w:szCs w:val="28"/>
        </w:rPr>
        <w:t xml:space="preserve"> несколько комплексов</w:t>
      </w:r>
      <w:r w:rsidR="00630497">
        <w:rPr>
          <w:rFonts w:ascii="Times New Roman" w:hAnsi="Times New Roman" w:cs="Times New Roman"/>
          <w:sz w:val="28"/>
          <w:szCs w:val="28"/>
        </w:rPr>
        <w:t xml:space="preserve">, погребения и объекты которых можно отнести в интересующему нас времени. Это погребально-поминальный комплекс </w:t>
      </w:r>
      <w:proofErr w:type="spellStart"/>
      <w:r w:rsidR="00630497">
        <w:rPr>
          <w:rFonts w:ascii="Times New Roman" w:hAnsi="Times New Roman" w:cs="Times New Roman"/>
          <w:sz w:val="28"/>
          <w:szCs w:val="28"/>
        </w:rPr>
        <w:t>Алтынказган</w:t>
      </w:r>
      <w:proofErr w:type="spellEnd"/>
      <w:r w:rsidR="00630497">
        <w:rPr>
          <w:rFonts w:ascii="Times New Roman" w:hAnsi="Times New Roman" w:cs="Times New Roman"/>
          <w:sz w:val="28"/>
          <w:szCs w:val="28"/>
        </w:rPr>
        <w:t xml:space="preserve">, могильник </w:t>
      </w:r>
      <w:proofErr w:type="spellStart"/>
      <w:r w:rsidR="00630497">
        <w:rPr>
          <w:rFonts w:ascii="Times New Roman" w:hAnsi="Times New Roman" w:cs="Times New Roman"/>
          <w:sz w:val="28"/>
          <w:szCs w:val="28"/>
        </w:rPr>
        <w:t>Кумыра</w:t>
      </w:r>
      <w:proofErr w:type="spellEnd"/>
      <w:r w:rsidR="00630497">
        <w:rPr>
          <w:rFonts w:ascii="Times New Roman" w:hAnsi="Times New Roman" w:cs="Times New Roman"/>
          <w:sz w:val="28"/>
          <w:szCs w:val="28"/>
        </w:rPr>
        <w:t xml:space="preserve"> и поселение </w:t>
      </w:r>
      <w:proofErr w:type="spellStart"/>
      <w:r w:rsidR="00630497">
        <w:rPr>
          <w:rFonts w:ascii="Times New Roman" w:hAnsi="Times New Roman" w:cs="Times New Roman"/>
          <w:sz w:val="28"/>
          <w:szCs w:val="28"/>
        </w:rPr>
        <w:t>Каракабак</w:t>
      </w:r>
      <w:proofErr w:type="spellEnd"/>
      <w:r w:rsidR="00630497">
        <w:rPr>
          <w:rFonts w:ascii="Times New Roman" w:hAnsi="Times New Roman" w:cs="Times New Roman"/>
          <w:sz w:val="28"/>
          <w:szCs w:val="28"/>
        </w:rPr>
        <w:t xml:space="preserve">. Также авторы исследований затронули вопросы </w:t>
      </w:r>
      <w:r w:rsidRPr="001C452C">
        <w:rPr>
          <w:rFonts w:ascii="Times New Roman" w:hAnsi="Times New Roman" w:cs="Times New Roman"/>
          <w:sz w:val="28"/>
          <w:szCs w:val="28"/>
        </w:rPr>
        <w:t>торгово-экономически</w:t>
      </w:r>
      <w:r w:rsidR="00630497">
        <w:rPr>
          <w:rFonts w:ascii="Times New Roman" w:hAnsi="Times New Roman" w:cs="Times New Roman"/>
          <w:sz w:val="28"/>
          <w:szCs w:val="28"/>
        </w:rPr>
        <w:t>х</w:t>
      </w:r>
      <w:r w:rsidRPr="001C452C">
        <w:rPr>
          <w:rFonts w:ascii="Times New Roman" w:hAnsi="Times New Roman" w:cs="Times New Roman"/>
          <w:sz w:val="28"/>
          <w:szCs w:val="28"/>
        </w:rPr>
        <w:t xml:space="preserve"> и культово-мировоззренчески</w:t>
      </w:r>
      <w:r w:rsidR="00630497">
        <w:rPr>
          <w:rFonts w:ascii="Times New Roman" w:hAnsi="Times New Roman" w:cs="Times New Roman"/>
          <w:sz w:val="28"/>
          <w:szCs w:val="28"/>
        </w:rPr>
        <w:t>х</w:t>
      </w:r>
      <w:r w:rsidRPr="001C452C">
        <w:rPr>
          <w:rFonts w:ascii="Times New Roman" w:hAnsi="Times New Roman" w:cs="Times New Roman"/>
          <w:sz w:val="28"/>
          <w:szCs w:val="28"/>
        </w:rPr>
        <w:t xml:space="preserve"> </w:t>
      </w:r>
      <w:r w:rsidR="00630497">
        <w:rPr>
          <w:rFonts w:ascii="Times New Roman" w:hAnsi="Times New Roman" w:cs="Times New Roman"/>
          <w:sz w:val="28"/>
          <w:szCs w:val="28"/>
        </w:rPr>
        <w:t>отношений</w:t>
      </w:r>
      <w:r w:rsidRPr="001C452C">
        <w:rPr>
          <w:rFonts w:ascii="Times New Roman" w:hAnsi="Times New Roman" w:cs="Times New Roman"/>
          <w:sz w:val="28"/>
          <w:szCs w:val="28"/>
        </w:rPr>
        <w:t xml:space="preserve"> населения Мангышлака </w:t>
      </w:r>
      <w:r w:rsidR="00630497">
        <w:rPr>
          <w:rFonts w:ascii="Times New Roman" w:hAnsi="Times New Roman" w:cs="Times New Roman"/>
          <w:sz w:val="28"/>
          <w:szCs w:val="28"/>
        </w:rPr>
        <w:t xml:space="preserve">в </w:t>
      </w:r>
      <w:r w:rsidRPr="001C452C">
        <w:rPr>
          <w:rFonts w:ascii="Times New Roman" w:hAnsi="Times New Roman" w:cs="Times New Roman"/>
          <w:sz w:val="28"/>
          <w:szCs w:val="28"/>
        </w:rPr>
        <w:t xml:space="preserve">1-й пол.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тыс. н.э.</w:t>
      </w:r>
    </w:p>
    <w:p w14:paraId="1C8B459C" w14:textId="408061F2" w:rsidR="00FD4B67" w:rsidRPr="001C452C" w:rsidRDefault="00630497"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В</w:t>
      </w:r>
      <w:r w:rsidR="00FD4B67" w:rsidRPr="001C452C">
        <w:rPr>
          <w:rFonts w:ascii="Times New Roman" w:hAnsi="Times New Roman" w:cs="Times New Roman"/>
          <w:sz w:val="28"/>
          <w:szCs w:val="28"/>
        </w:rPr>
        <w:t xml:space="preserve"> местности </w:t>
      </w:r>
      <w:proofErr w:type="spellStart"/>
      <w:r w:rsidR="00FD4B67" w:rsidRPr="001C452C">
        <w:rPr>
          <w:rFonts w:ascii="Times New Roman" w:hAnsi="Times New Roman" w:cs="Times New Roman"/>
          <w:sz w:val="28"/>
          <w:szCs w:val="28"/>
        </w:rPr>
        <w:t>Алтынказган</w:t>
      </w:r>
      <w:proofErr w:type="spellEnd"/>
      <w:r w:rsidR="00FD4B67" w:rsidRPr="001C452C">
        <w:rPr>
          <w:rFonts w:ascii="Times New Roman" w:hAnsi="Times New Roman" w:cs="Times New Roman"/>
          <w:sz w:val="28"/>
          <w:szCs w:val="28"/>
        </w:rPr>
        <w:t xml:space="preserve"> раскопаны уникальные культово-ритуальные сооружения различных форм, в часть которых были совершены заклады золотых украшений, в том числе конской упряжи гуннского времени сер. – 2-й пол. </w:t>
      </w:r>
      <w:r w:rsidR="00FD4B67" w:rsidRPr="001C452C">
        <w:rPr>
          <w:rFonts w:ascii="Times New Roman" w:hAnsi="Times New Roman" w:cs="Times New Roman"/>
          <w:sz w:val="28"/>
          <w:szCs w:val="28"/>
          <w:lang w:val="en-US"/>
        </w:rPr>
        <w:t>V</w:t>
      </w:r>
      <w:r w:rsidR="00FD4B67" w:rsidRPr="001C452C">
        <w:rPr>
          <w:rFonts w:ascii="Times New Roman" w:hAnsi="Times New Roman" w:cs="Times New Roman"/>
          <w:sz w:val="28"/>
          <w:szCs w:val="28"/>
        </w:rPr>
        <w:t xml:space="preserve"> в. н.э. По всей вероятности, оставленные сооружения относятся к более раннему периоду, в частности «</w:t>
      </w:r>
      <w:proofErr w:type="spellStart"/>
      <w:r w:rsidR="00FD4B67" w:rsidRPr="001C452C">
        <w:rPr>
          <w:rFonts w:ascii="Times New Roman" w:hAnsi="Times New Roman" w:cs="Times New Roman"/>
          <w:sz w:val="28"/>
          <w:szCs w:val="28"/>
        </w:rPr>
        <w:t>бидельтовидное</w:t>
      </w:r>
      <w:proofErr w:type="spellEnd"/>
      <w:r w:rsidR="00FD4B67" w:rsidRPr="001C452C">
        <w:rPr>
          <w:rFonts w:ascii="Times New Roman" w:hAnsi="Times New Roman" w:cs="Times New Roman"/>
          <w:sz w:val="28"/>
          <w:szCs w:val="28"/>
        </w:rPr>
        <w:t xml:space="preserve"> сооружение» 165, раскопки которого не выявили датирующих предметов, кроме впущенного клада гуннского времени</w:t>
      </w:r>
      <w:r w:rsidR="00D6039E" w:rsidRPr="001C452C">
        <w:rPr>
          <w:rFonts w:ascii="Times New Roman" w:hAnsi="Times New Roman" w:cs="Times New Roman"/>
          <w:sz w:val="28"/>
          <w:szCs w:val="28"/>
        </w:rPr>
        <w:t xml:space="preserve"> [</w:t>
      </w:r>
      <w:r w:rsidR="00FC70D7">
        <w:rPr>
          <w:rFonts w:ascii="Times New Roman" w:hAnsi="Times New Roman" w:cs="Times New Roman"/>
          <w:sz w:val="28"/>
          <w:szCs w:val="28"/>
        </w:rPr>
        <w:t>147,</w:t>
      </w:r>
      <w:r w:rsidR="00D6039E" w:rsidRPr="001C452C">
        <w:rPr>
          <w:rFonts w:ascii="Times New Roman" w:hAnsi="Times New Roman" w:cs="Times New Roman"/>
          <w:sz w:val="28"/>
          <w:szCs w:val="28"/>
        </w:rPr>
        <w:t xml:space="preserve"> с. 347–368]</w:t>
      </w:r>
      <w:r w:rsidR="00FD4B67" w:rsidRPr="001C452C">
        <w:rPr>
          <w:rFonts w:ascii="Times New Roman" w:hAnsi="Times New Roman" w:cs="Times New Roman"/>
          <w:sz w:val="28"/>
          <w:szCs w:val="28"/>
        </w:rPr>
        <w:t xml:space="preserve">. Аналогично по форме </w:t>
      </w:r>
      <w:proofErr w:type="spellStart"/>
      <w:r w:rsidR="00FD4B67" w:rsidRPr="001C452C">
        <w:rPr>
          <w:rFonts w:ascii="Times New Roman" w:hAnsi="Times New Roman" w:cs="Times New Roman"/>
          <w:sz w:val="28"/>
          <w:szCs w:val="28"/>
        </w:rPr>
        <w:t>алтынказганскому</w:t>
      </w:r>
      <w:proofErr w:type="spellEnd"/>
      <w:r w:rsidR="00FD4B67" w:rsidRPr="001C452C">
        <w:rPr>
          <w:rFonts w:ascii="Times New Roman" w:hAnsi="Times New Roman" w:cs="Times New Roman"/>
          <w:sz w:val="28"/>
          <w:szCs w:val="28"/>
        </w:rPr>
        <w:t xml:space="preserve"> </w:t>
      </w:r>
      <w:proofErr w:type="spellStart"/>
      <w:r w:rsidR="00FD4B67" w:rsidRPr="001C452C">
        <w:rPr>
          <w:rFonts w:ascii="Times New Roman" w:hAnsi="Times New Roman" w:cs="Times New Roman"/>
          <w:sz w:val="28"/>
          <w:szCs w:val="28"/>
        </w:rPr>
        <w:t>бидельтовидному</w:t>
      </w:r>
      <w:proofErr w:type="spellEnd"/>
      <w:r w:rsidR="00FD4B67" w:rsidRPr="001C452C">
        <w:rPr>
          <w:rFonts w:ascii="Times New Roman" w:hAnsi="Times New Roman" w:cs="Times New Roman"/>
          <w:sz w:val="28"/>
          <w:szCs w:val="28"/>
        </w:rPr>
        <w:t xml:space="preserve"> сооружению, В.Н. Ягодиным на восточном чинке Устюрта, в могильнике Дуана были раскопаны сооружения 9 и 11, восточная насыпь которых содержала типичные позднесарматские погребения. Следовательно, «</w:t>
      </w:r>
      <w:proofErr w:type="spellStart"/>
      <w:r w:rsidR="00FD4B67" w:rsidRPr="001C452C">
        <w:rPr>
          <w:rFonts w:ascii="Times New Roman" w:hAnsi="Times New Roman" w:cs="Times New Roman"/>
          <w:sz w:val="28"/>
          <w:szCs w:val="28"/>
        </w:rPr>
        <w:t>бидельтовидные</w:t>
      </w:r>
      <w:proofErr w:type="spellEnd"/>
      <w:r w:rsidR="00FD4B67" w:rsidRPr="001C452C">
        <w:rPr>
          <w:rFonts w:ascii="Times New Roman" w:hAnsi="Times New Roman" w:cs="Times New Roman"/>
          <w:sz w:val="28"/>
          <w:szCs w:val="28"/>
        </w:rPr>
        <w:t xml:space="preserve">» сооружения мы можем соотносить с </w:t>
      </w:r>
      <w:proofErr w:type="spellStart"/>
      <w:r w:rsidR="00FD4B67" w:rsidRPr="001C452C">
        <w:rPr>
          <w:rFonts w:ascii="Times New Roman" w:hAnsi="Times New Roman" w:cs="Times New Roman"/>
          <w:sz w:val="28"/>
          <w:szCs w:val="28"/>
        </w:rPr>
        <w:t>позднесарматскими</w:t>
      </w:r>
      <w:proofErr w:type="spellEnd"/>
      <w:r w:rsidR="00FD4B67" w:rsidRPr="001C452C">
        <w:rPr>
          <w:rFonts w:ascii="Times New Roman" w:hAnsi="Times New Roman" w:cs="Times New Roman"/>
          <w:sz w:val="28"/>
          <w:szCs w:val="28"/>
        </w:rPr>
        <w:t xml:space="preserve"> племенами или </w:t>
      </w:r>
      <w:proofErr w:type="spellStart"/>
      <w:r w:rsidR="00FD4B67" w:rsidRPr="001C452C">
        <w:rPr>
          <w:rFonts w:ascii="Times New Roman" w:hAnsi="Times New Roman" w:cs="Times New Roman"/>
          <w:sz w:val="28"/>
          <w:szCs w:val="28"/>
        </w:rPr>
        <w:t>позднесарматским</w:t>
      </w:r>
      <w:proofErr w:type="spellEnd"/>
      <w:r w:rsidR="00FD4B67" w:rsidRPr="001C452C">
        <w:rPr>
          <w:rFonts w:ascii="Times New Roman" w:hAnsi="Times New Roman" w:cs="Times New Roman"/>
          <w:sz w:val="28"/>
          <w:szCs w:val="28"/>
        </w:rPr>
        <w:t xml:space="preserve"> временем</w:t>
      </w:r>
      <w:r w:rsidR="00D6039E" w:rsidRPr="001C452C">
        <w:rPr>
          <w:rFonts w:ascii="Times New Roman" w:hAnsi="Times New Roman" w:cs="Times New Roman"/>
          <w:sz w:val="28"/>
          <w:szCs w:val="28"/>
        </w:rPr>
        <w:t xml:space="preserve"> [</w:t>
      </w:r>
      <w:r w:rsidR="00FC70D7">
        <w:rPr>
          <w:rFonts w:ascii="Times New Roman" w:hAnsi="Times New Roman" w:cs="Times New Roman"/>
          <w:sz w:val="28"/>
          <w:szCs w:val="28"/>
        </w:rPr>
        <w:t>17</w:t>
      </w:r>
      <w:r w:rsidR="00D6039E" w:rsidRPr="001C452C">
        <w:rPr>
          <w:rFonts w:ascii="Times New Roman" w:hAnsi="Times New Roman" w:cs="Times New Roman"/>
          <w:sz w:val="28"/>
          <w:szCs w:val="28"/>
        </w:rPr>
        <w:t>]</w:t>
      </w:r>
      <w:r w:rsidR="00FD4B67" w:rsidRPr="001C452C">
        <w:rPr>
          <w:rFonts w:ascii="Times New Roman" w:hAnsi="Times New Roman" w:cs="Times New Roman"/>
          <w:sz w:val="28"/>
          <w:szCs w:val="28"/>
        </w:rPr>
        <w:t>.</w:t>
      </w:r>
    </w:p>
    <w:p w14:paraId="25FA44EB" w14:textId="7DD8C405"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Следующий интересный памятник, раскопан</w:t>
      </w:r>
      <w:r w:rsidR="00630497">
        <w:rPr>
          <w:rFonts w:ascii="Times New Roman" w:hAnsi="Times New Roman" w:cs="Times New Roman"/>
          <w:sz w:val="28"/>
          <w:szCs w:val="28"/>
        </w:rPr>
        <w:t>ный</w:t>
      </w:r>
      <w:r w:rsidRPr="001C452C">
        <w:rPr>
          <w:rFonts w:ascii="Times New Roman" w:hAnsi="Times New Roman" w:cs="Times New Roman"/>
          <w:sz w:val="28"/>
          <w:szCs w:val="28"/>
        </w:rPr>
        <w:t xml:space="preserve"> А.Е. Астафьевым и Е.С. Богдановым, </w:t>
      </w:r>
      <w:r w:rsidR="00E42103">
        <w:rPr>
          <w:rFonts w:ascii="Times New Roman" w:hAnsi="Times New Roman" w:cs="Times New Roman"/>
          <w:sz w:val="28"/>
          <w:szCs w:val="28"/>
        </w:rPr>
        <w:t>относится</w:t>
      </w:r>
      <w:r w:rsidRPr="001C452C">
        <w:rPr>
          <w:rFonts w:ascii="Times New Roman" w:hAnsi="Times New Roman" w:cs="Times New Roman"/>
          <w:sz w:val="28"/>
          <w:szCs w:val="28"/>
        </w:rPr>
        <w:t xml:space="preserve"> поселение городского типа </w:t>
      </w:r>
      <w:proofErr w:type="spellStart"/>
      <w:r w:rsidRPr="001C452C">
        <w:rPr>
          <w:rFonts w:ascii="Times New Roman" w:hAnsi="Times New Roman" w:cs="Times New Roman"/>
          <w:sz w:val="28"/>
          <w:szCs w:val="28"/>
        </w:rPr>
        <w:t>Каракабак</w:t>
      </w:r>
      <w:proofErr w:type="spellEnd"/>
      <w:r w:rsidR="00E42103">
        <w:rPr>
          <w:rFonts w:ascii="Times New Roman" w:hAnsi="Times New Roman" w:cs="Times New Roman"/>
          <w:sz w:val="28"/>
          <w:szCs w:val="28"/>
        </w:rPr>
        <w:t xml:space="preserve">, где один из периодов </w:t>
      </w:r>
      <w:proofErr w:type="spellStart"/>
      <w:r w:rsidR="00E42103">
        <w:rPr>
          <w:rFonts w:ascii="Times New Roman" w:hAnsi="Times New Roman" w:cs="Times New Roman"/>
          <w:sz w:val="28"/>
          <w:szCs w:val="28"/>
        </w:rPr>
        <w:t>обживания</w:t>
      </w:r>
      <w:proofErr w:type="spellEnd"/>
      <w:r w:rsidR="00E42103">
        <w:rPr>
          <w:rFonts w:ascii="Times New Roman" w:hAnsi="Times New Roman" w:cs="Times New Roman"/>
          <w:sz w:val="28"/>
          <w:szCs w:val="28"/>
        </w:rPr>
        <w:t xml:space="preserve"> падает на исследуемый нами период</w:t>
      </w:r>
      <w:r w:rsidR="00774E80">
        <w:rPr>
          <w:rFonts w:ascii="Times New Roman" w:hAnsi="Times New Roman" w:cs="Times New Roman"/>
          <w:sz w:val="28"/>
          <w:szCs w:val="28"/>
        </w:rPr>
        <w:t xml:space="preserve"> </w:t>
      </w:r>
      <w:r w:rsidRPr="001C452C">
        <w:rPr>
          <w:rFonts w:ascii="Times New Roman" w:hAnsi="Times New Roman" w:cs="Times New Roman"/>
          <w:sz w:val="28"/>
          <w:szCs w:val="28"/>
        </w:rPr>
        <w:t>[</w:t>
      </w:r>
      <w:r w:rsidR="00FC70D7">
        <w:rPr>
          <w:rFonts w:ascii="Times New Roman" w:hAnsi="Times New Roman" w:cs="Times New Roman"/>
          <w:sz w:val="28"/>
          <w:szCs w:val="28"/>
        </w:rPr>
        <w:t>148, с</w:t>
      </w:r>
      <w:r w:rsidRPr="001C452C">
        <w:rPr>
          <w:rFonts w:ascii="Times New Roman" w:hAnsi="Times New Roman" w:cs="Times New Roman"/>
          <w:sz w:val="28"/>
          <w:szCs w:val="28"/>
        </w:rPr>
        <w:t xml:space="preserve">. 17–38]. Памятник расположен на берегу Каспийского моря на </w:t>
      </w:r>
      <w:r w:rsidR="00E42103">
        <w:rPr>
          <w:rFonts w:ascii="Times New Roman" w:hAnsi="Times New Roman" w:cs="Times New Roman"/>
          <w:sz w:val="28"/>
          <w:szCs w:val="28"/>
        </w:rPr>
        <w:t xml:space="preserve">вершине </w:t>
      </w:r>
      <w:r w:rsidRPr="001C452C">
        <w:rPr>
          <w:rFonts w:ascii="Times New Roman" w:hAnsi="Times New Roman" w:cs="Times New Roman"/>
          <w:sz w:val="28"/>
          <w:szCs w:val="28"/>
        </w:rPr>
        <w:t>останц</w:t>
      </w:r>
      <w:r w:rsidR="00E42103">
        <w:rPr>
          <w:rFonts w:ascii="Times New Roman" w:hAnsi="Times New Roman" w:cs="Times New Roman"/>
          <w:sz w:val="28"/>
          <w:szCs w:val="28"/>
        </w:rPr>
        <w:t xml:space="preserve">а, являющегося естественным убежищем. </w:t>
      </w:r>
      <w:r w:rsidRPr="001C452C">
        <w:rPr>
          <w:rFonts w:ascii="Times New Roman" w:hAnsi="Times New Roman" w:cs="Times New Roman"/>
          <w:sz w:val="28"/>
          <w:szCs w:val="28"/>
        </w:rPr>
        <w:t>Характеризуется как торгово-ремесленный центр. В н</w:t>
      </w:r>
      <w:r w:rsidR="00550AAD">
        <w:rPr>
          <w:rFonts w:ascii="Times New Roman" w:hAnsi="Times New Roman" w:cs="Times New Roman"/>
          <w:sz w:val="28"/>
          <w:szCs w:val="28"/>
        </w:rPr>
        <w:t>ё</w:t>
      </w:r>
      <w:r w:rsidRPr="001C452C">
        <w:rPr>
          <w:rFonts w:ascii="Times New Roman" w:hAnsi="Times New Roman" w:cs="Times New Roman"/>
          <w:sz w:val="28"/>
          <w:szCs w:val="28"/>
        </w:rPr>
        <w:t>м найдены разнотипные фибулы</w:t>
      </w:r>
      <w:r w:rsidR="00774E80">
        <w:rPr>
          <w:rFonts w:ascii="Times New Roman" w:hAnsi="Times New Roman" w:cs="Times New Roman"/>
          <w:sz w:val="28"/>
          <w:szCs w:val="28"/>
        </w:rPr>
        <w:t xml:space="preserve"> и монеты</w:t>
      </w:r>
      <w:r w:rsidRPr="001C452C">
        <w:rPr>
          <w:rFonts w:ascii="Times New Roman" w:hAnsi="Times New Roman" w:cs="Times New Roman"/>
          <w:sz w:val="28"/>
          <w:szCs w:val="28"/>
        </w:rPr>
        <w:t xml:space="preserve">, датирующие памятник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вв. н.э. [</w:t>
      </w:r>
      <w:r w:rsidR="00FC70D7">
        <w:rPr>
          <w:rFonts w:ascii="Times New Roman" w:hAnsi="Times New Roman" w:cs="Times New Roman"/>
          <w:sz w:val="28"/>
          <w:szCs w:val="28"/>
        </w:rPr>
        <w:t>149,</w:t>
      </w:r>
      <w:r w:rsidRPr="001C452C">
        <w:rPr>
          <w:rFonts w:ascii="Times New Roman" w:hAnsi="Times New Roman" w:cs="Times New Roman"/>
          <w:sz w:val="28"/>
          <w:szCs w:val="28"/>
        </w:rPr>
        <w:t xml:space="preserve"> с. 170–189].</w:t>
      </w:r>
    </w:p>
    <w:p w14:paraId="0D32BDA5" w14:textId="143C6E27"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2018 году во время аварийно-спасательных работ в местности </w:t>
      </w:r>
      <w:proofErr w:type="spellStart"/>
      <w:r w:rsidRPr="001C452C">
        <w:rPr>
          <w:rFonts w:ascii="Times New Roman" w:hAnsi="Times New Roman" w:cs="Times New Roman"/>
          <w:sz w:val="28"/>
          <w:szCs w:val="28"/>
        </w:rPr>
        <w:t>Кумыра</w:t>
      </w:r>
      <w:proofErr w:type="spellEnd"/>
      <w:r w:rsidR="00BE1555">
        <w:rPr>
          <w:rFonts w:ascii="Times New Roman" w:hAnsi="Times New Roman" w:cs="Times New Roman"/>
          <w:sz w:val="28"/>
          <w:szCs w:val="28"/>
        </w:rPr>
        <w:t xml:space="preserve"> (раскопки А.Е. Астафьева и Е.С. Богданова)</w:t>
      </w:r>
      <w:r w:rsidRPr="001C452C">
        <w:rPr>
          <w:rFonts w:ascii="Times New Roman" w:hAnsi="Times New Roman" w:cs="Times New Roman"/>
          <w:sz w:val="28"/>
          <w:szCs w:val="28"/>
        </w:rPr>
        <w:t xml:space="preserve"> частично </w:t>
      </w:r>
      <w:r w:rsidR="00774E80">
        <w:rPr>
          <w:rFonts w:ascii="Times New Roman" w:hAnsi="Times New Roman" w:cs="Times New Roman"/>
          <w:sz w:val="28"/>
          <w:szCs w:val="28"/>
        </w:rPr>
        <w:t>раскопан</w:t>
      </w:r>
      <w:r w:rsidRPr="001C452C">
        <w:rPr>
          <w:rFonts w:ascii="Times New Roman" w:hAnsi="Times New Roman" w:cs="Times New Roman"/>
          <w:sz w:val="28"/>
          <w:szCs w:val="28"/>
        </w:rPr>
        <w:t xml:space="preserve"> одноименный могильник</w:t>
      </w:r>
      <w:r w:rsidR="00774E80">
        <w:rPr>
          <w:rFonts w:ascii="Times New Roman" w:hAnsi="Times New Roman" w:cs="Times New Roman"/>
          <w:sz w:val="28"/>
          <w:szCs w:val="28"/>
        </w:rPr>
        <w:t xml:space="preserve">, где исследовано </w:t>
      </w:r>
      <w:r w:rsidRPr="001C452C">
        <w:rPr>
          <w:rFonts w:ascii="Times New Roman" w:hAnsi="Times New Roman" w:cs="Times New Roman"/>
          <w:sz w:val="28"/>
          <w:szCs w:val="28"/>
        </w:rPr>
        <w:t>девять погребений катакомбного типа по материалу, отнес</w:t>
      </w:r>
      <w:r w:rsidR="00774E80">
        <w:rPr>
          <w:rFonts w:ascii="Times New Roman" w:hAnsi="Times New Roman" w:cs="Times New Roman"/>
          <w:sz w:val="28"/>
          <w:szCs w:val="28"/>
        </w:rPr>
        <w:t>ё</w:t>
      </w:r>
      <w:r w:rsidRPr="001C452C">
        <w:rPr>
          <w:rFonts w:ascii="Times New Roman" w:hAnsi="Times New Roman" w:cs="Times New Roman"/>
          <w:sz w:val="28"/>
          <w:szCs w:val="28"/>
        </w:rPr>
        <w:t>нных нами к позднесарматскому времени, но этнически, вероятно, принадлежащих другому населению. Этому выводу не противоречат с деформированн</w:t>
      </w:r>
      <w:r w:rsidR="00C8750D">
        <w:rPr>
          <w:rFonts w:ascii="Times New Roman" w:hAnsi="Times New Roman" w:cs="Times New Roman"/>
          <w:sz w:val="28"/>
          <w:szCs w:val="28"/>
        </w:rPr>
        <w:t>ые</w:t>
      </w:r>
      <w:r w:rsidRPr="001C452C">
        <w:rPr>
          <w:rFonts w:ascii="Times New Roman" w:hAnsi="Times New Roman" w:cs="Times New Roman"/>
          <w:sz w:val="28"/>
          <w:szCs w:val="28"/>
        </w:rPr>
        <w:t xml:space="preserve"> </w:t>
      </w:r>
      <w:r w:rsidR="00C8750D" w:rsidRPr="001C452C">
        <w:rPr>
          <w:rFonts w:ascii="Times New Roman" w:hAnsi="Times New Roman" w:cs="Times New Roman"/>
          <w:sz w:val="28"/>
          <w:szCs w:val="28"/>
        </w:rPr>
        <w:t>черепа</w:t>
      </w:r>
      <w:r w:rsidRPr="001C452C">
        <w:rPr>
          <w:rFonts w:ascii="Times New Roman" w:hAnsi="Times New Roman" w:cs="Times New Roman"/>
          <w:sz w:val="28"/>
          <w:szCs w:val="28"/>
        </w:rPr>
        <w:t xml:space="preserve">, лучковые подвязные фибулы, ожерелье, бусы. Катакомбы по форме относятся к «Т»-образным колодезного типа, без возведения </w:t>
      </w:r>
      <w:r w:rsidR="00774E80">
        <w:rPr>
          <w:rFonts w:ascii="Times New Roman" w:hAnsi="Times New Roman" w:cs="Times New Roman"/>
          <w:sz w:val="28"/>
          <w:szCs w:val="28"/>
        </w:rPr>
        <w:t xml:space="preserve">курганной </w:t>
      </w:r>
      <w:r w:rsidRPr="001C452C">
        <w:rPr>
          <w:rFonts w:ascii="Times New Roman" w:hAnsi="Times New Roman" w:cs="Times New Roman"/>
          <w:sz w:val="28"/>
          <w:szCs w:val="28"/>
        </w:rPr>
        <w:t xml:space="preserve">насыпи, </w:t>
      </w:r>
      <w:r w:rsidR="00774E80">
        <w:rPr>
          <w:rFonts w:ascii="Times New Roman" w:hAnsi="Times New Roman" w:cs="Times New Roman"/>
          <w:sz w:val="28"/>
          <w:szCs w:val="28"/>
        </w:rPr>
        <w:t>что для региона</w:t>
      </w:r>
      <w:r w:rsidRPr="001C452C">
        <w:rPr>
          <w:rFonts w:ascii="Times New Roman" w:hAnsi="Times New Roman" w:cs="Times New Roman"/>
          <w:sz w:val="28"/>
          <w:szCs w:val="28"/>
        </w:rPr>
        <w:t xml:space="preserve"> в </w:t>
      </w:r>
      <w:r w:rsidR="00774E80">
        <w:rPr>
          <w:rFonts w:ascii="Times New Roman" w:hAnsi="Times New Roman" w:cs="Times New Roman"/>
          <w:sz w:val="28"/>
          <w:szCs w:val="28"/>
        </w:rPr>
        <w:t>Западного</w:t>
      </w:r>
      <w:r w:rsidRPr="001C452C">
        <w:rPr>
          <w:rFonts w:ascii="Times New Roman" w:hAnsi="Times New Roman" w:cs="Times New Roman"/>
          <w:sz w:val="28"/>
          <w:szCs w:val="28"/>
        </w:rPr>
        <w:t xml:space="preserve"> Казахстана </w:t>
      </w:r>
      <w:r w:rsidR="00774E80">
        <w:rPr>
          <w:rFonts w:ascii="Times New Roman" w:hAnsi="Times New Roman" w:cs="Times New Roman"/>
          <w:sz w:val="28"/>
          <w:szCs w:val="28"/>
        </w:rPr>
        <w:t>явление не характерное</w:t>
      </w:r>
      <w:r w:rsidRPr="001C452C">
        <w:rPr>
          <w:rFonts w:ascii="Times New Roman" w:hAnsi="Times New Roman" w:cs="Times New Roman"/>
          <w:sz w:val="28"/>
          <w:szCs w:val="28"/>
        </w:rPr>
        <w:t>.</w:t>
      </w:r>
    </w:p>
    <w:p w14:paraId="6EA22759" w14:textId="418CA0B3"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Неоценимый вклад в изучение позднесарматских памятников в столь сложном регионе как плато Устюрт, вн</w:t>
      </w:r>
      <w:r w:rsidR="00774E80">
        <w:rPr>
          <w:rFonts w:ascii="Times New Roman" w:hAnsi="Times New Roman" w:cs="Times New Roman"/>
          <w:sz w:val="28"/>
          <w:szCs w:val="28"/>
        </w:rPr>
        <w:t>ё</w:t>
      </w:r>
      <w:r w:rsidRPr="001C452C">
        <w:rPr>
          <w:rFonts w:ascii="Times New Roman" w:hAnsi="Times New Roman" w:cs="Times New Roman"/>
          <w:sz w:val="28"/>
          <w:szCs w:val="28"/>
        </w:rPr>
        <w:t>с В.Н. Ягодин, посвятивший этому делу не одно десятилетие.</w:t>
      </w:r>
    </w:p>
    <w:p w14:paraId="5DCC7B50" w14:textId="547569B9"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 перспективность изучения кочевнических памятников Устюрта В.Н. Ягодин обратил внимание ещё в 1960-е гг., когда им на кладбище </w:t>
      </w:r>
      <w:proofErr w:type="spellStart"/>
      <w:r w:rsidRPr="001C452C">
        <w:rPr>
          <w:rFonts w:ascii="Times New Roman" w:hAnsi="Times New Roman" w:cs="Times New Roman"/>
          <w:sz w:val="28"/>
          <w:szCs w:val="28"/>
        </w:rPr>
        <w:t>Миздахкан</w:t>
      </w:r>
      <w:proofErr w:type="spellEnd"/>
      <w:r w:rsidRPr="001C452C">
        <w:rPr>
          <w:rFonts w:ascii="Times New Roman" w:hAnsi="Times New Roman" w:cs="Times New Roman"/>
          <w:sz w:val="28"/>
          <w:szCs w:val="28"/>
        </w:rPr>
        <w:t xml:space="preserve"> раскопано нетипичное погребение Б-б-</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-1, сочетавшее в себе черты обряд</w:t>
      </w:r>
      <w:r w:rsidR="000E4112">
        <w:rPr>
          <w:rFonts w:ascii="Times New Roman" w:hAnsi="Times New Roman" w:cs="Times New Roman"/>
          <w:sz w:val="28"/>
          <w:szCs w:val="28"/>
        </w:rPr>
        <w:t xml:space="preserve"> погребения</w:t>
      </w:r>
      <w:r w:rsidRPr="001C452C">
        <w:rPr>
          <w:rFonts w:ascii="Times New Roman" w:hAnsi="Times New Roman" w:cs="Times New Roman"/>
          <w:sz w:val="28"/>
          <w:szCs w:val="28"/>
        </w:rPr>
        <w:t xml:space="preserve"> и </w:t>
      </w:r>
      <w:r w:rsidR="000E4112">
        <w:rPr>
          <w:rFonts w:ascii="Times New Roman" w:hAnsi="Times New Roman" w:cs="Times New Roman"/>
          <w:sz w:val="28"/>
          <w:szCs w:val="28"/>
        </w:rPr>
        <w:t>сопроводительный</w:t>
      </w:r>
      <w:r w:rsidRPr="001C452C">
        <w:rPr>
          <w:rFonts w:ascii="Times New Roman" w:hAnsi="Times New Roman" w:cs="Times New Roman"/>
          <w:sz w:val="28"/>
          <w:szCs w:val="28"/>
        </w:rPr>
        <w:t xml:space="preserve"> инвентарь поздних сармат с элементами </w:t>
      </w:r>
      <w:r w:rsidR="000E4112">
        <w:rPr>
          <w:rFonts w:ascii="Times New Roman" w:hAnsi="Times New Roman" w:cs="Times New Roman"/>
          <w:sz w:val="28"/>
          <w:szCs w:val="28"/>
        </w:rPr>
        <w:t>традиций</w:t>
      </w:r>
      <w:r w:rsidRPr="001C452C">
        <w:rPr>
          <w:rFonts w:ascii="Times New Roman" w:hAnsi="Times New Roman" w:cs="Times New Roman"/>
          <w:sz w:val="28"/>
          <w:szCs w:val="28"/>
        </w:rPr>
        <w:t xml:space="preserve"> земледельческих культур [</w:t>
      </w:r>
      <w:r w:rsidR="00FC70D7">
        <w:rPr>
          <w:rFonts w:ascii="Times New Roman" w:hAnsi="Times New Roman" w:cs="Times New Roman"/>
          <w:sz w:val="28"/>
          <w:szCs w:val="28"/>
        </w:rPr>
        <w:t xml:space="preserve">150, </w:t>
      </w:r>
      <w:r w:rsidRPr="001C452C">
        <w:rPr>
          <w:rFonts w:ascii="Times New Roman" w:hAnsi="Times New Roman" w:cs="Times New Roman"/>
          <w:sz w:val="28"/>
          <w:szCs w:val="28"/>
        </w:rPr>
        <w:t>с. 254].</w:t>
      </w:r>
    </w:p>
    <w:p w14:paraId="08A3A12E" w14:textId="1CEC3861" w:rsidR="00FD4B67" w:rsidRPr="001C452C" w:rsidRDefault="00F23B1E" w:rsidP="004261B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Интенсивное изучение кочевнических курганов плато Устюрт началось в начале</w:t>
      </w:r>
      <w:r w:rsidR="00FD4B67" w:rsidRPr="001C452C">
        <w:rPr>
          <w:rFonts w:ascii="Times New Roman" w:hAnsi="Times New Roman" w:cs="Times New Roman"/>
          <w:sz w:val="28"/>
          <w:szCs w:val="28"/>
        </w:rPr>
        <w:t xml:space="preserve"> 1970-х гг., при реализации специально разработанной программы </w:t>
      </w:r>
      <w:r>
        <w:rPr>
          <w:rFonts w:ascii="Times New Roman" w:hAnsi="Times New Roman" w:cs="Times New Roman"/>
          <w:sz w:val="28"/>
          <w:szCs w:val="28"/>
        </w:rPr>
        <w:t xml:space="preserve">с </w:t>
      </w:r>
      <w:r w:rsidR="00FD4B67" w:rsidRPr="001C452C">
        <w:rPr>
          <w:rFonts w:ascii="Times New Roman" w:hAnsi="Times New Roman" w:cs="Times New Roman"/>
          <w:sz w:val="28"/>
          <w:szCs w:val="28"/>
        </w:rPr>
        <w:t>применением воздушной техники</w:t>
      </w:r>
      <w:r>
        <w:rPr>
          <w:rFonts w:ascii="Times New Roman" w:hAnsi="Times New Roman" w:cs="Times New Roman"/>
          <w:sz w:val="28"/>
          <w:szCs w:val="28"/>
        </w:rPr>
        <w:t>. Тогда же,</w:t>
      </w:r>
      <w:r w:rsidR="00FD4B67" w:rsidRPr="001C452C">
        <w:rPr>
          <w:rFonts w:ascii="Times New Roman" w:hAnsi="Times New Roman" w:cs="Times New Roman"/>
          <w:sz w:val="28"/>
          <w:szCs w:val="28"/>
        </w:rPr>
        <w:t xml:space="preserve"> </w:t>
      </w:r>
      <w:r>
        <w:rPr>
          <w:rFonts w:ascii="Times New Roman" w:hAnsi="Times New Roman" w:cs="Times New Roman"/>
          <w:sz w:val="28"/>
          <w:szCs w:val="28"/>
        </w:rPr>
        <w:t>на поверхности плато,</w:t>
      </w:r>
      <w:r w:rsidR="00FD4B67" w:rsidRPr="001C452C">
        <w:rPr>
          <w:rFonts w:ascii="Times New Roman" w:hAnsi="Times New Roman" w:cs="Times New Roman"/>
          <w:sz w:val="28"/>
          <w:szCs w:val="28"/>
        </w:rPr>
        <w:t xml:space="preserve"> </w:t>
      </w:r>
      <w:r>
        <w:rPr>
          <w:rFonts w:ascii="Times New Roman" w:hAnsi="Times New Roman" w:cs="Times New Roman"/>
          <w:sz w:val="28"/>
          <w:szCs w:val="28"/>
        </w:rPr>
        <w:t xml:space="preserve">началось фиксирование </w:t>
      </w:r>
      <w:r w:rsidR="00FD4B67" w:rsidRPr="001C452C">
        <w:rPr>
          <w:rFonts w:ascii="Times New Roman" w:hAnsi="Times New Roman" w:cs="Times New Roman"/>
          <w:sz w:val="28"/>
          <w:szCs w:val="28"/>
        </w:rPr>
        <w:t>курганны</w:t>
      </w:r>
      <w:r>
        <w:rPr>
          <w:rFonts w:ascii="Times New Roman" w:hAnsi="Times New Roman" w:cs="Times New Roman"/>
          <w:sz w:val="28"/>
          <w:szCs w:val="28"/>
        </w:rPr>
        <w:t>х</w:t>
      </w:r>
      <w:r w:rsidR="00FD4B67" w:rsidRPr="001C452C">
        <w:rPr>
          <w:rFonts w:ascii="Times New Roman" w:hAnsi="Times New Roman" w:cs="Times New Roman"/>
          <w:sz w:val="28"/>
          <w:szCs w:val="28"/>
        </w:rPr>
        <w:t xml:space="preserve"> могильник</w:t>
      </w:r>
      <w:r>
        <w:rPr>
          <w:rFonts w:ascii="Times New Roman" w:hAnsi="Times New Roman" w:cs="Times New Roman"/>
          <w:sz w:val="28"/>
          <w:szCs w:val="28"/>
        </w:rPr>
        <w:t>ов</w:t>
      </w:r>
      <w:r w:rsidR="00FD4B67" w:rsidRPr="001C452C">
        <w:rPr>
          <w:rFonts w:ascii="Times New Roman" w:hAnsi="Times New Roman" w:cs="Times New Roman"/>
          <w:sz w:val="28"/>
          <w:szCs w:val="28"/>
        </w:rPr>
        <w:t xml:space="preserve"> и сооружени</w:t>
      </w:r>
      <w:r>
        <w:rPr>
          <w:rFonts w:ascii="Times New Roman" w:hAnsi="Times New Roman" w:cs="Times New Roman"/>
          <w:sz w:val="28"/>
          <w:szCs w:val="28"/>
        </w:rPr>
        <w:t>й</w:t>
      </w:r>
      <w:r w:rsidR="00FD4B67" w:rsidRPr="001C452C">
        <w:rPr>
          <w:rFonts w:ascii="Times New Roman" w:hAnsi="Times New Roman" w:cs="Times New Roman"/>
          <w:sz w:val="28"/>
          <w:szCs w:val="28"/>
        </w:rPr>
        <w:t xml:space="preserve"> необычных форм, </w:t>
      </w:r>
      <w:r>
        <w:rPr>
          <w:rFonts w:ascii="Times New Roman" w:hAnsi="Times New Roman" w:cs="Times New Roman"/>
          <w:sz w:val="28"/>
          <w:szCs w:val="28"/>
        </w:rPr>
        <w:t xml:space="preserve">позднее </w:t>
      </w:r>
      <w:r w:rsidR="00FD4B67" w:rsidRPr="001C452C">
        <w:rPr>
          <w:rFonts w:ascii="Times New Roman" w:hAnsi="Times New Roman" w:cs="Times New Roman"/>
          <w:sz w:val="28"/>
          <w:szCs w:val="28"/>
        </w:rPr>
        <w:t>получивши</w:t>
      </w:r>
      <w:r>
        <w:rPr>
          <w:rFonts w:ascii="Times New Roman" w:hAnsi="Times New Roman" w:cs="Times New Roman"/>
          <w:sz w:val="28"/>
          <w:szCs w:val="28"/>
        </w:rPr>
        <w:t>х</w:t>
      </w:r>
      <w:r w:rsidR="00FD4B67" w:rsidRPr="001C452C">
        <w:rPr>
          <w:rFonts w:ascii="Times New Roman" w:hAnsi="Times New Roman" w:cs="Times New Roman"/>
          <w:sz w:val="28"/>
          <w:szCs w:val="28"/>
        </w:rPr>
        <w:t xml:space="preserve"> название «стреловидные планировки». Одна из таких планировок под № 3, относящаяся к </w:t>
      </w:r>
      <w:r w:rsidR="00067968" w:rsidRPr="001C452C">
        <w:rPr>
          <w:rFonts w:ascii="Times New Roman" w:hAnsi="Times New Roman" w:cs="Times New Roman"/>
          <w:sz w:val="28"/>
          <w:szCs w:val="28"/>
        </w:rPr>
        <w:t>подсистеме 1</w:t>
      </w:r>
      <w:r w:rsidR="00067968">
        <w:rPr>
          <w:rFonts w:ascii="Times New Roman" w:hAnsi="Times New Roman" w:cs="Times New Roman"/>
          <w:sz w:val="28"/>
          <w:szCs w:val="28"/>
        </w:rPr>
        <w:t xml:space="preserve"> </w:t>
      </w:r>
      <w:proofErr w:type="spellStart"/>
      <w:r w:rsidR="00FD4B67" w:rsidRPr="001C452C">
        <w:rPr>
          <w:rFonts w:ascii="Times New Roman" w:hAnsi="Times New Roman" w:cs="Times New Roman"/>
          <w:sz w:val="28"/>
          <w:szCs w:val="28"/>
        </w:rPr>
        <w:t>Североустюртской</w:t>
      </w:r>
      <w:proofErr w:type="spellEnd"/>
      <w:r w:rsidR="00FD4B67" w:rsidRPr="001C452C">
        <w:rPr>
          <w:rFonts w:ascii="Times New Roman" w:hAnsi="Times New Roman" w:cs="Times New Roman"/>
          <w:sz w:val="28"/>
          <w:szCs w:val="28"/>
        </w:rPr>
        <w:t xml:space="preserve"> систем</w:t>
      </w:r>
      <w:r w:rsidR="00067968">
        <w:rPr>
          <w:rFonts w:ascii="Times New Roman" w:hAnsi="Times New Roman" w:cs="Times New Roman"/>
          <w:sz w:val="28"/>
          <w:szCs w:val="28"/>
        </w:rPr>
        <w:t>ы</w:t>
      </w:r>
      <w:r w:rsidR="00FD4B67" w:rsidRPr="001C452C">
        <w:rPr>
          <w:rFonts w:ascii="Times New Roman" w:hAnsi="Times New Roman" w:cs="Times New Roman"/>
          <w:sz w:val="28"/>
          <w:szCs w:val="28"/>
        </w:rPr>
        <w:t xml:space="preserve">, частично раскопана. Полученный материал, а также сумма косвенных данных позволили В.Н. Ягодину предположить, что «стреловидная планировка» № 3 и возможно </w:t>
      </w:r>
      <w:r w:rsidR="00FD4B67" w:rsidRPr="001C452C">
        <w:rPr>
          <w:rFonts w:ascii="Times New Roman" w:hAnsi="Times New Roman" w:cs="Times New Roman"/>
          <w:sz w:val="28"/>
          <w:szCs w:val="28"/>
        </w:rPr>
        <w:lastRenderedPageBreak/>
        <w:t>какая-то их часть</w:t>
      </w:r>
      <w:r>
        <w:rPr>
          <w:rFonts w:ascii="Times New Roman" w:hAnsi="Times New Roman" w:cs="Times New Roman"/>
          <w:sz w:val="28"/>
          <w:szCs w:val="28"/>
        </w:rPr>
        <w:t>,</w:t>
      </w:r>
      <w:r w:rsidR="00FD4B67" w:rsidRPr="001C452C">
        <w:rPr>
          <w:rFonts w:ascii="Times New Roman" w:hAnsi="Times New Roman" w:cs="Times New Roman"/>
          <w:sz w:val="28"/>
          <w:szCs w:val="28"/>
        </w:rPr>
        <w:t xml:space="preserve"> использовалась и в позднесарматское время. Одним из таких косвенных датирующих факторов </w:t>
      </w:r>
      <w:r w:rsidR="00067968">
        <w:rPr>
          <w:rFonts w:ascii="Times New Roman" w:hAnsi="Times New Roman" w:cs="Times New Roman"/>
          <w:sz w:val="28"/>
          <w:szCs w:val="28"/>
        </w:rPr>
        <w:t>стало</w:t>
      </w:r>
      <w:r w:rsidR="00FD4B67" w:rsidRPr="001C452C">
        <w:rPr>
          <w:rFonts w:ascii="Times New Roman" w:hAnsi="Times New Roman" w:cs="Times New Roman"/>
          <w:sz w:val="28"/>
          <w:szCs w:val="28"/>
        </w:rPr>
        <w:t xml:space="preserve"> то, что рядом с системой стреловидных планировок </w:t>
      </w:r>
      <w:r w:rsidR="00067968">
        <w:rPr>
          <w:rFonts w:ascii="Times New Roman" w:hAnsi="Times New Roman" w:cs="Times New Roman"/>
          <w:sz w:val="28"/>
          <w:szCs w:val="28"/>
        </w:rPr>
        <w:t>находился</w:t>
      </w:r>
      <w:r w:rsidR="00FD4B67" w:rsidRPr="001C452C">
        <w:rPr>
          <w:rFonts w:ascii="Times New Roman" w:hAnsi="Times New Roman" w:cs="Times New Roman"/>
          <w:sz w:val="28"/>
          <w:szCs w:val="28"/>
        </w:rPr>
        <w:t xml:space="preserve"> крупный курганный могильник Дуана, массовый материал раскопок групп </w:t>
      </w:r>
      <w:r w:rsidR="00FD4B67" w:rsidRPr="001C452C">
        <w:rPr>
          <w:rFonts w:ascii="Times New Roman" w:hAnsi="Times New Roman" w:cs="Times New Roman"/>
          <w:sz w:val="28"/>
          <w:szCs w:val="28"/>
          <w:lang w:val="en-US"/>
        </w:rPr>
        <w:t>IV</w:t>
      </w:r>
      <w:r w:rsidR="00FD4B67" w:rsidRPr="001C452C">
        <w:rPr>
          <w:rFonts w:ascii="Times New Roman" w:hAnsi="Times New Roman" w:cs="Times New Roman"/>
          <w:sz w:val="28"/>
          <w:szCs w:val="28"/>
        </w:rPr>
        <w:t xml:space="preserve"> и </w:t>
      </w:r>
      <w:r w:rsidR="00FD4B67" w:rsidRPr="001C452C">
        <w:rPr>
          <w:rFonts w:ascii="Times New Roman" w:hAnsi="Times New Roman" w:cs="Times New Roman"/>
          <w:sz w:val="28"/>
          <w:szCs w:val="28"/>
          <w:lang w:val="en-US"/>
        </w:rPr>
        <w:t>IX</w:t>
      </w:r>
      <w:r w:rsidR="00FD4B67" w:rsidRPr="001C452C">
        <w:rPr>
          <w:rFonts w:ascii="Times New Roman" w:hAnsi="Times New Roman" w:cs="Times New Roman"/>
          <w:sz w:val="28"/>
          <w:szCs w:val="28"/>
        </w:rPr>
        <w:t xml:space="preserve"> которого</w:t>
      </w:r>
      <w:r w:rsidR="00067968">
        <w:rPr>
          <w:rFonts w:ascii="Times New Roman" w:hAnsi="Times New Roman" w:cs="Times New Roman"/>
          <w:sz w:val="28"/>
          <w:szCs w:val="28"/>
        </w:rPr>
        <w:t>,</w:t>
      </w:r>
      <w:r w:rsidR="00FD4B67" w:rsidRPr="001C452C">
        <w:rPr>
          <w:rFonts w:ascii="Times New Roman" w:hAnsi="Times New Roman" w:cs="Times New Roman"/>
          <w:sz w:val="28"/>
          <w:szCs w:val="28"/>
        </w:rPr>
        <w:t xml:space="preserve"> позволил получить устойчивый материал</w:t>
      </w:r>
      <w:r w:rsidR="00067968">
        <w:rPr>
          <w:rFonts w:ascii="Times New Roman" w:hAnsi="Times New Roman" w:cs="Times New Roman"/>
          <w:sz w:val="28"/>
          <w:szCs w:val="28"/>
        </w:rPr>
        <w:t>,</w:t>
      </w:r>
      <w:r w:rsidR="00FD4B67" w:rsidRPr="001C452C">
        <w:rPr>
          <w:rFonts w:ascii="Times New Roman" w:hAnsi="Times New Roman" w:cs="Times New Roman"/>
          <w:sz w:val="28"/>
          <w:szCs w:val="28"/>
        </w:rPr>
        <w:t xml:space="preserve"> отнес</w:t>
      </w:r>
      <w:r w:rsidR="00067968">
        <w:rPr>
          <w:rFonts w:ascii="Times New Roman" w:hAnsi="Times New Roman" w:cs="Times New Roman"/>
          <w:sz w:val="28"/>
          <w:szCs w:val="28"/>
        </w:rPr>
        <w:t>ё</w:t>
      </w:r>
      <w:r w:rsidR="00FD4B67" w:rsidRPr="001C452C">
        <w:rPr>
          <w:rFonts w:ascii="Times New Roman" w:hAnsi="Times New Roman" w:cs="Times New Roman"/>
          <w:sz w:val="28"/>
          <w:szCs w:val="28"/>
        </w:rPr>
        <w:t>нных автором раскопок к позднесарматской культуре Южного Приуралья [</w:t>
      </w:r>
      <w:r w:rsidR="00FC70D7">
        <w:rPr>
          <w:rFonts w:ascii="Times New Roman" w:hAnsi="Times New Roman" w:cs="Times New Roman"/>
          <w:sz w:val="28"/>
          <w:szCs w:val="28"/>
        </w:rPr>
        <w:t xml:space="preserve">16, с. 13–18, </w:t>
      </w:r>
      <w:r w:rsidR="00D770B7">
        <w:rPr>
          <w:rFonts w:ascii="Times New Roman" w:hAnsi="Times New Roman" w:cs="Times New Roman"/>
          <w:sz w:val="28"/>
          <w:szCs w:val="28"/>
        </w:rPr>
        <w:t>128–129</w:t>
      </w:r>
      <w:r w:rsidR="00FD4B67" w:rsidRPr="001C452C">
        <w:rPr>
          <w:rFonts w:ascii="Times New Roman" w:hAnsi="Times New Roman" w:cs="Times New Roman"/>
          <w:sz w:val="28"/>
          <w:szCs w:val="28"/>
        </w:rPr>
        <w:t>].</w:t>
      </w:r>
    </w:p>
    <w:p w14:paraId="086B1185" w14:textId="46737109"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Помимо могильника Дуана на западном побережье Аральского моря </w:t>
      </w:r>
      <w:r w:rsidR="00C8750D">
        <w:rPr>
          <w:rFonts w:ascii="Times New Roman" w:hAnsi="Times New Roman" w:cs="Times New Roman"/>
          <w:sz w:val="28"/>
          <w:szCs w:val="28"/>
        </w:rPr>
        <w:t xml:space="preserve">также </w:t>
      </w:r>
      <w:r w:rsidRPr="001C452C">
        <w:rPr>
          <w:rFonts w:ascii="Times New Roman" w:hAnsi="Times New Roman" w:cs="Times New Roman"/>
          <w:sz w:val="28"/>
          <w:szCs w:val="28"/>
        </w:rPr>
        <w:t xml:space="preserve">раскопан могильник </w:t>
      </w:r>
      <w:proofErr w:type="spellStart"/>
      <w:r w:rsidRPr="001C452C">
        <w:rPr>
          <w:rFonts w:ascii="Times New Roman" w:hAnsi="Times New Roman" w:cs="Times New Roman"/>
          <w:sz w:val="28"/>
          <w:szCs w:val="28"/>
        </w:rPr>
        <w:t>Джибелибулак</w:t>
      </w:r>
      <w:proofErr w:type="spellEnd"/>
      <w:r w:rsidR="00067968" w:rsidRPr="00067968">
        <w:rPr>
          <w:rFonts w:ascii="Times New Roman" w:hAnsi="Times New Roman" w:cs="Times New Roman"/>
          <w:sz w:val="28"/>
          <w:szCs w:val="28"/>
        </w:rPr>
        <w:t xml:space="preserve"> </w:t>
      </w:r>
      <w:r w:rsidR="00067968" w:rsidRPr="001C452C">
        <w:rPr>
          <w:rFonts w:ascii="Times New Roman" w:hAnsi="Times New Roman" w:cs="Times New Roman"/>
          <w:sz w:val="28"/>
          <w:szCs w:val="28"/>
        </w:rPr>
        <w:t>содержавши</w:t>
      </w:r>
      <w:r w:rsidR="00C8750D">
        <w:rPr>
          <w:rFonts w:ascii="Times New Roman" w:hAnsi="Times New Roman" w:cs="Times New Roman"/>
          <w:sz w:val="28"/>
          <w:szCs w:val="28"/>
        </w:rPr>
        <w:t>й</w:t>
      </w:r>
      <w:r w:rsidR="00067968" w:rsidRPr="001C452C">
        <w:rPr>
          <w:rFonts w:ascii="Times New Roman" w:hAnsi="Times New Roman" w:cs="Times New Roman"/>
          <w:sz w:val="28"/>
          <w:szCs w:val="28"/>
        </w:rPr>
        <w:t xml:space="preserve"> ограбленное погребение</w:t>
      </w:r>
      <w:r w:rsidRPr="001C452C">
        <w:rPr>
          <w:rFonts w:ascii="Times New Roman" w:hAnsi="Times New Roman" w:cs="Times New Roman"/>
          <w:sz w:val="28"/>
          <w:szCs w:val="28"/>
        </w:rPr>
        <w:t xml:space="preserve">, а южнее – </w:t>
      </w:r>
      <w:r w:rsidR="00067968">
        <w:rPr>
          <w:rFonts w:ascii="Times New Roman" w:hAnsi="Times New Roman" w:cs="Times New Roman"/>
          <w:sz w:val="28"/>
          <w:szCs w:val="28"/>
        </w:rPr>
        <w:t xml:space="preserve">поселение </w:t>
      </w:r>
      <w:proofErr w:type="spellStart"/>
      <w:r w:rsidRPr="001C452C">
        <w:rPr>
          <w:rFonts w:ascii="Times New Roman" w:hAnsi="Times New Roman" w:cs="Times New Roman"/>
          <w:sz w:val="28"/>
          <w:szCs w:val="28"/>
        </w:rPr>
        <w:t>Акчунгуль</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Многочисленный материал поздних сармат</w:t>
      </w:r>
      <w:r w:rsidR="006214D8">
        <w:rPr>
          <w:rFonts w:ascii="Times New Roman" w:hAnsi="Times New Roman" w:cs="Times New Roman"/>
          <w:sz w:val="28"/>
          <w:szCs w:val="28"/>
        </w:rPr>
        <w:t>ов</w:t>
      </w:r>
      <w:r w:rsidRPr="001C452C">
        <w:rPr>
          <w:rFonts w:ascii="Times New Roman" w:hAnsi="Times New Roman" w:cs="Times New Roman"/>
          <w:sz w:val="28"/>
          <w:szCs w:val="28"/>
        </w:rPr>
        <w:t xml:space="preserve"> В.Н. Ягодин получил при раскопках могильников </w:t>
      </w:r>
      <w:proofErr w:type="spellStart"/>
      <w:r w:rsidRPr="001C452C">
        <w:rPr>
          <w:rFonts w:ascii="Times New Roman" w:hAnsi="Times New Roman" w:cs="Times New Roman"/>
          <w:sz w:val="28"/>
          <w:szCs w:val="28"/>
        </w:rPr>
        <w:t>Сызлыуй</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Казыбыба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001F1569">
        <w:rPr>
          <w:rFonts w:ascii="Times New Roman" w:hAnsi="Times New Roman" w:cs="Times New Roman"/>
          <w:sz w:val="28"/>
          <w:szCs w:val="28"/>
          <w:lang w:val="en-US"/>
        </w:rPr>
        <w:t xml:space="preserve"> </w:t>
      </w:r>
      <w:r w:rsidR="001F1569" w:rsidRPr="001C452C">
        <w:rPr>
          <w:rFonts w:ascii="Times New Roman" w:hAnsi="Times New Roman" w:cs="Times New Roman"/>
          <w:sz w:val="28"/>
          <w:szCs w:val="28"/>
        </w:rPr>
        <w:t>[</w:t>
      </w:r>
      <w:r w:rsidR="00D770B7">
        <w:rPr>
          <w:rFonts w:ascii="Times New Roman" w:hAnsi="Times New Roman" w:cs="Times New Roman"/>
          <w:sz w:val="28"/>
          <w:szCs w:val="28"/>
        </w:rPr>
        <w:t>34</w:t>
      </w:r>
      <w:r w:rsidR="001F1569" w:rsidRPr="001C452C">
        <w:rPr>
          <w:rFonts w:ascii="Times New Roman" w:hAnsi="Times New Roman" w:cs="Times New Roman"/>
          <w:sz w:val="28"/>
          <w:szCs w:val="28"/>
        </w:rPr>
        <w:t>]</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Дэвкескен</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В нашу выборку было включено 123 объекта, позднесарматск</w:t>
      </w:r>
      <w:r w:rsidR="00067968">
        <w:rPr>
          <w:rFonts w:ascii="Times New Roman" w:hAnsi="Times New Roman" w:cs="Times New Roman"/>
          <w:sz w:val="28"/>
          <w:szCs w:val="28"/>
        </w:rPr>
        <w:t>ого</w:t>
      </w:r>
      <w:r w:rsidRPr="001C452C">
        <w:rPr>
          <w:rFonts w:ascii="Times New Roman" w:hAnsi="Times New Roman" w:cs="Times New Roman"/>
          <w:sz w:val="28"/>
          <w:szCs w:val="28"/>
        </w:rPr>
        <w:t xml:space="preserve"> времени, в том числе и те объекты, обряд погребения которых подвергся воздействию древнеземледельческих центров хорезмского оазиса. </w:t>
      </w:r>
    </w:p>
    <w:p w14:paraId="0E8BCA73" w14:textId="271C3C0B" w:rsidR="00FD4B67" w:rsidRPr="00D770B7"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2018–2019 году при инициативе Е.П. </w:t>
      </w:r>
      <w:proofErr w:type="spellStart"/>
      <w:r w:rsidRPr="001C452C">
        <w:rPr>
          <w:rFonts w:ascii="Times New Roman" w:hAnsi="Times New Roman" w:cs="Times New Roman"/>
          <w:sz w:val="28"/>
          <w:szCs w:val="28"/>
        </w:rPr>
        <w:t>Китова</w:t>
      </w:r>
      <w:proofErr w:type="spellEnd"/>
      <w:r w:rsidRPr="001C452C">
        <w:rPr>
          <w:rFonts w:ascii="Times New Roman" w:hAnsi="Times New Roman" w:cs="Times New Roman"/>
          <w:sz w:val="28"/>
          <w:szCs w:val="28"/>
        </w:rPr>
        <w:t xml:space="preserve"> на юго-восточном чинке Устюрта работы по исследованию кочевнических памятников поздней античности </w:t>
      </w:r>
      <w:r w:rsidR="00067968" w:rsidRPr="001C452C">
        <w:rPr>
          <w:rFonts w:ascii="Times New Roman" w:hAnsi="Times New Roman" w:cs="Times New Roman"/>
          <w:sz w:val="28"/>
          <w:szCs w:val="28"/>
        </w:rPr>
        <w:t xml:space="preserve">продолжены </w:t>
      </w:r>
      <w:r w:rsidR="00067968">
        <w:rPr>
          <w:rFonts w:ascii="Times New Roman" w:hAnsi="Times New Roman" w:cs="Times New Roman"/>
          <w:sz w:val="28"/>
          <w:szCs w:val="28"/>
        </w:rPr>
        <w:t xml:space="preserve">уже </w:t>
      </w:r>
      <w:r w:rsidRPr="001C452C">
        <w:rPr>
          <w:rFonts w:ascii="Times New Roman" w:hAnsi="Times New Roman" w:cs="Times New Roman"/>
          <w:sz w:val="28"/>
          <w:szCs w:val="28"/>
        </w:rPr>
        <w:t xml:space="preserve">на могильнике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За два года раскопано 19 курганов с земляной и каменно-земляной насыпью</w:t>
      </w:r>
      <w:r w:rsidR="00CC7B68">
        <w:rPr>
          <w:rFonts w:ascii="Times New Roman" w:hAnsi="Times New Roman" w:cs="Times New Roman"/>
          <w:sz w:val="28"/>
          <w:szCs w:val="28"/>
        </w:rPr>
        <w:t>.</w:t>
      </w:r>
      <w:r w:rsidRPr="001C452C">
        <w:rPr>
          <w:rFonts w:ascii="Times New Roman" w:hAnsi="Times New Roman" w:cs="Times New Roman"/>
          <w:sz w:val="28"/>
          <w:szCs w:val="28"/>
        </w:rPr>
        <w:t xml:space="preserve"> </w:t>
      </w:r>
      <w:r w:rsidR="00CC7B68">
        <w:rPr>
          <w:rFonts w:ascii="Times New Roman" w:hAnsi="Times New Roman" w:cs="Times New Roman"/>
          <w:sz w:val="28"/>
          <w:szCs w:val="28"/>
        </w:rPr>
        <w:t xml:space="preserve">Погребения как правило находились в центральной части насыпи, но встречались и со смещением. Материал бедный, но типичный для </w:t>
      </w:r>
      <w:r w:rsidR="00CC7B68" w:rsidRPr="001C452C">
        <w:rPr>
          <w:rFonts w:ascii="Times New Roman" w:hAnsi="Times New Roman" w:cs="Times New Roman"/>
          <w:sz w:val="28"/>
          <w:szCs w:val="28"/>
        </w:rPr>
        <w:t>позднесарматско</w:t>
      </w:r>
      <w:r w:rsidR="00CC7B68">
        <w:rPr>
          <w:rFonts w:ascii="Times New Roman" w:hAnsi="Times New Roman" w:cs="Times New Roman"/>
          <w:sz w:val="28"/>
          <w:szCs w:val="28"/>
        </w:rPr>
        <w:t xml:space="preserve">й культуры. </w:t>
      </w:r>
      <w:r w:rsidR="00331C2D">
        <w:rPr>
          <w:rFonts w:ascii="Times New Roman" w:hAnsi="Times New Roman" w:cs="Times New Roman"/>
          <w:sz w:val="28"/>
          <w:szCs w:val="28"/>
        </w:rPr>
        <w:t>Н</w:t>
      </w:r>
      <w:r w:rsidR="00CC7B68">
        <w:rPr>
          <w:rFonts w:ascii="Times New Roman" w:hAnsi="Times New Roman" w:cs="Times New Roman"/>
          <w:sz w:val="28"/>
          <w:szCs w:val="28"/>
        </w:rPr>
        <w:t xml:space="preserve">айдены меч и кинжал без навершия и перекрестия, фибулы, пряжки, бусы, ожерелья, курильницы, зеркало и др. </w:t>
      </w:r>
      <w:r w:rsidRPr="001C452C">
        <w:rPr>
          <w:rFonts w:ascii="Times New Roman" w:hAnsi="Times New Roman" w:cs="Times New Roman"/>
          <w:sz w:val="28"/>
          <w:szCs w:val="28"/>
        </w:rPr>
        <w:t>[</w:t>
      </w:r>
      <w:r w:rsidR="00D770B7">
        <w:rPr>
          <w:rFonts w:ascii="Times New Roman" w:hAnsi="Times New Roman" w:cs="Times New Roman"/>
          <w:sz w:val="28"/>
          <w:szCs w:val="28"/>
        </w:rPr>
        <w:t>151, с</w:t>
      </w:r>
      <w:r w:rsidRPr="001C452C">
        <w:rPr>
          <w:rFonts w:ascii="Times New Roman" w:hAnsi="Times New Roman" w:cs="Times New Roman"/>
          <w:sz w:val="28"/>
          <w:szCs w:val="28"/>
        </w:rPr>
        <w:t>. 52–70</w:t>
      </w:r>
      <w:r w:rsidR="006A058D">
        <w:rPr>
          <w:rFonts w:ascii="Times New Roman" w:hAnsi="Times New Roman" w:cs="Times New Roman"/>
          <w:sz w:val="28"/>
          <w:szCs w:val="28"/>
        </w:rPr>
        <w:t>; 152; 153</w:t>
      </w:r>
      <w:r w:rsidR="00D770B7">
        <w:rPr>
          <w:rFonts w:ascii="Times New Roman" w:hAnsi="Times New Roman" w:cs="Times New Roman"/>
          <w:sz w:val="28"/>
          <w:szCs w:val="28"/>
          <w:lang w:val="en-US"/>
        </w:rPr>
        <w:t>]</w:t>
      </w:r>
    </w:p>
    <w:p w14:paraId="23E25AEC" w14:textId="6EDA0B2C" w:rsidR="00FD4B67" w:rsidRPr="001C452C" w:rsidRDefault="00FD4B67"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Также следует отдельно упомянуть случайные находки и сборы материала, датированного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вв. н.э. Это две бронзовые фибулы: одна лучковая, а вторая пластинчатая с завитком на конце найденные </w:t>
      </w:r>
      <w:r w:rsidR="00CC7B68">
        <w:rPr>
          <w:rFonts w:ascii="Times New Roman" w:hAnsi="Times New Roman" w:cs="Times New Roman"/>
          <w:sz w:val="28"/>
          <w:szCs w:val="28"/>
        </w:rPr>
        <w:t>в</w:t>
      </w:r>
      <w:r w:rsidRPr="001C452C">
        <w:rPr>
          <w:rFonts w:ascii="Times New Roman" w:hAnsi="Times New Roman" w:cs="Times New Roman"/>
          <w:sz w:val="28"/>
          <w:szCs w:val="28"/>
        </w:rPr>
        <w:t xml:space="preserve"> местности </w:t>
      </w:r>
      <w:proofErr w:type="spellStart"/>
      <w:r w:rsidRPr="001C452C">
        <w:rPr>
          <w:rFonts w:ascii="Times New Roman" w:hAnsi="Times New Roman" w:cs="Times New Roman"/>
          <w:sz w:val="28"/>
          <w:szCs w:val="28"/>
        </w:rPr>
        <w:t>Тайсойган</w:t>
      </w:r>
      <w:proofErr w:type="spellEnd"/>
      <w:r w:rsidRPr="001C452C">
        <w:rPr>
          <w:rFonts w:ascii="Times New Roman" w:hAnsi="Times New Roman" w:cs="Times New Roman"/>
          <w:sz w:val="28"/>
          <w:szCs w:val="28"/>
        </w:rPr>
        <w:t xml:space="preserve"> у села </w:t>
      </w:r>
      <w:proofErr w:type="spellStart"/>
      <w:r w:rsidRPr="001C452C">
        <w:rPr>
          <w:rFonts w:ascii="Times New Roman" w:hAnsi="Times New Roman" w:cs="Times New Roman"/>
          <w:sz w:val="28"/>
          <w:szCs w:val="28"/>
        </w:rPr>
        <w:t>Карабау</w:t>
      </w:r>
      <w:proofErr w:type="spellEnd"/>
      <w:r w:rsidRPr="001C452C">
        <w:rPr>
          <w:rFonts w:ascii="Times New Roman" w:hAnsi="Times New Roman" w:cs="Times New Roman"/>
          <w:sz w:val="28"/>
          <w:szCs w:val="28"/>
        </w:rPr>
        <w:t xml:space="preserve"> [</w:t>
      </w:r>
      <w:r w:rsidR="00D770B7">
        <w:rPr>
          <w:rFonts w:ascii="Times New Roman" w:hAnsi="Times New Roman" w:cs="Times New Roman"/>
          <w:sz w:val="28"/>
          <w:szCs w:val="28"/>
        </w:rPr>
        <w:t>73, с</w:t>
      </w:r>
      <w:r w:rsidRPr="001C452C">
        <w:rPr>
          <w:rFonts w:ascii="Times New Roman" w:hAnsi="Times New Roman" w:cs="Times New Roman"/>
          <w:sz w:val="28"/>
          <w:szCs w:val="28"/>
        </w:rPr>
        <w:t xml:space="preserve">. 141–156]. И случайная находка бронзовой патеры у </w:t>
      </w:r>
      <w:r w:rsidR="00615176">
        <w:rPr>
          <w:rFonts w:ascii="Times New Roman" w:hAnsi="Times New Roman" w:cs="Times New Roman"/>
          <w:sz w:val="28"/>
          <w:szCs w:val="28"/>
        </w:rPr>
        <w:t>села</w:t>
      </w:r>
      <w:r w:rsidRPr="001C452C">
        <w:rPr>
          <w:rFonts w:ascii="Times New Roman" w:hAnsi="Times New Roman" w:cs="Times New Roman"/>
          <w:sz w:val="28"/>
          <w:szCs w:val="28"/>
        </w:rPr>
        <w:t xml:space="preserve"> Ганюшкино</w:t>
      </w:r>
      <w:r w:rsidR="00615176">
        <w:rPr>
          <w:rFonts w:ascii="Times New Roman" w:hAnsi="Times New Roman" w:cs="Times New Roman"/>
          <w:sz w:val="28"/>
          <w:szCs w:val="28"/>
        </w:rPr>
        <w:t xml:space="preserve"> (Курмангазы)</w:t>
      </w:r>
      <w:r w:rsidRPr="001C452C">
        <w:rPr>
          <w:rFonts w:ascii="Times New Roman" w:hAnsi="Times New Roman" w:cs="Times New Roman"/>
          <w:sz w:val="28"/>
          <w:szCs w:val="28"/>
        </w:rPr>
        <w:t xml:space="preserve"> датированная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вв. н.э. Однако е</w:t>
      </w:r>
      <w:r w:rsidR="00615176">
        <w:rPr>
          <w:rFonts w:ascii="Times New Roman" w:hAnsi="Times New Roman" w:cs="Times New Roman"/>
          <w:sz w:val="28"/>
          <w:szCs w:val="28"/>
        </w:rPr>
        <w:t>ё</w:t>
      </w:r>
      <w:r w:rsidRPr="001C452C">
        <w:rPr>
          <w:rFonts w:ascii="Times New Roman" w:hAnsi="Times New Roman" w:cs="Times New Roman"/>
          <w:sz w:val="28"/>
          <w:szCs w:val="28"/>
        </w:rPr>
        <w:t xml:space="preserve"> использование в пределах территории Западного Казахстана возможно допустить более поздним временем [</w:t>
      </w:r>
      <w:r w:rsidR="00460B37">
        <w:rPr>
          <w:rFonts w:ascii="Times New Roman" w:hAnsi="Times New Roman" w:cs="Times New Roman"/>
          <w:sz w:val="28"/>
          <w:szCs w:val="28"/>
        </w:rPr>
        <w:t>74, с</w:t>
      </w:r>
      <w:r w:rsidRPr="001C452C">
        <w:rPr>
          <w:rFonts w:ascii="Times New Roman" w:hAnsi="Times New Roman" w:cs="Times New Roman"/>
          <w:sz w:val="28"/>
          <w:szCs w:val="28"/>
        </w:rPr>
        <w:t>.</w:t>
      </w:r>
      <w:r w:rsidR="00460B37">
        <w:rPr>
          <w:rFonts w:ascii="Times New Roman" w:hAnsi="Times New Roman" w:cs="Times New Roman"/>
          <w:sz w:val="28"/>
          <w:szCs w:val="28"/>
        </w:rPr>
        <w:t xml:space="preserve"> </w:t>
      </w:r>
      <w:r w:rsidRPr="001C452C">
        <w:rPr>
          <w:rFonts w:ascii="Times New Roman" w:hAnsi="Times New Roman" w:cs="Times New Roman"/>
          <w:sz w:val="28"/>
          <w:szCs w:val="28"/>
        </w:rPr>
        <w:t>339–142].</w:t>
      </w:r>
    </w:p>
    <w:p w14:paraId="5E37C308" w14:textId="19370E32" w:rsidR="00FC13A7" w:rsidRPr="001C452C" w:rsidRDefault="007D2AF4" w:rsidP="004261B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Как видим, история археологического изучения западноказахстанского региона, насчитывающая более ста лет, </w:t>
      </w:r>
      <w:r w:rsidR="005F236E" w:rsidRPr="001C452C">
        <w:rPr>
          <w:rFonts w:ascii="Times New Roman" w:hAnsi="Times New Roman" w:cs="Times New Roman"/>
          <w:sz w:val="28"/>
          <w:szCs w:val="28"/>
        </w:rPr>
        <w:t>позволила накопить достаточное количество сведений для полного анализа позднесарматских памятников во всех выделенных нами локальных регионах.</w:t>
      </w:r>
    </w:p>
    <w:p w14:paraId="76004FCE" w14:textId="77777777" w:rsidR="00551CC7" w:rsidRPr="001C452C" w:rsidRDefault="00551CC7" w:rsidP="004261B0">
      <w:pPr>
        <w:spacing w:after="0" w:line="240" w:lineRule="auto"/>
        <w:ind w:firstLine="567"/>
        <w:jc w:val="both"/>
        <w:rPr>
          <w:rFonts w:ascii="Times New Roman" w:hAnsi="Times New Roman" w:cs="Times New Roman"/>
          <w:sz w:val="28"/>
          <w:szCs w:val="28"/>
        </w:rPr>
      </w:pPr>
    </w:p>
    <w:p w14:paraId="154E2970" w14:textId="6288DBAA" w:rsidR="00FD0BEC" w:rsidRPr="00010E93" w:rsidRDefault="00A73092" w:rsidP="0029377B">
      <w:pPr>
        <w:spacing w:after="0"/>
        <w:ind w:firstLine="567"/>
        <w:rPr>
          <w:rFonts w:ascii="Times New Roman" w:hAnsi="Times New Roman" w:cs="Times New Roman"/>
          <w:b/>
          <w:bCs/>
          <w:sz w:val="28"/>
          <w:szCs w:val="28"/>
        </w:rPr>
      </w:pPr>
      <w:r w:rsidRPr="00010E93">
        <w:rPr>
          <w:rFonts w:ascii="Times New Roman" w:hAnsi="Times New Roman" w:cs="Times New Roman"/>
          <w:b/>
          <w:bCs/>
          <w:sz w:val="28"/>
          <w:szCs w:val="28"/>
        </w:rPr>
        <w:t>1.</w:t>
      </w:r>
      <w:r w:rsidR="00FD0BEC" w:rsidRPr="00010E93">
        <w:rPr>
          <w:rFonts w:ascii="Times New Roman" w:hAnsi="Times New Roman" w:cs="Times New Roman"/>
          <w:b/>
          <w:bCs/>
          <w:sz w:val="28"/>
          <w:szCs w:val="28"/>
        </w:rPr>
        <w:t>2.2</w:t>
      </w:r>
      <w:r w:rsidR="00DA0CC6" w:rsidRPr="00010E93">
        <w:rPr>
          <w:rFonts w:ascii="Times New Roman" w:hAnsi="Times New Roman" w:cs="Times New Roman"/>
          <w:b/>
          <w:bCs/>
          <w:sz w:val="28"/>
          <w:szCs w:val="28"/>
        </w:rPr>
        <w:t> </w:t>
      </w:r>
      <w:r w:rsidR="00FD0BEC" w:rsidRPr="00010E93">
        <w:rPr>
          <w:rFonts w:ascii="Times New Roman" w:hAnsi="Times New Roman" w:cs="Times New Roman"/>
          <w:b/>
          <w:bCs/>
          <w:sz w:val="28"/>
          <w:szCs w:val="28"/>
        </w:rPr>
        <w:t>Историография проблемы формирования и становления позднесарматской культуры</w:t>
      </w:r>
    </w:p>
    <w:p w14:paraId="72987CA9"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5EF355F8" w14:textId="1B8ED39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Памятники позднесарматского времени, расположенные на обширной территории степей Западного Казахстана, Южного Приуралья, Зауралья, Северного Причерноморья и Волго-Донского междуречья, привлекают специалистов уже более 100 лет. Постепенное накопление источниковой базы, расширение территории исследования, усовершенствование методических и теоретических направлений, позволили специалистам установить основные характерные черты для позднесарматской культуры, ограничить ее в хронологических рамках, определить типичный для поздних сармат</w:t>
      </w:r>
      <w:r w:rsidR="006214D8">
        <w:rPr>
          <w:rFonts w:ascii="Times New Roman" w:hAnsi="Times New Roman" w:cs="Times New Roman"/>
          <w:sz w:val="28"/>
          <w:szCs w:val="28"/>
        </w:rPr>
        <w:t>ов</w:t>
      </w:r>
      <w:r w:rsidRPr="001C452C">
        <w:rPr>
          <w:rFonts w:ascii="Times New Roman" w:hAnsi="Times New Roman" w:cs="Times New Roman"/>
          <w:sz w:val="28"/>
          <w:szCs w:val="28"/>
        </w:rPr>
        <w:t xml:space="preserve"> </w:t>
      </w:r>
      <w:r w:rsidRPr="001C452C">
        <w:rPr>
          <w:rFonts w:ascii="Times New Roman" w:hAnsi="Times New Roman" w:cs="Times New Roman"/>
          <w:sz w:val="28"/>
          <w:szCs w:val="28"/>
        </w:rPr>
        <w:lastRenderedPageBreak/>
        <w:t>материальный комплекс с выделением устойчивых хроноиндикаторов, а также высказать предположение этнокультурной принадлежности и ограничить территорию исходного миграционного происхождения.</w:t>
      </w:r>
    </w:p>
    <w:p w14:paraId="3835E2FC" w14:textId="7348F26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Полноценные историографические обзоры по позднесарматской проблематике уже </w:t>
      </w:r>
      <w:r w:rsidR="00331C2D">
        <w:rPr>
          <w:rFonts w:ascii="Times New Roman" w:hAnsi="Times New Roman" w:cs="Times New Roman"/>
          <w:sz w:val="28"/>
          <w:szCs w:val="28"/>
        </w:rPr>
        <w:t>освещались</w:t>
      </w:r>
      <w:r w:rsidRPr="001C452C">
        <w:rPr>
          <w:rFonts w:ascii="Times New Roman" w:hAnsi="Times New Roman" w:cs="Times New Roman"/>
          <w:sz w:val="28"/>
          <w:szCs w:val="28"/>
        </w:rPr>
        <w:t xml:space="preserve"> в более ранних исследованиях А.С. Скрипкина [</w:t>
      </w:r>
      <w:r w:rsidR="006A058D">
        <w:rPr>
          <w:rFonts w:ascii="Times New Roman" w:hAnsi="Times New Roman" w:cs="Times New Roman"/>
          <w:sz w:val="28"/>
          <w:szCs w:val="28"/>
        </w:rPr>
        <w:t>3, с</w:t>
      </w:r>
      <w:r w:rsidRPr="001C452C">
        <w:rPr>
          <w:rFonts w:ascii="Times New Roman" w:hAnsi="Times New Roman" w:cs="Times New Roman"/>
          <w:sz w:val="28"/>
          <w:szCs w:val="28"/>
        </w:rPr>
        <w:t xml:space="preserve">. 3–23; </w:t>
      </w:r>
      <w:r w:rsidR="006A058D">
        <w:rPr>
          <w:rFonts w:ascii="Times New Roman" w:hAnsi="Times New Roman" w:cs="Times New Roman"/>
          <w:sz w:val="28"/>
          <w:szCs w:val="28"/>
        </w:rPr>
        <w:t>154, с</w:t>
      </w:r>
      <w:r w:rsidRPr="001C452C">
        <w:rPr>
          <w:rFonts w:ascii="Times New Roman" w:hAnsi="Times New Roman" w:cs="Times New Roman"/>
          <w:sz w:val="28"/>
          <w:szCs w:val="28"/>
        </w:rPr>
        <w:t>. 183–196], М.Г. </w:t>
      </w:r>
      <w:proofErr w:type="spellStart"/>
      <w:r w:rsidRPr="001C452C">
        <w:rPr>
          <w:rFonts w:ascii="Times New Roman" w:hAnsi="Times New Roman" w:cs="Times New Roman"/>
          <w:sz w:val="28"/>
          <w:szCs w:val="28"/>
        </w:rPr>
        <w:t>Мошковой</w:t>
      </w:r>
      <w:proofErr w:type="spellEnd"/>
      <w:r w:rsidRPr="001C452C">
        <w:rPr>
          <w:rFonts w:ascii="Times New Roman" w:hAnsi="Times New Roman" w:cs="Times New Roman"/>
          <w:sz w:val="28"/>
          <w:szCs w:val="28"/>
        </w:rPr>
        <w:t xml:space="preserve"> [</w:t>
      </w:r>
      <w:r w:rsidR="00FA2002">
        <w:rPr>
          <w:rFonts w:ascii="Times New Roman" w:hAnsi="Times New Roman" w:cs="Times New Roman"/>
          <w:sz w:val="28"/>
          <w:szCs w:val="28"/>
        </w:rPr>
        <w:t>14, с</w:t>
      </w:r>
      <w:r w:rsidRPr="001C452C">
        <w:rPr>
          <w:rFonts w:ascii="Times New Roman" w:hAnsi="Times New Roman" w:cs="Times New Roman"/>
          <w:sz w:val="28"/>
          <w:szCs w:val="28"/>
        </w:rPr>
        <w:t>. 15–20], частично С.А. Трибунского [</w:t>
      </w:r>
      <w:r w:rsidR="00FA2002">
        <w:rPr>
          <w:rFonts w:ascii="Times New Roman" w:hAnsi="Times New Roman" w:cs="Times New Roman"/>
          <w:sz w:val="28"/>
          <w:szCs w:val="28"/>
        </w:rPr>
        <w:t>9, с</w:t>
      </w:r>
      <w:r w:rsidRPr="001C452C">
        <w:rPr>
          <w:rFonts w:ascii="Times New Roman" w:hAnsi="Times New Roman" w:cs="Times New Roman"/>
          <w:sz w:val="28"/>
          <w:szCs w:val="28"/>
        </w:rPr>
        <w:t>. 3–7], М.В. Кривошеева [</w:t>
      </w:r>
      <w:r w:rsidR="00FA2002">
        <w:rPr>
          <w:rFonts w:ascii="Times New Roman" w:hAnsi="Times New Roman" w:cs="Times New Roman"/>
          <w:sz w:val="28"/>
          <w:szCs w:val="28"/>
        </w:rPr>
        <w:t>155, с</w:t>
      </w:r>
      <w:r w:rsidRPr="001C452C">
        <w:rPr>
          <w:rFonts w:ascii="Times New Roman" w:hAnsi="Times New Roman" w:cs="Times New Roman"/>
          <w:sz w:val="28"/>
          <w:szCs w:val="28"/>
        </w:rPr>
        <w:t>. 4–21] и В.Ю. Малашева [</w:t>
      </w:r>
      <w:r w:rsidR="00FA2002">
        <w:rPr>
          <w:rFonts w:ascii="Times New Roman" w:hAnsi="Times New Roman" w:cs="Times New Roman"/>
          <w:sz w:val="28"/>
          <w:szCs w:val="28"/>
        </w:rPr>
        <w:t>6, с</w:t>
      </w:r>
      <w:r w:rsidRPr="001C452C">
        <w:rPr>
          <w:rFonts w:ascii="Times New Roman" w:hAnsi="Times New Roman" w:cs="Times New Roman"/>
          <w:sz w:val="28"/>
          <w:szCs w:val="28"/>
        </w:rPr>
        <w:t>. 8–24]. Имея столь значительный задел, мы лишь ограничимся изложением основных работ, связанных с отражением важных моментов и этапов развития позднесарматской проблематики, а также поставленными задачами данной диссертационной работы.</w:t>
      </w:r>
    </w:p>
    <w:p w14:paraId="0651B9DD"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Повсеместные раскопки сарматских курганов, начиная от Северного Причерноморья, Волго-Донского региона, Южного Приуралья, и связанные с ними расширение источниковой базы в совокупности с привлечением обширных письменных источников, позволили исследователям выдвинуть первые теоретические построения. Они содержат не только определение типологических особенностей погребального обряда и инвентаря, но и попытки установления хронологических позиций, а также этнокультурную атрибуцию населения первых веков нашей эры.</w:t>
      </w:r>
    </w:p>
    <w:p w14:paraId="0853FE5F"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Для столь важного развития и выделения позднесарматских древностей из общей массы курганов важную роль имеет территория Нижнего Поволжья и ее научные центры, где в дореволюционное время и в первые десятилетия после революции активно проводились раскопки могильников.</w:t>
      </w:r>
    </w:p>
    <w:p w14:paraId="19524700" w14:textId="276A563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Так, на основе собственных раскопок </w:t>
      </w:r>
      <w:proofErr w:type="spellStart"/>
      <w:r w:rsidRPr="001C452C">
        <w:rPr>
          <w:rFonts w:ascii="Times New Roman" w:hAnsi="Times New Roman" w:cs="Times New Roman"/>
          <w:sz w:val="28"/>
          <w:szCs w:val="28"/>
        </w:rPr>
        <w:t>Сусловского</w:t>
      </w:r>
      <w:proofErr w:type="spellEnd"/>
      <w:r w:rsidRPr="001C452C">
        <w:rPr>
          <w:rFonts w:ascii="Times New Roman" w:hAnsi="Times New Roman" w:cs="Times New Roman"/>
          <w:sz w:val="28"/>
          <w:szCs w:val="28"/>
        </w:rPr>
        <w:t xml:space="preserve"> могильника, П.С. Рыков предложил свой вариант развития кочевнических памятников на основе типологического деления форм могильных сооружений, ориентировки погребённых и категорий инвентаря. </w:t>
      </w:r>
      <w:r w:rsidR="00331C2D">
        <w:rPr>
          <w:rFonts w:ascii="Times New Roman" w:hAnsi="Times New Roman" w:cs="Times New Roman"/>
          <w:sz w:val="28"/>
          <w:szCs w:val="28"/>
        </w:rPr>
        <w:t>Для этого</w:t>
      </w:r>
      <w:r w:rsidRPr="001C452C">
        <w:rPr>
          <w:rFonts w:ascii="Times New Roman" w:hAnsi="Times New Roman" w:cs="Times New Roman"/>
          <w:sz w:val="28"/>
          <w:szCs w:val="28"/>
        </w:rPr>
        <w:t xml:space="preserve"> </w:t>
      </w:r>
      <w:r w:rsidR="001A5173">
        <w:rPr>
          <w:rFonts w:ascii="Times New Roman" w:hAnsi="Times New Roman" w:cs="Times New Roman"/>
          <w:sz w:val="28"/>
          <w:szCs w:val="28"/>
        </w:rPr>
        <w:t xml:space="preserve">все </w:t>
      </w:r>
      <w:r w:rsidRPr="001C452C">
        <w:rPr>
          <w:rFonts w:ascii="Times New Roman" w:hAnsi="Times New Roman" w:cs="Times New Roman"/>
          <w:sz w:val="28"/>
          <w:szCs w:val="28"/>
        </w:rPr>
        <w:t xml:space="preserve">курганы </w:t>
      </w:r>
      <w:r w:rsidR="001A5173">
        <w:rPr>
          <w:rFonts w:ascii="Times New Roman" w:hAnsi="Times New Roman" w:cs="Times New Roman"/>
          <w:sz w:val="28"/>
          <w:szCs w:val="28"/>
        </w:rPr>
        <w:t xml:space="preserve">им были </w:t>
      </w:r>
      <w:r w:rsidR="00331C2D">
        <w:rPr>
          <w:rFonts w:ascii="Times New Roman" w:hAnsi="Times New Roman" w:cs="Times New Roman"/>
          <w:sz w:val="28"/>
          <w:szCs w:val="28"/>
        </w:rPr>
        <w:t>раздел</w:t>
      </w:r>
      <w:r w:rsidR="001A5173">
        <w:rPr>
          <w:rFonts w:ascii="Times New Roman" w:hAnsi="Times New Roman" w:cs="Times New Roman"/>
          <w:sz w:val="28"/>
          <w:szCs w:val="28"/>
        </w:rPr>
        <w:t>ены</w:t>
      </w:r>
      <w:r w:rsidRPr="001C452C">
        <w:rPr>
          <w:rFonts w:ascii="Times New Roman" w:hAnsi="Times New Roman" w:cs="Times New Roman"/>
          <w:sz w:val="28"/>
          <w:szCs w:val="28"/>
        </w:rPr>
        <w:t xml:space="preserve"> на семь групп и объединены в четыре хронологические группы (культуры). Характерный для позднесарматской культуры набор признаков (подбой, деформация черепа, северная ориентировка), П.С. Рыковым отнесены к группам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и </w:t>
      </w:r>
      <w:r w:rsidRPr="001C452C">
        <w:rPr>
          <w:rFonts w:ascii="Times New Roman" w:hAnsi="Times New Roman" w:cs="Times New Roman"/>
          <w:sz w:val="28"/>
          <w:szCs w:val="28"/>
          <w:lang w:val="en-US"/>
        </w:rPr>
        <w:t>VII</w:t>
      </w:r>
      <w:r w:rsidRPr="001C452C">
        <w:rPr>
          <w:rFonts w:ascii="Times New Roman" w:hAnsi="Times New Roman" w:cs="Times New Roman"/>
          <w:sz w:val="28"/>
          <w:szCs w:val="28"/>
        </w:rPr>
        <w:t>, что соответствовало культуре «В» и датирован</w:t>
      </w:r>
      <w:r w:rsidR="001A5173">
        <w:rPr>
          <w:rFonts w:ascii="Times New Roman" w:hAnsi="Times New Roman" w:cs="Times New Roman"/>
          <w:sz w:val="28"/>
          <w:szCs w:val="28"/>
        </w:rPr>
        <w:t>ы</w:t>
      </w:r>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Относительно этнической принадлежности населения, оставившего погребения культуры «В», П.С. Рыков сделал предположение о соотнесении е</w:t>
      </w:r>
      <w:r w:rsidR="00BD5FBF">
        <w:rPr>
          <w:rFonts w:ascii="Times New Roman" w:hAnsi="Times New Roman" w:cs="Times New Roman"/>
          <w:sz w:val="28"/>
          <w:szCs w:val="28"/>
        </w:rPr>
        <w:t>ё</w:t>
      </w:r>
      <w:r w:rsidRPr="001C452C">
        <w:rPr>
          <w:rFonts w:ascii="Times New Roman" w:hAnsi="Times New Roman" w:cs="Times New Roman"/>
          <w:sz w:val="28"/>
          <w:szCs w:val="28"/>
        </w:rPr>
        <w:t xml:space="preserve"> с аланским населением, а исходную территорию миграции видел Кубань и Северный Кавказ [</w:t>
      </w:r>
      <w:r w:rsidR="00FA2002">
        <w:rPr>
          <w:rFonts w:ascii="Times New Roman" w:hAnsi="Times New Roman" w:cs="Times New Roman"/>
          <w:sz w:val="28"/>
          <w:szCs w:val="28"/>
        </w:rPr>
        <w:t>156, с.</w:t>
      </w:r>
      <w:r w:rsidRPr="001C452C">
        <w:rPr>
          <w:rFonts w:ascii="Times New Roman" w:hAnsi="Times New Roman" w:cs="Times New Roman"/>
          <w:sz w:val="28"/>
          <w:szCs w:val="28"/>
        </w:rPr>
        <w:t xml:space="preserve"> 28–102].</w:t>
      </w:r>
    </w:p>
    <w:p w14:paraId="047A7F3B" w14:textId="5D7D941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lang w:val="kk-KZ"/>
        </w:rPr>
        <w:t>Немного позднее, уже в 1927 году, П.Д. Рау, на основе раскопок поволжских курганов, предложил упрощенную схему выделения кочевнических памятников античного времени. Всего им выделено «две стадии развития» финала сарматской культуры. Первая (</w:t>
      </w:r>
      <w:proofErr w:type="spellStart"/>
      <w:r w:rsidRPr="001C452C">
        <w:rPr>
          <w:rFonts w:ascii="Times New Roman" w:hAnsi="Times New Roman" w:cs="Times New Roman"/>
          <w:sz w:val="28"/>
          <w:szCs w:val="28"/>
          <w:lang w:val="en-US"/>
        </w:rPr>
        <w:t>Stufe</w:t>
      </w:r>
      <w:proofErr w:type="spellEnd"/>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A</w:t>
      </w:r>
      <w:r w:rsidRPr="001C452C">
        <w:rPr>
          <w:rFonts w:ascii="Times New Roman" w:hAnsi="Times New Roman" w:cs="Times New Roman"/>
          <w:sz w:val="28"/>
          <w:szCs w:val="28"/>
          <w:lang w:val="kk-KZ"/>
        </w:rPr>
        <w:t xml:space="preserve">) – раннеримская, датируемая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вв. н.э. Вторая стадия </w:t>
      </w:r>
      <w:r w:rsidRPr="001C452C">
        <w:rPr>
          <w:rFonts w:ascii="Times New Roman" w:hAnsi="Times New Roman" w:cs="Times New Roman"/>
          <w:sz w:val="28"/>
          <w:szCs w:val="28"/>
          <w:lang w:val="kk-KZ"/>
        </w:rPr>
        <w:t>(</w:t>
      </w:r>
      <w:proofErr w:type="spellStart"/>
      <w:r w:rsidRPr="001C452C">
        <w:rPr>
          <w:rFonts w:ascii="Times New Roman" w:hAnsi="Times New Roman" w:cs="Times New Roman"/>
          <w:sz w:val="28"/>
          <w:szCs w:val="28"/>
          <w:lang w:val="en-US"/>
        </w:rPr>
        <w:t>Stufe</w:t>
      </w:r>
      <w:proofErr w:type="spellEnd"/>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B</w:t>
      </w:r>
      <w:r w:rsidRPr="001C452C">
        <w:rPr>
          <w:rFonts w:ascii="Times New Roman" w:hAnsi="Times New Roman" w:cs="Times New Roman"/>
          <w:sz w:val="28"/>
          <w:szCs w:val="28"/>
          <w:lang w:val="kk-KZ"/>
        </w:rPr>
        <w:t>)</w:t>
      </w:r>
      <w:r w:rsidRPr="001C452C">
        <w:rPr>
          <w:rFonts w:ascii="Times New Roman" w:hAnsi="Times New Roman" w:cs="Times New Roman"/>
          <w:sz w:val="28"/>
          <w:szCs w:val="28"/>
        </w:rPr>
        <w:t xml:space="preserve"> – </w:t>
      </w:r>
      <w:proofErr w:type="spellStart"/>
      <w:r w:rsidRPr="001C452C">
        <w:rPr>
          <w:rFonts w:ascii="Times New Roman" w:hAnsi="Times New Roman" w:cs="Times New Roman"/>
          <w:sz w:val="28"/>
          <w:szCs w:val="28"/>
        </w:rPr>
        <w:t>позднеримская</w:t>
      </w:r>
      <w:proofErr w:type="spellEnd"/>
      <w:r w:rsidRPr="001C452C">
        <w:rPr>
          <w:rFonts w:ascii="Times New Roman" w:hAnsi="Times New Roman" w:cs="Times New Roman"/>
          <w:sz w:val="28"/>
          <w:szCs w:val="28"/>
        </w:rPr>
        <w:t xml:space="preserve">, датированная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вв. н.э. К </w:t>
      </w:r>
      <w:proofErr w:type="spellStart"/>
      <w:r w:rsidRPr="001C452C">
        <w:rPr>
          <w:rFonts w:ascii="Times New Roman" w:hAnsi="Times New Roman" w:cs="Times New Roman"/>
          <w:sz w:val="28"/>
          <w:szCs w:val="28"/>
        </w:rPr>
        <w:t>позднеримской</w:t>
      </w:r>
      <w:proofErr w:type="spellEnd"/>
      <w:r w:rsidRPr="001C452C">
        <w:rPr>
          <w:rFonts w:ascii="Times New Roman" w:hAnsi="Times New Roman" w:cs="Times New Roman"/>
          <w:sz w:val="28"/>
          <w:szCs w:val="28"/>
        </w:rPr>
        <w:t xml:space="preserve"> стадии П.Д. </w:t>
      </w:r>
      <w:proofErr w:type="spellStart"/>
      <w:r w:rsidRPr="001C452C">
        <w:rPr>
          <w:rFonts w:ascii="Times New Roman" w:hAnsi="Times New Roman" w:cs="Times New Roman"/>
          <w:sz w:val="28"/>
          <w:szCs w:val="28"/>
        </w:rPr>
        <w:t>Рау</w:t>
      </w:r>
      <w:proofErr w:type="spellEnd"/>
      <w:r w:rsidRPr="001C452C">
        <w:rPr>
          <w:rFonts w:ascii="Times New Roman" w:hAnsi="Times New Roman" w:cs="Times New Roman"/>
          <w:sz w:val="28"/>
          <w:szCs w:val="28"/>
        </w:rPr>
        <w:t xml:space="preserve"> относил погребения с северной ориентировкой, с деформированными черепами, в узких грунтовых ямах с подбоем. Далее, П.Д. </w:t>
      </w:r>
      <w:proofErr w:type="spellStart"/>
      <w:r w:rsidRPr="001C452C">
        <w:rPr>
          <w:rFonts w:ascii="Times New Roman" w:hAnsi="Times New Roman" w:cs="Times New Roman"/>
          <w:sz w:val="28"/>
          <w:szCs w:val="28"/>
        </w:rPr>
        <w:t>Рау</w:t>
      </w:r>
      <w:proofErr w:type="spellEnd"/>
      <w:r w:rsidRPr="001C452C">
        <w:rPr>
          <w:rFonts w:ascii="Times New Roman" w:hAnsi="Times New Roman" w:cs="Times New Roman"/>
          <w:sz w:val="28"/>
          <w:szCs w:val="28"/>
        </w:rPr>
        <w:t xml:space="preserve"> отмечает культурную взаимосвязь стадий «А» и «В». Он считал, что культурная стадия «В» </w:t>
      </w:r>
      <w:r w:rsidR="001A5173">
        <w:rPr>
          <w:rFonts w:ascii="Times New Roman" w:hAnsi="Times New Roman" w:cs="Times New Roman"/>
          <w:sz w:val="28"/>
          <w:szCs w:val="28"/>
        </w:rPr>
        <w:t>образовалась</w:t>
      </w:r>
      <w:r w:rsidRPr="001C452C">
        <w:rPr>
          <w:rFonts w:ascii="Times New Roman" w:hAnsi="Times New Roman" w:cs="Times New Roman"/>
          <w:sz w:val="28"/>
          <w:szCs w:val="28"/>
        </w:rPr>
        <w:t xml:space="preserve"> из мелких элементов </w:t>
      </w:r>
      <w:r w:rsidRPr="001C452C">
        <w:rPr>
          <w:rFonts w:ascii="Times New Roman" w:hAnsi="Times New Roman" w:cs="Times New Roman"/>
          <w:sz w:val="28"/>
          <w:szCs w:val="28"/>
        </w:rPr>
        <w:lastRenderedPageBreak/>
        <w:t xml:space="preserve">культурной стадии «А», что, в свою очередь, привело к унификации погребального обряда в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вв. Носителями </w:t>
      </w:r>
      <w:proofErr w:type="spellStart"/>
      <w:r w:rsidRPr="001C452C">
        <w:rPr>
          <w:rFonts w:ascii="Times New Roman" w:hAnsi="Times New Roman" w:cs="Times New Roman"/>
          <w:sz w:val="28"/>
          <w:szCs w:val="28"/>
        </w:rPr>
        <w:t>позднеримской</w:t>
      </w:r>
      <w:proofErr w:type="spellEnd"/>
      <w:r w:rsidRPr="001C452C">
        <w:rPr>
          <w:rFonts w:ascii="Times New Roman" w:hAnsi="Times New Roman" w:cs="Times New Roman"/>
          <w:sz w:val="28"/>
          <w:szCs w:val="28"/>
        </w:rPr>
        <w:t xml:space="preserve"> культуры П.Д. </w:t>
      </w:r>
      <w:proofErr w:type="spellStart"/>
      <w:r w:rsidRPr="001C452C">
        <w:rPr>
          <w:rFonts w:ascii="Times New Roman" w:hAnsi="Times New Roman" w:cs="Times New Roman"/>
          <w:sz w:val="28"/>
          <w:szCs w:val="28"/>
        </w:rPr>
        <w:t>Рау</w:t>
      </w:r>
      <w:proofErr w:type="spellEnd"/>
      <w:r w:rsidRPr="001C452C">
        <w:rPr>
          <w:rFonts w:ascii="Times New Roman" w:hAnsi="Times New Roman" w:cs="Times New Roman"/>
          <w:sz w:val="28"/>
          <w:szCs w:val="28"/>
        </w:rPr>
        <w:t xml:space="preserve"> видел в потомках скифо-сарматских плем</w:t>
      </w:r>
      <w:r w:rsidR="00BD5FBF">
        <w:rPr>
          <w:rFonts w:ascii="Times New Roman" w:hAnsi="Times New Roman" w:cs="Times New Roman"/>
          <w:sz w:val="28"/>
          <w:szCs w:val="28"/>
        </w:rPr>
        <w:t>ё</w:t>
      </w:r>
      <w:r w:rsidRPr="001C452C">
        <w:rPr>
          <w:rFonts w:ascii="Times New Roman" w:hAnsi="Times New Roman" w:cs="Times New Roman"/>
          <w:sz w:val="28"/>
          <w:szCs w:val="28"/>
        </w:rPr>
        <w:t>н – аланов [</w:t>
      </w:r>
      <w:r w:rsidR="00FA2002">
        <w:rPr>
          <w:rFonts w:ascii="Times New Roman" w:hAnsi="Times New Roman" w:cs="Times New Roman"/>
          <w:sz w:val="28"/>
          <w:szCs w:val="28"/>
        </w:rPr>
        <w:t>157,</w:t>
      </w:r>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S</w:t>
      </w:r>
      <w:r w:rsidRPr="001C452C">
        <w:rPr>
          <w:rFonts w:ascii="Times New Roman" w:hAnsi="Times New Roman" w:cs="Times New Roman"/>
          <w:sz w:val="28"/>
          <w:szCs w:val="28"/>
        </w:rPr>
        <w:t xml:space="preserve">. 110–112]. </w:t>
      </w:r>
    </w:p>
    <w:p w14:paraId="6A6F9EB2" w14:textId="43B0CE2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П.С. Рыков и П.Д. </w:t>
      </w:r>
      <w:proofErr w:type="spellStart"/>
      <w:r w:rsidRPr="001C452C">
        <w:rPr>
          <w:rFonts w:ascii="Times New Roman" w:hAnsi="Times New Roman" w:cs="Times New Roman"/>
          <w:sz w:val="28"/>
          <w:szCs w:val="28"/>
        </w:rPr>
        <w:t>Рау</w:t>
      </w:r>
      <w:proofErr w:type="spellEnd"/>
      <w:r w:rsidRPr="001C452C">
        <w:rPr>
          <w:rFonts w:ascii="Times New Roman" w:hAnsi="Times New Roman" w:cs="Times New Roman"/>
          <w:sz w:val="28"/>
          <w:szCs w:val="28"/>
        </w:rPr>
        <w:t xml:space="preserve"> первыми смогли выделить практически точные хронологические рамки, и самое главное</w:t>
      </w:r>
      <w:r w:rsidR="00BE1555">
        <w:rPr>
          <w:rFonts w:ascii="Times New Roman" w:hAnsi="Times New Roman" w:cs="Times New Roman"/>
          <w:sz w:val="28"/>
          <w:szCs w:val="28"/>
        </w:rPr>
        <w:t>,</w:t>
      </w:r>
      <w:r w:rsidRPr="001C452C">
        <w:rPr>
          <w:rFonts w:ascii="Times New Roman" w:hAnsi="Times New Roman" w:cs="Times New Roman"/>
          <w:sz w:val="28"/>
          <w:szCs w:val="28"/>
        </w:rPr>
        <w:t xml:space="preserve"> определили основные диагностирующие признаки будущей позднесарматской культуры. Их наработки стали значительным заделом для будущих исследователей.</w:t>
      </w:r>
    </w:p>
    <w:p w14:paraId="57280F92" w14:textId="25E77AD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послевоенные годы практически одновременно были написаны работы по культуре и хронологии сарматских плем</w:t>
      </w:r>
      <w:r w:rsidR="00BD5FBF">
        <w:rPr>
          <w:rFonts w:ascii="Times New Roman" w:hAnsi="Times New Roman" w:cs="Times New Roman"/>
          <w:sz w:val="28"/>
          <w:szCs w:val="28"/>
        </w:rPr>
        <w:t>ё</w:t>
      </w:r>
      <w:r w:rsidRPr="001C452C">
        <w:rPr>
          <w:rFonts w:ascii="Times New Roman" w:hAnsi="Times New Roman" w:cs="Times New Roman"/>
          <w:sz w:val="28"/>
          <w:szCs w:val="28"/>
        </w:rPr>
        <w:t>н Б.Н. </w:t>
      </w:r>
      <w:proofErr w:type="spellStart"/>
      <w:r w:rsidRPr="001C452C">
        <w:rPr>
          <w:rFonts w:ascii="Times New Roman" w:hAnsi="Times New Roman" w:cs="Times New Roman"/>
          <w:sz w:val="28"/>
          <w:szCs w:val="28"/>
        </w:rPr>
        <w:t>Граковым</w:t>
      </w:r>
      <w:proofErr w:type="spellEnd"/>
      <w:r w:rsidRPr="001C452C">
        <w:rPr>
          <w:rFonts w:ascii="Times New Roman" w:hAnsi="Times New Roman" w:cs="Times New Roman"/>
          <w:sz w:val="28"/>
          <w:szCs w:val="28"/>
        </w:rPr>
        <w:t xml:space="preserve"> и К.Ф. Смирновым. Оба специалиста в своих работах выделили основные характерные черты по каждому из четыр</w:t>
      </w:r>
      <w:r w:rsidR="00BD5FBF">
        <w:rPr>
          <w:rFonts w:ascii="Times New Roman" w:hAnsi="Times New Roman" w:cs="Times New Roman"/>
          <w:sz w:val="28"/>
          <w:szCs w:val="28"/>
        </w:rPr>
        <w:t>ё</w:t>
      </w:r>
      <w:r w:rsidRPr="001C452C">
        <w:rPr>
          <w:rFonts w:ascii="Times New Roman" w:hAnsi="Times New Roman" w:cs="Times New Roman"/>
          <w:sz w:val="28"/>
          <w:szCs w:val="28"/>
        </w:rPr>
        <w:t>х этапов сарматской культуры, а также определили их хронологические позиции в среде культур раннего железного века огромного Евразийского пространства.</w:t>
      </w:r>
    </w:p>
    <w:p w14:paraId="36EA2603" w14:textId="06D7220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Весомый вклад в изучении сарматских древностей вн</w:t>
      </w:r>
      <w:r w:rsidR="00BD5FBF">
        <w:rPr>
          <w:rFonts w:ascii="Times New Roman" w:hAnsi="Times New Roman" w:cs="Times New Roman"/>
          <w:sz w:val="28"/>
          <w:szCs w:val="28"/>
        </w:rPr>
        <w:t>ё</w:t>
      </w:r>
      <w:r w:rsidRPr="001C452C">
        <w:rPr>
          <w:rFonts w:ascii="Times New Roman" w:hAnsi="Times New Roman" w:cs="Times New Roman"/>
          <w:sz w:val="28"/>
          <w:szCs w:val="28"/>
        </w:rPr>
        <w:t xml:space="preserve">с К.Ф. Смирнов. В своей диссертационной работе, оперируя обширным материалом из Северного Причерноморья, он </w:t>
      </w:r>
      <w:r w:rsidR="00BD5FBF">
        <w:rPr>
          <w:rFonts w:ascii="Times New Roman" w:hAnsi="Times New Roman" w:cs="Times New Roman"/>
          <w:sz w:val="28"/>
          <w:szCs w:val="28"/>
        </w:rPr>
        <w:t>предложил</w:t>
      </w:r>
      <w:r w:rsidRPr="001C452C">
        <w:rPr>
          <w:rFonts w:ascii="Times New Roman" w:hAnsi="Times New Roman" w:cs="Times New Roman"/>
          <w:sz w:val="28"/>
          <w:szCs w:val="28"/>
        </w:rPr>
        <w:t xml:space="preserve"> некоторые коррективы в ранее предложенную схему П.Д. </w:t>
      </w:r>
      <w:proofErr w:type="spellStart"/>
      <w:r w:rsidRPr="001C452C">
        <w:rPr>
          <w:rFonts w:ascii="Times New Roman" w:hAnsi="Times New Roman" w:cs="Times New Roman"/>
          <w:sz w:val="28"/>
          <w:szCs w:val="28"/>
        </w:rPr>
        <w:t>Рау</w:t>
      </w:r>
      <w:proofErr w:type="spellEnd"/>
      <w:r w:rsidRPr="001C452C">
        <w:rPr>
          <w:rFonts w:ascii="Times New Roman" w:hAnsi="Times New Roman" w:cs="Times New Roman"/>
          <w:sz w:val="28"/>
          <w:szCs w:val="28"/>
        </w:rPr>
        <w:t>. Сравнительный анализ ведущих типов вещ</w:t>
      </w:r>
      <w:r w:rsidR="00BD5FBF">
        <w:rPr>
          <w:rFonts w:ascii="Times New Roman" w:hAnsi="Times New Roman" w:cs="Times New Roman"/>
          <w:sz w:val="28"/>
          <w:szCs w:val="28"/>
        </w:rPr>
        <w:t>е</w:t>
      </w:r>
      <w:r w:rsidRPr="001C452C">
        <w:rPr>
          <w:rFonts w:ascii="Times New Roman" w:hAnsi="Times New Roman" w:cs="Times New Roman"/>
          <w:sz w:val="28"/>
          <w:szCs w:val="28"/>
        </w:rPr>
        <w:t xml:space="preserve">вого материала позволили К.Ф. Смирнову </w:t>
      </w:r>
      <w:proofErr w:type="spellStart"/>
      <w:r w:rsidRPr="001C452C">
        <w:rPr>
          <w:rFonts w:ascii="Times New Roman" w:hAnsi="Times New Roman" w:cs="Times New Roman"/>
          <w:sz w:val="28"/>
          <w:szCs w:val="28"/>
        </w:rPr>
        <w:t>передатировать</w:t>
      </w:r>
      <w:proofErr w:type="spellEnd"/>
      <w:r w:rsidRPr="001C452C">
        <w:rPr>
          <w:rFonts w:ascii="Times New Roman" w:hAnsi="Times New Roman" w:cs="Times New Roman"/>
          <w:sz w:val="28"/>
          <w:szCs w:val="28"/>
        </w:rPr>
        <w:t xml:space="preserve"> последние два этапа сарматской культуры. В частности, стадия «А» –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до н.э. –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н.э., а стадию «В»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 н.э., тем самым внеся ясность в разделение между </w:t>
      </w:r>
      <w:proofErr w:type="spellStart"/>
      <w:r w:rsidRPr="001C452C">
        <w:rPr>
          <w:rFonts w:ascii="Times New Roman" w:hAnsi="Times New Roman" w:cs="Times New Roman"/>
          <w:sz w:val="28"/>
          <w:szCs w:val="28"/>
        </w:rPr>
        <w:t>среднесарматской</w:t>
      </w:r>
      <w:proofErr w:type="spellEnd"/>
      <w:r w:rsidRPr="001C452C">
        <w:rPr>
          <w:rFonts w:ascii="Times New Roman" w:hAnsi="Times New Roman" w:cs="Times New Roman"/>
          <w:sz w:val="28"/>
          <w:szCs w:val="28"/>
        </w:rPr>
        <w:t xml:space="preserve"> и позднесарматской культурами [</w:t>
      </w:r>
      <w:r w:rsidR="00B946B6">
        <w:rPr>
          <w:rFonts w:ascii="Times New Roman" w:hAnsi="Times New Roman" w:cs="Times New Roman"/>
          <w:sz w:val="28"/>
          <w:szCs w:val="28"/>
        </w:rPr>
        <w:t>155, с</w:t>
      </w:r>
      <w:r w:rsidRPr="001C452C">
        <w:rPr>
          <w:rFonts w:ascii="Times New Roman" w:hAnsi="Times New Roman" w:cs="Times New Roman"/>
          <w:sz w:val="28"/>
          <w:szCs w:val="28"/>
        </w:rPr>
        <w:t xml:space="preserve">. 10; </w:t>
      </w:r>
      <w:r w:rsidR="00B946B6">
        <w:rPr>
          <w:rFonts w:ascii="Times New Roman" w:hAnsi="Times New Roman" w:cs="Times New Roman"/>
          <w:sz w:val="28"/>
          <w:szCs w:val="28"/>
        </w:rPr>
        <w:t>6, с</w:t>
      </w:r>
      <w:r w:rsidRPr="001C452C">
        <w:rPr>
          <w:rFonts w:ascii="Times New Roman" w:hAnsi="Times New Roman" w:cs="Times New Roman"/>
          <w:sz w:val="28"/>
          <w:szCs w:val="28"/>
        </w:rPr>
        <w:t>. 10–11].</w:t>
      </w:r>
    </w:p>
    <w:p w14:paraId="4FC10FFD" w14:textId="307170D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Также К.Ф. Смирновым впервые озвучена идея о миграционном компоненте плем</w:t>
      </w:r>
      <w:r w:rsidR="00BD5FBF">
        <w:rPr>
          <w:rFonts w:ascii="Times New Roman" w:hAnsi="Times New Roman" w:cs="Times New Roman"/>
          <w:sz w:val="28"/>
          <w:szCs w:val="28"/>
        </w:rPr>
        <w:t>ё</w:t>
      </w:r>
      <w:r w:rsidRPr="001C452C">
        <w:rPr>
          <w:rFonts w:ascii="Times New Roman" w:hAnsi="Times New Roman" w:cs="Times New Roman"/>
          <w:sz w:val="28"/>
          <w:szCs w:val="28"/>
        </w:rPr>
        <w:t xml:space="preserve">н позднесарматской культуры. В пришлых племенах он видел гуннов, население которых пришло в Приуральские и Поволжские степи из западносибирских или среднеазиатских степей. Однако, К.Ф. Смирнов в своей первоначальной работе мигрантам придавал незначительную роль, а большая составляющая позднесарматской культуры приходилось на потомков </w:t>
      </w:r>
      <w:proofErr w:type="spellStart"/>
      <w:r w:rsidRPr="001C452C">
        <w:rPr>
          <w:rFonts w:ascii="Times New Roman" w:hAnsi="Times New Roman" w:cs="Times New Roman"/>
          <w:sz w:val="28"/>
          <w:szCs w:val="28"/>
        </w:rPr>
        <w:t>среднесарматских</w:t>
      </w:r>
      <w:proofErr w:type="spellEnd"/>
      <w:r w:rsidRPr="001C452C">
        <w:rPr>
          <w:rFonts w:ascii="Times New Roman" w:hAnsi="Times New Roman" w:cs="Times New Roman"/>
          <w:sz w:val="28"/>
          <w:szCs w:val="28"/>
        </w:rPr>
        <w:t xml:space="preserve"> племен </w:t>
      </w:r>
      <w:proofErr w:type="spellStart"/>
      <w:r w:rsidRPr="001C452C">
        <w:rPr>
          <w:rFonts w:ascii="Times New Roman" w:hAnsi="Times New Roman" w:cs="Times New Roman"/>
          <w:sz w:val="28"/>
          <w:szCs w:val="28"/>
        </w:rPr>
        <w:t>роксоланов</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аорсов</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сираков</w:t>
      </w:r>
      <w:proofErr w:type="spellEnd"/>
      <w:r w:rsidRPr="001C452C">
        <w:rPr>
          <w:rFonts w:ascii="Times New Roman" w:hAnsi="Times New Roman" w:cs="Times New Roman"/>
          <w:sz w:val="28"/>
          <w:szCs w:val="28"/>
        </w:rPr>
        <w:t>, возможно алан, объединенных позднее в единое этническое целое под названием алан [</w:t>
      </w:r>
      <w:r w:rsidR="00B946B6">
        <w:rPr>
          <w:rFonts w:ascii="Times New Roman" w:hAnsi="Times New Roman" w:cs="Times New Roman"/>
          <w:sz w:val="28"/>
          <w:szCs w:val="28"/>
        </w:rPr>
        <w:t>155, с</w:t>
      </w:r>
      <w:r w:rsidRPr="001C452C">
        <w:rPr>
          <w:rFonts w:ascii="Times New Roman" w:hAnsi="Times New Roman" w:cs="Times New Roman"/>
          <w:sz w:val="28"/>
          <w:szCs w:val="28"/>
        </w:rPr>
        <w:t>. 10–11].</w:t>
      </w:r>
    </w:p>
    <w:p w14:paraId="3C8F4104" w14:textId="46A84EF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последующих работах К.Ф. Смирнов дополнил проблему происхождения и развития позднесарматской культуры. В частности, К.Ф. Смирнов пересмотрел значение ведущей роли алан в позднесарматской культуре, и большее предпочтенье отдал </w:t>
      </w:r>
      <w:proofErr w:type="spellStart"/>
      <w:r w:rsidRPr="001C452C">
        <w:rPr>
          <w:rFonts w:ascii="Times New Roman" w:hAnsi="Times New Roman" w:cs="Times New Roman"/>
          <w:sz w:val="28"/>
          <w:szCs w:val="28"/>
        </w:rPr>
        <w:t>аорсам</w:t>
      </w:r>
      <w:proofErr w:type="spellEnd"/>
      <w:r w:rsidRPr="001C452C">
        <w:rPr>
          <w:rFonts w:ascii="Times New Roman" w:hAnsi="Times New Roman" w:cs="Times New Roman"/>
          <w:sz w:val="28"/>
          <w:szCs w:val="28"/>
        </w:rPr>
        <w:t xml:space="preserve">. Аланы как единая политическая сила вызрели внутри </w:t>
      </w:r>
      <w:proofErr w:type="spellStart"/>
      <w:r w:rsidRPr="001C452C">
        <w:rPr>
          <w:rFonts w:ascii="Times New Roman" w:hAnsi="Times New Roman" w:cs="Times New Roman"/>
          <w:sz w:val="28"/>
          <w:szCs w:val="28"/>
        </w:rPr>
        <w:t>аорской</w:t>
      </w:r>
      <w:proofErr w:type="spellEnd"/>
      <w:r w:rsidRPr="001C452C">
        <w:rPr>
          <w:rFonts w:ascii="Times New Roman" w:hAnsi="Times New Roman" w:cs="Times New Roman"/>
          <w:sz w:val="28"/>
          <w:szCs w:val="28"/>
        </w:rPr>
        <w:t xml:space="preserve"> конфедерации племен и ко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н.э. образовали «единый этнический массив </w:t>
      </w:r>
      <w:proofErr w:type="spellStart"/>
      <w:r w:rsidRPr="001C452C">
        <w:rPr>
          <w:rFonts w:ascii="Times New Roman" w:hAnsi="Times New Roman" w:cs="Times New Roman"/>
          <w:sz w:val="28"/>
          <w:szCs w:val="28"/>
        </w:rPr>
        <w:t>аланорских</w:t>
      </w:r>
      <w:proofErr w:type="spellEnd"/>
      <w:r w:rsidRPr="001C452C">
        <w:rPr>
          <w:rFonts w:ascii="Times New Roman" w:hAnsi="Times New Roman" w:cs="Times New Roman"/>
          <w:sz w:val="28"/>
          <w:szCs w:val="28"/>
        </w:rPr>
        <w:t xml:space="preserve"> племен» [</w:t>
      </w:r>
      <w:r w:rsidR="00B946B6">
        <w:rPr>
          <w:rFonts w:ascii="Times New Roman" w:hAnsi="Times New Roman" w:cs="Times New Roman"/>
          <w:sz w:val="28"/>
          <w:szCs w:val="28"/>
        </w:rPr>
        <w:t>2</w:t>
      </w:r>
      <w:r w:rsidRPr="001C452C">
        <w:rPr>
          <w:rFonts w:ascii="Times New Roman" w:hAnsi="Times New Roman" w:cs="Times New Roman"/>
          <w:sz w:val="28"/>
          <w:szCs w:val="28"/>
        </w:rPr>
        <w:t xml:space="preserve">, с. 111]. Также, как и раньше, К.Ф. Смирнов отмечал, что на формирование позднесарматской культуры оказали влияние пришлые компоненты в лице гуннов, памятники которых могли быть найдены в последующем времени. Однако подчеркивал, что «ни о какой решительной смене в прикаспийских степях одного населения другим речи быть не может», поскольку </w:t>
      </w:r>
      <w:proofErr w:type="spellStart"/>
      <w:r w:rsidRPr="001C452C">
        <w:rPr>
          <w:rFonts w:ascii="Times New Roman" w:hAnsi="Times New Roman" w:cs="Times New Roman"/>
          <w:sz w:val="28"/>
          <w:szCs w:val="28"/>
        </w:rPr>
        <w:t>позднесарматская</w:t>
      </w:r>
      <w:proofErr w:type="spellEnd"/>
      <w:r w:rsidRPr="001C452C">
        <w:rPr>
          <w:rFonts w:ascii="Times New Roman" w:hAnsi="Times New Roman" w:cs="Times New Roman"/>
          <w:sz w:val="28"/>
          <w:szCs w:val="28"/>
        </w:rPr>
        <w:t xml:space="preserve"> культура генетически связана с предшествующей сарматской культурой [</w:t>
      </w:r>
      <w:r w:rsidR="00B946B6">
        <w:rPr>
          <w:rFonts w:ascii="Times New Roman" w:hAnsi="Times New Roman" w:cs="Times New Roman"/>
          <w:sz w:val="28"/>
          <w:szCs w:val="28"/>
        </w:rPr>
        <w:t xml:space="preserve">2, </w:t>
      </w:r>
      <w:r w:rsidRPr="001C452C">
        <w:rPr>
          <w:rFonts w:ascii="Times New Roman" w:hAnsi="Times New Roman" w:cs="Times New Roman"/>
          <w:sz w:val="28"/>
          <w:szCs w:val="28"/>
        </w:rPr>
        <w:t xml:space="preserve">с. 97–114]. </w:t>
      </w:r>
    </w:p>
    <w:p w14:paraId="5EBE03B4" w14:textId="6A2D5B0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lang w:val="kk-KZ"/>
        </w:rPr>
        <w:t xml:space="preserve">Итогом предвоенных исследований памятников раннего железного века Западного Казахстана и Волго-Донского междуречья является обобщающая </w:t>
      </w:r>
      <w:r w:rsidRPr="001C452C">
        <w:rPr>
          <w:rFonts w:ascii="Times New Roman" w:hAnsi="Times New Roman" w:cs="Times New Roman"/>
          <w:sz w:val="28"/>
          <w:szCs w:val="28"/>
          <w:lang w:val="kk-KZ"/>
        </w:rPr>
        <w:lastRenderedPageBreak/>
        <w:t xml:space="preserve">работа Б.Н. Гракова «Пережитки матриархата у сарматов», вышедшая в 1947 году. В работе автор приводит общирные сведения по савромато-сарматской культуре и разделяет ее на четыре последующих хронологических периода. Позднесарматскую культуру (аланская или шиповская) Б.Н. Граков располагает в четырехчленной системе на последнем месте, гармонично выделяя ее из среды племен среднесарматской культуры, считая ее генетически преемственной. Основными характерными чертами для позднесарматской культуры Б.Н. Граков называл: узкие прямоугольные ямы, подбой под западной стенкой, северная орентировка, искуственная деформация головы и определенный набор погребального инвентаря. Хронологические рамки для позднесарматской культуры Б.Н. Граков определил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вв. н.э. [</w:t>
      </w:r>
      <w:r w:rsidR="00B946B6">
        <w:rPr>
          <w:rFonts w:ascii="Times New Roman" w:hAnsi="Times New Roman" w:cs="Times New Roman"/>
          <w:sz w:val="28"/>
          <w:szCs w:val="28"/>
        </w:rPr>
        <w:t>1, с</w:t>
      </w:r>
      <w:r w:rsidRPr="001C452C">
        <w:rPr>
          <w:rFonts w:ascii="Times New Roman" w:hAnsi="Times New Roman" w:cs="Times New Roman"/>
          <w:sz w:val="28"/>
          <w:szCs w:val="28"/>
        </w:rPr>
        <w:t xml:space="preserve">. 120–121]. </w:t>
      </w:r>
    </w:p>
    <w:p w14:paraId="3AA0F4A5" w14:textId="376B12F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третьей четверти прошлого столетия в результате значительного расширения источниковой базы на территории Нижнего Поволжья послужило тому, что здесь появились крупные обобщающие работы. Одна из таких принадлежит перу А.С. Скрипкина «Нижнее Поволжье в первые века нашей эры», за основу которой взята диссертационное исследование [</w:t>
      </w:r>
      <w:r w:rsidR="00B946B6">
        <w:rPr>
          <w:rFonts w:ascii="Times New Roman" w:hAnsi="Times New Roman" w:cs="Times New Roman"/>
          <w:sz w:val="28"/>
          <w:szCs w:val="28"/>
        </w:rPr>
        <w:t>158</w:t>
      </w:r>
      <w:r w:rsidRPr="001C452C">
        <w:rPr>
          <w:rFonts w:ascii="Times New Roman" w:hAnsi="Times New Roman" w:cs="Times New Roman"/>
          <w:sz w:val="28"/>
          <w:szCs w:val="28"/>
        </w:rPr>
        <w:t xml:space="preserve">; </w:t>
      </w:r>
      <w:r w:rsidR="00B946B6">
        <w:rPr>
          <w:rFonts w:ascii="Times New Roman" w:hAnsi="Times New Roman" w:cs="Times New Roman"/>
          <w:sz w:val="28"/>
          <w:szCs w:val="28"/>
        </w:rPr>
        <w:t>3</w:t>
      </w:r>
      <w:r w:rsidRPr="001C452C">
        <w:rPr>
          <w:rFonts w:ascii="Times New Roman" w:hAnsi="Times New Roman" w:cs="Times New Roman"/>
          <w:sz w:val="28"/>
          <w:szCs w:val="28"/>
        </w:rPr>
        <w:t>]. В монографии подробно рассм</w:t>
      </w:r>
      <w:r w:rsidR="001A5173">
        <w:rPr>
          <w:rFonts w:ascii="Times New Roman" w:hAnsi="Times New Roman" w:cs="Times New Roman"/>
          <w:sz w:val="28"/>
          <w:szCs w:val="28"/>
        </w:rPr>
        <w:t>атривался</w:t>
      </w:r>
      <w:r w:rsidRPr="001C452C">
        <w:rPr>
          <w:rFonts w:ascii="Times New Roman" w:hAnsi="Times New Roman" w:cs="Times New Roman"/>
          <w:sz w:val="28"/>
          <w:szCs w:val="28"/>
        </w:rPr>
        <w:t xml:space="preserve"> погребальный обряд, выделены типы и формы могильных ям, проанализирован вещ</w:t>
      </w:r>
      <w:r w:rsidR="00BD5FBF">
        <w:rPr>
          <w:rFonts w:ascii="Times New Roman" w:hAnsi="Times New Roman" w:cs="Times New Roman"/>
          <w:sz w:val="28"/>
          <w:szCs w:val="28"/>
        </w:rPr>
        <w:t>е</w:t>
      </w:r>
      <w:r w:rsidRPr="001C452C">
        <w:rPr>
          <w:rFonts w:ascii="Times New Roman" w:hAnsi="Times New Roman" w:cs="Times New Roman"/>
          <w:sz w:val="28"/>
          <w:szCs w:val="28"/>
        </w:rPr>
        <w:t xml:space="preserve">вой комплекс. В развитии позднесарматской культуры Нижнего Поволжья А.С. Скрипкин выделил три этапа: рубеж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третья четверть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н.э.; третья четверть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середина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середина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 н.э. Для каждого этапа автором определены узкие хронологические индикаторы по таким категориям предметов, как фибулы, пряжки, зеркала. Анализ археологического материала интерпретирован в комплексе с данными соседних и отд</w:t>
      </w:r>
      <w:r w:rsidR="00BE1555">
        <w:rPr>
          <w:rFonts w:ascii="Times New Roman" w:hAnsi="Times New Roman" w:cs="Times New Roman"/>
          <w:sz w:val="28"/>
          <w:szCs w:val="28"/>
        </w:rPr>
        <w:t>а</w:t>
      </w:r>
      <w:r w:rsidRPr="001C452C">
        <w:rPr>
          <w:rFonts w:ascii="Times New Roman" w:hAnsi="Times New Roman" w:cs="Times New Roman"/>
          <w:sz w:val="28"/>
          <w:szCs w:val="28"/>
        </w:rPr>
        <w:t>л</w:t>
      </w:r>
      <w:r w:rsidR="00BD5FBF">
        <w:rPr>
          <w:rFonts w:ascii="Times New Roman" w:hAnsi="Times New Roman" w:cs="Times New Roman"/>
          <w:sz w:val="28"/>
          <w:szCs w:val="28"/>
        </w:rPr>
        <w:t>ё</w:t>
      </w:r>
      <w:r w:rsidRPr="001C452C">
        <w:rPr>
          <w:rFonts w:ascii="Times New Roman" w:hAnsi="Times New Roman" w:cs="Times New Roman"/>
          <w:sz w:val="28"/>
          <w:szCs w:val="28"/>
        </w:rPr>
        <w:t>нных регионов Евразийских степей и земледельческих оазисов с наложением письменных данных и антропологии.</w:t>
      </w:r>
    </w:p>
    <w:p w14:paraId="4BD63921" w14:textId="48FC4DF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Основываясь на миграционную концепцию формирования позднесарматской культуры, исследователь выдвинул сво</w:t>
      </w:r>
      <w:r w:rsidR="004F0DF2" w:rsidRPr="001C452C">
        <w:rPr>
          <w:rFonts w:ascii="Times New Roman" w:hAnsi="Times New Roman" w:cs="Times New Roman"/>
          <w:sz w:val="28"/>
          <w:szCs w:val="28"/>
        </w:rPr>
        <w:t>ё</w:t>
      </w:r>
      <w:r w:rsidRPr="001C452C">
        <w:rPr>
          <w:rFonts w:ascii="Times New Roman" w:hAnsi="Times New Roman" w:cs="Times New Roman"/>
          <w:sz w:val="28"/>
          <w:szCs w:val="28"/>
        </w:rPr>
        <w:t xml:space="preserve"> видение данной проблемы. Так, по мнению А.С. Скрипкина, территория Средней Азии на рубеже тысячелетий стала эпицентром формирования позднесарматской культуры. С одной стороны, во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веке до н.э. в Среднюю Азию начали переселяться кочевые племена под собирательным названием юэчжи. С другой стороны, кочевые племена сарматов также вступили в контакт с племенами сако-массагетского круга Средней Азии. Данное обстоятельство стало источником формирования в первых веках нашей эры </w:t>
      </w:r>
      <w:proofErr w:type="spellStart"/>
      <w:r w:rsidRPr="001C452C">
        <w:rPr>
          <w:rFonts w:ascii="Times New Roman" w:hAnsi="Times New Roman" w:cs="Times New Roman"/>
          <w:sz w:val="28"/>
          <w:szCs w:val="28"/>
        </w:rPr>
        <w:t>подбойно</w:t>
      </w:r>
      <w:proofErr w:type="spellEnd"/>
      <w:r w:rsidRPr="001C452C">
        <w:rPr>
          <w:rFonts w:ascii="Times New Roman" w:hAnsi="Times New Roman" w:cs="Times New Roman"/>
          <w:sz w:val="28"/>
          <w:szCs w:val="28"/>
        </w:rPr>
        <w:t>-катакомбных погребений в узких ямах с северной ориентировкой погребённых и обычаем искусственной деформации костей черепа [</w:t>
      </w:r>
      <w:r w:rsidR="00B946B6">
        <w:rPr>
          <w:rFonts w:ascii="Times New Roman" w:hAnsi="Times New Roman" w:cs="Times New Roman"/>
          <w:sz w:val="28"/>
          <w:szCs w:val="28"/>
        </w:rPr>
        <w:t>3, с</w:t>
      </w:r>
      <w:r w:rsidRPr="001C452C">
        <w:rPr>
          <w:rFonts w:ascii="Times New Roman" w:hAnsi="Times New Roman" w:cs="Times New Roman"/>
          <w:sz w:val="28"/>
          <w:szCs w:val="28"/>
        </w:rPr>
        <w:t xml:space="preserve">. 80–101]. </w:t>
      </w:r>
    </w:p>
    <w:p w14:paraId="745A82FF" w14:textId="04C9844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Изучение</w:t>
      </w:r>
      <w:r w:rsidR="00E95BD7">
        <w:rPr>
          <w:rFonts w:ascii="Times New Roman" w:hAnsi="Times New Roman" w:cs="Times New Roman"/>
          <w:sz w:val="28"/>
          <w:szCs w:val="28"/>
        </w:rPr>
        <w:t xml:space="preserve"> позднесарматских</w:t>
      </w:r>
      <w:r w:rsidRPr="001C452C">
        <w:rPr>
          <w:rFonts w:ascii="Times New Roman" w:hAnsi="Times New Roman" w:cs="Times New Roman"/>
          <w:sz w:val="28"/>
          <w:szCs w:val="28"/>
        </w:rPr>
        <w:t xml:space="preserve"> памятников Нижнего Поволжья было продолжено М.В. Кривошеевым</w:t>
      </w:r>
      <w:r w:rsidR="00E95BD7">
        <w:rPr>
          <w:rFonts w:ascii="Times New Roman" w:hAnsi="Times New Roman" w:cs="Times New Roman"/>
          <w:sz w:val="28"/>
          <w:szCs w:val="28"/>
        </w:rPr>
        <w:t>, защитившим в</w:t>
      </w:r>
      <w:r w:rsidRPr="001C452C">
        <w:rPr>
          <w:rFonts w:ascii="Times New Roman" w:hAnsi="Times New Roman" w:cs="Times New Roman"/>
          <w:sz w:val="28"/>
          <w:szCs w:val="28"/>
        </w:rPr>
        <w:t xml:space="preserve"> 2005 году кандидатск</w:t>
      </w:r>
      <w:r w:rsidR="00E95BD7">
        <w:rPr>
          <w:rFonts w:ascii="Times New Roman" w:hAnsi="Times New Roman" w:cs="Times New Roman"/>
          <w:sz w:val="28"/>
          <w:szCs w:val="28"/>
        </w:rPr>
        <w:t>ую</w:t>
      </w:r>
      <w:r w:rsidRPr="001C452C">
        <w:rPr>
          <w:rFonts w:ascii="Times New Roman" w:hAnsi="Times New Roman" w:cs="Times New Roman"/>
          <w:sz w:val="28"/>
          <w:szCs w:val="28"/>
        </w:rPr>
        <w:t xml:space="preserve"> диссертаци</w:t>
      </w:r>
      <w:r w:rsidR="00E95BD7">
        <w:rPr>
          <w:rFonts w:ascii="Times New Roman" w:hAnsi="Times New Roman" w:cs="Times New Roman"/>
          <w:sz w:val="28"/>
          <w:szCs w:val="28"/>
        </w:rPr>
        <w:t>ю</w:t>
      </w:r>
      <w:r w:rsidRPr="001C452C">
        <w:rPr>
          <w:rFonts w:ascii="Times New Roman" w:hAnsi="Times New Roman" w:cs="Times New Roman"/>
          <w:sz w:val="28"/>
          <w:szCs w:val="28"/>
        </w:rPr>
        <w:t xml:space="preserve">, в которой исследователь использует уже 600 комплексов. В работе сделан акцент на выделении типологических особенностей предметов погребального инвентаря с выделением узких хронологических позиций предметов, а также дроблении территории исследования на более мелкие локальные группы. Данный подход выявил ряд определенных особенностей в формировании и развитии позднесарматской культуры связанной с сильным </w:t>
      </w:r>
      <w:r w:rsidRPr="001C452C">
        <w:rPr>
          <w:rFonts w:ascii="Times New Roman" w:hAnsi="Times New Roman" w:cs="Times New Roman"/>
          <w:sz w:val="28"/>
          <w:szCs w:val="28"/>
        </w:rPr>
        <w:lastRenderedPageBreak/>
        <w:t xml:space="preserve">влиянием предшествующей </w:t>
      </w:r>
      <w:proofErr w:type="spellStart"/>
      <w:r w:rsidRPr="001C452C">
        <w:rPr>
          <w:rFonts w:ascii="Times New Roman" w:hAnsi="Times New Roman" w:cs="Times New Roman"/>
          <w:sz w:val="28"/>
          <w:szCs w:val="28"/>
        </w:rPr>
        <w:t>среднесарматской</w:t>
      </w:r>
      <w:proofErr w:type="spellEnd"/>
      <w:r w:rsidRPr="001C452C">
        <w:rPr>
          <w:rFonts w:ascii="Times New Roman" w:hAnsi="Times New Roman" w:cs="Times New Roman"/>
          <w:sz w:val="28"/>
          <w:szCs w:val="28"/>
        </w:rPr>
        <w:t xml:space="preserve"> культуры [</w:t>
      </w:r>
      <w:r w:rsidR="00B946B6">
        <w:rPr>
          <w:rFonts w:ascii="Times New Roman" w:hAnsi="Times New Roman" w:cs="Times New Roman"/>
          <w:sz w:val="28"/>
          <w:szCs w:val="28"/>
        </w:rPr>
        <w:t>155</w:t>
      </w:r>
      <w:r w:rsidRPr="001C452C">
        <w:rPr>
          <w:rFonts w:ascii="Times New Roman" w:hAnsi="Times New Roman" w:cs="Times New Roman"/>
          <w:sz w:val="28"/>
          <w:szCs w:val="28"/>
        </w:rPr>
        <w:t xml:space="preserve">]. </w:t>
      </w:r>
      <w:r w:rsidR="00426A7E">
        <w:rPr>
          <w:rFonts w:ascii="Times New Roman" w:hAnsi="Times New Roman" w:cs="Times New Roman"/>
          <w:sz w:val="28"/>
          <w:szCs w:val="28"/>
        </w:rPr>
        <w:t>Также автором в других многочисленных работах рассматриваются различные аспекты позднесарматской проблематики.</w:t>
      </w:r>
    </w:p>
    <w:p w14:paraId="4F6072F0" w14:textId="6B5E47F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Исследование региональных особенностей становления и развития позднесарматской культуры отражены в работах А.П. Медведева для лесостепного </w:t>
      </w:r>
      <w:proofErr w:type="spellStart"/>
      <w:r w:rsidRPr="001C452C">
        <w:rPr>
          <w:rFonts w:ascii="Times New Roman" w:hAnsi="Times New Roman" w:cs="Times New Roman"/>
          <w:sz w:val="28"/>
          <w:szCs w:val="28"/>
        </w:rPr>
        <w:t>Подонья</w:t>
      </w:r>
      <w:proofErr w:type="spellEnd"/>
      <w:r w:rsidRPr="001C452C">
        <w:rPr>
          <w:rFonts w:ascii="Times New Roman" w:hAnsi="Times New Roman" w:cs="Times New Roman"/>
          <w:sz w:val="28"/>
          <w:szCs w:val="28"/>
        </w:rPr>
        <w:t xml:space="preserve"> [</w:t>
      </w:r>
      <w:r w:rsidR="00D47ECF">
        <w:rPr>
          <w:rFonts w:ascii="Times New Roman" w:hAnsi="Times New Roman" w:cs="Times New Roman"/>
          <w:sz w:val="28"/>
          <w:szCs w:val="28"/>
        </w:rPr>
        <w:t>159, с</w:t>
      </w:r>
      <w:r w:rsidRPr="001C452C">
        <w:rPr>
          <w:rFonts w:ascii="Times New Roman" w:hAnsi="Times New Roman" w:cs="Times New Roman"/>
          <w:sz w:val="28"/>
          <w:szCs w:val="28"/>
        </w:rPr>
        <w:t>. 220], для Северного Причерноморья А.В. Симоненко и Б.И. </w:t>
      </w:r>
      <w:proofErr w:type="spellStart"/>
      <w:r w:rsidRPr="001C452C">
        <w:rPr>
          <w:rFonts w:ascii="Times New Roman" w:hAnsi="Times New Roman" w:cs="Times New Roman"/>
          <w:sz w:val="28"/>
          <w:szCs w:val="28"/>
        </w:rPr>
        <w:t>Лобай</w:t>
      </w:r>
      <w:proofErr w:type="spellEnd"/>
      <w:r w:rsidRPr="001C452C">
        <w:rPr>
          <w:rFonts w:ascii="Times New Roman" w:hAnsi="Times New Roman" w:cs="Times New Roman"/>
          <w:sz w:val="28"/>
          <w:szCs w:val="28"/>
        </w:rPr>
        <w:t xml:space="preserve"> [</w:t>
      </w:r>
      <w:r w:rsidR="00D47ECF">
        <w:rPr>
          <w:rFonts w:ascii="Times New Roman" w:hAnsi="Times New Roman" w:cs="Times New Roman"/>
          <w:sz w:val="28"/>
          <w:szCs w:val="28"/>
        </w:rPr>
        <w:t>160, с</w:t>
      </w:r>
      <w:r w:rsidRPr="001C452C">
        <w:rPr>
          <w:rFonts w:ascii="Times New Roman" w:hAnsi="Times New Roman" w:cs="Times New Roman"/>
          <w:sz w:val="28"/>
          <w:szCs w:val="28"/>
        </w:rPr>
        <w:t>. 112], бассейн реки Иловли И.В. </w:t>
      </w:r>
      <w:proofErr w:type="spellStart"/>
      <w:r w:rsidRPr="001C452C">
        <w:rPr>
          <w:rFonts w:ascii="Times New Roman" w:hAnsi="Times New Roman" w:cs="Times New Roman"/>
          <w:sz w:val="28"/>
          <w:szCs w:val="28"/>
        </w:rPr>
        <w:t>Сергацкова</w:t>
      </w:r>
      <w:proofErr w:type="spellEnd"/>
      <w:r w:rsidRPr="001C452C">
        <w:rPr>
          <w:rFonts w:ascii="Times New Roman" w:hAnsi="Times New Roman" w:cs="Times New Roman"/>
          <w:sz w:val="28"/>
          <w:szCs w:val="28"/>
        </w:rPr>
        <w:t xml:space="preserve"> [</w:t>
      </w:r>
      <w:r w:rsidR="00D47ECF">
        <w:rPr>
          <w:rFonts w:ascii="Times New Roman" w:hAnsi="Times New Roman" w:cs="Times New Roman"/>
          <w:sz w:val="28"/>
          <w:szCs w:val="28"/>
        </w:rPr>
        <w:t>161, с</w:t>
      </w:r>
      <w:r w:rsidRPr="001C452C">
        <w:rPr>
          <w:rFonts w:ascii="Times New Roman" w:hAnsi="Times New Roman" w:cs="Times New Roman"/>
          <w:sz w:val="28"/>
          <w:szCs w:val="28"/>
        </w:rPr>
        <w:t>. 372], центральных районов Северного Кавказа Т.А. </w:t>
      </w:r>
      <w:proofErr w:type="spellStart"/>
      <w:r w:rsidRPr="001C452C">
        <w:rPr>
          <w:rFonts w:ascii="Times New Roman" w:hAnsi="Times New Roman" w:cs="Times New Roman"/>
          <w:sz w:val="28"/>
          <w:szCs w:val="28"/>
        </w:rPr>
        <w:t>Габуев</w:t>
      </w:r>
      <w:r w:rsidR="001F1569">
        <w:rPr>
          <w:rFonts w:ascii="Times New Roman" w:hAnsi="Times New Roman" w:cs="Times New Roman"/>
          <w:sz w:val="28"/>
          <w:szCs w:val="28"/>
        </w:rPr>
        <w:t>а</w:t>
      </w:r>
      <w:proofErr w:type="spellEnd"/>
      <w:r w:rsidRPr="001C452C">
        <w:rPr>
          <w:rFonts w:ascii="Times New Roman" w:hAnsi="Times New Roman" w:cs="Times New Roman"/>
          <w:sz w:val="28"/>
          <w:szCs w:val="28"/>
        </w:rPr>
        <w:t xml:space="preserve"> и В.Ю. Малашева [</w:t>
      </w:r>
      <w:r w:rsidR="00D47ECF">
        <w:rPr>
          <w:rFonts w:ascii="Times New Roman" w:hAnsi="Times New Roman" w:cs="Times New Roman"/>
          <w:sz w:val="28"/>
          <w:szCs w:val="28"/>
        </w:rPr>
        <w:t>162, с</w:t>
      </w:r>
      <w:r w:rsidRPr="001C452C">
        <w:rPr>
          <w:rFonts w:ascii="Times New Roman" w:hAnsi="Times New Roman" w:cs="Times New Roman"/>
          <w:sz w:val="28"/>
          <w:szCs w:val="28"/>
        </w:rPr>
        <w:t>.</w:t>
      </w:r>
      <w:r w:rsidR="00D47ECF">
        <w:rPr>
          <w:rFonts w:ascii="Times New Roman" w:hAnsi="Times New Roman" w:cs="Times New Roman"/>
          <w:sz w:val="28"/>
          <w:szCs w:val="28"/>
        </w:rPr>
        <w:t xml:space="preserve"> </w:t>
      </w:r>
      <w:r w:rsidRPr="001C452C">
        <w:rPr>
          <w:rFonts w:ascii="Times New Roman" w:hAnsi="Times New Roman" w:cs="Times New Roman"/>
          <w:sz w:val="28"/>
          <w:szCs w:val="28"/>
        </w:rPr>
        <w:t xml:space="preserve">468], Западного </w:t>
      </w:r>
      <w:proofErr w:type="spellStart"/>
      <w:r w:rsidRPr="001C452C">
        <w:rPr>
          <w:rFonts w:ascii="Times New Roman" w:hAnsi="Times New Roman" w:cs="Times New Roman"/>
          <w:sz w:val="28"/>
          <w:szCs w:val="28"/>
        </w:rPr>
        <w:t>Прикаспия</w:t>
      </w:r>
      <w:proofErr w:type="spellEnd"/>
      <w:r w:rsidRPr="001C452C">
        <w:rPr>
          <w:rFonts w:ascii="Times New Roman" w:hAnsi="Times New Roman" w:cs="Times New Roman"/>
          <w:sz w:val="28"/>
          <w:szCs w:val="28"/>
        </w:rPr>
        <w:t xml:space="preserve"> В.Ю. Малашева, М.С. Гаджиева, Л.С. </w:t>
      </w:r>
      <w:proofErr w:type="spellStart"/>
      <w:r w:rsidRPr="001C452C">
        <w:rPr>
          <w:rFonts w:ascii="Times New Roman" w:hAnsi="Times New Roman" w:cs="Times New Roman"/>
          <w:sz w:val="28"/>
          <w:szCs w:val="28"/>
        </w:rPr>
        <w:t>Ильюкова</w:t>
      </w:r>
      <w:proofErr w:type="spellEnd"/>
      <w:r w:rsidRPr="001C452C">
        <w:rPr>
          <w:rFonts w:ascii="Times New Roman" w:hAnsi="Times New Roman" w:cs="Times New Roman"/>
          <w:sz w:val="28"/>
          <w:szCs w:val="28"/>
        </w:rPr>
        <w:t xml:space="preserve"> [</w:t>
      </w:r>
      <w:r w:rsidR="00D47ECF">
        <w:rPr>
          <w:rFonts w:ascii="Times New Roman" w:hAnsi="Times New Roman" w:cs="Times New Roman"/>
          <w:sz w:val="28"/>
          <w:szCs w:val="28"/>
        </w:rPr>
        <w:t>163, с</w:t>
      </w:r>
      <w:r w:rsidRPr="001C452C">
        <w:rPr>
          <w:rFonts w:ascii="Times New Roman" w:hAnsi="Times New Roman" w:cs="Times New Roman"/>
          <w:sz w:val="28"/>
          <w:szCs w:val="28"/>
        </w:rPr>
        <w:t>. 452].</w:t>
      </w:r>
    </w:p>
    <w:p w14:paraId="4226363B" w14:textId="24C7266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Основной вклад в изучении памятников позднесарматского времени Южного Приуралья и, в частности, Западного Казахстана внесла М.Г. Мошкова. Она опубликовала ряд работ, в которых детально и всесторонне рассмотрены особенности погребального обряда [</w:t>
      </w:r>
      <w:r w:rsidR="00036E64">
        <w:rPr>
          <w:rFonts w:ascii="Times New Roman" w:hAnsi="Times New Roman" w:cs="Times New Roman"/>
          <w:sz w:val="28"/>
          <w:szCs w:val="28"/>
        </w:rPr>
        <w:t>10, с</w:t>
      </w:r>
      <w:r w:rsidRPr="001C452C">
        <w:rPr>
          <w:rFonts w:ascii="Times New Roman" w:hAnsi="Times New Roman" w:cs="Times New Roman"/>
          <w:sz w:val="28"/>
          <w:szCs w:val="28"/>
        </w:rPr>
        <w:t xml:space="preserve">. 80–87; </w:t>
      </w:r>
      <w:r w:rsidR="00036E64">
        <w:rPr>
          <w:rFonts w:ascii="Times New Roman" w:hAnsi="Times New Roman" w:cs="Times New Roman"/>
          <w:sz w:val="28"/>
          <w:szCs w:val="28"/>
        </w:rPr>
        <w:t>4</w:t>
      </w:r>
      <w:r w:rsidRPr="001C452C">
        <w:rPr>
          <w:rFonts w:ascii="Times New Roman" w:hAnsi="Times New Roman" w:cs="Times New Roman"/>
          <w:sz w:val="28"/>
          <w:szCs w:val="28"/>
        </w:rPr>
        <w:t>], впервые обращено внимание на погребально-ритуальные сооружения раскопанных в Лебедевском комплексе [</w:t>
      </w:r>
      <w:r w:rsidR="00036E64">
        <w:rPr>
          <w:rFonts w:ascii="Times New Roman" w:hAnsi="Times New Roman" w:cs="Times New Roman"/>
          <w:sz w:val="28"/>
          <w:szCs w:val="28"/>
        </w:rPr>
        <w:t>101, с</w:t>
      </w:r>
      <w:r w:rsidRPr="001C452C">
        <w:rPr>
          <w:rFonts w:ascii="Times New Roman" w:hAnsi="Times New Roman" w:cs="Times New Roman"/>
          <w:sz w:val="28"/>
          <w:szCs w:val="28"/>
        </w:rPr>
        <w:t>. 196–205], подробно проанализировала погребальный инвентарь с предоставлением хронологических выкладок и определен ареал культурно-исторических связей с сопредельными регионами [</w:t>
      </w:r>
      <w:r w:rsidR="00036E64">
        <w:rPr>
          <w:rFonts w:ascii="Times New Roman" w:hAnsi="Times New Roman" w:cs="Times New Roman"/>
          <w:sz w:val="28"/>
          <w:szCs w:val="28"/>
        </w:rPr>
        <w:t>164, с</w:t>
      </w:r>
      <w:r w:rsidRPr="001C452C">
        <w:rPr>
          <w:rFonts w:ascii="Times New Roman" w:hAnsi="Times New Roman" w:cs="Times New Roman"/>
          <w:sz w:val="28"/>
          <w:szCs w:val="28"/>
        </w:rPr>
        <w:t>. 186</w:t>
      </w:r>
      <w:r w:rsidR="00036E64">
        <w:rPr>
          <w:rFonts w:ascii="Times New Roman" w:hAnsi="Times New Roman" w:cs="Times New Roman"/>
          <w:sz w:val="28"/>
          <w:szCs w:val="28"/>
        </w:rPr>
        <w:t>–</w:t>
      </w:r>
      <w:r w:rsidRPr="001C452C">
        <w:rPr>
          <w:rFonts w:ascii="Times New Roman" w:hAnsi="Times New Roman" w:cs="Times New Roman"/>
          <w:sz w:val="28"/>
          <w:szCs w:val="28"/>
        </w:rPr>
        <w:t xml:space="preserve">200; </w:t>
      </w:r>
      <w:r w:rsidR="00875CB9">
        <w:rPr>
          <w:rFonts w:ascii="Times New Roman" w:hAnsi="Times New Roman" w:cs="Times New Roman"/>
          <w:sz w:val="28"/>
          <w:szCs w:val="28"/>
        </w:rPr>
        <w:t>14, с.</w:t>
      </w:r>
      <w:r w:rsidRPr="001C452C">
        <w:rPr>
          <w:rFonts w:ascii="Times New Roman" w:hAnsi="Times New Roman" w:cs="Times New Roman"/>
          <w:sz w:val="28"/>
          <w:szCs w:val="28"/>
        </w:rPr>
        <w:t xml:space="preserve"> 9–113; </w:t>
      </w:r>
      <w:r w:rsidR="00875CB9">
        <w:rPr>
          <w:rFonts w:ascii="Times New Roman" w:hAnsi="Times New Roman" w:cs="Times New Roman"/>
          <w:sz w:val="28"/>
          <w:szCs w:val="28"/>
        </w:rPr>
        <w:t>11, с</w:t>
      </w:r>
      <w:r w:rsidRPr="001C452C">
        <w:rPr>
          <w:rFonts w:ascii="Times New Roman" w:hAnsi="Times New Roman" w:cs="Times New Roman"/>
          <w:sz w:val="28"/>
          <w:szCs w:val="28"/>
        </w:rPr>
        <w:t xml:space="preserve">. 203–211; </w:t>
      </w:r>
      <w:r w:rsidR="00875CB9">
        <w:rPr>
          <w:rFonts w:ascii="Times New Roman" w:hAnsi="Times New Roman" w:cs="Times New Roman"/>
          <w:sz w:val="28"/>
          <w:szCs w:val="28"/>
        </w:rPr>
        <w:t>165, с</w:t>
      </w:r>
      <w:r w:rsidRPr="001C452C">
        <w:rPr>
          <w:rFonts w:ascii="Times New Roman" w:hAnsi="Times New Roman" w:cs="Times New Roman"/>
          <w:sz w:val="28"/>
          <w:szCs w:val="28"/>
        </w:rPr>
        <w:t>. 254–261].</w:t>
      </w:r>
    </w:p>
    <w:p w14:paraId="4EFB557E" w14:textId="67930AC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2009 году под редакцией М.Г. </w:t>
      </w:r>
      <w:proofErr w:type="spellStart"/>
      <w:r w:rsidRPr="001C452C">
        <w:rPr>
          <w:rFonts w:ascii="Times New Roman" w:hAnsi="Times New Roman" w:cs="Times New Roman"/>
          <w:sz w:val="28"/>
          <w:szCs w:val="28"/>
        </w:rPr>
        <w:t>Мошковой</w:t>
      </w:r>
      <w:proofErr w:type="spellEnd"/>
      <w:r w:rsidRPr="001C452C">
        <w:rPr>
          <w:rFonts w:ascii="Times New Roman" w:hAnsi="Times New Roman" w:cs="Times New Roman"/>
          <w:sz w:val="28"/>
          <w:szCs w:val="28"/>
        </w:rPr>
        <w:t xml:space="preserve"> выпущена четвертая книга из серии «Статистическая обработка погребальных памятников Азиатской Сарматии». В </w:t>
      </w:r>
      <w:r w:rsidR="00E95BD7">
        <w:rPr>
          <w:rFonts w:ascii="Times New Roman" w:hAnsi="Times New Roman" w:cs="Times New Roman"/>
          <w:sz w:val="28"/>
          <w:szCs w:val="28"/>
        </w:rPr>
        <w:t>ней</w:t>
      </w:r>
      <w:r w:rsidRPr="001C452C">
        <w:rPr>
          <w:rFonts w:ascii="Times New Roman" w:hAnsi="Times New Roman" w:cs="Times New Roman"/>
          <w:sz w:val="28"/>
          <w:szCs w:val="28"/>
        </w:rPr>
        <w:t xml:space="preserve"> собрано 811 погребений позднесарматского времени из обширной территории от Дона до Южного Приуралья. Несомненно, столь большая выборка отразилась на результатах и выводах. Так, удалось установить, что погребальный обряд поздних сармат</w:t>
      </w:r>
      <w:r w:rsidR="006214D8">
        <w:rPr>
          <w:rFonts w:ascii="Times New Roman" w:hAnsi="Times New Roman" w:cs="Times New Roman"/>
          <w:sz w:val="28"/>
          <w:szCs w:val="28"/>
        </w:rPr>
        <w:t>ов</w:t>
      </w:r>
      <w:r w:rsidRPr="001C452C">
        <w:rPr>
          <w:rFonts w:ascii="Times New Roman" w:hAnsi="Times New Roman" w:cs="Times New Roman"/>
          <w:sz w:val="28"/>
          <w:szCs w:val="28"/>
        </w:rPr>
        <w:t xml:space="preserve"> в более чистом виде сохранился на территории Южного Приуралья и е</w:t>
      </w:r>
      <w:r w:rsidR="00BD5FBF">
        <w:rPr>
          <w:rFonts w:ascii="Times New Roman" w:hAnsi="Times New Roman" w:cs="Times New Roman"/>
          <w:sz w:val="28"/>
          <w:szCs w:val="28"/>
        </w:rPr>
        <w:t>ё</w:t>
      </w:r>
      <w:r w:rsidRPr="001C452C">
        <w:rPr>
          <w:rFonts w:ascii="Times New Roman" w:hAnsi="Times New Roman" w:cs="Times New Roman"/>
          <w:sz w:val="28"/>
          <w:szCs w:val="28"/>
        </w:rPr>
        <w:t xml:space="preserve"> формирование происходило именно здесь на фоне миграционного импульса с восточных регионов евразийских степей. [</w:t>
      </w:r>
      <w:r w:rsidR="00875CB9">
        <w:rPr>
          <w:rFonts w:ascii="Times New Roman" w:hAnsi="Times New Roman" w:cs="Times New Roman"/>
          <w:sz w:val="28"/>
          <w:szCs w:val="28"/>
        </w:rPr>
        <w:t>14, с</w:t>
      </w:r>
      <w:r w:rsidRPr="001C452C">
        <w:rPr>
          <w:rFonts w:ascii="Times New Roman" w:hAnsi="Times New Roman" w:cs="Times New Roman"/>
          <w:sz w:val="28"/>
          <w:szCs w:val="28"/>
        </w:rPr>
        <w:t xml:space="preserve">. 172]. </w:t>
      </w:r>
    </w:p>
    <w:p w14:paraId="1B0B975F" w14:textId="259ADF8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2000 г. издана совместная монография С.Г. Боталова и С.Ю. </w:t>
      </w:r>
      <w:proofErr w:type="spellStart"/>
      <w:r w:rsidRPr="001C452C">
        <w:rPr>
          <w:rFonts w:ascii="Times New Roman" w:hAnsi="Times New Roman" w:cs="Times New Roman"/>
          <w:sz w:val="28"/>
          <w:szCs w:val="28"/>
        </w:rPr>
        <w:t>Гуцалова</w:t>
      </w:r>
      <w:proofErr w:type="spellEnd"/>
      <w:r w:rsidRPr="001C452C">
        <w:rPr>
          <w:rFonts w:ascii="Times New Roman" w:hAnsi="Times New Roman" w:cs="Times New Roman"/>
          <w:sz w:val="28"/>
          <w:szCs w:val="28"/>
        </w:rPr>
        <w:t>. Большой научной ценностью совместной работы, является введение в научный оборот значительного блока новых раскопанных археологических памятников, происходящих с территории Актюбинской области, таки</w:t>
      </w:r>
      <w:r w:rsidR="00426A7E">
        <w:rPr>
          <w:rFonts w:ascii="Times New Roman" w:hAnsi="Times New Roman" w:cs="Times New Roman"/>
          <w:sz w:val="28"/>
          <w:szCs w:val="28"/>
        </w:rPr>
        <w:t>х</w:t>
      </w:r>
      <w:r w:rsidRPr="001C452C">
        <w:rPr>
          <w:rFonts w:ascii="Times New Roman" w:hAnsi="Times New Roman" w:cs="Times New Roman"/>
          <w:sz w:val="28"/>
          <w:szCs w:val="28"/>
        </w:rPr>
        <w:t xml:space="preserve"> как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Атпа</w:t>
      </w:r>
      <w:proofErr w:type="spellEnd"/>
      <w:r w:rsidRPr="001C452C">
        <w:rPr>
          <w:rFonts w:ascii="Times New Roman" w:hAnsi="Times New Roman" w:cs="Times New Roman"/>
          <w:sz w:val="28"/>
          <w:szCs w:val="28"/>
        </w:rPr>
        <w:t>,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 xml:space="preserve"> и т.д. раскопанных С.Ю. </w:t>
      </w:r>
      <w:proofErr w:type="spellStart"/>
      <w:r w:rsidRPr="001C452C">
        <w:rPr>
          <w:rFonts w:ascii="Times New Roman" w:hAnsi="Times New Roman" w:cs="Times New Roman"/>
          <w:sz w:val="28"/>
          <w:szCs w:val="28"/>
        </w:rPr>
        <w:t>Гуцаловым</w:t>
      </w:r>
      <w:proofErr w:type="spellEnd"/>
      <w:r w:rsidRPr="001C452C">
        <w:rPr>
          <w:rFonts w:ascii="Times New Roman" w:hAnsi="Times New Roman" w:cs="Times New Roman"/>
          <w:sz w:val="28"/>
          <w:szCs w:val="28"/>
        </w:rPr>
        <w:t xml:space="preserve"> [</w:t>
      </w:r>
      <w:r w:rsidR="00875CB9">
        <w:rPr>
          <w:rFonts w:ascii="Times New Roman" w:hAnsi="Times New Roman" w:cs="Times New Roman"/>
          <w:sz w:val="28"/>
          <w:szCs w:val="28"/>
        </w:rPr>
        <w:t>5</w:t>
      </w:r>
      <w:r w:rsidRPr="001C452C">
        <w:rPr>
          <w:rFonts w:ascii="Times New Roman" w:hAnsi="Times New Roman" w:cs="Times New Roman"/>
          <w:sz w:val="28"/>
          <w:szCs w:val="28"/>
        </w:rPr>
        <w:t xml:space="preserve">]. В монографии представлена оригинальная интерпретация появления позднесарматского населения.  Так, по мнению С.Г. Боталова, во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IV</w:t>
      </w:r>
      <w:r w:rsidR="00BD5FBF">
        <w:rPr>
          <w:rFonts w:ascii="Times New Roman" w:hAnsi="Times New Roman" w:cs="Times New Roman"/>
          <w:sz w:val="28"/>
          <w:szCs w:val="28"/>
        </w:rPr>
        <w:t xml:space="preserve"> </w:t>
      </w:r>
      <w:r w:rsidRPr="001C452C">
        <w:rPr>
          <w:rFonts w:ascii="Times New Roman" w:hAnsi="Times New Roman" w:cs="Times New Roman"/>
          <w:sz w:val="28"/>
          <w:szCs w:val="28"/>
        </w:rPr>
        <w:t xml:space="preserve">вв. н.э. территорию от Урала до Ишима заняли </w:t>
      </w:r>
      <w:proofErr w:type="spellStart"/>
      <w:r w:rsidRPr="001C452C">
        <w:rPr>
          <w:rFonts w:ascii="Times New Roman" w:hAnsi="Times New Roman" w:cs="Times New Roman"/>
          <w:sz w:val="28"/>
          <w:szCs w:val="28"/>
        </w:rPr>
        <w:t>гунно</w:t>
      </w:r>
      <w:proofErr w:type="spellEnd"/>
      <w:r w:rsidRPr="001C452C">
        <w:rPr>
          <w:rFonts w:ascii="Times New Roman" w:hAnsi="Times New Roman" w:cs="Times New Roman"/>
          <w:sz w:val="28"/>
          <w:szCs w:val="28"/>
        </w:rPr>
        <w:t>-сарматские племена, которые в отличии от позднесарматской культуры Поволжья не имели преемственной связи с предшествующим этапом, а их появление в Южном Приуралье связывает с гуннским конгломератом плем</w:t>
      </w:r>
      <w:r w:rsidR="004E00D6">
        <w:rPr>
          <w:rFonts w:ascii="Times New Roman" w:hAnsi="Times New Roman" w:cs="Times New Roman"/>
          <w:sz w:val="28"/>
          <w:szCs w:val="28"/>
        </w:rPr>
        <w:t>ё</w:t>
      </w:r>
      <w:r w:rsidRPr="001C452C">
        <w:rPr>
          <w:rFonts w:ascii="Times New Roman" w:hAnsi="Times New Roman" w:cs="Times New Roman"/>
          <w:sz w:val="28"/>
          <w:szCs w:val="28"/>
        </w:rPr>
        <w:t>н. [</w:t>
      </w:r>
      <w:r w:rsidR="00875CB9">
        <w:rPr>
          <w:rFonts w:ascii="Times New Roman" w:hAnsi="Times New Roman" w:cs="Times New Roman"/>
          <w:sz w:val="28"/>
          <w:szCs w:val="28"/>
        </w:rPr>
        <w:t>5, с</w:t>
      </w:r>
      <w:r w:rsidRPr="001C452C">
        <w:rPr>
          <w:rFonts w:ascii="Times New Roman" w:hAnsi="Times New Roman" w:cs="Times New Roman"/>
          <w:sz w:val="28"/>
          <w:szCs w:val="28"/>
        </w:rPr>
        <w:t xml:space="preserve">. 145–184]. </w:t>
      </w:r>
    </w:p>
    <w:p w14:paraId="26BACDC3" w14:textId="132623A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Мнение С.Г. Боталова было поддержано актюбинскими археологами, в своих публикациях использующими термин «</w:t>
      </w:r>
      <w:proofErr w:type="spellStart"/>
      <w:r w:rsidRPr="001C452C">
        <w:rPr>
          <w:rFonts w:ascii="Times New Roman" w:hAnsi="Times New Roman" w:cs="Times New Roman"/>
          <w:sz w:val="28"/>
          <w:szCs w:val="28"/>
        </w:rPr>
        <w:t>гунно</w:t>
      </w:r>
      <w:proofErr w:type="spellEnd"/>
      <w:r w:rsidRPr="001C452C">
        <w:rPr>
          <w:rFonts w:ascii="Times New Roman" w:hAnsi="Times New Roman" w:cs="Times New Roman"/>
          <w:sz w:val="28"/>
          <w:szCs w:val="28"/>
        </w:rPr>
        <w:t>-сарматы» как обозначение исторического временного периода, так и применительно к новой археологической культуре [</w:t>
      </w:r>
      <w:r w:rsidR="00875CB9">
        <w:rPr>
          <w:rFonts w:ascii="Times New Roman" w:hAnsi="Times New Roman" w:cs="Times New Roman"/>
          <w:sz w:val="28"/>
          <w:szCs w:val="28"/>
        </w:rPr>
        <w:t>141, с</w:t>
      </w:r>
      <w:r w:rsidRPr="001C452C">
        <w:rPr>
          <w:rFonts w:ascii="Times New Roman" w:hAnsi="Times New Roman" w:cs="Times New Roman"/>
          <w:sz w:val="28"/>
          <w:szCs w:val="28"/>
        </w:rPr>
        <w:t xml:space="preserve">. 28–34; </w:t>
      </w:r>
      <w:r w:rsidR="00875CB9">
        <w:rPr>
          <w:rFonts w:ascii="Times New Roman" w:hAnsi="Times New Roman" w:cs="Times New Roman"/>
          <w:sz w:val="28"/>
          <w:szCs w:val="28"/>
        </w:rPr>
        <w:t>142, с</w:t>
      </w:r>
      <w:r w:rsidRPr="001C452C">
        <w:rPr>
          <w:rFonts w:ascii="Times New Roman" w:hAnsi="Times New Roman" w:cs="Times New Roman"/>
          <w:sz w:val="28"/>
          <w:szCs w:val="28"/>
        </w:rPr>
        <w:t xml:space="preserve">. 235–244; </w:t>
      </w:r>
      <w:r w:rsidR="00875CB9">
        <w:rPr>
          <w:rFonts w:ascii="Times New Roman" w:hAnsi="Times New Roman" w:cs="Times New Roman"/>
          <w:sz w:val="28"/>
          <w:szCs w:val="28"/>
        </w:rPr>
        <w:t>58, с</w:t>
      </w:r>
      <w:r w:rsidRPr="001C452C">
        <w:rPr>
          <w:rFonts w:ascii="Times New Roman" w:hAnsi="Times New Roman" w:cs="Times New Roman"/>
          <w:sz w:val="28"/>
          <w:szCs w:val="28"/>
        </w:rPr>
        <w:t>. 237–241].</w:t>
      </w:r>
    </w:p>
    <w:p w14:paraId="677478CB" w14:textId="3C15096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Новое этнокультурное видение С.Г. Боталова нашло неоднозначный отклик в научной литературе. Не вдаваясь в полемику, обозначу лишь круг литературы, с ней связанной [</w:t>
      </w:r>
      <w:r w:rsidR="007F0D8B">
        <w:rPr>
          <w:rFonts w:ascii="Times New Roman" w:hAnsi="Times New Roman" w:cs="Times New Roman"/>
          <w:sz w:val="28"/>
          <w:szCs w:val="28"/>
        </w:rPr>
        <w:t>12, с</w:t>
      </w:r>
      <w:r w:rsidRPr="001C452C">
        <w:rPr>
          <w:rFonts w:ascii="Times New Roman" w:hAnsi="Times New Roman" w:cs="Times New Roman"/>
          <w:sz w:val="28"/>
          <w:szCs w:val="28"/>
        </w:rPr>
        <w:t>.</w:t>
      </w:r>
      <w:r w:rsidR="007F0D8B">
        <w:rPr>
          <w:rFonts w:ascii="Times New Roman" w:hAnsi="Times New Roman" w:cs="Times New Roman"/>
          <w:sz w:val="28"/>
          <w:szCs w:val="28"/>
        </w:rPr>
        <w:t xml:space="preserve"> </w:t>
      </w:r>
      <w:r w:rsidRPr="001C452C">
        <w:rPr>
          <w:rFonts w:ascii="Times New Roman" w:hAnsi="Times New Roman" w:cs="Times New Roman"/>
          <w:sz w:val="28"/>
          <w:szCs w:val="28"/>
        </w:rPr>
        <w:t xml:space="preserve">103–111; </w:t>
      </w:r>
      <w:r w:rsidR="007F0D8B">
        <w:rPr>
          <w:rFonts w:ascii="Times New Roman" w:hAnsi="Times New Roman" w:cs="Times New Roman"/>
          <w:sz w:val="28"/>
          <w:szCs w:val="28"/>
        </w:rPr>
        <w:t xml:space="preserve">166, с. </w:t>
      </w:r>
      <w:r w:rsidRPr="001C452C">
        <w:rPr>
          <w:rFonts w:ascii="Times New Roman" w:hAnsi="Times New Roman" w:cs="Times New Roman"/>
          <w:sz w:val="28"/>
          <w:szCs w:val="28"/>
        </w:rPr>
        <w:t xml:space="preserve">111–121; </w:t>
      </w:r>
      <w:r w:rsidR="007F0D8B">
        <w:rPr>
          <w:rFonts w:ascii="Times New Roman" w:hAnsi="Times New Roman" w:cs="Times New Roman"/>
          <w:sz w:val="28"/>
          <w:szCs w:val="28"/>
        </w:rPr>
        <w:t>13, с</w:t>
      </w:r>
      <w:r w:rsidRPr="001C452C">
        <w:rPr>
          <w:rFonts w:ascii="Times New Roman" w:hAnsi="Times New Roman" w:cs="Times New Roman"/>
          <w:sz w:val="28"/>
          <w:szCs w:val="28"/>
        </w:rPr>
        <w:t>. 121–132; Скрипкин. 2017. С. 126–128].</w:t>
      </w:r>
    </w:p>
    <w:p w14:paraId="7A4B0478" w14:textId="1D37EE9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2003 году некоторая часть позднесарматских памятников Западного Казахстана рассмотрена вместе с российской частью Южного Приуралья и Южным Зауральем в диссертационной работе С.А. Трибунского. В исследовании рассмотрены вопросы погребального обряда, типологии погребального инвентаря, также затронуты вопросы миграционной составляющей позднесарматской культуры. Часть мигрантов, по мнению С.А. Трибунского пришла с территории Средней Азии, но участие гуннских плем</w:t>
      </w:r>
      <w:r w:rsidR="004E00D6">
        <w:rPr>
          <w:rFonts w:ascii="Times New Roman" w:hAnsi="Times New Roman" w:cs="Times New Roman"/>
          <w:sz w:val="28"/>
          <w:szCs w:val="28"/>
        </w:rPr>
        <w:t>ё</w:t>
      </w:r>
      <w:r w:rsidRPr="001C452C">
        <w:rPr>
          <w:rFonts w:ascii="Times New Roman" w:hAnsi="Times New Roman" w:cs="Times New Roman"/>
          <w:sz w:val="28"/>
          <w:szCs w:val="28"/>
        </w:rPr>
        <w:t>н в формировании позднесарматской культуры Южного Приуралья автор отрицает [</w:t>
      </w:r>
      <w:r w:rsidR="007F0D8B">
        <w:rPr>
          <w:rFonts w:ascii="Times New Roman" w:hAnsi="Times New Roman" w:cs="Times New Roman"/>
          <w:sz w:val="28"/>
          <w:szCs w:val="28"/>
        </w:rPr>
        <w:t>9</w:t>
      </w:r>
      <w:r w:rsidRPr="001C452C">
        <w:rPr>
          <w:rFonts w:ascii="Times New Roman" w:hAnsi="Times New Roman" w:cs="Times New Roman"/>
          <w:sz w:val="28"/>
          <w:szCs w:val="28"/>
        </w:rPr>
        <w:t>].</w:t>
      </w:r>
    </w:p>
    <w:p w14:paraId="2AF7720C" w14:textId="56C8866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Одной из последних и </w:t>
      </w:r>
      <w:r w:rsidR="001F1569">
        <w:rPr>
          <w:rFonts w:ascii="Times New Roman" w:hAnsi="Times New Roman" w:cs="Times New Roman"/>
          <w:sz w:val="28"/>
          <w:szCs w:val="28"/>
        </w:rPr>
        <w:t>фундаментальных</w:t>
      </w:r>
      <w:r w:rsidRPr="001C452C">
        <w:rPr>
          <w:rFonts w:ascii="Times New Roman" w:hAnsi="Times New Roman" w:cs="Times New Roman"/>
          <w:sz w:val="28"/>
          <w:szCs w:val="28"/>
        </w:rPr>
        <w:t xml:space="preserve"> работ по памятникам Южного Приуралья является работа В.Ю. Малашева [</w:t>
      </w:r>
      <w:r w:rsidR="007F0D8B">
        <w:rPr>
          <w:rFonts w:ascii="Times New Roman" w:hAnsi="Times New Roman" w:cs="Times New Roman"/>
          <w:sz w:val="28"/>
          <w:szCs w:val="28"/>
        </w:rPr>
        <w:t>6</w:t>
      </w:r>
      <w:r w:rsidRPr="001C452C">
        <w:rPr>
          <w:rFonts w:ascii="Times New Roman" w:hAnsi="Times New Roman" w:cs="Times New Roman"/>
          <w:sz w:val="28"/>
          <w:szCs w:val="28"/>
        </w:rPr>
        <w:t>]. В ней основное внимание уделено разработке типологии погребального инвентаря с определением узких хронологических датировок пут</w:t>
      </w:r>
      <w:r w:rsidR="004E00D6">
        <w:rPr>
          <w:rFonts w:ascii="Times New Roman" w:hAnsi="Times New Roman" w:cs="Times New Roman"/>
          <w:sz w:val="28"/>
          <w:szCs w:val="28"/>
        </w:rPr>
        <w:t>ё</w:t>
      </w:r>
      <w:r w:rsidRPr="001C452C">
        <w:rPr>
          <w:rFonts w:ascii="Times New Roman" w:hAnsi="Times New Roman" w:cs="Times New Roman"/>
          <w:sz w:val="28"/>
          <w:szCs w:val="28"/>
        </w:rPr>
        <w:t xml:space="preserve">м построения модели </w:t>
      </w:r>
      <w:proofErr w:type="spellStart"/>
      <w:r w:rsidRPr="001C452C">
        <w:rPr>
          <w:rFonts w:ascii="Times New Roman" w:hAnsi="Times New Roman" w:cs="Times New Roman"/>
          <w:sz w:val="28"/>
          <w:szCs w:val="28"/>
        </w:rPr>
        <w:t>взаимовстречаемости</w:t>
      </w:r>
      <w:proofErr w:type="spellEnd"/>
      <w:r w:rsidRPr="001C452C">
        <w:rPr>
          <w:rFonts w:ascii="Times New Roman" w:hAnsi="Times New Roman" w:cs="Times New Roman"/>
          <w:sz w:val="28"/>
          <w:szCs w:val="28"/>
        </w:rPr>
        <w:t xml:space="preserve"> предметов, а также установления характера культурных контактов с соседними регионами. Отдельно рассмотрена проблема происхождения позднесарматской культуры. Автором проделана большая работа по анализу материала, происходящего из соседних территорий, что позволило ему обозначить перспективные регионы происхождения позднесарматской культуры. Это территория Северной Бактрии, Северо-Восточное Приаралье и регион Северного Казахстана, т.е. формирование позднесарматской культуры происходило на «многокомпонентной основе».</w:t>
      </w:r>
    </w:p>
    <w:p w14:paraId="71DEF2F9" w14:textId="25710E2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В.Ю. Малашевым детально рассмотрены вопросы типологии и датировки таких предметов, как: фибулы, ременная гарнитура, зеркала, серьги, ожерелья, вооружение. Разработка хронологии предметов основ</w:t>
      </w:r>
      <w:r w:rsidR="00E95BD7">
        <w:rPr>
          <w:rFonts w:ascii="Times New Roman" w:hAnsi="Times New Roman" w:cs="Times New Roman"/>
          <w:sz w:val="28"/>
          <w:szCs w:val="28"/>
        </w:rPr>
        <w:t>ывалась</w:t>
      </w:r>
      <w:r w:rsidRPr="001C452C">
        <w:rPr>
          <w:rFonts w:ascii="Times New Roman" w:hAnsi="Times New Roman" w:cs="Times New Roman"/>
          <w:sz w:val="28"/>
          <w:szCs w:val="28"/>
        </w:rPr>
        <w:t xml:space="preserve"> на одном из опорных и всесторонне изученных памятников Южного Приуралья – Покровка-10. В результате провед</w:t>
      </w:r>
      <w:r w:rsidR="004E00D6">
        <w:rPr>
          <w:rFonts w:ascii="Times New Roman" w:hAnsi="Times New Roman" w:cs="Times New Roman"/>
          <w:sz w:val="28"/>
          <w:szCs w:val="28"/>
        </w:rPr>
        <w:t>ё</w:t>
      </w:r>
      <w:r w:rsidRPr="001C452C">
        <w:rPr>
          <w:rFonts w:ascii="Times New Roman" w:hAnsi="Times New Roman" w:cs="Times New Roman"/>
          <w:sz w:val="28"/>
          <w:szCs w:val="28"/>
        </w:rPr>
        <w:t>нного анализа исследователь приш</w:t>
      </w:r>
      <w:r w:rsidR="004E00D6">
        <w:rPr>
          <w:rFonts w:ascii="Times New Roman" w:hAnsi="Times New Roman" w:cs="Times New Roman"/>
          <w:sz w:val="28"/>
          <w:szCs w:val="28"/>
        </w:rPr>
        <w:t>ё</w:t>
      </w:r>
      <w:r w:rsidRPr="001C452C">
        <w:rPr>
          <w:rFonts w:ascii="Times New Roman" w:hAnsi="Times New Roman" w:cs="Times New Roman"/>
          <w:sz w:val="28"/>
          <w:szCs w:val="28"/>
        </w:rPr>
        <w:t xml:space="preserve">л к основополагающему выводу, что «датировка памятников позднесарматской культуры южноуральских степей… может рассматриваться в рамках 2-й половины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с возможным заходом в начало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века [</w:t>
      </w:r>
      <w:r w:rsidR="007F0D8B">
        <w:rPr>
          <w:rFonts w:ascii="Times New Roman" w:hAnsi="Times New Roman" w:cs="Times New Roman"/>
          <w:sz w:val="28"/>
          <w:szCs w:val="28"/>
        </w:rPr>
        <w:t>6, с</w:t>
      </w:r>
      <w:r w:rsidRPr="001C452C">
        <w:rPr>
          <w:rFonts w:ascii="Times New Roman" w:hAnsi="Times New Roman" w:cs="Times New Roman"/>
          <w:sz w:val="28"/>
          <w:szCs w:val="28"/>
        </w:rPr>
        <w:t>. 127-131].</w:t>
      </w:r>
    </w:p>
    <w:p w14:paraId="111C38A4" w14:textId="4B26929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Плато Устюрт, являясь территорией довольно сложной для проведения археологических исследований как в плане физико-географического, логистического, так и в климатическом отношении, долгое время оставался не изученным. Систематические исследования кочевнических памятников в регионе начал В.Н.</w:t>
      </w:r>
      <w:r w:rsidR="00F06219">
        <w:rPr>
          <w:rFonts w:ascii="Times New Roman" w:hAnsi="Times New Roman" w:cs="Times New Roman"/>
          <w:sz w:val="28"/>
          <w:szCs w:val="28"/>
        </w:rPr>
        <w:t> </w:t>
      </w:r>
      <w:r w:rsidRPr="001C452C">
        <w:rPr>
          <w:rFonts w:ascii="Times New Roman" w:hAnsi="Times New Roman" w:cs="Times New Roman"/>
          <w:sz w:val="28"/>
          <w:szCs w:val="28"/>
        </w:rPr>
        <w:t>Ягодин, и Устюрт для него оставался приоритетным направлением.</w:t>
      </w:r>
    </w:p>
    <w:p w14:paraId="02B59A90" w14:textId="417E289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В.Н. Ягодиным удалось раскопать здесь большое количество объектов погребального, культово-ритуального, хозяйственного и др. назначения. В результате значительных наработок им для кочевнических памятников Устюрта </w:t>
      </w:r>
      <w:r w:rsidR="007F7EB7">
        <w:rPr>
          <w:rFonts w:ascii="Times New Roman" w:hAnsi="Times New Roman" w:cs="Times New Roman"/>
          <w:sz w:val="28"/>
          <w:szCs w:val="28"/>
        </w:rPr>
        <w:t>предлагалась</w:t>
      </w:r>
      <w:r w:rsidRPr="001C452C">
        <w:rPr>
          <w:rFonts w:ascii="Times New Roman" w:hAnsi="Times New Roman" w:cs="Times New Roman"/>
          <w:sz w:val="28"/>
          <w:szCs w:val="28"/>
        </w:rPr>
        <w:t xml:space="preserve"> двойная схема развития форм погребальных конструкций. Первая является некой универсальной типологией всех кочевнических </w:t>
      </w:r>
      <w:r w:rsidRPr="001C452C">
        <w:rPr>
          <w:rFonts w:ascii="Times New Roman" w:hAnsi="Times New Roman" w:cs="Times New Roman"/>
          <w:sz w:val="28"/>
          <w:szCs w:val="28"/>
        </w:rPr>
        <w:lastRenderedPageBreak/>
        <w:t>древностей Устюрта для памятников раннего железного века. Внутри этой схемы типы 2 и 3 соответствовали позднесарматскому времени. Тип 2 – это погребения в неглубоких удлиненно-</w:t>
      </w:r>
      <w:proofErr w:type="spellStart"/>
      <w:r w:rsidRPr="001C452C">
        <w:rPr>
          <w:rFonts w:ascii="Times New Roman" w:hAnsi="Times New Roman" w:cs="Times New Roman"/>
          <w:sz w:val="28"/>
          <w:szCs w:val="28"/>
        </w:rPr>
        <w:t>подпрямоугольных</w:t>
      </w:r>
      <w:proofErr w:type="spellEnd"/>
      <w:r w:rsidRPr="001C452C">
        <w:rPr>
          <w:rFonts w:ascii="Times New Roman" w:hAnsi="Times New Roman" w:cs="Times New Roman"/>
          <w:sz w:val="28"/>
          <w:szCs w:val="28"/>
        </w:rPr>
        <w:t xml:space="preserve"> могильных ямах и тип 3, погребения в подземных каменных склепах с наземным каменным сооружением [</w:t>
      </w:r>
      <w:r w:rsidR="007F0D8B">
        <w:rPr>
          <w:rFonts w:ascii="Times New Roman" w:hAnsi="Times New Roman" w:cs="Times New Roman"/>
          <w:sz w:val="28"/>
          <w:szCs w:val="28"/>
        </w:rPr>
        <w:t>17, с.</w:t>
      </w:r>
      <w:r w:rsidRPr="001C452C">
        <w:rPr>
          <w:rFonts w:ascii="Times New Roman" w:hAnsi="Times New Roman" w:cs="Times New Roman"/>
          <w:sz w:val="28"/>
          <w:szCs w:val="28"/>
        </w:rPr>
        <w:t xml:space="preserve"> 56–59 р.].</w:t>
      </w:r>
    </w:p>
    <w:p w14:paraId="0BF73585" w14:textId="28BD2C2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Погребения 2-го типа В.Н. Ягодин связывает с </w:t>
      </w:r>
      <w:proofErr w:type="spellStart"/>
      <w:r w:rsidRPr="001C452C">
        <w:rPr>
          <w:rFonts w:ascii="Times New Roman" w:hAnsi="Times New Roman" w:cs="Times New Roman"/>
          <w:sz w:val="28"/>
          <w:szCs w:val="28"/>
        </w:rPr>
        <w:t>позднесарматскими</w:t>
      </w:r>
      <w:proofErr w:type="spellEnd"/>
      <w:r w:rsidRPr="001C452C">
        <w:rPr>
          <w:rFonts w:ascii="Times New Roman" w:hAnsi="Times New Roman" w:cs="Times New Roman"/>
          <w:sz w:val="28"/>
          <w:szCs w:val="28"/>
        </w:rPr>
        <w:t xml:space="preserve"> погребениями Нижнего Поволжья, видя в них общую связь. Погребения 3-го типа совпадают с погребальным обрядом </w:t>
      </w:r>
      <w:proofErr w:type="spellStart"/>
      <w:r w:rsidRPr="001C452C">
        <w:rPr>
          <w:rFonts w:ascii="Times New Roman" w:hAnsi="Times New Roman" w:cs="Times New Roman"/>
          <w:sz w:val="28"/>
          <w:szCs w:val="28"/>
        </w:rPr>
        <w:t>Джетыасарской</w:t>
      </w:r>
      <w:proofErr w:type="spellEnd"/>
      <w:r w:rsidRPr="001C452C">
        <w:rPr>
          <w:rFonts w:ascii="Times New Roman" w:hAnsi="Times New Roman" w:cs="Times New Roman"/>
          <w:sz w:val="28"/>
          <w:szCs w:val="28"/>
        </w:rPr>
        <w:t xml:space="preserve"> культурой Нижней Сырдарьи. Исследователь считал, что Восточный Чинк Устюрта использовался как маршрут продвижения кочевых плем</w:t>
      </w:r>
      <w:r w:rsidR="004E00D6">
        <w:rPr>
          <w:rFonts w:ascii="Times New Roman" w:hAnsi="Times New Roman" w:cs="Times New Roman"/>
          <w:sz w:val="28"/>
          <w:szCs w:val="28"/>
        </w:rPr>
        <w:t>ё</w:t>
      </w:r>
      <w:r w:rsidRPr="001C452C">
        <w:rPr>
          <w:rFonts w:ascii="Times New Roman" w:hAnsi="Times New Roman" w:cs="Times New Roman"/>
          <w:sz w:val="28"/>
          <w:szCs w:val="28"/>
        </w:rPr>
        <w:t>н на север, в сторону северной части Аральского моря и далее на северо-запад и юг в сторону Хорезма [</w:t>
      </w:r>
      <w:r w:rsidR="007F0D8B">
        <w:rPr>
          <w:rFonts w:ascii="Times New Roman" w:hAnsi="Times New Roman" w:cs="Times New Roman"/>
          <w:sz w:val="28"/>
          <w:szCs w:val="28"/>
        </w:rPr>
        <w:t>17, с.</w:t>
      </w:r>
      <w:r w:rsidRPr="001C452C">
        <w:rPr>
          <w:rFonts w:ascii="Times New Roman" w:hAnsi="Times New Roman" w:cs="Times New Roman"/>
          <w:sz w:val="28"/>
          <w:szCs w:val="28"/>
        </w:rPr>
        <w:t xml:space="preserve"> 73–75].</w:t>
      </w:r>
    </w:p>
    <w:p w14:paraId="25CCF36E" w14:textId="6120CCB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Вторая типология памятников условно является локальной и уже относится непосредственно к </w:t>
      </w:r>
      <w:proofErr w:type="spellStart"/>
      <w:r w:rsidRPr="001C452C">
        <w:rPr>
          <w:rFonts w:ascii="Times New Roman" w:hAnsi="Times New Roman" w:cs="Times New Roman"/>
          <w:sz w:val="28"/>
          <w:szCs w:val="28"/>
        </w:rPr>
        <w:t>позднесарматским</w:t>
      </w:r>
      <w:proofErr w:type="spellEnd"/>
      <w:r w:rsidRPr="001C452C">
        <w:rPr>
          <w:rFonts w:ascii="Times New Roman" w:hAnsi="Times New Roman" w:cs="Times New Roman"/>
          <w:sz w:val="28"/>
          <w:szCs w:val="28"/>
        </w:rPr>
        <w:t xml:space="preserve"> памятникам Устюрта. За </w:t>
      </w:r>
      <w:r w:rsidR="00E95BD7">
        <w:rPr>
          <w:rFonts w:ascii="Times New Roman" w:hAnsi="Times New Roman" w:cs="Times New Roman"/>
          <w:sz w:val="28"/>
          <w:szCs w:val="28"/>
        </w:rPr>
        <w:t xml:space="preserve">её </w:t>
      </w:r>
      <w:r w:rsidRPr="001C452C">
        <w:rPr>
          <w:rFonts w:ascii="Times New Roman" w:hAnsi="Times New Roman" w:cs="Times New Roman"/>
          <w:sz w:val="28"/>
          <w:szCs w:val="28"/>
        </w:rPr>
        <w:t>основу взята форма могильных ям и обряд погребения. Всего В.Н. Ягодиным выделяются 3 типа: 1 тип – вытянуто-прямоугольные или вытянуто-трапециевидные, тип 2 – широкие прямоугольные погребальные камеры, тип 3 – погребения на горизонте [</w:t>
      </w:r>
      <w:r w:rsidR="007F0D8B">
        <w:rPr>
          <w:rFonts w:ascii="Times New Roman" w:hAnsi="Times New Roman" w:cs="Times New Roman"/>
          <w:sz w:val="28"/>
          <w:szCs w:val="28"/>
        </w:rPr>
        <w:t>18, с</w:t>
      </w:r>
      <w:r w:rsidRPr="001C452C">
        <w:rPr>
          <w:rFonts w:ascii="Times New Roman" w:hAnsi="Times New Roman" w:cs="Times New Roman"/>
          <w:sz w:val="28"/>
          <w:szCs w:val="28"/>
        </w:rPr>
        <w:t xml:space="preserve">. 267–273]. </w:t>
      </w:r>
    </w:p>
    <w:p w14:paraId="42A391B4"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Для нас интерес представляют погребения, относящиеся к типу 1, так как они всецело несут в себе полный набор признаков позднесарматских памятников, встречающихся в южноуральском регионе. Остальные два типа являются результатом смешения традиций степняков и религиозных представлений земледельцев, претерпевших изменения как в форме могильного сооружения, так и в проведении самого погребального обряда впитав в себя элементы зороастризма.</w:t>
      </w:r>
    </w:p>
    <w:p w14:paraId="18196D50"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Историографический обзор по позднесарматской тематике показывает, что накопление археологического материала в течении прошлого столетия и в начале нынешнего, с одновременным расширением территории изучения благоприятно повлияло на развитие становления региональной археологии, когда объект исследований ограничивается локальным географическим районом, фокусируются и выявляются особенные и специфические черты в каждом из них.</w:t>
      </w:r>
    </w:p>
    <w:p w14:paraId="228359CD"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Пожалуй, одним из краеугольных и нерешенных до сих пор остается вопрос происхождения, этнической атрибуции и исходной территории миграционного импульса населения, сформировавшего </w:t>
      </w:r>
      <w:proofErr w:type="spellStart"/>
      <w:r w:rsidRPr="001C452C">
        <w:rPr>
          <w:rFonts w:ascii="Times New Roman" w:hAnsi="Times New Roman" w:cs="Times New Roman"/>
          <w:sz w:val="28"/>
          <w:szCs w:val="28"/>
        </w:rPr>
        <w:t>позднесарматскую</w:t>
      </w:r>
      <w:proofErr w:type="spellEnd"/>
      <w:r w:rsidRPr="001C452C">
        <w:rPr>
          <w:rFonts w:ascii="Times New Roman" w:hAnsi="Times New Roman" w:cs="Times New Roman"/>
          <w:sz w:val="28"/>
          <w:szCs w:val="28"/>
        </w:rPr>
        <w:t xml:space="preserve"> культуру в Южном Приуралье.</w:t>
      </w:r>
    </w:p>
    <w:p w14:paraId="2418C8BE" w14:textId="18576F4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Этот вопрос возник после того, как был прослежен механизм формирования позднесарматской культуры на территории Южного Приуралья и Нижнего Поволжья. В Южном Приуралье процесс становления позднесарматской культуры происходил в результате миграции многочисленной группы кочевников, освоивших «очень быстро» пустые земли от Урала до </w:t>
      </w:r>
      <w:proofErr w:type="spellStart"/>
      <w:r w:rsidRPr="001C452C">
        <w:rPr>
          <w:rFonts w:ascii="Times New Roman" w:hAnsi="Times New Roman" w:cs="Times New Roman"/>
          <w:sz w:val="28"/>
          <w:szCs w:val="28"/>
        </w:rPr>
        <w:t>Мугалжар</w:t>
      </w:r>
      <w:proofErr w:type="spellEnd"/>
      <w:r w:rsidRPr="001C452C">
        <w:rPr>
          <w:rFonts w:ascii="Times New Roman" w:hAnsi="Times New Roman" w:cs="Times New Roman"/>
          <w:sz w:val="28"/>
          <w:szCs w:val="28"/>
        </w:rPr>
        <w:t xml:space="preserve"> [</w:t>
      </w:r>
      <w:r w:rsidR="007F0D8B">
        <w:rPr>
          <w:rFonts w:ascii="Times New Roman" w:hAnsi="Times New Roman" w:cs="Times New Roman"/>
          <w:sz w:val="28"/>
          <w:szCs w:val="28"/>
        </w:rPr>
        <w:t>26, с</w:t>
      </w:r>
      <w:r w:rsidRPr="001C452C">
        <w:rPr>
          <w:rFonts w:ascii="Times New Roman" w:hAnsi="Times New Roman" w:cs="Times New Roman"/>
          <w:sz w:val="28"/>
          <w:szCs w:val="28"/>
        </w:rPr>
        <w:t xml:space="preserve">. 38]. В Поволжье </w:t>
      </w:r>
      <w:proofErr w:type="spellStart"/>
      <w:r w:rsidRPr="001C452C">
        <w:rPr>
          <w:rFonts w:ascii="Times New Roman" w:hAnsi="Times New Roman" w:cs="Times New Roman"/>
          <w:sz w:val="28"/>
          <w:szCs w:val="28"/>
        </w:rPr>
        <w:t>позднесарматская</w:t>
      </w:r>
      <w:proofErr w:type="spellEnd"/>
      <w:r w:rsidRPr="001C452C">
        <w:rPr>
          <w:rFonts w:ascii="Times New Roman" w:hAnsi="Times New Roman" w:cs="Times New Roman"/>
          <w:sz w:val="28"/>
          <w:szCs w:val="28"/>
        </w:rPr>
        <w:t xml:space="preserve"> культура формировалась иным способом, на двухкомпонентной основе. Здесь выделяется значительное местное население, на которое постепенно воздействуют мигранты с востока, привнося новации в погребальном обряде и материальной культуре [</w:t>
      </w:r>
      <w:r w:rsidR="007F0D8B">
        <w:rPr>
          <w:rFonts w:ascii="Times New Roman" w:hAnsi="Times New Roman" w:cs="Times New Roman"/>
          <w:sz w:val="28"/>
          <w:szCs w:val="28"/>
        </w:rPr>
        <w:t>158,</w:t>
      </w:r>
      <w:r w:rsidRPr="001C452C">
        <w:rPr>
          <w:rFonts w:ascii="Times New Roman" w:hAnsi="Times New Roman" w:cs="Times New Roman"/>
          <w:sz w:val="28"/>
          <w:szCs w:val="28"/>
        </w:rPr>
        <w:t xml:space="preserve"> с. 23].</w:t>
      </w:r>
    </w:p>
    <w:p w14:paraId="65D9EE7F"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На первых этапах изучения позднесарматской культуры существовала автохтонная концепция, по которой поздние сарматы выходят из местной сарматской среды. Этой концепции придерживались П.С. Рыков, П.Д. </w:t>
      </w:r>
      <w:proofErr w:type="spellStart"/>
      <w:r w:rsidRPr="001C452C">
        <w:rPr>
          <w:rFonts w:ascii="Times New Roman" w:hAnsi="Times New Roman" w:cs="Times New Roman"/>
          <w:sz w:val="28"/>
          <w:szCs w:val="28"/>
        </w:rPr>
        <w:t>Рау</w:t>
      </w:r>
      <w:proofErr w:type="spellEnd"/>
      <w:r w:rsidRPr="001C452C">
        <w:rPr>
          <w:rFonts w:ascii="Times New Roman" w:hAnsi="Times New Roman" w:cs="Times New Roman"/>
          <w:sz w:val="28"/>
          <w:szCs w:val="28"/>
        </w:rPr>
        <w:t xml:space="preserve"> и Б.Н. </w:t>
      </w:r>
      <w:proofErr w:type="spellStart"/>
      <w:r w:rsidRPr="001C452C">
        <w:rPr>
          <w:rFonts w:ascii="Times New Roman" w:hAnsi="Times New Roman" w:cs="Times New Roman"/>
          <w:sz w:val="28"/>
          <w:szCs w:val="28"/>
        </w:rPr>
        <w:t>Граков</w:t>
      </w:r>
      <w:proofErr w:type="spellEnd"/>
      <w:r w:rsidRPr="001C452C">
        <w:rPr>
          <w:rFonts w:ascii="Times New Roman" w:hAnsi="Times New Roman" w:cs="Times New Roman"/>
          <w:sz w:val="28"/>
          <w:szCs w:val="28"/>
        </w:rPr>
        <w:t>.</w:t>
      </w:r>
    </w:p>
    <w:p w14:paraId="749F774B" w14:textId="058B4C0C"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Начиная с К.Ф. Смирнова, появляется миграционная концепция. По ней формирование культуры поздних сармат</w:t>
      </w:r>
      <w:r w:rsidR="006214D8">
        <w:rPr>
          <w:rFonts w:ascii="Times New Roman" w:hAnsi="Times New Roman" w:cs="Times New Roman"/>
          <w:sz w:val="28"/>
          <w:szCs w:val="28"/>
        </w:rPr>
        <w:t>ов</w:t>
      </w:r>
      <w:r w:rsidRPr="001C452C">
        <w:rPr>
          <w:rFonts w:ascii="Times New Roman" w:hAnsi="Times New Roman" w:cs="Times New Roman"/>
          <w:sz w:val="28"/>
          <w:szCs w:val="28"/>
        </w:rPr>
        <w:t xml:space="preserve"> происходит при непосредственном участии местного населения и при воздействии пришлого компонента. </w:t>
      </w:r>
      <w:r w:rsidR="00426A7E">
        <w:rPr>
          <w:rFonts w:ascii="Times New Roman" w:hAnsi="Times New Roman" w:cs="Times New Roman"/>
          <w:sz w:val="28"/>
          <w:szCs w:val="28"/>
        </w:rPr>
        <w:t>Мнение</w:t>
      </w:r>
      <w:r w:rsidRPr="001C452C">
        <w:rPr>
          <w:rFonts w:ascii="Times New Roman" w:hAnsi="Times New Roman" w:cs="Times New Roman"/>
          <w:sz w:val="28"/>
          <w:szCs w:val="28"/>
        </w:rPr>
        <w:t xml:space="preserve"> К.Ф. Смирнова поддержали и начали развивать </w:t>
      </w:r>
      <w:proofErr w:type="spellStart"/>
      <w:r w:rsidRPr="001C452C">
        <w:rPr>
          <w:rFonts w:ascii="Times New Roman" w:hAnsi="Times New Roman" w:cs="Times New Roman"/>
          <w:sz w:val="28"/>
          <w:szCs w:val="28"/>
        </w:rPr>
        <w:t>сарматологи</w:t>
      </w:r>
      <w:proofErr w:type="spellEnd"/>
      <w:r w:rsidRPr="001C452C">
        <w:rPr>
          <w:rFonts w:ascii="Times New Roman" w:hAnsi="Times New Roman" w:cs="Times New Roman"/>
          <w:sz w:val="28"/>
          <w:szCs w:val="28"/>
        </w:rPr>
        <w:t xml:space="preserve"> А.С. Скрипкин, М.Г. Мошкова, В.Ю. Малашев и др. Вопрос об исходной территории этих мигрантов стал открытым.</w:t>
      </w:r>
    </w:p>
    <w:p w14:paraId="24B06D70" w14:textId="7D2182C3" w:rsidR="00FD0BEC" w:rsidRPr="001C452C" w:rsidRDefault="00FD0BEC" w:rsidP="00FD0BEC">
      <w:pPr>
        <w:spacing w:after="0" w:line="240" w:lineRule="auto"/>
        <w:ind w:firstLine="567"/>
        <w:jc w:val="both"/>
        <w:rPr>
          <w:rFonts w:ascii="Times New Roman" w:hAnsi="Times New Roman" w:cs="Times New Roman"/>
          <w:sz w:val="28"/>
          <w:szCs w:val="28"/>
          <w:lang w:val="kk-KZ"/>
        </w:rPr>
      </w:pPr>
      <w:r w:rsidRPr="001C452C">
        <w:rPr>
          <w:rFonts w:ascii="Times New Roman" w:hAnsi="Times New Roman" w:cs="Times New Roman"/>
          <w:sz w:val="28"/>
          <w:szCs w:val="28"/>
        </w:rPr>
        <w:t xml:space="preserve">К.Ф. Смирнов, используя накопленный </w:t>
      </w:r>
      <w:r w:rsidR="00426A7E">
        <w:rPr>
          <w:rFonts w:ascii="Times New Roman" w:hAnsi="Times New Roman" w:cs="Times New Roman"/>
          <w:sz w:val="28"/>
          <w:szCs w:val="28"/>
        </w:rPr>
        <w:t>в</w:t>
      </w:r>
      <w:r w:rsidRPr="001C452C">
        <w:rPr>
          <w:rFonts w:ascii="Times New Roman" w:hAnsi="Times New Roman" w:cs="Times New Roman"/>
          <w:sz w:val="28"/>
          <w:szCs w:val="28"/>
        </w:rPr>
        <w:t xml:space="preserve"> послевоенные годы обширный материал по сарматскому периоду, сравнил его с сопредельными регионами и приш</w:t>
      </w:r>
      <w:r w:rsidR="00A51349">
        <w:rPr>
          <w:rFonts w:ascii="Times New Roman" w:hAnsi="Times New Roman" w:cs="Times New Roman"/>
          <w:sz w:val="28"/>
          <w:szCs w:val="28"/>
        </w:rPr>
        <w:t>ё</w:t>
      </w:r>
      <w:r w:rsidRPr="001C452C">
        <w:rPr>
          <w:rFonts w:ascii="Times New Roman" w:hAnsi="Times New Roman" w:cs="Times New Roman"/>
          <w:sz w:val="28"/>
          <w:szCs w:val="28"/>
        </w:rPr>
        <w:t>л к ряду выводов относительно происхождения позднесарматской культуры</w:t>
      </w:r>
      <w:r w:rsidR="00A51349">
        <w:rPr>
          <w:rFonts w:ascii="Times New Roman" w:hAnsi="Times New Roman" w:cs="Times New Roman"/>
          <w:sz w:val="28"/>
          <w:szCs w:val="28"/>
        </w:rPr>
        <w:t>, который звучал как то,</w:t>
      </w:r>
      <w:r w:rsidRPr="001C452C">
        <w:rPr>
          <w:rFonts w:ascii="Times New Roman" w:hAnsi="Times New Roman" w:cs="Times New Roman"/>
          <w:sz w:val="28"/>
          <w:szCs w:val="28"/>
        </w:rPr>
        <w:t xml:space="preserve"> что</w:t>
      </w:r>
      <w:r w:rsidR="006214D8">
        <w:rPr>
          <w:rFonts w:ascii="Times New Roman" w:hAnsi="Times New Roman" w:cs="Times New Roman"/>
          <w:sz w:val="28"/>
          <w:szCs w:val="28"/>
        </w:rPr>
        <w:t>,</w:t>
      </w:r>
      <w:r w:rsidRPr="001C452C">
        <w:rPr>
          <w:rFonts w:ascii="Times New Roman" w:hAnsi="Times New Roman" w:cs="Times New Roman"/>
          <w:sz w:val="28"/>
          <w:szCs w:val="28"/>
        </w:rPr>
        <w:t xml:space="preserve"> формирование позднесарматской культуры происходило под влиянием «усилений сибирских и среднеазиатских элементов» и далее «заносились в </w:t>
      </w:r>
      <w:proofErr w:type="spellStart"/>
      <w:r w:rsidRPr="001C452C">
        <w:rPr>
          <w:rFonts w:ascii="Times New Roman" w:hAnsi="Times New Roman" w:cs="Times New Roman"/>
          <w:sz w:val="28"/>
          <w:szCs w:val="28"/>
        </w:rPr>
        <w:t>поволжско</w:t>
      </w:r>
      <w:proofErr w:type="spellEnd"/>
      <w:r w:rsidRPr="001C452C">
        <w:rPr>
          <w:rFonts w:ascii="Times New Roman" w:hAnsi="Times New Roman" w:cs="Times New Roman"/>
          <w:sz w:val="28"/>
          <w:szCs w:val="28"/>
        </w:rPr>
        <w:t xml:space="preserve">-уральские степи не только в результате общений с восточными соседями, но и были принесены к аланам новой волной племенных передвижений, начавшихся с конца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начала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н.э. … связанных с деятельностью гуннов». В качестве контактных зон К.Ф. Смирнов определяет также Северное Причерноморье и Северный Кавказ [</w:t>
      </w:r>
      <w:r w:rsidR="00756619">
        <w:rPr>
          <w:rFonts w:ascii="Times New Roman" w:hAnsi="Times New Roman" w:cs="Times New Roman"/>
          <w:sz w:val="28"/>
          <w:szCs w:val="28"/>
        </w:rPr>
        <w:t>2, с.</w:t>
      </w:r>
      <w:r w:rsidRPr="001C452C">
        <w:rPr>
          <w:rFonts w:ascii="Times New Roman" w:hAnsi="Times New Roman" w:cs="Times New Roman"/>
          <w:sz w:val="28"/>
          <w:szCs w:val="28"/>
        </w:rPr>
        <w:t xml:space="preserve"> 111–114].</w:t>
      </w:r>
    </w:p>
    <w:p w14:paraId="1F631876" w14:textId="07F73B2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1973 году вышла кандидатская диссертация А.С.</w:t>
      </w:r>
      <w:r w:rsidRPr="001C452C">
        <w:rPr>
          <w:rFonts w:ascii="Times New Roman" w:hAnsi="Times New Roman" w:cs="Times New Roman"/>
          <w:sz w:val="28"/>
          <w:szCs w:val="28"/>
          <w:lang w:val="en-US"/>
        </w:rPr>
        <w:t> </w:t>
      </w:r>
      <w:r w:rsidRPr="001C452C">
        <w:rPr>
          <w:rFonts w:ascii="Times New Roman" w:hAnsi="Times New Roman" w:cs="Times New Roman"/>
          <w:sz w:val="28"/>
          <w:szCs w:val="28"/>
        </w:rPr>
        <w:t>Скрипкина «</w:t>
      </w:r>
      <w:proofErr w:type="spellStart"/>
      <w:r w:rsidRPr="001C452C">
        <w:rPr>
          <w:rFonts w:ascii="Times New Roman" w:hAnsi="Times New Roman" w:cs="Times New Roman"/>
          <w:sz w:val="28"/>
          <w:szCs w:val="28"/>
        </w:rPr>
        <w:t>Позднесарматская</w:t>
      </w:r>
      <w:proofErr w:type="spellEnd"/>
      <w:r w:rsidRPr="001C452C">
        <w:rPr>
          <w:rFonts w:ascii="Times New Roman" w:hAnsi="Times New Roman" w:cs="Times New Roman"/>
          <w:sz w:val="28"/>
          <w:szCs w:val="28"/>
        </w:rPr>
        <w:t xml:space="preserve"> культура Нижнего Поволжья». Миграционная концепция происхождения культуры получила сво</w:t>
      </w:r>
      <w:r w:rsidR="004E00D6">
        <w:rPr>
          <w:rFonts w:ascii="Times New Roman" w:hAnsi="Times New Roman" w:cs="Times New Roman"/>
          <w:sz w:val="28"/>
          <w:szCs w:val="28"/>
        </w:rPr>
        <w:t>ё</w:t>
      </w:r>
      <w:r w:rsidRPr="001C452C">
        <w:rPr>
          <w:rFonts w:ascii="Times New Roman" w:hAnsi="Times New Roman" w:cs="Times New Roman"/>
          <w:sz w:val="28"/>
          <w:szCs w:val="28"/>
        </w:rPr>
        <w:t xml:space="preserve"> продолжение. Автор видит схожие параллели в погребальном обряде и материальной культуре Поволжья и Средней Азии. А также из возможных районов, где следует искать аналогичные черты в погребальном обряде, вооружении и керамики считает Западную Сибирь и степной Казахстан [</w:t>
      </w:r>
      <w:r w:rsidR="00756619">
        <w:rPr>
          <w:rFonts w:ascii="Times New Roman" w:hAnsi="Times New Roman" w:cs="Times New Roman"/>
          <w:sz w:val="28"/>
          <w:szCs w:val="28"/>
        </w:rPr>
        <w:t>158</w:t>
      </w:r>
      <w:r w:rsidRPr="001C452C">
        <w:rPr>
          <w:rFonts w:ascii="Times New Roman" w:hAnsi="Times New Roman" w:cs="Times New Roman"/>
          <w:sz w:val="28"/>
          <w:szCs w:val="28"/>
        </w:rPr>
        <w:t>].</w:t>
      </w:r>
    </w:p>
    <w:p w14:paraId="37AE383D" w14:textId="125A559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Опираясь на вышедшие к тому времени работы О.В. </w:t>
      </w:r>
      <w:proofErr w:type="spellStart"/>
      <w:r w:rsidRPr="001C452C">
        <w:rPr>
          <w:rFonts w:ascii="Times New Roman" w:hAnsi="Times New Roman" w:cs="Times New Roman"/>
          <w:sz w:val="28"/>
          <w:szCs w:val="28"/>
        </w:rPr>
        <w:t>Обельченко</w:t>
      </w:r>
      <w:proofErr w:type="spellEnd"/>
      <w:r w:rsidRPr="001C452C">
        <w:rPr>
          <w:rFonts w:ascii="Times New Roman" w:hAnsi="Times New Roman" w:cs="Times New Roman"/>
          <w:sz w:val="28"/>
          <w:szCs w:val="28"/>
        </w:rPr>
        <w:t xml:space="preserve"> (Кую-</w:t>
      </w:r>
      <w:proofErr w:type="spellStart"/>
      <w:r w:rsidRPr="001C452C">
        <w:rPr>
          <w:rFonts w:ascii="Times New Roman" w:hAnsi="Times New Roman" w:cs="Times New Roman"/>
          <w:sz w:val="28"/>
          <w:szCs w:val="28"/>
        </w:rPr>
        <w:t>Мазарский</w:t>
      </w:r>
      <w:proofErr w:type="spellEnd"/>
      <w:r w:rsidRPr="001C452C">
        <w:rPr>
          <w:rFonts w:ascii="Times New Roman" w:hAnsi="Times New Roman" w:cs="Times New Roman"/>
          <w:sz w:val="28"/>
          <w:szCs w:val="28"/>
        </w:rPr>
        <w:t xml:space="preserve"> и </w:t>
      </w:r>
      <w:proofErr w:type="spellStart"/>
      <w:r w:rsidRPr="001C452C">
        <w:rPr>
          <w:rFonts w:ascii="Times New Roman" w:hAnsi="Times New Roman" w:cs="Times New Roman"/>
          <w:sz w:val="28"/>
          <w:szCs w:val="28"/>
        </w:rPr>
        <w:t>Лявандакский</w:t>
      </w:r>
      <w:proofErr w:type="spellEnd"/>
      <w:r w:rsidRPr="001C452C">
        <w:rPr>
          <w:rFonts w:ascii="Times New Roman" w:hAnsi="Times New Roman" w:cs="Times New Roman"/>
          <w:sz w:val="28"/>
          <w:szCs w:val="28"/>
        </w:rPr>
        <w:t xml:space="preserve"> могильники Бухарской области)</w:t>
      </w:r>
      <w:r w:rsidR="00426A7E">
        <w:rPr>
          <w:rFonts w:ascii="Times New Roman" w:hAnsi="Times New Roman" w:cs="Times New Roman"/>
          <w:sz w:val="28"/>
          <w:szCs w:val="28"/>
        </w:rPr>
        <w:t>,</w:t>
      </w:r>
      <w:r w:rsidRPr="001C452C">
        <w:rPr>
          <w:rFonts w:ascii="Times New Roman" w:hAnsi="Times New Roman" w:cs="Times New Roman"/>
          <w:sz w:val="28"/>
          <w:szCs w:val="28"/>
        </w:rPr>
        <w:t xml:space="preserve"> М.А. Мандельштама (могильники </w:t>
      </w:r>
      <w:proofErr w:type="spellStart"/>
      <w:r w:rsidRPr="001C452C">
        <w:rPr>
          <w:rFonts w:ascii="Times New Roman" w:hAnsi="Times New Roman" w:cs="Times New Roman"/>
          <w:sz w:val="28"/>
          <w:szCs w:val="28"/>
        </w:rPr>
        <w:t>Аруктау</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Бабашовский</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Коккумский</w:t>
      </w:r>
      <w:proofErr w:type="spellEnd"/>
      <w:r w:rsidRPr="001C452C">
        <w:rPr>
          <w:rFonts w:ascii="Times New Roman" w:hAnsi="Times New Roman" w:cs="Times New Roman"/>
          <w:sz w:val="28"/>
          <w:szCs w:val="28"/>
        </w:rPr>
        <w:t xml:space="preserve"> в Северной Бактрии)</w:t>
      </w:r>
      <w:r w:rsidR="00426A7E">
        <w:rPr>
          <w:rFonts w:ascii="Times New Roman" w:hAnsi="Times New Roman" w:cs="Times New Roman"/>
          <w:sz w:val="28"/>
          <w:szCs w:val="28"/>
        </w:rPr>
        <w:t>,</w:t>
      </w:r>
      <w:r w:rsidRPr="001C452C">
        <w:rPr>
          <w:rFonts w:ascii="Times New Roman" w:hAnsi="Times New Roman" w:cs="Times New Roman"/>
          <w:sz w:val="28"/>
          <w:szCs w:val="28"/>
        </w:rPr>
        <w:t xml:space="preserve"> и Б.А. </w:t>
      </w:r>
      <w:proofErr w:type="spellStart"/>
      <w:r w:rsidRPr="001C452C">
        <w:rPr>
          <w:rFonts w:ascii="Times New Roman" w:hAnsi="Times New Roman" w:cs="Times New Roman"/>
          <w:sz w:val="28"/>
          <w:szCs w:val="28"/>
        </w:rPr>
        <w:t>Литвинского</w:t>
      </w:r>
      <w:proofErr w:type="spellEnd"/>
      <w:r w:rsidRPr="001C452C">
        <w:rPr>
          <w:rFonts w:ascii="Times New Roman" w:hAnsi="Times New Roman" w:cs="Times New Roman"/>
          <w:sz w:val="28"/>
          <w:szCs w:val="28"/>
        </w:rPr>
        <w:t xml:space="preserve"> (Курганы Западной Ферганы), А.С. Скрипкин приш</w:t>
      </w:r>
      <w:r w:rsidR="004E00D6">
        <w:rPr>
          <w:rFonts w:ascii="Times New Roman" w:hAnsi="Times New Roman" w:cs="Times New Roman"/>
          <w:sz w:val="28"/>
          <w:szCs w:val="28"/>
        </w:rPr>
        <w:t>ё</w:t>
      </w:r>
      <w:r w:rsidRPr="001C452C">
        <w:rPr>
          <w:rFonts w:ascii="Times New Roman" w:hAnsi="Times New Roman" w:cs="Times New Roman"/>
          <w:sz w:val="28"/>
          <w:szCs w:val="28"/>
        </w:rPr>
        <w:t xml:space="preserve">л к выводу, что здесь, на территории Средней Азии, сформировался народ на основе местного сако-массагетского и пришлого </w:t>
      </w:r>
      <w:r w:rsidR="004E00D6" w:rsidRPr="001C452C">
        <w:rPr>
          <w:rFonts w:ascii="Times New Roman" w:hAnsi="Times New Roman" w:cs="Times New Roman"/>
          <w:sz w:val="28"/>
          <w:szCs w:val="28"/>
        </w:rPr>
        <w:t xml:space="preserve">компонента </w:t>
      </w:r>
      <w:r w:rsidRPr="001C452C">
        <w:rPr>
          <w:rFonts w:ascii="Times New Roman" w:hAnsi="Times New Roman" w:cs="Times New Roman"/>
          <w:sz w:val="28"/>
          <w:szCs w:val="28"/>
        </w:rPr>
        <w:t xml:space="preserve">с востока, который в начале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н.э. двинулся на запад и на территории Нижнего Поволжья, воздействуя на местное население сформировал </w:t>
      </w:r>
      <w:proofErr w:type="spellStart"/>
      <w:r w:rsidRPr="001C452C">
        <w:rPr>
          <w:rFonts w:ascii="Times New Roman" w:hAnsi="Times New Roman" w:cs="Times New Roman"/>
          <w:sz w:val="28"/>
          <w:szCs w:val="28"/>
        </w:rPr>
        <w:t>позднесарматскую</w:t>
      </w:r>
      <w:proofErr w:type="spellEnd"/>
      <w:r w:rsidRPr="001C452C">
        <w:rPr>
          <w:rFonts w:ascii="Times New Roman" w:hAnsi="Times New Roman" w:cs="Times New Roman"/>
          <w:sz w:val="28"/>
          <w:szCs w:val="28"/>
        </w:rPr>
        <w:t xml:space="preserve"> культуру [</w:t>
      </w:r>
      <w:r w:rsidR="00756619">
        <w:rPr>
          <w:rFonts w:ascii="Times New Roman" w:hAnsi="Times New Roman" w:cs="Times New Roman"/>
          <w:sz w:val="28"/>
          <w:szCs w:val="28"/>
        </w:rPr>
        <w:t>3</w:t>
      </w:r>
      <w:r w:rsidRPr="001C452C">
        <w:rPr>
          <w:rFonts w:ascii="Times New Roman" w:hAnsi="Times New Roman" w:cs="Times New Roman"/>
          <w:sz w:val="28"/>
          <w:szCs w:val="28"/>
        </w:rPr>
        <w:t xml:space="preserve">, с. 80–101]. </w:t>
      </w:r>
    </w:p>
    <w:p w14:paraId="31B0600A" w14:textId="715BC3F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М.Г. Мошкова на основе анализа материала из Лебедевского комплекса высказала осторожное предположение, что предпосылками к формированию позднесарматской культуры Южного Приуралья стали импульсы из бассейнов рек Талас, Сырдарья, Зеравшан [</w:t>
      </w:r>
      <w:r w:rsidR="00756619">
        <w:rPr>
          <w:rFonts w:ascii="Times New Roman" w:hAnsi="Times New Roman" w:cs="Times New Roman"/>
          <w:sz w:val="28"/>
          <w:szCs w:val="28"/>
        </w:rPr>
        <w:t>10</w:t>
      </w:r>
      <w:r w:rsidRPr="001C452C">
        <w:rPr>
          <w:rFonts w:ascii="Times New Roman" w:hAnsi="Times New Roman" w:cs="Times New Roman"/>
          <w:sz w:val="28"/>
          <w:szCs w:val="28"/>
        </w:rPr>
        <w:t>, с. 82]. Позже предложила версию о приходе кочевого населения из территории Северной Бактрии [</w:t>
      </w:r>
      <w:r w:rsidR="00756619">
        <w:rPr>
          <w:rFonts w:ascii="Times New Roman" w:hAnsi="Times New Roman" w:cs="Times New Roman"/>
          <w:sz w:val="28"/>
          <w:szCs w:val="28"/>
        </w:rPr>
        <w:t>26</w:t>
      </w:r>
      <w:r w:rsidRPr="001C452C">
        <w:rPr>
          <w:rFonts w:ascii="Times New Roman" w:hAnsi="Times New Roman" w:cs="Times New Roman"/>
          <w:sz w:val="28"/>
          <w:szCs w:val="28"/>
        </w:rPr>
        <w:t>, с. 18–23].</w:t>
      </w:r>
    </w:p>
    <w:p w14:paraId="22502EE4" w14:textId="77777777" w:rsidR="00FA62CA" w:rsidRPr="001C452C" w:rsidRDefault="00FA62CA" w:rsidP="00FA62CA">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2007 году вышла совместная статья М.Г. </w:t>
      </w:r>
      <w:proofErr w:type="spellStart"/>
      <w:r w:rsidRPr="001C452C">
        <w:rPr>
          <w:rFonts w:ascii="Times New Roman" w:hAnsi="Times New Roman" w:cs="Times New Roman"/>
          <w:sz w:val="28"/>
          <w:szCs w:val="28"/>
        </w:rPr>
        <w:t>Мошковой</w:t>
      </w:r>
      <w:proofErr w:type="spellEnd"/>
      <w:r w:rsidRPr="001C452C">
        <w:rPr>
          <w:rFonts w:ascii="Times New Roman" w:hAnsi="Times New Roman" w:cs="Times New Roman"/>
          <w:sz w:val="28"/>
          <w:szCs w:val="28"/>
        </w:rPr>
        <w:t>, В.Ю. Малашева и С.Б. </w:t>
      </w:r>
      <w:proofErr w:type="spellStart"/>
      <w:r w:rsidRPr="001C452C">
        <w:rPr>
          <w:rFonts w:ascii="Times New Roman" w:hAnsi="Times New Roman" w:cs="Times New Roman"/>
          <w:sz w:val="28"/>
          <w:szCs w:val="28"/>
        </w:rPr>
        <w:t>Болелова</w:t>
      </w:r>
      <w:proofErr w:type="spellEnd"/>
      <w:r w:rsidRPr="001C452C">
        <w:rPr>
          <w:rFonts w:ascii="Times New Roman" w:hAnsi="Times New Roman" w:cs="Times New Roman"/>
          <w:sz w:val="28"/>
          <w:szCs w:val="28"/>
        </w:rPr>
        <w:t xml:space="preserve">. Коллектив авторов считает, что </w:t>
      </w:r>
      <w:proofErr w:type="spellStart"/>
      <w:r w:rsidRPr="001C452C">
        <w:rPr>
          <w:rFonts w:ascii="Times New Roman" w:hAnsi="Times New Roman" w:cs="Times New Roman"/>
          <w:sz w:val="28"/>
          <w:szCs w:val="28"/>
        </w:rPr>
        <w:t>позднесарматская</w:t>
      </w:r>
      <w:proofErr w:type="spellEnd"/>
      <w:r w:rsidRPr="001C452C">
        <w:rPr>
          <w:rFonts w:ascii="Times New Roman" w:hAnsi="Times New Roman" w:cs="Times New Roman"/>
          <w:sz w:val="28"/>
          <w:szCs w:val="28"/>
        </w:rPr>
        <w:t xml:space="preserve"> культура </w:t>
      </w:r>
      <w:r w:rsidRPr="001C452C">
        <w:rPr>
          <w:rFonts w:ascii="Times New Roman" w:hAnsi="Times New Roman" w:cs="Times New Roman"/>
          <w:sz w:val="28"/>
          <w:szCs w:val="28"/>
        </w:rPr>
        <w:lastRenderedPageBreak/>
        <w:t>сформировалась на основе тех компонентов, которые зародились в Средней Азии на основе массива кочевых плем</w:t>
      </w:r>
      <w:r>
        <w:rPr>
          <w:rFonts w:ascii="Times New Roman" w:hAnsi="Times New Roman" w:cs="Times New Roman"/>
          <w:sz w:val="28"/>
          <w:szCs w:val="28"/>
        </w:rPr>
        <w:t>ё</w:t>
      </w:r>
      <w:r w:rsidRPr="001C452C">
        <w:rPr>
          <w:rFonts w:ascii="Times New Roman" w:hAnsi="Times New Roman" w:cs="Times New Roman"/>
          <w:sz w:val="28"/>
          <w:szCs w:val="28"/>
        </w:rPr>
        <w:t xml:space="preserve">н. По их мнению, </w:t>
      </w:r>
      <w:proofErr w:type="spellStart"/>
      <w:r w:rsidRPr="001C452C">
        <w:rPr>
          <w:rFonts w:ascii="Times New Roman" w:hAnsi="Times New Roman" w:cs="Times New Roman"/>
          <w:sz w:val="28"/>
          <w:szCs w:val="28"/>
        </w:rPr>
        <w:t>позднесарматская</w:t>
      </w:r>
      <w:proofErr w:type="spellEnd"/>
      <w:r w:rsidRPr="001C452C">
        <w:rPr>
          <w:rFonts w:ascii="Times New Roman" w:hAnsi="Times New Roman" w:cs="Times New Roman"/>
          <w:sz w:val="28"/>
          <w:szCs w:val="28"/>
        </w:rPr>
        <w:t xml:space="preserve"> культура произошла, несомненно, при воздействии мигрантов с востока, но локализовать точную территории этих мигрантов пока затруднительно [</w:t>
      </w:r>
      <w:r>
        <w:rPr>
          <w:rFonts w:ascii="Times New Roman" w:hAnsi="Times New Roman" w:cs="Times New Roman"/>
          <w:sz w:val="28"/>
          <w:szCs w:val="28"/>
        </w:rPr>
        <w:t>13</w:t>
      </w:r>
      <w:r w:rsidRPr="001C452C">
        <w:rPr>
          <w:rFonts w:ascii="Times New Roman" w:hAnsi="Times New Roman" w:cs="Times New Roman"/>
          <w:sz w:val="28"/>
          <w:szCs w:val="28"/>
        </w:rPr>
        <w:t>, с. 121–132].</w:t>
      </w:r>
    </w:p>
    <w:p w14:paraId="56613E57" w14:textId="38C81AAB" w:rsidR="00FD0BEC" w:rsidRPr="001C452C" w:rsidRDefault="00FA62CA" w:rsidP="00FD0BE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Позже, в</w:t>
      </w:r>
      <w:r w:rsidR="00FD0BEC" w:rsidRPr="001C452C">
        <w:rPr>
          <w:rFonts w:ascii="Times New Roman" w:hAnsi="Times New Roman" w:cs="Times New Roman"/>
          <w:sz w:val="28"/>
          <w:szCs w:val="28"/>
        </w:rPr>
        <w:t xml:space="preserve"> совместной статье В.Ю. Малашева и М.Г. </w:t>
      </w:r>
      <w:proofErr w:type="spellStart"/>
      <w:r w:rsidR="00FD0BEC" w:rsidRPr="001C452C">
        <w:rPr>
          <w:rFonts w:ascii="Times New Roman" w:hAnsi="Times New Roman" w:cs="Times New Roman"/>
          <w:sz w:val="28"/>
          <w:szCs w:val="28"/>
        </w:rPr>
        <w:t>Мошковой</w:t>
      </w:r>
      <w:proofErr w:type="spellEnd"/>
      <w:r w:rsidR="00FD0BEC" w:rsidRPr="001C452C">
        <w:rPr>
          <w:rFonts w:ascii="Times New Roman" w:hAnsi="Times New Roman" w:cs="Times New Roman"/>
          <w:sz w:val="28"/>
          <w:szCs w:val="28"/>
        </w:rPr>
        <w:t xml:space="preserve"> на основе признаков </w:t>
      </w:r>
      <w:proofErr w:type="spellStart"/>
      <w:r w:rsidR="00FD0BEC" w:rsidRPr="001C452C">
        <w:rPr>
          <w:rFonts w:ascii="Times New Roman" w:hAnsi="Times New Roman" w:cs="Times New Roman"/>
          <w:sz w:val="28"/>
          <w:szCs w:val="28"/>
        </w:rPr>
        <w:t>околокурганных</w:t>
      </w:r>
      <w:proofErr w:type="spellEnd"/>
      <w:r w:rsidR="00FD0BEC" w:rsidRPr="001C452C">
        <w:rPr>
          <w:rFonts w:ascii="Times New Roman" w:hAnsi="Times New Roman" w:cs="Times New Roman"/>
          <w:sz w:val="28"/>
          <w:szCs w:val="28"/>
        </w:rPr>
        <w:t xml:space="preserve"> конструкций, погребального обряда и компонентов материальной культуры, авторы выделили три региона, откуда могли происходить миграционные импульсы. Это Северная Бактрия, </w:t>
      </w:r>
      <w:proofErr w:type="spellStart"/>
      <w:r w:rsidR="00FD0BEC" w:rsidRPr="001C452C">
        <w:rPr>
          <w:rFonts w:ascii="Times New Roman" w:hAnsi="Times New Roman" w:cs="Times New Roman"/>
          <w:sz w:val="28"/>
          <w:szCs w:val="28"/>
        </w:rPr>
        <w:t>Джетыасарский</w:t>
      </w:r>
      <w:proofErr w:type="spellEnd"/>
      <w:r w:rsidR="00FD0BEC" w:rsidRPr="001C452C">
        <w:rPr>
          <w:rFonts w:ascii="Times New Roman" w:hAnsi="Times New Roman" w:cs="Times New Roman"/>
          <w:sz w:val="28"/>
          <w:szCs w:val="28"/>
        </w:rPr>
        <w:t xml:space="preserve"> </w:t>
      </w:r>
      <w:r>
        <w:rPr>
          <w:rFonts w:ascii="Times New Roman" w:hAnsi="Times New Roman" w:cs="Times New Roman"/>
          <w:sz w:val="28"/>
          <w:szCs w:val="28"/>
        </w:rPr>
        <w:t>оазис</w:t>
      </w:r>
      <w:r w:rsidR="00FD0BEC" w:rsidRPr="001C452C">
        <w:rPr>
          <w:rFonts w:ascii="Times New Roman" w:hAnsi="Times New Roman" w:cs="Times New Roman"/>
          <w:sz w:val="28"/>
          <w:szCs w:val="28"/>
        </w:rPr>
        <w:t xml:space="preserve"> и </w:t>
      </w:r>
      <w:proofErr w:type="gramStart"/>
      <w:r w:rsidR="00FD0BEC" w:rsidRPr="001C452C">
        <w:rPr>
          <w:rFonts w:ascii="Times New Roman" w:hAnsi="Times New Roman" w:cs="Times New Roman"/>
          <w:sz w:val="28"/>
          <w:szCs w:val="28"/>
        </w:rPr>
        <w:t>Центральный</w:t>
      </w:r>
      <w:proofErr w:type="gramEnd"/>
      <w:r w:rsidR="00FD0BEC" w:rsidRPr="001C452C">
        <w:rPr>
          <w:rFonts w:ascii="Times New Roman" w:hAnsi="Times New Roman" w:cs="Times New Roman"/>
          <w:sz w:val="28"/>
          <w:szCs w:val="28"/>
        </w:rPr>
        <w:t xml:space="preserve"> и Северный Казахстан [</w:t>
      </w:r>
      <w:r w:rsidR="00756619">
        <w:rPr>
          <w:rFonts w:ascii="Times New Roman" w:hAnsi="Times New Roman" w:cs="Times New Roman"/>
          <w:sz w:val="28"/>
          <w:szCs w:val="28"/>
        </w:rPr>
        <w:t>167</w:t>
      </w:r>
      <w:r w:rsidR="00FD0BEC" w:rsidRPr="001C452C">
        <w:rPr>
          <w:rFonts w:ascii="Times New Roman" w:hAnsi="Times New Roman" w:cs="Times New Roman"/>
          <w:sz w:val="28"/>
          <w:szCs w:val="28"/>
        </w:rPr>
        <w:t>, с. 37–56].</w:t>
      </w:r>
    </w:p>
    <w:p w14:paraId="6BA18038" w14:textId="56C1A90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начале нового века С.Г. Боталовым и С.Ю. </w:t>
      </w:r>
      <w:proofErr w:type="spellStart"/>
      <w:r w:rsidRPr="001C452C">
        <w:rPr>
          <w:rFonts w:ascii="Times New Roman" w:hAnsi="Times New Roman" w:cs="Times New Roman"/>
          <w:sz w:val="28"/>
          <w:szCs w:val="28"/>
        </w:rPr>
        <w:t>Гуцаловым</w:t>
      </w:r>
      <w:proofErr w:type="spellEnd"/>
      <w:r w:rsidRPr="001C452C">
        <w:rPr>
          <w:rFonts w:ascii="Times New Roman" w:hAnsi="Times New Roman" w:cs="Times New Roman"/>
          <w:sz w:val="28"/>
          <w:szCs w:val="28"/>
        </w:rPr>
        <w:t xml:space="preserve"> было высказано мнение о том, что территори</w:t>
      </w:r>
      <w:r w:rsidR="007E1CF3">
        <w:rPr>
          <w:rFonts w:ascii="Times New Roman" w:hAnsi="Times New Roman" w:cs="Times New Roman"/>
          <w:sz w:val="28"/>
          <w:szCs w:val="28"/>
        </w:rPr>
        <w:t>ю</w:t>
      </w:r>
      <w:r w:rsidRPr="001C452C">
        <w:rPr>
          <w:rFonts w:ascii="Times New Roman" w:hAnsi="Times New Roman" w:cs="Times New Roman"/>
          <w:sz w:val="28"/>
          <w:szCs w:val="28"/>
        </w:rPr>
        <w:t xml:space="preserve"> между реками Урал и Ишим во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вв. </w:t>
      </w:r>
      <w:r w:rsidR="007E1CF3">
        <w:rPr>
          <w:rFonts w:ascii="Times New Roman" w:hAnsi="Times New Roman" w:cs="Times New Roman"/>
          <w:sz w:val="28"/>
          <w:szCs w:val="28"/>
        </w:rPr>
        <w:t xml:space="preserve">заселили племена, </w:t>
      </w:r>
      <w:r w:rsidRPr="001C452C">
        <w:rPr>
          <w:rFonts w:ascii="Times New Roman" w:hAnsi="Times New Roman" w:cs="Times New Roman"/>
          <w:sz w:val="28"/>
          <w:szCs w:val="28"/>
        </w:rPr>
        <w:t>названны</w:t>
      </w:r>
      <w:r w:rsidR="007E1CF3">
        <w:rPr>
          <w:rFonts w:ascii="Times New Roman" w:hAnsi="Times New Roman" w:cs="Times New Roman"/>
          <w:sz w:val="28"/>
          <w:szCs w:val="28"/>
        </w:rPr>
        <w:t>ми</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гунно</w:t>
      </w:r>
      <w:proofErr w:type="spellEnd"/>
      <w:r w:rsidRPr="001C452C">
        <w:rPr>
          <w:rFonts w:ascii="Times New Roman" w:hAnsi="Times New Roman" w:cs="Times New Roman"/>
          <w:sz w:val="28"/>
          <w:szCs w:val="28"/>
        </w:rPr>
        <w:t xml:space="preserve">-сарматскими. Истоки формирования этих памятников авторы видят территорию Южной Сибири и Монголии, откуда племена </w:t>
      </w:r>
      <w:proofErr w:type="spellStart"/>
      <w:r w:rsidRPr="001C452C">
        <w:rPr>
          <w:rFonts w:ascii="Times New Roman" w:hAnsi="Times New Roman" w:cs="Times New Roman"/>
          <w:sz w:val="28"/>
          <w:szCs w:val="28"/>
        </w:rPr>
        <w:t>хуннов</w:t>
      </w:r>
      <w:proofErr w:type="spellEnd"/>
      <w:r w:rsidRPr="001C452C">
        <w:rPr>
          <w:rFonts w:ascii="Times New Roman" w:hAnsi="Times New Roman" w:cs="Times New Roman"/>
          <w:sz w:val="28"/>
          <w:szCs w:val="28"/>
        </w:rPr>
        <w:t xml:space="preserve"> проникли в Южное Приуралье через Среднеазиатский регион [</w:t>
      </w:r>
      <w:r w:rsidR="00756619">
        <w:rPr>
          <w:rFonts w:ascii="Times New Roman" w:hAnsi="Times New Roman" w:cs="Times New Roman"/>
          <w:sz w:val="28"/>
          <w:szCs w:val="28"/>
        </w:rPr>
        <w:t>5</w:t>
      </w:r>
      <w:r w:rsidRPr="001C452C">
        <w:rPr>
          <w:rFonts w:ascii="Times New Roman" w:hAnsi="Times New Roman" w:cs="Times New Roman"/>
          <w:sz w:val="28"/>
          <w:szCs w:val="28"/>
        </w:rPr>
        <w:t>, с. 145–184].</w:t>
      </w:r>
    </w:p>
    <w:p w14:paraId="5C15404B"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Одним из перспективных направлений для решения вопросов реконструкции особенностей существования позднесарматской популяции, а также миграционных процессов происхождения населения позднесарматской культуры, можно считать антропологию, используемые методы которой позволили наметить ряд важных моментов в решении этой актуальной проблемы. На современном этапе антропологией населения первой половины первого тысячелетия занимаются М.А. Балабанова, Е.В. Перерва и Е.П. Китов.</w:t>
      </w:r>
    </w:p>
    <w:p w14:paraId="36505836" w14:textId="1318665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Палеоантропологические исследования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xml:space="preserve"> на примере поволжского региона опубликованы в нескольких работах М.А. Балабановой. Используя широкую серию краниологического материала сарматских племён, она сделала ряд интересных наблюдений. Например, она обратила внимание на неоднородность половозрастной структуры. Начиная с ранних этапов её развития, диспропорция между мужскими сериями и женским возрастала и на </w:t>
      </w:r>
      <w:proofErr w:type="spellStart"/>
      <w:r w:rsidRPr="001C452C">
        <w:rPr>
          <w:rFonts w:ascii="Times New Roman" w:hAnsi="Times New Roman" w:cs="Times New Roman"/>
          <w:sz w:val="28"/>
          <w:szCs w:val="28"/>
        </w:rPr>
        <w:t>позднесарматском</w:t>
      </w:r>
      <w:proofErr w:type="spellEnd"/>
      <w:r w:rsidRPr="001C452C">
        <w:rPr>
          <w:rFonts w:ascii="Times New Roman" w:hAnsi="Times New Roman" w:cs="Times New Roman"/>
          <w:sz w:val="28"/>
          <w:szCs w:val="28"/>
        </w:rPr>
        <w:t xml:space="preserve"> этапе, коэффициент преобладания мужской серии возобладал в значительной степени 2,5 и 3,2. Данное обстоятельство может объяснятся тем, что мужское население активно участвовало в различных военных столкновениях, приводивших к преждевременной смерти, гибели [</w:t>
      </w:r>
      <w:r w:rsidR="00756619">
        <w:rPr>
          <w:rFonts w:ascii="Times New Roman" w:hAnsi="Times New Roman" w:cs="Times New Roman"/>
          <w:sz w:val="28"/>
          <w:szCs w:val="28"/>
        </w:rPr>
        <w:t>168, с</w:t>
      </w:r>
      <w:r w:rsidRPr="001C452C">
        <w:rPr>
          <w:rFonts w:ascii="Times New Roman" w:hAnsi="Times New Roman" w:cs="Times New Roman"/>
          <w:sz w:val="28"/>
          <w:szCs w:val="28"/>
        </w:rPr>
        <w:t>. 201–208].</w:t>
      </w:r>
    </w:p>
    <w:p w14:paraId="4354D6B9" w14:textId="1B9BCE4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Высокий уровень травматизма среди мужской серии подтверждается исследованиями Е.В. Перерва, обратившего внимание на травмы насильственного характера (рубленные раны и компрессионные переломы, зафиксированные в своде черепной коробки), а также на палеопатологию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Выводы, сделанные по комплексу патологических наблюдений Е.В. Перерва, подтвердили ряд предположений. Население позднесарматского времени характеризуется как ведущее кочевой образ жизни, периодически испытывавшее стресс (холод, недоедание) и питающееся преимущественно мясомолочной пищей</w:t>
      </w:r>
      <w:r w:rsidR="00377690">
        <w:rPr>
          <w:rFonts w:ascii="Times New Roman" w:hAnsi="Times New Roman" w:cs="Times New Roman"/>
          <w:sz w:val="28"/>
          <w:szCs w:val="28"/>
        </w:rPr>
        <w:t xml:space="preserve"> </w:t>
      </w:r>
      <w:r w:rsidR="00377690" w:rsidRPr="001C452C">
        <w:rPr>
          <w:rFonts w:ascii="Times New Roman" w:hAnsi="Times New Roman" w:cs="Times New Roman"/>
          <w:sz w:val="28"/>
          <w:szCs w:val="28"/>
        </w:rPr>
        <w:t>[</w:t>
      </w:r>
      <w:r w:rsidR="00756619">
        <w:rPr>
          <w:rFonts w:ascii="Times New Roman" w:hAnsi="Times New Roman" w:cs="Times New Roman"/>
          <w:sz w:val="28"/>
          <w:szCs w:val="28"/>
        </w:rPr>
        <w:t>169</w:t>
      </w:r>
      <w:r w:rsidR="00377690" w:rsidRPr="001C452C">
        <w:rPr>
          <w:rFonts w:ascii="Times New Roman" w:hAnsi="Times New Roman" w:cs="Times New Roman"/>
          <w:sz w:val="28"/>
          <w:szCs w:val="28"/>
        </w:rPr>
        <w:t>. с. 231–262]</w:t>
      </w:r>
      <w:r w:rsidRPr="001C452C">
        <w:rPr>
          <w:rFonts w:ascii="Times New Roman" w:hAnsi="Times New Roman" w:cs="Times New Roman"/>
          <w:sz w:val="28"/>
          <w:szCs w:val="28"/>
        </w:rPr>
        <w:t>.</w:t>
      </w:r>
    </w:p>
    <w:p w14:paraId="28BE5F82" w14:textId="7EA1277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В последние годы Е.П. Китов, обработав материал позднесарматских памятников Южного Приуралья, Зауралья, Южного Казахстана и Устюрта, сделал ряд важных замечаний. По его мнению, происхождение позднесарматской культуры связано с «взаимным культурным влиянием между </w:t>
      </w:r>
      <w:proofErr w:type="spellStart"/>
      <w:r w:rsidRPr="001C452C">
        <w:rPr>
          <w:rFonts w:ascii="Times New Roman" w:hAnsi="Times New Roman" w:cs="Times New Roman"/>
          <w:sz w:val="28"/>
          <w:szCs w:val="28"/>
        </w:rPr>
        <w:t>позднесарматским</w:t>
      </w:r>
      <w:proofErr w:type="spellEnd"/>
      <w:r w:rsidRPr="001C452C">
        <w:rPr>
          <w:rFonts w:ascii="Times New Roman" w:hAnsi="Times New Roman" w:cs="Times New Roman"/>
          <w:sz w:val="28"/>
          <w:szCs w:val="28"/>
        </w:rPr>
        <w:t xml:space="preserve"> населением и синхронными культурами Средней Азии и Казахстана». Формирование позднесарматских комплексов Дуана и </w:t>
      </w:r>
      <w:proofErr w:type="spellStart"/>
      <w:r w:rsidRPr="001C452C">
        <w:rPr>
          <w:rFonts w:ascii="Times New Roman" w:hAnsi="Times New Roman" w:cs="Times New Roman"/>
          <w:sz w:val="28"/>
          <w:szCs w:val="28"/>
        </w:rPr>
        <w:t>Дэвкескен</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на Устюрте происходило путем смешения населения степного края с популяциями Восточного Приаралья и Средней Азии. Характер контакта двух популяций прослежен на примере могильника Дуана. Здесь зафиксирован</w:t>
      </w:r>
      <w:r w:rsidR="00377690">
        <w:rPr>
          <w:rFonts w:ascii="Times New Roman" w:hAnsi="Times New Roman" w:cs="Times New Roman"/>
          <w:sz w:val="28"/>
          <w:szCs w:val="28"/>
        </w:rPr>
        <w:t>о</w:t>
      </w:r>
      <w:r w:rsidRPr="001C452C">
        <w:rPr>
          <w:rFonts w:ascii="Times New Roman" w:hAnsi="Times New Roman" w:cs="Times New Roman"/>
          <w:sz w:val="28"/>
          <w:szCs w:val="28"/>
        </w:rPr>
        <w:t xml:space="preserve"> механическое смешение</w:t>
      </w:r>
      <w:r w:rsidR="00377690">
        <w:rPr>
          <w:rFonts w:ascii="Times New Roman" w:hAnsi="Times New Roman" w:cs="Times New Roman"/>
          <w:sz w:val="28"/>
          <w:szCs w:val="28"/>
        </w:rPr>
        <w:t xml:space="preserve"> различных групп населения, происходящих из степной части, Волго-</w:t>
      </w:r>
      <w:proofErr w:type="spellStart"/>
      <w:r w:rsidR="00377690">
        <w:rPr>
          <w:rFonts w:ascii="Times New Roman" w:hAnsi="Times New Roman" w:cs="Times New Roman"/>
          <w:sz w:val="28"/>
          <w:szCs w:val="28"/>
        </w:rPr>
        <w:t>Уралья</w:t>
      </w:r>
      <w:proofErr w:type="spellEnd"/>
      <w:r w:rsidR="00377690">
        <w:rPr>
          <w:rFonts w:ascii="Times New Roman" w:hAnsi="Times New Roman" w:cs="Times New Roman"/>
          <w:sz w:val="28"/>
          <w:szCs w:val="28"/>
        </w:rPr>
        <w:t xml:space="preserve"> и Западной Сибири, а также </w:t>
      </w:r>
      <w:r w:rsidR="00BB082D">
        <w:rPr>
          <w:rFonts w:ascii="Times New Roman" w:hAnsi="Times New Roman" w:cs="Times New Roman"/>
          <w:sz w:val="28"/>
          <w:szCs w:val="28"/>
        </w:rPr>
        <w:t xml:space="preserve">Восточного Приаралья и Средней Азии </w:t>
      </w:r>
      <w:r w:rsidR="00377690">
        <w:rPr>
          <w:rFonts w:ascii="Times New Roman" w:hAnsi="Times New Roman" w:cs="Times New Roman"/>
          <w:sz w:val="28"/>
          <w:szCs w:val="28"/>
          <w:lang w:val="en-US"/>
        </w:rPr>
        <w:t>[</w:t>
      </w:r>
      <w:r w:rsidR="00425C41">
        <w:rPr>
          <w:rFonts w:ascii="Times New Roman" w:hAnsi="Times New Roman" w:cs="Times New Roman"/>
          <w:sz w:val="28"/>
          <w:szCs w:val="28"/>
        </w:rPr>
        <w:t>20</w:t>
      </w:r>
      <w:r w:rsidR="00BB082D">
        <w:rPr>
          <w:rFonts w:ascii="Times New Roman" w:hAnsi="Times New Roman" w:cs="Times New Roman"/>
          <w:sz w:val="28"/>
          <w:szCs w:val="28"/>
        </w:rPr>
        <w:t>, с. 32–48</w:t>
      </w:r>
      <w:r w:rsidR="00377690">
        <w:rPr>
          <w:rFonts w:ascii="Times New Roman" w:hAnsi="Times New Roman" w:cs="Times New Roman"/>
          <w:sz w:val="28"/>
          <w:szCs w:val="28"/>
          <w:lang w:val="en-US"/>
        </w:rPr>
        <w:t>]</w:t>
      </w:r>
      <w:r w:rsidR="00377690">
        <w:rPr>
          <w:rFonts w:ascii="Times New Roman" w:hAnsi="Times New Roman" w:cs="Times New Roman"/>
          <w:sz w:val="28"/>
          <w:szCs w:val="28"/>
        </w:rPr>
        <w:t>.</w:t>
      </w:r>
      <w:r w:rsidRPr="001C452C">
        <w:rPr>
          <w:rFonts w:ascii="Times New Roman" w:hAnsi="Times New Roman" w:cs="Times New Roman"/>
          <w:sz w:val="28"/>
          <w:szCs w:val="28"/>
        </w:rPr>
        <w:t xml:space="preserve"> </w:t>
      </w:r>
    </w:p>
    <w:p w14:paraId="2A62D213" w14:textId="1FDA043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Таким образом, благодаря вкладу исследователей, был задан значительный задел в области теоретических разработок по вопросам населения позднесарматской культуры. Очерчен ареал её распространения и центры расселения. Рассмотрены вопросы этнокультурного происхождения, верхних и нижних границ существования, и этапов развития для отдельных территорий</w:t>
      </w:r>
      <w:r w:rsidR="00BF392B">
        <w:rPr>
          <w:rFonts w:ascii="Times New Roman" w:hAnsi="Times New Roman" w:cs="Times New Roman"/>
          <w:sz w:val="28"/>
          <w:szCs w:val="28"/>
        </w:rPr>
        <w:t xml:space="preserve"> </w:t>
      </w:r>
      <w:r w:rsidR="00BF392B">
        <w:rPr>
          <w:rFonts w:ascii="Times New Roman" w:hAnsi="Times New Roman" w:cs="Times New Roman"/>
          <w:sz w:val="28"/>
          <w:szCs w:val="28"/>
          <w:lang w:val="en-US"/>
        </w:rPr>
        <w:t>[</w:t>
      </w:r>
      <w:r w:rsidR="00425C41">
        <w:rPr>
          <w:rFonts w:ascii="Times New Roman" w:hAnsi="Times New Roman" w:cs="Times New Roman"/>
          <w:sz w:val="28"/>
          <w:szCs w:val="28"/>
        </w:rPr>
        <w:t>37, с</w:t>
      </w:r>
      <w:r w:rsidR="00BF392B">
        <w:rPr>
          <w:rFonts w:ascii="Times New Roman" w:hAnsi="Times New Roman" w:cs="Times New Roman"/>
          <w:sz w:val="28"/>
          <w:szCs w:val="28"/>
        </w:rPr>
        <w:t>. 315–317</w:t>
      </w:r>
      <w:r w:rsidR="00BF392B">
        <w:rPr>
          <w:rFonts w:ascii="Times New Roman" w:hAnsi="Times New Roman" w:cs="Times New Roman"/>
          <w:sz w:val="28"/>
          <w:szCs w:val="28"/>
          <w:lang w:val="en-US"/>
        </w:rPr>
        <w:t>]</w:t>
      </w:r>
      <w:r w:rsidRPr="001C452C">
        <w:rPr>
          <w:rFonts w:ascii="Times New Roman" w:hAnsi="Times New Roman" w:cs="Times New Roman"/>
          <w:sz w:val="28"/>
          <w:szCs w:val="28"/>
        </w:rPr>
        <w:t xml:space="preserve">. </w:t>
      </w:r>
    </w:p>
    <w:p w14:paraId="2C21E032"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Также, рассмотрев различные мнения специалистов в области </w:t>
      </w:r>
      <w:proofErr w:type="spellStart"/>
      <w:r w:rsidRPr="001C452C">
        <w:rPr>
          <w:rFonts w:ascii="Times New Roman" w:hAnsi="Times New Roman" w:cs="Times New Roman"/>
          <w:sz w:val="28"/>
          <w:szCs w:val="28"/>
        </w:rPr>
        <w:t>сарматоведения</w:t>
      </w:r>
      <w:proofErr w:type="spellEnd"/>
      <w:r w:rsidRPr="001C452C">
        <w:rPr>
          <w:rFonts w:ascii="Times New Roman" w:hAnsi="Times New Roman" w:cs="Times New Roman"/>
          <w:sz w:val="28"/>
          <w:szCs w:val="28"/>
        </w:rPr>
        <w:t xml:space="preserve">, можно прийти к выводу, что процесс формирования позднесарматской культуры достаточно сложен. Однозначно можно говорить о многокомпонентной основе её формирования при мощном воздействии мигрантов. Исходной территории, откуда пришло новое население пока назвать сложно, но территория Казахстана и Средней Азии является центром, где можно сузить круг поиска. </w:t>
      </w:r>
    </w:p>
    <w:p w14:paraId="00052E5C" w14:textId="21D2FB3C" w:rsidR="00FD0BEC" w:rsidRDefault="00FD0BEC" w:rsidP="00FD0BEC">
      <w:pPr>
        <w:spacing w:after="0" w:line="240" w:lineRule="auto"/>
        <w:ind w:firstLine="567"/>
        <w:jc w:val="both"/>
        <w:rPr>
          <w:rFonts w:ascii="Times New Roman" w:hAnsi="Times New Roman" w:cs="Times New Roman"/>
          <w:b/>
          <w:sz w:val="28"/>
          <w:szCs w:val="28"/>
        </w:rPr>
      </w:pPr>
    </w:p>
    <w:p w14:paraId="35FCE5BE" w14:textId="420685A9" w:rsidR="00F06219" w:rsidRDefault="00F06219" w:rsidP="00FD0BEC">
      <w:pPr>
        <w:spacing w:after="0" w:line="240" w:lineRule="auto"/>
        <w:ind w:firstLine="567"/>
        <w:jc w:val="both"/>
        <w:rPr>
          <w:rFonts w:ascii="Times New Roman" w:hAnsi="Times New Roman" w:cs="Times New Roman"/>
          <w:b/>
          <w:sz w:val="28"/>
          <w:szCs w:val="28"/>
        </w:rPr>
      </w:pPr>
    </w:p>
    <w:p w14:paraId="0F4283DB" w14:textId="05C92BC6" w:rsidR="00F06219" w:rsidRDefault="00F06219" w:rsidP="00FD0BEC">
      <w:pPr>
        <w:spacing w:after="0" w:line="240" w:lineRule="auto"/>
        <w:ind w:firstLine="567"/>
        <w:jc w:val="both"/>
        <w:rPr>
          <w:rFonts w:ascii="Times New Roman" w:hAnsi="Times New Roman" w:cs="Times New Roman"/>
          <w:b/>
          <w:sz w:val="28"/>
          <w:szCs w:val="28"/>
        </w:rPr>
      </w:pPr>
    </w:p>
    <w:p w14:paraId="11A0FBC9" w14:textId="67E811FA" w:rsidR="00F06219" w:rsidRDefault="00F06219" w:rsidP="00FD0BEC">
      <w:pPr>
        <w:spacing w:after="0" w:line="240" w:lineRule="auto"/>
        <w:ind w:firstLine="567"/>
        <w:jc w:val="both"/>
        <w:rPr>
          <w:rFonts w:ascii="Times New Roman" w:hAnsi="Times New Roman" w:cs="Times New Roman"/>
          <w:b/>
          <w:sz w:val="28"/>
          <w:szCs w:val="28"/>
        </w:rPr>
      </w:pPr>
    </w:p>
    <w:p w14:paraId="4D069A5B" w14:textId="115C7C8A" w:rsidR="00F06219" w:rsidRDefault="00F06219" w:rsidP="00FD0BEC">
      <w:pPr>
        <w:spacing w:after="0" w:line="240" w:lineRule="auto"/>
        <w:ind w:firstLine="567"/>
        <w:jc w:val="both"/>
        <w:rPr>
          <w:rFonts w:ascii="Times New Roman" w:hAnsi="Times New Roman" w:cs="Times New Roman"/>
          <w:b/>
          <w:sz w:val="28"/>
          <w:szCs w:val="28"/>
        </w:rPr>
      </w:pPr>
    </w:p>
    <w:p w14:paraId="242267B1" w14:textId="6FB3F267" w:rsidR="00F06219" w:rsidRDefault="00F06219" w:rsidP="00FD0BEC">
      <w:pPr>
        <w:spacing w:after="0" w:line="240" w:lineRule="auto"/>
        <w:ind w:firstLine="567"/>
        <w:jc w:val="both"/>
        <w:rPr>
          <w:rFonts w:ascii="Times New Roman" w:hAnsi="Times New Roman" w:cs="Times New Roman"/>
          <w:b/>
          <w:sz w:val="28"/>
          <w:szCs w:val="28"/>
        </w:rPr>
      </w:pPr>
    </w:p>
    <w:p w14:paraId="656742EA" w14:textId="457F019F" w:rsidR="00FA62CA" w:rsidRDefault="00FA62CA" w:rsidP="00FD0BEC">
      <w:pPr>
        <w:spacing w:after="0" w:line="240" w:lineRule="auto"/>
        <w:ind w:firstLine="567"/>
        <w:jc w:val="both"/>
        <w:rPr>
          <w:rFonts w:ascii="Times New Roman" w:hAnsi="Times New Roman" w:cs="Times New Roman"/>
          <w:b/>
          <w:sz w:val="28"/>
          <w:szCs w:val="28"/>
        </w:rPr>
      </w:pPr>
    </w:p>
    <w:p w14:paraId="346DF8D8" w14:textId="79F04644" w:rsidR="00FA62CA" w:rsidRDefault="00FA62CA" w:rsidP="00FD0BEC">
      <w:pPr>
        <w:spacing w:after="0" w:line="240" w:lineRule="auto"/>
        <w:ind w:firstLine="567"/>
        <w:jc w:val="both"/>
        <w:rPr>
          <w:rFonts w:ascii="Times New Roman" w:hAnsi="Times New Roman" w:cs="Times New Roman"/>
          <w:b/>
          <w:sz w:val="28"/>
          <w:szCs w:val="28"/>
        </w:rPr>
      </w:pPr>
    </w:p>
    <w:p w14:paraId="11C489B4" w14:textId="3BE3808E" w:rsidR="00FA62CA" w:rsidRDefault="00FA62CA" w:rsidP="00FD0BEC">
      <w:pPr>
        <w:spacing w:after="0" w:line="240" w:lineRule="auto"/>
        <w:ind w:firstLine="567"/>
        <w:jc w:val="both"/>
        <w:rPr>
          <w:rFonts w:ascii="Times New Roman" w:hAnsi="Times New Roman" w:cs="Times New Roman"/>
          <w:b/>
          <w:sz w:val="28"/>
          <w:szCs w:val="28"/>
        </w:rPr>
      </w:pPr>
    </w:p>
    <w:p w14:paraId="21C789F9" w14:textId="7F04ECBF" w:rsidR="00FA62CA" w:rsidRDefault="00FA62CA" w:rsidP="00FD0BEC">
      <w:pPr>
        <w:spacing w:after="0" w:line="240" w:lineRule="auto"/>
        <w:ind w:firstLine="567"/>
        <w:jc w:val="both"/>
        <w:rPr>
          <w:rFonts w:ascii="Times New Roman" w:hAnsi="Times New Roman" w:cs="Times New Roman"/>
          <w:b/>
          <w:sz w:val="28"/>
          <w:szCs w:val="28"/>
        </w:rPr>
      </w:pPr>
    </w:p>
    <w:p w14:paraId="7AFB4CAD" w14:textId="15B97B44" w:rsidR="00FA62CA" w:rsidRDefault="00FA62CA" w:rsidP="00FD0BEC">
      <w:pPr>
        <w:spacing w:after="0" w:line="240" w:lineRule="auto"/>
        <w:ind w:firstLine="567"/>
        <w:jc w:val="both"/>
        <w:rPr>
          <w:rFonts w:ascii="Times New Roman" w:hAnsi="Times New Roman" w:cs="Times New Roman"/>
          <w:b/>
          <w:sz w:val="28"/>
          <w:szCs w:val="28"/>
        </w:rPr>
      </w:pPr>
    </w:p>
    <w:p w14:paraId="07BAA145" w14:textId="1DC98512" w:rsidR="00FA62CA" w:rsidRDefault="00FA62CA" w:rsidP="00FD0BEC">
      <w:pPr>
        <w:spacing w:after="0" w:line="240" w:lineRule="auto"/>
        <w:ind w:firstLine="567"/>
        <w:jc w:val="both"/>
        <w:rPr>
          <w:rFonts w:ascii="Times New Roman" w:hAnsi="Times New Roman" w:cs="Times New Roman"/>
          <w:b/>
          <w:sz w:val="28"/>
          <w:szCs w:val="28"/>
        </w:rPr>
      </w:pPr>
    </w:p>
    <w:p w14:paraId="5702D56F" w14:textId="22C2F19F" w:rsidR="00FA62CA" w:rsidRDefault="00FA62CA" w:rsidP="00FD0BEC">
      <w:pPr>
        <w:spacing w:after="0" w:line="240" w:lineRule="auto"/>
        <w:ind w:firstLine="567"/>
        <w:jc w:val="both"/>
        <w:rPr>
          <w:rFonts w:ascii="Times New Roman" w:hAnsi="Times New Roman" w:cs="Times New Roman"/>
          <w:b/>
          <w:sz w:val="28"/>
          <w:szCs w:val="28"/>
        </w:rPr>
      </w:pPr>
    </w:p>
    <w:p w14:paraId="2BBC22A0" w14:textId="6B892100" w:rsidR="00FA62CA" w:rsidRDefault="00FA62CA" w:rsidP="00FD0BEC">
      <w:pPr>
        <w:spacing w:after="0" w:line="240" w:lineRule="auto"/>
        <w:ind w:firstLine="567"/>
        <w:jc w:val="both"/>
        <w:rPr>
          <w:rFonts w:ascii="Times New Roman" w:hAnsi="Times New Roman" w:cs="Times New Roman"/>
          <w:b/>
          <w:sz w:val="28"/>
          <w:szCs w:val="28"/>
        </w:rPr>
      </w:pPr>
    </w:p>
    <w:p w14:paraId="06C3E4C8" w14:textId="242C6FCD" w:rsidR="00FA62CA" w:rsidRDefault="00FA62CA" w:rsidP="00FD0BEC">
      <w:pPr>
        <w:spacing w:after="0" w:line="240" w:lineRule="auto"/>
        <w:ind w:firstLine="567"/>
        <w:jc w:val="both"/>
        <w:rPr>
          <w:rFonts w:ascii="Times New Roman" w:hAnsi="Times New Roman" w:cs="Times New Roman"/>
          <w:b/>
          <w:sz w:val="28"/>
          <w:szCs w:val="28"/>
        </w:rPr>
      </w:pPr>
    </w:p>
    <w:p w14:paraId="57C9C637" w14:textId="77777777" w:rsidR="00FA62CA" w:rsidRDefault="00FA62CA" w:rsidP="00FD0BEC">
      <w:pPr>
        <w:spacing w:after="0" w:line="240" w:lineRule="auto"/>
        <w:ind w:firstLine="567"/>
        <w:jc w:val="both"/>
        <w:rPr>
          <w:rFonts w:ascii="Times New Roman" w:hAnsi="Times New Roman" w:cs="Times New Roman"/>
          <w:b/>
          <w:sz w:val="28"/>
          <w:szCs w:val="28"/>
        </w:rPr>
      </w:pPr>
    </w:p>
    <w:p w14:paraId="6B721AFE" w14:textId="5C45BA24" w:rsidR="00F06219" w:rsidRDefault="00F06219" w:rsidP="00FD0BEC">
      <w:pPr>
        <w:spacing w:after="0" w:line="240" w:lineRule="auto"/>
        <w:ind w:firstLine="567"/>
        <w:jc w:val="both"/>
        <w:rPr>
          <w:rFonts w:ascii="Times New Roman" w:hAnsi="Times New Roman" w:cs="Times New Roman"/>
          <w:b/>
          <w:sz w:val="28"/>
          <w:szCs w:val="28"/>
        </w:rPr>
      </w:pPr>
    </w:p>
    <w:p w14:paraId="7C087B35" w14:textId="23CD0660" w:rsidR="004E00D6" w:rsidRDefault="004E00D6" w:rsidP="00425C41">
      <w:pPr>
        <w:spacing w:after="0" w:line="240" w:lineRule="auto"/>
        <w:jc w:val="both"/>
        <w:rPr>
          <w:rFonts w:ascii="Times New Roman" w:hAnsi="Times New Roman" w:cs="Times New Roman"/>
          <w:b/>
          <w:sz w:val="28"/>
          <w:szCs w:val="28"/>
        </w:rPr>
      </w:pPr>
    </w:p>
    <w:p w14:paraId="1C5A67EF" w14:textId="7F7A7B68" w:rsidR="00A73092" w:rsidRPr="00DA0CC6" w:rsidRDefault="00DA0CC6" w:rsidP="00DA0CC6">
      <w:pPr>
        <w:spacing w:after="0" w:line="240" w:lineRule="auto"/>
        <w:jc w:val="both"/>
        <w:rPr>
          <w:rFonts w:ascii="Times New Roman" w:hAnsi="Times New Roman" w:cs="Times New Roman"/>
          <w:b/>
          <w:sz w:val="28"/>
          <w:szCs w:val="28"/>
        </w:rPr>
      </w:pPr>
      <w:r w:rsidRPr="00552713">
        <w:rPr>
          <w:rFonts w:ascii="Times New Roman" w:hAnsi="Times New Roman" w:cs="Times New Roman"/>
          <w:b/>
          <w:sz w:val="28"/>
          <w:szCs w:val="28"/>
        </w:rPr>
        <w:lastRenderedPageBreak/>
        <w:t>2 </w:t>
      </w:r>
      <w:r w:rsidR="00A73092" w:rsidRPr="00552713">
        <w:rPr>
          <w:rFonts w:ascii="Times New Roman" w:hAnsi="Times New Roman" w:cs="Times New Roman"/>
          <w:b/>
          <w:sz w:val="28"/>
          <w:szCs w:val="28"/>
        </w:rPr>
        <w:t>ПОГРЕБАЛЬНЫЕ И КУЛЬТОВО-ПОГРЕБАЛЬНЫЕ ПАМЯТНИКИ ПОЗДНЕСАРМАТСКОГО ВРЕМЕНИ</w:t>
      </w:r>
    </w:p>
    <w:p w14:paraId="20E9DEF0" w14:textId="77777777" w:rsidR="00A73092" w:rsidRPr="00A73092" w:rsidRDefault="00A73092" w:rsidP="00A73092">
      <w:pPr>
        <w:pStyle w:val="a3"/>
        <w:spacing w:after="0" w:line="240" w:lineRule="auto"/>
        <w:ind w:left="420"/>
        <w:jc w:val="both"/>
        <w:rPr>
          <w:rFonts w:ascii="Times New Roman" w:hAnsi="Times New Roman" w:cs="Times New Roman"/>
          <w:b/>
          <w:sz w:val="28"/>
          <w:szCs w:val="28"/>
        </w:rPr>
      </w:pPr>
    </w:p>
    <w:p w14:paraId="1DC10BAA" w14:textId="3A36C3E6" w:rsidR="00FD0BE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Значительные территориальные размеры западноказахстанского региона, имеющего неодинаковые физико-географические условия, напрямую отразились на выделении локальных особенностей в погребальной и материальной культуре населения позднесарматского времени. Проведённый анализ памятников позволил нам выделить четыре локальных региона (группы памятников) с привязкой к определенной природно-ландшафтной позиции. Первая группа – </w:t>
      </w:r>
      <w:r w:rsidR="00CC0E2D">
        <w:rPr>
          <w:rFonts w:ascii="Times New Roman" w:hAnsi="Times New Roman" w:cs="Times New Roman"/>
          <w:sz w:val="28"/>
          <w:szCs w:val="28"/>
        </w:rPr>
        <w:t>«</w:t>
      </w:r>
      <w:r w:rsidRPr="001C452C">
        <w:rPr>
          <w:rFonts w:ascii="Times New Roman" w:hAnsi="Times New Roman" w:cs="Times New Roman"/>
          <w:sz w:val="28"/>
          <w:szCs w:val="28"/>
        </w:rPr>
        <w:t xml:space="preserve">памятники </w:t>
      </w:r>
      <w:r w:rsidR="007577CC">
        <w:rPr>
          <w:rFonts w:ascii="Times New Roman" w:hAnsi="Times New Roman" w:cs="Times New Roman"/>
          <w:sz w:val="28"/>
          <w:szCs w:val="28"/>
        </w:rPr>
        <w:t>правобережье</w:t>
      </w:r>
      <w:r w:rsidRPr="001C452C">
        <w:rPr>
          <w:rFonts w:ascii="Times New Roman" w:hAnsi="Times New Roman" w:cs="Times New Roman"/>
          <w:sz w:val="28"/>
          <w:szCs w:val="28"/>
        </w:rPr>
        <w:t xml:space="preserve"> реки Жайык</w:t>
      </w:r>
      <w:r w:rsidR="00CC0E2D">
        <w:rPr>
          <w:rFonts w:ascii="Times New Roman" w:hAnsi="Times New Roman" w:cs="Times New Roman"/>
          <w:sz w:val="28"/>
          <w:szCs w:val="28"/>
        </w:rPr>
        <w:t>»</w:t>
      </w:r>
      <w:r w:rsidRPr="001C452C">
        <w:rPr>
          <w:rFonts w:ascii="Times New Roman" w:hAnsi="Times New Roman" w:cs="Times New Roman"/>
          <w:sz w:val="28"/>
          <w:szCs w:val="28"/>
        </w:rPr>
        <w:t xml:space="preserve">, вторая – памятники </w:t>
      </w:r>
      <w:r w:rsidR="00CC0E2D">
        <w:rPr>
          <w:rFonts w:ascii="Times New Roman" w:hAnsi="Times New Roman" w:cs="Times New Roman"/>
          <w:sz w:val="28"/>
          <w:szCs w:val="28"/>
        </w:rPr>
        <w:t>«</w:t>
      </w:r>
      <w:r w:rsidR="007577CC">
        <w:rPr>
          <w:rFonts w:ascii="Times New Roman" w:hAnsi="Times New Roman" w:cs="Times New Roman"/>
          <w:sz w:val="28"/>
          <w:szCs w:val="28"/>
        </w:rPr>
        <w:t>Южного</w:t>
      </w:r>
      <w:r w:rsidRPr="001C452C">
        <w:rPr>
          <w:rFonts w:ascii="Times New Roman" w:hAnsi="Times New Roman" w:cs="Times New Roman"/>
          <w:sz w:val="28"/>
          <w:szCs w:val="28"/>
        </w:rPr>
        <w:t xml:space="preserve"> Приуралья</w:t>
      </w:r>
      <w:r w:rsidR="00CC0E2D">
        <w:rPr>
          <w:rFonts w:ascii="Times New Roman" w:hAnsi="Times New Roman" w:cs="Times New Roman"/>
          <w:sz w:val="28"/>
          <w:szCs w:val="28"/>
        </w:rPr>
        <w:t>»</w:t>
      </w:r>
      <w:r w:rsidRPr="001C452C">
        <w:rPr>
          <w:rFonts w:ascii="Times New Roman" w:hAnsi="Times New Roman" w:cs="Times New Roman"/>
          <w:sz w:val="28"/>
          <w:szCs w:val="28"/>
        </w:rPr>
        <w:t xml:space="preserve"> (условная территория от р. </w:t>
      </w:r>
      <w:proofErr w:type="spellStart"/>
      <w:r w:rsidRPr="001C452C">
        <w:rPr>
          <w:rFonts w:ascii="Times New Roman" w:hAnsi="Times New Roman" w:cs="Times New Roman"/>
          <w:sz w:val="28"/>
          <w:szCs w:val="28"/>
        </w:rPr>
        <w:t>Калдыгайты</w:t>
      </w:r>
      <w:proofErr w:type="spellEnd"/>
      <w:r w:rsidRPr="001C452C">
        <w:rPr>
          <w:rFonts w:ascii="Times New Roman" w:hAnsi="Times New Roman" w:cs="Times New Roman"/>
          <w:sz w:val="28"/>
          <w:szCs w:val="28"/>
        </w:rPr>
        <w:t xml:space="preserve"> на западе до р. </w:t>
      </w:r>
      <w:proofErr w:type="spellStart"/>
      <w:r w:rsidRPr="001C452C">
        <w:rPr>
          <w:rFonts w:ascii="Times New Roman" w:hAnsi="Times New Roman" w:cs="Times New Roman"/>
          <w:sz w:val="28"/>
          <w:szCs w:val="28"/>
        </w:rPr>
        <w:t>Иргыз</w:t>
      </w:r>
      <w:proofErr w:type="spellEnd"/>
      <w:r w:rsidRPr="001C452C">
        <w:rPr>
          <w:rFonts w:ascii="Times New Roman" w:hAnsi="Times New Roman" w:cs="Times New Roman"/>
          <w:sz w:val="28"/>
          <w:szCs w:val="28"/>
        </w:rPr>
        <w:t xml:space="preserve"> на востоке), третья – памятники плато Устюрт, четвертая – памятники </w:t>
      </w:r>
      <w:proofErr w:type="spellStart"/>
      <w:r w:rsidRPr="001C452C">
        <w:rPr>
          <w:rFonts w:ascii="Times New Roman" w:hAnsi="Times New Roman" w:cs="Times New Roman"/>
          <w:sz w:val="28"/>
          <w:szCs w:val="28"/>
        </w:rPr>
        <w:t>Мангыстау</w:t>
      </w:r>
      <w:proofErr w:type="spellEnd"/>
      <w:r w:rsidR="00CC0E2D">
        <w:rPr>
          <w:rFonts w:ascii="Times New Roman" w:hAnsi="Times New Roman" w:cs="Times New Roman"/>
          <w:sz w:val="28"/>
          <w:szCs w:val="28"/>
        </w:rPr>
        <w:t xml:space="preserve"> (Рис. 1)</w:t>
      </w:r>
      <w:r w:rsidRPr="001C452C">
        <w:rPr>
          <w:rFonts w:ascii="Times New Roman" w:hAnsi="Times New Roman" w:cs="Times New Roman"/>
          <w:sz w:val="28"/>
          <w:szCs w:val="28"/>
        </w:rPr>
        <w:t>.</w:t>
      </w:r>
    </w:p>
    <w:p w14:paraId="196A81E9" w14:textId="26067A86" w:rsidR="007577CC" w:rsidRDefault="007577CC" w:rsidP="00FD0BEC">
      <w:pPr>
        <w:spacing w:after="0" w:line="240" w:lineRule="auto"/>
        <w:ind w:firstLine="567"/>
        <w:jc w:val="both"/>
        <w:rPr>
          <w:rFonts w:ascii="Times New Roman" w:hAnsi="Times New Roman" w:cs="Times New Roman"/>
          <w:sz w:val="28"/>
          <w:szCs w:val="28"/>
        </w:rPr>
      </w:pPr>
    </w:p>
    <w:p w14:paraId="11E94975" w14:textId="30542BB7" w:rsidR="00FD0BEC" w:rsidRPr="00010E93" w:rsidRDefault="007577CC" w:rsidP="0029377B">
      <w:pPr>
        <w:spacing w:after="0"/>
        <w:ind w:firstLine="567"/>
        <w:rPr>
          <w:rFonts w:ascii="Times New Roman" w:hAnsi="Times New Roman" w:cs="Times New Roman"/>
          <w:b/>
          <w:bCs/>
          <w:sz w:val="28"/>
          <w:szCs w:val="28"/>
        </w:rPr>
      </w:pPr>
      <w:r w:rsidRPr="00010E93">
        <w:rPr>
          <w:rFonts w:ascii="Times New Roman" w:hAnsi="Times New Roman" w:cs="Times New Roman"/>
          <w:b/>
          <w:bCs/>
          <w:sz w:val="28"/>
          <w:szCs w:val="28"/>
        </w:rPr>
        <w:t>2.1 Погребальные памятники</w:t>
      </w:r>
    </w:p>
    <w:p w14:paraId="3DB3D908" w14:textId="7996FCE2" w:rsidR="00FD0BEC" w:rsidRPr="00010E93" w:rsidRDefault="007577CC" w:rsidP="0029377B">
      <w:pPr>
        <w:spacing w:after="0"/>
        <w:ind w:firstLine="567"/>
        <w:rPr>
          <w:rFonts w:ascii="Times New Roman" w:hAnsi="Times New Roman" w:cs="Times New Roman"/>
          <w:b/>
          <w:bCs/>
          <w:sz w:val="28"/>
          <w:szCs w:val="28"/>
        </w:rPr>
      </w:pPr>
      <w:r w:rsidRPr="00010E93">
        <w:rPr>
          <w:rFonts w:ascii="Times New Roman" w:hAnsi="Times New Roman" w:cs="Times New Roman"/>
          <w:b/>
          <w:bCs/>
          <w:sz w:val="28"/>
          <w:szCs w:val="28"/>
        </w:rPr>
        <w:t>2</w:t>
      </w:r>
      <w:r w:rsidR="00FD0BEC" w:rsidRPr="00010E93">
        <w:rPr>
          <w:rFonts w:ascii="Times New Roman" w:hAnsi="Times New Roman" w:cs="Times New Roman"/>
          <w:b/>
          <w:bCs/>
          <w:sz w:val="28"/>
          <w:szCs w:val="28"/>
        </w:rPr>
        <w:t>.1</w:t>
      </w:r>
      <w:r w:rsidRPr="00010E93">
        <w:rPr>
          <w:rFonts w:ascii="Times New Roman" w:hAnsi="Times New Roman" w:cs="Times New Roman"/>
          <w:b/>
          <w:bCs/>
          <w:sz w:val="28"/>
          <w:szCs w:val="28"/>
        </w:rPr>
        <w:t>.1</w:t>
      </w:r>
      <w:r w:rsidR="00FD0BEC" w:rsidRPr="00010E93">
        <w:rPr>
          <w:rFonts w:ascii="Times New Roman" w:hAnsi="Times New Roman" w:cs="Times New Roman"/>
          <w:b/>
          <w:bCs/>
          <w:sz w:val="28"/>
          <w:szCs w:val="28"/>
        </w:rPr>
        <w:t xml:space="preserve"> Позднесарматские погребения </w:t>
      </w:r>
      <w:r w:rsidR="00010E93">
        <w:rPr>
          <w:rFonts w:ascii="Times New Roman" w:hAnsi="Times New Roman" w:cs="Times New Roman"/>
          <w:b/>
          <w:bCs/>
          <w:sz w:val="28"/>
          <w:szCs w:val="28"/>
        </w:rPr>
        <w:t>«</w:t>
      </w:r>
      <w:r w:rsidRPr="00010E93">
        <w:rPr>
          <w:rFonts w:ascii="Times New Roman" w:hAnsi="Times New Roman" w:cs="Times New Roman"/>
          <w:b/>
          <w:bCs/>
          <w:sz w:val="28"/>
          <w:szCs w:val="28"/>
        </w:rPr>
        <w:t>правобережья</w:t>
      </w:r>
      <w:r w:rsidR="00FD0BEC" w:rsidRPr="00010E93">
        <w:rPr>
          <w:rFonts w:ascii="Times New Roman" w:hAnsi="Times New Roman" w:cs="Times New Roman"/>
          <w:b/>
          <w:bCs/>
          <w:sz w:val="28"/>
          <w:szCs w:val="28"/>
        </w:rPr>
        <w:t xml:space="preserve"> реки Жайык</w:t>
      </w:r>
      <w:r w:rsidR="00010E93">
        <w:rPr>
          <w:rFonts w:ascii="Times New Roman" w:hAnsi="Times New Roman" w:cs="Times New Roman"/>
          <w:b/>
          <w:bCs/>
          <w:sz w:val="28"/>
          <w:szCs w:val="28"/>
        </w:rPr>
        <w:t>»</w:t>
      </w:r>
    </w:p>
    <w:p w14:paraId="3799E558"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260027DA" w14:textId="11BA427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w:t>
      </w:r>
      <w:r w:rsidR="00010E93">
        <w:rPr>
          <w:rFonts w:ascii="Times New Roman" w:hAnsi="Times New Roman" w:cs="Times New Roman"/>
          <w:sz w:val="28"/>
          <w:szCs w:val="28"/>
        </w:rPr>
        <w:t>«</w:t>
      </w:r>
      <w:r w:rsidR="007577CC">
        <w:rPr>
          <w:rFonts w:ascii="Times New Roman" w:hAnsi="Times New Roman" w:cs="Times New Roman"/>
          <w:sz w:val="28"/>
          <w:szCs w:val="28"/>
        </w:rPr>
        <w:t>правобережье</w:t>
      </w:r>
      <w:r w:rsidRPr="001C452C">
        <w:rPr>
          <w:rFonts w:ascii="Times New Roman" w:hAnsi="Times New Roman" w:cs="Times New Roman"/>
          <w:sz w:val="28"/>
          <w:szCs w:val="28"/>
        </w:rPr>
        <w:t xml:space="preserve"> реки </w:t>
      </w:r>
      <w:r w:rsidR="00010E93">
        <w:rPr>
          <w:rFonts w:ascii="Times New Roman" w:hAnsi="Times New Roman" w:cs="Times New Roman"/>
          <w:sz w:val="28"/>
          <w:szCs w:val="28"/>
        </w:rPr>
        <w:t>Жайык»</w:t>
      </w:r>
      <w:r w:rsidRPr="001C452C">
        <w:rPr>
          <w:rFonts w:ascii="Times New Roman" w:hAnsi="Times New Roman" w:cs="Times New Roman"/>
          <w:sz w:val="28"/>
          <w:szCs w:val="28"/>
        </w:rPr>
        <w:t xml:space="preserve"> в разные годы </w:t>
      </w:r>
      <w:r w:rsidR="007E1CF3" w:rsidRPr="001C452C">
        <w:rPr>
          <w:rFonts w:ascii="Times New Roman" w:hAnsi="Times New Roman" w:cs="Times New Roman"/>
          <w:sz w:val="28"/>
          <w:szCs w:val="28"/>
        </w:rPr>
        <w:t xml:space="preserve">позднесарматские погребения </w:t>
      </w:r>
      <w:r w:rsidRPr="001C452C">
        <w:rPr>
          <w:rFonts w:ascii="Times New Roman" w:hAnsi="Times New Roman" w:cs="Times New Roman"/>
          <w:sz w:val="28"/>
          <w:szCs w:val="28"/>
        </w:rPr>
        <w:t>раскопан</w:t>
      </w:r>
      <w:r w:rsidR="007E1CF3">
        <w:rPr>
          <w:rFonts w:ascii="Times New Roman" w:hAnsi="Times New Roman" w:cs="Times New Roman"/>
          <w:sz w:val="28"/>
          <w:szCs w:val="28"/>
        </w:rPr>
        <w:t>ы в</w:t>
      </w:r>
      <w:r w:rsidRPr="001C452C">
        <w:rPr>
          <w:rFonts w:ascii="Times New Roman" w:hAnsi="Times New Roman" w:cs="Times New Roman"/>
          <w:sz w:val="28"/>
          <w:szCs w:val="28"/>
        </w:rPr>
        <w:t xml:space="preserve"> 33 кургана</w:t>
      </w:r>
      <w:r w:rsidR="007E1CF3">
        <w:rPr>
          <w:rFonts w:ascii="Times New Roman" w:hAnsi="Times New Roman" w:cs="Times New Roman"/>
          <w:sz w:val="28"/>
          <w:szCs w:val="28"/>
        </w:rPr>
        <w:t>х,</w:t>
      </w:r>
      <w:r w:rsidR="007E1CF3" w:rsidRPr="007E1CF3">
        <w:rPr>
          <w:rFonts w:ascii="Times New Roman" w:hAnsi="Times New Roman" w:cs="Times New Roman"/>
          <w:sz w:val="28"/>
          <w:szCs w:val="28"/>
        </w:rPr>
        <w:t xml:space="preserve"> </w:t>
      </w:r>
      <w:r w:rsidR="007E1CF3" w:rsidRPr="001C452C">
        <w:rPr>
          <w:rFonts w:ascii="Times New Roman" w:hAnsi="Times New Roman" w:cs="Times New Roman"/>
          <w:sz w:val="28"/>
          <w:szCs w:val="28"/>
        </w:rPr>
        <w:t>сосредоточенны</w:t>
      </w:r>
      <w:r w:rsidR="007E1CF3">
        <w:rPr>
          <w:rFonts w:ascii="Times New Roman" w:hAnsi="Times New Roman" w:cs="Times New Roman"/>
          <w:sz w:val="28"/>
          <w:szCs w:val="28"/>
        </w:rPr>
        <w:t>х</w:t>
      </w:r>
      <w:r w:rsidR="007E1CF3" w:rsidRPr="001C452C">
        <w:rPr>
          <w:rFonts w:ascii="Times New Roman" w:hAnsi="Times New Roman" w:cs="Times New Roman"/>
          <w:sz w:val="28"/>
          <w:szCs w:val="28"/>
        </w:rPr>
        <w:t xml:space="preserve"> в 15 могильниках</w:t>
      </w:r>
      <w:r w:rsidR="000B51EA">
        <w:rPr>
          <w:rFonts w:ascii="Times New Roman" w:hAnsi="Times New Roman" w:cs="Times New Roman"/>
          <w:sz w:val="28"/>
          <w:szCs w:val="28"/>
        </w:rPr>
        <w:t xml:space="preserve"> </w:t>
      </w:r>
      <w:r w:rsidR="000B51EA" w:rsidRPr="000B51EA">
        <w:rPr>
          <w:rFonts w:ascii="Times New Roman" w:hAnsi="Times New Roman" w:cs="Times New Roman"/>
          <w:i/>
          <w:iCs/>
          <w:sz w:val="28"/>
          <w:szCs w:val="28"/>
        </w:rPr>
        <w:t>(см. Приложение</w:t>
      </w:r>
      <w:r w:rsidR="000B51EA">
        <w:rPr>
          <w:rFonts w:ascii="Times New Roman" w:hAnsi="Times New Roman" w:cs="Times New Roman"/>
          <w:i/>
          <w:iCs/>
          <w:sz w:val="28"/>
          <w:szCs w:val="28"/>
        </w:rPr>
        <w:t> </w:t>
      </w:r>
      <w:r w:rsidR="000B51EA" w:rsidRPr="000B51EA">
        <w:rPr>
          <w:rFonts w:ascii="Times New Roman" w:hAnsi="Times New Roman" w:cs="Times New Roman"/>
          <w:i/>
          <w:iCs/>
          <w:sz w:val="28"/>
          <w:szCs w:val="28"/>
        </w:rPr>
        <w:t>А</w:t>
      </w:r>
      <w:r w:rsidR="00282784">
        <w:rPr>
          <w:rFonts w:ascii="Times New Roman" w:hAnsi="Times New Roman" w:cs="Times New Roman"/>
          <w:i/>
          <w:iCs/>
          <w:sz w:val="28"/>
          <w:szCs w:val="28"/>
        </w:rPr>
        <w:t>. Здесь и далее ссылки на отчетный материал указаны в Приложении А</w:t>
      </w:r>
      <w:r w:rsidR="000B51EA" w:rsidRPr="000B51EA">
        <w:rPr>
          <w:rFonts w:ascii="Times New Roman" w:hAnsi="Times New Roman" w:cs="Times New Roman"/>
          <w:i/>
          <w:iCs/>
          <w:sz w:val="28"/>
          <w:szCs w:val="28"/>
        </w:rPr>
        <w:t>)</w:t>
      </w:r>
      <w:r w:rsidRPr="001C452C">
        <w:rPr>
          <w:rFonts w:ascii="Times New Roman" w:hAnsi="Times New Roman" w:cs="Times New Roman"/>
          <w:sz w:val="28"/>
          <w:szCs w:val="28"/>
        </w:rPr>
        <w:t xml:space="preserve">. На данный момент времени в регионе нет ни одного полностью раскопанного позднесарматского комплекса и не обнаружен ни один могильник, сформированный только из числа курганов этого периода. Все исследованные позднесарматские курганы и погребения выявлены при сплошном и частичном исследовании разновременных могильников. </w:t>
      </w:r>
    </w:p>
    <w:p w14:paraId="6F05A997" w14:textId="21F6D19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Из общего числа исследованных курганов, 28 являются погребальными объектами, один относится к культово-поминальным сооружениям (курган № 7 могильник </w:t>
      </w:r>
      <w:proofErr w:type="spellStart"/>
      <w:r w:rsidRPr="001C452C">
        <w:rPr>
          <w:rFonts w:ascii="Times New Roman" w:hAnsi="Times New Roman" w:cs="Times New Roman"/>
          <w:sz w:val="28"/>
          <w:szCs w:val="28"/>
        </w:rPr>
        <w:t>Кисык-Камыс</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четыре погребения </w:t>
      </w:r>
      <w:r w:rsidR="007E1CF3">
        <w:rPr>
          <w:rFonts w:ascii="Times New Roman" w:hAnsi="Times New Roman" w:cs="Times New Roman"/>
          <w:sz w:val="28"/>
          <w:szCs w:val="28"/>
        </w:rPr>
        <w:t>оказались</w:t>
      </w:r>
      <w:r w:rsidRPr="001C452C">
        <w:rPr>
          <w:rFonts w:ascii="Times New Roman" w:hAnsi="Times New Roman" w:cs="Times New Roman"/>
          <w:sz w:val="28"/>
          <w:szCs w:val="28"/>
        </w:rPr>
        <w:t xml:space="preserve"> </w:t>
      </w:r>
      <w:r w:rsidR="007E1CF3" w:rsidRPr="001C452C">
        <w:rPr>
          <w:rFonts w:ascii="Times New Roman" w:hAnsi="Times New Roman" w:cs="Times New Roman"/>
          <w:sz w:val="28"/>
          <w:szCs w:val="28"/>
        </w:rPr>
        <w:t>впущенн</w:t>
      </w:r>
      <w:r w:rsidR="007E1CF3">
        <w:rPr>
          <w:rFonts w:ascii="Times New Roman" w:hAnsi="Times New Roman" w:cs="Times New Roman"/>
          <w:sz w:val="28"/>
          <w:szCs w:val="28"/>
        </w:rPr>
        <w:t>ыми</w:t>
      </w:r>
      <w:r w:rsidRPr="001C452C">
        <w:rPr>
          <w:rFonts w:ascii="Times New Roman" w:hAnsi="Times New Roman" w:cs="Times New Roman"/>
          <w:sz w:val="28"/>
          <w:szCs w:val="28"/>
        </w:rPr>
        <w:t xml:space="preserve"> в насыпь более раннего периода.</w:t>
      </w:r>
    </w:p>
    <w:p w14:paraId="4747E610" w14:textId="14CF522C"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32 объектах, относящихся к погребальным сооружениям, выявлено 33 отдельных погребения, в которые помещено 34 индивидуума. </w:t>
      </w:r>
    </w:p>
    <w:p w14:paraId="2C51D658" w14:textId="41BA6A2C"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Эта количественная разница получена благодаря двум курганам. Один из них курган 16 могильника </w:t>
      </w:r>
      <w:proofErr w:type="spellStart"/>
      <w:r w:rsidRPr="001C452C">
        <w:rPr>
          <w:rFonts w:ascii="Times New Roman" w:hAnsi="Times New Roman" w:cs="Times New Roman"/>
          <w:sz w:val="28"/>
          <w:szCs w:val="28"/>
        </w:rPr>
        <w:t>Барбастау</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под его насыпью находилось 2 отдельных погребения: центральное и периферийное. На втором, в кургане 2 у </w:t>
      </w:r>
      <w:r w:rsidR="005B2F77">
        <w:rPr>
          <w:rFonts w:ascii="Times New Roman" w:hAnsi="Times New Roman" w:cs="Times New Roman"/>
          <w:sz w:val="28"/>
          <w:szCs w:val="28"/>
        </w:rPr>
        <w:t>села</w:t>
      </w:r>
      <w:r w:rsidRPr="001C452C">
        <w:rPr>
          <w:rFonts w:ascii="Times New Roman" w:hAnsi="Times New Roman" w:cs="Times New Roman"/>
          <w:sz w:val="28"/>
          <w:szCs w:val="28"/>
        </w:rPr>
        <w:t xml:space="preserve"> Зел</w:t>
      </w:r>
      <w:r w:rsidR="005B2F77">
        <w:rPr>
          <w:rFonts w:ascii="Times New Roman" w:hAnsi="Times New Roman" w:cs="Times New Roman"/>
          <w:sz w:val="28"/>
          <w:szCs w:val="28"/>
        </w:rPr>
        <w:t>ё</w:t>
      </w:r>
      <w:r w:rsidRPr="001C452C">
        <w:rPr>
          <w:rFonts w:ascii="Times New Roman" w:hAnsi="Times New Roman" w:cs="Times New Roman"/>
          <w:sz w:val="28"/>
          <w:szCs w:val="28"/>
        </w:rPr>
        <w:t>ный в одной могильной яме находилось парное захоронение мужчины и женщины. Подобный случай уникален и не имеет аналогов на всем пространстве Западного Казахстана и Устюрта.</w:t>
      </w:r>
    </w:p>
    <w:p w14:paraId="5A98C256" w14:textId="3A304B7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Впускные одиночные позднесарматские погребения обнаружены в насыпях курганов, относящихся преимущественно к эпохе бронзы. Одно впускное погребение расчищено при разборе насыпи </w:t>
      </w:r>
      <w:proofErr w:type="spellStart"/>
      <w:r w:rsidRPr="001C452C">
        <w:rPr>
          <w:rFonts w:ascii="Times New Roman" w:hAnsi="Times New Roman" w:cs="Times New Roman"/>
          <w:sz w:val="28"/>
          <w:szCs w:val="28"/>
        </w:rPr>
        <w:t>раннесарматского</w:t>
      </w:r>
      <w:proofErr w:type="spellEnd"/>
      <w:r w:rsidRPr="001C452C">
        <w:rPr>
          <w:rFonts w:ascii="Times New Roman" w:hAnsi="Times New Roman" w:cs="Times New Roman"/>
          <w:sz w:val="28"/>
          <w:szCs w:val="28"/>
        </w:rPr>
        <w:t xml:space="preserve"> времени. Общее число впускных погребений в регионе четыре, что в процентном выражении составляет 12,5% от общего числа. </w:t>
      </w:r>
      <w:r w:rsidR="005B2F77">
        <w:rPr>
          <w:rFonts w:ascii="Times New Roman" w:hAnsi="Times New Roman" w:cs="Times New Roman"/>
          <w:sz w:val="28"/>
          <w:szCs w:val="28"/>
        </w:rPr>
        <w:t>С</w:t>
      </w:r>
      <w:r w:rsidRPr="001C452C">
        <w:rPr>
          <w:rFonts w:ascii="Times New Roman" w:hAnsi="Times New Roman" w:cs="Times New Roman"/>
          <w:sz w:val="28"/>
          <w:szCs w:val="28"/>
        </w:rPr>
        <w:t>ледует отметить, что три впускных погребения находились в одном могильнике Мамай (курганы № 1, 7, 8)</w:t>
      </w:r>
      <w:r w:rsidR="008F30F7">
        <w:rPr>
          <w:rFonts w:ascii="Times New Roman" w:hAnsi="Times New Roman" w:cs="Times New Roman"/>
          <w:sz w:val="28"/>
          <w:szCs w:val="28"/>
        </w:rPr>
        <w:t xml:space="preserve"> </w:t>
      </w:r>
      <w:r w:rsidR="008F30F7">
        <w:rPr>
          <w:rFonts w:ascii="Times New Roman" w:hAnsi="Times New Roman" w:cs="Times New Roman"/>
          <w:sz w:val="28"/>
          <w:szCs w:val="28"/>
          <w:lang w:val="en-US"/>
        </w:rPr>
        <w:t>[</w:t>
      </w:r>
      <w:r w:rsidR="00425C41">
        <w:rPr>
          <w:rFonts w:ascii="Times New Roman" w:hAnsi="Times New Roman" w:cs="Times New Roman"/>
          <w:sz w:val="28"/>
          <w:szCs w:val="28"/>
        </w:rPr>
        <w:t>28,</w:t>
      </w:r>
      <w:r w:rsidR="008F30F7">
        <w:rPr>
          <w:rFonts w:ascii="Times New Roman" w:hAnsi="Times New Roman" w:cs="Times New Roman"/>
          <w:sz w:val="28"/>
          <w:szCs w:val="28"/>
        </w:rPr>
        <w:t xml:space="preserve"> с. 95–109</w:t>
      </w:r>
      <w:r w:rsidR="008F30F7">
        <w:rPr>
          <w:rFonts w:ascii="Times New Roman" w:hAnsi="Times New Roman" w:cs="Times New Roman"/>
          <w:sz w:val="28"/>
          <w:szCs w:val="28"/>
          <w:lang w:val="en-US"/>
        </w:rPr>
        <w:t>]</w:t>
      </w:r>
      <w:r w:rsidRPr="001C452C">
        <w:rPr>
          <w:rFonts w:ascii="Times New Roman" w:hAnsi="Times New Roman" w:cs="Times New Roman"/>
          <w:sz w:val="28"/>
          <w:szCs w:val="28"/>
        </w:rPr>
        <w:t xml:space="preserve">, где общее число раскопанных позднесарматских погребений равно </w:t>
      </w:r>
      <w:r w:rsidRPr="001C452C">
        <w:rPr>
          <w:rFonts w:ascii="Times New Roman" w:hAnsi="Times New Roman" w:cs="Times New Roman"/>
          <w:sz w:val="28"/>
          <w:szCs w:val="28"/>
        </w:rPr>
        <w:lastRenderedPageBreak/>
        <w:t xml:space="preserve">пяти. Четвёртое впускное погребение 1 </w:t>
      </w:r>
      <w:r w:rsidR="005B2F77">
        <w:rPr>
          <w:rFonts w:ascii="Times New Roman" w:hAnsi="Times New Roman" w:cs="Times New Roman"/>
          <w:sz w:val="28"/>
          <w:szCs w:val="28"/>
        </w:rPr>
        <w:t>найдено</w:t>
      </w:r>
      <w:r w:rsidRPr="001C452C">
        <w:rPr>
          <w:rFonts w:ascii="Times New Roman" w:hAnsi="Times New Roman" w:cs="Times New Roman"/>
          <w:sz w:val="28"/>
          <w:szCs w:val="28"/>
        </w:rPr>
        <w:t xml:space="preserve"> </w:t>
      </w:r>
      <w:r w:rsidR="005B2F77" w:rsidRPr="001C452C">
        <w:rPr>
          <w:rFonts w:ascii="Times New Roman" w:hAnsi="Times New Roman" w:cs="Times New Roman"/>
          <w:sz w:val="28"/>
          <w:szCs w:val="28"/>
        </w:rPr>
        <w:t>в насыпи кургана № 1</w:t>
      </w:r>
      <w:r w:rsidRPr="001C452C">
        <w:rPr>
          <w:rFonts w:ascii="Times New Roman" w:hAnsi="Times New Roman" w:cs="Times New Roman"/>
          <w:sz w:val="28"/>
          <w:szCs w:val="28"/>
        </w:rPr>
        <w:t xml:space="preserve"> могильник</w:t>
      </w:r>
      <w:r w:rsidR="005B2F77">
        <w:rPr>
          <w:rFonts w:ascii="Times New Roman" w:hAnsi="Times New Roman" w:cs="Times New Roman"/>
          <w:sz w:val="28"/>
          <w:szCs w:val="28"/>
        </w:rPr>
        <w:t>а</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Ул</w:t>
      </w:r>
      <w:r w:rsidR="005D6E67">
        <w:rPr>
          <w:rFonts w:ascii="Times New Roman" w:hAnsi="Times New Roman" w:cs="Times New Roman"/>
          <w:sz w:val="28"/>
          <w:szCs w:val="28"/>
        </w:rPr>
        <w:t>ь</w:t>
      </w:r>
      <w:r w:rsidRPr="001C452C">
        <w:rPr>
          <w:rFonts w:ascii="Times New Roman" w:hAnsi="Times New Roman" w:cs="Times New Roman"/>
          <w:sz w:val="28"/>
          <w:szCs w:val="28"/>
        </w:rPr>
        <w:t>гули</w:t>
      </w:r>
      <w:proofErr w:type="spellEnd"/>
      <w:r w:rsidRPr="001C452C">
        <w:rPr>
          <w:rFonts w:ascii="Times New Roman" w:hAnsi="Times New Roman" w:cs="Times New Roman"/>
          <w:sz w:val="28"/>
          <w:szCs w:val="28"/>
        </w:rPr>
        <w:t xml:space="preserve">. Все впускные погребения совершены в центральную часть насыпи на глубину до 1 м. При этом, часто, более ранняя могила могла быть разрушена. Параметры насыпей курганов, в которых совершались </w:t>
      </w:r>
      <w:proofErr w:type="spellStart"/>
      <w:r w:rsidRPr="001C452C">
        <w:rPr>
          <w:rFonts w:ascii="Times New Roman" w:hAnsi="Times New Roman" w:cs="Times New Roman"/>
          <w:sz w:val="28"/>
          <w:szCs w:val="28"/>
        </w:rPr>
        <w:t>подзахоронения</w:t>
      </w:r>
      <w:proofErr w:type="spellEnd"/>
      <w:r w:rsidRPr="001C452C">
        <w:rPr>
          <w:rFonts w:ascii="Times New Roman" w:hAnsi="Times New Roman" w:cs="Times New Roman"/>
          <w:sz w:val="28"/>
          <w:szCs w:val="28"/>
        </w:rPr>
        <w:t>, немного больше, чем средние показатели насыпей самих позднесарматских. Средний коэффициент впускных курганов составил 15,4 для диаметра и 0,36 для высоты.</w:t>
      </w:r>
    </w:p>
    <w:p w14:paraId="31644B50" w14:textId="2999A66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Позднесарматские погребения </w:t>
      </w:r>
      <w:r w:rsidR="00F77D8B">
        <w:rPr>
          <w:rFonts w:ascii="Times New Roman" w:hAnsi="Times New Roman" w:cs="Times New Roman"/>
          <w:sz w:val="28"/>
          <w:szCs w:val="28"/>
        </w:rPr>
        <w:t>«</w:t>
      </w:r>
      <w:r w:rsidR="00D67A8A">
        <w:rPr>
          <w:rFonts w:ascii="Times New Roman" w:hAnsi="Times New Roman" w:cs="Times New Roman"/>
          <w:sz w:val="28"/>
          <w:szCs w:val="28"/>
          <w:lang w:val="kk-KZ"/>
        </w:rPr>
        <w:t>правобережья</w:t>
      </w:r>
      <w:r w:rsidR="00D67A8A" w:rsidRPr="001C452C">
        <w:rPr>
          <w:rFonts w:ascii="Times New Roman" w:hAnsi="Times New Roman" w:cs="Times New Roman"/>
          <w:sz w:val="28"/>
          <w:szCs w:val="28"/>
        </w:rPr>
        <w:t xml:space="preserve"> </w:t>
      </w:r>
      <w:r w:rsidRPr="001C452C">
        <w:rPr>
          <w:rFonts w:ascii="Times New Roman" w:hAnsi="Times New Roman" w:cs="Times New Roman"/>
          <w:sz w:val="28"/>
          <w:szCs w:val="28"/>
        </w:rPr>
        <w:t>реки Жайык</w:t>
      </w:r>
      <w:r w:rsidR="00F77D8B">
        <w:rPr>
          <w:rFonts w:ascii="Times New Roman" w:hAnsi="Times New Roman" w:cs="Times New Roman"/>
          <w:sz w:val="28"/>
          <w:szCs w:val="28"/>
        </w:rPr>
        <w:t>»</w:t>
      </w:r>
      <w:r w:rsidRPr="001C452C">
        <w:rPr>
          <w:rFonts w:ascii="Times New Roman" w:hAnsi="Times New Roman" w:cs="Times New Roman"/>
          <w:sz w:val="28"/>
          <w:szCs w:val="28"/>
        </w:rPr>
        <w:t xml:space="preserve"> </w:t>
      </w:r>
      <w:r w:rsidR="00FA62CA">
        <w:rPr>
          <w:rFonts w:ascii="Times New Roman" w:hAnsi="Times New Roman" w:cs="Times New Roman"/>
          <w:sz w:val="28"/>
          <w:szCs w:val="28"/>
        </w:rPr>
        <w:t xml:space="preserve">в основном </w:t>
      </w:r>
      <w:r w:rsidR="005B2F77">
        <w:rPr>
          <w:rFonts w:ascii="Times New Roman" w:hAnsi="Times New Roman" w:cs="Times New Roman"/>
          <w:sz w:val="28"/>
          <w:szCs w:val="28"/>
        </w:rPr>
        <w:t>совершались</w:t>
      </w:r>
      <w:r w:rsidRPr="001C452C">
        <w:rPr>
          <w:rFonts w:ascii="Times New Roman" w:hAnsi="Times New Roman" w:cs="Times New Roman"/>
          <w:sz w:val="28"/>
          <w:szCs w:val="28"/>
        </w:rPr>
        <w:t xml:space="preserve"> под</w:t>
      </w:r>
      <w:r w:rsidR="005B2F77">
        <w:rPr>
          <w:rFonts w:ascii="Times New Roman" w:hAnsi="Times New Roman" w:cs="Times New Roman"/>
          <w:sz w:val="28"/>
          <w:szCs w:val="28"/>
        </w:rPr>
        <w:t xml:space="preserve"> индивидуальной</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подкурганной</w:t>
      </w:r>
      <w:proofErr w:type="spellEnd"/>
      <w:r w:rsidRPr="001C452C">
        <w:rPr>
          <w:rFonts w:ascii="Times New Roman" w:hAnsi="Times New Roman" w:cs="Times New Roman"/>
          <w:sz w:val="28"/>
          <w:szCs w:val="28"/>
        </w:rPr>
        <w:t xml:space="preserve"> насыпью. В регионе, где в достаточном количестве отсутствуют естественные выходы камня, все насыпи курганов </w:t>
      </w:r>
      <w:r w:rsidR="005B2F77">
        <w:rPr>
          <w:rFonts w:ascii="Times New Roman" w:hAnsi="Times New Roman" w:cs="Times New Roman"/>
          <w:sz w:val="28"/>
          <w:szCs w:val="28"/>
        </w:rPr>
        <w:t>возводились</w:t>
      </w:r>
      <w:r w:rsidRPr="001C452C">
        <w:rPr>
          <w:rFonts w:ascii="Times New Roman" w:hAnsi="Times New Roman" w:cs="Times New Roman"/>
          <w:sz w:val="28"/>
          <w:szCs w:val="28"/>
        </w:rPr>
        <w:t xml:space="preserve"> из земляного грунта. Форма насыпи </w:t>
      </w:r>
      <w:r w:rsidR="005B2F77">
        <w:rPr>
          <w:rFonts w:ascii="Times New Roman" w:hAnsi="Times New Roman" w:cs="Times New Roman"/>
          <w:sz w:val="28"/>
          <w:szCs w:val="28"/>
        </w:rPr>
        <w:t>в плане</w:t>
      </w:r>
      <w:r w:rsidRPr="001C452C">
        <w:rPr>
          <w:rFonts w:ascii="Times New Roman" w:hAnsi="Times New Roman" w:cs="Times New Roman"/>
          <w:sz w:val="28"/>
          <w:szCs w:val="28"/>
        </w:rPr>
        <w:t xml:space="preserve"> округлая, верх уплощённый, полы пологие, практически сливаются с современной дневной поверхностью. Более точная сравнительная аналогия соответствует формулировке, встречающейся в отчётах того времени – «</w:t>
      </w:r>
      <w:proofErr w:type="spellStart"/>
      <w:r w:rsidRPr="001C452C">
        <w:rPr>
          <w:rFonts w:ascii="Times New Roman" w:hAnsi="Times New Roman" w:cs="Times New Roman"/>
          <w:sz w:val="28"/>
          <w:szCs w:val="28"/>
        </w:rPr>
        <w:t>блинообразная</w:t>
      </w:r>
      <w:proofErr w:type="spellEnd"/>
      <w:r w:rsidRPr="001C452C">
        <w:rPr>
          <w:rFonts w:ascii="Times New Roman" w:hAnsi="Times New Roman" w:cs="Times New Roman"/>
          <w:sz w:val="28"/>
          <w:szCs w:val="28"/>
        </w:rPr>
        <w:t>» форма</w:t>
      </w:r>
      <w:r w:rsidR="008F30F7">
        <w:rPr>
          <w:rFonts w:ascii="Times New Roman" w:hAnsi="Times New Roman" w:cs="Times New Roman"/>
          <w:sz w:val="28"/>
          <w:szCs w:val="28"/>
        </w:rPr>
        <w:t xml:space="preserve"> </w:t>
      </w:r>
      <w:r w:rsidR="008F30F7">
        <w:rPr>
          <w:rFonts w:ascii="Times New Roman" w:hAnsi="Times New Roman" w:cs="Times New Roman"/>
          <w:sz w:val="28"/>
          <w:szCs w:val="28"/>
          <w:lang w:val="en-US"/>
        </w:rPr>
        <w:t>[</w:t>
      </w:r>
      <w:r w:rsidR="00425C41">
        <w:rPr>
          <w:rFonts w:ascii="Times New Roman" w:hAnsi="Times New Roman" w:cs="Times New Roman"/>
          <w:sz w:val="28"/>
          <w:szCs w:val="28"/>
        </w:rPr>
        <w:t>32,</w:t>
      </w:r>
      <w:r w:rsidR="008F30F7">
        <w:rPr>
          <w:rFonts w:ascii="Times New Roman" w:hAnsi="Times New Roman" w:cs="Times New Roman"/>
          <w:sz w:val="28"/>
          <w:szCs w:val="28"/>
        </w:rPr>
        <w:t xml:space="preserve"> с. 409–415</w:t>
      </w:r>
      <w:r w:rsidR="008F30F7">
        <w:rPr>
          <w:rFonts w:ascii="Times New Roman" w:hAnsi="Times New Roman" w:cs="Times New Roman"/>
          <w:sz w:val="28"/>
          <w:szCs w:val="28"/>
          <w:lang w:val="en-US"/>
        </w:rPr>
        <w:t>]</w:t>
      </w:r>
      <w:r w:rsidRPr="001C452C">
        <w:rPr>
          <w:rFonts w:ascii="Times New Roman" w:hAnsi="Times New Roman" w:cs="Times New Roman"/>
          <w:sz w:val="28"/>
          <w:szCs w:val="28"/>
        </w:rPr>
        <w:t>.</w:t>
      </w:r>
    </w:p>
    <w:p w14:paraId="6FAA0F61" w14:textId="3CCC9D3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Как правило, насыпи позднесарматских погребений небольших размеров, и практически стандартизованы. Лишь единицы отличаются своими более крупными размерами. Данные по внешним параметрам насыпей курганов удалось установить в 27 случаях</w:t>
      </w:r>
      <w:r w:rsidR="00FA62CA">
        <w:rPr>
          <w:rFonts w:ascii="Times New Roman" w:hAnsi="Times New Roman" w:cs="Times New Roman"/>
          <w:sz w:val="28"/>
          <w:szCs w:val="28"/>
        </w:rPr>
        <w:t>, где</w:t>
      </w:r>
      <w:r w:rsidRPr="001C452C">
        <w:rPr>
          <w:rFonts w:ascii="Times New Roman" w:hAnsi="Times New Roman" w:cs="Times New Roman"/>
          <w:sz w:val="28"/>
          <w:szCs w:val="28"/>
        </w:rPr>
        <w:t xml:space="preserve"> средний диаметр насыпей составил 8–12 м. Минимальный диаметр в 6 м относится к кургану № 16 из могильника </w:t>
      </w:r>
      <w:proofErr w:type="spellStart"/>
      <w:r w:rsidRPr="001C452C">
        <w:rPr>
          <w:rFonts w:ascii="Times New Roman" w:hAnsi="Times New Roman" w:cs="Times New Roman"/>
          <w:sz w:val="28"/>
          <w:szCs w:val="28"/>
        </w:rPr>
        <w:t>Барбастау</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При этом, несмотря на столь маленький размер, под насыпью, как уже было отмечено выше, размещено два отдельных погребения. Максимальные размеры принадлежат курганам № 3 и 4 из могильника </w:t>
      </w:r>
      <w:proofErr w:type="spellStart"/>
      <w:r w:rsidRPr="001C452C">
        <w:rPr>
          <w:rFonts w:ascii="Times New Roman" w:hAnsi="Times New Roman" w:cs="Times New Roman"/>
          <w:sz w:val="28"/>
          <w:szCs w:val="28"/>
        </w:rPr>
        <w:t>Таксай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Диаметр этих курганов № 34 и 35 м, соответственно. Учёт параметров насыпей всех курганов позволил получить средний коэффициент 12,8 м. Без рассмотрения двух крупных курганов этот </w:t>
      </w:r>
      <w:r w:rsidR="007F3EE2">
        <w:rPr>
          <w:rFonts w:ascii="Times New Roman" w:hAnsi="Times New Roman" w:cs="Times New Roman"/>
          <w:sz w:val="28"/>
          <w:szCs w:val="28"/>
        </w:rPr>
        <w:t>параметр</w:t>
      </w:r>
      <w:r w:rsidRPr="001C452C">
        <w:rPr>
          <w:rFonts w:ascii="Times New Roman" w:hAnsi="Times New Roman" w:cs="Times New Roman"/>
          <w:sz w:val="28"/>
          <w:szCs w:val="28"/>
        </w:rPr>
        <w:t xml:space="preserve"> снижается до 11,1 м.</w:t>
      </w:r>
    </w:p>
    <w:p w14:paraId="6A1CFBD7" w14:textId="473252D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Для большей части курганов высота насыпей является практически одинаковой и соответствует 0,3–0,5 м от уровня дневной поверхности. Высота двух крупных курганов из могильника </w:t>
      </w:r>
      <w:proofErr w:type="spellStart"/>
      <w:r w:rsidRPr="001C452C">
        <w:rPr>
          <w:rFonts w:ascii="Times New Roman" w:hAnsi="Times New Roman" w:cs="Times New Roman"/>
          <w:sz w:val="28"/>
          <w:szCs w:val="28"/>
        </w:rPr>
        <w:t>Таксай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не превышает 0,8 и 1 м. Средний коэффициент высоты всех курганов 0,4 м. (Здесь и далее, при анализе параметров и описании форм насыпей курганов, следует помнить, что мы имеем дело с современным состоянием параметров и форм, дошедших до нас за более чем полторы тысячи лет, в следствие чего они видоизменились от первоначального</w:t>
      </w:r>
      <w:r w:rsidR="007F3EE2">
        <w:rPr>
          <w:rFonts w:ascii="Times New Roman" w:hAnsi="Times New Roman" w:cs="Times New Roman"/>
          <w:sz w:val="28"/>
          <w:szCs w:val="28"/>
        </w:rPr>
        <w:t xml:space="preserve"> в процессе </w:t>
      </w:r>
      <w:proofErr w:type="spellStart"/>
      <w:r w:rsidR="007F3EE2">
        <w:rPr>
          <w:rFonts w:ascii="Times New Roman" w:hAnsi="Times New Roman" w:cs="Times New Roman"/>
          <w:sz w:val="28"/>
          <w:szCs w:val="28"/>
        </w:rPr>
        <w:t>руинирования</w:t>
      </w:r>
      <w:proofErr w:type="spellEnd"/>
      <w:r w:rsidRPr="001C452C">
        <w:rPr>
          <w:rFonts w:ascii="Times New Roman" w:hAnsi="Times New Roman" w:cs="Times New Roman"/>
          <w:sz w:val="28"/>
          <w:szCs w:val="28"/>
        </w:rPr>
        <w:t>. К тому же, на ряде описываемых объектов проводились интенсивные сельскохозяйственные работы, т.е. оказывалось техногенное воздействие).</w:t>
      </w:r>
    </w:p>
    <w:p w14:paraId="74F64DD4" w14:textId="41C9C97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Позднесарматские погребения </w:t>
      </w:r>
      <w:r w:rsidR="00F77D8B">
        <w:rPr>
          <w:rFonts w:ascii="Times New Roman" w:hAnsi="Times New Roman" w:cs="Times New Roman"/>
          <w:sz w:val="28"/>
          <w:szCs w:val="28"/>
        </w:rPr>
        <w:t>«</w:t>
      </w:r>
      <w:r w:rsidR="00D67A8A">
        <w:rPr>
          <w:rFonts w:ascii="Times New Roman" w:hAnsi="Times New Roman" w:cs="Times New Roman"/>
          <w:sz w:val="28"/>
          <w:szCs w:val="28"/>
          <w:lang w:val="kk-KZ"/>
        </w:rPr>
        <w:t>правобережья</w:t>
      </w:r>
      <w:r w:rsidR="00D67A8A" w:rsidRPr="001C452C">
        <w:rPr>
          <w:rFonts w:ascii="Times New Roman" w:hAnsi="Times New Roman" w:cs="Times New Roman"/>
          <w:sz w:val="28"/>
          <w:szCs w:val="28"/>
        </w:rPr>
        <w:t xml:space="preserve"> </w:t>
      </w:r>
      <w:r w:rsidRPr="001C452C">
        <w:rPr>
          <w:rFonts w:ascii="Times New Roman" w:hAnsi="Times New Roman" w:cs="Times New Roman"/>
          <w:sz w:val="28"/>
          <w:szCs w:val="28"/>
        </w:rPr>
        <w:t>реки Жайык</w:t>
      </w:r>
      <w:r w:rsidR="00F77D8B">
        <w:rPr>
          <w:rFonts w:ascii="Times New Roman" w:hAnsi="Times New Roman" w:cs="Times New Roman"/>
          <w:sz w:val="28"/>
          <w:szCs w:val="28"/>
        </w:rPr>
        <w:t>»</w:t>
      </w:r>
      <w:r w:rsidRPr="001C452C">
        <w:rPr>
          <w:rFonts w:ascii="Times New Roman" w:hAnsi="Times New Roman" w:cs="Times New Roman"/>
          <w:sz w:val="28"/>
          <w:szCs w:val="28"/>
        </w:rPr>
        <w:t xml:space="preserve"> отличаются большой степенью сохранности по сравнению с другими выделенными </w:t>
      </w:r>
      <w:r w:rsidR="00AD1DCA">
        <w:rPr>
          <w:rFonts w:ascii="Times New Roman" w:hAnsi="Times New Roman" w:cs="Times New Roman"/>
          <w:sz w:val="28"/>
          <w:szCs w:val="28"/>
        </w:rPr>
        <w:t>районами</w:t>
      </w:r>
      <w:r w:rsidRPr="001C452C">
        <w:rPr>
          <w:rFonts w:ascii="Times New Roman" w:hAnsi="Times New Roman" w:cs="Times New Roman"/>
          <w:sz w:val="28"/>
          <w:szCs w:val="28"/>
        </w:rPr>
        <w:t>. Так, из 33 расчищенных погребений, 22 могильные ямы сохранили признаки целостности, что составляет 66,6% от общей выборки. Остальные 11 частично или полностью подверглись разрушению. Частичному нарушению целостности могильной ямы подвергались чаще всего рядовые погребения, в которых, вероятней всего, изымалась одна или несколько ценных вещ</w:t>
      </w:r>
      <w:r w:rsidR="00AD1DCA">
        <w:rPr>
          <w:rFonts w:ascii="Times New Roman" w:hAnsi="Times New Roman" w:cs="Times New Roman"/>
          <w:sz w:val="28"/>
          <w:szCs w:val="28"/>
        </w:rPr>
        <w:t>е</w:t>
      </w:r>
      <w:r w:rsidRPr="001C452C">
        <w:rPr>
          <w:rFonts w:ascii="Times New Roman" w:hAnsi="Times New Roman" w:cs="Times New Roman"/>
          <w:sz w:val="28"/>
          <w:szCs w:val="28"/>
        </w:rPr>
        <w:t xml:space="preserve">й. При таком точечном проникновении костяк погребения нарушался только в месте </w:t>
      </w:r>
      <w:r w:rsidRPr="001C452C">
        <w:rPr>
          <w:rFonts w:ascii="Times New Roman" w:hAnsi="Times New Roman" w:cs="Times New Roman"/>
          <w:sz w:val="28"/>
          <w:szCs w:val="28"/>
        </w:rPr>
        <w:lastRenderedPageBreak/>
        <w:t xml:space="preserve">проникновения (например, курган № 14 могильника Кос Оба). Более полному разрушению (возможно, несколько раз) могильной ямы подвергались крупные курганы, например, курган № 20 могильника </w:t>
      </w:r>
      <w:proofErr w:type="spellStart"/>
      <w:r w:rsidRPr="001C452C">
        <w:rPr>
          <w:rFonts w:ascii="Times New Roman" w:hAnsi="Times New Roman" w:cs="Times New Roman"/>
          <w:sz w:val="28"/>
          <w:szCs w:val="28"/>
        </w:rPr>
        <w:t>Акадыр</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и курган № 4 могильника </w:t>
      </w:r>
      <w:proofErr w:type="spellStart"/>
      <w:r w:rsidRPr="001C452C">
        <w:rPr>
          <w:rFonts w:ascii="Times New Roman" w:hAnsi="Times New Roman" w:cs="Times New Roman"/>
          <w:sz w:val="28"/>
          <w:szCs w:val="28"/>
        </w:rPr>
        <w:t>Таксай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При таких ограблениях грабители полностью нарушали целостность погребения. Кости погребённого смещали к одной из стен могильной ямы. Находки полностью изымались, ничего практически не могло сохраниться, за исключением случайно закатившихся бронзовой рукояти ножа и портупейной пряжки. Небрежному ограблению подверглась могильная яма кургана 4 могильника Кузнецово. Грабители частично нарушили положение костяка, сопроводительный инвентарь сломали и сместили в угол, а ценные украшения и бляшки втоптали в дно могильной ямы. Следует добавить, что впускные погребения также подвергались ограблению. Так, из четыр</w:t>
      </w:r>
      <w:r w:rsidR="00AD1DCA">
        <w:rPr>
          <w:rFonts w:ascii="Times New Roman" w:hAnsi="Times New Roman" w:cs="Times New Roman"/>
          <w:sz w:val="28"/>
          <w:szCs w:val="28"/>
        </w:rPr>
        <w:t>ё</w:t>
      </w:r>
      <w:r w:rsidRPr="001C452C">
        <w:rPr>
          <w:rFonts w:ascii="Times New Roman" w:hAnsi="Times New Roman" w:cs="Times New Roman"/>
          <w:sz w:val="28"/>
          <w:szCs w:val="28"/>
        </w:rPr>
        <w:t xml:space="preserve">х впускных погребений, одно также </w:t>
      </w:r>
      <w:r w:rsidR="00130E98">
        <w:rPr>
          <w:rFonts w:ascii="Times New Roman" w:hAnsi="Times New Roman" w:cs="Times New Roman"/>
          <w:sz w:val="28"/>
          <w:szCs w:val="28"/>
        </w:rPr>
        <w:t xml:space="preserve">оказалось </w:t>
      </w:r>
      <w:r w:rsidRPr="001C452C">
        <w:rPr>
          <w:rFonts w:ascii="Times New Roman" w:hAnsi="Times New Roman" w:cs="Times New Roman"/>
          <w:sz w:val="28"/>
          <w:szCs w:val="28"/>
        </w:rPr>
        <w:t>ограблению, это курган № 7 могильника Мамай. Возможно, в некоторых случаях погребения подверглись ритуальному преднамеренному обряду ограбления или нарушения его целостности [</w:t>
      </w:r>
      <w:r w:rsidR="00425C41">
        <w:rPr>
          <w:rFonts w:ascii="Times New Roman" w:hAnsi="Times New Roman" w:cs="Times New Roman"/>
          <w:sz w:val="28"/>
          <w:szCs w:val="28"/>
        </w:rPr>
        <w:t>170</w:t>
      </w:r>
      <w:r w:rsidRPr="001C452C">
        <w:rPr>
          <w:rFonts w:ascii="Times New Roman" w:hAnsi="Times New Roman" w:cs="Times New Roman"/>
          <w:sz w:val="28"/>
          <w:szCs w:val="28"/>
        </w:rPr>
        <w:t>, с. 147-156].</w:t>
      </w:r>
    </w:p>
    <w:p w14:paraId="2814BF58" w14:textId="70A01E8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 внешним, или </w:t>
      </w:r>
      <w:proofErr w:type="spellStart"/>
      <w:r w:rsidRPr="001C452C">
        <w:rPr>
          <w:rFonts w:ascii="Times New Roman" w:hAnsi="Times New Roman" w:cs="Times New Roman"/>
          <w:sz w:val="28"/>
          <w:szCs w:val="28"/>
        </w:rPr>
        <w:t>внекурганным</w:t>
      </w:r>
      <w:proofErr w:type="spellEnd"/>
      <w:r w:rsidRPr="001C452C">
        <w:rPr>
          <w:rFonts w:ascii="Times New Roman" w:hAnsi="Times New Roman" w:cs="Times New Roman"/>
          <w:sz w:val="28"/>
          <w:szCs w:val="28"/>
        </w:rPr>
        <w:t xml:space="preserve"> конструктивным элементам, относятся рвы и котлованы, откуда брался дополнительный грунт для возведения насыпи. Ров, как правило, имел правильную округлую форму с одинаковой шириной по всей окружности. На современной поверхности они фиксировались едва уловимым понижением, часто выделяемой густой растительностью на фоне контраста степного разнотравья. Перемычек и разрывов во рвах не наблюдается. Также отсутствует площадка между рвом и насыпью, т.е. внутренняя стенка рва сразу переходит в полу насыпи. Глубина рвов от 0,15 до 0,3 м, и ширина от 1 м до 2 м.</w:t>
      </w:r>
    </w:p>
    <w:p w14:paraId="3EFD5A3A" w14:textId="7EDFCAF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Выборка земли для возведения насыпи в виде котлована оставлена в кургане 5 могильника </w:t>
      </w:r>
      <w:proofErr w:type="spellStart"/>
      <w:r w:rsidRPr="001C452C">
        <w:rPr>
          <w:rFonts w:ascii="Times New Roman" w:hAnsi="Times New Roman" w:cs="Times New Roman"/>
          <w:sz w:val="28"/>
          <w:szCs w:val="28"/>
        </w:rPr>
        <w:t>Кисык-Камыс</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курган 19 могильника Кос Оба. Котлован выкапывался только с одной стороны насыпи длиной от 8 м и шириной до 2 м. Всего с внешними конструктивными особенностями выделяются семь курганов. Пять курганов со рвами и два с котлованом, или 24,1% от 29 курганов позднесарматского времени.</w:t>
      </w:r>
    </w:p>
    <w:p w14:paraId="187B32F2"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Данная особенность в виде </w:t>
      </w:r>
      <w:proofErr w:type="spellStart"/>
      <w:r w:rsidRPr="001C452C">
        <w:rPr>
          <w:rFonts w:ascii="Times New Roman" w:hAnsi="Times New Roman" w:cs="Times New Roman"/>
          <w:sz w:val="28"/>
          <w:szCs w:val="28"/>
        </w:rPr>
        <w:t>околокурганных</w:t>
      </w:r>
      <w:proofErr w:type="spellEnd"/>
      <w:r w:rsidRPr="001C452C">
        <w:rPr>
          <w:rFonts w:ascii="Times New Roman" w:hAnsi="Times New Roman" w:cs="Times New Roman"/>
          <w:sz w:val="28"/>
          <w:szCs w:val="28"/>
        </w:rPr>
        <w:t xml:space="preserve"> конструкций принадлежит только трем могильникам, это </w:t>
      </w:r>
      <w:proofErr w:type="spellStart"/>
      <w:r w:rsidRPr="001C452C">
        <w:rPr>
          <w:rFonts w:ascii="Times New Roman" w:hAnsi="Times New Roman" w:cs="Times New Roman"/>
          <w:sz w:val="28"/>
          <w:szCs w:val="28"/>
        </w:rPr>
        <w:t>Кисык-Камыс</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Кос Оба и </w:t>
      </w:r>
      <w:proofErr w:type="spellStart"/>
      <w:r w:rsidRPr="001C452C">
        <w:rPr>
          <w:rFonts w:ascii="Times New Roman" w:hAnsi="Times New Roman" w:cs="Times New Roman"/>
          <w:sz w:val="28"/>
          <w:szCs w:val="28"/>
        </w:rPr>
        <w:t>Ногай-Чижень</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Все три памятника расположены на правом берегу реки Жайык. И первые два расположены в зоне Камыш-Самарских разливов.</w:t>
      </w:r>
    </w:p>
    <w:p w14:paraId="495E3984" w14:textId="6632C6F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 внутренним конструктивным элементам насыпи можно отнести простые и сложные сооружения, которые возводились над или около могильной ямы. Всего такие элементы выявлены в четыр</w:t>
      </w:r>
      <w:r w:rsidR="00130E98">
        <w:rPr>
          <w:rFonts w:ascii="Times New Roman" w:hAnsi="Times New Roman" w:cs="Times New Roman"/>
          <w:sz w:val="28"/>
          <w:szCs w:val="28"/>
        </w:rPr>
        <w:t>ё</w:t>
      </w:r>
      <w:r w:rsidRPr="001C452C">
        <w:rPr>
          <w:rFonts w:ascii="Times New Roman" w:hAnsi="Times New Roman" w:cs="Times New Roman"/>
          <w:sz w:val="28"/>
          <w:szCs w:val="28"/>
        </w:rPr>
        <w:t xml:space="preserve">х курганах (13,7%). Два кургана принадлежат рядовым погребениям и в них сделано простое перекрытие из тонких жердей и тростника. Два относятся к элитарным насыпям курганов № 3 и 4 могильника </w:t>
      </w:r>
      <w:proofErr w:type="spellStart"/>
      <w:r w:rsidRPr="001C452C">
        <w:rPr>
          <w:rFonts w:ascii="Times New Roman" w:hAnsi="Times New Roman" w:cs="Times New Roman"/>
          <w:sz w:val="28"/>
          <w:szCs w:val="28"/>
        </w:rPr>
        <w:t>Таксай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где над могилой в центральной части большой насыпи возводилось сложное сооружение</w:t>
      </w:r>
      <w:r w:rsidR="002F52F3">
        <w:rPr>
          <w:rFonts w:ascii="Times New Roman" w:hAnsi="Times New Roman" w:cs="Times New Roman"/>
          <w:sz w:val="28"/>
          <w:szCs w:val="28"/>
        </w:rPr>
        <w:t xml:space="preserve"> (Рис. 3)</w:t>
      </w:r>
      <w:r w:rsidRPr="001C452C">
        <w:rPr>
          <w:rFonts w:ascii="Times New Roman" w:hAnsi="Times New Roman" w:cs="Times New Roman"/>
          <w:sz w:val="28"/>
          <w:szCs w:val="28"/>
        </w:rPr>
        <w:t>. На погребённую почву насыпался ж</w:t>
      </w:r>
      <w:r w:rsidR="00130E98">
        <w:rPr>
          <w:rFonts w:ascii="Times New Roman" w:hAnsi="Times New Roman" w:cs="Times New Roman"/>
          <w:sz w:val="28"/>
          <w:szCs w:val="28"/>
        </w:rPr>
        <w:t>ё</w:t>
      </w:r>
      <w:r w:rsidRPr="001C452C">
        <w:rPr>
          <w:rFonts w:ascii="Times New Roman" w:hAnsi="Times New Roman" w:cs="Times New Roman"/>
          <w:sz w:val="28"/>
          <w:szCs w:val="28"/>
        </w:rPr>
        <w:t xml:space="preserve">лтый супесчаный слой в виде платформы высотой до 0,3 м и сторонами 6×6 м. К сожалению, по сохранившимся здесь фрагментам сложно судить о роли </w:t>
      </w:r>
      <w:r w:rsidRPr="001C452C">
        <w:rPr>
          <w:rFonts w:ascii="Times New Roman" w:hAnsi="Times New Roman" w:cs="Times New Roman"/>
          <w:sz w:val="28"/>
          <w:szCs w:val="28"/>
        </w:rPr>
        <w:lastRenderedPageBreak/>
        <w:t xml:space="preserve">применения дерева, хотя фиксируется интенсивное присутствие фрагментов дерева и тлена в околомогильном пространстве. </w:t>
      </w:r>
    </w:p>
    <w:p w14:paraId="3ED1615C" w14:textId="49BFEB8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курганных насыпях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xml:space="preserve"> фиксируются различные находки. Это могут быть кости животных, фрагменты керамических сосудов, угли, зола и т.д. А также их комбинации. Всего различные находки в насыпи встречены в 12 курганах, что составляет 41,3% от их общего количества. В основном они связаны с проведением тризны и отправление</w:t>
      </w:r>
      <w:r w:rsidR="007F3EE2">
        <w:rPr>
          <w:rFonts w:ascii="Times New Roman" w:hAnsi="Times New Roman" w:cs="Times New Roman"/>
          <w:sz w:val="28"/>
          <w:szCs w:val="28"/>
        </w:rPr>
        <w:t>м</w:t>
      </w:r>
      <w:r w:rsidRPr="001C452C">
        <w:rPr>
          <w:rFonts w:ascii="Times New Roman" w:hAnsi="Times New Roman" w:cs="Times New Roman"/>
          <w:sz w:val="28"/>
          <w:szCs w:val="28"/>
        </w:rPr>
        <w:t xml:space="preserve"> различных культово-ритуальных действий. Исключением, вероятно, является находка в насыпи фрагмента железного меча, который попал туда в процессе ограбления из центральной могильной ямы (курган № 1 могильник Мамай).</w:t>
      </w:r>
    </w:p>
    <w:p w14:paraId="0190C930" w14:textId="62BB3C6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Фрагменты керамических лепных сосудов найдены в четыр</w:t>
      </w:r>
      <w:r w:rsidR="007577CC">
        <w:rPr>
          <w:rFonts w:ascii="Times New Roman" w:hAnsi="Times New Roman" w:cs="Times New Roman"/>
          <w:sz w:val="28"/>
          <w:szCs w:val="28"/>
        </w:rPr>
        <w:t>ё</w:t>
      </w:r>
      <w:r w:rsidRPr="001C452C">
        <w:rPr>
          <w:rFonts w:ascii="Times New Roman" w:hAnsi="Times New Roman" w:cs="Times New Roman"/>
          <w:sz w:val="28"/>
          <w:szCs w:val="28"/>
        </w:rPr>
        <w:t>х насыпях и ещё в одной насыпи поминального кургана</w:t>
      </w:r>
      <w:r w:rsidR="007F3EE2">
        <w:rPr>
          <w:rFonts w:ascii="Times New Roman" w:hAnsi="Times New Roman" w:cs="Times New Roman"/>
          <w:sz w:val="28"/>
          <w:szCs w:val="28"/>
        </w:rPr>
        <w:t xml:space="preserve"> </w:t>
      </w:r>
      <w:r w:rsidRPr="001C452C">
        <w:rPr>
          <w:rFonts w:ascii="Times New Roman" w:hAnsi="Times New Roman" w:cs="Times New Roman"/>
          <w:sz w:val="28"/>
          <w:szCs w:val="28"/>
        </w:rPr>
        <w:t xml:space="preserve">№ 7 могильника </w:t>
      </w:r>
      <w:proofErr w:type="spellStart"/>
      <w:r w:rsidRPr="001C452C">
        <w:rPr>
          <w:rFonts w:ascii="Times New Roman" w:hAnsi="Times New Roman" w:cs="Times New Roman"/>
          <w:sz w:val="28"/>
          <w:szCs w:val="28"/>
        </w:rPr>
        <w:t>Кисык-Камыс</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найден целый лепной сосуд, который помещён в центральный сектор кургана со смещ</w:t>
      </w:r>
      <w:r w:rsidR="007577CC">
        <w:rPr>
          <w:rFonts w:ascii="Times New Roman" w:hAnsi="Times New Roman" w:cs="Times New Roman"/>
          <w:sz w:val="28"/>
          <w:szCs w:val="28"/>
        </w:rPr>
        <w:t>е</w:t>
      </w:r>
      <w:r w:rsidRPr="001C452C">
        <w:rPr>
          <w:rFonts w:ascii="Times New Roman" w:hAnsi="Times New Roman" w:cs="Times New Roman"/>
          <w:sz w:val="28"/>
          <w:szCs w:val="28"/>
        </w:rPr>
        <w:t xml:space="preserve">нием к югу (17,2%). Сосуд </w:t>
      </w:r>
      <w:proofErr w:type="spellStart"/>
      <w:r w:rsidRPr="001C452C">
        <w:rPr>
          <w:rFonts w:ascii="Times New Roman" w:hAnsi="Times New Roman" w:cs="Times New Roman"/>
          <w:sz w:val="28"/>
          <w:szCs w:val="28"/>
        </w:rPr>
        <w:t>горшковидной</w:t>
      </w:r>
      <w:proofErr w:type="spellEnd"/>
      <w:r w:rsidRPr="001C452C">
        <w:rPr>
          <w:rFonts w:ascii="Times New Roman" w:hAnsi="Times New Roman" w:cs="Times New Roman"/>
          <w:sz w:val="28"/>
          <w:szCs w:val="28"/>
        </w:rPr>
        <w:t xml:space="preserve"> формы с шаровидным туловом, короткой выделенной шейкой, отогнутым наружу венчиком и уплощ</w:t>
      </w:r>
      <w:r w:rsidR="007577CC">
        <w:rPr>
          <w:rFonts w:ascii="Times New Roman" w:hAnsi="Times New Roman" w:cs="Times New Roman"/>
          <w:sz w:val="28"/>
          <w:szCs w:val="28"/>
        </w:rPr>
        <w:t>ё</w:t>
      </w:r>
      <w:r w:rsidRPr="001C452C">
        <w:rPr>
          <w:rFonts w:ascii="Times New Roman" w:hAnsi="Times New Roman" w:cs="Times New Roman"/>
          <w:sz w:val="28"/>
          <w:szCs w:val="28"/>
        </w:rPr>
        <w:t xml:space="preserve">нным дном. В расположении керамики прослеживается одна закономерность – все фрагменты </w:t>
      </w:r>
      <w:r w:rsidR="00130E98">
        <w:rPr>
          <w:rFonts w:ascii="Times New Roman" w:hAnsi="Times New Roman" w:cs="Times New Roman"/>
          <w:sz w:val="28"/>
          <w:szCs w:val="28"/>
        </w:rPr>
        <w:t>концентрировались</w:t>
      </w:r>
      <w:r w:rsidRPr="001C452C">
        <w:rPr>
          <w:rFonts w:ascii="Times New Roman" w:hAnsi="Times New Roman" w:cs="Times New Roman"/>
          <w:sz w:val="28"/>
          <w:szCs w:val="28"/>
        </w:rPr>
        <w:t xml:space="preserve"> в южной половине насыпях.</w:t>
      </w:r>
    </w:p>
    <w:p w14:paraId="2A82E3D8" w14:textId="501922E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Кости домашних животных в насыпях курганов встречаются более чаще. Всего выявлено девять таких случаев, 31% от общего числа позднесарматских курганов. Специальных исследований </w:t>
      </w:r>
      <w:proofErr w:type="spellStart"/>
      <w:r w:rsidRPr="001C452C">
        <w:rPr>
          <w:rFonts w:ascii="Times New Roman" w:hAnsi="Times New Roman" w:cs="Times New Roman"/>
          <w:sz w:val="28"/>
          <w:szCs w:val="28"/>
        </w:rPr>
        <w:t>палеозоологов</w:t>
      </w:r>
      <w:proofErr w:type="spellEnd"/>
      <w:r w:rsidRPr="001C452C">
        <w:rPr>
          <w:rFonts w:ascii="Times New Roman" w:hAnsi="Times New Roman" w:cs="Times New Roman"/>
          <w:sz w:val="28"/>
          <w:szCs w:val="28"/>
        </w:rPr>
        <w:t xml:space="preserve"> не проводилось, кроме могильника </w:t>
      </w:r>
      <w:proofErr w:type="spellStart"/>
      <w:r w:rsidRPr="001C452C">
        <w:rPr>
          <w:rFonts w:ascii="Times New Roman" w:hAnsi="Times New Roman" w:cs="Times New Roman"/>
          <w:sz w:val="28"/>
          <w:szCs w:val="28"/>
        </w:rPr>
        <w:t>Акадыр</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Но исследователи этих памятников оставили замечания. Пользуясь этими сведениями, мы можем сказать, что в насыпях трех курганов оставлены кости мелкого рогатого скота и в одном кургане оставлены кости предположительно лошади. На могильнике </w:t>
      </w:r>
      <w:proofErr w:type="spellStart"/>
      <w:r w:rsidRPr="001C452C">
        <w:rPr>
          <w:rFonts w:ascii="Times New Roman" w:hAnsi="Times New Roman" w:cs="Times New Roman"/>
          <w:sz w:val="28"/>
          <w:szCs w:val="28"/>
        </w:rPr>
        <w:t>Акадыр</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кургане № 20 проведено специальное определение костных останков (</w:t>
      </w:r>
      <w:proofErr w:type="spellStart"/>
      <w:r w:rsidRPr="001C452C">
        <w:rPr>
          <w:rFonts w:ascii="Times New Roman" w:hAnsi="Times New Roman" w:cs="Times New Roman"/>
          <w:sz w:val="28"/>
          <w:szCs w:val="28"/>
        </w:rPr>
        <w:t>к.биол.н</w:t>
      </w:r>
      <w:proofErr w:type="spellEnd"/>
      <w:r w:rsidRPr="001C452C">
        <w:rPr>
          <w:rFonts w:ascii="Times New Roman" w:hAnsi="Times New Roman" w:cs="Times New Roman"/>
          <w:sz w:val="28"/>
          <w:szCs w:val="28"/>
        </w:rPr>
        <w:t>. Ф.Г. </w:t>
      </w:r>
      <w:proofErr w:type="spellStart"/>
      <w:r w:rsidRPr="001C452C">
        <w:rPr>
          <w:rFonts w:ascii="Times New Roman" w:hAnsi="Times New Roman" w:cs="Times New Roman"/>
          <w:sz w:val="28"/>
          <w:szCs w:val="28"/>
        </w:rPr>
        <w:t>Бидашко</w:t>
      </w:r>
      <w:proofErr w:type="spellEnd"/>
      <w:r w:rsidRPr="001C452C">
        <w:rPr>
          <w:rFonts w:ascii="Times New Roman" w:hAnsi="Times New Roman" w:cs="Times New Roman"/>
          <w:sz w:val="28"/>
          <w:szCs w:val="28"/>
        </w:rPr>
        <w:t>). Кости принадлежали собаке (нога), а также определена крестцовая кость быка. В основном, кости животных встречаются в северном секторе насыпи.</w:t>
      </w:r>
    </w:p>
    <w:p w14:paraId="7A6BB227" w14:textId="567A961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элитарном кургане 4 могильника </w:t>
      </w:r>
      <w:proofErr w:type="spellStart"/>
      <w:r w:rsidRPr="001C452C">
        <w:rPr>
          <w:rFonts w:ascii="Times New Roman" w:hAnsi="Times New Roman" w:cs="Times New Roman"/>
          <w:sz w:val="28"/>
          <w:szCs w:val="28"/>
        </w:rPr>
        <w:t>Таксай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найдены многочисленные кости домашних животных, расположенные во всех секторах насыпи. Также найдены фрагменты керамики, а ближе к центру расчищен плоский камень.</w:t>
      </w:r>
    </w:p>
    <w:p w14:paraId="109E81F6" w14:textId="37DBC05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Угольки в насыпях обнаружены только в одном исследованном комплексе. Это могильник у села </w:t>
      </w:r>
      <w:proofErr w:type="spellStart"/>
      <w:r w:rsidRPr="001C452C">
        <w:rPr>
          <w:rFonts w:ascii="Times New Roman" w:hAnsi="Times New Roman" w:cs="Times New Roman"/>
          <w:sz w:val="28"/>
          <w:szCs w:val="28"/>
        </w:rPr>
        <w:t>Гниловское</w:t>
      </w:r>
      <w:proofErr w:type="spellEnd"/>
      <w:r w:rsidRPr="001C452C">
        <w:rPr>
          <w:rFonts w:ascii="Times New Roman" w:hAnsi="Times New Roman" w:cs="Times New Roman"/>
          <w:sz w:val="28"/>
          <w:szCs w:val="28"/>
        </w:rPr>
        <w:t>. Судя по описанию угольки встречались во всех 3 раскопанных курганах (10,3%).</w:t>
      </w:r>
    </w:p>
    <w:p w14:paraId="2BEC78EF" w14:textId="046EFCB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Конструктивные элементы, подтверждающие внутреннее обустройство могильной ямы встречено только в одном случае, это в кургане № 1 могильника у </w:t>
      </w:r>
      <w:r w:rsidR="00615176">
        <w:rPr>
          <w:rFonts w:ascii="Times New Roman" w:hAnsi="Times New Roman" w:cs="Times New Roman"/>
          <w:sz w:val="28"/>
          <w:szCs w:val="28"/>
        </w:rPr>
        <w:t>села</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Гниловский</w:t>
      </w:r>
      <w:proofErr w:type="spellEnd"/>
      <w:r w:rsidRPr="001C452C">
        <w:rPr>
          <w:rFonts w:ascii="Times New Roman" w:hAnsi="Times New Roman" w:cs="Times New Roman"/>
          <w:sz w:val="28"/>
          <w:szCs w:val="28"/>
        </w:rPr>
        <w:t xml:space="preserve"> (3%). В засыпи могильной ямы встречены крупные фрагменты деревянных плах, расположенные между входной ямой и подбоем. Они расценены как деревянная перегородка, отделяющая подбойную нишу от входной ямы.</w:t>
      </w:r>
    </w:p>
    <w:p w14:paraId="29E83601"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Позднесарматские племена в указанном регионе практиковали обустройство дна могильной ямы специальными средствами. Они устилали его тростником, органикой, помещали тело в гроб или колоду, а также оставляли на носилках.</w:t>
      </w:r>
    </w:p>
    <w:p w14:paraId="4C6C7B49" w14:textId="5230E91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Подстилку под тело погребённого чаще всего использовали из </w:t>
      </w:r>
      <w:r w:rsidR="00130E98">
        <w:rPr>
          <w:rFonts w:ascii="Times New Roman" w:hAnsi="Times New Roman" w:cs="Times New Roman"/>
          <w:sz w:val="28"/>
          <w:szCs w:val="28"/>
        </w:rPr>
        <w:t xml:space="preserve">прибрежного </w:t>
      </w:r>
      <w:r w:rsidRPr="001C452C">
        <w:rPr>
          <w:rFonts w:ascii="Times New Roman" w:hAnsi="Times New Roman" w:cs="Times New Roman"/>
          <w:sz w:val="28"/>
          <w:szCs w:val="28"/>
        </w:rPr>
        <w:t>тростника. Такой способ обустройства погребального ложа использовался в шести случаях, или в 18,1%. Его остатки фиксировались на момент вскрытия в виде отдельных фрагментов или сплошной тонкой прослойкой коричнево-бел</w:t>
      </w:r>
      <w:r w:rsidR="007577CC">
        <w:rPr>
          <w:rFonts w:ascii="Times New Roman" w:hAnsi="Times New Roman" w:cs="Times New Roman"/>
          <w:sz w:val="28"/>
          <w:szCs w:val="28"/>
        </w:rPr>
        <w:t>ё</w:t>
      </w:r>
      <w:r w:rsidRPr="001C452C">
        <w:rPr>
          <w:rFonts w:ascii="Times New Roman" w:hAnsi="Times New Roman" w:cs="Times New Roman"/>
          <w:sz w:val="28"/>
          <w:szCs w:val="28"/>
        </w:rPr>
        <w:t xml:space="preserve">сого цвета. Судя по аналогиям раскопок из других регионов Западного Казахстана и Устюрта, органическая прослойка могла принадлежать веткам степного кустарника. </w:t>
      </w:r>
    </w:p>
    <w:p w14:paraId="78C27ED3" w14:textId="1D6C7BA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Помимо органики</w:t>
      </w:r>
      <w:r w:rsidR="00130E98">
        <w:rPr>
          <w:rFonts w:ascii="Times New Roman" w:hAnsi="Times New Roman" w:cs="Times New Roman"/>
          <w:sz w:val="28"/>
          <w:szCs w:val="28"/>
        </w:rPr>
        <w:t xml:space="preserve"> растительного происхождения</w:t>
      </w:r>
      <w:r w:rsidRPr="001C452C">
        <w:rPr>
          <w:rFonts w:ascii="Times New Roman" w:hAnsi="Times New Roman" w:cs="Times New Roman"/>
          <w:sz w:val="28"/>
          <w:szCs w:val="28"/>
        </w:rPr>
        <w:t xml:space="preserve">, применяемой в обряде захоронения, тело покойника оставляли в гробу, на деревянных носилках, а также в выдолбленной колоде бревна. Фрагменты деревянных плах, интерпретированные как гроб, обнаружены в двух курганах у </w:t>
      </w:r>
      <w:r w:rsidR="0094518E">
        <w:rPr>
          <w:rFonts w:ascii="Times New Roman" w:hAnsi="Times New Roman" w:cs="Times New Roman"/>
          <w:sz w:val="28"/>
          <w:szCs w:val="28"/>
        </w:rPr>
        <w:t>посёлка</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Гниловское</w:t>
      </w:r>
      <w:proofErr w:type="spellEnd"/>
      <w:r w:rsidR="0094518E">
        <w:rPr>
          <w:rFonts w:ascii="Times New Roman" w:hAnsi="Times New Roman" w:cs="Times New Roman"/>
          <w:sz w:val="28"/>
          <w:szCs w:val="28"/>
        </w:rPr>
        <w:t xml:space="preserve"> (село Володарское)</w:t>
      </w:r>
      <w:r w:rsidRPr="001C452C">
        <w:rPr>
          <w:rFonts w:ascii="Times New Roman" w:hAnsi="Times New Roman" w:cs="Times New Roman"/>
          <w:sz w:val="28"/>
          <w:szCs w:val="28"/>
        </w:rPr>
        <w:t xml:space="preserve">. Такой элемент погребального обряда как гроб, в процентном соотношении равен 6%. Ещё в двух погребениях также встречались фрагменты деревянных досок, однако, судить о том являлись ли эти фрагменты от </w:t>
      </w:r>
      <w:proofErr w:type="spellStart"/>
      <w:r w:rsidRPr="001C452C">
        <w:rPr>
          <w:rFonts w:ascii="Times New Roman" w:hAnsi="Times New Roman" w:cs="Times New Roman"/>
          <w:sz w:val="28"/>
          <w:szCs w:val="28"/>
        </w:rPr>
        <w:t>гробовища</w:t>
      </w:r>
      <w:proofErr w:type="spellEnd"/>
      <w:r w:rsidRPr="001C452C">
        <w:rPr>
          <w:rFonts w:ascii="Times New Roman" w:hAnsi="Times New Roman" w:cs="Times New Roman"/>
          <w:sz w:val="28"/>
          <w:szCs w:val="28"/>
        </w:rPr>
        <w:t>, мы не можем.</w:t>
      </w:r>
    </w:p>
    <w:p w14:paraId="588866A7" w14:textId="2429BE9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кургане № 4 могильника Кузнецово </w:t>
      </w:r>
      <w:r w:rsidR="002F52F3">
        <w:rPr>
          <w:rFonts w:ascii="Times New Roman" w:hAnsi="Times New Roman" w:cs="Times New Roman"/>
          <w:sz w:val="28"/>
          <w:szCs w:val="28"/>
        </w:rPr>
        <w:t xml:space="preserve">(Рис. 4) </w:t>
      </w:r>
      <w:r w:rsidRPr="001C452C">
        <w:rPr>
          <w:rFonts w:ascii="Times New Roman" w:hAnsi="Times New Roman" w:cs="Times New Roman"/>
          <w:sz w:val="28"/>
          <w:szCs w:val="28"/>
        </w:rPr>
        <w:t xml:space="preserve">тело покоилось на деревянных рамчатых носилках (3%). Конструкция носилок </w:t>
      </w:r>
      <w:r w:rsidR="0019179A">
        <w:rPr>
          <w:rFonts w:ascii="Times New Roman" w:hAnsi="Times New Roman" w:cs="Times New Roman"/>
          <w:sz w:val="28"/>
          <w:szCs w:val="28"/>
        </w:rPr>
        <w:t xml:space="preserve">оказалось </w:t>
      </w:r>
      <w:r w:rsidRPr="001C452C">
        <w:rPr>
          <w:rFonts w:ascii="Times New Roman" w:hAnsi="Times New Roman" w:cs="Times New Roman"/>
          <w:sz w:val="28"/>
          <w:szCs w:val="28"/>
        </w:rPr>
        <w:t>простой. Два бруска толщиной 4–6 см устанавливались параллельно друг другу, по торцовым краям попер</w:t>
      </w:r>
      <w:r w:rsidR="007577CC">
        <w:rPr>
          <w:rFonts w:ascii="Times New Roman" w:hAnsi="Times New Roman" w:cs="Times New Roman"/>
          <w:sz w:val="28"/>
          <w:szCs w:val="28"/>
        </w:rPr>
        <w:t>ё</w:t>
      </w:r>
      <w:r w:rsidRPr="001C452C">
        <w:rPr>
          <w:rFonts w:ascii="Times New Roman" w:hAnsi="Times New Roman" w:cs="Times New Roman"/>
          <w:sz w:val="28"/>
          <w:szCs w:val="28"/>
        </w:rPr>
        <w:t xml:space="preserve">к устанавливались дополнительные скрепляющие бруски, а дно перекрывалось плоскими плахами шириной 10 см. Поверх носилок застлана ткань ярко красного цвета, на которую и помещалось тело погребённого. </w:t>
      </w:r>
    </w:p>
    <w:p w14:paraId="03D6F435" w14:textId="19A334C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Ещё один редкий способ сохранения тела, встречающийся в степи, это укладка его в деревянную колоду. В указанном регионе такой способ встречается только один раз. Во впускном погребении 1 кургана № 1 могильника </w:t>
      </w:r>
      <w:proofErr w:type="spellStart"/>
      <w:r w:rsidRPr="001C452C">
        <w:rPr>
          <w:rFonts w:ascii="Times New Roman" w:hAnsi="Times New Roman" w:cs="Times New Roman"/>
          <w:sz w:val="28"/>
          <w:szCs w:val="28"/>
        </w:rPr>
        <w:t>Ул</w:t>
      </w:r>
      <w:r w:rsidR="005D6E67">
        <w:rPr>
          <w:rFonts w:ascii="Times New Roman" w:hAnsi="Times New Roman" w:cs="Times New Roman"/>
          <w:sz w:val="28"/>
          <w:szCs w:val="28"/>
        </w:rPr>
        <w:t>ь</w:t>
      </w:r>
      <w:r w:rsidRPr="001C452C">
        <w:rPr>
          <w:rFonts w:ascii="Times New Roman" w:hAnsi="Times New Roman" w:cs="Times New Roman"/>
          <w:sz w:val="28"/>
          <w:szCs w:val="28"/>
        </w:rPr>
        <w:t>гули</w:t>
      </w:r>
      <w:proofErr w:type="spellEnd"/>
      <w:r w:rsidRPr="001C452C">
        <w:rPr>
          <w:rFonts w:ascii="Times New Roman" w:hAnsi="Times New Roman" w:cs="Times New Roman"/>
          <w:sz w:val="28"/>
          <w:szCs w:val="28"/>
        </w:rPr>
        <w:t xml:space="preserve"> в колоду положена девочка</w:t>
      </w:r>
      <w:r w:rsidR="0019179A">
        <w:rPr>
          <w:rFonts w:ascii="Times New Roman" w:hAnsi="Times New Roman" w:cs="Times New Roman"/>
          <w:sz w:val="28"/>
          <w:szCs w:val="28"/>
        </w:rPr>
        <w:t>-</w:t>
      </w:r>
      <w:r w:rsidRPr="001C452C">
        <w:rPr>
          <w:rFonts w:ascii="Times New Roman" w:hAnsi="Times New Roman" w:cs="Times New Roman"/>
          <w:sz w:val="28"/>
          <w:szCs w:val="28"/>
        </w:rPr>
        <w:t>подросток. Колода цельная, выбита в едином куске округлого бревна. Верхняя центральная часть перекрыта. В области головы положена доска, а ноги оставались открытыми (3%).</w:t>
      </w:r>
    </w:p>
    <w:p w14:paraId="68633911" w14:textId="59F3F54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Относительно центральных осей кургана нужно отметить, что погребения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xml:space="preserve"> чаще всего расположены в центральной части насыпи. Таких случаев было зафиксировано подавляющее большинство, 24 или 85,7%. Пять погребений имели смещ</w:t>
      </w:r>
      <w:r w:rsidR="007577CC">
        <w:rPr>
          <w:rFonts w:ascii="Times New Roman" w:hAnsi="Times New Roman" w:cs="Times New Roman"/>
          <w:sz w:val="28"/>
          <w:szCs w:val="28"/>
        </w:rPr>
        <w:t>е</w:t>
      </w:r>
      <w:r w:rsidRPr="001C452C">
        <w:rPr>
          <w:rFonts w:ascii="Times New Roman" w:hAnsi="Times New Roman" w:cs="Times New Roman"/>
          <w:sz w:val="28"/>
          <w:szCs w:val="28"/>
        </w:rPr>
        <w:t>ние от центральной оси насыпи в юго-западный сектор (17,8%) от числа позднесарматских курганов (без впускных). Одно погребение смещ</w:t>
      </w:r>
      <w:r w:rsidR="007577CC">
        <w:rPr>
          <w:rFonts w:ascii="Times New Roman" w:hAnsi="Times New Roman" w:cs="Times New Roman"/>
          <w:sz w:val="28"/>
          <w:szCs w:val="28"/>
        </w:rPr>
        <w:t>е</w:t>
      </w:r>
      <w:r w:rsidRPr="001C452C">
        <w:rPr>
          <w:rFonts w:ascii="Times New Roman" w:hAnsi="Times New Roman" w:cs="Times New Roman"/>
          <w:sz w:val="28"/>
          <w:szCs w:val="28"/>
        </w:rPr>
        <w:t xml:space="preserve">но в северо-западный сектор, могильник Мамай курган 8 (3%). Парное погребение кургана № 16 могильника </w:t>
      </w:r>
      <w:proofErr w:type="spellStart"/>
      <w:r w:rsidRPr="001C452C">
        <w:rPr>
          <w:rFonts w:ascii="Times New Roman" w:hAnsi="Times New Roman" w:cs="Times New Roman"/>
          <w:sz w:val="28"/>
          <w:szCs w:val="28"/>
        </w:rPr>
        <w:t>Барбастау</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имело свои особенности. Центральное погребение смещ</w:t>
      </w:r>
      <w:r w:rsidR="007577CC">
        <w:rPr>
          <w:rFonts w:ascii="Times New Roman" w:hAnsi="Times New Roman" w:cs="Times New Roman"/>
          <w:sz w:val="28"/>
          <w:szCs w:val="28"/>
        </w:rPr>
        <w:t>е</w:t>
      </w:r>
      <w:r w:rsidRPr="001C452C">
        <w:rPr>
          <w:rFonts w:ascii="Times New Roman" w:hAnsi="Times New Roman" w:cs="Times New Roman"/>
          <w:sz w:val="28"/>
          <w:szCs w:val="28"/>
        </w:rPr>
        <w:t>но к востоку насыпи, а периферийное погребение расположено под западной полой насыпи.</w:t>
      </w:r>
    </w:p>
    <w:p w14:paraId="41913AA3" w14:textId="2D6EE5C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w:t>
      </w:r>
      <w:r w:rsidR="00010E93">
        <w:rPr>
          <w:rFonts w:ascii="Times New Roman" w:hAnsi="Times New Roman" w:cs="Times New Roman"/>
          <w:sz w:val="28"/>
          <w:szCs w:val="28"/>
        </w:rPr>
        <w:t>«</w:t>
      </w:r>
      <w:r w:rsidR="00D67A8A">
        <w:rPr>
          <w:rFonts w:ascii="Times New Roman" w:hAnsi="Times New Roman" w:cs="Times New Roman"/>
          <w:sz w:val="28"/>
          <w:szCs w:val="28"/>
          <w:lang w:val="kk-KZ"/>
        </w:rPr>
        <w:t>правобережье</w:t>
      </w:r>
      <w:r w:rsidR="00D67A8A" w:rsidRPr="001C452C">
        <w:rPr>
          <w:rFonts w:ascii="Times New Roman" w:hAnsi="Times New Roman" w:cs="Times New Roman"/>
          <w:sz w:val="28"/>
          <w:szCs w:val="28"/>
        </w:rPr>
        <w:t xml:space="preserve"> </w:t>
      </w:r>
      <w:r w:rsidRPr="001C452C">
        <w:rPr>
          <w:rFonts w:ascii="Times New Roman" w:hAnsi="Times New Roman" w:cs="Times New Roman"/>
          <w:sz w:val="28"/>
          <w:szCs w:val="28"/>
        </w:rPr>
        <w:t>реки Жайык</w:t>
      </w:r>
      <w:r w:rsidR="00010E93">
        <w:rPr>
          <w:rFonts w:ascii="Times New Roman" w:hAnsi="Times New Roman" w:cs="Times New Roman"/>
          <w:sz w:val="28"/>
          <w:szCs w:val="28"/>
        </w:rPr>
        <w:t>»</w:t>
      </w:r>
      <w:r w:rsidRPr="001C452C">
        <w:rPr>
          <w:rFonts w:ascii="Times New Roman" w:hAnsi="Times New Roman" w:cs="Times New Roman"/>
          <w:sz w:val="28"/>
          <w:szCs w:val="28"/>
        </w:rPr>
        <w:t xml:space="preserve"> среди позднесарматских погребений выделяются только три типа могильных ям</w:t>
      </w:r>
      <w:r w:rsidR="002F52F3">
        <w:rPr>
          <w:rFonts w:ascii="Times New Roman" w:hAnsi="Times New Roman" w:cs="Times New Roman"/>
          <w:sz w:val="28"/>
          <w:szCs w:val="28"/>
        </w:rPr>
        <w:t xml:space="preserve"> (Рис. 2)</w:t>
      </w:r>
      <w:r w:rsidRPr="001C452C">
        <w:rPr>
          <w:rFonts w:ascii="Times New Roman" w:hAnsi="Times New Roman" w:cs="Times New Roman"/>
          <w:sz w:val="28"/>
          <w:szCs w:val="28"/>
        </w:rPr>
        <w:t>. Это прямоугольные, квадратные и ямы с подбойной камерой. Среди указанных типов самым распростран</w:t>
      </w:r>
      <w:r w:rsidR="00010E93">
        <w:rPr>
          <w:rFonts w:ascii="Times New Roman" w:hAnsi="Times New Roman" w:cs="Times New Roman"/>
          <w:sz w:val="28"/>
          <w:szCs w:val="28"/>
        </w:rPr>
        <w:t>ё</w:t>
      </w:r>
      <w:r w:rsidRPr="001C452C">
        <w:rPr>
          <w:rFonts w:ascii="Times New Roman" w:hAnsi="Times New Roman" w:cs="Times New Roman"/>
          <w:sz w:val="28"/>
          <w:szCs w:val="28"/>
        </w:rPr>
        <w:t>нным являются погребальные ямы прямоугольной формы. К этому типу относятся 19 могильных ям, или 57,5% от общего числа таковых. В свою очередь этот тип, согласно разработанным критериям (Мошкова, 2009, с. 26), можно разделить на широкие, средние и узкие. Среди четыр</w:t>
      </w:r>
      <w:r w:rsidR="00010E93">
        <w:rPr>
          <w:rFonts w:ascii="Times New Roman" w:hAnsi="Times New Roman" w:cs="Times New Roman"/>
          <w:sz w:val="28"/>
          <w:szCs w:val="28"/>
        </w:rPr>
        <w:t>ё</w:t>
      </w:r>
      <w:r w:rsidRPr="001C452C">
        <w:rPr>
          <w:rFonts w:ascii="Times New Roman" w:hAnsi="Times New Roman" w:cs="Times New Roman"/>
          <w:sz w:val="28"/>
          <w:szCs w:val="28"/>
        </w:rPr>
        <w:t xml:space="preserve">хугольных только </w:t>
      </w:r>
      <w:r w:rsidRPr="001C452C">
        <w:rPr>
          <w:rFonts w:ascii="Times New Roman" w:hAnsi="Times New Roman" w:cs="Times New Roman"/>
          <w:sz w:val="28"/>
          <w:szCs w:val="28"/>
        </w:rPr>
        <w:lastRenderedPageBreak/>
        <w:t>две могильные ямы можно отнести к широким (15,7% или 9% от общего числа погребений). Могильные ямы с усредн</w:t>
      </w:r>
      <w:r w:rsidR="00010E93">
        <w:rPr>
          <w:rFonts w:ascii="Times New Roman" w:hAnsi="Times New Roman" w:cs="Times New Roman"/>
          <w:sz w:val="28"/>
          <w:szCs w:val="28"/>
        </w:rPr>
        <w:t>ё</w:t>
      </w:r>
      <w:r w:rsidRPr="001C452C">
        <w:rPr>
          <w:rFonts w:ascii="Times New Roman" w:hAnsi="Times New Roman" w:cs="Times New Roman"/>
          <w:sz w:val="28"/>
          <w:szCs w:val="28"/>
        </w:rPr>
        <w:t>нными параметрами определены в количестве 6 единиц, или 31,5%. А от общего числа погребений, это число равно 18,1%. Из данной выборки больше всего определено четыр</w:t>
      </w:r>
      <w:r w:rsidR="00010E93">
        <w:rPr>
          <w:rFonts w:ascii="Times New Roman" w:hAnsi="Times New Roman" w:cs="Times New Roman"/>
          <w:sz w:val="28"/>
          <w:szCs w:val="28"/>
        </w:rPr>
        <w:t>ё</w:t>
      </w:r>
      <w:r w:rsidRPr="001C452C">
        <w:rPr>
          <w:rFonts w:ascii="Times New Roman" w:hAnsi="Times New Roman" w:cs="Times New Roman"/>
          <w:sz w:val="28"/>
          <w:szCs w:val="28"/>
        </w:rPr>
        <w:t xml:space="preserve">хугольных узких ям – таких </w:t>
      </w:r>
      <w:r w:rsidR="0019179A">
        <w:rPr>
          <w:rFonts w:ascii="Times New Roman" w:hAnsi="Times New Roman" w:cs="Times New Roman"/>
          <w:sz w:val="28"/>
          <w:szCs w:val="28"/>
        </w:rPr>
        <w:t>оказалось</w:t>
      </w:r>
      <w:r w:rsidRPr="001C452C">
        <w:rPr>
          <w:rFonts w:ascii="Times New Roman" w:hAnsi="Times New Roman" w:cs="Times New Roman"/>
          <w:sz w:val="28"/>
          <w:szCs w:val="28"/>
        </w:rPr>
        <w:t xml:space="preserve"> всего 11 или 57,8%. От общего числа могильных ям этот процент сокращается до 33,3%, но оста</w:t>
      </w:r>
      <w:r w:rsidR="0019179A">
        <w:rPr>
          <w:rFonts w:ascii="Times New Roman" w:hAnsi="Times New Roman" w:cs="Times New Roman"/>
          <w:sz w:val="28"/>
          <w:szCs w:val="28"/>
        </w:rPr>
        <w:t>ё</w:t>
      </w:r>
      <w:r w:rsidRPr="001C452C">
        <w:rPr>
          <w:rFonts w:ascii="Times New Roman" w:hAnsi="Times New Roman" w:cs="Times New Roman"/>
          <w:sz w:val="28"/>
          <w:szCs w:val="28"/>
        </w:rPr>
        <w:t>тся довольно высоким для всей выборки.</w:t>
      </w:r>
    </w:p>
    <w:p w14:paraId="7B83438C" w14:textId="4054641C"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После четыр</w:t>
      </w:r>
      <w:r w:rsidR="0019179A">
        <w:rPr>
          <w:rFonts w:ascii="Times New Roman" w:hAnsi="Times New Roman" w:cs="Times New Roman"/>
          <w:sz w:val="28"/>
          <w:szCs w:val="28"/>
        </w:rPr>
        <w:t>ё</w:t>
      </w:r>
      <w:r w:rsidRPr="001C452C">
        <w:rPr>
          <w:rFonts w:ascii="Times New Roman" w:hAnsi="Times New Roman" w:cs="Times New Roman"/>
          <w:sz w:val="28"/>
          <w:szCs w:val="28"/>
        </w:rPr>
        <w:t>хугольных по численности следуют могильные ямы с подбойной нишей. Всего могильных ям с подобной формы раскопано 13 единиц, что в процентном выражении составляет 39,3% от общего числа погребений. Все подбойные ниши сделаны под западной продольной стенкой. Продолжая традицию узких и средних четыр</w:t>
      </w:r>
      <w:r w:rsidR="007577CC">
        <w:rPr>
          <w:rFonts w:ascii="Times New Roman" w:hAnsi="Times New Roman" w:cs="Times New Roman"/>
          <w:sz w:val="28"/>
          <w:szCs w:val="28"/>
        </w:rPr>
        <w:t>ё</w:t>
      </w:r>
      <w:r w:rsidRPr="001C452C">
        <w:rPr>
          <w:rFonts w:ascii="Times New Roman" w:hAnsi="Times New Roman" w:cs="Times New Roman"/>
          <w:sz w:val="28"/>
          <w:szCs w:val="28"/>
        </w:rPr>
        <w:t>хугольных могильных ям, входные ямы данного типа имею аналогичные параметры как у предыдущего типа, т.е. они узкие и средние, шириной от 0,4 до 0,85 м. При этом пять из них имеют средние параметры ширины 0,6-0,7 м.</w:t>
      </w:r>
    </w:p>
    <w:p w14:paraId="75C344DF"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Параметры и форма входной ямы и подбойной ниши не всегда остаются одинаковыми. Подбои делались длиннее входных ям, а углы имеют небольшое скругление. Дно подбоя могло быть ниже дна входной ямы на 0,1–0,3 м, или дно оставалось на одном уровне (могильники </w:t>
      </w:r>
      <w:proofErr w:type="spellStart"/>
      <w:r w:rsidRPr="001C452C">
        <w:rPr>
          <w:rFonts w:ascii="Times New Roman" w:hAnsi="Times New Roman" w:cs="Times New Roman"/>
          <w:sz w:val="28"/>
          <w:szCs w:val="28"/>
        </w:rPr>
        <w:t>Кисык-Камыс</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курган № 1; Бубенцы-II, курган № 2).</w:t>
      </w:r>
    </w:p>
    <w:p w14:paraId="5F361852"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Третий тип могильных ям представлен в единичном случае. Это яма подквадратной формы сторонами 2,5×3 м, раскопанная в кургане № 4 в могильнике Кузнецово (3%).</w:t>
      </w:r>
    </w:p>
    <w:p w14:paraId="394FDEA0" w14:textId="22E0DDD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За исключением кургана № 4 могильника Кузнецово, где погребённый лежал по диагонали могильной ямы, все остальные </w:t>
      </w:r>
      <w:r w:rsidR="0019179A">
        <w:rPr>
          <w:rFonts w:ascii="Times New Roman" w:hAnsi="Times New Roman" w:cs="Times New Roman"/>
          <w:sz w:val="28"/>
          <w:szCs w:val="28"/>
        </w:rPr>
        <w:t>укладывались</w:t>
      </w:r>
      <w:r w:rsidRPr="001C452C">
        <w:rPr>
          <w:rFonts w:ascii="Times New Roman" w:hAnsi="Times New Roman" w:cs="Times New Roman"/>
          <w:sz w:val="28"/>
          <w:szCs w:val="28"/>
        </w:rPr>
        <w:t xml:space="preserve"> вдоль оси могильной ямы. Погребённые </w:t>
      </w:r>
      <w:r w:rsidR="0019179A">
        <w:rPr>
          <w:rFonts w:ascii="Times New Roman" w:hAnsi="Times New Roman" w:cs="Times New Roman"/>
          <w:sz w:val="28"/>
          <w:szCs w:val="28"/>
        </w:rPr>
        <w:t>лежали</w:t>
      </w:r>
      <w:r w:rsidRPr="001C452C">
        <w:rPr>
          <w:rFonts w:ascii="Times New Roman" w:hAnsi="Times New Roman" w:cs="Times New Roman"/>
          <w:sz w:val="28"/>
          <w:szCs w:val="28"/>
        </w:rPr>
        <w:t xml:space="preserve"> на спин</w:t>
      </w:r>
      <w:r w:rsidR="0019179A">
        <w:rPr>
          <w:rFonts w:ascii="Times New Roman" w:hAnsi="Times New Roman" w:cs="Times New Roman"/>
          <w:sz w:val="28"/>
          <w:szCs w:val="28"/>
        </w:rPr>
        <w:t>е</w:t>
      </w:r>
      <w:r w:rsidRPr="001C452C">
        <w:rPr>
          <w:rFonts w:ascii="Times New Roman" w:hAnsi="Times New Roman" w:cs="Times New Roman"/>
          <w:sz w:val="28"/>
          <w:szCs w:val="28"/>
        </w:rPr>
        <w:t xml:space="preserve"> с вытянутыми конечностями, головой ориентированные в северный сектор.</w:t>
      </w:r>
    </w:p>
    <w:p w14:paraId="481C7BFD"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этой части статистического исследования мы используем данные о 34 индивидуумов из 33 погребений. Ориентировку погребённых удалось установить во всех 34 случаях. Строго на север было ориентировано 16 погребённых. Что составляет 47%. Головой на северо-запад ориентировано 11 погребений (32,3%). На северо-восток ориентировано 6 погребений (17,6%). На запад ориентировано лишь одно погребение 3%. Это периферийное погребение кургана 16 могильника </w:t>
      </w:r>
      <w:proofErr w:type="spellStart"/>
      <w:r w:rsidRPr="001C452C">
        <w:rPr>
          <w:rFonts w:ascii="Times New Roman" w:hAnsi="Times New Roman" w:cs="Times New Roman"/>
          <w:sz w:val="28"/>
          <w:szCs w:val="28"/>
        </w:rPr>
        <w:t>Барбастау</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w:t>
      </w:r>
    </w:p>
    <w:p w14:paraId="07CD66EA"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Позу погребённого удалось установить в 28 случаях.</w:t>
      </w:r>
    </w:p>
    <w:p w14:paraId="6DF1D5DA" w14:textId="2B51957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подавляющем большинстве случаев, погребённые </w:t>
      </w:r>
      <w:r w:rsidR="0019179A">
        <w:rPr>
          <w:rFonts w:ascii="Times New Roman" w:hAnsi="Times New Roman" w:cs="Times New Roman"/>
          <w:sz w:val="28"/>
          <w:szCs w:val="28"/>
        </w:rPr>
        <w:t xml:space="preserve">лежали </w:t>
      </w:r>
      <w:r w:rsidRPr="001C452C">
        <w:rPr>
          <w:rFonts w:ascii="Times New Roman" w:hAnsi="Times New Roman" w:cs="Times New Roman"/>
          <w:sz w:val="28"/>
          <w:szCs w:val="28"/>
        </w:rPr>
        <w:t>на спин</w:t>
      </w:r>
      <w:r w:rsidR="0019179A">
        <w:rPr>
          <w:rFonts w:ascii="Times New Roman" w:hAnsi="Times New Roman" w:cs="Times New Roman"/>
          <w:sz w:val="28"/>
          <w:szCs w:val="28"/>
        </w:rPr>
        <w:t>е</w:t>
      </w:r>
      <w:r w:rsidRPr="001C452C">
        <w:rPr>
          <w:rFonts w:ascii="Times New Roman" w:hAnsi="Times New Roman" w:cs="Times New Roman"/>
          <w:sz w:val="28"/>
          <w:szCs w:val="28"/>
        </w:rPr>
        <w:t xml:space="preserve"> в вытянутом положении. Такая поза погребённых была зафиксирована в 23 случаях, что в процентном соотношении равно 63,8% от общего числа погребений, и 82,1% от 28 установленных погребений. Один погребённый </w:t>
      </w:r>
      <w:r w:rsidR="0019179A">
        <w:rPr>
          <w:rFonts w:ascii="Times New Roman" w:hAnsi="Times New Roman" w:cs="Times New Roman"/>
          <w:sz w:val="28"/>
          <w:szCs w:val="28"/>
        </w:rPr>
        <w:t>покоился</w:t>
      </w:r>
      <w:r w:rsidRPr="001C452C">
        <w:rPr>
          <w:rFonts w:ascii="Times New Roman" w:hAnsi="Times New Roman" w:cs="Times New Roman"/>
          <w:sz w:val="28"/>
          <w:szCs w:val="28"/>
        </w:rPr>
        <w:t xml:space="preserve"> на бок</w:t>
      </w:r>
      <w:r w:rsidR="0019179A">
        <w:rPr>
          <w:rFonts w:ascii="Times New Roman" w:hAnsi="Times New Roman" w:cs="Times New Roman"/>
          <w:sz w:val="28"/>
          <w:szCs w:val="28"/>
        </w:rPr>
        <w:t>у</w:t>
      </w:r>
      <w:r w:rsidRPr="001C452C">
        <w:rPr>
          <w:rFonts w:ascii="Times New Roman" w:hAnsi="Times New Roman" w:cs="Times New Roman"/>
          <w:sz w:val="28"/>
          <w:szCs w:val="28"/>
        </w:rPr>
        <w:t xml:space="preserve"> в вытянутом положении в погребение 1 кургана 16 могильника </w:t>
      </w:r>
      <w:proofErr w:type="spellStart"/>
      <w:r w:rsidRPr="001C452C">
        <w:rPr>
          <w:rFonts w:ascii="Times New Roman" w:hAnsi="Times New Roman" w:cs="Times New Roman"/>
          <w:sz w:val="28"/>
          <w:szCs w:val="28"/>
        </w:rPr>
        <w:t>Барбастау</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(2,7% или 3,5% от 28 погребений). Скорченно на правом боку уложены три индивидуума, в трех разных могильниках, но территориально близких друг к другу (8,3% или 10,7% от 28 погребений). В единственном парном погребении мужчина лежал на животе (2,7% или 3,5% от 28 погребений).</w:t>
      </w:r>
    </w:p>
    <w:p w14:paraId="71A60AE5" w14:textId="23973BF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Как правило, конечности рук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xml:space="preserve"> вытянуты вдоль туловища. Из 26 погребений в 21 случае наблюдается такая ситуация (80,7%). Следующий вариант положения рук, это когда одна кисть, правая или левая, лежит на бедре, вторая кисть – вдоль туловища. Такое положение кистей рук наблюдается в четырех случаях или 15,3%. Положение, когда одна рука согнута и отставлена, </w:t>
      </w:r>
      <w:r w:rsidR="007F3EE2">
        <w:rPr>
          <w:rFonts w:ascii="Times New Roman" w:hAnsi="Times New Roman" w:cs="Times New Roman"/>
          <w:sz w:val="28"/>
          <w:szCs w:val="28"/>
        </w:rPr>
        <w:t>встречается в одном случае</w:t>
      </w:r>
      <w:r w:rsidRPr="001C452C">
        <w:rPr>
          <w:rFonts w:ascii="Times New Roman" w:hAnsi="Times New Roman" w:cs="Times New Roman"/>
          <w:sz w:val="28"/>
          <w:szCs w:val="28"/>
        </w:rPr>
        <w:t xml:space="preserve"> (3,8%).</w:t>
      </w:r>
    </w:p>
    <w:p w14:paraId="09FCF964" w14:textId="416AC17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Похожая ситуация наблюдается с положением ног погребённых. Всего в выборку попало 27 индивидуумов. В 25 случаях ноги вытянуты и расположены параллельно друг другу (92,5%). По одному случаю наблюдаются следующие позиции ног: перекрещ</w:t>
      </w:r>
      <w:r w:rsidR="007577CC">
        <w:rPr>
          <w:rFonts w:ascii="Times New Roman" w:hAnsi="Times New Roman" w:cs="Times New Roman"/>
          <w:sz w:val="28"/>
          <w:szCs w:val="28"/>
        </w:rPr>
        <w:t>е</w:t>
      </w:r>
      <w:r w:rsidRPr="001C452C">
        <w:rPr>
          <w:rFonts w:ascii="Times New Roman" w:hAnsi="Times New Roman" w:cs="Times New Roman"/>
          <w:sz w:val="28"/>
          <w:szCs w:val="28"/>
        </w:rPr>
        <w:t xml:space="preserve">ны в коленях и сведены в коленях и голени. Оба случая зафиксированы в могильнике у </w:t>
      </w:r>
      <w:r w:rsidR="007577CC">
        <w:rPr>
          <w:rFonts w:ascii="Times New Roman" w:hAnsi="Times New Roman" w:cs="Times New Roman"/>
          <w:sz w:val="28"/>
          <w:szCs w:val="28"/>
        </w:rPr>
        <w:t>сел</w:t>
      </w:r>
      <w:r w:rsidR="0019179A">
        <w:rPr>
          <w:rFonts w:ascii="Times New Roman" w:hAnsi="Times New Roman" w:cs="Times New Roman"/>
          <w:sz w:val="28"/>
          <w:szCs w:val="28"/>
        </w:rPr>
        <w:t>а</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Гниловское</w:t>
      </w:r>
      <w:proofErr w:type="spellEnd"/>
      <w:r w:rsidRPr="001C452C">
        <w:rPr>
          <w:rFonts w:ascii="Times New Roman" w:hAnsi="Times New Roman" w:cs="Times New Roman"/>
          <w:sz w:val="28"/>
          <w:szCs w:val="28"/>
        </w:rPr>
        <w:t>.</w:t>
      </w:r>
    </w:p>
    <w:p w14:paraId="48F83118"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Деформация черепной коробки зафиксирована у 21 индивидуума, что в процентном соотношении составляет 58,3% от общего количества костяков. Стоит сразу отметить, что специальных антропологических исследований костных останках не проводились. Исключение составляет костяк из кургана № 21 могильника </w:t>
      </w:r>
      <w:proofErr w:type="spellStart"/>
      <w:r w:rsidRPr="001C452C">
        <w:rPr>
          <w:rFonts w:ascii="Times New Roman" w:hAnsi="Times New Roman" w:cs="Times New Roman"/>
          <w:sz w:val="28"/>
          <w:szCs w:val="28"/>
        </w:rPr>
        <w:t>Акадыр</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где определение выполнил антрополог </w:t>
      </w:r>
      <w:proofErr w:type="spellStart"/>
      <w:r w:rsidRPr="001C452C">
        <w:rPr>
          <w:rFonts w:ascii="Times New Roman" w:hAnsi="Times New Roman" w:cs="Times New Roman"/>
          <w:sz w:val="28"/>
          <w:szCs w:val="28"/>
        </w:rPr>
        <w:t>к.и.н</w:t>
      </w:r>
      <w:proofErr w:type="spellEnd"/>
      <w:r w:rsidRPr="001C452C">
        <w:rPr>
          <w:rFonts w:ascii="Times New Roman" w:hAnsi="Times New Roman" w:cs="Times New Roman"/>
          <w:sz w:val="28"/>
          <w:szCs w:val="28"/>
        </w:rPr>
        <w:t xml:space="preserve">. Е.П. Китов. Здесь костяк мужчины имеет кольцевую деформацию головы. Во всех остальных случаях мы вынуждены довериться полевым наблюдениям авторов раскопок. </w:t>
      </w:r>
    </w:p>
    <w:p w14:paraId="74802F4C" w14:textId="511A3BC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Деформированные черепа чаще всего распространены в подбойных погребениях. Такой вариант комбинаций насчитывает 10 позиций (27%). На незначительно отста</w:t>
      </w:r>
      <w:r w:rsidR="007577CC">
        <w:rPr>
          <w:rFonts w:ascii="Times New Roman" w:hAnsi="Times New Roman" w:cs="Times New Roman"/>
          <w:sz w:val="28"/>
          <w:szCs w:val="28"/>
        </w:rPr>
        <w:t>ё</w:t>
      </w:r>
      <w:r w:rsidRPr="001C452C">
        <w:rPr>
          <w:rFonts w:ascii="Times New Roman" w:hAnsi="Times New Roman" w:cs="Times New Roman"/>
          <w:sz w:val="28"/>
          <w:szCs w:val="28"/>
        </w:rPr>
        <w:t>т комбинация деформированный череп с четырехугольной узкой ямой. Всего таких случаев насчитывается восемь или 21,6%. И всего два деформированных черепа встречено в четырехугольной средней яме 5,2%. Деформированных черепов нет в квадратной и четырехугольной широкой ямах.</w:t>
      </w:r>
    </w:p>
    <w:p w14:paraId="74A35EAF"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качестве заупокойной пищи, сопровождавшего погребённого в могильной яме, находили исключительно кости овцы. В основном это были трубчатые кости передних или задних ног.</w:t>
      </w:r>
    </w:p>
    <w:p w14:paraId="3A7444F4" w14:textId="41F86A4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Среди всех исследованных объектов, относящихся к позднесарматскому времени в </w:t>
      </w:r>
      <w:r w:rsidR="00F77D8B">
        <w:rPr>
          <w:rFonts w:ascii="Times New Roman" w:hAnsi="Times New Roman" w:cs="Times New Roman"/>
          <w:sz w:val="28"/>
          <w:szCs w:val="28"/>
        </w:rPr>
        <w:t>«</w:t>
      </w:r>
      <w:r w:rsidR="00DD5F6E">
        <w:rPr>
          <w:rFonts w:ascii="Times New Roman" w:hAnsi="Times New Roman" w:cs="Times New Roman"/>
          <w:sz w:val="28"/>
          <w:szCs w:val="28"/>
        </w:rPr>
        <w:t>правобережье</w:t>
      </w:r>
      <w:r w:rsidRPr="001C452C">
        <w:rPr>
          <w:rFonts w:ascii="Times New Roman" w:hAnsi="Times New Roman" w:cs="Times New Roman"/>
          <w:sz w:val="28"/>
          <w:szCs w:val="28"/>
        </w:rPr>
        <w:t xml:space="preserve"> р. Жайык</w:t>
      </w:r>
      <w:r w:rsidR="00F77D8B">
        <w:rPr>
          <w:rFonts w:ascii="Times New Roman" w:hAnsi="Times New Roman" w:cs="Times New Roman"/>
          <w:sz w:val="28"/>
          <w:szCs w:val="28"/>
        </w:rPr>
        <w:t>»</w:t>
      </w:r>
      <w:r w:rsidRPr="001C452C">
        <w:rPr>
          <w:rFonts w:ascii="Times New Roman" w:hAnsi="Times New Roman" w:cs="Times New Roman"/>
          <w:sz w:val="28"/>
          <w:szCs w:val="28"/>
        </w:rPr>
        <w:t xml:space="preserve">, только один можно отнести к </w:t>
      </w:r>
      <w:proofErr w:type="spellStart"/>
      <w:r w:rsidRPr="001C452C">
        <w:rPr>
          <w:rFonts w:ascii="Times New Roman" w:hAnsi="Times New Roman" w:cs="Times New Roman"/>
          <w:sz w:val="28"/>
          <w:szCs w:val="28"/>
        </w:rPr>
        <w:t>поминально</w:t>
      </w:r>
      <w:proofErr w:type="spellEnd"/>
      <w:r w:rsidRPr="001C452C">
        <w:rPr>
          <w:rFonts w:ascii="Times New Roman" w:hAnsi="Times New Roman" w:cs="Times New Roman"/>
          <w:sz w:val="28"/>
          <w:szCs w:val="28"/>
        </w:rPr>
        <w:t xml:space="preserve">-ритуальному сооружению. Это курган № 7 могильника </w:t>
      </w:r>
      <w:proofErr w:type="spellStart"/>
      <w:r w:rsidRPr="001C452C">
        <w:rPr>
          <w:rFonts w:ascii="Times New Roman" w:hAnsi="Times New Roman" w:cs="Times New Roman"/>
          <w:sz w:val="28"/>
          <w:szCs w:val="28"/>
        </w:rPr>
        <w:t>Кисык-Камыс</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В нём погребения не обнаружено. Однако в насыпи, на уровне древнего горизонта, найдены остатки тризны. Это трубчатые кости животных и целый сосуд. Все находки помещ</w:t>
      </w:r>
      <w:r w:rsidR="007577CC">
        <w:rPr>
          <w:rFonts w:ascii="Times New Roman" w:hAnsi="Times New Roman" w:cs="Times New Roman"/>
          <w:sz w:val="28"/>
          <w:szCs w:val="28"/>
        </w:rPr>
        <w:t>е</w:t>
      </w:r>
      <w:r w:rsidRPr="001C452C">
        <w:rPr>
          <w:rFonts w:ascii="Times New Roman" w:hAnsi="Times New Roman" w:cs="Times New Roman"/>
          <w:sz w:val="28"/>
          <w:szCs w:val="28"/>
        </w:rPr>
        <w:t>ны в северо-западный и юго-западный сектора. Сосуд грушевидной формы, лепной, тесто в изломе черного цвета, на стенках следы сильного кострового нагара. Дополнительно, следует отметить, что насыпь кургана отличалась своими параметрами. Диаметр насыпи составил 17 м, что в два раза превышает усредн</w:t>
      </w:r>
      <w:r w:rsidR="007577CC">
        <w:rPr>
          <w:rFonts w:ascii="Times New Roman" w:hAnsi="Times New Roman" w:cs="Times New Roman"/>
          <w:sz w:val="28"/>
          <w:szCs w:val="28"/>
        </w:rPr>
        <w:t>ё</w:t>
      </w:r>
      <w:r w:rsidRPr="001C452C">
        <w:rPr>
          <w:rFonts w:ascii="Times New Roman" w:hAnsi="Times New Roman" w:cs="Times New Roman"/>
          <w:sz w:val="28"/>
          <w:szCs w:val="28"/>
        </w:rPr>
        <w:t>нные значения для указанного региона. Также вокруг насыпи был оставлен ч</w:t>
      </w:r>
      <w:r w:rsidR="007577CC">
        <w:rPr>
          <w:rFonts w:ascii="Times New Roman" w:hAnsi="Times New Roman" w:cs="Times New Roman"/>
          <w:sz w:val="28"/>
          <w:szCs w:val="28"/>
        </w:rPr>
        <w:t>ё</w:t>
      </w:r>
      <w:r w:rsidRPr="001C452C">
        <w:rPr>
          <w:rFonts w:ascii="Times New Roman" w:hAnsi="Times New Roman" w:cs="Times New Roman"/>
          <w:sz w:val="28"/>
          <w:szCs w:val="28"/>
        </w:rPr>
        <w:t>тко выраженный в рельефе кольцевой ров шириной до 2 м и глубиной 0,1–0,2 м.</w:t>
      </w:r>
    </w:p>
    <w:p w14:paraId="19861557"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47ED7622" w14:textId="49915DF5" w:rsidR="00FD0BEC" w:rsidRPr="00FC1386" w:rsidRDefault="007577CC" w:rsidP="0029377B">
      <w:pPr>
        <w:pStyle w:val="afc"/>
        <w:ind w:firstLine="567"/>
        <w:rPr>
          <w:rFonts w:ascii="Times New Roman" w:hAnsi="Times New Roman" w:cs="Times New Roman"/>
          <w:b/>
          <w:bCs/>
        </w:rPr>
      </w:pPr>
      <w:r w:rsidRPr="00FC1386">
        <w:rPr>
          <w:rFonts w:ascii="Times New Roman" w:hAnsi="Times New Roman" w:cs="Times New Roman"/>
          <w:b/>
          <w:bCs/>
          <w:sz w:val="28"/>
          <w:szCs w:val="28"/>
        </w:rPr>
        <w:t>2.1</w:t>
      </w:r>
      <w:r w:rsidR="00FD0BEC" w:rsidRPr="00FC1386">
        <w:rPr>
          <w:rFonts w:ascii="Times New Roman" w:hAnsi="Times New Roman" w:cs="Times New Roman"/>
          <w:b/>
          <w:bCs/>
          <w:sz w:val="28"/>
          <w:szCs w:val="28"/>
        </w:rPr>
        <w:t xml:space="preserve">.2 Позднесарматские погребения </w:t>
      </w:r>
      <w:r w:rsidR="00FC1386">
        <w:rPr>
          <w:rFonts w:ascii="Times New Roman" w:hAnsi="Times New Roman" w:cs="Times New Roman"/>
          <w:b/>
          <w:bCs/>
          <w:sz w:val="28"/>
          <w:szCs w:val="28"/>
        </w:rPr>
        <w:t>«</w:t>
      </w:r>
      <w:r w:rsidRPr="00FC1386">
        <w:rPr>
          <w:rFonts w:ascii="Times New Roman" w:hAnsi="Times New Roman" w:cs="Times New Roman"/>
          <w:b/>
          <w:bCs/>
          <w:sz w:val="28"/>
          <w:szCs w:val="28"/>
        </w:rPr>
        <w:t>Южного</w:t>
      </w:r>
      <w:r w:rsidR="00FD0BEC" w:rsidRPr="00FC1386">
        <w:rPr>
          <w:rFonts w:ascii="Times New Roman" w:hAnsi="Times New Roman" w:cs="Times New Roman"/>
          <w:b/>
          <w:bCs/>
          <w:sz w:val="28"/>
          <w:szCs w:val="28"/>
        </w:rPr>
        <w:t xml:space="preserve"> Приуралья</w:t>
      </w:r>
      <w:r w:rsidR="00FC1386">
        <w:rPr>
          <w:rFonts w:ascii="Times New Roman" w:hAnsi="Times New Roman" w:cs="Times New Roman"/>
          <w:b/>
          <w:bCs/>
          <w:sz w:val="28"/>
          <w:szCs w:val="28"/>
        </w:rPr>
        <w:t>»</w:t>
      </w:r>
    </w:p>
    <w:p w14:paraId="7BD9D3C9"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6E9EB343" w14:textId="43F7385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На обширном пространстве, условно объедин</w:t>
      </w:r>
      <w:r w:rsidR="00FC1386">
        <w:rPr>
          <w:rFonts w:ascii="Times New Roman" w:hAnsi="Times New Roman" w:cs="Times New Roman"/>
          <w:sz w:val="28"/>
          <w:szCs w:val="28"/>
        </w:rPr>
        <w:t>ё</w:t>
      </w:r>
      <w:r w:rsidRPr="001C452C">
        <w:rPr>
          <w:rFonts w:ascii="Times New Roman" w:hAnsi="Times New Roman" w:cs="Times New Roman"/>
          <w:sz w:val="28"/>
          <w:szCs w:val="28"/>
        </w:rPr>
        <w:t xml:space="preserve">нном нами в район </w:t>
      </w:r>
      <w:r w:rsidR="00FC1386">
        <w:rPr>
          <w:rFonts w:ascii="Times New Roman" w:hAnsi="Times New Roman" w:cs="Times New Roman"/>
          <w:sz w:val="28"/>
          <w:szCs w:val="28"/>
        </w:rPr>
        <w:t>«</w:t>
      </w:r>
      <w:r w:rsidR="007577CC">
        <w:rPr>
          <w:rFonts w:ascii="Times New Roman" w:hAnsi="Times New Roman" w:cs="Times New Roman"/>
          <w:sz w:val="28"/>
          <w:szCs w:val="28"/>
        </w:rPr>
        <w:t>Южное</w:t>
      </w:r>
      <w:r w:rsidRPr="001C452C">
        <w:rPr>
          <w:rFonts w:ascii="Times New Roman" w:hAnsi="Times New Roman" w:cs="Times New Roman"/>
          <w:sz w:val="28"/>
          <w:szCs w:val="28"/>
        </w:rPr>
        <w:t xml:space="preserve"> Приуралье</w:t>
      </w:r>
      <w:r w:rsidR="00FC1386">
        <w:rPr>
          <w:rFonts w:ascii="Times New Roman" w:hAnsi="Times New Roman" w:cs="Times New Roman"/>
          <w:sz w:val="28"/>
          <w:szCs w:val="28"/>
        </w:rPr>
        <w:t>»</w:t>
      </w:r>
      <w:r w:rsidRPr="001C452C">
        <w:rPr>
          <w:rFonts w:ascii="Times New Roman" w:hAnsi="Times New Roman" w:cs="Times New Roman"/>
          <w:sz w:val="28"/>
          <w:szCs w:val="28"/>
        </w:rPr>
        <w:t xml:space="preserve">, население позднесарматского времени оставило куда более разнообразное количество типов памятников, чем в </w:t>
      </w:r>
      <w:r w:rsidR="00FC1386">
        <w:rPr>
          <w:rFonts w:ascii="Times New Roman" w:hAnsi="Times New Roman" w:cs="Times New Roman"/>
          <w:sz w:val="28"/>
          <w:szCs w:val="28"/>
        </w:rPr>
        <w:t>«</w:t>
      </w:r>
      <w:r w:rsidR="007577CC">
        <w:rPr>
          <w:rFonts w:ascii="Times New Roman" w:hAnsi="Times New Roman" w:cs="Times New Roman"/>
          <w:sz w:val="28"/>
          <w:szCs w:val="28"/>
        </w:rPr>
        <w:t>правобережье</w:t>
      </w:r>
      <w:r w:rsidRPr="001C452C">
        <w:rPr>
          <w:rFonts w:ascii="Times New Roman" w:hAnsi="Times New Roman" w:cs="Times New Roman"/>
          <w:sz w:val="28"/>
          <w:szCs w:val="28"/>
        </w:rPr>
        <w:t xml:space="preserve"> реки Жайык</w:t>
      </w:r>
      <w:r w:rsidR="00FC1386">
        <w:rPr>
          <w:rFonts w:ascii="Times New Roman" w:hAnsi="Times New Roman" w:cs="Times New Roman"/>
          <w:sz w:val="28"/>
          <w:szCs w:val="28"/>
        </w:rPr>
        <w:t>»</w:t>
      </w:r>
      <w:r w:rsidRPr="001C452C">
        <w:rPr>
          <w:rFonts w:ascii="Times New Roman" w:hAnsi="Times New Roman" w:cs="Times New Roman"/>
          <w:sz w:val="28"/>
          <w:szCs w:val="28"/>
        </w:rPr>
        <w:t>.</w:t>
      </w:r>
    </w:p>
    <w:p w14:paraId="59500B3F"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Помимо стандартных курганных насыпей, являющихся здесь преобладающим типом памятников, также встречаются культово-погребальные и культово-ритуальные сооружения различных форм. Описание и характеристика этих сооружений вынесены в отдельный раздел настоящей работы, т.к. отмеченные сооружения требуют более детального рассмотрения в силу своей неординарности и более сложного семантического назначения.</w:t>
      </w:r>
    </w:p>
    <w:p w14:paraId="6ECC5E1B" w14:textId="1436BE3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Мы лишь перечислим количество и типы позднесарматских памятников, встречаемых (исследованных) на территории </w:t>
      </w:r>
      <w:r w:rsidR="00FC1386">
        <w:rPr>
          <w:rFonts w:ascii="Times New Roman" w:hAnsi="Times New Roman" w:cs="Times New Roman"/>
          <w:sz w:val="28"/>
          <w:szCs w:val="28"/>
        </w:rPr>
        <w:t>«</w:t>
      </w:r>
      <w:r w:rsidR="00DD5F6E">
        <w:rPr>
          <w:rFonts w:ascii="Times New Roman" w:hAnsi="Times New Roman" w:cs="Times New Roman"/>
          <w:sz w:val="28"/>
          <w:szCs w:val="28"/>
        </w:rPr>
        <w:t>Южного</w:t>
      </w:r>
      <w:r w:rsidRPr="001C452C">
        <w:rPr>
          <w:rFonts w:ascii="Times New Roman" w:hAnsi="Times New Roman" w:cs="Times New Roman"/>
          <w:sz w:val="28"/>
          <w:szCs w:val="28"/>
        </w:rPr>
        <w:t xml:space="preserve"> Приуралья</w:t>
      </w:r>
      <w:r w:rsidR="00FC1386">
        <w:rPr>
          <w:rFonts w:ascii="Times New Roman" w:hAnsi="Times New Roman" w:cs="Times New Roman"/>
          <w:sz w:val="28"/>
          <w:szCs w:val="28"/>
        </w:rPr>
        <w:t>»</w:t>
      </w:r>
      <w:r w:rsidRPr="001C452C">
        <w:rPr>
          <w:rFonts w:ascii="Times New Roman" w:hAnsi="Times New Roman" w:cs="Times New Roman"/>
          <w:sz w:val="28"/>
          <w:szCs w:val="28"/>
        </w:rPr>
        <w:t xml:space="preserve"> и заострим внимание на стандартных погребальных сооружениях (курганы, грунтовые погребения). К тому же в статистический анализ данного раздела включены погребения, совершенные в насыпи культово-погребальных сооружений (как отдельно взятая единица в отрыве от контекста самого сооружения), несущих погребальные признаки позднесарматской культуры.</w:t>
      </w:r>
    </w:p>
    <w:p w14:paraId="31431311" w14:textId="2E1B516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Позднесарматские погребения в сво</w:t>
      </w:r>
      <w:r w:rsidR="00FC1386">
        <w:rPr>
          <w:rFonts w:ascii="Times New Roman" w:hAnsi="Times New Roman" w:cs="Times New Roman"/>
          <w:sz w:val="28"/>
          <w:szCs w:val="28"/>
        </w:rPr>
        <w:t>ё</w:t>
      </w:r>
      <w:r w:rsidRPr="001C452C">
        <w:rPr>
          <w:rFonts w:ascii="Times New Roman" w:hAnsi="Times New Roman" w:cs="Times New Roman"/>
          <w:sz w:val="28"/>
          <w:szCs w:val="28"/>
        </w:rPr>
        <w:t>м подавляющем большинстве совершались под стандартной курганной насыпью. Таких объектов насчитывается 141 единица. Также, помимо стандартных подкурганных захоронений, в позднесарматской среде практиковали совершения погребального обряда в простых грунтовых ямах, не имеющих на современной поверхности каких-либо визуально определимых обозначений – две единицы; впускных погребений на столь значительную выборку всего лишь три единицы. Сюда же вошли погребения, совершенные в культово-погребальных сооружениях «</w:t>
      </w:r>
      <w:proofErr w:type="spellStart"/>
      <w:r w:rsidRPr="001C452C">
        <w:rPr>
          <w:rFonts w:ascii="Times New Roman" w:hAnsi="Times New Roman" w:cs="Times New Roman"/>
          <w:sz w:val="28"/>
          <w:szCs w:val="28"/>
        </w:rPr>
        <w:t>гантелевидной</w:t>
      </w:r>
      <w:proofErr w:type="spellEnd"/>
      <w:r w:rsidRPr="001C452C">
        <w:rPr>
          <w:rFonts w:ascii="Times New Roman" w:hAnsi="Times New Roman" w:cs="Times New Roman"/>
          <w:sz w:val="28"/>
          <w:szCs w:val="28"/>
        </w:rPr>
        <w:t xml:space="preserve">», «П»-образной и «Е»-образных форм, всего 12 погребений. Таким образом, анализируемая выборка по </w:t>
      </w:r>
      <w:r w:rsidR="007F3EE2">
        <w:rPr>
          <w:rFonts w:ascii="Times New Roman" w:hAnsi="Times New Roman" w:cs="Times New Roman"/>
          <w:sz w:val="28"/>
          <w:szCs w:val="28"/>
        </w:rPr>
        <w:t>«</w:t>
      </w:r>
      <w:r w:rsidR="002939D6">
        <w:rPr>
          <w:rFonts w:ascii="Times New Roman" w:hAnsi="Times New Roman" w:cs="Times New Roman"/>
          <w:sz w:val="28"/>
          <w:szCs w:val="28"/>
        </w:rPr>
        <w:t>Южного</w:t>
      </w:r>
      <w:r w:rsidRPr="001C452C">
        <w:rPr>
          <w:rFonts w:ascii="Times New Roman" w:hAnsi="Times New Roman" w:cs="Times New Roman"/>
          <w:sz w:val="28"/>
          <w:szCs w:val="28"/>
        </w:rPr>
        <w:t xml:space="preserve"> Приуралью</w:t>
      </w:r>
      <w:r w:rsidR="007F3EE2">
        <w:rPr>
          <w:rFonts w:ascii="Times New Roman" w:hAnsi="Times New Roman" w:cs="Times New Roman"/>
          <w:sz w:val="28"/>
          <w:szCs w:val="28"/>
        </w:rPr>
        <w:t>»</w:t>
      </w:r>
      <w:r w:rsidRPr="001C452C">
        <w:rPr>
          <w:rFonts w:ascii="Times New Roman" w:hAnsi="Times New Roman" w:cs="Times New Roman"/>
          <w:sz w:val="28"/>
          <w:szCs w:val="28"/>
        </w:rPr>
        <w:t xml:space="preserve"> составила 158 объектов</w:t>
      </w:r>
      <w:r w:rsidR="00282784">
        <w:rPr>
          <w:rFonts w:ascii="Times New Roman" w:hAnsi="Times New Roman" w:cs="Times New Roman"/>
          <w:sz w:val="28"/>
          <w:szCs w:val="28"/>
        </w:rPr>
        <w:t xml:space="preserve"> </w:t>
      </w:r>
      <w:r w:rsidR="00282784" w:rsidRPr="00282784">
        <w:rPr>
          <w:rFonts w:ascii="Times New Roman" w:hAnsi="Times New Roman" w:cs="Times New Roman"/>
          <w:i/>
          <w:iCs/>
          <w:sz w:val="28"/>
          <w:szCs w:val="28"/>
        </w:rPr>
        <w:t>(см. Приложение А)</w:t>
      </w:r>
      <w:r w:rsidRPr="001C452C">
        <w:rPr>
          <w:rFonts w:ascii="Times New Roman" w:hAnsi="Times New Roman" w:cs="Times New Roman"/>
          <w:sz w:val="28"/>
          <w:szCs w:val="28"/>
        </w:rPr>
        <w:t>, несущих в себе позднесарматские черты в погребальном обряде</w:t>
      </w:r>
      <w:r w:rsidR="007F3EE2">
        <w:rPr>
          <w:rFonts w:ascii="Times New Roman" w:hAnsi="Times New Roman" w:cs="Times New Roman"/>
          <w:sz w:val="28"/>
          <w:szCs w:val="28"/>
        </w:rPr>
        <w:t>.</w:t>
      </w:r>
    </w:p>
    <w:p w14:paraId="753F4452" w14:textId="7AF7AD2C"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Всего в анализируемую выборку вошло 163 погребения. Из этого числа, по мнению авторов раскопок, три могильные ямы несли в себе полные признаки того, чтобы отнести эти погребения к кенотафам (курган № 38, могильник Лебедевка </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курган № 1 могильника </w:t>
      </w:r>
      <w:proofErr w:type="spellStart"/>
      <w:r w:rsidRPr="001C452C">
        <w:rPr>
          <w:rFonts w:ascii="Times New Roman" w:hAnsi="Times New Roman" w:cs="Times New Roman"/>
          <w:sz w:val="28"/>
          <w:szCs w:val="28"/>
        </w:rPr>
        <w:t>Атпа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w:t>
      </w:r>
      <w:proofErr w:type="spellStart"/>
      <w:r w:rsidRPr="001C452C">
        <w:rPr>
          <w:rFonts w:ascii="Times New Roman" w:hAnsi="Times New Roman" w:cs="Times New Roman"/>
          <w:sz w:val="28"/>
          <w:szCs w:val="28"/>
        </w:rPr>
        <w:t>гантелевидное</w:t>
      </w:r>
      <w:proofErr w:type="spellEnd"/>
      <w:r w:rsidRPr="001C452C">
        <w:rPr>
          <w:rFonts w:ascii="Times New Roman" w:hAnsi="Times New Roman" w:cs="Times New Roman"/>
          <w:sz w:val="28"/>
          <w:szCs w:val="28"/>
        </w:rPr>
        <w:t xml:space="preserve">» сооружение 15 могильника </w:t>
      </w:r>
      <w:proofErr w:type="spellStart"/>
      <w:r w:rsidRPr="001C452C">
        <w:rPr>
          <w:rFonts w:ascii="Times New Roman" w:hAnsi="Times New Roman" w:cs="Times New Roman"/>
          <w:sz w:val="28"/>
          <w:szCs w:val="28"/>
        </w:rPr>
        <w:t>Басшийли</w:t>
      </w:r>
      <w:proofErr w:type="spellEnd"/>
      <w:r w:rsidRPr="001C452C">
        <w:rPr>
          <w:rFonts w:ascii="Times New Roman" w:hAnsi="Times New Roman" w:cs="Times New Roman"/>
          <w:sz w:val="28"/>
          <w:szCs w:val="28"/>
        </w:rPr>
        <w:t>). Два погребения содержали в себе по два индивида – взрослого и реб</w:t>
      </w:r>
      <w:r w:rsidR="007577CC">
        <w:rPr>
          <w:rFonts w:ascii="Times New Roman" w:hAnsi="Times New Roman" w:cs="Times New Roman"/>
          <w:sz w:val="28"/>
          <w:szCs w:val="28"/>
        </w:rPr>
        <w:t>ё</w:t>
      </w:r>
      <w:r w:rsidRPr="001C452C">
        <w:rPr>
          <w:rFonts w:ascii="Times New Roman" w:hAnsi="Times New Roman" w:cs="Times New Roman"/>
          <w:sz w:val="28"/>
          <w:szCs w:val="28"/>
        </w:rPr>
        <w:t>нка младенческого возраста. Это курган № 3 могильника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курган № 8 могильника </w:t>
      </w:r>
      <w:proofErr w:type="spellStart"/>
      <w:r w:rsidRPr="001C452C">
        <w:rPr>
          <w:rFonts w:ascii="Times New Roman" w:hAnsi="Times New Roman" w:cs="Times New Roman"/>
          <w:sz w:val="28"/>
          <w:szCs w:val="28"/>
        </w:rPr>
        <w:t>Жаман</w:t>
      </w:r>
      <w:proofErr w:type="spellEnd"/>
      <w:r w:rsidRPr="001C452C">
        <w:rPr>
          <w:rFonts w:ascii="Times New Roman" w:hAnsi="Times New Roman" w:cs="Times New Roman"/>
          <w:sz w:val="28"/>
          <w:szCs w:val="28"/>
        </w:rPr>
        <w:t>-Каргала. Как итог, во всех погребениях находилось 162 индивидуума.</w:t>
      </w:r>
    </w:p>
    <w:p w14:paraId="172CF321" w14:textId="6F4E7ABB"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Погребения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как правило, соверш</w:t>
      </w:r>
      <w:r w:rsidR="00BB5B0F">
        <w:rPr>
          <w:rFonts w:ascii="Times New Roman" w:hAnsi="Times New Roman" w:cs="Times New Roman"/>
          <w:sz w:val="28"/>
          <w:szCs w:val="28"/>
        </w:rPr>
        <w:t>ались</w:t>
      </w:r>
      <w:r w:rsidRPr="001C452C">
        <w:rPr>
          <w:rFonts w:ascii="Times New Roman" w:hAnsi="Times New Roman" w:cs="Times New Roman"/>
          <w:sz w:val="28"/>
          <w:szCs w:val="28"/>
        </w:rPr>
        <w:t xml:space="preserve"> под индивидуальной курганной насыпью. В виде исключения под одной насыпью могло располагаться два отдельных погребения: центральное и периферийное. Таких случаев зафиксировано под 6 насыпями (курган 5 могильник Кызылжар-VI, курган № 39 могильник Лебедевка-VI, курганы № 23, 32, 33, 51 могильника Лебедевка-V). Как мы видим, все подобные парные погребения происходят из одного локального микрорайона, привязанные к реке </w:t>
      </w:r>
      <w:proofErr w:type="spellStart"/>
      <w:r w:rsidRPr="001C452C">
        <w:rPr>
          <w:rFonts w:ascii="Times New Roman" w:hAnsi="Times New Roman" w:cs="Times New Roman"/>
          <w:sz w:val="28"/>
          <w:szCs w:val="28"/>
        </w:rPr>
        <w:t>Калдыгайты</w:t>
      </w:r>
      <w:proofErr w:type="spellEnd"/>
      <w:r w:rsidRPr="001C452C">
        <w:rPr>
          <w:rFonts w:ascii="Times New Roman" w:hAnsi="Times New Roman" w:cs="Times New Roman"/>
          <w:sz w:val="28"/>
          <w:szCs w:val="28"/>
        </w:rPr>
        <w:t>.</w:t>
      </w:r>
    </w:p>
    <w:p w14:paraId="3277FDD9" w14:textId="1C8DD66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Также, вероятно, в виде исключения следует понимать грунтовые позднесарматские погребения. Всего их две единицы, это погребения 3 и 19 из могильника Георгиевский бугор. Погребения обустроены на вершине отдельно стоящего холма с крутыми склонами. Оба погребения совершены в неглубокой узкой прямоугольной яме. Положение костяков вытянутое, головой ориентированные в северный сектор, черепная коробка с признаками искусственной деформации.</w:t>
      </w:r>
    </w:p>
    <w:p w14:paraId="405244E6" w14:textId="2E2EA39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Впускных позднесарматских погребений на столь большую выборку насчитывается немного. Всего три погребения, и все они </w:t>
      </w:r>
      <w:r w:rsidR="00BB5B0F">
        <w:rPr>
          <w:rFonts w:ascii="Times New Roman" w:hAnsi="Times New Roman" w:cs="Times New Roman"/>
          <w:sz w:val="28"/>
          <w:szCs w:val="28"/>
        </w:rPr>
        <w:t>оказались</w:t>
      </w:r>
      <w:r w:rsidRPr="001C452C">
        <w:rPr>
          <w:rFonts w:ascii="Times New Roman" w:hAnsi="Times New Roman" w:cs="Times New Roman"/>
          <w:sz w:val="28"/>
          <w:szCs w:val="28"/>
        </w:rPr>
        <w:t xml:space="preserve"> впущены в насыпи </w:t>
      </w:r>
      <w:proofErr w:type="spellStart"/>
      <w:r w:rsidRPr="001C452C">
        <w:rPr>
          <w:rFonts w:ascii="Times New Roman" w:hAnsi="Times New Roman" w:cs="Times New Roman"/>
          <w:sz w:val="28"/>
          <w:szCs w:val="28"/>
        </w:rPr>
        <w:t>раннесарматского</w:t>
      </w:r>
      <w:proofErr w:type="spellEnd"/>
      <w:r w:rsidRPr="001C452C">
        <w:rPr>
          <w:rFonts w:ascii="Times New Roman" w:hAnsi="Times New Roman" w:cs="Times New Roman"/>
          <w:sz w:val="28"/>
          <w:szCs w:val="28"/>
        </w:rPr>
        <w:t xml:space="preserve"> времени (курган № 9 могильника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курган № 9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курган № 3 могильника </w:t>
      </w:r>
      <w:proofErr w:type="spellStart"/>
      <w:r w:rsidRPr="001C452C">
        <w:rPr>
          <w:rFonts w:ascii="Times New Roman" w:hAnsi="Times New Roman" w:cs="Times New Roman"/>
          <w:sz w:val="28"/>
          <w:szCs w:val="28"/>
        </w:rPr>
        <w:t>Атпа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Как правило, могильная яма для впускного позднесарматского погребения сооружалась в центральной части насыпи на глубину 1</w:t>
      </w:r>
      <w:r w:rsidR="00BB5B0F">
        <w:rPr>
          <w:rFonts w:ascii="Times New Roman" w:hAnsi="Times New Roman" w:cs="Times New Roman"/>
          <w:sz w:val="28"/>
          <w:szCs w:val="28"/>
        </w:rPr>
        <w:t>–</w:t>
      </w:r>
      <w:r w:rsidRPr="001C452C">
        <w:rPr>
          <w:rFonts w:ascii="Times New Roman" w:hAnsi="Times New Roman" w:cs="Times New Roman"/>
          <w:sz w:val="28"/>
          <w:szCs w:val="28"/>
        </w:rPr>
        <w:t>1,2 м от верхушки кургана. В таком случае раннее погребение могло не пострадать. В двух случаях насыпи ранних курганов имели усреднённые параметры 6 и 12 м. И только курган № 9 могильника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имел насыпь диаметром 30 м и высоту 1,3 м.</w:t>
      </w:r>
    </w:p>
    <w:p w14:paraId="2F2A07F1" w14:textId="3FB1AB2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Позднесарматские погребения региона </w:t>
      </w:r>
      <w:r w:rsidR="00FC1386">
        <w:rPr>
          <w:rFonts w:ascii="Times New Roman" w:hAnsi="Times New Roman" w:cs="Times New Roman"/>
          <w:sz w:val="28"/>
          <w:szCs w:val="28"/>
        </w:rPr>
        <w:t>«</w:t>
      </w:r>
      <w:r w:rsidR="002939D6">
        <w:rPr>
          <w:rFonts w:ascii="Times New Roman" w:hAnsi="Times New Roman" w:cs="Times New Roman"/>
          <w:sz w:val="28"/>
          <w:szCs w:val="28"/>
        </w:rPr>
        <w:t>Южного</w:t>
      </w:r>
      <w:r w:rsidRPr="001C452C">
        <w:rPr>
          <w:rFonts w:ascii="Times New Roman" w:hAnsi="Times New Roman" w:cs="Times New Roman"/>
          <w:sz w:val="28"/>
          <w:szCs w:val="28"/>
        </w:rPr>
        <w:t xml:space="preserve"> Приуралья</w:t>
      </w:r>
      <w:r w:rsidR="00FC1386">
        <w:rPr>
          <w:rFonts w:ascii="Times New Roman" w:hAnsi="Times New Roman" w:cs="Times New Roman"/>
          <w:sz w:val="28"/>
          <w:szCs w:val="28"/>
        </w:rPr>
        <w:t>»</w:t>
      </w:r>
      <w:r w:rsidRPr="001C452C">
        <w:rPr>
          <w:rFonts w:ascii="Times New Roman" w:hAnsi="Times New Roman" w:cs="Times New Roman"/>
          <w:sz w:val="28"/>
          <w:szCs w:val="28"/>
        </w:rPr>
        <w:t xml:space="preserve"> сохраняют высокую степень целостности. Из выборки в 160 погребений (погребения, интерпретируемые как кенотафы, учтены не были), целых насчитано 126 единиц, что в процентном соотношении составило 78,8%. Ограблению подверглись 34 погребения, или 21,2%.</w:t>
      </w:r>
    </w:p>
    <w:p w14:paraId="7A7F80F7" w14:textId="704BE9F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Интересные наблюдения можно сделать на парных погребениях Лебедевского комплекса. Так в кургане № 51 Лебедевки-</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более раннее богатое позднесарматское погребение 2, расположенное в центре насыпи, </w:t>
      </w:r>
      <w:r w:rsidR="00BB5B0F">
        <w:rPr>
          <w:rFonts w:ascii="Times New Roman" w:hAnsi="Times New Roman" w:cs="Times New Roman"/>
          <w:sz w:val="28"/>
          <w:szCs w:val="28"/>
        </w:rPr>
        <w:t xml:space="preserve">оказалось </w:t>
      </w:r>
      <w:r w:rsidRPr="001C452C">
        <w:rPr>
          <w:rFonts w:ascii="Times New Roman" w:hAnsi="Times New Roman" w:cs="Times New Roman"/>
          <w:sz w:val="28"/>
          <w:szCs w:val="28"/>
        </w:rPr>
        <w:t xml:space="preserve">разрушено и ограблено поздним </w:t>
      </w:r>
      <w:proofErr w:type="spellStart"/>
      <w:r w:rsidRPr="001C452C">
        <w:rPr>
          <w:rFonts w:ascii="Times New Roman" w:hAnsi="Times New Roman" w:cs="Times New Roman"/>
          <w:sz w:val="28"/>
          <w:szCs w:val="28"/>
        </w:rPr>
        <w:t>позднесарматским</w:t>
      </w:r>
      <w:proofErr w:type="spellEnd"/>
      <w:r w:rsidRPr="001C452C">
        <w:rPr>
          <w:rFonts w:ascii="Times New Roman" w:hAnsi="Times New Roman" w:cs="Times New Roman"/>
          <w:sz w:val="28"/>
          <w:szCs w:val="28"/>
        </w:rPr>
        <w:t xml:space="preserve"> впускным погребением. В том же могильнике, но в кургане 23, богатое центральное погребение ограблено, но не тронутым осталось периферийное, содержавший в себе также богатый набор погребального инвентаря, включая импортные вещи. </w:t>
      </w:r>
    </w:p>
    <w:p w14:paraId="08836A76"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Больше всего ограблению погребений подверглись курганы Лебедевского комплекса, в частности могильники Лебедевка </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и </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В этих памятниках разграблен практически каждый второй курган. При этом сопоставление данных по параметрам курганов показывает, что грабители выбирали насыпи, имеющие более крупные параметры. Разграблению подверглись курганы диаметром начиная от 10–12 м и высотой выше 0,5 м. Курганы меньших размеров грабителями пропускались. Лишь единицы курганов с крупной насыпью 15–20 м остались целыми.</w:t>
      </w:r>
    </w:p>
    <w:p w14:paraId="3497E58B" w14:textId="2B5C873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Противоположные данные показывает могильник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комплекс, занимающий второе место по числу раскопанных курганов. Здесь из 33 исследованных курганов ограблено всего два, с насыпью 6 и 12 м. Что, вероятно, свидетельствует о непреднамеренном ограблении с целью наживы. Ограблению курганов как виду деятельности промыслового масштаба подвергался Лебедевский комплекс. Грабили исключительно центральные погребения, все периферийные остались нетронутыми.</w:t>
      </w:r>
    </w:p>
    <w:p w14:paraId="424DD392" w14:textId="652A498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Стратиграфические наблюдения насыпей ограбленных курганов, а также опыт раскопок, в частности на могильнике </w:t>
      </w:r>
      <w:proofErr w:type="spellStart"/>
      <w:r w:rsidRPr="001C452C">
        <w:rPr>
          <w:rFonts w:ascii="Times New Roman" w:hAnsi="Times New Roman" w:cs="Times New Roman"/>
          <w:sz w:val="28"/>
          <w:szCs w:val="28"/>
        </w:rPr>
        <w:t>Таскопа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позволяют сделать некоторые заметки относительно особенностей и способов совершенных ограблений. Так, большинство погребений </w:t>
      </w:r>
      <w:proofErr w:type="spellStart"/>
      <w:r w:rsidR="001862E5">
        <w:rPr>
          <w:rFonts w:ascii="Times New Roman" w:hAnsi="Times New Roman" w:cs="Times New Roman"/>
          <w:sz w:val="28"/>
          <w:szCs w:val="28"/>
        </w:rPr>
        <w:t>грабилось</w:t>
      </w:r>
      <w:proofErr w:type="spellEnd"/>
      <w:r w:rsidRPr="001C452C">
        <w:rPr>
          <w:rFonts w:ascii="Times New Roman" w:hAnsi="Times New Roman" w:cs="Times New Roman"/>
          <w:sz w:val="28"/>
          <w:szCs w:val="28"/>
        </w:rPr>
        <w:t xml:space="preserve"> с помощью точечной закладки грабительской воронки, при которой стенки могильной ямы получали минимальные повреждения. Ярким тому подтверждением может послужить стратиграфическая бровка кургана № 8 на могильнике </w:t>
      </w:r>
      <w:proofErr w:type="spellStart"/>
      <w:r w:rsidRPr="001C452C">
        <w:rPr>
          <w:rFonts w:ascii="Times New Roman" w:hAnsi="Times New Roman" w:cs="Times New Roman"/>
          <w:sz w:val="28"/>
          <w:szCs w:val="28"/>
        </w:rPr>
        <w:t>Таскопа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разрез которой да</w:t>
      </w:r>
      <w:r w:rsidR="002939D6">
        <w:rPr>
          <w:rFonts w:ascii="Times New Roman" w:hAnsi="Times New Roman" w:cs="Times New Roman"/>
          <w:sz w:val="28"/>
          <w:szCs w:val="28"/>
        </w:rPr>
        <w:t>ё</w:t>
      </w:r>
      <w:r w:rsidRPr="001C452C">
        <w:rPr>
          <w:rFonts w:ascii="Times New Roman" w:hAnsi="Times New Roman" w:cs="Times New Roman"/>
          <w:sz w:val="28"/>
          <w:szCs w:val="28"/>
        </w:rPr>
        <w:t>т основание подтвердить вышеописанное наблюдение. Так как грунт могильного выкида кургана № 8, представляющего гранулы и комочки белого цвета, был развеян тонкой прослойкой вокруг могильной ямы на ширину в два и более метра. И эта прослойка нигде не имела разрыва и повреждений, кроме как в центральной части, где располагалась сама могильная яма.</w:t>
      </w:r>
    </w:p>
    <w:p w14:paraId="3EBA6C38" w14:textId="2253C36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 внешним конструктивным особенностям позднесарматских курганов региона можно отнести только рвы. Всего на такую большую статистическую выборку зафиксировано 12 курганов с такими особенностями, что в процентном соотношении составило всего 8,3%. Они неравномерно распределены по комплексам и встречаются в единичных случаях. Только в могильнике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зафиксировано четыре кургана, и все они расположены в разных его частях.</w:t>
      </w:r>
    </w:p>
    <w:p w14:paraId="10D67491"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 отношению к насыпи рвы встречаются в двух вариантах. В первом случае ров может начинаться сразу по окончании насыпи (возможно в данном случае сильное сползание насыпи). Во втором случае между насыпью кургана и рвом может оставаться стерильная площадка шириной до 1 м.</w:t>
      </w:r>
    </w:p>
    <w:p w14:paraId="0E429873" w14:textId="027BBD2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Характер расположения рвов и их форма в периферии насыпи не везде одинакова. Ров, опоясывающий насыпь кургана полностью в круговую, встречается только в трех случаях. Это в кургане № 57 могильника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кургане № 19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и кургане № 11 могильника </w:t>
      </w:r>
      <w:proofErr w:type="spellStart"/>
      <w:r w:rsidRPr="001C452C">
        <w:rPr>
          <w:rFonts w:ascii="Times New Roman" w:hAnsi="Times New Roman" w:cs="Times New Roman"/>
          <w:sz w:val="28"/>
          <w:szCs w:val="28"/>
        </w:rPr>
        <w:t>Басшийли</w:t>
      </w:r>
      <w:proofErr w:type="spellEnd"/>
      <w:r w:rsidRPr="001C452C">
        <w:rPr>
          <w:rFonts w:ascii="Times New Roman" w:hAnsi="Times New Roman" w:cs="Times New Roman"/>
          <w:sz w:val="28"/>
          <w:szCs w:val="28"/>
        </w:rPr>
        <w:t xml:space="preserve">. Ширина рва 4–4,5 м, глубина от 0,1 до 0,7 м. В могильнике </w:t>
      </w:r>
      <w:proofErr w:type="spellStart"/>
      <w:r w:rsidRPr="001C452C">
        <w:rPr>
          <w:rFonts w:ascii="Times New Roman" w:hAnsi="Times New Roman" w:cs="Times New Roman"/>
          <w:sz w:val="28"/>
          <w:szCs w:val="28"/>
        </w:rPr>
        <w:t>Басшийли</w:t>
      </w:r>
      <w:proofErr w:type="spellEnd"/>
      <w:r w:rsidRPr="001C452C">
        <w:rPr>
          <w:rFonts w:ascii="Times New Roman" w:hAnsi="Times New Roman" w:cs="Times New Roman"/>
          <w:sz w:val="28"/>
          <w:szCs w:val="28"/>
        </w:rPr>
        <w:t xml:space="preserve"> ров в разных частях насыпи сделан неодинаково. С юго-западной части насыпи, во рву находилось два котлована-расширения глубиной от 0,3 до 0,7 м и шириной до 4,5 м. В северной половине ширина рва составляла 2 м.</w:t>
      </w:r>
    </w:p>
    <w:p w14:paraId="2BDF28FA"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Также встречаются неполные кольцевые рвы. Например, в кургане № 49 могильника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части рва зафиксированы с двух сторон, северной и южной, окаймляющих насыпь </w:t>
      </w:r>
      <w:proofErr w:type="spellStart"/>
      <w:r w:rsidRPr="001C452C">
        <w:rPr>
          <w:rFonts w:ascii="Times New Roman" w:hAnsi="Times New Roman" w:cs="Times New Roman"/>
          <w:sz w:val="28"/>
          <w:szCs w:val="28"/>
        </w:rPr>
        <w:t>полудугой</w:t>
      </w:r>
      <w:proofErr w:type="spellEnd"/>
      <w:r w:rsidRPr="001C452C">
        <w:rPr>
          <w:rFonts w:ascii="Times New Roman" w:hAnsi="Times New Roman" w:cs="Times New Roman"/>
          <w:sz w:val="28"/>
          <w:szCs w:val="28"/>
        </w:rPr>
        <w:t xml:space="preserve">. В остальных случаях рвы фиксировались только в северной части насыпи, опоясывающие полу также </w:t>
      </w:r>
      <w:proofErr w:type="spellStart"/>
      <w:r w:rsidRPr="001C452C">
        <w:rPr>
          <w:rFonts w:ascii="Times New Roman" w:hAnsi="Times New Roman" w:cs="Times New Roman"/>
          <w:sz w:val="28"/>
          <w:szCs w:val="28"/>
        </w:rPr>
        <w:t>полудугой</w:t>
      </w:r>
      <w:proofErr w:type="spellEnd"/>
      <w:r w:rsidRPr="001C452C">
        <w:rPr>
          <w:rFonts w:ascii="Times New Roman" w:hAnsi="Times New Roman" w:cs="Times New Roman"/>
          <w:sz w:val="28"/>
          <w:szCs w:val="28"/>
        </w:rPr>
        <w:t xml:space="preserve">. Глубина затянувшихся рвов 0,1–0,2 м, ширина незначительная, всего до 1 м. </w:t>
      </w:r>
    </w:p>
    <w:p w14:paraId="2B33D750"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Рвы фиксируются чаще с могильными ямами с подбоем в западной стенке, всего 6 случаев, в пяти случаях – в четырехугольных ямах со средними и узкими параметрами. Одна яма овальной формы. В шести ямах находились погребённые с деформированными черепами. И также в шести насыпях найдены кости животных или фрагменты керамических сосудов. Таким образом, </w:t>
      </w:r>
      <w:proofErr w:type="spellStart"/>
      <w:r w:rsidRPr="001C452C">
        <w:rPr>
          <w:rFonts w:ascii="Times New Roman" w:hAnsi="Times New Roman" w:cs="Times New Roman"/>
          <w:sz w:val="28"/>
          <w:szCs w:val="28"/>
        </w:rPr>
        <w:t>околокурганные</w:t>
      </w:r>
      <w:proofErr w:type="spellEnd"/>
      <w:r w:rsidRPr="001C452C">
        <w:rPr>
          <w:rFonts w:ascii="Times New Roman" w:hAnsi="Times New Roman" w:cs="Times New Roman"/>
          <w:sz w:val="28"/>
          <w:szCs w:val="28"/>
        </w:rPr>
        <w:t xml:space="preserve"> рвы фиксируются в курганах с практически полным набором позднесарматских черт, характеризующих саму культуру.</w:t>
      </w:r>
    </w:p>
    <w:p w14:paraId="7ED7DF64" w14:textId="3804537B"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Насыпи курганов в сво</w:t>
      </w:r>
      <w:r w:rsidR="001862E5">
        <w:rPr>
          <w:rFonts w:ascii="Times New Roman" w:hAnsi="Times New Roman" w:cs="Times New Roman"/>
          <w:sz w:val="28"/>
          <w:szCs w:val="28"/>
        </w:rPr>
        <w:t>ё</w:t>
      </w:r>
      <w:r w:rsidRPr="001C452C">
        <w:rPr>
          <w:rFonts w:ascii="Times New Roman" w:hAnsi="Times New Roman" w:cs="Times New Roman"/>
          <w:sz w:val="28"/>
          <w:szCs w:val="28"/>
        </w:rPr>
        <w:t xml:space="preserve">м подавляющем большинстве возводились из земляного грунта, который в чистом виде </w:t>
      </w:r>
      <w:r w:rsidR="001862E5">
        <w:rPr>
          <w:rFonts w:ascii="Times New Roman" w:hAnsi="Times New Roman" w:cs="Times New Roman"/>
          <w:sz w:val="28"/>
          <w:szCs w:val="28"/>
        </w:rPr>
        <w:t>встречался</w:t>
      </w:r>
      <w:r w:rsidRPr="001C452C">
        <w:rPr>
          <w:rFonts w:ascii="Times New Roman" w:hAnsi="Times New Roman" w:cs="Times New Roman"/>
          <w:sz w:val="28"/>
          <w:szCs w:val="28"/>
        </w:rPr>
        <w:t xml:space="preserve"> в 127 курганах, что в процентном эквиваленте составил 94%, от общего числа курганов с установленным составом насыпи в 135 единицы.</w:t>
      </w:r>
    </w:p>
    <w:p w14:paraId="3AA1FC89" w14:textId="11B5E33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Смешанный тип насыпи, где в основании земляного кургана добавлен скалистый колотый или речной камень, использова</w:t>
      </w:r>
      <w:r w:rsidR="001862E5">
        <w:rPr>
          <w:rFonts w:ascii="Times New Roman" w:hAnsi="Times New Roman" w:cs="Times New Roman"/>
          <w:sz w:val="28"/>
          <w:szCs w:val="28"/>
        </w:rPr>
        <w:t>лся</w:t>
      </w:r>
      <w:r w:rsidRPr="001C452C">
        <w:rPr>
          <w:rFonts w:ascii="Times New Roman" w:hAnsi="Times New Roman" w:cs="Times New Roman"/>
          <w:sz w:val="28"/>
          <w:szCs w:val="28"/>
        </w:rPr>
        <w:t xml:space="preserve"> в 8 курганах, или 5,9%. Один курган находится в Лебедевском комплексе, один – в Целинном-</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по одному кургану в могильниках Родники-</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Новая База-</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Наибольшее же количество курганов, где </w:t>
      </w:r>
      <w:r w:rsidR="001862E5">
        <w:rPr>
          <w:rFonts w:ascii="Times New Roman" w:hAnsi="Times New Roman" w:cs="Times New Roman"/>
          <w:sz w:val="28"/>
          <w:szCs w:val="28"/>
        </w:rPr>
        <w:t>применён</w:t>
      </w:r>
      <w:r w:rsidRPr="001C452C">
        <w:rPr>
          <w:rFonts w:ascii="Times New Roman" w:hAnsi="Times New Roman" w:cs="Times New Roman"/>
          <w:sz w:val="28"/>
          <w:szCs w:val="28"/>
        </w:rPr>
        <w:t xml:space="preserve"> камень в одном комплексе, встречается только в могильнике </w:t>
      </w:r>
      <w:proofErr w:type="spellStart"/>
      <w:r w:rsidRPr="001C452C">
        <w:rPr>
          <w:rFonts w:ascii="Times New Roman" w:hAnsi="Times New Roman" w:cs="Times New Roman"/>
          <w:sz w:val="28"/>
          <w:szCs w:val="28"/>
        </w:rPr>
        <w:t>Жаман</w:t>
      </w:r>
      <w:proofErr w:type="spellEnd"/>
      <w:r w:rsidRPr="001C452C">
        <w:rPr>
          <w:rFonts w:ascii="Times New Roman" w:hAnsi="Times New Roman" w:cs="Times New Roman"/>
          <w:sz w:val="28"/>
          <w:szCs w:val="28"/>
        </w:rPr>
        <w:t xml:space="preserve">-Каргала. Здесь, у </w:t>
      </w:r>
      <w:r w:rsidR="001862E5">
        <w:rPr>
          <w:rFonts w:ascii="Times New Roman" w:hAnsi="Times New Roman" w:cs="Times New Roman"/>
          <w:sz w:val="28"/>
          <w:szCs w:val="28"/>
        </w:rPr>
        <w:t xml:space="preserve">всех </w:t>
      </w:r>
      <w:r w:rsidRPr="001C452C">
        <w:rPr>
          <w:rFonts w:ascii="Times New Roman" w:hAnsi="Times New Roman" w:cs="Times New Roman"/>
          <w:sz w:val="28"/>
          <w:szCs w:val="28"/>
        </w:rPr>
        <w:t>четыр</w:t>
      </w:r>
      <w:r w:rsidR="001862E5">
        <w:rPr>
          <w:rFonts w:ascii="Times New Roman" w:hAnsi="Times New Roman" w:cs="Times New Roman"/>
          <w:sz w:val="28"/>
          <w:szCs w:val="28"/>
        </w:rPr>
        <w:t>ё</w:t>
      </w:r>
      <w:r w:rsidRPr="001C452C">
        <w:rPr>
          <w:rFonts w:ascii="Times New Roman" w:hAnsi="Times New Roman" w:cs="Times New Roman"/>
          <w:sz w:val="28"/>
          <w:szCs w:val="28"/>
        </w:rPr>
        <w:t>х курган</w:t>
      </w:r>
      <w:r w:rsidR="001862E5">
        <w:rPr>
          <w:rFonts w:ascii="Times New Roman" w:hAnsi="Times New Roman" w:cs="Times New Roman"/>
          <w:sz w:val="28"/>
          <w:szCs w:val="28"/>
        </w:rPr>
        <w:t>ах</w:t>
      </w:r>
      <w:r w:rsidRPr="001C452C">
        <w:rPr>
          <w:rFonts w:ascii="Times New Roman" w:hAnsi="Times New Roman" w:cs="Times New Roman"/>
          <w:sz w:val="28"/>
          <w:szCs w:val="28"/>
        </w:rPr>
        <w:t xml:space="preserve"> </w:t>
      </w:r>
      <w:r w:rsidR="001862E5">
        <w:rPr>
          <w:rFonts w:ascii="Times New Roman" w:hAnsi="Times New Roman" w:cs="Times New Roman"/>
          <w:sz w:val="28"/>
          <w:szCs w:val="28"/>
        </w:rPr>
        <w:t>камень использовался</w:t>
      </w:r>
      <w:r w:rsidR="0050103D">
        <w:rPr>
          <w:rFonts w:ascii="Times New Roman" w:hAnsi="Times New Roman" w:cs="Times New Roman"/>
          <w:sz w:val="28"/>
          <w:szCs w:val="28"/>
        </w:rPr>
        <w:t xml:space="preserve"> в структуре насыпи</w:t>
      </w:r>
      <w:r w:rsidRPr="001C452C">
        <w:rPr>
          <w:rFonts w:ascii="Times New Roman" w:hAnsi="Times New Roman" w:cs="Times New Roman"/>
          <w:sz w:val="28"/>
          <w:szCs w:val="28"/>
        </w:rPr>
        <w:t>. Это можно объяснить топографической особенностью. Комплекс расположен на вершине водораздела, где имеются многочисленные выходы коренных скальных пород.</w:t>
      </w:r>
    </w:p>
    <w:p w14:paraId="7361DB53" w14:textId="680365B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Курганы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xml:space="preserve"> в плане имеют округлую форму и очень редко овальную. В сечении насыпь уплощена, а края плавно сливаются с дневной поверхностью. И из-за густой растительности, порой трудно выразимы издалека. </w:t>
      </w:r>
    </w:p>
    <w:p w14:paraId="0C27EAE7" w14:textId="059F6D7C"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Внешние параметры насыпей взяты у 134-х курганов. Сплошная колонка данных показала, что основная масса курганов, а это 82 единицы, ложится в узкий диапазон диаметром 6–10 м. Наименьшие параметры насыпей относятся к пяти курганам и соответствуют диаметру 3–5 м. В диапазон диаметра от 10 до 18 м ложатся 40 курганов. И наконец к крупным насыпям диаметром от 20 до 50 м соответствуют только семь курганов, шесть из которых расположены в Лебедевском комплексе. Средний коэффициент по диаметру насыпей составил 10,7 м. </w:t>
      </w:r>
    </w:p>
    <w:p w14:paraId="726B5B2F"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Современное состояние высотных параметров определяется от 0,1 до 2,5 м. Чаще всего высота ограничена в пределах 0,3–0,5 м. Высота насыпей крупных курганов достигает от 1 до 2,5 м. Средний коэффициент по высоте насыпей составила 0,37 м.</w:t>
      </w:r>
    </w:p>
    <w:p w14:paraId="1B960DEA" w14:textId="077DCD0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На двух объектах, кургане № 24 могильника Кызылжар-</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и кургане № 19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встречена комбинация, когда вместе со рвом под земляной насыпью устроено сооружение квадратной формы. В центре этого сооружения помещена могильная яма. В обоих случаях сооружение построено из сырцовых глиняных блоков прямоугольной формы. Ст</w:t>
      </w:r>
      <w:r w:rsidR="0050103D">
        <w:rPr>
          <w:rFonts w:ascii="Times New Roman" w:hAnsi="Times New Roman" w:cs="Times New Roman"/>
          <w:sz w:val="28"/>
          <w:szCs w:val="28"/>
        </w:rPr>
        <w:t>о</w:t>
      </w:r>
      <w:r w:rsidRPr="001C452C">
        <w:rPr>
          <w:rFonts w:ascii="Times New Roman" w:hAnsi="Times New Roman" w:cs="Times New Roman"/>
          <w:sz w:val="28"/>
          <w:szCs w:val="28"/>
        </w:rPr>
        <w:t>роны сооружения ориентированы по сторонам света. Ширина стен сооружения 1–1,5 м, высота – до 0,2 м.</w:t>
      </w:r>
    </w:p>
    <w:p w14:paraId="66A09CF4" w14:textId="51330D4C"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кургане 19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выкладка квадратной формы сделана из грунта могильного выкида, разложенного по внешним сторонам могильной ямы. Такой же приём использования грунта могильного выкида использован ещё в трех случаях. Но только здесь выкладка имела округлую кольцевую форму, разложенную ближе к периферии насыпи кургана. Конструкции подквадратной формы из самана и глины – специфическая традиция, характерная для </w:t>
      </w:r>
      <w:proofErr w:type="spellStart"/>
      <w:r w:rsidRPr="001C452C">
        <w:rPr>
          <w:rFonts w:ascii="Times New Roman" w:hAnsi="Times New Roman" w:cs="Times New Roman"/>
          <w:sz w:val="28"/>
          <w:szCs w:val="28"/>
        </w:rPr>
        <w:t>среднеазитского</w:t>
      </w:r>
      <w:proofErr w:type="spellEnd"/>
      <w:r w:rsidRPr="001C452C">
        <w:rPr>
          <w:rFonts w:ascii="Times New Roman" w:hAnsi="Times New Roman" w:cs="Times New Roman"/>
          <w:sz w:val="28"/>
          <w:szCs w:val="28"/>
        </w:rPr>
        <w:t xml:space="preserve"> региона и ближайшие аналогии соответствуют склепам могильников </w:t>
      </w:r>
      <w:proofErr w:type="spellStart"/>
      <w:r w:rsidRPr="001C452C">
        <w:rPr>
          <w:rFonts w:ascii="Times New Roman" w:hAnsi="Times New Roman" w:cs="Times New Roman"/>
          <w:sz w:val="28"/>
          <w:szCs w:val="28"/>
        </w:rPr>
        <w:t>Косасар</w:t>
      </w:r>
      <w:proofErr w:type="spellEnd"/>
      <w:r w:rsidRPr="001C452C">
        <w:rPr>
          <w:rFonts w:ascii="Times New Roman" w:hAnsi="Times New Roman" w:cs="Times New Roman"/>
          <w:sz w:val="28"/>
          <w:szCs w:val="28"/>
        </w:rPr>
        <w:t> 1, Томпак-</w:t>
      </w:r>
      <w:proofErr w:type="spellStart"/>
      <w:r w:rsidR="00FC1386">
        <w:rPr>
          <w:rFonts w:ascii="Times New Roman" w:hAnsi="Times New Roman" w:cs="Times New Roman"/>
          <w:sz w:val="28"/>
          <w:szCs w:val="28"/>
        </w:rPr>
        <w:t>А</w:t>
      </w:r>
      <w:r w:rsidRPr="001C452C">
        <w:rPr>
          <w:rFonts w:ascii="Times New Roman" w:hAnsi="Times New Roman" w:cs="Times New Roman"/>
          <w:sz w:val="28"/>
          <w:szCs w:val="28"/>
        </w:rPr>
        <w:t>сар</w:t>
      </w:r>
      <w:proofErr w:type="spellEnd"/>
      <w:r w:rsidRPr="001C452C">
        <w:rPr>
          <w:rFonts w:ascii="Times New Roman" w:hAnsi="Times New Roman" w:cs="Times New Roman"/>
          <w:sz w:val="28"/>
          <w:szCs w:val="28"/>
        </w:rPr>
        <w:t xml:space="preserve"> и </w:t>
      </w:r>
      <w:proofErr w:type="spellStart"/>
      <w:r w:rsidRPr="001C452C">
        <w:rPr>
          <w:rFonts w:ascii="Times New Roman" w:hAnsi="Times New Roman" w:cs="Times New Roman"/>
          <w:sz w:val="28"/>
          <w:szCs w:val="28"/>
        </w:rPr>
        <w:t>Алтынасар</w:t>
      </w:r>
      <w:proofErr w:type="spellEnd"/>
      <w:r w:rsidRPr="001C452C">
        <w:rPr>
          <w:rFonts w:ascii="Times New Roman" w:hAnsi="Times New Roman" w:cs="Times New Roman"/>
          <w:sz w:val="28"/>
          <w:szCs w:val="28"/>
        </w:rPr>
        <w:t xml:space="preserve"> 4а </w:t>
      </w:r>
      <w:proofErr w:type="spellStart"/>
      <w:r w:rsidRPr="001C452C">
        <w:rPr>
          <w:rFonts w:ascii="Times New Roman" w:hAnsi="Times New Roman" w:cs="Times New Roman"/>
          <w:sz w:val="28"/>
          <w:szCs w:val="28"/>
        </w:rPr>
        <w:t>Джетыасарской</w:t>
      </w:r>
      <w:proofErr w:type="spellEnd"/>
      <w:r w:rsidRPr="001C452C">
        <w:rPr>
          <w:rFonts w:ascii="Times New Roman" w:hAnsi="Times New Roman" w:cs="Times New Roman"/>
          <w:sz w:val="28"/>
          <w:szCs w:val="28"/>
        </w:rPr>
        <w:t xml:space="preserve"> культуры [</w:t>
      </w:r>
      <w:r w:rsidR="00425C41">
        <w:rPr>
          <w:rFonts w:ascii="Times New Roman" w:hAnsi="Times New Roman" w:cs="Times New Roman"/>
          <w:sz w:val="28"/>
          <w:szCs w:val="28"/>
        </w:rPr>
        <w:t>171</w:t>
      </w:r>
      <w:r w:rsidRPr="001C452C">
        <w:rPr>
          <w:rFonts w:ascii="Times New Roman" w:hAnsi="Times New Roman" w:cs="Times New Roman"/>
          <w:sz w:val="28"/>
          <w:szCs w:val="28"/>
        </w:rPr>
        <w:t>, с. 60–89].</w:t>
      </w:r>
    </w:p>
    <w:p w14:paraId="3AB21967" w14:textId="21DC2A6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Также для сооружения </w:t>
      </w:r>
      <w:proofErr w:type="spellStart"/>
      <w:r w:rsidRPr="001C452C">
        <w:rPr>
          <w:rFonts w:ascii="Times New Roman" w:hAnsi="Times New Roman" w:cs="Times New Roman"/>
          <w:sz w:val="28"/>
          <w:szCs w:val="28"/>
        </w:rPr>
        <w:t>подкурганной</w:t>
      </w:r>
      <w:proofErr w:type="spellEnd"/>
      <w:r w:rsidRPr="001C452C">
        <w:rPr>
          <w:rFonts w:ascii="Times New Roman" w:hAnsi="Times New Roman" w:cs="Times New Roman"/>
          <w:sz w:val="28"/>
          <w:szCs w:val="28"/>
        </w:rPr>
        <w:t xml:space="preserve"> выкладки в трёх случаях использова</w:t>
      </w:r>
      <w:r w:rsidR="0050103D">
        <w:rPr>
          <w:rFonts w:ascii="Times New Roman" w:hAnsi="Times New Roman" w:cs="Times New Roman"/>
          <w:sz w:val="28"/>
          <w:szCs w:val="28"/>
        </w:rPr>
        <w:t>лся</w:t>
      </w:r>
      <w:r w:rsidRPr="001C452C">
        <w:rPr>
          <w:rFonts w:ascii="Times New Roman" w:hAnsi="Times New Roman" w:cs="Times New Roman"/>
          <w:sz w:val="28"/>
          <w:szCs w:val="28"/>
        </w:rPr>
        <w:t xml:space="preserve"> колотый камень. Каменная выкладка имела округлую или близкую к округлой форме. Все выкладки возводились на древнем горизонте.</w:t>
      </w:r>
    </w:p>
    <w:p w14:paraId="5D85594F" w14:textId="16528BD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Всего квадратной и округлой формы сооружений и выкладок под курганной насыпью встречено в девяти курганах, что составило 6,5%.</w:t>
      </w:r>
    </w:p>
    <w:p w14:paraId="5FC0242F" w14:textId="167C7E3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Относительно перекрытий могильных ям информация получена из 15 курганов. Чаще всего в качестве перекрытия использова</w:t>
      </w:r>
      <w:r w:rsidR="00C54D5B">
        <w:rPr>
          <w:rFonts w:ascii="Times New Roman" w:hAnsi="Times New Roman" w:cs="Times New Roman"/>
          <w:sz w:val="28"/>
          <w:szCs w:val="28"/>
        </w:rPr>
        <w:t>лось</w:t>
      </w:r>
      <w:r w:rsidRPr="001C452C">
        <w:rPr>
          <w:rFonts w:ascii="Times New Roman" w:hAnsi="Times New Roman" w:cs="Times New Roman"/>
          <w:sz w:val="28"/>
          <w:szCs w:val="28"/>
        </w:rPr>
        <w:t xml:space="preserve"> дерево. Камень </w:t>
      </w:r>
      <w:r w:rsidR="00C54D5B">
        <w:rPr>
          <w:rFonts w:ascii="Times New Roman" w:hAnsi="Times New Roman" w:cs="Times New Roman"/>
          <w:sz w:val="28"/>
          <w:szCs w:val="28"/>
        </w:rPr>
        <w:t>применялся</w:t>
      </w:r>
      <w:r w:rsidRPr="001C452C">
        <w:rPr>
          <w:rFonts w:ascii="Times New Roman" w:hAnsi="Times New Roman" w:cs="Times New Roman"/>
          <w:sz w:val="28"/>
          <w:szCs w:val="28"/>
        </w:rPr>
        <w:t xml:space="preserve"> только в одном случае. Это курган № 2 могильника Родники-</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где частично сохранены плиты могильного перекрытия, установленные попер</w:t>
      </w:r>
      <w:r w:rsidR="0050103D">
        <w:rPr>
          <w:rFonts w:ascii="Times New Roman" w:hAnsi="Times New Roman" w:cs="Times New Roman"/>
          <w:sz w:val="28"/>
          <w:szCs w:val="28"/>
        </w:rPr>
        <w:t>ё</w:t>
      </w:r>
      <w:r w:rsidRPr="001C452C">
        <w:rPr>
          <w:rFonts w:ascii="Times New Roman" w:hAnsi="Times New Roman" w:cs="Times New Roman"/>
          <w:sz w:val="28"/>
          <w:szCs w:val="28"/>
        </w:rPr>
        <w:t>к ямы</w:t>
      </w:r>
      <w:r w:rsidR="0050103D">
        <w:rPr>
          <w:rFonts w:ascii="Times New Roman" w:hAnsi="Times New Roman" w:cs="Times New Roman"/>
          <w:sz w:val="28"/>
          <w:szCs w:val="28"/>
        </w:rPr>
        <w:t xml:space="preserve">, </w:t>
      </w:r>
      <w:r w:rsidRPr="001C452C">
        <w:rPr>
          <w:rFonts w:ascii="Times New Roman" w:hAnsi="Times New Roman" w:cs="Times New Roman"/>
          <w:sz w:val="28"/>
          <w:szCs w:val="28"/>
        </w:rPr>
        <w:t>на уровне древнего горизонта.</w:t>
      </w:r>
    </w:p>
    <w:p w14:paraId="6938FBE8" w14:textId="69926B4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Дерево, как материал, легко поддающийся обработке, использовано по-разному. В курганах № 3 и 17 могильника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а также курганах № 1 и 2 из раскопок Г.И. Багрикова, внутри широких прямоугольных ям устанавливался своеобразный каркас из столбов подпорок, которые в свою очередь укреплены в верхней части продольными и поперечными плахами, а все остальное пространство заполн</w:t>
      </w:r>
      <w:r w:rsidR="0050103D">
        <w:rPr>
          <w:rFonts w:ascii="Times New Roman" w:hAnsi="Times New Roman" w:cs="Times New Roman"/>
          <w:sz w:val="28"/>
          <w:szCs w:val="28"/>
        </w:rPr>
        <w:t>ялось</w:t>
      </w:r>
      <w:r w:rsidRPr="001C452C">
        <w:rPr>
          <w:rFonts w:ascii="Times New Roman" w:hAnsi="Times New Roman" w:cs="Times New Roman"/>
          <w:sz w:val="28"/>
          <w:szCs w:val="28"/>
        </w:rPr>
        <w:t xml:space="preserve"> более л</w:t>
      </w:r>
      <w:r w:rsidR="00DD5F6E">
        <w:rPr>
          <w:rFonts w:ascii="Times New Roman" w:hAnsi="Times New Roman" w:cs="Times New Roman"/>
          <w:sz w:val="28"/>
          <w:szCs w:val="28"/>
        </w:rPr>
        <w:t>ё</w:t>
      </w:r>
      <w:r w:rsidRPr="001C452C">
        <w:rPr>
          <w:rFonts w:ascii="Times New Roman" w:hAnsi="Times New Roman" w:cs="Times New Roman"/>
          <w:sz w:val="28"/>
          <w:szCs w:val="28"/>
        </w:rPr>
        <w:t>гкими жердями и тростниковыми прутьями. Столбовые лунки фиксирова</w:t>
      </w:r>
      <w:r w:rsidR="0050103D">
        <w:rPr>
          <w:rFonts w:ascii="Times New Roman" w:hAnsi="Times New Roman" w:cs="Times New Roman"/>
          <w:sz w:val="28"/>
          <w:szCs w:val="28"/>
        </w:rPr>
        <w:t>лись</w:t>
      </w:r>
      <w:r w:rsidRPr="001C452C">
        <w:rPr>
          <w:rFonts w:ascii="Times New Roman" w:hAnsi="Times New Roman" w:cs="Times New Roman"/>
          <w:sz w:val="28"/>
          <w:szCs w:val="28"/>
        </w:rPr>
        <w:t xml:space="preserve"> в двух могильных ямах. В кургане № 17 могильника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столбы-подпорки устанавливались по углам ямы, в кургане № 1 раскопок Г.И. Багрикова (1967 г.) подпорки располагались по четыре вдоль длинных стен и один ряд проходил параллельно по центру. В кургане № 2 того же могильника брёвна установлены вдоль четырех стен вертикально сплошным рядом. В кургане № 17 могильника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удалось установить размер плах конструкции каркаса. Так, их толщина </w:t>
      </w:r>
      <w:r w:rsidR="0050103D">
        <w:rPr>
          <w:rFonts w:ascii="Times New Roman" w:hAnsi="Times New Roman" w:cs="Times New Roman"/>
          <w:sz w:val="28"/>
          <w:szCs w:val="28"/>
        </w:rPr>
        <w:t>составляла</w:t>
      </w:r>
      <w:r w:rsidRPr="001C452C">
        <w:rPr>
          <w:rFonts w:ascii="Times New Roman" w:hAnsi="Times New Roman" w:cs="Times New Roman"/>
          <w:sz w:val="28"/>
          <w:szCs w:val="28"/>
        </w:rPr>
        <w:t xml:space="preserve"> 2–3 см, а ширина 15–20 см. После совершения обряда погребения каркас был подожж</w:t>
      </w:r>
      <w:r w:rsidR="00DD5F6E">
        <w:rPr>
          <w:rFonts w:ascii="Times New Roman" w:hAnsi="Times New Roman" w:cs="Times New Roman"/>
          <w:sz w:val="28"/>
          <w:szCs w:val="28"/>
        </w:rPr>
        <w:t>ё</w:t>
      </w:r>
      <w:r w:rsidRPr="001C452C">
        <w:rPr>
          <w:rFonts w:ascii="Times New Roman" w:hAnsi="Times New Roman" w:cs="Times New Roman"/>
          <w:sz w:val="28"/>
          <w:szCs w:val="28"/>
        </w:rPr>
        <w:t xml:space="preserve">н. </w:t>
      </w:r>
    </w:p>
    <w:p w14:paraId="4A24F582" w14:textId="3ED4BAA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остальных случаях деревянные плахи, жерди совместно с тростником и ветками применялись упрощённым способом. Ими могильная яма перекрывалась попер</w:t>
      </w:r>
      <w:r w:rsidR="00DD5F6E">
        <w:rPr>
          <w:rFonts w:ascii="Times New Roman" w:hAnsi="Times New Roman" w:cs="Times New Roman"/>
          <w:sz w:val="28"/>
          <w:szCs w:val="28"/>
        </w:rPr>
        <w:t>ё</w:t>
      </w:r>
      <w:r w:rsidRPr="001C452C">
        <w:rPr>
          <w:rFonts w:ascii="Times New Roman" w:hAnsi="Times New Roman" w:cs="Times New Roman"/>
          <w:sz w:val="28"/>
          <w:szCs w:val="28"/>
        </w:rPr>
        <w:t>к с запуском от края могильной ямы на 30–50 см. Такая конструкция часто проседала или проваливалась вовнутрь погребения. Эта ситуация прослежена при раскопках кургана № 4 могильника Каратобе, в котором перекрытие, состоящее из тонких жердей, плотно подогнанных друг другу, прогнулась в центральной части [</w:t>
      </w:r>
      <w:r w:rsidR="009815B4">
        <w:rPr>
          <w:rFonts w:ascii="Times New Roman" w:hAnsi="Times New Roman" w:cs="Times New Roman"/>
          <w:sz w:val="28"/>
          <w:szCs w:val="28"/>
        </w:rPr>
        <w:t>140</w:t>
      </w:r>
      <w:r w:rsidRPr="001C452C">
        <w:rPr>
          <w:rFonts w:ascii="Times New Roman" w:hAnsi="Times New Roman" w:cs="Times New Roman"/>
          <w:sz w:val="28"/>
          <w:szCs w:val="28"/>
        </w:rPr>
        <w:t>, 141–148].</w:t>
      </w:r>
    </w:p>
    <w:p w14:paraId="06EB4A3B" w14:textId="712E1BC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78 курганах (54,5%) на древнем горизонте или в составе насыпи найдены различные артефакты, связанные с поминанием духов предков или иными культовыми действами. Чаще всего в насыпи найдены кости животных, фрагменты керамики или их сочетание, а также следы горения костра или угли с золой. Также в насыпь могли поместить отдельные целые предметы. Это могли быть керамический сосуд, бронзовый котёл или навершие меча.</w:t>
      </w:r>
    </w:p>
    <w:p w14:paraId="0B8B7049"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Фрагменты керамики в насыпи встречены в 30 курганах (20,9% от общего количества курганов). Кости животных встречаются в 45 курганах (31,4%). Сочетание костей животных и керамики зафиксировано в 12 курганах (8,3%). В 12 курганах имелось сочетание кострища, золы, углей и костей животных (8,3%), из них семь курганов расположены в могильнике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Единственный бронзовый котёл в насыпи обнаружен в кургане № 36 могильника </w:t>
      </w:r>
      <w:r w:rsidRPr="001C452C">
        <w:rPr>
          <w:rFonts w:ascii="Times New Roman" w:hAnsi="Times New Roman" w:cs="Times New Roman"/>
          <w:sz w:val="28"/>
          <w:szCs w:val="28"/>
        </w:rPr>
        <w:lastRenderedPageBreak/>
        <w:t>Лебедевка-VI. Он имел узкое неустойчивое дно, стенки расширялись к устью. По тулову нанесён поясок, ручки овальные с тремя «пуговками». Высота предмета 17 см. Навершие меча было оставлено в насыпи курган № 4 могильника Каратобе (сам меч покоился рядом с погребённым). Также в насыпи встречались крупные фрагменты мела – в кургане № 23 могильника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в сочетании с угольками и в кургане № 7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в сочетании с костями овцы.</w:t>
      </w:r>
    </w:p>
    <w:p w14:paraId="7F5F527E" w14:textId="0BA758C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 Лебедевскому комплексу определения костей животных сделано А.А. </w:t>
      </w:r>
      <w:proofErr w:type="spellStart"/>
      <w:r w:rsidRPr="001C452C">
        <w:rPr>
          <w:rFonts w:ascii="Times New Roman" w:hAnsi="Times New Roman" w:cs="Times New Roman"/>
          <w:sz w:val="28"/>
          <w:szCs w:val="28"/>
        </w:rPr>
        <w:t>Джубановым</w:t>
      </w:r>
      <w:proofErr w:type="spellEnd"/>
      <w:r w:rsidRPr="001C452C">
        <w:rPr>
          <w:rFonts w:ascii="Times New Roman" w:hAnsi="Times New Roman" w:cs="Times New Roman"/>
          <w:sz w:val="28"/>
          <w:szCs w:val="28"/>
        </w:rPr>
        <w:t xml:space="preserve"> [</w:t>
      </w:r>
      <w:r w:rsidR="009815B4">
        <w:rPr>
          <w:rFonts w:ascii="Times New Roman" w:hAnsi="Times New Roman" w:cs="Times New Roman"/>
          <w:sz w:val="28"/>
          <w:szCs w:val="28"/>
        </w:rPr>
        <w:t>172</w:t>
      </w:r>
      <w:r w:rsidRPr="001C452C">
        <w:rPr>
          <w:rFonts w:ascii="Times New Roman" w:hAnsi="Times New Roman" w:cs="Times New Roman"/>
          <w:sz w:val="28"/>
          <w:szCs w:val="28"/>
        </w:rPr>
        <w:t xml:space="preserve">, </w:t>
      </w:r>
      <w:r w:rsidR="009815B4">
        <w:rPr>
          <w:rFonts w:ascii="Times New Roman" w:hAnsi="Times New Roman" w:cs="Times New Roman"/>
          <w:sz w:val="28"/>
          <w:szCs w:val="28"/>
        </w:rPr>
        <w:t xml:space="preserve">с. </w:t>
      </w:r>
      <w:r w:rsidRPr="001C452C">
        <w:rPr>
          <w:rFonts w:ascii="Times New Roman" w:hAnsi="Times New Roman" w:cs="Times New Roman"/>
          <w:sz w:val="28"/>
          <w:szCs w:val="28"/>
        </w:rPr>
        <w:t>109–130]. В насыпях на уровне древнего горизонта позднесарматских курганов кости животных встречаются только от двух видов животных: овцы и лошади, при подавляющем большинстве первого. Кости овцы в насыпи чаще всего находили по отдельным частям или во фрагментированном виде иногда со следами горения. Это могли быть отдельные части трубчатых костей, ребер, тазовых костей, лопатки, позвонков, нижняя челюсть. Костей овцы в сочленении в насыпи не обнаружено. Кости лошади встречались в нескольких случаях. В первом это две передние лопатки от одной особи (курган № 17 могильник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Во втором в правильном порядке лежали лучевая и локтевая кости правой конечности (курган № 6 могильник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w:t>
      </w:r>
    </w:p>
    <w:p w14:paraId="06ECB1E6" w14:textId="03F4563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Целый сосуд установлен под насыпью на горизонте в кургане № 19 могильника Лебедевка-</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и кургане № 4 могильника </w:t>
      </w:r>
      <w:proofErr w:type="spellStart"/>
      <w:r w:rsidRPr="001C452C">
        <w:rPr>
          <w:rFonts w:ascii="Times New Roman" w:hAnsi="Times New Roman" w:cs="Times New Roman"/>
          <w:sz w:val="28"/>
          <w:szCs w:val="28"/>
        </w:rPr>
        <w:t>Атпа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первом случае сосуд небольших размеров грушевидной формы, лепной. Во втором случае это сосуд </w:t>
      </w:r>
      <w:proofErr w:type="spellStart"/>
      <w:r w:rsidRPr="001C452C">
        <w:rPr>
          <w:rFonts w:ascii="Times New Roman" w:hAnsi="Times New Roman" w:cs="Times New Roman"/>
          <w:sz w:val="28"/>
          <w:szCs w:val="28"/>
        </w:rPr>
        <w:t>кувшинообразной</w:t>
      </w:r>
      <w:proofErr w:type="spellEnd"/>
      <w:r w:rsidRPr="001C452C">
        <w:rPr>
          <w:rFonts w:ascii="Times New Roman" w:hAnsi="Times New Roman" w:cs="Times New Roman"/>
          <w:sz w:val="28"/>
          <w:szCs w:val="28"/>
        </w:rPr>
        <w:t xml:space="preserve"> формы грубой ручной лепки. В остальных случаях керамика представлена только во фрагментированном виде. Это могли быть как боковые стенки тулова, донца или венчики сосудов. Фрагменты керамики представлены как качественного обжига красного цвета станковые, так и некачественные кострового обжига серого или черного цветов.</w:t>
      </w:r>
    </w:p>
    <w:p w14:paraId="41717D6D" w14:textId="46A76B7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расположении фрагментов керамики и костей животных под насыпью курганов какой-либо системности не наблюдается. Подсч</w:t>
      </w:r>
      <w:r w:rsidR="00450020">
        <w:rPr>
          <w:rFonts w:ascii="Times New Roman" w:hAnsi="Times New Roman" w:cs="Times New Roman"/>
          <w:sz w:val="28"/>
          <w:szCs w:val="28"/>
        </w:rPr>
        <w:t>ё</w:t>
      </w:r>
      <w:r w:rsidRPr="001C452C">
        <w:rPr>
          <w:rFonts w:ascii="Times New Roman" w:hAnsi="Times New Roman" w:cs="Times New Roman"/>
          <w:sz w:val="28"/>
          <w:szCs w:val="28"/>
        </w:rPr>
        <w:t xml:space="preserve">ты показали, что следы тризны совершались практически одинаково во всех секторах и сторонах насыпи. Также не установлено в выборе предпочтения какой-либо стороны для проведения ритуальных действий или тризны, с оставлением керамики или костей животных. </w:t>
      </w:r>
    </w:p>
    <w:p w14:paraId="39E59344" w14:textId="1FD1D0F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Могильные ямы под курганной насыпью в подавляющем большинстве располагались по центру. Такая позиция отмечена в 104 случаях. В виде исключения можно назвать 15 могильных ям, расположенных в юго-западном секторе насыпи, ещё две могильные ямы расположены в юго-восточном секторе и только одна в северо-западном секторе. Эти исключения в расположении могильной ямы под насыпью встречаются в совершенно разных и не взаимосвязанных между собой комплексах.</w:t>
      </w:r>
    </w:p>
    <w:p w14:paraId="374F7B49" w14:textId="62130F6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шести курганах под одной насыпью распол</w:t>
      </w:r>
      <w:r w:rsidR="00450020">
        <w:rPr>
          <w:rFonts w:ascii="Times New Roman" w:hAnsi="Times New Roman" w:cs="Times New Roman"/>
          <w:sz w:val="28"/>
          <w:szCs w:val="28"/>
        </w:rPr>
        <w:t>агались</w:t>
      </w:r>
      <w:r w:rsidRPr="001C452C">
        <w:rPr>
          <w:rFonts w:ascii="Times New Roman" w:hAnsi="Times New Roman" w:cs="Times New Roman"/>
          <w:sz w:val="28"/>
          <w:szCs w:val="28"/>
        </w:rPr>
        <w:t xml:space="preserve"> по две могильные ямы, что в процентном соотношении составило всего 4,1%. Все эти курганы расположены в Лебедевском микрорегионе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курганы № 23, 32, 33, 51; Лебедевка-VI курган № 39 и один из кургана № 5 могильника Кызылжар-VI).</w:t>
      </w:r>
    </w:p>
    <w:p w14:paraId="7F39625A"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Из этих шести курганов выделяются два. Это курган № 51 могильника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и курган № 39 могильника Лебедевка-VI. Здесь прослеживается ситуация, когда в раннюю </w:t>
      </w:r>
      <w:proofErr w:type="spellStart"/>
      <w:r w:rsidRPr="001C452C">
        <w:rPr>
          <w:rFonts w:ascii="Times New Roman" w:hAnsi="Times New Roman" w:cs="Times New Roman"/>
          <w:sz w:val="28"/>
          <w:szCs w:val="28"/>
        </w:rPr>
        <w:t>позднесарматскую</w:t>
      </w:r>
      <w:proofErr w:type="spellEnd"/>
      <w:r w:rsidRPr="001C452C">
        <w:rPr>
          <w:rFonts w:ascii="Times New Roman" w:hAnsi="Times New Roman" w:cs="Times New Roman"/>
          <w:sz w:val="28"/>
          <w:szCs w:val="28"/>
        </w:rPr>
        <w:t xml:space="preserve"> могилу впускается более поздняя, частично повреждая первую. В остальных трех курганах впускное погребение находилось в стороне от центрального и как правило в западной половине насыпи.</w:t>
      </w:r>
    </w:p>
    <w:p w14:paraId="577F17CC"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расположении двойных могильных ям на Лебедевском комплексе наблюдается определенная закономерность. Так длинные стороны могильных ям всегда ориентированы в одном направлении, то есть являются параллельными друг другу. Например, в кургане 25 могильника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оба погребения длинными сторонами ориентированы на север-северо-запад, а в кургане 32 того же памятника могильные ямы ориентированы на северо-восток. И только в одном случае могильные ямы, расположенные под одной насыпью, имели значительную разницу уклона в северо-восточный сектор, это в кургане 5 могильника Кызылжар-</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w:t>
      </w:r>
    </w:p>
    <w:p w14:paraId="41C0C5C0" w14:textId="7130E3E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Форма могильных ям в двойных погребениях не всегда одинаковая. В тех</w:t>
      </w:r>
      <w:r w:rsidR="00450020">
        <w:rPr>
          <w:rFonts w:ascii="Times New Roman" w:hAnsi="Times New Roman" w:cs="Times New Roman"/>
          <w:sz w:val="28"/>
          <w:szCs w:val="28"/>
        </w:rPr>
        <w:t xml:space="preserve"> </w:t>
      </w:r>
      <w:r w:rsidRPr="001C452C">
        <w:rPr>
          <w:rFonts w:ascii="Times New Roman" w:hAnsi="Times New Roman" w:cs="Times New Roman"/>
          <w:sz w:val="28"/>
          <w:szCs w:val="28"/>
        </w:rPr>
        <w:t xml:space="preserve">же Лебедевских комплексах нет одинаковых ям. Если центральная могила имеет четырехугольную форму, то вторая могильная яма </w:t>
      </w:r>
      <w:r w:rsidR="00450020">
        <w:rPr>
          <w:rFonts w:ascii="Times New Roman" w:hAnsi="Times New Roman" w:cs="Times New Roman"/>
          <w:sz w:val="28"/>
          <w:szCs w:val="28"/>
        </w:rPr>
        <w:t xml:space="preserve">выполнена с </w:t>
      </w:r>
      <w:r w:rsidRPr="001C452C">
        <w:rPr>
          <w:rFonts w:ascii="Times New Roman" w:hAnsi="Times New Roman" w:cs="Times New Roman"/>
          <w:sz w:val="28"/>
          <w:szCs w:val="28"/>
        </w:rPr>
        <w:t>подбо</w:t>
      </w:r>
      <w:r w:rsidR="00450020">
        <w:rPr>
          <w:rFonts w:ascii="Times New Roman" w:hAnsi="Times New Roman" w:cs="Times New Roman"/>
          <w:sz w:val="28"/>
          <w:szCs w:val="28"/>
        </w:rPr>
        <w:t>ем</w:t>
      </w:r>
      <w:r w:rsidRPr="001C452C">
        <w:rPr>
          <w:rFonts w:ascii="Times New Roman" w:hAnsi="Times New Roman" w:cs="Times New Roman"/>
          <w:sz w:val="28"/>
          <w:szCs w:val="28"/>
        </w:rPr>
        <w:t>, и наоборот. Форма могильных ям совпадает только в кургане № 5 могильника Кызылжар-</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это узкая четырехугольная яма.</w:t>
      </w:r>
    </w:p>
    <w:p w14:paraId="1B6F2C05"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Данное наблюдение, хоть и сделано на основании нерепрезентативной выборки двойных погребений, показывает, что при совершении погребального обряда под одной насыпью одно и тоже население использовало два ведущих типа могильных ям: с подбойной нишей и узкую прямоугольную.</w:t>
      </w:r>
    </w:p>
    <w:p w14:paraId="12F88A6B" w14:textId="6E5D851F" w:rsidR="00FD0BEC" w:rsidRPr="001C452C" w:rsidRDefault="00FC1386" w:rsidP="00FD0BE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2939D6">
        <w:rPr>
          <w:rFonts w:ascii="Times New Roman" w:hAnsi="Times New Roman" w:cs="Times New Roman"/>
          <w:sz w:val="28"/>
          <w:szCs w:val="28"/>
        </w:rPr>
        <w:t>Южное</w:t>
      </w:r>
      <w:r w:rsidR="00FD0BEC" w:rsidRPr="001C452C">
        <w:rPr>
          <w:rFonts w:ascii="Times New Roman" w:hAnsi="Times New Roman" w:cs="Times New Roman"/>
          <w:sz w:val="28"/>
          <w:szCs w:val="28"/>
        </w:rPr>
        <w:t xml:space="preserve"> Приуралье</w:t>
      </w:r>
      <w:r>
        <w:rPr>
          <w:rFonts w:ascii="Times New Roman" w:hAnsi="Times New Roman" w:cs="Times New Roman"/>
          <w:sz w:val="28"/>
          <w:szCs w:val="28"/>
        </w:rPr>
        <w:t>»</w:t>
      </w:r>
      <w:r w:rsidR="00FD0BEC" w:rsidRPr="001C452C">
        <w:rPr>
          <w:rFonts w:ascii="Times New Roman" w:hAnsi="Times New Roman" w:cs="Times New Roman"/>
          <w:sz w:val="28"/>
          <w:szCs w:val="28"/>
        </w:rPr>
        <w:t xml:space="preserve">, в отличие от других регионов, выделяется разнообразием форм могильных ям. Здесь встречаются четырехугольные, которые, в свою очередь, подразделяются на широкие, средние и узкие, могильные ямы с подбойной нишей под западной или восточной стенкой, квадратные, овальные и с </w:t>
      </w:r>
      <w:proofErr w:type="spellStart"/>
      <w:r w:rsidR="00FD0BEC" w:rsidRPr="001C452C">
        <w:rPr>
          <w:rFonts w:ascii="Times New Roman" w:hAnsi="Times New Roman" w:cs="Times New Roman"/>
          <w:sz w:val="28"/>
          <w:szCs w:val="28"/>
        </w:rPr>
        <w:t>заплечиком</w:t>
      </w:r>
      <w:proofErr w:type="spellEnd"/>
      <w:r w:rsidR="00FD0BEC" w:rsidRPr="001C452C">
        <w:rPr>
          <w:rFonts w:ascii="Times New Roman" w:hAnsi="Times New Roman" w:cs="Times New Roman"/>
          <w:sz w:val="28"/>
          <w:szCs w:val="28"/>
        </w:rPr>
        <w:t>. Форма могильной</w:t>
      </w:r>
      <w:r w:rsidR="00450020">
        <w:rPr>
          <w:rFonts w:ascii="Times New Roman" w:hAnsi="Times New Roman" w:cs="Times New Roman"/>
          <w:sz w:val="28"/>
          <w:szCs w:val="28"/>
        </w:rPr>
        <w:t xml:space="preserve"> ямы </w:t>
      </w:r>
      <w:r w:rsidR="00FD0BEC" w:rsidRPr="001C452C">
        <w:rPr>
          <w:rFonts w:ascii="Times New Roman" w:hAnsi="Times New Roman" w:cs="Times New Roman"/>
          <w:sz w:val="28"/>
          <w:szCs w:val="28"/>
        </w:rPr>
        <w:t>установлена в 161 случае.</w:t>
      </w:r>
    </w:p>
    <w:p w14:paraId="63E2F31A" w14:textId="2119D32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Могильные ямы, имеющие прямоугольную форму</w:t>
      </w:r>
      <w:r w:rsidR="00700A7C">
        <w:rPr>
          <w:rFonts w:ascii="Times New Roman" w:hAnsi="Times New Roman" w:cs="Times New Roman"/>
          <w:sz w:val="28"/>
          <w:szCs w:val="28"/>
        </w:rPr>
        <w:t xml:space="preserve"> (Рис. 5: 2, 4)</w:t>
      </w:r>
      <w:r w:rsidRPr="001C452C">
        <w:rPr>
          <w:rFonts w:ascii="Times New Roman" w:hAnsi="Times New Roman" w:cs="Times New Roman"/>
          <w:sz w:val="28"/>
          <w:szCs w:val="28"/>
        </w:rPr>
        <w:t xml:space="preserve">, насчитываются в количестве 88 единиц, или 54,6% от всех 161 погребений. Широких ям всего пять (5,6%), могильные ямы средней ширины 22 (25%) и узких ям больше всего – 61 (69,3%, или 37,8 от общей выборки). В погребениях такой формы, стены отвесные, а дно ровное. В исключительных случаях как продольные, так и поперечные стены могут расширятся ко дну могильной ямы. Таких случаев зафиксировано четыре единицы. Углы могильных ям, как правило имеют ту или иную степень </w:t>
      </w:r>
      <w:proofErr w:type="spellStart"/>
      <w:r w:rsidRPr="001C452C">
        <w:rPr>
          <w:rFonts w:ascii="Times New Roman" w:hAnsi="Times New Roman" w:cs="Times New Roman"/>
          <w:sz w:val="28"/>
          <w:szCs w:val="28"/>
        </w:rPr>
        <w:t>скруглённости</w:t>
      </w:r>
      <w:proofErr w:type="spellEnd"/>
      <w:r w:rsidRPr="001C452C">
        <w:rPr>
          <w:rFonts w:ascii="Times New Roman" w:hAnsi="Times New Roman" w:cs="Times New Roman"/>
          <w:sz w:val="28"/>
          <w:szCs w:val="28"/>
        </w:rPr>
        <w:t>. Усредн</w:t>
      </w:r>
      <w:r w:rsidR="00DD5F6E">
        <w:rPr>
          <w:rFonts w:ascii="Times New Roman" w:hAnsi="Times New Roman" w:cs="Times New Roman"/>
          <w:sz w:val="28"/>
          <w:szCs w:val="28"/>
        </w:rPr>
        <w:t>ё</w:t>
      </w:r>
      <w:r w:rsidRPr="001C452C">
        <w:rPr>
          <w:rFonts w:ascii="Times New Roman" w:hAnsi="Times New Roman" w:cs="Times New Roman"/>
          <w:sz w:val="28"/>
          <w:szCs w:val="28"/>
        </w:rPr>
        <w:t>нная глубина ям 1–1,5 м от уровня древнего горизонта. Наименьшая глубина 0,7 м, а наибольшая глубина 2,3 м.</w:t>
      </w:r>
    </w:p>
    <w:p w14:paraId="14950A2F" w14:textId="4321B82B"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Ещё одна особенность, которая в незначительном количестве встречается в могильник</w:t>
      </w:r>
      <w:r w:rsidR="00FC1386">
        <w:rPr>
          <w:rFonts w:ascii="Times New Roman" w:hAnsi="Times New Roman" w:cs="Times New Roman"/>
          <w:sz w:val="28"/>
          <w:szCs w:val="28"/>
        </w:rPr>
        <w:t>ах</w:t>
      </w:r>
      <w:r w:rsidRPr="001C452C">
        <w:rPr>
          <w:rFonts w:ascii="Times New Roman" w:hAnsi="Times New Roman" w:cs="Times New Roman"/>
          <w:sz w:val="28"/>
          <w:szCs w:val="28"/>
        </w:rPr>
        <w:t xml:space="preserve">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Атпа</w:t>
      </w:r>
      <w:proofErr w:type="spellEnd"/>
      <w:r w:rsidRPr="001C452C">
        <w:rPr>
          <w:rFonts w:ascii="Times New Roman" w:hAnsi="Times New Roman" w:cs="Times New Roman"/>
          <w:sz w:val="28"/>
          <w:szCs w:val="28"/>
        </w:rPr>
        <w:t xml:space="preserve"> и Лебедевском комплексе, это то, что северная половина могильных ям шире южной части на 15–20 см. Эта особенность характерна как для прямоугольных ям, так и для входных ям, имеющих подбой.</w:t>
      </w:r>
    </w:p>
    <w:p w14:paraId="34B46978" w14:textId="41022EC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Прямоугольные могильные ямы различной степени ширины встречаются наравне с подбойными ямами во всех позднесарматских комплексах. Только в могильнике </w:t>
      </w:r>
      <w:proofErr w:type="spellStart"/>
      <w:r w:rsidRPr="001C452C">
        <w:rPr>
          <w:rFonts w:ascii="Times New Roman" w:hAnsi="Times New Roman" w:cs="Times New Roman"/>
          <w:sz w:val="28"/>
          <w:szCs w:val="28"/>
        </w:rPr>
        <w:t>Атпа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встречаются одни узкие прямоугольные могильные ямы.</w:t>
      </w:r>
    </w:p>
    <w:p w14:paraId="083EE382" w14:textId="4E309DB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Всего могильных ям с подбоем </w:t>
      </w:r>
      <w:r w:rsidR="00700A7C">
        <w:rPr>
          <w:rFonts w:ascii="Times New Roman" w:hAnsi="Times New Roman" w:cs="Times New Roman"/>
          <w:sz w:val="28"/>
          <w:szCs w:val="28"/>
        </w:rPr>
        <w:t xml:space="preserve">(Рис. 5: 1, 3; 6: 2) </w:t>
      </w:r>
      <w:r w:rsidRPr="001C452C">
        <w:rPr>
          <w:rFonts w:ascii="Times New Roman" w:hAnsi="Times New Roman" w:cs="Times New Roman"/>
          <w:sz w:val="28"/>
          <w:szCs w:val="28"/>
        </w:rPr>
        <w:t>насчитывается 65 единиц или 40,3% от всех могильных ям с установленной фор</w:t>
      </w:r>
      <w:r w:rsidR="000B51EA">
        <w:rPr>
          <w:rFonts w:ascii="Times New Roman" w:hAnsi="Times New Roman" w:cs="Times New Roman"/>
          <w:sz w:val="28"/>
          <w:szCs w:val="28"/>
        </w:rPr>
        <w:t>м</w:t>
      </w:r>
      <w:r w:rsidRPr="001C452C">
        <w:rPr>
          <w:rFonts w:ascii="Times New Roman" w:hAnsi="Times New Roman" w:cs="Times New Roman"/>
          <w:sz w:val="28"/>
          <w:szCs w:val="28"/>
        </w:rPr>
        <w:t xml:space="preserve">ой. Подбойную нишу, где покоилось тело погребённого, могли сделать под западной или восточной продольной стенкой. Среди них, с подбоем под западной стенкой составляют наибольшее количество, всего 57 погребений 87,6% или 35,4% от всех погребений. Подбойные ямы под восточной стенкой найдены всего в 8 курганах или 4,9% от общего числа погребений. Ниша, как правило отделялась от входной ямы своеобразной ступенькой высотой от 5 см до 30 см. Она могла быть отвесной или немного под углом. В одном случае в кургане № 8 могильника </w:t>
      </w:r>
      <w:proofErr w:type="spellStart"/>
      <w:r w:rsidRPr="001C452C">
        <w:rPr>
          <w:rFonts w:ascii="Times New Roman" w:hAnsi="Times New Roman" w:cs="Times New Roman"/>
          <w:sz w:val="28"/>
          <w:szCs w:val="28"/>
        </w:rPr>
        <w:t>Таскопа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помимо оставленной ступени дно подбойной ниши дополнительно отдел</w:t>
      </w:r>
      <w:r w:rsidR="00450020">
        <w:rPr>
          <w:rFonts w:ascii="Times New Roman" w:hAnsi="Times New Roman" w:cs="Times New Roman"/>
          <w:sz w:val="28"/>
          <w:szCs w:val="28"/>
        </w:rPr>
        <w:t>ялось</w:t>
      </w:r>
      <w:r w:rsidRPr="001C452C">
        <w:rPr>
          <w:rFonts w:ascii="Times New Roman" w:hAnsi="Times New Roman" w:cs="Times New Roman"/>
          <w:sz w:val="28"/>
          <w:szCs w:val="28"/>
        </w:rPr>
        <w:t xml:space="preserve"> оставленным вырытым канальцем шириной 15 см. Средняя ширина входной ямы, которая встречается в большинстве случаев 60–80 см. Но встречаются случаи с шириной 40 см и 110 см.</w:t>
      </w:r>
    </w:p>
    <w:p w14:paraId="6FAAAD91" w14:textId="6ED839B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Могильные ямы подквадратной формы </w:t>
      </w:r>
      <w:r w:rsidR="00700A7C">
        <w:rPr>
          <w:rFonts w:ascii="Times New Roman" w:hAnsi="Times New Roman" w:cs="Times New Roman"/>
          <w:sz w:val="28"/>
          <w:szCs w:val="28"/>
        </w:rPr>
        <w:t xml:space="preserve">(Рис. 9; 10: 4) </w:t>
      </w:r>
      <w:r w:rsidRPr="001C452C">
        <w:rPr>
          <w:rFonts w:ascii="Times New Roman" w:hAnsi="Times New Roman" w:cs="Times New Roman"/>
          <w:sz w:val="28"/>
          <w:szCs w:val="28"/>
        </w:rPr>
        <w:t>встречены всего в четырёх случаях (2,4%). Размеры подобных ям могли быть разными 4×4 м, 3×3 м и 2×2 м, однако пропорции сохранялись. Углы немного скруглены, а стенки всегда отвесные. Дно ровное.</w:t>
      </w:r>
    </w:p>
    <w:p w14:paraId="01D18E7D" w14:textId="241FA91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Могильные ямы овальной формы. Всего их найдено две единицы или в процентном соотношении 1,2%. Встречаются только в Лебедевском комплексе и могильнике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Вытянутая сторона таких ям ориентирована в северный сектор. Стенки отвесные, дно ровное. Такое же небольшое количество могильных ям, но только с заплечиками встречено в тех же комплексах (1,2%). Заплечики широкие до 30 см, оставлены практически у дна могильной ямы на высоте 20–30 см. На них сохранились следы деревянного перекрытия.</w:t>
      </w:r>
    </w:p>
    <w:p w14:paraId="5F53F9CC"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Таким образом, для позднесарматских погребений характерны два типа могильных ям: прямоугольные узкие ямы и ямы с подбойной нишей под западной стенкой. Общая сумма подобных погребений составила 118 единиц, или 73,2% от общего количества.</w:t>
      </w:r>
    </w:p>
    <w:p w14:paraId="33A2DD48" w14:textId="00C58F8B"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Внутри могильной ямы выделяются ступеньки, ниши, настил и другие элементы обустройства внутреннего пространства</w:t>
      </w:r>
      <w:r w:rsidR="00A01CAB">
        <w:rPr>
          <w:rFonts w:ascii="Times New Roman" w:hAnsi="Times New Roman" w:cs="Times New Roman"/>
          <w:sz w:val="28"/>
          <w:szCs w:val="28"/>
        </w:rPr>
        <w:t xml:space="preserve"> (Рис. 10: 1–3)</w:t>
      </w:r>
      <w:r w:rsidRPr="001C452C">
        <w:rPr>
          <w:rFonts w:ascii="Times New Roman" w:hAnsi="Times New Roman" w:cs="Times New Roman"/>
          <w:sz w:val="28"/>
          <w:szCs w:val="28"/>
        </w:rPr>
        <w:t xml:space="preserve">. </w:t>
      </w:r>
    </w:p>
    <w:p w14:paraId="0A0FD94B" w14:textId="05E19AE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Семь могильных ям обустроены ступенькой вдоль одной из продольных стен (4,3%). Три из них относились к типу средних и широких прямоугольных ям. Здесь ступеньки шириной до 15 см и оставлялись ближе ко дну могильной ямы. Остальные четыре случая встречаются в ямах с подбойной нишей и исключительно под западной стенкой. Ступенька сделана на противоположной стороне от подбоя и оставлялась на уровне срединной отметки входной ямы. Ширина ступени в подбойных погребениях </w:t>
      </w:r>
      <w:r w:rsidR="005800BE">
        <w:rPr>
          <w:rFonts w:ascii="Times New Roman" w:hAnsi="Times New Roman" w:cs="Times New Roman"/>
          <w:sz w:val="28"/>
          <w:szCs w:val="28"/>
        </w:rPr>
        <w:t>всегда</w:t>
      </w:r>
      <w:r w:rsidRPr="001C452C">
        <w:rPr>
          <w:rFonts w:ascii="Times New Roman" w:hAnsi="Times New Roman" w:cs="Times New Roman"/>
          <w:sz w:val="28"/>
          <w:szCs w:val="28"/>
        </w:rPr>
        <w:t xml:space="preserve"> шире и достигала 25–30 см.</w:t>
      </w:r>
    </w:p>
    <w:p w14:paraId="1D0FC653" w14:textId="29DAA36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Ниши в стенке могильных ям встречаются в семи погребениях (4,3%). В пяти случаях ниши сделаны в южной или северной торцовых стенках в виде постепенного расширения, в которой помещались голова или часть нижних конечностей. В кургане № 1 могильника Лебедевка-</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раскопок 1967 года ниши </w:t>
      </w:r>
      <w:r w:rsidRPr="001C452C">
        <w:rPr>
          <w:rFonts w:ascii="Times New Roman" w:hAnsi="Times New Roman" w:cs="Times New Roman"/>
          <w:sz w:val="28"/>
          <w:szCs w:val="28"/>
        </w:rPr>
        <w:lastRenderedPageBreak/>
        <w:t xml:space="preserve">сделаны по углам, и в них </w:t>
      </w:r>
      <w:r w:rsidR="00C54D5B">
        <w:rPr>
          <w:rFonts w:ascii="Times New Roman" w:hAnsi="Times New Roman" w:cs="Times New Roman"/>
          <w:sz w:val="28"/>
          <w:szCs w:val="28"/>
        </w:rPr>
        <w:t>были помещены</w:t>
      </w:r>
      <w:r w:rsidRPr="001C452C">
        <w:rPr>
          <w:rFonts w:ascii="Times New Roman" w:hAnsi="Times New Roman" w:cs="Times New Roman"/>
          <w:sz w:val="28"/>
          <w:szCs w:val="28"/>
        </w:rPr>
        <w:t xml:space="preserve"> сосуды и котлы. В кургане № 39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ниши сделаны в восточной и западной стенках, но они оказались пустыми.</w:t>
      </w:r>
    </w:p>
    <w:p w14:paraId="01381AD9" w14:textId="13EDE17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Дно погребений </w:t>
      </w:r>
      <w:r w:rsidR="00C54D5B">
        <w:rPr>
          <w:rFonts w:ascii="Times New Roman" w:hAnsi="Times New Roman" w:cs="Times New Roman"/>
          <w:sz w:val="28"/>
          <w:szCs w:val="28"/>
        </w:rPr>
        <w:t>обычно покрывалось</w:t>
      </w:r>
      <w:r w:rsidRPr="001C452C">
        <w:rPr>
          <w:rFonts w:ascii="Times New Roman" w:hAnsi="Times New Roman" w:cs="Times New Roman"/>
          <w:sz w:val="28"/>
          <w:szCs w:val="28"/>
        </w:rPr>
        <w:t xml:space="preserve"> различными материалами, чаще всего </w:t>
      </w:r>
      <w:r w:rsidR="00C54D5B">
        <w:rPr>
          <w:rFonts w:ascii="Times New Roman" w:hAnsi="Times New Roman" w:cs="Times New Roman"/>
          <w:sz w:val="28"/>
          <w:szCs w:val="28"/>
        </w:rPr>
        <w:t xml:space="preserve">фиксируются остатки </w:t>
      </w:r>
      <w:r w:rsidRPr="001C452C">
        <w:rPr>
          <w:rFonts w:ascii="Times New Roman" w:hAnsi="Times New Roman" w:cs="Times New Roman"/>
          <w:sz w:val="28"/>
          <w:szCs w:val="28"/>
        </w:rPr>
        <w:t>органическ</w:t>
      </w:r>
      <w:r w:rsidR="005800BE">
        <w:rPr>
          <w:rFonts w:ascii="Times New Roman" w:hAnsi="Times New Roman" w:cs="Times New Roman"/>
          <w:sz w:val="28"/>
          <w:szCs w:val="28"/>
        </w:rPr>
        <w:t>ого или растительного происхождения</w:t>
      </w:r>
      <w:r w:rsidRPr="001C452C">
        <w:rPr>
          <w:rFonts w:ascii="Times New Roman" w:hAnsi="Times New Roman" w:cs="Times New Roman"/>
          <w:sz w:val="28"/>
          <w:szCs w:val="28"/>
        </w:rPr>
        <w:t xml:space="preserve">. </w:t>
      </w:r>
      <w:r w:rsidR="00C54D5B">
        <w:rPr>
          <w:rFonts w:ascii="Times New Roman" w:hAnsi="Times New Roman" w:cs="Times New Roman"/>
          <w:sz w:val="28"/>
          <w:szCs w:val="28"/>
        </w:rPr>
        <w:t>В основном</w:t>
      </w:r>
      <w:r w:rsidR="005800BE">
        <w:rPr>
          <w:rFonts w:ascii="Times New Roman" w:hAnsi="Times New Roman" w:cs="Times New Roman"/>
          <w:sz w:val="28"/>
          <w:szCs w:val="28"/>
        </w:rPr>
        <w:t xml:space="preserve"> находят истлевшие фрагменты</w:t>
      </w:r>
      <w:r w:rsidRPr="001C452C">
        <w:rPr>
          <w:rFonts w:ascii="Times New Roman" w:hAnsi="Times New Roman" w:cs="Times New Roman"/>
          <w:sz w:val="28"/>
          <w:szCs w:val="28"/>
        </w:rPr>
        <w:t xml:space="preserve"> из прутьев или тростника, которая сохранилась в 10 погребениях. </w:t>
      </w:r>
      <w:r w:rsidR="00C54D5B">
        <w:rPr>
          <w:rFonts w:ascii="Times New Roman" w:hAnsi="Times New Roman" w:cs="Times New Roman"/>
          <w:sz w:val="28"/>
          <w:szCs w:val="28"/>
        </w:rPr>
        <w:t>О</w:t>
      </w:r>
      <w:r w:rsidR="00C54D5B" w:rsidRPr="001C452C">
        <w:rPr>
          <w:rFonts w:ascii="Times New Roman" w:hAnsi="Times New Roman" w:cs="Times New Roman"/>
          <w:sz w:val="28"/>
          <w:szCs w:val="28"/>
        </w:rPr>
        <w:t xml:space="preserve">рганический </w:t>
      </w:r>
      <w:r w:rsidRPr="001C452C">
        <w:rPr>
          <w:rFonts w:ascii="Times New Roman" w:hAnsi="Times New Roman" w:cs="Times New Roman"/>
          <w:sz w:val="28"/>
          <w:szCs w:val="28"/>
        </w:rPr>
        <w:t>покров</w:t>
      </w:r>
      <w:r w:rsidR="00C54D5B">
        <w:rPr>
          <w:rFonts w:ascii="Times New Roman" w:hAnsi="Times New Roman" w:cs="Times New Roman"/>
          <w:sz w:val="28"/>
          <w:szCs w:val="28"/>
        </w:rPr>
        <w:t xml:space="preserve"> </w:t>
      </w:r>
      <w:r w:rsidRPr="001C452C">
        <w:rPr>
          <w:rFonts w:ascii="Times New Roman" w:hAnsi="Times New Roman" w:cs="Times New Roman"/>
          <w:sz w:val="28"/>
          <w:szCs w:val="28"/>
        </w:rPr>
        <w:t>встречен всего в двух погребениях. В могильнике Целинном-</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в кургане № 5 покров имел пигментацию зеленоватого оттенка. В том же могильнике в кургане № 24 дно посыпано тонким слоем песка. </w:t>
      </w:r>
    </w:p>
    <w:p w14:paraId="606AAF40" w14:textId="4E4B9B6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одном случае, в могильнике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кургане № 22, зафиксировано кожаное </w:t>
      </w:r>
      <w:r w:rsidR="005800BE">
        <w:rPr>
          <w:rFonts w:ascii="Times New Roman" w:hAnsi="Times New Roman" w:cs="Times New Roman"/>
          <w:sz w:val="28"/>
          <w:szCs w:val="28"/>
        </w:rPr>
        <w:t>«</w:t>
      </w:r>
      <w:r w:rsidRPr="001C452C">
        <w:rPr>
          <w:rFonts w:ascii="Times New Roman" w:hAnsi="Times New Roman" w:cs="Times New Roman"/>
          <w:sz w:val="28"/>
          <w:szCs w:val="28"/>
        </w:rPr>
        <w:t>одеяло</w:t>
      </w:r>
      <w:r w:rsidR="005800BE">
        <w:rPr>
          <w:rFonts w:ascii="Times New Roman" w:hAnsi="Times New Roman" w:cs="Times New Roman"/>
          <w:sz w:val="28"/>
          <w:szCs w:val="28"/>
        </w:rPr>
        <w:t>»</w:t>
      </w:r>
      <w:r w:rsidRPr="001C452C">
        <w:rPr>
          <w:rFonts w:ascii="Times New Roman" w:hAnsi="Times New Roman" w:cs="Times New Roman"/>
          <w:sz w:val="28"/>
          <w:szCs w:val="28"/>
        </w:rPr>
        <w:t>, которым был накрыт погребённый воин.</w:t>
      </w:r>
    </w:p>
    <w:p w14:paraId="77D221D5" w14:textId="3EB10EE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Дощатое покрытие дна зафиксировано в четырёх могильных ямах</w:t>
      </w:r>
      <w:r w:rsidR="00A01CAB">
        <w:rPr>
          <w:rFonts w:ascii="Times New Roman" w:hAnsi="Times New Roman" w:cs="Times New Roman"/>
          <w:sz w:val="28"/>
          <w:szCs w:val="28"/>
        </w:rPr>
        <w:t xml:space="preserve"> (Рис. 6: 1)</w:t>
      </w:r>
      <w:r w:rsidRPr="001C452C">
        <w:rPr>
          <w:rFonts w:ascii="Times New Roman" w:hAnsi="Times New Roman" w:cs="Times New Roman"/>
          <w:sz w:val="28"/>
          <w:szCs w:val="28"/>
        </w:rPr>
        <w:t xml:space="preserve"> (2,4%). Гроб помещён в 18 погребениях 11,1%. Из них в шести случаях гроб расположен в подбое в западной стенке, в 12 случаях – в четырехугольных ямах. В узкой яме девять погребений, в средней – три. Среди погребений в гробу </w:t>
      </w:r>
      <w:r w:rsidR="00C54D5B">
        <w:rPr>
          <w:rFonts w:ascii="Times New Roman" w:hAnsi="Times New Roman" w:cs="Times New Roman"/>
          <w:sz w:val="28"/>
          <w:szCs w:val="28"/>
        </w:rPr>
        <w:t xml:space="preserve">отмечается </w:t>
      </w:r>
      <w:r w:rsidRPr="001C452C">
        <w:rPr>
          <w:rFonts w:ascii="Times New Roman" w:hAnsi="Times New Roman" w:cs="Times New Roman"/>
          <w:sz w:val="28"/>
          <w:szCs w:val="28"/>
        </w:rPr>
        <w:t>высокая степень деформированных черепов. На 18 погребений 11 деформированных черепов 61,1%. В двух случаях на крышку гроба</w:t>
      </w:r>
      <w:r w:rsidR="00DE722F">
        <w:rPr>
          <w:rFonts w:ascii="Times New Roman" w:hAnsi="Times New Roman" w:cs="Times New Roman"/>
          <w:sz w:val="28"/>
          <w:szCs w:val="28"/>
        </w:rPr>
        <w:t xml:space="preserve"> преднамеренно</w:t>
      </w:r>
      <w:r w:rsidRPr="001C452C">
        <w:rPr>
          <w:rFonts w:ascii="Times New Roman" w:hAnsi="Times New Roman" w:cs="Times New Roman"/>
          <w:sz w:val="28"/>
          <w:szCs w:val="28"/>
        </w:rPr>
        <w:t xml:space="preserve"> оставл</w:t>
      </w:r>
      <w:r w:rsidR="00DE722F">
        <w:rPr>
          <w:rFonts w:ascii="Times New Roman" w:hAnsi="Times New Roman" w:cs="Times New Roman"/>
          <w:sz w:val="28"/>
          <w:szCs w:val="28"/>
        </w:rPr>
        <w:t>ялись</w:t>
      </w:r>
      <w:r w:rsidRPr="001C452C">
        <w:rPr>
          <w:rFonts w:ascii="Times New Roman" w:hAnsi="Times New Roman" w:cs="Times New Roman"/>
          <w:sz w:val="28"/>
          <w:szCs w:val="28"/>
        </w:rPr>
        <w:t xml:space="preserve"> кости лошади и раковина.</w:t>
      </w:r>
    </w:p>
    <w:p w14:paraId="5368F026" w14:textId="23270FDB" w:rsidR="00FD0BEC" w:rsidRPr="001C452C" w:rsidRDefault="00FD0BEC" w:rsidP="00FD0BEC">
      <w:pPr>
        <w:spacing w:after="0" w:line="240" w:lineRule="auto"/>
        <w:ind w:firstLine="567"/>
        <w:jc w:val="both"/>
        <w:rPr>
          <w:rFonts w:ascii="Times New Roman" w:hAnsi="Times New Roman" w:cs="Times New Roman"/>
          <w:sz w:val="28"/>
          <w:szCs w:val="28"/>
        </w:rPr>
      </w:pPr>
      <w:proofErr w:type="spellStart"/>
      <w:r w:rsidRPr="001C452C">
        <w:rPr>
          <w:rFonts w:ascii="Times New Roman" w:hAnsi="Times New Roman" w:cs="Times New Roman"/>
          <w:sz w:val="28"/>
          <w:szCs w:val="28"/>
        </w:rPr>
        <w:t>Гробовище</w:t>
      </w:r>
      <w:proofErr w:type="spellEnd"/>
      <w:r w:rsidRPr="001C452C">
        <w:rPr>
          <w:rFonts w:ascii="Times New Roman" w:hAnsi="Times New Roman" w:cs="Times New Roman"/>
          <w:sz w:val="28"/>
          <w:szCs w:val="28"/>
        </w:rPr>
        <w:t xml:space="preserve"> делалось из досок</w:t>
      </w:r>
      <w:r w:rsidR="00A01CAB">
        <w:rPr>
          <w:rFonts w:ascii="Times New Roman" w:hAnsi="Times New Roman" w:cs="Times New Roman"/>
          <w:sz w:val="28"/>
          <w:szCs w:val="28"/>
        </w:rPr>
        <w:t xml:space="preserve"> (Рис. 5: 2, 4; 8: 1)</w:t>
      </w:r>
      <w:r w:rsidRPr="001C452C">
        <w:rPr>
          <w:rFonts w:ascii="Times New Roman" w:hAnsi="Times New Roman" w:cs="Times New Roman"/>
          <w:sz w:val="28"/>
          <w:szCs w:val="28"/>
        </w:rPr>
        <w:t>. Прослежено два способа крепления боковых и продольных стен. В первом случае описан способ крепления продольных досок в подготовленные пазы, проделанные в поперечных досках. Во втором случае продольные и поперечные доски скреплялись металлическими скобами. Также в одном случае зафиксирована своеобразная имитация гроба</w:t>
      </w:r>
      <w:r w:rsidR="00A01CAB">
        <w:rPr>
          <w:rFonts w:ascii="Times New Roman" w:hAnsi="Times New Roman" w:cs="Times New Roman"/>
          <w:sz w:val="28"/>
          <w:szCs w:val="28"/>
        </w:rPr>
        <w:t xml:space="preserve"> (Рис. 8: 3)</w:t>
      </w:r>
      <w:r w:rsidRPr="001C452C">
        <w:rPr>
          <w:rFonts w:ascii="Times New Roman" w:hAnsi="Times New Roman" w:cs="Times New Roman"/>
          <w:sz w:val="28"/>
          <w:szCs w:val="28"/>
        </w:rPr>
        <w:t xml:space="preserve">. В подбойном погребении деревянные плахи просто </w:t>
      </w:r>
      <w:r w:rsidR="00DE722F">
        <w:rPr>
          <w:rFonts w:ascii="Times New Roman" w:hAnsi="Times New Roman" w:cs="Times New Roman"/>
          <w:sz w:val="28"/>
          <w:szCs w:val="28"/>
        </w:rPr>
        <w:t>клались</w:t>
      </w:r>
      <w:r w:rsidRPr="001C452C">
        <w:rPr>
          <w:rFonts w:ascii="Times New Roman" w:hAnsi="Times New Roman" w:cs="Times New Roman"/>
          <w:sz w:val="28"/>
          <w:szCs w:val="28"/>
        </w:rPr>
        <w:t xml:space="preserve"> сверху на погребённого, торцовых поперечных досок не наблюдалось.</w:t>
      </w:r>
    </w:p>
    <w:p w14:paraId="7BD1C0BC" w14:textId="31D4376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Вариант, когда погребённый был положен в выдолбленную колоду встречается в двух курганах (1,2%). В обоих случаях череп </w:t>
      </w:r>
      <w:r w:rsidR="00DE722F">
        <w:rPr>
          <w:rFonts w:ascii="Times New Roman" w:hAnsi="Times New Roman" w:cs="Times New Roman"/>
          <w:sz w:val="28"/>
          <w:szCs w:val="28"/>
        </w:rPr>
        <w:t>имел</w:t>
      </w:r>
      <w:r w:rsidRPr="001C452C">
        <w:rPr>
          <w:rFonts w:ascii="Times New Roman" w:hAnsi="Times New Roman" w:cs="Times New Roman"/>
          <w:sz w:val="28"/>
          <w:szCs w:val="28"/>
        </w:rPr>
        <w:t xml:space="preserve"> след</w:t>
      </w:r>
      <w:r w:rsidR="00DE722F">
        <w:rPr>
          <w:rFonts w:ascii="Times New Roman" w:hAnsi="Times New Roman" w:cs="Times New Roman"/>
          <w:sz w:val="28"/>
          <w:szCs w:val="28"/>
        </w:rPr>
        <w:t>ы</w:t>
      </w:r>
      <w:r w:rsidRPr="001C452C">
        <w:rPr>
          <w:rFonts w:ascii="Times New Roman" w:hAnsi="Times New Roman" w:cs="Times New Roman"/>
          <w:sz w:val="28"/>
          <w:szCs w:val="28"/>
        </w:rPr>
        <w:t xml:space="preserve"> искусственной деформации. Колода </w:t>
      </w:r>
      <w:r w:rsidR="003F3402">
        <w:rPr>
          <w:rFonts w:ascii="Times New Roman" w:hAnsi="Times New Roman" w:cs="Times New Roman"/>
          <w:sz w:val="28"/>
          <w:szCs w:val="28"/>
        </w:rPr>
        <w:t>помещалась в яму</w:t>
      </w:r>
      <w:r w:rsidRPr="001C452C">
        <w:rPr>
          <w:rFonts w:ascii="Times New Roman" w:hAnsi="Times New Roman" w:cs="Times New Roman"/>
          <w:sz w:val="28"/>
          <w:szCs w:val="28"/>
        </w:rPr>
        <w:t xml:space="preserve"> </w:t>
      </w:r>
      <w:r w:rsidR="003F3402">
        <w:rPr>
          <w:rFonts w:ascii="Times New Roman" w:hAnsi="Times New Roman" w:cs="Times New Roman"/>
          <w:sz w:val="28"/>
          <w:szCs w:val="28"/>
        </w:rPr>
        <w:t>с</w:t>
      </w:r>
      <w:r w:rsidRPr="001C452C">
        <w:rPr>
          <w:rFonts w:ascii="Times New Roman" w:hAnsi="Times New Roman" w:cs="Times New Roman"/>
          <w:sz w:val="28"/>
          <w:szCs w:val="28"/>
        </w:rPr>
        <w:t xml:space="preserve"> подбо</w:t>
      </w:r>
      <w:r w:rsidR="003F3402">
        <w:rPr>
          <w:rFonts w:ascii="Times New Roman" w:hAnsi="Times New Roman" w:cs="Times New Roman"/>
          <w:sz w:val="28"/>
          <w:szCs w:val="28"/>
        </w:rPr>
        <w:t>ем</w:t>
      </w:r>
      <w:r w:rsidRPr="001C452C">
        <w:rPr>
          <w:rFonts w:ascii="Times New Roman" w:hAnsi="Times New Roman" w:cs="Times New Roman"/>
          <w:sz w:val="28"/>
          <w:szCs w:val="28"/>
        </w:rPr>
        <w:t xml:space="preserve"> и узкую четырехугольную яму. Деревянная рама обустроена в трёх могильных ямах (1,8%). Носилки встречены в одном погребении, в кургане № 4 могильника Каратобе. Схожий погребальный обряд совершён в кургане № 4 могильника Кузнецово. Также аналогичной является форма могильных ям.</w:t>
      </w:r>
    </w:p>
    <w:p w14:paraId="38DBF1D2" w14:textId="355D33B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Все погребения совершались по обряду </w:t>
      </w:r>
      <w:proofErr w:type="spellStart"/>
      <w:r w:rsidRPr="001C452C">
        <w:rPr>
          <w:rFonts w:ascii="Times New Roman" w:hAnsi="Times New Roman" w:cs="Times New Roman"/>
          <w:sz w:val="28"/>
          <w:szCs w:val="28"/>
        </w:rPr>
        <w:t>ингумации</w:t>
      </w:r>
      <w:proofErr w:type="spellEnd"/>
      <w:r w:rsidRPr="001C452C">
        <w:rPr>
          <w:rFonts w:ascii="Times New Roman" w:hAnsi="Times New Roman" w:cs="Times New Roman"/>
          <w:sz w:val="28"/>
          <w:szCs w:val="28"/>
        </w:rPr>
        <w:t xml:space="preserve">. В трёх могильных ямах костяк не обнаружен и предложено считать эти погребения кенотафами. </w:t>
      </w:r>
    </w:p>
    <w:p w14:paraId="68D8D323"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Чаще всего тело погребённого укладывалось на спину, конечности вытянуты вдоль тела, головой в северный сектор. В общей выборке имеются некоторые вариации.</w:t>
      </w:r>
    </w:p>
    <w:p w14:paraId="6128DB5A" w14:textId="2994D82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Из всех 163 погребений</w:t>
      </w:r>
      <w:r w:rsidR="00C54D5B">
        <w:rPr>
          <w:rFonts w:ascii="Times New Roman" w:hAnsi="Times New Roman" w:cs="Times New Roman"/>
          <w:sz w:val="28"/>
          <w:szCs w:val="28"/>
        </w:rPr>
        <w:t>,</w:t>
      </w:r>
      <w:r w:rsidRPr="001C452C">
        <w:rPr>
          <w:rFonts w:ascii="Times New Roman" w:hAnsi="Times New Roman" w:cs="Times New Roman"/>
          <w:sz w:val="28"/>
          <w:szCs w:val="28"/>
        </w:rPr>
        <w:t xml:space="preserve"> положение погребённого удалось установить в 156 могильных ямах.</w:t>
      </w:r>
    </w:p>
    <w:p w14:paraId="7773EC46" w14:textId="10CF55A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Самым распространённым и, пожалуй, характеризующим позднесарматские погребения </w:t>
      </w:r>
      <w:r w:rsidR="005628A7">
        <w:rPr>
          <w:rFonts w:ascii="Times New Roman" w:hAnsi="Times New Roman" w:cs="Times New Roman"/>
          <w:sz w:val="28"/>
          <w:szCs w:val="28"/>
        </w:rPr>
        <w:t>«</w:t>
      </w:r>
      <w:r w:rsidR="002939D6">
        <w:rPr>
          <w:rFonts w:ascii="Times New Roman" w:hAnsi="Times New Roman" w:cs="Times New Roman"/>
          <w:sz w:val="28"/>
          <w:szCs w:val="28"/>
        </w:rPr>
        <w:t>Южного</w:t>
      </w:r>
      <w:r w:rsidRPr="001C452C">
        <w:rPr>
          <w:rFonts w:ascii="Times New Roman" w:hAnsi="Times New Roman" w:cs="Times New Roman"/>
          <w:sz w:val="28"/>
          <w:szCs w:val="28"/>
        </w:rPr>
        <w:t xml:space="preserve"> Приуралья</w:t>
      </w:r>
      <w:r w:rsidR="005628A7">
        <w:rPr>
          <w:rFonts w:ascii="Times New Roman" w:hAnsi="Times New Roman" w:cs="Times New Roman"/>
          <w:sz w:val="28"/>
          <w:szCs w:val="28"/>
        </w:rPr>
        <w:t>»</w:t>
      </w:r>
      <w:r w:rsidRPr="001C452C">
        <w:rPr>
          <w:rFonts w:ascii="Times New Roman" w:hAnsi="Times New Roman" w:cs="Times New Roman"/>
          <w:sz w:val="28"/>
          <w:szCs w:val="28"/>
        </w:rPr>
        <w:t xml:space="preserve"> является ситуация, когда усопшего клали в вытянутом положении на спине. Всего погребений с таким </w:t>
      </w:r>
      <w:r w:rsidRPr="001C452C">
        <w:rPr>
          <w:rFonts w:ascii="Times New Roman" w:hAnsi="Times New Roman" w:cs="Times New Roman"/>
          <w:sz w:val="28"/>
          <w:szCs w:val="28"/>
        </w:rPr>
        <w:lastRenderedPageBreak/>
        <w:t>диагностирующим признаком насчитывается 151 единица, что в процентном соотношении составляет 96,7%.</w:t>
      </w:r>
    </w:p>
    <w:p w14:paraId="353C3ECE" w14:textId="38E5EEB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Следующим вариантом, встречающимся в могильных ямах, является положение скорчено на правом боку. Таких погребений найдено два, или 1,3%. Одно из этих погребений в кургане № 9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ориентировано на юг в прямоугольной яме средней ширины. А кургане № 8 могильника </w:t>
      </w:r>
      <w:proofErr w:type="spellStart"/>
      <w:r w:rsidRPr="001C452C">
        <w:rPr>
          <w:rFonts w:ascii="Times New Roman" w:hAnsi="Times New Roman" w:cs="Times New Roman"/>
          <w:sz w:val="28"/>
          <w:szCs w:val="28"/>
        </w:rPr>
        <w:t>Жигерлен</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погребённый ориентирован на север, имел деформацию черепной коробки и покоился в яме с подбоем под западной стенкой [</w:t>
      </w:r>
      <w:r w:rsidR="009815B4">
        <w:rPr>
          <w:rFonts w:ascii="Times New Roman" w:hAnsi="Times New Roman" w:cs="Times New Roman"/>
          <w:sz w:val="28"/>
          <w:szCs w:val="28"/>
        </w:rPr>
        <w:t>123, с.</w:t>
      </w:r>
      <w:r w:rsidRPr="001C452C">
        <w:rPr>
          <w:rFonts w:ascii="Times New Roman" w:hAnsi="Times New Roman" w:cs="Times New Roman"/>
          <w:sz w:val="28"/>
          <w:szCs w:val="28"/>
        </w:rPr>
        <w:t xml:space="preserve"> 372–384]. </w:t>
      </w:r>
    </w:p>
    <w:p w14:paraId="63422499" w14:textId="3AF9EFFC"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Положение скорчено на левом боку также встречено в двух погребениях. Оба расположены в Лебедевском комплексе. Ориентированы головой в северный сектор и погребены в ямах с подбойной нишей. </w:t>
      </w:r>
      <w:r w:rsidR="003F3402">
        <w:rPr>
          <w:rFonts w:ascii="Times New Roman" w:hAnsi="Times New Roman" w:cs="Times New Roman"/>
          <w:sz w:val="28"/>
          <w:szCs w:val="28"/>
        </w:rPr>
        <w:t>В позе н</w:t>
      </w:r>
      <w:r w:rsidRPr="001C452C">
        <w:rPr>
          <w:rFonts w:ascii="Times New Roman" w:hAnsi="Times New Roman" w:cs="Times New Roman"/>
          <w:sz w:val="28"/>
          <w:szCs w:val="28"/>
        </w:rPr>
        <w:t>а животе встречено всего одно погребение (курган 71 могильника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p>
    <w:p w14:paraId="7B82F186" w14:textId="2178734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Положение костяка относительно оси могильной ямы удалось установить в 125 погребениях. От этого общего числа наибольшее количество погребённых уложены вдоль центральной оси могильной ямы. Всего 101 погребение, или 80,8%. Ещё в 22 случаях погребённый лежал со смещ</w:t>
      </w:r>
      <w:r w:rsidR="00DD5F6E">
        <w:rPr>
          <w:rFonts w:ascii="Times New Roman" w:hAnsi="Times New Roman" w:cs="Times New Roman"/>
          <w:sz w:val="28"/>
          <w:szCs w:val="28"/>
        </w:rPr>
        <w:t>е</w:t>
      </w:r>
      <w:r w:rsidRPr="001C452C">
        <w:rPr>
          <w:rFonts w:ascii="Times New Roman" w:hAnsi="Times New Roman" w:cs="Times New Roman"/>
          <w:sz w:val="28"/>
          <w:szCs w:val="28"/>
        </w:rPr>
        <w:t>нием к одной из продольных стен ямы, 17,6%. И только в двух погребениях курганов № 15 и 81 могильника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(1,6%) костяки уложены по диагонали относительно сторон квадратной могильной ямы.</w:t>
      </w:r>
    </w:p>
    <w:p w14:paraId="697889C1" w14:textId="24EC729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Основным из диагностирующих признаков позднесарматских погребений Западного Казахстана и, в частности, всего </w:t>
      </w:r>
      <w:r w:rsidR="002939D6">
        <w:rPr>
          <w:rFonts w:ascii="Times New Roman" w:hAnsi="Times New Roman" w:cs="Times New Roman"/>
          <w:sz w:val="28"/>
          <w:szCs w:val="28"/>
        </w:rPr>
        <w:t>Южного</w:t>
      </w:r>
      <w:r w:rsidRPr="001C452C">
        <w:rPr>
          <w:rFonts w:ascii="Times New Roman" w:hAnsi="Times New Roman" w:cs="Times New Roman"/>
          <w:sz w:val="28"/>
          <w:szCs w:val="28"/>
        </w:rPr>
        <w:t xml:space="preserve"> Приуралья, является ориентировка головой в северный сектор. Всего погребений, у которых удалось определить ориентировку погребённого удалось зафиксировать в 147 случаях. Их них головой в северный сектор ориентировано подавляющее большинство 141 единица, что составило 95,9%. </w:t>
      </w:r>
    </w:p>
    <w:p w14:paraId="5049967E"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Из общего числа ориентированных головой в северный сектор стабильно выделяются два направления смещения: западное и восточное. Головой строго на север ориентировано 52 погребения или 36,8%. На северо-запад ориентировано 67 погребений или 47,5% и на северо-восток ориентировано 22 погребения или 15,6%. </w:t>
      </w:r>
    </w:p>
    <w:p w14:paraId="321F3066" w14:textId="33004F2A" w:rsidR="00FD0BEC" w:rsidRPr="001C452C" w:rsidRDefault="00FD0BEC" w:rsidP="002645BE">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южный </w:t>
      </w:r>
      <w:r w:rsidR="002645BE">
        <w:rPr>
          <w:rFonts w:ascii="Times New Roman" w:hAnsi="Times New Roman" w:cs="Times New Roman"/>
          <w:sz w:val="28"/>
          <w:szCs w:val="28"/>
        </w:rPr>
        <w:t xml:space="preserve">и западный </w:t>
      </w:r>
      <w:r w:rsidRPr="001C452C">
        <w:rPr>
          <w:rFonts w:ascii="Times New Roman" w:hAnsi="Times New Roman" w:cs="Times New Roman"/>
          <w:sz w:val="28"/>
          <w:szCs w:val="28"/>
        </w:rPr>
        <w:t>сектор</w:t>
      </w:r>
      <w:r w:rsidR="002645BE">
        <w:rPr>
          <w:rFonts w:ascii="Times New Roman" w:hAnsi="Times New Roman" w:cs="Times New Roman"/>
          <w:sz w:val="28"/>
          <w:szCs w:val="28"/>
        </w:rPr>
        <w:t>а</w:t>
      </w:r>
      <w:r w:rsidRPr="001C452C">
        <w:rPr>
          <w:rFonts w:ascii="Times New Roman" w:hAnsi="Times New Roman" w:cs="Times New Roman"/>
          <w:sz w:val="28"/>
          <w:szCs w:val="28"/>
        </w:rPr>
        <w:t xml:space="preserve"> ориентировано </w:t>
      </w:r>
      <w:r w:rsidR="002645BE">
        <w:rPr>
          <w:rFonts w:ascii="Times New Roman" w:hAnsi="Times New Roman" w:cs="Times New Roman"/>
          <w:sz w:val="28"/>
          <w:szCs w:val="28"/>
        </w:rPr>
        <w:t xml:space="preserve">по </w:t>
      </w:r>
      <w:r w:rsidRPr="001C452C">
        <w:rPr>
          <w:rFonts w:ascii="Times New Roman" w:hAnsi="Times New Roman" w:cs="Times New Roman"/>
          <w:sz w:val="28"/>
          <w:szCs w:val="28"/>
        </w:rPr>
        <w:t>три погребения</w:t>
      </w:r>
      <w:r w:rsidR="002645BE">
        <w:rPr>
          <w:rFonts w:ascii="Times New Roman" w:hAnsi="Times New Roman" w:cs="Times New Roman"/>
          <w:sz w:val="28"/>
          <w:szCs w:val="28"/>
        </w:rPr>
        <w:t>,</w:t>
      </w:r>
      <w:r w:rsidRPr="001C452C">
        <w:rPr>
          <w:rFonts w:ascii="Times New Roman" w:hAnsi="Times New Roman" w:cs="Times New Roman"/>
          <w:sz w:val="28"/>
          <w:szCs w:val="28"/>
        </w:rPr>
        <w:t xml:space="preserve"> что состав</w:t>
      </w:r>
      <w:r w:rsidR="002645BE">
        <w:rPr>
          <w:rFonts w:ascii="Times New Roman" w:hAnsi="Times New Roman" w:cs="Times New Roman"/>
          <w:sz w:val="28"/>
          <w:szCs w:val="28"/>
        </w:rPr>
        <w:t>ляет по</w:t>
      </w:r>
      <w:r w:rsidRPr="001C452C">
        <w:rPr>
          <w:rFonts w:ascii="Times New Roman" w:hAnsi="Times New Roman" w:cs="Times New Roman"/>
          <w:sz w:val="28"/>
          <w:szCs w:val="28"/>
        </w:rPr>
        <w:t xml:space="preserve"> 2%</w:t>
      </w:r>
      <w:r w:rsidR="002645BE">
        <w:rPr>
          <w:rFonts w:ascii="Times New Roman" w:hAnsi="Times New Roman" w:cs="Times New Roman"/>
          <w:sz w:val="28"/>
          <w:szCs w:val="28"/>
        </w:rPr>
        <w:t xml:space="preserve"> на каждую сторону</w:t>
      </w:r>
      <w:r w:rsidRPr="001C452C">
        <w:rPr>
          <w:rFonts w:ascii="Times New Roman" w:hAnsi="Times New Roman" w:cs="Times New Roman"/>
          <w:sz w:val="28"/>
          <w:szCs w:val="28"/>
        </w:rPr>
        <w:t xml:space="preserve">. </w:t>
      </w:r>
    </w:p>
    <w:p w14:paraId="71907D9D" w14:textId="607DCE3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Анализ двойных погребений под одной насыпью какую-либо закономерность в обряде погребения не выявил. Более-менее схожую ситуацию дало двойное погребение в кургане № 5 могильника Кызылжар-</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и курган № 5 могильника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Здесь прослеживается одинаковая по форме могильная яма узкая прямоугольная. Оба погребения лежат на спине, головой ориентированы в северный сектор, кисти рук в одном случае на бедре во втором на груди, ноги вытянуты. Оба черепа имеют признаки деформации. В кургане № 5 могильника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погребённые у</w:t>
      </w:r>
      <w:r w:rsidR="003F3402">
        <w:rPr>
          <w:rFonts w:ascii="Times New Roman" w:hAnsi="Times New Roman" w:cs="Times New Roman"/>
          <w:sz w:val="28"/>
          <w:szCs w:val="28"/>
        </w:rPr>
        <w:t>кладывались</w:t>
      </w:r>
      <w:r w:rsidRPr="001C452C">
        <w:rPr>
          <w:rFonts w:ascii="Times New Roman" w:hAnsi="Times New Roman" w:cs="Times New Roman"/>
          <w:sz w:val="28"/>
          <w:szCs w:val="28"/>
        </w:rPr>
        <w:t>: в первом случае в гроб, во втором в могильной яме оформл</w:t>
      </w:r>
      <w:r w:rsidR="008A5856">
        <w:rPr>
          <w:rFonts w:ascii="Times New Roman" w:hAnsi="Times New Roman" w:cs="Times New Roman"/>
          <w:sz w:val="28"/>
          <w:szCs w:val="28"/>
        </w:rPr>
        <w:t>ялась</w:t>
      </w:r>
      <w:r w:rsidRPr="001C452C">
        <w:rPr>
          <w:rFonts w:ascii="Times New Roman" w:hAnsi="Times New Roman" w:cs="Times New Roman"/>
          <w:sz w:val="28"/>
          <w:szCs w:val="28"/>
        </w:rPr>
        <w:t xml:space="preserve"> рама из досок. В остальных курганах наблюдается разнобой по форме могильной ямы. </w:t>
      </w:r>
    </w:p>
    <w:p w14:paraId="4F2FD197" w14:textId="1532541C"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В положении рук и кистей выявлены следующие случаи. Обе руки вытянуты вдоль тела 64 случая (41%). Две руки согнуты и отставлены три случая (1,9%). Одна рука согнута и отставлена, пять случаев (3,2%); одна или две кисти на бедре, встречаются в 36 погребениях (23%); кисти на груди – четыре случая (2,5%); кисти на животе – два случая (1,2%); кисть руки у черепа – один случай (0,6%). Здесь погребённый лежал на правом боку, правая рука согнута и череп покоился на кисти.</w:t>
      </w:r>
    </w:p>
    <w:p w14:paraId="78887ADF"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Положение ног, вытянутых ровно вдоль оси ямы, насчитано в 69 погребениях (44,2%). Положение, когда одна нога согнута в колени, а вторая вытянута, встречено в четырёх курганах. В могильнике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расчищено единственное погребение, где ноги расположены ромбом, в так называемой «позе всадника». В трех погребениях ноги расставлены (1,9%). Ноги согнуты и повёрнуты в бок в четырёх случаях (2,5%); перекрещены в голени – один случай; сведены в коленях и голени – в восьми случаях (5,1%).</w:t>
      </w:r>
    </w:p>
    <w:p w14:paraId="26DEC83B" w14:textId="691771B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заявленной статистической выборке имеются всего два погребения, в которых в одной яме расположены два индивида. В обоих случаях это женщина и ребёнок: курган № 3 могильника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курган № 8 могильника </w:t>
      </w:r>
      <w:proofErr w:type="spellStart"/>
      <w:r w:rsidRPr="001C452C">
        <w:rPr>
          <w:rFonts w:ascii="Times New Roman" w:hAnsi="Times New Roman" w:cs="Times New Roman"/>
          <w:sz w:val="28"/>
          <w:szCs w:val="28"/>
        </w:rPr>
        <w:t>Жаман</w:t>
      </w:r>
      <w:proofErr w:type="spellEnd"/>
      <w:r w:rsidRPr="001C452C">
        <w:rPr>
          <w:rFonts w:ascii="Times New Roman" w:hAnsi="Times New Roman" w:cs="Times New Roman"/>
          <w:sz w:val="28"/>
          <w:szCs w:val="28"/>
        </w:rPr>
        <w:t>-Каргала (1,2%). В кургане № 3 могильника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скелет молодой женщины лежал в широкой четырехугольной яме на спине, с деформированным черепом, ориентирован на северо-запад. Реб</w:t>
      </w:r>
      <w:r w:rsidR="008A5856">
        <w:rPr>
          <w:rFonts w:ascii="Times New Roman" w:hAnsi="Times New Roman" w:cs="Times New Roman"/>
          <w:sz w:val="28"/>
          <w:szCs w:val="28"/>
        </w:rPr>
        <w:t>ё</w:t>
      </w:r>
      <w:r w:rsidRPr="001C452C">
        <w:rPr>
          <w:rFonts w:ascii="Times New Roman" w:hAnsi="Times New Roman" w:cs="Times New Roman"/>
          <w:sz w:val="28"/>
          <w:szCs w:val="28"/>
        </w:rPr>
        <w:t>нок лежал слева, напротив предплечья, головой ориентирован также, как и взрослый. Во втором случае погребённые лежали в подбойном погребении под западной стенкой. Взрослая женщина головой ориентирована на север. Грудной реб</w:t>
      </w:r>
      <w:r w:rsidR="008A5856">
        <w:rPr>
          <w:rFonts w:ascii="Times New Roman" w:hAnsi="Times New Roman" w:cs="Times New Roman"/>
          <w:sz w:val="28"/>
          <w:szCs w:val="28"/>
        </w:rPr>
        <w:t>ё</w:t>
      </w:r>
      <w:r w:rsidRPr="001C452C">
        <w:rPr>
          <w:rFonts w:ascii="Times New Roman" w:hAnsi="Times New Roman" w:cs="Times New Roman"/>
          <w:sz w:val="28"/>
          <w:szCs w:val="28"/>
        </w:rPr>
        <w:t>нок лежал с левой стороны напротив малой берцовой кости, головой ориентирован на юг.</w:t>
      </w:r>
    </w:p>
    <w:p w14:paraId="4BB445CA" w14:textId="43725BA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Определение костных останков по половому признаку показали следующие результаты. Всего по половому признаку определено 51 погребение. Из них мужских погребений насчитывается 22 (43%). Деформированных черепов среди мужчин насчитывается всего 12. Мужские погребения чаще всего хоронили в могильных ямах в подбойной нише, 10 случаев. Реже, в четырёх случаях, хоронили в узких прямоугольных могильных ямах. Подавляющее большинство мужских погребений ориентировано в северный сектор.</w:t>
      </w:r>
    </w:p>
    <w:p w14:paraId="5DE645BA" w14:textId="3578F1A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Погребения, в которых погребён женский костяк, насчитываются 29 (56,8%). Среди женских погребений выделяются следующие типы могильных ям: узкие четырёхугольные ямы – 13, с подбоем – 10 единиц. Остальные в единичных случаях представлены в квадратной яме, четырехугольной средней и широкой, с </w:t>
      </w:r>
      <w:proofErr w:type="spellStart"/>
      <w:r w:rsidRPr="001C452C">
        <w:rPr>
          <w:rFonts w:ascii="Times New Roman" w:hAnsi="Times New Roman" w:cs="Times New Roman"/>
          <w:sz w:val="28"/>
          <w:szCs w:val="28"/>
        </w:rPr>
        <w:t>заплечиком</w:t>
      </w:r>
      <w:proofErr w:type="spellEnd"/>
      <w:r w:rsidRPr="001C452C">
        <w:rPr>
          <w:rFonts w:ascii="Times New Roman" w:hAnsi="Times New Roman" w:cs="Times New Roman"/>
          <w:sz w:val="28"/>
          <w:szCs w:val="28"/>
        </w:rPr>
        <w:t>, а также овальной формы. Женских деформированных черепов насчитывается 13. Все женские погребения ориентированы в северный сектор.</w:t>
      </w:r>
    </w:p>
    <w:p w14:paraId="660DC743"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Погребения, которые указаны как подростковые или детские, немногочисленны, всего пять или 11,5%. Дети и подростки лежали в узких четырёхугольных и подбойных ямах. Деформированных черепов среди выборки встречено в двух могилах.</w:t>
      </w:r>
    </w:p>
    <w:p w14:paraId="39A23540" w14:textId="55885EC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Ещё одним из диагностирующих признаков позднесарматской культуры </w:t>
      </w:r>
      <w:r w:rsidR="005628A7">
        <w:rPr>
          <w:rFonts w:ascii="Times New Roman" w:hAnsi="Times New Roman" w:cs="Times New Roman"/>
          <w:sz w:val="28"/>
          <w:szCs w:val="28"/>
        </w:rPr>
        <w:t>к</w:t>
      </w:r>
      <w:r w:rsidRPr="001C452C">
        <w:rPr>
          <w:rFonts w:ascii="Times New Roman" w:hAnsi="Times New Roman" w:cs="Times New Roman"/>
          <w:sz w:val="28"/>
          <w:szCs w:val="28"/>
        </w:rPr>
        <w:t>азахстанской части Южного Приуралья является массовое распространение погребений с деформированными черепами. Так, на выборку из 162 индивидуума в 74 указано наличие деформации черепной коробки, что в процентном соотношении составляет 45,6%. Однако, эта цифра увеличится если мы возьм</w:t>
      </w:r>
      <w:r w:rsidR="00E32387">
        <w:rPr>
          <w:rFonts w:ascii="Times New Roman" w:hAnsi="Times New Roman" w:cs="Times New Roman"/>
          <w:sz w:val="28"/>
          <w:szCs w:val="28"/>
        </w:rPr>
        <w:t>ё</w:t>
      </w:r>
      <w:r w:rsidRPr="001C452C">
        <w:rPr>
          <w:rFonts w:ascii="Times New Roman" w:hAnsi="Times New Roman" w:cs="Times New Roman"/>
          <w:sz w:val="28"/>
          <w:szCs w:val="28"/>
        </w:rPr>
        <w:t>м только целые погребения 58,7%.</w:t>
      </w:r>
    </w:p>
    <w:p w14:paraId="1EE19EE9" w14:textId="7BDB5A7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Кости домашних животных, употребляемых как заупокойная или напутственная пища погребённого, встречены в 31 погребении. Преимущественно использовали кости овцы. Также встречаются кости лошади и один раз – крупного рогатого скота. Кости овцы (задняя нога) могли класть в сочленении. В нескольких случаях кости в сочленении помещали на блюдо. Прослеживается определённая закономерность: вместе с костями животных в могильной яме часто находят фрагменты железного ножа.</w:t>
      </w:r>
    </w:p>
    <w:p w14:paraId="1B179047" w14:textId="77777777" w:rsidR="00DD5F6E" w:rsidRDefault="00FD0BEC" w:rsidP="00DD5F6E">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Сопроводительный инвентарь помещали на дно могильной ямы. Керамические сосуды, бронзовые зеркала, меловые пирамидки, ножницы, курильницы, конская упряжь клали обычно у изголовья или у ног погребённого. Предметы вооружения, украшения, фибулы и другой подобный инвентарь, находили в тех местах, где их носил при жизни погребённый.</w:t>
      </w:r>
    </w:p>
    <w:p w14:paraId="106718FC" w14:textId="77777777" w:rsidR="00F06219" w:rsidRDefault="00F06219" w:rsidP="00F06219">
      <w:pPr>
        <w:spacing w:after="0" w:line="240" w:lineRule="auto"/>
        <w:jc w:val="both"/>
        <w:rPr>
          <w:rFonts w:ascii="Times New Roman" w:hAnsi="Times New Roman" w:cs="Times New Roman"/>
          <w:sz w:val="28"/>
          <w:szCs w:val="28"/>
        </w:rPr>
      </w:pPr>
    </w:p>
    <w:p w14:paraId="5BA3F052" w14:textId="13827FA2" w:rsidR="00FD0BEC" w:rsidRPr="005628A7" w:rsidRDefault="00DD5F6E" w:rsidP="00BC11B1">
      <w:pPr>
        <w:spacing w:after="0" w:line="240" w:lineRule="auto"/>
        <w:ind w:firstLine="567"/>
        <w:jc w:val="both"/>
        <w:rPr>
          <w:rFonts w:ascii="Times New Roman" w:hAnsi="Times New Roman" w:cs="Times New Roman"/>
          <w:b/>
          <w:bCs/>
          <w:sz w:val="28"/>
          <w:szCs w:val="28"/>
        </w:rPr>
      </w:pPr>
      <w:r w:rsidRPr="005628A7">
        <w:rPr>
          <w:rFonts w:ascii="Times New Roman" w:hAnsi="Times New Roman" w:cs="Times New Roman"/>
          <w:b/>
          <w:bCs/>
          <w:sz w:val="28"/>
          <w:szCs w:val="28"/>
        </w:rPr>
        <w:t>2.1</w:t>
      </w:r>
      <w:r w:rsidR="00FD0BEC" w:rsidRPr="005628A7">
        <w:rPr>
          <w:rFonts w:ascii="Times New Roman" w:hAnsi="Times New Roman" w:cs="Times New Roman"/>
          <w:b/>
          <w:bCs/>
          <w:sz w:val="28"/>
          <w:szCs w:val="28"/>
        </w:rPr>
        <w:t>.</w:t>
      </w:r>
      <w:r w:rsidRPr="005628A7">
        <w:rPr>
          <w:rFonts w:ascii="Times New Roman" w:hAnsi="Times New Roman" w:cs="Times New Roman"/>
          <w:b/>
          <w:bCs/>
          <w:sz w:val="28"/>
          <w:szCs w:val="28"/>
        </w:rPr>
        <w:t>3</w:t>
      </w:r>
      <w:r w:rsidR="00FD0BEC" w:rsidRPr="005628A7">
        <w:rPr>
          <w:rFonts w:ascii="Times New Roman" w:hAnsi="Times New Roman" w:cs="Times New Roman"/>
          <w:b/>
          <w:bCs/>
          <w:sz w:val="28"/>
          <w:szCs w:val="28"/>
        </w:rPr>
        <w:t xml:space="preserve"> Позднесарматские погребения Устюрта.</w:t>
      </w:r>
    </w:p>
    <w:p w14:paraId="3B4757E6"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3B03F1CA" w14:textId="2DE9C17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За все годы исследований на восточном чинке плато Устюрт было выявлено 123 объекта, несущие в себе маркерные признаки позднесарматской культуры. Из этого числа 88 объектов относятся к захоронениям, совершенным под курганной насыпью, два погребения впущены в насыпь более раннего периода, 26 объектов – это грунтовые погребения, четыре объекта относятся к </w:t>
      </w:r>
      <w:proofErr w:type="spellStart"/>
      <w:r w:rsidRPr="001C452C">
        <w:rPr>
          <w:rFonts w:ascii="Times New Roman" w:hAnsi="Times New Roman" w:cs="Times New Roman"/>
          <w:sz w:val="28"/>
          <w:szCs w:val="28"/>
        </w:rPr>
        <w:t>поминально</w:t>
      </w:r>
      <w:proofErr w:type="spellEnd"/>
      <w:r w:rsidRPr="001C452C">
        <w:rPr>
          <w:rFonts w:ascii="Times New Roman" w:hAnsi="Times New Roman" w:cs="Times New Roman"/>
          <w:sz w:val="28"/>
          <w:szCs w:val="28"/>
        </w:rPr>
        <w:t xml:space="preserve">-ритуальным памятникам и три – к культово-погребальным сооружениям. </w:t>
      </w:r>
      <w:r w:rsidR="00282784" w:rsidRPr="00282784">
        <w:rPr>
          <w:rFonts w:ascii="Times New Roman" w:hAnsi="Times New Roman" w:cs="Times New Roman"/>
          <w:i/>
          <w:iCs/>
          <w:sz w:val="28"/>
          <w:szCs w:val="28"/>
        </w:rPr>
        <w:t>(см. Приложение А)</w:t>
      </w:r>
      <w:r w:rsidR="00A01CAB">
        <w:rPr>
          <w:rFonts w:ascii="Times New Roman" w:hAnsi="Times New Roman" w:cs="Times New Roman"/>
          <w:sz w:val="28"/>
          <w:szCs w:val="28"/>
        </w:rPr>
        <w:t xml:space="preserve"> (Рис. 11–12)</w:t>
      </w:r>
      <w:r w:rsidRPr="001C452C">
        <w:rPr>
          <w:rFonts w:ascii="Times New Roman" w:hAnsi="Times New Roman" w:cs="Times New Roman"/>
          <w:sz w:val="28"/>
          <w:szCs w:val="28"/>
        </w:rPr>
        <w:t>.</w:t>
      </w:r>
    </w:p>
    <w:p w14:paraId="215FA70E" w14:textId="5D601F6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Вышеуказанное число погребений получено за счёт двойных захоронений. В грунтовых погребениях могильника </w:t>
      </w:r>
      <w:proofErr w:type="spellStart"/>
      <w:r w:rsidRPr="001C452C">
        <w:rPr>
          <w:rFonts w:ascii="Times New Roman" w:hAnsi="Times New Roman" w:cs="Times New Roman"/>
          <w:sz w:val="28"/>
          <w:szCs w:val="28"/>
        </w:rPr>
        <w:t>Дэвкескен</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в погребении 1 совершено двойное ярусное последовательное погребение двух индивидуумов. Остальные двойные погребения происходят только из могильника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группы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 курганах № 11, 24 и 48.</w:t>
      </w:r>
    </w:p>
    <w:p w14:paraId="6D98814D" w14:textId="02F83C00" w:rsidR="00FD0BEC" w:rsidRPr="001C452C" w:rsidRDefault="002D1B76" w:rsidP="00FD0BE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00FD0BEC" w:rsidRPr="001C452C">
        <w:rPr>
          <w:rFonts w:ascii="Times New Roman" w:hAnsi="Times New Roman" w:cs="Times New Roman"/>
          <w:sz w:val="28"/>
          <w:szCs w:val="28"/>
        </w:rPr>
        <w:t>пускны</w:t>
      </w:r>
      <w:r>
        <w:rPr>
          <w:rFonts w:ascii="Times New Roman" w:hAnsi="Times New Roman" w:cs="Times New Roman"/>
          <w:sz w:val="28"/>
          <w:szCs w:val="28"/>
        </w:rPr>
        <w:t>е</w:t>
      </w:r>
      <w:r w:rsidR="00FD0BEC" w:rsidRPr="001C452C">
        <w:rPr>
          <w:rFonts w:ascii="Times New Roman" w:hAnsi="Times New Roman" w:cs="Times New Roman"/>
          <w:sz w:val="28"/>
          <w:szCs w:val="28"/>
        </w:rPr>
        <w:t xml:space="preserve"> погребения раскопаны в курганах № 35 и 53 группы </w:t>
      </w:r>
      <w:r w:rsidR="00FD0BEC" w:rsidRPr="001C452C">
        <w:rPr>
          <w:rFonts w:ascii="Times New Roman" w:hAnsi="Times New Roman" w:cs="Times New Roman"/>
          <w:sz w:val="28"/>
          <w:szCs w:val="28"/>
          <w:lang w:val="en-US"/>
        </w:rPr>
        <w:t>IV</w:t>
      </w:r>
      <w:r w:rsidR="00FD0BEC" w:rsidRPr="001C452C">
        <w:rPr>
          <w:rFonts w:ascii="Times New Roman" w:hAnsi="Times New Roman" w:cs="Times New Roman"/>
          <w:sz w:val="28"/>
          <w:szCs w:val="28"/>
        </w:rPr>
        <w:t xml:space="preserve"> могильника Казыбаба </w:t>
      </w:r>
      <w:r w:rsidR="00FD0BEC" w:rsidRPr="001C452C">
        <w:rPr>
          <w:rFonts w:ascii="Times New Roman" w:hAnsi="Times New Roman" w:cs="Times New Roman"/>
          <w:sz w:val="28"/>
          <w:szCs w:val="28"/>
          <w:lang w:val="en-US"/>
        </w:rPr>
        <w:t>I</w:t>
      </w:r>
      <w:r w:rsidR="00FD0BEC" w:rsidRPr="001C452C">
        <w:rPr>
          <w:rFonts w:ascii="Times New Roman" w:hAnsi="Times New Roman" w:cs="Times New Roman"/>
          <w:sz w:val="28"/>
          <w:szCs w:val="28"/>
        </w:rPr>
        <w:t xml:space="preserve">. Оба погребения впущены в центральный сектор насыпи </w:t>
      </w:r>
      <w:proofErr w:type="spellStart"/>
      <w:r w:rsidR="00FD0BEC" w:rsidRPr="001C452C">
        <w:rPr>
          <w:rFonts w:ascii="Times New Roman" w:hAnsi="Times New Roman" w:cs="Times New Roman"/>
          <w:sz w:val="28"/>
          <w:szCs w:val="28"/>
        </w:rPr>
        <w:t>раннесарматского</w:t>
      </w:r>
      <w:proofErr w:type="spellEnd"/>
      <w:r w:rsidR="00FD0BEC" w:rsidRPr="001C452C">
        <w:rPr>
          <w:rFonts w:ascii="Times New Roman" w:hAnsi="Times New Roman" w:cs="Times New Roman"/>
          <w:sz w:val="28"/>
          <w:szCs w:val="28"/>
        </w:rPr>
        <w:t xml:space="preserve"> времени. В первом случае впускное погребение </w:t>
      </w:r>
      <w:r w:rsidR="002645BE">
        <w:rPr>
          <w:rFonts w:ascii="Times New Roman" w:hAnsi="Times New Roman" w:cs="Times New Roman"/>
          <w:sz w:val="28"/>
          <w:szCs w:val="28"/>
        </w:rPr>
        <w:t>оказалось</w:t>
      </w:r>
      <w:r w:rsidR="00FD0BEC" w:rsidRPr="001C452C">
        <w:rPr>
          <w:rFonts w:ascii="Times New Roman" w:hAnsi="Times New Roman" w:cs="Times New Roman"/>
          <w:sz w:val="28"/>
          <w:szCs w:val="28"/>
        </w:rPr>
        <w:t xml:space="preserve"> между двумя ранними могильными ямами. Во втором впускное погребение попало строго в могильную яму предыдущего погребения. Кости раннего </w:t>
      </w:r>
      <w:r w:rsidR="00DD5F6E">
        <w:rPr>
          <w:rFonts w:ascii="Times New Roman" w:hAnsi="Times New Roman" w:cs="Times New Roman"/>
          <w:sz w:val="28"/>
          <w:szCs w:val="28"/>
        </w:rPr>
        <w:t>з</w:t>
      </w:r>
      <w:r w:rsidR="00FD0BEC" w:rsidRPr="001C452C">
        <w:rPr>
          <w:rFonts w:ascii="Times New Roman" w:hAnsi="Times New Roman" w:cs="Times New Roman"/>
          <w:sz w:val="28"/>
          <w:szCs w:val="28"/>
        </w:rPr>
        <w:t xml:space="preserve">ахоронения были аккуратно собраны и сложены в одном месте в углу могильной ямы. Форма и параметры могильной ямы при позднем вмешательстве были изменены, но направление оси ямы осталось не тронутым. Следует уточнить, что </w:t>
      </w:r>
      <w:proofErr w:type="spellStart"/>
      <w:r w:rsidR="00FD0BEC" w:rsidRPr="001C452C">
        <w:rPr>
          <w:rFonts w:ascii="Times New Roman" w:hAnsi="Times New Roman" w:cs="Times New Roman"/>
          <w:sz w:val="28"/>
          <w:szCs w:val="28"/>
        </w:rPr>
        <w:t>раннесарматские</w:t>
      </w:r>
      <w:proofErr w:type="spellEnd"/>
      <w:r w:rsidR="00FD0BEC" w:rsidRPr="001C452C">
        <w:rPr>
          <w:rFonts w:ascii="Times New Roman" w:hAnsi="Times New Roman" w:cs="Times New Roman"/>
          <w:sz w:val="28"/>
          <w:szCs w:val="28"/>
        </w:rPr>
        <w:t xml:space="preserve"> насыпи, расположенные на месте формирования позднесарматского комплекса группы </w:t>
      </w:r>
      <w:r w:rsidR="00FD0BEC" w:rsidRPr="001C452C">
        <w:rPr>
          <w:rFonts w:ascii="Times New Roman" w:hAnsi="Times New Roman" w:cs="Times New Roman"/>
          <w:sz w:val="28"/>
          <w:szCs w:val="28"/>
          <w:lang w:val="en-US"/>
        </w:rPr>
        <w:t>IV</w:t>
      </w:r>
      <w:r w:rsidR="00FD0BEC" w:rsidRPr="001C452C">
        <w:rPr>
          <w:rFonts w:ascii="Times New Roman" w:hAnsi="Times New Roman" w:cs="Times New Roman"/>
          <w:sz w:val="28"/>
          <w:szCs w:val="28"/>
          <w:lang w:val="kk-KZ"/>
        </w:rPr>
        <w:t xml:space="preserve"> </w:t>
      </w:r>
      <w:r w:rsidR="00FD0BEC" w:rsidRPr="001C452C">
        <w:rPr>
          <w:rFonts w:ascii="Times New Roman" w:hAnsi="Times New Roman" w:cs="Times New Roman"/>
          <w:sz w:val="28"/>
          <w:szCs w:val="28"/>
        </w:rPr>
        <w:t xml:space="preserve">не выделялись на поверхности своими </w:t>
      </w:r>
      <w:r w:rsidR="002645BE">
        <w:rPr>
          <w:rFonts w:ascii="Times New Roman" w:hAnsi="Times New Roman" w:cs="Times New Roman"/>
          <w:sz w:val="28"/>
          <w:szCs w:val="28"/>
        </w:rPr>
        <w:lastRenderedPageBreak/>
        <w:t>размерами</w:t>
      </w:r>
      <w:r w:rsidR="00FD0BEC" w:rsidRPr="001C452C">
        <w:rPr>
          <w:rFonts w:ascii="Times New Roman" w:hAnsi="Times New Roman" w:cs="Times New Roman"/>
          <w:sz w:val="28"/>
          <w:szCs w:val="28"/>
        </w:rPr>
        <w:t xml:space="preserve">, а имели едва выразимые очертания естественных </w:t>
      </w:r>
      <w:proofErr w:type="spellStart"/>
      <w:r w:rsidR="00FD0BEC" w:rsidRPr="001C452C">
        <w:rPr>
          <w:rFonts w:ascii="Times New Roman" w:hAnsi="Times New Roman" w:cs="Times New Roman"/>
          <w:sz w:val="28"/>
          <w:szCs w:val="28"/>
        </w:rPr>
        <w:t>всхолмлений</w:t>
      </w:r>
      <w:proofErr w:type="spellEnd"/>
      <w:r w:rsidR="00FD0BEC" w:rsidRPr="001C452C">
        <w:rPr>
          <w:rFonts w:ascii="Times New Roman" w:hAnsi="Times New Roman" w:cs="Times New Roman"/>
          <w:sz w:val="28"/>
          <w:szCs w:val="28"/>
        </w:rPr>
        <w:t xml:space="preserve"> диаметром 6–7 м и высотой до 0,5 м.</w:t>
      </w:r>
    </w:p>
    <w:p w14:paraId="0EA5502D" w14:textId="0788236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Из общего числа раскопанных объектов, четыре погребения имели признаки кенотафа (курган № 15 южной группы могильника </w:t>
      </w:r>
      <w:proofErr w:type="spellStart"/>
      <w:r w:rsidRPr="001C452C">
        <w:rPr>
          <w:rFonts w:ascii="Times New Roman" w:hAnsi="Times New Roman" w:cs="Times New Roman"/>
          <w:sz w:val="28"/>
          <w:szCs w:val="28"/>
        </w:rPr>
        <w:t>Сызлыуй</w:t>
      </w:r>
      <w:proofErr w:type="spellEnd"/>
      <w:r w:rsidRPr="001C452C">
        <w:rPr>
          <w:rFonts w:ascii="Times New Roman" w:hAnsi="Times New Roman" w:cs="Times New Roman"/>
          <w:sz w:val="28"/>
          <w:szCs w:val="28"/>
        </w:rPr>
        <w:t xml:space="preserve">, курганы № 1, 3, 4 группы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могильника Казыбаба</w:t>
      </w:r>
      <w:r w:rsidRPr="001C452C">
        <w:rPr>
          <w:rFonts w:ascii="Times New Roman" w:hAnsi="Times New Roman" w:cs="Times New Roman"/>
          <w:sz w:val="28"/>
          <w:szCs w:val="28"/>
          <w:lang w:val="kk-KZ"/>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В центре них обустроена могильная яма, ориентированная в меридиональном направлении, контуры ямы об</w:t>
      </w:r>
      <w:r w:rsidR="002D1B76">
        <w:rPr>
          <w:rFonts w:ascii="Times New Roman" w:hAnsi="Times New Roman" w:cs="Times New Roman"/>
          <w:sz w:val="28"/>
          <w:szCs w:val="28"/>
        </w:rPr>
        <w:t xml:space="preserve">кладывались </w:t>
      </w:r>
      <w:r w:rsidRPr="001C452C">
        <w:rPr>
          <w:rFonts w:ascii="Times New Roman" w:hAnsi="Times New Roman" w:cs="Times New Roman"/>
          <w:sz w:val="28"/>
          <w:szCs w:val="28"/>
        </w:rPr>
        <w:t xml:space="preserve">камнем. Их заполнение состояло из однородной супеси серого цвета с щебнем. В трех погребениях на дне были установлены керамические гончарные сосуды. В одном случае (курган № 4 группы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могильника Казыбаба</w:t>
      </w:r>
      <w:r w:rsidRPr="001C452C">
        <w:rPr>
          <w:rFonts w:ascii="Times New Roman" w:hAnsi="Times New Roman" w:cs="Times New Roman"/>
          <w:sz w:val="28"/>
          <w:szCs w:val="28"/>
          <w:lang w:val="kk-KZ"/>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сосуд установлен по центру </w:t>
      </w:r>
      <w:proofErr w:type="spellStart"/>
      <w:r w:rsidRPr="001C452C">
        <w:rPr>
          <w:rFonts w:ascii="Times New Roman" w:hAnsi="Times New Roman" w:cs="Times New Roman"/>
          <w:sz w:val="28"/>
          <w:szCs w:val="28"/>
        </w:rPr>
        <w:t>вотивной</w:t>
      </w:r>
      <w:proofErr w:type="spellEnd"/>
      <w:r w:rsidRPr="001C452C">
        <w:rPr>
          <w:rFonts w:ascii="Times New Roman" w:hAnsi="Times New Roman" w:cs="Times New Roman"/>
          <w:sz w:val="28"/>
          <w:szCs w:val="28"/>
        </w:rPr>
        <w:t xml:space="preserve"> (1×0,5×0,4 м) могильной ямы, явно имитировавшей полноценное погребение. </w:t>
      </w:r>
    </w:p>
    <w:p w14:paraId="770182B8" w14:textId="082289D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Как и во всех других регионах, позднесарматские памятники сильно подвер</w:t>
      </w:r>
      <w:r w:rsidR="002D1B76">
        <w:rPr>
          <w:rFonts w:ascii="Times New Roman" w:hAnsi="Times New Roman" w:cs="Times New Roman"/>
          <w:sz w:val="28"/>
          <w:szCs w:val="28"/>
        </w:rPr>
        <w:t>гались</w:t>
      </w:r>
      <w:r w:rsidRPr="001C452C">
        <w:rPr>
          <w:rFonts w:ascii="Times New Roman" w:hAnsi="Times New Roman" w:cs="Times New Roman"/>
          <w:sz w:val="28"/>
          <w:szCs w:val="28"/>
        </w:rPr>
        <w:t xml:space="preserve"> разграблению. Не исключением в этом случае составил и регион Устюрта, где определенные геологические особенности, в частности мощная плита известняка и гипса, залегающая на глубине до 1 м от поверхности, не дают возможность глубоко закапывать погребённого. Также л</w:t>
      </w:r>
      <w:r w:rsidR="002D1B76">
        <w:rPr>
          <w:rFonts w:ascii="Times New Roman" w:hAnsi="Times New Roman" w:cs="Times New Roman"/>
          <w:sz w:val="28"/>
          <w:szCs w:val="28"/>
        </w:rPr>
        <w:t>ё</w:t>
      </w:r>
      <w:r w:rsidRPr="001C452C">
        <w:rPr>
          <w:rFonts w:ascii="Times New Roman" w:hAnsi="Times New Roman" w:cs="Times New Roman"/>
          <w:sz w:val="28"/>
          <w:szCs w:val="28"/>
        </w:rPr>
        <w:t>гкому ограблению способствовало простое плиточное перекрытие могилы, до которого можно легко добраться, расчистив пылеватый грунт, что дало возможность грабителям легко проникать в могилу.</w:t>
      </w:r>
    </w:p>
    <w:p w14:paraId="1000CBC7" w14:textId="1A013F1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Из общего количества погребений в 118 единиц, без уч</w:t>
      </w:r>
      <w:r w:rsidR="00DD5F6E">
        <w:rPr>
          <w:rFonts w:ascii="Times New Roman" w:hAnsi="Times New Roman" w:cs="Times New Roman"/>
          <w:sz w:val="28"/>
          <w:szCs w:val="28"/>
        </w:rPr>
        <w:t>ё</w:t>
      </w:r>
      <w:r w:rsidRPr="001C452C">
        <w:rPr>
          <w:rFonts w:ascii="Times New Roman" w:hAnsi="Times New Roman" w:cs="Times New Roman"/>
          <w:sz w:val="28"/>
          <w:szCs w:val="28"/>
        </w:rPr>
        <w:t>та кенотафов, нетронутых погребений всего 31 единица, что в процентном выражении составило 26,2%. Этот показатель является самым низким из четырёх выделенных районов.</w:t>
      </w:r>
    </w:p>
    <w:p w14:paraId="09963962" w14:textId="54ADE859" w:rsidR="00FD0BEC" w:rsidRPr="001C452C" w:rsidRDefault="00FD0BEC" w:rsidP="00FD0BEC">
      <w:pPr>
        <w:spacing w:after="0" w:line="240" w:lineRule="auto"/>
        <w:ind w:firstLine="567"/>
        <w:jc w:val="both"/>
        <w:rPr>
          <w:rFonts w:ascii="Times New Roman" w:hAnsi="Times New Roman" w:cs="Times New Roman"/>
          <w:sz w:val="28"/>
          <w:szCs w:val="28"/>
        </w:rPr>
      </w:pPr>
      <w:bookmarkStart w:id="5" w:name="_Hlk197372785"/>
      <w:r w:rsidRPr="001C452C">
        <w:rPr>
          <w:rFonts w:ascii="Times New Roman" w:hAnsi="Times New Roman" w:cs="Times New Roman"/>
          <w:sz w:val="28"/>
          <w:szCs w:val="28"/>
        </w:rPr>
        <w:t xml:space="preserve">Обращает на себя внимание один из способов ограблений. Наблюдения были произведены на могильнике </w:t>
      </w:r>
      <w:proofErr w:type="spellStart"/>
      <w:r w:rsidRPr="001C452C">
        <w:rPr>
          <w:rFonts w:ascii="Times New Roman" w:hAnsi="Times New Roman" w:cs="Times New Roman"/>
          <w:sz w:val="28"/>
          <w:szCs w:val="28"/>
        </w:rPr>
        <w:t>Гунж</w:t>
      </w:r>
      <w:r w:rsidR="005628A7">
        <w:rPr>
          <w:rFonts w:ascii="Times New Roman" w:hAnsi="Times New Roman" w:cs="Times New Roman"/>
          <w:sz w:val="28"/>
          <w:szCs w:val="28"/>
        </w:rPr>
        <w:t>е</w:t>
      </w:r>
      <w:r w:rsidRPr="001C452C">
        <w:rPr>
          <w:rFonts w:ascii="Times New Roman" w:hAnsi="Times New Roman" w:cs="Times New Roman"/>
          <w:sz w:val="28"/>
          <w:szCs w:val="28"/>
        </w:rPr>
        <w:t>ли</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курганах № 2 и 25. Оба кургана находились по соседству друг с другом, в южной части вытянутого вдоль чинка могильного поля. В обоих курганах погребены девушки подросткового возраста с довольно богатым для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xml:space="preserve"> набором погребального инвентаря. Однако оба кургана подверглись ограблению в древности. В первом кургане грабители проникли с северной стороны могильной ямы и разграбили верхнюю часть туловища подростка. Во втором случае, в кургане № 25, ограбление ямы происходило в южной её части. В процессе ограбления утеряны нижние конечности погребённого. Но, к большому удивлению, верхняя часть туловища с набором бус и ожерелья, серьгами, двумя фибулами и накостником, в который вплетены бусы, два перстня с </w:t>
      </w:r>
      <w:proofErr w:type="spellStart"/>
      <w:r w:rsidRPr="001C452C">
        <w:rPr>
          <w:rFonts w:ascii="Times New Roman" w:hAnsi="Times New Roman" w:cs="Times New Roman"/>
          <w:sz w:val="28"/>
          <w:szCs w:val="28"/>
        </w:rPr>
        <w:t>ворворкой</w:t>
      </w:r>
      <w:proofErr w:type="spellEnd"/>
      <w:r w:rsidRPr="001C452C">
        <w:rPr>
          <w:rFonts w:ascii="Times New Roman" w:hAnsi="Times New Roman" w:cs="Times New Roman"/>
          <w:sz w:val="28"/>
          <w:szCs w:val="28"/>
        </w:rPr>
        <w:t xml:space="preserve"> остались не тронутыми.</w:t>
      </w:r>
    </w:p>
    <w:p w14:paraId="63241EE5"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Частичное, или неполное ограбление могильной ямы, вероятно, можно связать с «недобросовестным» отношением к делу. Или другими, более глубинными причинами, связанными с сакральными, таинственными действиями, направленными на проведение особого ритуала по отношению к девочкам подросткам, возможно, ещё не прошедшим обряд инициации.</w:t>
      </w:r>
    </w:p>
    <w:p w14:paraId="7BC21D2A" w14:textId="648D530B"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Могильник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полностью исследован в течении двух лет. За этот период времени раскопано 19 курганов. Из которых курган 4 относится к жертвенно-поминальному сооружению. Из 18 погребений могильника только 5 </w:t>
      </w:r>
      <w:r w:rsidRPr="001C452C">
        <w:rPr>
          <w:rFonts w:ascii="Times New Roman" w:hAnsi="Times New Roman" w:cs="Times New Roman"/>
          <w:sz w:val="28"/>
          <w:szCs w:val="28"/>
        </w:rPr>
        <w:lastRenderedPageBreak/>
        <w:t>погребений оказались целыми. Остальные 13 частично или полностью подверглись ограблению.</w:t>
      </w:r>
    </w:p>
    <w:p w14:paraId="60E5DCA0" w14:textId="1CB7C7E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Как видно из данных по одному изученному целому комплексу, процент ограблений довольно высокий. Он составил всего лишь 27,7% целых погребений для одного комплекса. Из пяти целых погребений только в трёх курганах найдены артефакты. Это женское погребение из кургана № 3 и два мужских воинских погребения из курганов № 9 и 18. Два последних кургана спасло от разграбления то, что могильные ямы находились со значительным смещением от центра насыпи. Но женское погребение из кургана № 3 грабители обошли стороной, хотя оно находилось по центру насыпи под плитой могильного перекрытия.</w:t>
      </w:r>
    </w:p>
    <w:p w14:paraId="6D4DD671"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Ограблению в равной степени подверглись все позднесарматские комплексы плато без исключения. В первую очередь, </w:t>
      </w:r>
      <w:proofErr w:type="spellStart"/>
      <w:r w:rsidRPr="001C452C">
        <w:rPr>
          <w:rFonts w:ascii="Times New Roman" w:hAnsi="Times New Roman" w:cs="Times New Roman"/>
          <w:sz w:val="28"/>
          <w:szCs w:val="28"/>
        </w:rPr>
        <w:t>грабились</w:t>
      </w:r>
      <w:proofErr w:type="spellEnd"/>
      <w:r w:rsidRPr="001C452C">
        <w:rPr>
          <w:rFonts w:ascii="Times New Roman" w:hAnsi="Times New Roman" w:cs="Times New Roman"/>
          <w:sz w:val="28"/>
          <w:szCs w:val="28"/>
        </w:rPr>
        <w:t xml:space="preserve"> те объекты, физические параметры которых выделялись среди остальных насыпей на дневной поверхности.</w:t>
      </w:r>
    </w:p>
    <w:p w14:paraId="5E28919A" w14:textId="08077AC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На могильнике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группе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уцелело всего 34% погребений. Остальные оказались ограбленными полностью или частично. В свою очередь, для последних подмечена одна закономерность. Ограблению подвергалась верхняя или нижняя часть погребения. Вероятно, что грабител</w:t>
      </w:r>
      <w:r w:rsidR="008E0EAC">
        <w:rPr>
          <w:rFonts w:ascii="Times New Roman" w:hAnsi="Times New Roman" w:cs="Times New Roman"/>
          <w:sz w:val="28"/>
          <w:szCs w:val="28"/>
        </w:rPr>
        <w:t xml:space="preserve">и были </w:t>
      </w:r>
      <w:r w:rsidRPr="001C452C">
        <w:rPr>
          <w:rFonts w:ascii="Times New Roman" w:hAnsi="Times New Roman" w:cs="Times New Roman"/>
          <w:sz w:val="28"/>
          <w:szCs w:val="28"/>
        </w:rPr>
        <w:t xml:space="preserve">осведомлены о ценных вещах и их точном расположении в могиле. В свою очередь эта же осведомлённость распространена и на уцелевшие курганы. Из них </w:t>
      </w:r>
      <w:r w:rsidR="008E0EAC">
        <w:rPr>
          <w:rFonts w:ascii="Times New Roman" w:hAnsi="Times New Roman" w:cs="Times New Roman"/>
          <w:sz w:val="28"/>
          <w:szCs w:val="28"/>
        </w:rPr>
        <w:t xml:space="preserve">первая </w:t>
      </w:r>
      <w:r w:rsidRPr="001C452C">
        <w:rPr>
          <w:rFonts w:ascii="Times New Roman" w:hAnsi="Times New Roman" w:cs="Times New Roman"/>
          <w:sz w:val="28"/>
          <w:szCs w:val="28"/>
        </w:rPr>
        <w:t>половина</w:t>
      </w:r>
      <w:r w:rsidR="008E0EAC">
        <w:rPr>
          <w:rFonts w:ascii="Times New Roman" w:hAnsi="Times New Roman" w:cs="Times New Roman"/>
          <w:sz w:val="28"/>
          <w:szCs w:val="28"/>
        </w:rPr>
        <w:t xml:space="preserve"> оказалась</w:t>
      </w:r>
      <w:r w:rsidRPr="001C452C">
        <w:rPr>
          <w:rFonts w:ascii="Times New Roman" w:hAnsi="Times New Roman" w:cs="Times New Roman"/>
          <w:sz w:val="28"/>
          <w:szCs w:val="28"/>
        </w:rPr>
        <w:t xml:space="preserve"> вовсе </w:t>
      </w:r>
      <w:proofErr w:type="spellStart"/>
      <w:r w:rsidRPr="001C452C">
        <w:rPr>
          <w:rFonts w:ascii="Times New Roman" w:hAnsi="Times New Roman" w:cs="Times New Roman"/>
          <w:sz w:val="28"/>
          <w:szCs w:val="28"/>
        </w:rPr>
        <w:t>безинвентарными</w:t>
      </w:r>
      <w:proofErr w:type="spellEnd"/>
      <w:r w:rsidRPr="001C452C">
        <w:rPr>
          <w:rFonts w:ascii="Times New Roman" w:hAnsi="Times New Roman" w:cs="Times New Roman"/>
          <w:sz w:val="28"/>
          <w:szCs w:val="28"/>
        </w:rPr>
        <w:t>, а вторая половина содержала набор бытовых предметов, не представляющих ценности.</w:t>
      </w:r>
    </w:p>
    <w:p w14:paraId="5566B828" w14:textId="2D6FBE7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Насыпи курганов возводились в основном из земли, так как физико-географические условия плато Устюрт таковы, что отсутствие в полной мере природного крепкого камня, привело к тому, что население, чаще всего использовало рыхлый песчаный грунт, находившийся рядом с локацией могильника.</w:t>
      </w:r>
    </w:p>
    <w:p w14:paraId="60B3AFFE" w14:textId="0CFA9BF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Камень в строительстве возведения насыпи кургана использовался реже, чем чистый песчаный грунт. Всего выявлено 18 случаев каменной насыпи. Бесформенные каменные блоки из ракушечника и гипса использовали при возведении своеобразной платформы (например, могильник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курганы № 1, 5, 6). Чаще всего платформа имела подквадратную форму </w:t>
      </w:r>
      <w:r w:rsidR="008E0EAC">
        <w:rPr>
          <w:rFonts w:ascii="Times New Roman" w:hAnsi="Times New Roman" w:cs="Times New Roman"/>
          <w:sz w:val="28"/>
          <w:szCs w:val="28"/>
        </w:rPr>
        <w:t>с</w:t>
      </w:r>
      <w:r w:rsidRPr="001C452C">
        <w:rPr>
          <w:rFonts w:ascii="Times New Roman" w:hAnsi="Times New Roman" w:cs="Times New Roman"/>
          <w:sz w:val="28"/>
          <w:szCs w:val="28"/>
        </w:rPr>
        <w:t xml:space="preserve"> высотой в 20–30</w:t>
      </w:r>
      <w:r w:rsidR="008E0EAC">
        <w:rPr>
          <w:rFonts w:ascii="Times New Roman" w:hAnsi="Times New Roman" w:cs="Times New Roman"/>
          <w:sz w:val="28"/>
          <w:szCs w:val="28"/>
        </w:rPr>
        <w:t> </w:t>
      </w:r>
      <w:r w:rsidRPr="001C452C">
        <w:rPr>
          <w:rFonts w:ascii="Times New Roman" w:hAnsi="Times New Roman" w:cs="Times New Roman"/>
          <w:sz w:val="28"/>
          <w:szCs w:val="28"/>
        </w:rPr>
        <w:t>см. При небольшом механическом воздействии эти каменные блоки разрушались. Из этих 18 каменных курганов 17 насыпей сосредоточены в одном могильнике – могильник Дуана, группа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w:t>
      </w:r>
    </w:p>
    <w:p w14:paraId="68739ED4" w14:textId="62A7F22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Более тв</w:t>
      </w:r>
      <w:r w:rsidR="00DD5F6E">
        <w:rPr>
          <w:rFonts w:ascii="Times New Roman" w:hAnsi="Times New Roman" w:cs="Times New Roman"/>
          <w:sz w:val="28"/>
          <w:szCs w:val="28"/>
        </w:rPr>
        <w:t>ё</w:t>
      </w:r>
      <w:r w:rsidRPr="001C452C">
        <w:rPr>
          <w:rFonts w:ascii="Times New Roman" w:hAnsi="Times New Roman" w:cs="Times New Roman"/>
          <w:sz w:val="28"/>
          <w:szCs w:val="28"/>
        </w:rPr>
        <w:t xml:space="preserve">рдый камень, плотный песчаник, использовали для обкладывания контура могильной ямы и для её перекрытия (могильник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курганы № 3, 5, 20, 21). Раскопки этих и других аналогичных курганов (</w:t>
      </w:r>
      <w:proofErr w:type="spellStart"/>
      <w:r w:rsidRPr="001C452C">
        <w:rPr>
          <w:rFonts w:ascii="Times New Roman" w:hAnsi="Times New Roman" w:cs="Times New Roman"/>
          <w:sz w:val="28"/>
          <w:szCs w:val="28"/>
        </w:rPr>
        <w:t>Сызлыуй</w:t>
      </w:r>
      <w:proofErr w:type="spellEnd"/>
      <w:r w:rsidRPr="001C452C">
        <w:rPr>
          <w:rFonts w:ascii="Times New Roman" w:hAnsi="Times New Roman" w:cs="Times New Roman"/>
          <w:sz w:val="28"/>
          <w:szCs w:val="28"/>
        </w:rPr>
        <w:t xml:space="preserve"> курган 30–33 и др.) показало, что неглубокая могильная яма (особенно в тех случаях, когда дно могильной ямы упиралось в твёрдую каменную породу) искусственно увелич</w:t>
      </w:r>
      <w:r w:rsidR="008E0EAC">
        <w:rPr>
          <w:rFonts w:ascii="Times New Roman" w:hAnsi="Times New Roman" w:cs="Times New Roman"/>
          <w:sz w:val="28"/>
          <w:szCs w:val="28"/>
        </w:rPr>
        <w:t>ивалась</w:t>
      </w:r>
      <w:r w:rsidRPr="001C452C">
        <w:rPr>
          <w:rFonts w:ascii="Times New Roman" w:hAnsi="Times New Roman" w:cs="Times New Roman"/>
          <w:sz w:val="28"/>
          <w:szCs w:val="28"/>
        </w:rPr>
        <w:t xml:space="preserve"> за сч</w:t>
      </w:r>
      <w:r w:rsidR="00E32387">
        <w:rPr>
          <w:rFonts w:ascii="Times New Roman" w:hAnsi="Times New Roman" w:cs="Times New Roman"/>
          <w:sz w:val="28"/>
          <w:szCs w:val="28"/>
        </w:rPr>
        <w:t>ё</w:t>
      </w:r>
      <w:r w:rsidRPr="001C452C">
        <w:rPr>
          <w:rFonts w:ascii="Times New Roman" w:hAnsi="Times New Roman" w:cs="Times New Roman"/>
          <w:sz w:val="28"/>
          <w:szCs w:val="28"/>
        </w:rPr>
        <w:t>т дополнительного возведения каменной кладки по периметру могильной ямы на высоту от 20 до 40 см. Плиты по контуру могильной ямы удерживались при помощи платформы или земляной насыпи.</w:t>
      </w:r>
    </w:p>
    <w:bookmarkEnd w:id="5"/>
    <w:p w14:paraId="36A11903"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Комбинированный способ возведения насыпи использовался в 21 случаях. Какой-либо чёткой упорядоченной организации использования или чередования камня и грунта в насыпи установить не удалось. Камень разных форм и размеров просто использовали в качестве заполнения насыпи как удобный материал.</w:t>
      </w:r>
    </w:p>
    <w:p w14:paraId="5D495471" w14:textId="1243A80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При строительстве культовых и культово-погребальных сооружений, практически всегда использовался комбинированный способ. В основание строящегося сооружения камень устанавливался по краю, придавая строению нужную форму и надёжное основание. Установка камней производилась на ребро, например, в курганах № 9 и 11 в группе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Дуана [</w:t>
      </w:r>
      <w:r w:rsidR="009815B4">
        <w:rPr>
          <w:rFonts w:ascii="Times New Roman" w:hAnsi="Times New Roman" w:cs="Times New Roman"/>
          <w:sz w:val="28"/>
          <w:szCs w:val="28"/>
        </w:rPr>
        <w:t>17</w:t>
      </w:r>
      <w:r w:rsidRPr="001C452C">
        <w:rPr>
          <w:rFonts w:ascii="Times New Roman" w:hAnsi="Times New Roman" w:cs="Times New Roman"/>
          <w:sz w:val="28"/>
          <w:szCs w:val="28"/>
        </w:rPr>
        <w:t>, Р. 112, 115], а земляной грунт с бутовым камнем насыпался в центр сооружения.</w:t>
      </w:r>
    </w:p>
    <w:p w14:paraId="61395069" w14:textId="12D9138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Визуальное наблюдение и последующие исследования выявили определённую закономерность в форме насыпи позднесарматских курганах. Так, если насыпь кургана возводится с использованием только песчаного грунта, то, она на поверхности име</w:t>
      </w:r>
      <w:r w:rsidR="008E0EAC">
        <w:rPr>
          <w:rFonts w:ascii="Times New Roman" w:hAnsi="Times New Roman" w:cs="Times New Roman"/>
          <w:sz w:val="28"/>
          <w:szCs w:val="28"/>
        </w:rPr>
        <w:t>ла</w:t>
      </w:r>
      <w:r w:rsidRPr="001C452C">
        <w:rPr>
          <w:rFonts w:ascii="Times New Roman" w:hAnsi="Times New Roman" w:cs="Times New Roman"/>
          <w:sz w:val="28"/>
          <w:szCs w:val="28"/>
        </w:rPr>
        <w:t xml:space="preserve"> уплощённую форму с широко раскинутыми полами. Насыпи курганов, которые в своём основании име</w:t>
      </w:r>
      <w:r w:rsidR="008E0EAC">
        <w:rPr>
          <w:rFonts w:ascii="Times New Roman" w:hAnsi="Times New Roman" w:cs="Times New Roman"/>
          <w:sz w:val="28"/>
          <w:szCs w:val="28"/>
        </w:rPr>
        <w:t>ли</w:t>
      </w:r>
      <w:r w:rsidRPr="001C452C">
        <w:rPr>
          <w:rFonts w:ascii="Times New Roman" w:hAnsi="Times New Roman" w:cs="Times New Roman"/>
          <w:sz w:val="28"/>
          <w:szCs w:val="28"/>
        </w:rPr>
        <w:t xml:space="preserve"> каменную платформу или </w:t>
      </w:r>
      <w:proofErr w:type="spellStart"/>
      <w:r w:rsidRPr="001C452C">
        <w:rPr>
          <w:rFonts w:ascii="Times New Roman" w:hAnsi="Times New Roman" w:cs="Times New Roman"/>
          <w:sz w:val="28"/>
          <w:szCs w:val="28"/>
        </w:rPr>
        <w:t>склепообразное</w:t>
      </w:r>
      <w:proofErr w:type="spellEnd"/>
      <w:r w:rsidRPr="001C452C">
        <w:rPr>
          <w:rFonts w:ascii="Times New Roman" w:hAnsi="Times New Roman" w:cs="Times New Roman"/>
          <w:sz w:val="28"/>
          <w:szCs w:val="28"/>
        </w:rPr>
        <w:t xml:space="preserve"> перекрытие могильной ямы из каменных плит, </w:t>
      </w:r>
      <w:r w:rsidR="008E0EAC">
        <w:rPr>
          <w:rFonts w:ascii="Times New Roman" w:hAnsi="Times New Roman" w:cs="Times New Roman"/>
          <w:sz w:val="28"/>
          <w:szCs w:val="28"/>
        </w:rPr>
        <w:t>принимали</w:t>
      </w:r>
      <w:r w:rsidRPr="001C452C">
        <w:rPr>
          <w:rFonts w:ascii="Times New Roman" w:hAnsi="Times New Roman" w:cs="Times New Roman"/>
          <w:sz w:val="28"/>
          <w:szCs w:val="28"/>
        </w:rPr>
        <w:t xml:space="preserve"> форму усечённого конуса. При этом часто случа</w:t>
      </w:r>
      <w:r w:rsidR="002645BE">
        <w:rPr>
          <w:rFonts w:ascii="Times New Roman" w:hAnsi="Times New Roman" w:cs="Times New Roman"/>
          <w:sz w:val="28"/>
          <w:szCs w:val="28"/>
        </w:rPr>
        <w:t>лось</w:t>
      </w:r>
      <w:r w:rsidRPr="001C452C">
        <w:rPr>
          <w:rFonts w:ascii="Times New Roman" w:hAnsi="Times New Roman" w:cs="Times New Roman"/>
          <w:sz w:val="28"/>
          <w:szCs w:val="28"/>
        </w:rPr>
        <w:t xml:space="preserve"> так, что постоянные ветра оголяют каменную часть и большинство камней проглядываются на поверхности.</w:t>
      </w:r>
    </w:p>
    <w:p w14:paraId="6ECEB26B" w14:textId="43F07C8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Позднесарматские курганы плато Устюрт не имеют больших размеров. Средний коэффициент по диаметру насыпи составил 6,5 м, а по высоте 0,3 м. Самый крупный курган оказался диаметром 19 м. Чаще всего диаметр насыпей составляет 6–8 м и этот показатель является практически стандартным параметром для всех комплексов. Наименьший диаметр насыпей курганов составил всего около 3 м. Высота курганов варьирует от 0,15 м до 1 м. Иногда, как например на могильнике Дуана, группа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практически на всех курганах насыпи едва выделялись на дневной поверхности. И </w:t>
      </w:r>
      <w:r w:rsidR="002645BE">
        <w:rPr>
          <w:rFonts w:ascii="Times New Roman" w:hAnsi="Times New Roman" w:cs="Times New Roman"/>
          <w:sz w:val="28"/>
          <w:szCs w:val="28"/>
        </w:rPr>
        <w:t>в основном</w:t>
      </w:r>
      <w:r w:rsidRPr="001C452C">
        <w:rPr>
          <w:rFonts w:ascii="Times New Roman" w:hAnsi="Times New Roman" w:cs="Times New Roman"/>
          <w:sz w:val="28"/>
          <w:szCs w:val="28"/>
        </w:rPr>
        <w:t xml:space="preserve"> они различ</w:t>
      </w:r>
      <w:r w:rsidR="00FC0C93">
        <w:rPr>
          <w:rFonts w:ascii="Times New Roman" w:hAnsi="Times New Roman" w:cs="Times New Roman"/>
          <w:sz w:val="28"/>
          <w:szCs w:val="28"/>
        </w:rPr>
        <w:t>ались</w:t>
      </w:r>
      <w:r w:rsidRPr="001C452C">
        <w:rPr>
          <w:rFonts w:ascii="Times New Roman" w:hAnsi="Times New Roman" w:cs="Times New Roman"/>
          <w:sz w:val="28"/>
          <w:szCs w:val="28"/>
        </w:rPr>
        <w:t xml:space="preserve"> по остаткам каменных перекрытий.</w:t>
      </w:r>
    </w:p>
    <w:p w14:paraId="0A9FB0C1" w14:textId="1971DAC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могильнике </w:t>
      </w:r>
      <w:proofErr w:type="spellStart"/>
      <w:r w:rsidRPr="001C452C">
        <w:rPr>
          <w:rFonts w:ascii="Times New Roman" w:hAnsi="Times New Roman" w:cs="Times New Roman"/>
          <w:sz w:val="28"/>
          <w:szCs w:val="28"/>
        </w:rPr>
        <w:t>Сызлыуй</w:t>
      </w:r>
      <w:proofErr w:type="spellEnd"/>
      <w:r w:rsidRPr="001C452C">
        <w:rPr>
          <w:rFonts w:ascii="Times New Roman" w:hAnsi="Times New Roman" w:cs="Times New Roman"/>
          <w:sz w:val="28"/>
          <w:szCs w:val="28"/>
        </w:rPr>
        <w:t xml:space="preserve">, южная группа, под земляной насыпью каких-либо каменных сооружений не </w:t>
      </w:r>
      <w:r w:rsidR="00FC0C93">
        <w:rPr>
          <w:rFonts w:ascii="Times New Roman" w:hAnsi="Times New Roman" w:cs="Times New Roman"/>
          <w:sz w:val="28"/>
          <w:szCs w:val="28"/>
        </w:rPr>
        <w:t>выявлено</w:t>
      </w:r>
      <w:r w:rsidRPr="001C452C">
        <w:rPr>
          <w:rFonts w:ascii="Times New Roman" w:hAnsi="Times New Roman" w:cs="Times New Roman"/>
          <w:sz w:val="28"/>
          <w:szCs w:val="28"/>
        </w:rPr>
        <w:t>. В силу чего на современной поверхности погребальные объекты выделялись невысокой насыпью округлой формы с уплощённым верхом. Аналогичн</w:t>
      </w:r>
      <w:r w:rsidR="00FC0C93">
        <w:rPr>
          <w:rFonts w:ascii="Times New Roman" w:hAnsi="Times New Roman" w:cs="Times New Roman"/>
          <w:sz w:val="28"/>
          <w:szCs w:val="28"/>
        </w:rPr>
        <w:t>ую</w:t>
      </w:r>
      <w:r w:rsidRPr="001C452C">
        <w:rPr>
          <w:rFonts w:ascii="Times New Roman" w:hAnsi="Times New Roman" w:cs="Times New Roman"/>
          <w:sz w:val="28"/>
          <w:szCs w:val="28"/>
        </w:rPr>
        <w:t xml:space="preserve"> форм</w:t>
      </w:r>
      <w:r w:rsidR="00FC0C93">
        <w:rPr>
          <w:rFonts w:ascii="Times New Roman" w:hAnsi="Times New Roman" w:cs="Times New Roman"/>
          <w:sz w:val="28"/>
          <w:szCs w:val="28"/>
        </w:rPr>
        <w:t>у</w:t>
      </w:r>
      <w:r w:rsidRPr="001C452C">
        <w:rPr>
          <w:rFonts w:ascii="Times New Roman" w:hAnsi="Times New Roman" w:cs="Times New Roman"/>
          <w:sz w:val="28"/>
          <w:szCs w:val="28"/>
        </w:rPr>
        <w:t xml:space="preserve"> насыпи </w:t>
      </w:r>
      <w:r w:rsidR="00FC0C93">
        <w:rPr>
          <w:rFonts w:ascii="Times New Roman" w:hAnsi="Times New Roman" w:cs="Times New Roman"/>
          <w:sz w:val="28"/>
          <w:szCs w:val="28"/>
        </w:rPr>
        <w:t xml:space="preserve">имели </w:t>
      </w:r>
      <w:r w:rsidRPr="001C452C">
        <w:rPr>
          <w:rFonts w:ascii="Times New Roman" w:hAnsi="Times New Roman" w:cs="Times New Roman"/>
          <w:sz w:val="28"/>
          <w:szCs w:val="28"/>
        </w:rPr>
        <w:t>курган</w:t>
      </w:r>
      <w:r w:rsidR="00FC0C93">
        <w:rPr>
          <w:rFonts w:ascii="Times New Roman" w:hAnsi="Times New Roman" w:cs="Times New Roman"/>
          <w:sz w:val="28"/>
          <w:szCs w:val="28"/>
        </w:rPr>
        <w:t>ы</w:t>
      </w:r>
      <w:r w:rsidRPr="001C452C">
        <w:rPr>
          <w:rFonts w:ascii="Times New Roman" w:hAnsi="Times New Roman" w:cs="Times New Roman"/>
          <w:sz w:val="28"/>
          <w:szCs w:val="28"/>
        </w:rPr>
        <w:t xml:space="preserve"> из могильника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p>
    <w:p w14:paraId="2B4C9596" w14:textId="13BEC17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Из 88 исследованных на Устюрте курганов с погребениями, </w:t>
      </w:r>
      <w:bookmarkStart w:id="6" w:name="_Hlk197372858"/>
      <w:r w:rsidRPr="001C452C">
        <w:rPr>
          <w:rFonts w:ascii="Times New Roman" w:hAnsi="Times New Roman" w:cs="Times New Roman"/>
          <w:sz w:val="28"/>
          <w:szCs w:val="28"/>
        </w:rPr>
        <w:t xml:space="preserve">в насыпи только </w:t>
      </w:r>
      <w:r w:rsidR="00AE6CCE">
        <w:rPr>
          <w:rFonts w:ascii="Times New Roman" w:hAnsi="Times New Roman" w:cs="Times New Roman"/>
          <w:sz w:val="28"/>
          <w:szCs w:val="28"/>
        </w:rPr>
        <w:t xml:space="preserve">у </w:t>
      </w:r>
      <w:r w:rsidRPr="001C452C">
        <w:rPr>
          <w:rFonts w:ascii="Times New Roman" w:hAnsi="Times New Roman" w:cs="Times New Roman"/>
          <w:sz w:val="28"/>
          <w:szCs w:val="28"/>
        </w:rPr>
        <w:t xml:space="preserve">одного кургана найдены артефакты, это курган № 2 могильника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При его расчистке в юго-восточном секторе насыпи, на уровне древнего горизонта, найден развал лепного сосуда. Венчик и дно отсутствовали, но, судя по профилю тулова, дно, вероятно, округлое или близкое к округлому. Сосуд грубой ручной лепкой с обильным присутствием крупного шамота. Излом тёмного цвета. С внешней стороны цвет местами коричневого и т</w:t>
      </w:r>
      <w:r w:rsidR="00E32387">
        <w:rPr>
          <w:rFonts w:ascii="Times New Roman" w:hAnsi="Times New Roman" w:cs="Times New Roman"/>
          <w:sz w:val="28"/>
          <w:szCs w:val="28"/>
        </w:rPr>
        <w:t>ё</w:t>
      </w:r>
      <w:r w:rsidRPr="001C452C">
        <w:rPr>
          <w:rFonts w:ascii="Times New Roman" w:hAnsi="Times New Roman" w:cs="Times New Roman"/>
          <w:sz w:val="28"/>
          <w:szCs w:val="28"/>
        </w:rPr>
        <w:t xml:space="preserve">много оттенков. С внутренней стороны цвет имеет сероватый оттенок. </w:t>
      </w:r>
      <w:bookmarkEnd w:id="6"/>
      <w:r w:rsidRPr="001C452C">
        <w:rPr>
          <w:rFonts w:ascii="Times New Roman" w:hAnsi="Times New Roman" w:cs="Times New Roman"/>
          <w:sz w:val="28"/>
          <w:szCs w:val="28"/>
        </w:rPr>
        <w:t xml:space="preserve">Несколько фрагментов угольков найдено в насыпи курганов № 5б и 9 могильника </w:t>
      </w:r>
      <w:proofErr w:type="spellStart"/>
      <w:r w:rsidRPr="001C452C">
        <w:rPr>
          <w:rFonts w:ascii="Times New Roman" w:hAnsi="Times New Roman" w:cs="Times New Roman"/>
          <w:sz w:val="28"/>
          <w:szCs w:val="28"/>
        </w:rPr>
        <w:t>Дэвкескен</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w:t>
      </w:r>
    </w:p>
    <w:p w14:paraId="34135B2F"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Подавляющее большинство погребений совершены под индивидуальной курганной насыпью. Редко под одной насыпью встречается два погребения. Такие случаи наблюдается только в трёх курганах из группы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p>
    <w:p w14:paraId="659DDCAF" w14:textId="0E2FA50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Могильная яма под курганной насыпью в большинстве случаев расположена в центральном секторе насыпи. В редких случаях могильная яма </w:t>
      </w:r>
      <w:r w:rsidR="00AE6CCE">
        <w:rPr>
          <w:rFonts w:ascii="Times New Roman" w:hAnsi="Times New Roman" w:cs="Times New Roman"/>
          <w:sz w:val="28"/>
          <w:szCs w:val="28"/>
        </w:rPr>
        <w:t>могла</w:t>
      </w:r>
      <w:r w:rsidRPr="001C452C">
        <w:rPr>
          <w:rFonts w:ascii="Times New Roman" w:hAnsi="Times New Roman" w:cs="Times New Roman"/>
          <w:sz w:val="28"/>
          <w:szCs w:val="28"/>
        </w:rPr>
        <w:t xml:space="preserve"> быть смещена в ту или иную сторону. Определённая, но незначительная закономерность установлена, когда погребения распол</w:t>
      </w:r>
      <w:r w:rsidR="00AE6CCE">
        <w:rPr>
          <w:rFonts w:ascii="Times New Roman" w:hAnsi="Times New Roman" w:cs="Times New Roman"/>
          <w:sz w:val="28"/>
          <w:szCs w:val="28"/>
        </w:rPr>
        <w:t>агались</w:t>
      </w:r>
      <w:r w:rsidRPr="001C452C">
        <w:rPr>
          <w:rFonts w:ascii="Times New Roman" w:hAnsi="Times New Roman" w:cs="Times New Roman"/>
          <w:sz w:val="28"/>
          <w:szCs w:val="28"/>
        </w:rPr>
        <w:t xml:space="preserve"> в северо-восточном секторе насыпи, встречается в трёх курганах</w:t>
      </w:r>
      <w:r w:rsidR="00AE6CCE">
        <w:rPr>
          <w:rFonts w:ascii="Times New Roman" w:hAnsi="Times New Roman" w:cs="Times New Roman"/>
          <w:sz w:val="28"/>
          <w:szCs w:val="28"/>
        </w:rPr>
        <w:t>. В</w:t>
      </w:r>
      <w:r w:rsidRPr="001C452C">
        <w:rPr>
          <w:rFonts w:ascii="Times New Roman" w:hAnsi="Times New Roman" w:cs="Times New Roman"/>
          <w:sz w:val="28"/>
          <w:szCs w:val="28"/>
        </w:rPr>
        <w:t xml:space="preserve"> северо-западн</w:t>
      </w:r>
      <w:r w:rsidR="00AE6CCE">
        <w:rPr>
          <w:rFonts w:ascii="Times New Roman" w:hAnsi="Times New Roman" w:cs="Times New Roman"/>
          <w:sz w:val="28"/>
          <w:szCs w:val="28"/>
        </w:rPr>
        <w:t>ый</w:t>
      </w:r>
      <w:r w:rsidRPr="001C452C">
        <w:rPr>
          <w:rFonts w:ascii="Times New Roman" w:hAnsi="Times New Roman" w:cs="Times New Roman"/>
          <w:sz w:val="28"/>
          <w:szCs w:val="28"/>
        </w:rPr>
        <w:t xml:space="preserve"> сектор </w:t>
      </w:r>
      <w:r w:rsidR="00AE6CCE">
        <w:rPr>
          <w:rFonts w:ascii="Times New Roman" w:hAnsi="Times New Roman" w:cs="Times New Roman"/>
          <w:sz w:val="28"/>
          <w:szCs w:val="28"/>
        </w:rPr>
        <w:t>смещены</w:t>
      </w:r>
      <w:r w:rsidRPr="001C452C">
        <w:rPr>
          <w:rFonts w:ascii="Times New Roman" w:hAnsi="Times New Roman" w:cs="Times New Roman"/>
          <w:sz w:val="28"/>
          <w:szCs w:val="28"/>
        </w:rPr>
        <w:t xml:space="preserve"> четыре могильной ямы и в юго-западн</w:t>
      </w:r>
      <w:r w:rsidR="00AE6CCE">
        <w:rPr>
          <w:rFonts w:ascii="Times New Roman" w:hAnsi="Times New Roman" w:cs="Times New Roman"/>
          <w:sz w:val="28"/>
          <w:szCs w:val="28"/>
        </w:rPr>
        <w:t>ый</w:t>
      </w:r>
      <w:r w:rsidRPr="001C452C">
        <w:rPr>
          <w:rFonts w:ascii="Times New Roman" w:hAnsi="Times New Roman" w:cs="Times New Roman"/>
          <w:sz w:val="28"/>
          <w:szCs w:val="28"/>
        </w:rPr>
        <w:t xml:space="preserve"> сектор две могильные ямы. Расположение остальных погребений в единичных случаях разбросаны по оставшимся другим секторам. Если рассматривать по комплексам, то расположение могильных ям в западной половине насыпи наблюдается только в двух могильниках – это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p>
    <w:p w14:paraId="742811C5" w14:textId="7C8F273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трех курганах – №11, 24 и 48 расчищены двойные погребения, все они находятся в могильнике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группа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 расположении могильных ям под насыпью наблюдается определённая закономерность. Как правило, в центре расположено центральное погребение, </w:t>
      </w:r>
      <w:r w:rsidR="00AE6CCE">
        <w:rPr>
          <w:rFonts w:ascii="Times New Roman" w:hAnsi="Times New Roman" w:cs="Times New Roman"/>
          <w:sz w:val="28"/>
          <w:szCs w:val="28"/>
        </w:rPr>
        <w:t>которое</w:t>
      </w:r>
      <w:r w:rsidRPr="001C452C">
        <w:rPr>
          <w:rFonts w:ascii="Times New Roman" w:hAnsi="Times New Roman" w:cs="Times New Roman"/>
          <w:sz w:val="28"/>
          <w:szCs w:val="28"/>
        </w:rPr>
        <w:t xml:space="preserve"> </w:t>
      </w:r>
      <w:r w:rsidR="00AE6CCE">
        <w:rPr>
          <w:rFonts w:ascii="Times New Roman" w:hAnsi="Times New Roman" w:cs="Times New Roman"/>
          <w:sz w:val="28"/>
          <w:szCs w:val="28"/>
        </w:rPr>
        <w:t>обкладывалось</w:t>
      </w:r>
      <w:r w:rsidRPr="001C452C">
        <w:rPr>
          <w:rFonts w:ascii="Times New Roman" w:hAnsi="Times New Roman" w:cs="Times New Roman"/>
          <w:sz w:val="28"/>
          <w:szCs w:val="28"/>
        </w:rPr>
        <w:t xml:space="preserve"> камнями с плиточным перекрытием. Параллельно основному погребению, ближе к периферии насыпи, с восточной или западной стороны распол</w:t>
      </w:r>
      <w:r w:rsidR="00AE6CCE">
        <w:rPr>
          <w:rFonts w:ascii="Times New Roman" w:hAnsi="Times New Roman" w:cs="Times New Roman"/>
          <w:sz w:val="28"/>
          <w:szCs w:val="28"/>
        </w:rPr>
        <w:t>агалось</w:t>
      </w:r>
      <w:r w:rsidRPr="001C452C">
        <w:rPr>
          <w:rFonts w:ascii="Times New Roman" w:hAnsi="Times New Roman" w:cs="Times New Roman"/>
          <w:sz w:val="28"/>
          <w:szCs w:val="28"/>
        </w:rPr>
        <w:t xml:space="preserve"> второе, впускное погребение. Исключением в этой ситуации является двойное погребение в кургане № 11 могильника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группа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где основное центральное погребение </w:t>
      </w:r>
      <w:r w:rsidR="00AE6CCE">
        <w:rPr>
          <w:rFonts w:ascii="Times New Roman" w:hAnsi="Times New Roman" w:cs="Times New Roman"/>
          <w:sz w:val="28"/>
          <w:szCs w:val="28"/>
        </w:rPr>
        <w:t>своими</w:t>
      </w:r>
      <w:r w:rsidRPr="001C452C">
        <w:rPr>
          <w:rFonts w:ascii="Times New Roman" w:hAnsi="Times New Roman" w:cs="Times New Roman"/>
          <w:sz w:val="28"/>
          <w:szCs w:val="28"/>
        </w:rPr>
        <w:t xml:space="preserve"> длинными сторонами ориентировано по линии северо-восток – юго-запад, а второе погребение расположено северней первого и его длинные стороны ориентированы в широтном направлении.</w:t>
      </w:r>
    </w:p>
    <w:p w14:paraId="403E977F" w14:textId="51AEC2A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Единственным объектом на территории Устюрта, где под одной условной «насыпью» располагались три отдельных погребения, явля</w:t>
      </w:r>
      <w:r w:rsidR="00165E54">
        <w:rPr>
          <w:rFonts w:ascii="Times New Roman" w:hAnsi="Times New Roman" w:cs="Times New Roman"/>
          <w:sz w:val="28"/>
          <w:szCs w:val="28"/>
        </w:rPr>
        <w:t>лся</w:t>
      </w:r>
      <w:r w:rsidRPr="001C452C">
        <w:rPr>
          <w:rFonts w:ascii="Times New Roman" w:hAnsi="Times New Roman" w:cs="Times New Roman"/>
          <w:sz w:val="28"/>
          <w:szCs w:val="28"/>
        </w:rPr>
        <w:t xml:space="preserve"> курган № 5 могильника </w:t>
      </w:r>
      <w:proofErr w:type="spellStart"/>
      <w:r w:rsidRPr="001C452C">
        <w:rPr>
          <w:rFonts w:ascii="Times New Roman" w:hAnsi="Times New Roman" w:cs="Times New Roman"/>
          <w:sz w:val="28"/>
          <w:szCs w:val="28"/>
        </w:rPr>
        <w:t>Дэвкескен</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«Насыпь» кургана уплощённой формы и на поверхности практически не проглядывалась. Хорошим отличительным элементом в конструкции стали плиты могильного перекрытия, верхняя часть которых торчала наружу. Все три могильные ямы распол</w:t>
      </w:r>
      <w:r w:rsidR="00165E54">
        <w:rPr>
          <w:rFonts w:ascii="Times New Roman" w:hAnsi="Times New Roman" w:cs="Times New Roman"/>
          <w:sz w:val="28"/>
          <w:szCs w:val="28"/>
        </w:rPr>
        <w:t>агались</w:t>
      </w:r>
      <w:r w:rsidRPr="001C452C">
        <w:rPr>
          <w:rFonts w:ascii="Times New Roman" w:hAnsi="Times New Roman" w:cs="Times New Roman"/>
          <w:sz w:val="28"/>
          <w:szCs w:val="28"/>
        </w:rPr>
        <w:t xml:space="preserve"> в один ряд, образовав линию. Длинная сторона могильных ям ориентирована по линии север-юг.</w:t>
      </w:r>
    </w:p>
    <w:p w14:paraId="3C46B063"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 </w:t>
      </w:r>
      <w:proofErr w:type="spellStart"/>
      <w:r w:rsidRPr="001C452C">
        <w:rPr>
          <w:rFonts w:ascii="Times New Roman" w:hAnsi="Times New Roman" w:cs="Times New Roman"/>
          <w:sz w:val="28"/>
          <w:szCs w:val="28"/>
        </w:rPr>
        <w:t>подкурганным</w:t>
      </w:r>
      <w:proofErr w:type="spellEnd"/>
      <w:r w:rsidRPr="001C452C">
        <w:rPr>
          <w:rFonts w:ascii="Times New Roman" w:hAnsi="Times New Roman" w:cs="Times New Roman"/>
          <w:sz w:val="28"/>
          <w:szCs w:val="28"/>
        </w:rPr>
        <w:t xml:space="preserve"> конструкциям, встречающимся под насыпью позднесарматских курганов, можно отнести кольцевые выкладки из необработанных камней ракушечника и гипса, установленные на древнем горизонте и в некоторых случаях могли быть заглублены в материковую корку. Всего таких кольцевых выкладок встречается девять случаев, и они практически равномерно распределены по трём крупных курганным группам: Дуана, </w:t>
      </w:r>
      <w:proofErr w:type="spellStart"/>
      <w:r w:rsidRPr="001C452C">
        <w:rPr>
          <w:rFonts w:ascii="Times New Roman" w:hAnsi="Times New Roman" w:cs="Times New Roman"/>
          <w:sz w:val="28"/>
          <w:szCs w:val="28"/>
        </w:rPr>
        <w:t>Сызлыуй</w:t>
      </w:r>
      <w:proofErr w:type="spellEnd"/>
      <w:r w:rsidRPr="001C452C">
        <w:rPr>
          <w:rFonts w:ascii="Times New Roman" w:hAnsi="Times New Roman" w:cs="Times New Roman"/>
          <w:sz w:val="28"/>
          <w:szCs w:val="28"/>
        </w:rPr>
        <w:t xml:space="preserve"> и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p>
    <w:p w14:paraId="7EE9AA37" w14:textId="386E513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Этот вид конструктивных элементов, состоящий из необработанных колотых камней разной формы и размеров, как правило</w:t>
      </w:r>
      <w:r w:rsidR="00165E54">
        <w:rPr>
          <w:rFonts w:ascii="Times New Roman" w:hAnsi="Times New Roman" w:cs="Times New Roman"/>
          <w:sz w:val="28"/>
          <w:szCs w:val="28"/>
        </w:rPr>
        <w:t>,</w:t>
      </w:r>
      <w:r w:rsidRPr="001C452C">
        <w:rPr>
          <w:rFonts w:ascii="Times New Roman" w:hAnsi="Times New Roman" w:cs="Times New Roman"/>
          <w:sz w:val="28"/>
          <w:szCs w:val="28"/>
        </w:rPr>
        <w:t xml:space="preserve"> расположен по контуру округлой насыпи. И часто в кольцевых выкладках, случаются разрывы в разных местах, которые можно объяснить как простая утеря. Иногда, как например на </w:t>
      </w:r>
      <w:r w:rsidRPr="001C452C">
        <w:rPr>
          <w:rFonts w:ascii="Times New Roman" w:hAnsi="Times New Roman" w:cs="Times New Roman"/>
          <w:sz w:val="28"/>
          <w:szCs w:val="28"/>
        </w:rPr>
        <w:lastRenderedPageBreak/>
        <w:t xml:space="preserve">кургане № 22 группы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ограда только обозначена рядом камней, установленных по кругу, но с большим интервалом между собой. При этом установлено, что в таких случаях насыпь могла практически не возводиться. Соответственно, камни, выставленные по контуру насыпи, обозначали границы внутреннего сакрального пространства погребённого.</w:t>
      </w:r>
    </w:p>
    <w:p w14:paraId="65340188"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Особенности элементов </w:t>
      </w:r>
      <w:r w:rsidRPr="001C452C">
        <w:rPr>
          <w:rFonts w:ascii="Times New Roman" w:hAnsi="Times New Roman" w:cs="Times New Roman"/>
          <w:i/>
          <w:sz w:val="28"/>
          <w:szCs w:val="28"/>
        </w:rPr>
        <w:t>могильного перекрытия</w:t>
      </w:r>
      <w:r w:rsidRPr="001C452C">
        <w:rPr>
          <w:rFonts w:ascii="Times New Roman" w:hAnsi="Times New Roman" w:cs="Times New Roman"/>
          <w:sz w:val="28"/>
          <w:szCs w:val="28"/>
        </w:rPr>
        <w:t xml:space="preserve"> удалось проследить в 38 курганах.</w:t>
      </w:r>
    </w:p>
    <w:p w14:paraId="172B9A7F" w14:textId="2174CA8C" w:rsidR="00FD0BEC" w:rsidRPr="001C452C" w:rsidRDefault="00FD0BEC" w:rsidP="00FD0BEC">
      <w:pPr>
        <w:spacing w:after="0" w:line="240" w:lineRule="auto"/>
        <w:ind w:firstLine="567"/>
        <w:jc w:val="both"/>
        <w:rPr>
          <w:rFonts w:ascii="Times New Roman" w:hAnsi="Times New Roman" w:cs="Times New Roman"/>
          <w:sz w:val="28"/>
          <w:szCs w:val="28"/>
        </w:rPr>
      </w:pPr>
      <w:bookmarkStart w:id="7" w:name="_Hlk197372901"/>
      <w:r w:rsidRPr="001C452C">
        <w:rPr>
          <w:rFonts w:ascii="Times New Roman" w:hAnsi="Times New Roman" w:cs="Times New Roman"/>
          <w:sz w:val="28"/>
          <w:szCs w:val="28"/>
        </w:rPr>
        <w:t>Чаще всего на древнем горизонте вокруг могильной ямы сооружалась некая платформа высотой до 20–30 см. Платформа прямоугольной или подквадратной формы сторонами по 4–5 м по каждой стороне, и она искусственно увеличивала высоту могильной ямы. Также на неё, попер</w:t>
      </w:r>
      <w:r w:rsidR="00165E54">
        <w:rPr>
          <w:rFonts w:ascii="Times New Roman" w:hAnsi="Times New Roman" w:cs="Times New Roman"/>
          <w:sz w:val="28"/>
          <w:szCs w:val="28"/>
        </w:rPr>
        <w:t>ё</w:t>
      </w:r>
      <w:r w:rsidRPr="001C452C">
        <w:rPr>
          <w:rFonts w:ascii="Times New Roman" w:hAnsi="Times New Roman" w:cs="Times New Roman"/>
          <w:sz w:val="28"/>
          <w:szCs w:val="28"/>
        </w:rPr>
        <w:t xml:space="preserve">к могильной ямы, клались плиты перекрытия. Такой тип могильного перекрытия хорошо обследован на курганах № 1, 3, 20, 21 могильника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На кургане № 1 часть плит в северной половине могильной ямы </w:t>
      </w:r>
      <w:r w:rsidR="00165E54">
        <w:rPr>
          <w:rFonts w:ascii="Times New Roman" w:hAnsi="Times New Roman" w:cs="Times New Roman"/>
          <w:sz w:val="28"/>
          <w:szCs w:val="28"/>
        </w:rPr>
        <w:t xml:space="preserve">оказалось </w:t>
      </w:r>
      <w:r w:rsidRPr="001C452C">
        <w:rPr>
          <w:rFonts w:ascii="Times New Roman" w:hAnsi="Times New Roman" w:cs="Times New Roman"/>
          <w:sz w:val="28"/>
          <w:szCs w:val="28"/>
        </w:rPr>
        <w:t>просто обрушена во время ограбления, и они практически стояли вертикально. А в кургане № 3 могильная яма ограблению не подвергалась, поэтому конструктивные элементы были прослежены и зафиксированы. Так, поверх платформы в несколько сло</w:t>
      </w:r>
      <w:r w:rsidR="00165E54">
        <w:rPr>
          <w:rFonts w:ascii="Times New Roman" w:hAnsi="Times New Roman" w:cs="Times New Roman"/>
          <w:sz w:val="28"/>
          <w:szCs w:val="28"/>
        </w:rPr>
        <w:t>ё</w:t>
      </w:r>
      <w:r w:rsidRPr="001C452C">
        <w:rPr>
          <w:rFonts w:ascii="Times New Roman" w:hAnsi="Times New Roman" w:cs="Times New Roman"/>
          <w:sz w:val="28"/>
          <w:szCs w:val="28"/>
        </w:rPr>
        <w:t>в лежали тонкие плиты перекрытия из песчаника. Поверх плит накиданы ещё камней из гипса и ракушечника. Таким образом, насыпи пр</w:t>
      </w:r>
      <w:r w:rsidR="00165E54">
        <w:rPr>
          <w:rFonts w:ascii="Times New Roman" w:hAnsi="Times New Roman" w:cs="Times New Roman"/>
          <w:sz w:val="28"/>
          <w:szCs w:val="28"/>
        </w:rPr>
        <w:t>идавалась</w:t>
      </w:r>
      <w:r w:rsidRPr="001C452C">
        <w:rPr>
          <w:rFonts w:ascii="Times New Roman" w:hAnsi="Times New Roman" w:cs="Times New Roman"/>
          <w:sz w:val="28"/>
          <w:szCs w:val="28"/>
        </w:rPr>
        <w:t xml:space="preserve"> конусовидная форма.</w:t>
      </w:r>
    </w:p>
    <w:p w14:paraId="7ED2B6AD" w14:textId="5C19FE3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кургане № 9 могильника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lang w:val="en-US"/>
        </w:rPr>
        <w:t> I</w:t>
      </w:r>
      <w:r w:rsidRPr="001C452C">
        <w:rPr>
          <w:rFonts w:ascii="Times New Roman" w:hAnsi="Times New Roman" w:cs="Times New Roman"/>
          <w:sz w:val="28"/>
          <w:szCs w:val="28"/>
        </w:rPr>
        <w:t xml:space="preserve"> могильная яма перекры</w:t>
      </w:r>
      <w:r w:rsidR="00165E54">
        <w:rPr>
          <w:rFonts w:ascii="Times New Roman" w:hAnsi="Times New Roman" w:cs="Times New Roman"/>
          <w:sz w:val="28"/>
          <w:szCs w:val="28"/>
        </w:rPr>
        <w:t>валась</w:t>
      </w:r>
      <w:r w:rsidRPr="001C452C">
        <w:rPr>
          <w:rFonts w:ascii="Times New Roman" w:hAnsi="Times New Roman" w:cs="Times New Roman"/>
          <w:sz w:val="28"/>
          <w:szCs w:val="28"/>
        </w:rPr>
        <w:t xml:space="preserve"> на уровне древнего горизонта плоскими плитами из плотного песчаника. В торцевых стенках лежали замыкающие плиты треугольной формы, которые усиливали конструкцию, чтобы она не завалилась вовнутрь. В центральной части могильная яма перекры</w:t>
      </w:r>
      <w:r w:rsidR="00165E54">
        <w:rPr>
          <w:rFonts w:ascii="Times New Roman" w:hAnsi="Times New Roman" w:cs="Times New Roman"/>
          <w:sz w:val="28"/>
          <w:szCs w:val="28"/>
        </w:rPr>
        <w:t>валась</w:t>
      </w:r>
      <w:r w:rsidRPr="001C452C">
        <w:rPr>
          <w:rFonts w:ascii="Times New Roman" w:hAnsi="Times New Roman" w:cs="Times New Roman"/>
          <w:sz w:val="28"/>
          <w:szCs w:val="28"/>
        </w:rPr>
        <w:t xml:space="preserve"> четырьмя плитами, одна из которых обвалилась во внутрь и лежала в середине заполнения ямы.</w:t>
      </w:r>
    </w:p>
    <w:bookmarkEnd w:id="7"/>
    <w:p w14:paraId="74B7020E" w14:textId="6790229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Ещё одним видом перекрытий явля</w:t>
      </w:r>
      <w:r w:rsidR="00165E54">
        <w:rPr>
          <w:rFonts w:ascii="Times New Roman" w:hAnsi="Times New Roman" w:cs="Times New Roman"/>
          <w:sz w:val="28"/>
          <w:szCs w:val="28"/>
        </w:rPr>
        <w:t>лись</w:t>
      </w:r>
      <w:r w:rsidRPr="001C452C">
        <w:rPr>
          <w:rFonts w:ascii="Times New Roman" w:hAnsi="Times New Roman" w:cs="Times New Roman"/>
          <w:sz w:val="28"/>
          <w:szCs w:val="28"/>
        </w:rPr>
        <w:t xml:space="preserve"> заплечики, сделанные внутри могильной ямы вдоль длинных стен. Заплечики углубл</w:t>
      </w:r>
      <w:r w:rsidR="00A47264">
        <w:rPr>
          <w:rFonts w:ascii="Times New Roman" w:hAnsi="Times New Roman" w:cs="Times New Roman"/>
          <w:sz w:val="28"/>
          <w:szCs w:val="28"/>
        </w:rPr>
        <w:t>ялись</w:t>
      </w:r>
      <w:r w:rsidRPr="001C452C">
        <w:rPr>
          <w:rFonts w:ascii="Times New Roman" w:hAnsi="Times New Roman" w:cs="Times New Roman"/>
          <w:sz w:val="28"/>
          <w:szCs w:val="28"/>
        </w:rPr>
        <w:t xml:space="preserve"> на 15–25 см от уровня древней поверхности. На заплечики устанавливались плоские камни, как правило в два слоя. Затем, уже на установленные плоские камни выкладыва</w:t>
      </w:r>
      <w:r w:rsidR="00A47264">
        <w:rPr>
          <w:rFonts w:ascii="Times New Roman" w:hAnsi="Times New Roman" w:cs="Times New Roman"/>
          <w:sz w:val="28"/>
          <w:szCs w:val="28"/>
        </w:rPr>
        <w:t>лись</w:t>
      </w:r>
      <w:r w:rsidRPr="001C452C">
        <w:rPr>
          <w:rFonts w:ascii="Times New Roman" w:hAnsi="Times New Roman" w:cs="Times New Roman"/>
          <w:sz w:val="28"/>
          <w:szCs w:val="28"/>
        </w:rPr>
        <w:t xml:space="preserve"> ещё несколько сло</w:t>
      </w:r>
      <w:r w:rsidR="00DD5F6E">
        <w:rPr>
          <w:rFonts w:ascii="Times New Roman" w:hAnsi="Times New Roman" w:cs="Times New Roman"/>
          <w:sz w:val="28"/>
          <w:szCs w:val="28"/>
        </w:rPr>
        <w:t>ё</w:t>
      </w:r>
      <w:r w:rsidRPr="001C452C">
        <w:rPr>
          <w:rFonts w:ascii="Times New Roman" w:hAnsi="Times New Roman" w:cs="Times New Roman"/>
          <w:sz w:val="28"/>
          <w:szCs w:val="28"/>
        </w:rPr>
        <w:t>в камней, то есть высота перекрытия могильной ямы повышалась ещё на 20–30 см, а потом, уже выкладывались поперечные плиты могильного перекрытия. Такой вид перекрытия встречен в 30 случаях, и он распредел</w:t>
      </w:r>
      <w:r w:rsidR="00DD5F6E">
        <w:rPr>
          <w:rFonts w:ascii="Times New Roman" w:hAnsi="Times New Roman" w:cs="Times New Roman"/>
          <w:sz w:val="28"/>
          <w:szCs w:val="28"/>
        </w:rPr>
        <w:t>ё</w:t>
      </w:r>
      <w:r w:rsidRPr="001C452C">
        <w:rPr>
          <w:rFonts w:ascii="Times New Roman" w:hAnsi="Times New Roman" w:cs="Times New Roman"/>
          <w:sz w:val="28"/>
          <w:szCs w:val="28"/>
        </w:rPr>
        <w:t xml:space="preserve">н практически равномерно по всем крупным </w:t>
      </w:r>
      <w:proofErr w:type="spellStart"/>
      <w:r w:rsidRPr="001C452C">
        <w:rPr>
          <w:rFonts w:ascii="Times New Roman" w:hAnsi="Times New Roman" w:cs="Times New Roman"/>
          <w:sz w:val="28"/>
          <w:szCs w:val="28"/>
        </w:rPr>
        <w:t>позднесарматским</w:t>
      </w:r>
      <w:proofErr w:type="spellEnd"/>
      <w:r w:rsidRPr="001C452C">
        <w:rPr>
          <w:rFonts w:ascii="Times New Roman" w:hAnsi="Times New Roman" w:cs="Times New Roman"/>
          <w:sz w:val="28"/>
          <w:szCs w:val="28"/>
        </w:rPr>
        <w:t xml:space="preserve"> комплексам Устюрта. Интересен случай перекрытия могильной ямы на могильнике </w:t>
      </w:r>
      <w:proofErr w:type="spellStart"/>
      <w:r w:rsidRPr="001C452C">
        <w:rPr>
          <w:rFonts w:ascii="Times New Roman" w:hAnsi="Times New Roman" w:cs="Times New Roman"/>
          <w:sz w:val="28"/>
          <w:szCs w:val="28"/>
        </w:rPr>
        <w:t>Сызлыуй</w:t>
      </w:r>
      <w:proofErr w:type="spellEnd"/>
      <w:r w:rsidRPr="001C452C">
        <w:rPr>
          <w:rFonts w:ascii="Times New Roman" w:hAnsi="Times New Roman" w:cs="Times New Roman"/>
          <w:sz w:val="28"/>
          <w:szCs w:val="28"/>
        </w:rPr>
        <w:t xml:space="preserve"> южная группа, в котором перекрытие состояло из напластований плоских плит одна на другую, но при этом не образуя ложного свод</w:t>
      </w:r>
      <w:r w:rsidR="000B51EA">
        <w:rPr>
          <w:rFonts w:ascii="Times New Roman" w:hAnsi="Times New Roman" w:cs="Times New Roman"/>
          <w:sz w:val="28"/>
          <w:szCs w:val="28"/>
        </w:rPr>
        <w:t>а</w:t>
      </w:r>
      <w:r w:rsidRPr="001C452C">
        <w:rPr>
          <w:rFonts w:ascii="Times New Roman" w:hAnsi="Times New Roman" w:cs="Times New Roman"/>
          <w:sz w:val="28"/>
          <w:szCs w:val="28"/>
        </w:rPr>
        <w:t>.</w:t>
      </w:r>
    </w:p>
    <w:p w14:paraId="2BD6D2FD" w14:textId="398A8567" w:rsidR="00FD0BEC" w:rsidRPr="001C452C" w:rsidRDefault="002645BE" w:rsidP="00FD0BEC">
      <w:pPr>
        <w:spacing w:after="0" w:line="240" w:lineRule="auto"/>
        <w:ind w:firstLine="567"/>
        <w:jc w:val="both"/>
        <w:rPr>
          <w:rFonts w:ascii="Times New Roman" w:hAnsi="Times New Roman" w:cs="Times New Roman"/>
          <w:sz w:val="28"/>
          <w:szCs w:val="28"/>
        </w:rPr>
      </w:pPr>
      <w:bookmarkStart w:id="8" w:name="_Hlk197372928"/>
      <w:r>
        <w:rPr>
          <w:rFonts w:ascii="Times New Roman" w:hAnsi="Times New Roman" w:cs="Times New Roman"/>
          <w:sz w:val="28"/>
          <w:szCs w:val="28"/>
        </w:rPr>
        <w:t>Т</w:t>
      </w:r>
      <w:r w:rsidR="00FD0BEC" w:rsidRPr="001C452C">
        <w:rPr>
          <w:rFonts w:ascii="Times New Roman" w:hAnsi="Times New Roman" w:cs="Times New Roman"/>
          <w:sz w:val="28"/>
          <w:szCs w:val="28"/>
        </w:rPr>
        <w:t>акое оригинальное архитектурное решение, связан</w:t>
      </w:r>
      <w:r w:rsidR="00A47264">
        <w:rPr>
          <w:rFonts w:ascii="Times New Roman" w:hAnsi="Times New Roman" w:cs="Times New Roman"/>
          <w:sz w:val="28"/>
          <w:szCs w:val="28"/>
        </w:rPr>
        <w:t>ы</w:t>
      </w:r>
      <w:r w:rsidR="00FD0BEC" w:rsidRPr="001C452C">
        <w:rPr>
          <w:rFonts w:ascii="Times New Roman" w:hAnsi="Times New Roman" w:cs="Times New Roman"/>
          <w:sz w:val="28"/>
          <w:szCs w:val="28"/>
        </w:rPr>
        <w:t xml:space="preserve"> с очень рыхлым верхним слоем грунта, который в отдельных местах превращается в пыль и контуры могильной ямы не могли иметь устойчивой формы, края мог</w:t>
      </w:r>
      <w:r w:rsidR="00A47264">
        <w:rPr>
          <w:rFonts w:ascii="Times New Roman" w:hAnsi="Times New Roman" w:cs="Times New Roman"/>
          <w:sz w:val="28"/>
          <w:szCs w:val="28"/>
        </w:rPr>
        <w:t xml:space="preserve">ли </w:t>
      </w:r>
      <w:r w:rsidR="00FD0BEC" w:rsidRPr="001C452C">
        <w:rPr>
          <w:rFonts w:ascii="Times New Roman" w:hAnsi="Times New Roman" w:cs="Times New Roman"/>
          <w:sz w:val="28"/>
          <w:szCs w:val="28"/>
        </w:rPr>
        <w:t xml:space="preserve">периодически осыпаться. </w:t>
      </w:r>
      <w:r w:rsidR="00A47264">
        <w:rPr>
          <w:rFonts w:ascii="Times New Roman" w:hAnsi="Times New Roman" w:cs="Times New Roman"/>
          <w:sz w:val="28"/>
          <w:szCs w:val="28"/>
        </w:rPr>
        <w:t>Д</w:t>
      </w:r>
      <w:r w:rsidR="00FD0BEC" w:rsidRPr="001C452C">
        <w:rPr>
          <w:rFonts w:ascii="Times New Roman" w:hAnsi="Times New Roman" w:cs="Times New Roman"/>
          <w:sz w:val="28"/>
          <w:szCs w:val="28"/>
        </w:rPr>
        <w:t>ля укрепления границ ямы и приходилось убирать или прокапывать верхний рыхлый слой толщиной в 20 см, укреплять его плитами, чтобы перекрытие не заваливалось внутрь, а затем уже закрывать верх могильной ямы.</w:t>
      </w:r>
    </w:p>
    <w:p w14:paraId="6B691025" w14:textId="79E6EF9B"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Такое наблюдение хорошо было прослежено на могильнике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Подобный вид могильного перекрытия с заплечиками встречен на кургане № 5, который стоял особняком в западной оконечности могильного поля. Здесь, повсеместно грунт имел пылеватую консистенцию и возможность обустроить границы могильной ямы и е</w:t>
      </w:r>
      <w:r w:rsidR="00A47264">
        <w:rPr>
          <w:rFonts w:ascii="Times New Roman" w:hAnsi="Times New Roman" w:cs="Times New Roman"/>
          <w:sz w:val="28"/>
          <w:szCs w:val="28"/>
        </w:rPr>
        <w:t>ё</w:t>
      </w:r>
      <w:r w:rsidRPr="001C452C">
        <w:rPr>
          <w:rFonts w:ascii="Times New Roman" w:hAnsi="Times New Roman" w:cs="Times New Roman"/>
          <w:sz w:val="28"/>
          <w:szCs w:val="28"/>
        </w:rPr>
        <w:t xml:space="preserve"> перекрыти</w:t>
      </w:r>
      <w:r w:rsidR="00A47264">
        <w:rPr>
          <w:rFonts w:ascii="Times New Roman" w:hAnsi="Times New Roman" w:cs="Times New Roman"/>
          <w:sz w:val="28"/>
          <w:szCs w:val="28"/>
        </w:rPr>
        <w:t>я</w:t>
      </w:r>
      <w:r w:rsidRPr="001C452C">
        <w:rPr>
          <w:rFonts w:ascii="Times New Roman" w:hAnsi="Times New Roman" w:cs="Times New Roman"/>
          <w:sz w:val="28"/>
          <w:szCs w:val="28"/>
        </w:rPr>
        <w:t xml:space="preserve"> зависело только от устройства заплечиков. Иная ситуация складывалась в центральной части могильника, где местами практически на поверхности проступали твёрдые поверхности в виде крепкого песчаника или гипсовой корки, то заплечики здесь не были встречены. Только дополнительное возведение платформы, на которую ставилось перекрытие. Или строительство таковой сразу на горизонте для придания дополнительной высоты могильной ямы, в следстви</w:t>
      </w:r>
      <w:r w:rsidR="00A47264">
        <w:rPr>
          <w:rFonts w:ascii="Times New Roman" w:hAnsi="Times New Roman" w:cs="Times New Roman"/>
          <w:sz w:val="28"/>
          <w:szCs w:val="28"/>
        </w:rPr>
        <w:t>е</w:t>
      </w:r>
      <w:r w:rsidRPr="001C452C">
        <w:rPr>
          <w:rFonts w:ascii="Times New Roman" w:hAnsi="Times New Roman" w:cs="Times New Roman"/>
          <w:sz w:val="28"/>
          <w:szCs w:val="28"/>
        </w:rPr>
        <w:t xml:space="preserve"> тв</w:t>
      </w:r>
      <w:r w:rsidR="00A47264">
        <w:rPr>
          <w:rFonts w:ascii="Times New Roman" w:hAnsi="Times New Roman" w:cs="Times New Roman"/>
          <w:sz w:val="28"/>
          <w:szCs w:val="28"/>
        </w:rPr>
        <w:t>ё</w:t>
      </w:r>
      <w:r w:rsidRPr="001C452C">
        <w:rPr>
          <w:rFonts w:ascii="Times New Roman" w:hAnsi="Times New Roman" w:cs="Times New Roman"/>
          <w:sz w:val="28"/>
          <w:szCs w:val="28"/>
        </w:rPr>
        <w:t>рдого дна, проступавшего на глубине 30–40 см.</w:t>
      </w:r>
    </w:p>
    <w:bookmarkEnd w:id="8"/>
    <w:p w14:paraId="389D4C49" w14:textId="1FE9FC2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Ниши в могильных ямах Устюрта встречаются чаще, чем в других регионах, но не являются распространённым элементом. Всего ниши встречены в восьми могилах прямоугольных форм. Ниши, как правило, сделаны в северной или южной частях могильных ям. И для её создания использовали угловую часть могилы. Ниша использовалась для установки в ней одного или нескольких сосудов. Например, на могильнике </w:t>
      </w:r>
      <w:proofErr w:type="spellStart"/>
      <w:r w:rsidRPr="001C452C">
        <w:rPr>
          <w:rFonts w:ascii="Times New Roman" w:hAnsi="Times New Roman" w:cs="Times New Roman"/>
          <w:sz w:val="28"/>
          <w:szCs w:val="28"/>
        </w:rPr>
        <w:t>Дэвкескен</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 кургане № 17 ниша была сделана как раз под размер одного сосуда и при этом с учётом его формы и размера. А в соседнем кургане № 18 ниша </w:t>
      </w:r>
      <w:r w:rsidR="00A47264">
        <w:rPr>
          <w:rFonts w:ascii="Times New Roman" w:hAnsi="Times New Roman" w:cs="Times New Roman"/>
          <w:sz w:val="28"/>
          <w:szCs w:val="28"/>
        </w:rPr>
        <w:t>вырыта</w:t>
      </w:r>
      <w:r w:rsidRPr="001C452C">
        <w:rPr>
          <w:rFonts w:ascii="Times New Roman" w:hAnsi="Times New Roman" w:cs="Times New Roman"/>
          <w:sz w:val="28"/>
          <w:szCs w:val="28"/>
        </w:rPr>
        <w:t xml:space="preserve"> под установку в ней нескольких сосудов, и она имела форму с постепенным расширением, начиная от края продольной стены и заканчивая наибольшим углублением в углу могильной ямы, где установлено два сосуда, а всего в могильной яме вдоль торцевой стены установлено четыре сосуда.</w:t>
      </w:r>
    </w:p>
    <w:p w14:paraId="05845547"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Переходя к формам могильных ям, можно отметить, что на Устюрте они не отличаются особым разнообразием в отличие от </w:t>
      </w:r>
      <w:proofErr w:type="spellStart"/>
      <w:r w:rsidRPr="001C452C">
        <w:rPr>
          <w:rFonts w:ascii="Times New Roman" w:hAnsi="Times New Roman" w:cs="Times New Roman"/>
          <w:sz w:val="28"/>
          <w:szCs w:val="28"/>
        </w:rPr>
        <w:t>южноприуральского</w:t>
      </w:r>
      <w:proofErr w:type="spellEnd"/>
      <w:r w:rsidRPr="001C452C">
        <w:rPr>
          <w:rFonts w:ascii="Times New Roman" w:hAnsi="Times New Roman" w:cs="Times New Roman"/>
          <w:sz w:val="28"/>
          <w:szCs w:val="28"/>
        </w:rPr>
        <w:t xml:space="preserve"> региона. Основной массив могильных ям имеет прямоугольную форму с различной степенью ширины. Это могут быть узкие ямы или ямы средней ширины, широкие прямоугольные ямы, а также трапециевидной формы, как одной из разновидности прямоугольных могильных ям. Всего в статистическую выборку вошло 119 могильных ям с установленной формой.</w:t>
      </w:r>
    </w:p>
    <w:p w14:paraId="40C84695" w14:textId="4C7BBC9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Наиболее распространённой формой могильных ям на Устюрте являются ямы трапециевидной формы [</w:t>
      </w:r>
      <w:r w:rsidR="009815B4">
        <w:rPr>
          <w:rFonts w:ascii="Times New Roman" w:hAnsi="Times New Roman" w:cs="Times New Roman"/>
          <w:sz w:val="28"/>
          <w:szCs w:val="28"/>
        </w:rPr>
        <w:t>18</w:t>
      </w:r>
      <w:r w:rsidRPr="001C452C">
        <w:rPr>
          <w:rFonts w:ascii="Times New Roman" w:hAnsi="Times New Roman" w:cs="Times New Roman"/>
          <w:sz w:val="28"/>
          <w:szCs w:val="28"/>
        </w:rPr>
        <w:t xml:space="preserve">, </w:t>
      </w:r>
      <w:r w:rsidR="009815B4">
        <w:rPr>
          <w:rFonts w:ascii="Times New Roman" w:hAnsi="Times New Roman" w:cs="Times New Roman"/>
          <w:sz w:val="28"/>
          <w:szCs w:val="28"/>
        </w:rPr>
        <w:t xml:space="preserve">с. </w:t>
      </w:r>
      <w:r w:rsidRPr="001C452C">
        <w:rPr>
          <w:rFonts w:ascii="Times New Roman" w:hAnsi="Times New Roman" w:cs="Times New Roman"/>
          <w:sz w:val="28"/>
          <w:szCs w:val="28"/>
        </w:rPr>
        <w:t xml:space="preserve">264–278]. Общее число таких могильных ям составляет 47 единиц, или 39,4%. Массово могильные ямы трапециевидной формы представлены в трёх комплексах </w:t>
      </w:r>
      <w:proofErr w:type="spellStart"/>
      <w:r w:rsidRPr="001C452C">
        <w:rPr>
          <w:rFonts w:ascii="Times New Roman" w:hAnsi="Times New Roman" w:cs="Times New Roman"/>
          <w:sz w:val="28"/>
          <w:szCs w:val="28"/>
        </w:rPr>
        <w:t>Сызлыуй</w:t>
      </w:r>
      <w:proofErr w:type="spellEnd"/>
      <w:r w:rsidRPr="001C452C">
        <w:rPr>
          <w:rFonts w:ascii="Times New Roman" w:hAnsi="Times New Roman" w:cs="Times New Roman"/>
          <w:sz w:val="28"/>
          <w:szCs w:val="28"/>
        </w:rPr>
        <w:t xml:space="preserve"> южная группа,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группа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и могильнике </w:t>
      </w:r>
      <w:proofErr w:type="spellStart"/>
      <w:r w:rsidRPr="001C452C">
        <w:rPr>
          <w:rFonts w:ascii="Times New Roman" w:hAnsi="Times New Roman" w:cs="Times New Roman"/>
          <w:sz w:val="28"/>
          <w:szCs w:val="28"/>
        </w:rPr>
        <w:t>Дэвкескен</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w:t>
      </w:r>
    </w:p>
    <w:p w14:paraId="5E488809" w14:textId="0E465E8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Трапециевидная форма могильной ямы образовывалась путём увеличения длины одной из торцевых её стенок. Которая могла быть длиннее противоположной стены на 15–20 см. Расширенная сторона могильной ямы, как показали наблюдения, </w:t>
      </w:r>
      <w:r w:rsidR="00A47264">
        <w:rPr>
          <w:rFonts w:ascii="Times New Roman" w:hAnsi="Times New Roman" w:cs="Times New Roman"/>
          <w:sz w:val="28"/>
          <w:szCs w:val="28"/>
        </w:rPr>
        <w:t>зависела от</w:t>
      </w:r>
      <w:r w:rsidRPr="001C452C">
        <w:rPr>
          <w:rFonts w:ascii="Times New Roman" w:hAnsi="Times New Roman" w:cs="Times New Roman"/>
          <w:sz w:val="28"/>
          <w:szCs w:val="28"/>
        </w:rPr>
        <w:t xml:space="preserve"> ориентировк</w:t>
      </w:r>
      <w:r w:rsidR="00A47264">
        <w:rPr>
          <w:rFonts w:ascii="Times New Roman" w:hAnsi="Times New Roman" w:cs="Times New Roman"/>
          <w:sz w:val="28"/>
          <w:szCs w:val="28"/>
        </w:rPr>
        <w:t>и</w:t>
      </w:r>
      <w:r w:rsidRPr="001C452C">
        <w:rPr>
          <w:rFonts w:ascii="Times New Roman" w:hAnsi="Times New Roman" w:cs="Times New Roman"/>
          <w:sz w:val="28"/>
          <w:szCs w:val="28"/>
        </w:rPr>
        <w:t xml:space="preserve"> погребённого. Шире та сторона могильной ямы, в которой располагались голова и туловище. В узкой стороне размещались нижние конечности. Примером такого расположения могут послужить погребения в курганах № 7 и 8 могильника </w:t>
      </w:r>
      <w:proofErr w:type="spellStart"/>
      <w:r w:rsidRPr="001C452C">
        <w:rPr>
          <w:rFonts w:ascii="Times New Roman" w:hAnsi="Times New Roman" w:cs="Times New Roman"/>
          <w:sz w:val="28"/>
          <w:szCs w:val="28"/>
        </w:rPr>
        <w:t>Дэвкескен</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Где два погребения с редкой ориентацией головой на юг имели закономерное </w:t>
      </w:r>
      <w:r w:rsidRPr="001C452C">
        <w:rPr>
          <w:rFonts w:ascii="Times New Roman" w:hAnsi="Times New Roman" w:cs="Times New Roman"/>
          <w:sz w:val="28"/>
          <w:szCs w:val="28"/>
        </w:rPr>
        <w:lastRenderedPageBreak/>
        <w:t>расширение могильной ямы в её южной части. Наибольшее количество ям</w:t>
      </w:r>
      <w:r w:rsidR="00A47264">
        <w:rPr>
          <w:rFonts w:ascii="Times New Roman" w:hAnsi="Times New Roman" w:cs="Times New Roman"/>
          <w:sz w:val="28"/>
          <w:szCs w:val="28"/>
        </w:rPr>
        <w:t xml:space="preserve"> т</w:t>
      </w:r>
      <w:r w:rsidR="00A47264" w:rsidRPr="001C452C">
        <w:rPr>
          <w:rFonts w:ascii="Times New Roman" w:hAnsi="Times New Roman" w:cs="Times New Roman"/>
          <w:sz w:val="28"/>
          <w:szCs w:val="28"/>
        </w:rPr>
        <w:t>рапециевидн</w:t>
      </w:r>
      <w:r w:rsidR="00A47264">
        <w:rPr>
          <w:rFonts w:ascii="Times New Roman" w:hAnsi="Times New Roman" w:cs="Times New Roman"/>
          <w:sz w:val="28"/>
          <w:szCs w:val="28"/>
        </w:rPr>
        <w:t>ой</w:t>
      </w:r>
      <w:r w:rsidR="00A47264" w:rsidRPr="001C452C">
        <w:rPr>
          <w:rFonts w:ascii="Times New Roman" w:hAnsi="Times New Roman" w:cs="Times New Roman"/>
          <w:sz w:val="28"/>
          <w:szCs w:val="28"/>
        </w:rPr>
        <w:t xml:space="preserve"> форм</w:t>
      </w:r>
      <w:r w:rsidR="00A47264">
        <w:rPr>
          <w:rFonts w:ascii="Times New Roman" w:hAnsi="Times New Roman" w:cs="Times New Roman"/>
          <w:sz w:val="28"/>
          <w:szCs w:val="28"/>
        </w:rPr>
        <w:t>ы</w:t>
      </w:r>
      <w:r w:rsidRPr="001C452C">
        <w:rPr>
          <w:rFonts w:ascii="Times New Roman" w:hAnsi="Times New Roman" w:cs="Times New Roman"/>
          <w:sz w:val="28"/>
          <w:szCs w:val="28"/>
        </w:rPr>
        <w:t xml:space="preserve"> встречено в могильниках </w:t>
      </w:r>
      <w:proofErr w:type="spellStart"/>
      <w:r w:rsidRPr="001C452C">
        <w:rPr>
          <w:rFonts w:ascii="Times New Roman" w:hAnsi="Times New Roman" w:cs="Times New Roman"/>
          <w:sz w:val="28"/>
          <w:szCs w:val="28"/>
        </w:rPr>
        <w:t>Дэвкескен</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и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p>
    <w:p w14:paraId="1F97AD2B" w14:textId="3F50FE09" w:rsidR="00FD0BEC" w:rsidRPr="001C452C" w:rsidRDefault="00FD0BEC" w:rsidP="00FD0BEC">
      <w:pPr>
        <w:spacing w:after="0" w:line="240" w:lineRule="auto"/>
        <w:ind w:firstLine="567"/>
        <w:jc w:val="both"/>
        <w:rPr>
          <w:rFonts w:ascii="Times New Roman" w:hAnsi="Times New Roman" w:cs="Times New Roman"/>
          <w:sz w:val="28"/>
          <w:szCs w:val="28"/>
        </w:rPr>
      </w:pPr>
      <w:bookmarkStart w:id="9" w:name="_Hlk197373213"/>
      <w:r w:rsidRPr="001C452C">
        <w:rPr>
          <w:rFonts w:ascii="Times New Roman" w:hAnsi="Times New Roman" w:cs="Times New Roman"/>
          <w:sz w:val="28"/>
          <w:szCs w:val="28"/>
        </w:rPr>
        <w:t xml:space="preserve">Могильные ямы выделенной трапециевидной формы близки к прямоугольным ямам средней ширины, которых на плато </w:t>
      </w:r>
      <w:r w:rsidR="002C0548">
        <w:rPr>
          <w:rFonts w:ascii="Times New Roman" w:hAnsi="Times New Roman" w:cs="Times New Roman"/>
          <w:sz w:val="28"/>
          <w:szCs w:val="28"/>
        </w:rPr>
        <w:t>определено</w:t>
      </w:r>
      <w:r w:rsidRPr="001C452C">
        <w:rPr>
          <w:rFonts w:ascii="Times New Roman" w:hAnsi="Times New Roman" w:cs="Times New Roman"/>
          <w:sz w:val="28"/>
          <w:szCs w:val="28"/>
        </w:rPr>
        <w:t xml:space="preserve"> 42 единицы или 35,2%. Из могильных ям подобной формы полностью состоит могильник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bookmarkEnd w:id="9"/>
      <w:r w:rsidRPr="001C452C">
        <w:rPr>
          <w:rFonts w:ascii="Times New Roman" w:hAnsi="Times New Roman" w:cs="Times New Roman"/>
          <w:sz w:val="28"/>
          <w:szCs w:val="28"/>
        </w:rPr>
        <w:t xml:space="preserve"> В остальных комплексах могильные ямы средней ширины встречаются не столь часто.</w:t>
      </w:r>
    </w:p>
    <w:p w14:paraId="18DB13AE" w14:textId="65F5214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Далее, по количеству выделяются узкие прямоугольные ямы. Подобной формы встречено 25 единиц, что в процентном соотношении составило 21%. Подавляющее число, 9 из 11 могильных ям на могильнике Дуана группы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относится </w:t>
      </w:r>
      <w:r w:rsidR="000B51EA">
        <w:rPr>
          <w:rFonts w:ascii="Times New Roman" w:hAnsi="Times New Roman" w:cs="Times New Roman"/>
          <w:sz w:val="28"/>
          <w:szCs w:val="28"/>
        </w:rPr>
        <w:t>к</w:t>
      </w:r>
      <w:r w:rsidRPr="001C452C">
        <w:rPr>
          <w:rFonts w:ascii="Times New Roman" w:hAnsi="Times New Roman" w:cs="Times New Roman"/>
          <w:sz w:val="28"/>
          <w:szCs w:val="28"/>
        </w:rPr>
        <w:t xml:space="preserve"> узким. Незначительное из число раскинуто на других комплексах и не встречаются на могильнике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p>
    <w:p w14:paraId="278EB183" w14:textId="0C50F6B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Широкие прямоугольные могильные ямы встречены только в трёх курганах (2,5%). В виде исключения подобные могильные ямы зафиксированы в трёх разных могильных комплексах.</w:t>
      </w:r>
    </w:p>
    <w:p w14:paraId="283CA404" w14:textId="23425E3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 столь значительную выборку на Устюрте найдено всего одно подбойное погребение. Оно было обнаружено под насыпью кургана № 4 южной группы могильника </w:t>
      </w:r>
      <w:proofErr w:type="spellStart"/>
      <w:r w:rsidRPr="001C452C">
        <w:rPr>
          <w:rFonts w:ascii="Times New Roman" w:hAnsi="Times New Roman" w:cs="Times New Roman"/>
          <w:sz w:val="28"/>
          <w:szCs w:val="28"/>
        </w:rPr>
        <w:t>Сызлыуй</w:t>
      </w:r>
      <w:proofErr w:type="spellEnd"/>
      <w:r w:rsidRPr="001C452C">
        <w:rPr>
          <w:rFonts w:ascii="Times New Roman" w:hAnsi="Times New Roman" w:cs="Times New Roman"/>
          <w:sz w:val="28"/>
          <w:szCs w:val="28"/>
        </w:rPr>
        <w:t xml:space="preserve">. </w:t>
      </w:r>
      <w:r w:rsidR="002C0548" w:rsidRPr="001C452C">
        <w:rPr>
          <w:rFonts w:ascii="Times New Roman" w:hAnsi="Times New Roman" w:cs="Times New Roman"/>
          <w:sz w:val="28"/>
          <w:szCs w:val="28"/>
        </w:rPr>
        <w:t xml:space="preserve">Процентное соотношение составило всего 0,8% от выборки. </w:t>
      </w:r>
      <w:r w:rsidRPr="001C452C">
        <w:rPr>
          <w:rFonts w:ascii="Times New Roman" w:hAnsi="Times New Roman" w:cs="Times New Roman"/>
          <w:sz w:val="28"/>
          <w:szCs w:val="28"/>
        </w:rPr>
        <w:t>Подбойная ниша сделана под западной продольной стенкой. Входная могильная яма кургана № 4 ориентирована по линии север-юг, имела прямоугольную форму длиной 2,75 м шириной 0,8 м и глубину 1,2 м. Дно входной ямы име</w:t>
      </w:r>
      <w:r w:rsidR="002C0548">
        <w:rPr>
          <w:rFonts w:ascii="Times New Roman" w:hAnsi="Times New Roman" w:cs="Times New Roman"/>
          <w:sz w:val="28"/>
          <w:szCs w:val="28"/>
        </w:rPr>
        <w:t>ло</w:t>
      </w:r>
      <w:r w:rsidRPr="001C452C">
        <w:rPr>
          <w:rFonts w:ascii="Times New Roman" w:hAnsi="Times New Roman" w:cs="Times New Roman"/>
          <w:sz w:val="28"/>
          <w:szCs w:val="28"/>
        </w:rPr>
        <w:t xml:space="preserve"> заметный уклон по направлению к подбою, то есть на запад. Вход в подбой </w:t>
      </w:r>
      <w:r w:rsidR="002C0548">
        <w:rPr>
          <w:rFonts w:ascii="Times New Roman" w:hAnsi="Times New Roman" w:cs="Times New Roman"/>
          <w:sz w:val="28"/>
          <w:szCs w:val="28"/>
        </w:rPr>
        <w:t>заложен</w:t>
      </w:r>
      <w:r w:rsidRPr="001C452C">
        <w:rPr>
          <w:rFonts w:ascii="Times New Roman" w:hAnsi="Times New Roman" w:cs="Times New Roman"/>
          <w:sz w:val="28"/>
          <w:szCs w:val="28"/>
        </w:rPr>
        <w:t xml:space="preserve"> каменными плитами, которые лежали под наклоном. Дно подбоя неровное. По периметру насыпи кургана имелась кольцевая ограда с большими интервалами между камнями.</w:t>
      </w:r>
    </w:p>
    <w:p w14:paraId="396CF47C" w14:textId="2096E43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виде исключения стоит также упомянуть курган № 2 группы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могильника </w:t>
      </w:r>
      <w:proofErr w:type="spellStart"/>
      <w:r w:rsidRPr="001C452C">
        <w:rPr>
          <w:rFonts w:ascii="Times New Roman" w:hAnsi="Times New Roman" w:cs="Times New Roman"/>
          <w:sz w:val="28"/>
          <w:szCs w:val="28"/>
        </w:rPr>
        <w:t>Акчунгуль</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в котором центральное положение занимал</w:t>
      </w:r>
      <w:r w:rsidR="00871C0D">
        <w:rPr>
          <w:rFonts w:ascii="Times New Roman" w:hAnsi="Times New Roman" w:cs="Times New Roman"/>
          <w:sz w:val="28"/>
          <w:szCs w:val="28"/>
        </w:rPr>
        <w:t>а</w:t>
      </w:r>
      <w:r w:rsidRPr="001C452C">
        <w:rPr>
          <w:rFonts w:ascii="Times New Roman" w:hAnsi="Times New Roman" w:cs="Times New Roman"/>
          <w:sz w:val="28"/>
          <w:szCs w:val="28"/>
        </w:rPr>
        <w:t xml:space="preserve"> могильная яма узкой прямоугольной формы с характерными традициями обряда погребения позднесарматской культуры. Однако в насыпь кургана </w:t>
      </w:r>
      <w:r w:rsidR="002C0548">
        <w:rPr>
          <w:rFonts w:ascii="Times New Roman" w:hAnsi="Times New Roman" w:cs="Times New Roman"/>
          <w:sz w:val="28"/>
          <w:szCs w:val="28"/>
        </w:rPr>
        <w:t xml:space="preserve">оказались </w:t>
      </w:r>
      <w:r w:rsidRPr="001C452C">
        <w:rPr>
          <w:rFonts w:ascii="Times New Roman" w:hAnsi="Times New Roman" w:cs="Times New Roman"/>
          <w:sz w:val="28"/>
          <w:szCs w:val="28"/>
        </w:rPr>
        <w:t xml:space="preserve">впущены ещё три оссуария округлой формы диаметром до 60 см. </w:t>
      </w:r>
      <w:r w:rsidR="002C0548">
        <w:rPr>
          <w:rFonts w:ascii="Times New Roman" w:hAnsi="Times New Roman" w:cs="Times New Roman"/>
          <w:sz w:val="28"/>
          <w:szCs w:val="28"/>
        </w:rPr>
        <w:t>Их</w:t>
      </w:r>
      <w:r w:rsidRPr="001C452C">
        <w:rPr>
          <w:rFonts w:ascii="Times New Roman" w:hAnsi="Times New Roman" w:cs="Times New Roman"/>
          <w:sz w:val="28"/>
          <w:szCs w:val="28"/>
        </w:rPr>
        <w:t xml:space="preserve"> вкопа</w:t>
      </w:r>
      <w:r w:rsidR="002C0548">
        <w:rPr>
          <w:rFonts w:ascii="Times New Roman" w:hAnsi="Times New Roman" w:cs="Times New Roman"/>
          <w:sz w:val="28"/>
          <w:szCs w:val="28"/>
        </w:rPr>
        <w:t>ли</w:t>
      </w:r>
      <w:r w:rsidRPr="001C452C">
        <w:rPr>
          <w:rFonts w:ascii="Times New Roman" w:hAnsi="Times New Roman" w:cs="Times New Roman"/>
          <w:sz w:val="28"/>
          <w:szCs w:val="28"/>
        </w:rPr>
        <w:t xml:space="preserve"> в ряд по линии север-юг, в периферию насыпи кургана, частично заглублены в древний слой. Оссуарии заполнены предварительно очищенными костями человека согласно зороастрийскому обряду погребения. </w:t>
      </w:r>
    </w:p>
    <w:p w14:paraId="23EC1A61" w14:textId="47C0089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Ориентировку погребённого костяка удалось установить в 97 случаях. Даже при высоком уровне ограблений могил, как уже </w:t>
      </w:r>
      <w:r w:rsidR="002C0548" w:rsidRPr="001C452C">
        <w:rPr>
          <w:rFonts w:ascii="Times New Roman" w:hAnsi="Times New Roman" w:cs="Times New Roman"/>
          <w:sz w:val="28"/>
          <w:szCs w:val="28"/>
        </w:rPr>
        <w:t>упом</w:t>
      </w:r>
      <w:r w:rsidR="002C0548">
        <w:rPr>
          <w:rFonts w:ascii="Times New Roman" w:hAnsi="Times New Roman" w:cs="Times New Roman"/>
          <w:sz w:val="28"/>
          <w:szCs w:val="28"/>
        </w:rPr>
        <w:t>иналось</w:t>
      </w:r>
      <w:r w:rsidRPr="001C452C">
        <w:rPr>
          <w:rFonts w:ascii="Times New Roman" w:hAnsi="Times New Roman" w:cs="Times New Roman"/>
          <w:sz w:val="28"/>
          <w:szCs w:val="28"/>
        </w:rPr>
        <w:t>, грабители часто оставляли нетронутой одну часть костяка, чаще всего нижние конечности.</w:t>
      </w:r>
    </w:p>
    <w:p w14:paraId="33BCD335" w14:textId="2D15BB3B"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Один из признаков, по которому определяется </w:t>
      </w:r>
      <w:proofErr w:type="spellStart"/>
      <w:r w:rsidRPr="001C452C">
        <w:rPr>
          <w:rFonts w:ascii="Times New Roman" w:hAnsi="Times New Roman" w:cs="Times New Roman"/>
          <w:sz w:val="28"/>
          <w:szCs w:val="28"/>
        </w:rPr>
        <w:t>позднесарматская</w:t>
      </w:r>
      <w:proofErr w:type="spellEnd"/>
      <w:r w:rsidRPr="001C452C">
        <w:rPr>
          <w:rFonts w:ascii="Times New Roman" w:hAnsi="Times New Roman" w:cs="Times New Roman"/>
          <w:sz w:val="28"/>
          <w:szCs w:val="28"/>
        </w:rPr>
        <w:t xml:space="preserve"> культура, является северная ориентировка. Всего в северный сектор, здесь мы бер</w:t>
      </w:r>
      <w:r w:rsidR="00DD5F6E">
        <w:rPr>
          <w:rFonts w:ascii="Times New Roman" w:hAnsi="Times New Roman" w:cs="Times New Roman"/>
          <w:sz w:val="28"/>
          <w:szCs w:val="28"/>
        </w:rPr>
        <w:t>ё</w:t>
      </w:r>
      <w:r w:rsidRPr="001C452C">
        <w:rPr>
          <w:rFonts w:ascii="Times New Roman" w:hAnsi="Times New Roman" w:cs="Times New Roman"/>
          <w:sz w:val="28"/>
          <w:szCs w:val="28"/>
        </w:rPr>
        <w:t>м во внимание склонение на запад или восток, было ориентировано 85 погребений, что составило 87,6%. Из этого числа, строго на север голова погребённого направлена в 46 погребениях. И такая ориентировка стала первоочередным направлением для большинства погребений в таких комплексах как группа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могильника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для группы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Дуана.</w:t>
      </w:r>
    </w:p>
    <w:p w14:paraId="6DFF552B" w14:textId="1F54FB0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Случаи, когда тело погребённого ориентировано головой на северо-запад, удалось проследить в 20 случаях. В северо-восточную сторону ориентировано 12 погребённых.</w:t>
      </w:r>
    </w:p>
    <w:p w14:paraId="7773464F" w14:textId="6152735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Противоположной северной</w:t>
      </w:r>
      <w:r w:rsidR="002C0548">
        <w:rPr>
          <w:rFonts w:ascii="Times New Roman" w:hAnsi="Times New Roman" w:cs="Times New Roman"/>
          <w:sz w:val="28"/>
          <w:szCs w:val="28"/>
        </w:rPr>
        <w:t>,</w:t>
      </w:r>
      <w:r w:rsidRPr="001C452C">
        <w:rPr>
          <w:rFonts w:ascii="Times New Roman" w:hAnsi="Times New Roman" w:cs="Times New Roman"/>
          <w:sz w:val="28"/>
          <w:szCs w:val="28"/>
        </w:rPr>
        <w:t xml:space="preserve"> южная ориентировка прослежена в 11 погребениях, или 11,3%. В юго-восточную сторону ориентировано двое погребённых. При этом девять погребений </w:t>
      </w:r>
      <w:r w:rsidR="00253B89">
        <w:rPr>
          <w:rFonts w:ascii="Times New Roman" w:hAnsi="Times New Roman" w:cs="Times New Roman"/>
          <w:sz w:val="28"/>
          <w:szCs w:val="28"/>
        </w:rPr>
        <w:t xml:space="preserve">находились </w:t>
      </w:r>
      <w:r w:rsidRPr="001C452C">
        <w:rPr>
          <w:rFonts w:ascii="Times New Roman" w:hAnsi="Times New Roman" w:cs="Times New Roman"/>
          <w:sz w:val="28"/>
          <w:szCs w:val="28"/>
        </w:rPr>
        <w:t xml:space="preserve">в одном могильнике </w:t>
      </w:r>
      <w:proofErr w:type="spellStart"/>
      <w:r w:rsidRPr="001C452C">
        <w:rPr>
          <w:rFonts w:ascii="Times New Roman" w:hAnsi="Times New Roman" w:cs="Times New Roman"/>
          <w:sz w:val="28"/>
          <w:szCs w:val="28"/>
        </w:rPr>
        <w:t>Дэвкескен</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w:t>
      </w:r>
    </w:p>
    <w:p w14:paraId="1C5D2FED" w14:textId="331FAF8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сторону востока ориентировано всего одно погребение, 1%. Это погребение 2 кургана № 11 группы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p>
    <w:p w14:paraId="3E0447E0"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Каких-либо принципиальных различий в ориентировке погребений между узкими, средними и трапециевидными могильными ямами не наблюдается. Поэтому мы предоставим общие сведения по ориентировке погребений между тремя формами ям.</w:t>
      </w:r>
    </w:p>
    <w:p w14:paraId="45463FBB" w14:textId="1FA1432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курганах, где под насыпью расположены два погребения, их ориентировка, чаще всего завис</w:t>
      </w:r>
      <w:r w:rsidR="00273E31">
        <w:rPr>
          <w:rFonts w:ascii="Times New Roman" w:hAnsi="Times New Roman" w:cs="Times New Roman"/>
          <w:sz w:val="28"/>
          <w:szCs w:val="28"/>
        </w:rPr>
        <w:t>е</w:t>
      </w:r>
      <w:r w:rsidR="00253B89">
        <w:rPr>
          <w:rFonts w:ascii="Times New Roman" w:hAnsi="Times New Roman" w:cs="Times New Roman"/>
          <w:sz w:val="28"/>
          <w:szCs w:val="28"/>
        </w:rPr>
        <w:t>ла</w:t>
      </w:r>
      <w:r w:rsidRPr="001C452C">
        <w:rPr>
          <w:rFonts w:ascii="Times New Roman" w:hAnsi="Times New Roman" w:cs="Times New Roman"/>
          <w:sz w:val="28"/>
          <w:szCs w:val="28"/>
        </w:rPr>
        <w:t xml:space="preserve"> от направления центральной могилы. Второе погребение располагалось параллельно центральному. Исключением от этого варианта является курган №11 группы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в котором центральное погребение ориентировано по линии север-юг, а второе восток-запад.</w:t>
      </w:r>
    </w:p>
    <w:p w14:paraId="3307BD3B" w14:textId="24CCE9D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Независимо от формы могильной ямы и конструктивных элементов, тело погребённого всегда укладывалось на спину в вытянутом положении. Других позиций в позах погребённых, на Устюрте </w:t>
      </w:r>
      <w:r w:rsidR="002645BE">
        <w:rPr>
          <w:rFonts w:ascii="Times New Roman" w:hAnsi="Times New Roman" w:cs="Times New Roman"/>
          <w:sz w:val="28"/>
          <w:szCs w:val="28"/>
        </w:rPr>
        <w:t>не выявлено</w:t>
      </w:r>
      <w:r w:rsidRPr="001C452C">
        <w:rPr>
          <w:rFonts w:ascii="Times New Roman" w:hAnsi="Times New Roman" w:cs="Times New Roman"/>
          <w:sz w:val="28"/>
          <w:szCs w:val="28"/>
        </w:rPr>
        <w:t xml:space="preserve">. Такую же позицию занимают и конечности. Как правило, они </w:t>
      </w:r>
      <w:r w:rsidR="00253B89">
        <w:rPr>
          <w:rFonts w:ascii="Times New Roman" w:hAnsi="Times New Roman" w:cs="Times New Roman"/>
          <w:sz w:val="28"/>
          <w:szCs w:val="28"/>
        </w:rPr>
        <w:t>покоились</w:t>
      </w:r>
      <w:r w:rsidRPr="001C452C">
        <w:rPr>
          <w:rFonts w:ascii="Times New Roman" w:hAnsi="Times New Roman" w:cs="Times New Roman"/>
          <w:sz w:val="28"/>
          <w:szCs w:val="28"/>
        </w:rPr>
        <w:t xml:space="preserve"> в</w:t>
      </w:r>
      <w:r w:rsidR="006A708F">
        <w:rPr>
          <w:rFonts w:ascii="Times New Roman" w:hAnsi="Times New Roman" w:cs="Times New Roman"/>
          <w:sz w:val="28"/>
          <w:szCs w:val="28"/>
        </w:rPr>
        <w:t>ытянуто</w:t>
      </w:r>
      <w:r w:rsidRPr="001C452C">
        <w:rPr>
          <w:rFonts w:ascii="Times New Roman" w:hAnsi="Times New Roman" w:cs="Times New Roman"/>
          <w:sz w:val="28"/>
          <w:szCs w:val="28"/>
        </w:rPr>
        <w:t xml:space="preserve"> </w:t>
      </w:r>
      <w:r w:rsidR="00273E31">
        <w:rPr>
          <w:rFonts w:ascii="Times New Roman" w:hAnsi="Times New Roman" w:cs="Times New Roman"/>
          <w:sz w:val="28"/>
          <w:szCs w:val="28"/>
        </w:rPr>
        <w:t>вдоль тела</w:t>
      </w:r>
      <w:r w:rsidRPr="001C452C">
        <w:rPr>
          <w:rFonts w:ascii="Times New Roman" w:hAnsi="Times New Roman" w:cs="Times New Roman"/>
          <w:sz w:val="28"/>
          <w:szCs w:val="28"/>
        </w:rPr>
        <w:t>.</w:t>
      </w:r>
    </w:p>
    <w:p w14:paraId="4AF3412C" w14:textId="33D9939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Иногда положение рук могло занимать следующие позиции. Это когда обе кисти рук </w:t>
      </w:r>
      <w:r w:rsidR="00DD5F6E" w:rsidRPr="001C452C">
        <w:rPr>
          <w:rFonts w:ascii="Times New Roman" w:hAnsi="Times New Roman" w:cs="Times New Roman"/>
          <w:sz w:val="28"/>
          <w:szCs w:val="28"/>
        </w:rPr>
        <w:t>покоились</w:t>
      </w:r>
      <w:r w:rsidRPr="001C452C">
        <w:rPr>
          <w:rFonts w:ascii="Times New Roman" w:hAnsi="Times New Roman" w:cs="Times New Roman"/>
          <w:sz w:val="28"/>
          <w:szCs w:val="28"/>
        </w:rPr>
        <w:t xml:space="preserve"> на крыле бедренной кости. Такая позиция зафиксирована только в одном комплексе, это группа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Ещё одна позиция, также фиксируемая только в этом комплексе, это когда одна кисть лежит на тазовой кости, а вторая рука согнута и отставлена. Случаи с таким положением конечностей рук принадлежат тр</w:t>
      </w:r>
      <w:r w:rsidR="00DD5F6E">
        <w:rPr>
          <w:rFonts w:ascii="Times New Roman" w:hAnsi="Times New Roman" w:cs="Times New Roman"/>
          <w:sz w:val="28"/>
          <w:szCs w:val="28"/>
        </w:rPr>
        <w:t>ё</w:t>
      </w:r>
      <w:r w:rsidRPr="001C452C">
        <w:rPr>
          <w:rFonts w:ascii="Times New Roman" w:hAnsi="Times New Roman" w:cs="Times New Roman"/>
          <w:sz w:val="28"/>
          <w:szCs w:val="28"/>
        </w:rPr>
        <w:t>м погребениям.</w:t>
      </w:r>
    </w:p>
    <w:p w14:paraId="71180C6C" w14:textId="323B5AA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Положение ног, когда последние занимают вытянутую позицию зафиксировано в 44 случаях. Ещё в одном случае ноги оказались расставленными. И четыре позиции занимают ноги, при котором они расположены в форме ромба</w:t>
      </w:r>
      <w:r w:rsidR="006A708F">
        <w:rPr>
          <w:rFonts w:ascii="Times New Roman" w:hAnsi="Times New Roman" w:cs="Times New Roman"/>
          <w:sz w:val="28"/>
          <w:szCs w:val="28"/>
        </w:rPr>
        <w:t xml:space="preserve"> (поза всадника)</w:t>
      </w:r>
      <w:r w:rsidRPr="001C452C">
        <w:rPr>
          <w:rFonts w:ascii="Times New Roman" w:hAnsi="Times New Roman" w:cs="Times New Roman"/>
          <w:sz w:val="28"/>
          <w:szCs w:val="28"/>
        </w:rPr>
        <w:t>.</w:t>
      </w:r>
    </w:p>
    <w:p w14:paraId="42A18A76" w14:textId="3CFF9F89" w:rsidR="00FD0BEC" w:rsidRPr="001C452C" w:rsidRDefault="00FD0BEC" w:rsidP="00FD0BEC">
      <w:pPr>
        <w:spacing w:after="0" w:line="240" w:lineRule="auto"/>
        <w:ind w:firstLine="567"/>
        <w:jc w:val="both"/>
        <w:rPr>
          <w:rFonts w:ascii="Times New Roman" w:hAnsi="Times New Roman" w:cs="Times New Roman"/>
          <w:sz w:val="28"/>
          <w:szCs w:val="28"/>
        </w:rPr>
      </w:pPr>
      <w:bookmarkStart w:id="10" w:name="_Hlk197373246"/>
      <w:r w:rsidRPr="001C452C">
        <w:rPr>
          <w:rFonts w:ascii="Times New Roman" w:hAnsi="Times New Roman" w:cs="Times New Roman"/>
          <w:sz w:val="28"/>
          <w:szCs w:val="28"/>
        </w:rPr>
        <w:t xml:space="preserve">Положение головы не всегда удавалось зафиксировать. Но, следуя примеру из раскопанных целых погребений могильника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можно предположить, что голова покоилась на затылке. Именно такое положение головы зафиксировано в пяти целых погребениях. Под головой оставляли грунтовую «подушку», с помощью которой голова лежала слегка приподнятой и могла сохранить свою позицию.</w:t>
      </w:r>
    </w:p>
    <w:bookmarkEnd w:id="10"/>
    <w:p w14:paraId="4A49BB31" w14:textId="14D2BBCB"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Ещё одним отличительным признаком позднесарматской культуры является наличие высокого процента черепов с </w:t>
      </w:r>
      <w:r w:rsidR="006A708F">
        <w:rPr>
          <w:rFonts w:ascii="Times New Roman" w:hAnsi="Times New Roman" w:cs="Times New Roman"/>
          <w:sz w:val="28"/>
          <w:szCs w:val="28"/>
        </w:rPr>
        <w:t xml:space="preserve">преднамеренной </w:t>
      </w:r>
      <w:r w:rsidRPr="001C452C">
        <w:rPr>
          <w:rFonts w:ascii="Times New Roman" w:hAnsi="Times New Roman" w:cs="Times New Roman"/>
          <w:sz w:val="28"/>
          <w:szCs w:val="28"/>
        </w:rPr>
        <w:t xml:space="preserve">деформацией черепной коробки. В полной мере такую информацию по плато Устюрт получить не удалось. Почва Устюрта имеет агрессивную среду, которая негативно сказывается на сохранность костей. В редких случаях удалось провести </w:t>
      </w:r>
      <w:r w:rsidRPr="001C452C">
        <w:rPr>
          <w:rFonts w:ascii="Times New Roman" w:hAnsi="Times New Roman" w:cs="Times New Roman"/>
          <w:sz w:val="28"/>
          <w:szCs w:val="28"/>
        </w:rPr>
        <w:lastRenderedPageBreak/>
        <w:t>антропологические определения, часть из которых проводилось на месте раскопок.</w:t>
      </w:r>
    </w:p>
    <w:p w14:paraId="099F16FA" w14:textId="427D0BF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Палеоантропологические определения черепов позднесарматского времени могильника Д</w:t>
      </w:r>
      <w:r w:rsidR="009333E9">
        <w:rPr>
          <w:rFonts w:ascii="Times New Roman" w:hAnsi="Times New Roman" w:cs="Times New Roman"/>
          <w:sz w:val="28"/>
          <w:szCs w:val="28"/>
        </w:rPr>
        <w:t>уа</w:t>
      </w:r>
      <w:r w:rsidRPr="001C452C">
        <w:rPr>
          <w:rFonts w:ascii="Times New Roman" w:hAnsi="Times New Roman" w:cs="Times New Roman"/>
          <w:sz w:val="28"/>
          <w:szCs w:val="28"/>
        </w:rPr>
        <w:t>на делал Т.К. </w:t>
      </w:r>
      <w:proofErr w:type="spellStart"/>
      <w:r w:rsidRPr="001C452C">
        <w:rPr>
          <w:rFonts w:ascii="Times New Roman" w:hAnsi="Times New Roman" w:cs="Times New Roman"/>
          <w:sz w:val="28"/>
          <w:szCs w:val="28"/>
        </w:rPr>
        <w:t>Ходжайов</w:t>
      </w:r>
      <w:proofErr w:type="spellEnd"/>
      <w:r w:rsidR="009333E9">
        <w:rPr>
          <w:rFonts w:ascii="Times New Roman" w:hAnsi="Times New Roman" w:cs="Times New Roman"/>
          <w:sz w:val="28"/>
          <w:szCs w:val="28"/>
        </w:rPr>
        <w:t xml:space="preserve"> и Е.П. Китов</w:t>
      </w:r>
      <w:r w:rsidRPr="001C452C">
        <w:rPr>
          <w:rFonts w:ascii="Times New Roman" w:hAnsi="Times New Roman" w:cs="Times New Roman"/>
          <w:sz w:val="28"/>
          <w:szCs w:val="28"/>
        </w:rPr>
        <w:t xml:space="preserve">. Определению подверглись </w:t>
      </w:r>
      <w:r w:rsidR="009333E9">
        <w:rPr>
          <w:rFonts w:ascii="Times New Roman" w:hAnsi="Times New Roman" w:cs="Times New Roman"/>
          <w:sz w:val="28"/>
          <w:szCs w:val="28"/>
        </w:rPr>
        <w:t>семь</w:t>
      </w:r>
      <w:r w:rsidRPr="001C452C">
        <w:rPr>
          <w:rFonts w:ascii="Times New Roman" w:hAnsi="Times New Roman" w:cs="Times New Roman"/>
          <w:sz w:val="28"/>
          <w:szCs w:val="28"/>
        </w:rPr>
        <w:t xml:space="preserve"> черепов и </w:t>
      </w:r>
      <w:r w:rsidR="009333E9">
        <w:rPr>
          <w:rFonts w:ascii="Times New Roman" w:hAnsi="Times New Roman" w:cs="Times New Roman"/>
          <w:sz w:val="28"/>
          <w:szCs w:val="28"/>
        </w:rPr>
        <w:t xml:space="preserve">все они имели </w:t>
      </w:r>
      <w:r w:rsidR="009333E9" w:rsidRPr="001C452C">
        <w:rPr>
          <w:rFonts w:ascii="Times New Roman" w:hAnsi="Times New Roman" w:cs="Times New Roman"/>
          <w:sz w:val="28"/>
          <w:szCs w:val="28"/>
        </w:rPr>
        <w:t>признаки деформации</w:t>
      </w:r>
      <w:r w:rsidR="009333E9">
        <w:rPr>
          <w:rFonts w:ascii="Times New Roman" w:hAnsi="Times New Roman" w:cs="Times New Roman"/>
          <w:sz w:val="28"/>
          <w:szCs w:val="28"/>
        </w:rPr>
        <w:t>,</w:t>
      </w:r>
      <w:r w:rsidR="009333E9" w:rsidRPr="001C452C">
        <w:rPr>
          <w:rFonts w:ascii="Times New Roman" w:hAnsi="Times New Roman" w:cs="Times New Roman"/>
          <w:sz w:val="28"/>
          <w:szCs w:val="28"/>
        </w:rPr>
        <w:t xml:space="preserve"> </w:t>
      </w:r>
      <w:r w:rsidR="009333E9">
        <w:rPr>
          <w:rFonts w:ascii="Times New Roman" w:hAnsi="Times New Roman" w:cs="Times New Roman"/>
          <w:sz w:val="28"/>
          <w:szCs w:val="28"/>
        </w:rPr>
        <w:t xml:space="preserve">проявляющиеся в разной степени </w:t>
      </w:r>
      <w:r w:rsidRPr="001C452C">
        <w:rPr>
          <w:rFonts w:ascii="Times New Roman" w:hAnsi="Times New Roman" w:cs="Times New Roman"/>
          <w:sz w:val="28"/>
          <w:szCs w:val="28"/>
        </w:rPr>
        <w:t>[</w:t>
      </w:r>
      <w:r w:rsidR="001C2386">
        <w:rPr>
          <w:rFonts w:ascii="Times New Roman" w:hAnsi="Times New Roman" w:cs="Times New Roman"/>
          <w:sz w:val="28"/>
          <w:szCs w:val="28"/>
        </w:rPr>
        <w:t>173, с</w:t>
      </w:r>
      <w:r w:rsidRPr="001C452C">
        <w:rPr>
          <w:rFonts w:ascii="Times New Roman" w:hAnsi="Times New Roman" w:cs="Times New Roman"/>
          <w:sz w:val="28"/>
          <w:szCs w:val="28"/>
        </w:rPr>
        <w:t>.</w:t>
      </w:r>
      <w:r w:rsidR="001C2386">
        <w:rPr>
          <w:rFonts w:ascii="Times New Roman" w:hAnsi="Times New Roman" w:cs="Times New Roman"/>
          <w:sz w:val="28"/>
          <w:szCs w:val="28"/>
        </w:rPr>
        <w:t xml:space="preserve"> </w:t>
      </w:r>
      <w:r w:rsidRPr="001C452C">
        <w:rPr>
          <w:rFonts w:ascii="Times New Roman" w:hAnsi="Times New Roman" w:cs="Times New Roman"/>
          <w:sz w:val="28"/>
          <w:szCs w:val="28"/>
        </w:rPr>
        <w:t>14–16</w:t>
      </w:r>
      <w:r w:rsidR="009333E9">
        <w:rPr>
          <w:rFonts w:ascii="Times New Roman" w:hAnsi="Times New Roman" w:cs="Times New Roman"/>
          <w:sz w:val="28"/>
          <w:szCs w:val="28"/>
        </w:rPr>
        <w:t xml:space="preserve">; </w:t>
      </w:r>
      <w:r w:rsidR="001C2386">
        <w:rPr>
          <w:rFonts w:ascii="Times New Roman" w:hAnsi="Times New Roman" w:cs="Times New Roman"/>
          <w:sz w:val="28"/>
          <w:szCs w:val="28"/>
        </w:rPr>
        <w:t>20</w:t>
      </w:r>
      <w:r w:rsidR="009333E9">
        <w:rPr>
          <w:rFonts w:ascii="Times New Roman" w:hAnsi="Times New Roman" w:cs="Times New Roman"/>
          <w:sz w:val="28"/>
          <w:szCs w:val="28"/>
        </w:rPr>
        <w:t>, с. 32–49</w:t>
      </w:r>
      <w:r w:rsidRPr="001C452C">
        <w:rPr>
          <w:rFonts w:ascii="Times New Roman" w:hAnsi="Times New Roman" w:cs="Times New Roman"/>
          <w:sz w:val="28"/>
          <w:szCs w:val="28"/>
        </w:rPr>
        <w:t>].</w:t>
      </w:r>
    </w:p>
    <w:p w14:paraId="374135EF" w14:textId="737B2A5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Тело погребённого клалось на органическую или тростниковую подстилку. Такой элемент совершения обряда был встречен в 29 погребениях.</w:t>
      </w:r>
    </w:p>
    <w:p w14:paraId="5BBEE5BE" w14:textId="7478669E" w:rsidR="00FD0BEC" w:rsidRPr="001C452C" w:rsidRDefault="00FD0BEC" w:rsidP="00FD0BEC">
      <w:pPr>
        <w:spacing w:after="0" w:line="240" w:lineRule="auto"/>
        <w:ind w:firstLine="567"/>
        <w:jc w:val="both"/>
        <w:rPr>
          <w:rFonts w:ascii="Times New Roman" w:hAnsi="Times New Roman" w:cs="Times New Roman"/>
          <w:sz w:val="28"/>
          <w:szCs w:val="28"/>
        </w:rPr>
      </w:pPr>
      <w:bookmarkStart w:id="11" w:name="_Hlk197373262"/>
      <w:r w:rsidRPr="001C452C">
        <w:rPr>
          <w:rFonts w:ascii="Times New Roman" w:hAnsi="Times New Roman" w:cs="Times New Roman"/>
          <w:sz w:val="28"/>
          <w:szCs w:val="28"/>
        </w:rPr>
        <w:t xml:space="preserve">Интересным примером использования органического материала прослежена в нетронутом погребении кургана №3 могильника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Погребальная камера, верхняя часть которой выложена из плит, была покрыта слоем органического материала толщиной в 2–3 см. При этом ярко-фиолетовый цвет, кроме стен погребальной камеры, фиксировался также на верхних камнях перекрытия. Погребальная камера была словно укрыта материалом вкруг. После материал, видимо, </w:t>
      </w:r>
      <w:r w:rsidR="006A708F" w:rsidRPr="001C452C">
        <w:rPr>
          <w:rFonts w:ascii="Times New Roman" w:hAnsi="Times New Roman" w:cs="Times New Roman"/>
          <w:sz w:val="28"/>
          <w:szCs w:val="28"/>
        </w:rPr>
        <w:t>осыпался</w:t>
      </w:r>
      <w:r w:rsidRPr="001C452C">
        <w:rPr>
          <w:rFonts w:ascii="Times New Roman" w:hAnsi="Times New Roman" w:cs="Times New Roman"/>
          <w:sz w:val="28"/>
          <w:szCs w:val="28"/>
        </w:rPr>
        <w:t xml:space="preserve"> и накрыл костяк толстым слоем. Этот же материал служил подстилкой, на которой лежало женское погребение.</w:t>
      </w:r>
    </w:p>
    <w:p w14:paraId="458094A5" w14:textId="38F00B8C" w:rsidR="00FD0BE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Находки, сопровождавшие погребение, в могильной яме располагались в основном за головой и у ног погребённого, куда ставили керамическую или деревянную посуду. Также в наборе погребального инвентаря могли быть вещи, связанные с бытовым предназначением, украшения и декоративные элементы одежды и обуви, вооружения и ритуального назначения.</w:t>
      </w:r>
    </w:p>
    <w:bookmarkEnd w:id="11"/>
    <w:p w14:paraId="36771A0B" w14:textId="77777777" w:rsidR="001862CF" w:rsidRPr="001C452C" w:rsidRDefault="001862CF" w:rsidP="001862CF">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нашу выборку не вошли два объекта, о которых мы должны упомянуть, так как они были исследованы и </w:t>
      </w:r>
      <w:proofErr w:type="spellStart"/>
      <w:r w:rsidRPr="001C452C">
        <w:rPr>
          <w:rFonts w:ascii="Times New Roman" w:hAnsi="Times New Roman" w:cs="Times New Roman"/>
          <w:sz w:val="28"/>
          <w:szCs w:val="28"/>
        </w:rPr>
        <w:t>продатированы</w:t>
      </w:r>
      <w:proofErr w:type="spellEnd"/>
      <w:r w:rsidRPr="001C452C">
        <w:rPr>
          <w:rFonts w:ascii="Times New Roman" w:hAnsi="Times New Roman" w:cs="Times New Roman"/>
          <w:sz w:val="28"/>
          <w:szCs w:val="28"/>
        </w:rPr>
        <w:t xml:space="preserve"> В.Н. Ягодиным </w:t>
      </w:r>
      <w:proofErr w:type="spellStart"/>
      <w:r w:rsidRPr="001C452C">
        <w:rPr>
          <w:rFonts w:ascii="Times New Roman" w:hAnsi="Times New Roman" w:cs="Times New Roman"/>
          <w:sz w:val="28"/>
          <w:szCs w:val="28"/>
        </w:rPr>
        <w:t>позднесарматским</w:t>
      </w:r>
      <w:proofErr w:type="spellEnd"/>
      <w:r w:rsidRPr="001C452C">
        <w:rPr>
          <w:rFonts w:ascii="Times New Roman" w:hAnsi="Times New Roman" w:cs="Times New Roman"/>
          <w:sz w:val="28"/>
          <w:szCs w:val="28"/>
        </w:rPr>
        <w:t xml:space="preserve"> временем. Это стреловидная планировка №3 относящаяся к </w:t>
      </w:r>
      <w:proofErr w:type="spellStart"/>
      <w:r w:rsidRPr="001C452C">
        <w:rPr>
          <w:rFonts w:ascii="Times New Roman" w:hAnsi="Times New Roman" w:cs="Times New Roman"/>
          <w:sz w:val="28"/>
          <w:szCs w:val="28"/>
        </w:rPr>
        <w:t>Североустюртской</w:t>
      </w:r>
      <w:proofErr w:type="spellEnd"/>
      <w:r w:rsidRPr="001C452C">
        <w:rPr>
          <w:rFonts w:ascii="Times New Roman" w:hAnsi="Times New Roman" w:cs="Times New Roman"/>
          <w:sz w:val="28"/>
          <w:szCs w:val="28"/>
        </w:rPr>
        <w:t xml:space="preserve"> системе стреловидных планировок и поселение </w:t>
      </w:r>
      <w:proofErr w:type="spellStart"/>
      <w:r w:rsidRPr="001C452C">
        <w:rPr>
          <w:rFonts w:ascii="Times New Roman" w:hAnsi="Times New Roman" w:cs="Times New Roman"/>
          <w:sz w:val="28"/>
          <w:szCs w:val="28"/>
        </w:rPr>
        <w:t>Акчунгуль</w:t>
      </w:r>
      <w:proofErr w:type="spellEnd"/>
      <w:r w:rsidRPr="001C452C">
        <w:rPr>
          <w:rFonts w:ascii="Times New Roman" w:hAnsi="Times New Roman" w:cs="Times New Roman"/>
          <w:sz w:val="28"/>
          <w:szCs w:val="28"/>
        </w:rPr>
        <w:t>.</w:t>
      </w:r>
    </w:p>
    <w:p w14:paraId="122EDC42" w14:textId="6C8DA34D" w:rsidR="001862CF" w:rsidRPr="001C452C" w:rsidRDefault="001862CF" w:rsidP="001862CF">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Стреловидная планировка №3 в виду своей археологической принадлежности не имеет значительного культурного слоя, по которому можно было говорить о времени существования этого памятника. Косвенными доказательствами использования стреловидной планировки служит найденная керамика, по общим характеристикам относящаяся ко времени существования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xml:space="preserve"> и тот факт, что в непосредственной близости от системы стреловидных планировок, на берегу Арала, расположен один из крупных позднесарматских комплексов Дуана. Автор этих исследований, В.Н. Ягодин, предполагает, что поздние сарматы могли использовать указанные планировки для облавной охоты на мигрирующих животных. Подобные стреловидные планировки широко распространены на территории всего плато. Они расположены как индивидуально, так и в системе. Отдельно стоящие планировки, топографически привязаны ближе к краю чинка, а планировки, объединенные в систему, образуют целую сеть, выстроенную в широтном направлении. Одной из таких систем, ярко раскрывающую характер и цель назначения этих объектов, является </w:t>
      </w:r>
      <w:proofErr w:type="spellStart"/>
      <w:r w:rsidRPr="001C452C">
        <w:rPr>
          <w:rFonts w:ascii="Times New Roman" w:hAnsi="Times New Roman" w:cs="Times New Roman"/>
          <w:sz w:val="28"/>
          <w:szCs w:val="28"/>
        </w:rPr>
        <w:t>Североустюртская</w:t>
      </w:r>
      <w:proofErr w:type="spellEnd"/>
      <w:r w:rsidRPr="001C452C">
        <w:rPr>
          <w:rFonts w:ascii="Times New Roman" w:hAnsi="Times New Roman" w:cs="Times New Roman"/>
          <w:sz w:val="28"/>
          <w:szCs w:val="28"/>
        </w:rPr>
        <w:t xml:space="preserve"> система стреловидных планировок, насчитывающая до 30 объектов, протянувшихся от западного берега Аральского моря до распространения болотистых </w:t>
      </w:r>
      <w:proofErr w:type="spellStart"/>
      <w:r w:rsidRPr="001C452C">
        <w:rPr>
          <w:rFonts w:ascii="Times New Roman" w:hAnsi="Times New Roman" w:cs="Times New Roman"/>
          <w:sz w:val="28"/>
          <w:szCs w:val="28"/>
        </w:rPr>
        <w:t>соров</w:t>
      </w:r>
      <w:proofErr w:type="spellEnd"/>
      <w:r w:rsidRPr="001C452C">
        <w:rPr>
          <w:rFonts w:ascii="Times New Roman" w:hAnsi="Times New Roman" w:cs="Times New Roman"/>
          <w:sz w:val="28"/>
          <w:szCs w:val="28"/>
        </w:rPr>
        <w:t>, расположенных в центральной части плато [</w:t>
      </w:r>
      <w:r w:rsidR="001C2386">
        <w:rPr>
          <w:rFonts w:ascii="Times New Roman" w:hAnsi="Times New Roman" w:cs="Times New Roman"/>
          <w:sz w:val="28"/>
          <w:szCs w:val="28"/>
        </w:rPr>
        <w:t>16</w:t>
      </w:r>
      <w:r w:rsidRPr="001C452C">
        <w:rPr>
          <w:rFonts w:ascii="Times New Roman" w:hAnsi="Times New Roman" w:cs="Times New Roman"/>
          <w:sz w:val="28"/>
          <w:szCs w:val="28"/>
        </w:rPr>
        <w:t>].</w:t>
      </w:r>
    </w:p>
    <w:p w14:paraId="2AC495A9" w14:textId="1CDE23F8" w:rsidR="001862CF" w:rsidRPr="001C452C" w:rsidRDefault="001862CF" w:rsidP="001862CF">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Следующий памятник, не вошедший в выборку, это стационарное поселение </w:t>
      </w:r>
      <w:proofErr w:type="spellStart"/>
      <w:r w:rsidRPr="001C452C">
        <w:rPr>
          <w:rFonts w:ascii="Times New Roman" w:hAnsi="Times New Roman" w:cs="Times New Roman"/>
          <w:sz w:val="28"/>
          <w:szCs w:val="28"/>
        </w:rPr>
        <w:t>Акчунгуль</w:t>
      </w:r>
      <w:proofErr w:type="spellEnd"/>
      <w:r w:rsidRPr="001C452C">
        <w:rPr>
          <w:rFonts w:ascii="Times New Roman" w:hAnsi="Times New Roman" w:cs="Times New Roman"/>
          <w:sz w:val="28"/>
          <w:szCs w:val="28"/>
        </w:rPr>
        <w:t xml:space="preserve">, расположенное на границе двух хозяйственно-экономических систем, кочевого скотоводства и земледельческого, на краю восточного чинка плато. Было раскопано три небольших жилых помещения. На памятнике прослежена целая система крупных загонов для скота, в том числе под загон был приспособлен рельеф местности. Как было подмечено В.Н. Ягодиным, поселение довольно нетипично для архитектуры земледельческого Хорезма. По немногочисленным находкам керамики и идолов, памятник </w:t>
      </w:r>
      <w:proofErr w:type="spellStart"/>
      <w:r w:rsidRPr="001C452C">
        <w:rPr>
          <w:rFonts w:ascii="Times New Roman" w:hAnsi="Times New Roman" w:cs="Times New Roman"/>
          <w:sz w:val="28"/>
          <w:szCs w:val="28"/>
        </w:rPr>
        <w:t>продатирован</w:t>
      </w:r>
      <w:proofErr w:type="spellEnd"/>
      <w:r w:rsidRPr="001C452C">
        <w:rPr>
          <w:rFonts w:ascii="Times New Roman" w:hAnsi="Times New Roman" w:cs="Times New Roman"/>
          <w:sz w:val="28"/>
          <w:szCs w:val="28"/>
        </w:rPr>
        <w:t xml:space="preserve"> первой половиной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тыс. н.э. [</w:t>
      </w:r>
      <w:r w:rsidR="001C2386">
        <w:rPr>
          <w:rFonts w:ascii="Times New Roman" w:hAnsi="Times New Roman" w:cs="Times New Roman"/>
          <w:sz w:val="28"/>
          <w:szCs w:val="28"/>
        </w:rPr>
        <w:t>174; 175; 176</w:t>
      </w:r>
      <w:r w:rsidRPr="001C452C">
        <w:rPr>
          <w:rFonts w:ascii="Times New Roman" w:hAnsi="Times New Roman" w:cs="Times New Roman"/>
          <w:sz w:val="28"/>
          <w:szCs w:val="28"/>
        </w:rPr>
        <w:t>]</w:t>
      </w:r>
    </w:p>
    <w:p w14:paraId="52AE4B63" w14:textId="423B4CCF" w:rsidR="001862CF" w:rsidRPr="001C452C" w:rsidRDefault="001862CF" w:rsidP="001862CF">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Оба указанных памятника не отражают погребального обряда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xml:space="preserve"> и к сожалению, не имеют точной датировки, равно как и культурной принадлежности и лишь косвенное отношение их к </w:t>
      </w:r>
      <w:proofErr w:type="spellStart"/>
      <w:r w:rsidRPr="001C452C">
        <w:rPr>
          <w:rFonts w:ascii="Times New Roman" w:hAnsi="Times New Roman" w:cs="Times New Roman"/>
          <w:sz w:val="28"/>
          <w:szCs w:val="28"/>
        </w:rPr>
        <w:t>позднесарматским</w:t>
      </w:r>
      <w:proofErr w:type="spellEnd"/>
      <w:r w:rsidRPr="001C452C">
        <w:rPr>
          <w:rFonts w:ascii="Times New Roman" w:hAnsi="Times New Roman" w:cs="Times New Roman"/>
          <w:sz w:val="28"/>
          <w:szCs w:val="28"/>
        </w:rPr>
        <w:t xml:space="preserve"> памятникам дают нам общую картину, которая позволяет </w:t>
      </w:r>
      <w:r>
        <w:rPr>
          <w:rFonts w:ascii="Times New Roman" w:hAnsi="Times New Roman" w:cs="Times New Roman"/>
          <w:sz w:val="28"/>
          <w:szCs w:val="28"/>
        </w:rPr>
        <w:t>уточнить</w:t>
      </w:r>
      <w:r w:rsidRPr="001C452C">
        <w:rPr>
          <w:rFonts w:ascii="Times New Roman" w:hAnsi="Times New Roman" w:cs="Times New Roman"/>
          <w:sz w:val="28"/>
          <w:szCs w:val="28"/>
        </w:rPr>
        <w:t xml:space="preserve"> хозяйственно-экономические отношения первой половины первого тысячелетия.</w:t>
      </w:r>
    </w:p>
    <w:p w14:paraId="70D369FC"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7995E5E6" w14:textId="61A36A28" w:rsidR="00FD0BEC" w:rsidRPr="006A708F" w:rsidRDefault="00DD5F6E" w:rsidP="00BC11B1">
      <w:pPr>
        <w:pStyle w:val="afc"/>
        <w:ind w:firstLine="567"/>
        <w:rPr>
          <w:rFonts w:ascii="Times New Roman" w:hAnsi="Times New Roman" w:cs="Times New Roman"/>
          <w:b/>
          <w:bCs/>
          <w:sz w:val="28"/>
          <w:szCs w:val="28"/>
        </w:rPr>
      </w:pPr>
      <w:r w:rsidRPr="006A708F">
        <w:rPr>
          <w:rFonts w:ascii="Times New Roman" w:hAnsi="Times New Roman" w:cs="Times New Roman"/>
          <w:b/>
          <w:bCs/>
          <w:sz w:val="28"/>
          <w:szCs w:val="28"/>
        </w:rPr>
        <w:t>2.1</w:t>
      </w:r>
      <w:r w:rsidR="00FD0BEC" w:rsidRPr="006A708F">
        <w:rPr>
          <w:rFonts w:ascii="Times New Roman" w:hAnsi="Times New Roman" w:cs="Times New Roman"/>
          <w:b/>
          <w:bCs/>
          <w:sz w:val="28"/>
          <w:szCs w:val="28"/>
        </w:rPr>
        <w:t>.</w:t>
      </w:r>
      <w:r w:rsidRPr="006A708F">
        <w:rPr>
          <w:rFonts w:ascii="Times New Roman" w:hAnsi="Times New Roman" w:cs="Times New Roman"/>
          <w:b/>
          <w:bCs/>
          <w:sz w:val="28"/>
          <w:szCs w:val="28"/>
        </w:rPr>
        <w:t>4</w:t>
      </w:r>
      <w:r w:rsidR="00FD0BEC" w:rsidRPr="006A708F">
        <w:rPr>
          <w:rFonts w:ascii="Times New Roman" w:hAnsi="Times New Roman" w:cs="Times New Roman"/>
          <w:b/>
          <w:bCs/>
          <w:sz w:val="28"/>
          <w:szCs w:val="28"/>
        </w:rPr>
        <w:t xml:space="preserve"> Погребения позднесарматского времени </w:t>
      </w:r>
      <w:proofErr w:type="spellStart"/>
      <w:r w:rsidR="00FD0BEC" w:rsidRPr="006A708F">
        <w:rPr>
          <w:rFonts w:ascii="Times New Roman" w:hAnsi="Times New Roman" w:cs="Times New Roman"/>
          <w:b/>
          <w:bCs/>
          <w:sz w:val="28"/>
          <w:szCs w:val="28"/>
        </w:rPr>
        <w:t>Мангыстау</w:t>
      </w:r>
      <w:proofErr w:type="spellEnd"/>
    </w:p>
    <w:p w14:paraId="06A1A46A" w14:textId="77777777" w:rsidR="00FD0BEC" w:rsidRPr="001C452C" w:rsidRDefault="00FD0BEC" w:rsidP="00FD0BEC">
      <w:pPr>
        <w:spacing w:after="0" w:line="240" w:lineRule="auto"/>
        <w:ind w:firstLine="567"/>
        <w:jc w:val="both"/>
        <w:rPr>
          <w:rFonts w:ascii="Times New Roman" w:hAnsi="Times New Roman" w:cs="Times New Roman"/>
          <w:b/>
          <w:sz w:val="28"/>
          <w:szCs w:val="28"/>
        </w:rPr>
      </w:pPr>
    </w:p>
    <w:p w14:paraId="022D33BA" w14:textId="79C462D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w:t>
      </w:r>
      <w:proofErr w:type="spellStart"/>
      <w:r w:rsidRPr="001C452C">
        <w:rPr>
          <w:rFonts w:ascii="Times New Roman" w:hAnsi="Times New Roman" w:cs="Times New Roman"/>
          <w:sz w:val="28"/>
          <w:szCs w:val="28"/>
        </w:rPr>
        <w:t>мангыстауском</w:t>
      </w:r>
      <w:proofErr w:type="spellEnd"/>
      <w:r w:rsidRPr="001C452C">
        <w:rPr>
          <w:rFonts w:ascii="Times New Roman" w:hAnsi="Times New Roman" w:cs="Times New Roman"/>
          <w:sz w:val="28"/>
          <w:szCs w:val="28"/>
        </w:rPr>
        <w:t xml:space="preserve"> регионе исследование погребальных объектов позднесарматского времени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вв. н.э.) началось относительно недавно. Буквально только в течение последних 10 лет раскопано всего два комплекса – </w:t>
      </w:r>
      <w:proofErr w:type="spellStart"/>
      <w:r w:rsidRPr="001C452C">
        <w:rPr>
          <w:rFonts w:ascii="Times New Roman" w:hAnsi="Times New Roman" w:cs="Times New Roman"/>
          <w:sz w:val="28"/>
          <w:szCs w:val="28"/>
        </w:rPr>
        <w:t>Кумыра</w:t>
      </w:r>
      <w:proofErr w:type="spellEnd"/>
      <w:r w:rsidRPr="001C452C">
        <w:rPr>
          <w:rFonts w:ascii="Times New Roman" w:hAnsi="Times New Roman" w:cs="Times New Roman"/>
          <w:sz w:val="28"/>
          <w:szCs w:val="28"/>
        </w:rPr>
        <w:t xml:space="preserve"> (аварийный памятник) и </w:t>
      </w:r>
      <w:proofErr w:type="spellStart"/>
      <w:r w:rsidRPr="001C452C">
        <w:rPr>
          <w:rFonts w:ascii="Times New Roman" w:hAnsi="Times New Roman" w:cs="Times New Roman"/>
          <w:sz w:val="28"/>
          <w:szCs w:val="28"/>
        </w:rPr>
        <w:t>Алтынказган</w:t>
      </w:r>
      <w:proofErr w:type="spellEnd"/>
      <w:r w:rsidR="00282784">
        <w:rPr>
          <w:rFonts w:ascii="Times New Roman" w:hAnsi="Times New Roman" w:cs="Times New Roman"/>
          <w:sz w:val="28"/>
          <w:szCs w:val="28"/>
        </w:rPr>
        <w:t xml:space="preserve"> </w:t>
      </w:r>
      <w:r w:rsidR="00282784" w:rsidRPr="00282784">
        <w:rPr>
          <w:rFonts w:ascii="Times New Roman" w:hAnsi="Times New Roman" w:cs="Times New Roman"/>
          <w:i/>
          <w:iCs/>
          <w:sz w:val="28"/>
          <w:szCs w:val="28"/>
        </w:rPr>
        <w:t>(см. Приложение А</w:t>
      </w:r>
      <w:r w:rsidR="00282784">
        <w:rPr>
          <w:rFonts w:ascii="Times New Roman" w:hAnsi="Times New Roman" w:cs="Times New Roman"/>
          <w:i/>
          <w:iCs/>
          <w:sz w:val="28"/>
          <w:szCs w:val="28"/>
        </w:rPr>
        <w:t>; раскопки А.Е. Астафьева и Е.С. Богданова</w:t>
      </w:r>
      <w:r w:rsidR="00282784" w:rsidRPr="00282784">
        <w:rPr>
          <w:rFonts w:ascii="Times New Roman" w:hAnsi="Times New Roman" w:cs="Times New Roman"/>
          <w:i/>
          <w:iCs/>
          <w:sz w:val="28"/>
          <w:szCs w:val="28"/>
        </w:rPr>
        <w:t>)</w:t>
      </w:r>
      <w:r w:rsidRPr="001C452C">
        <w:rPr>
          <w:rFonts w:ascii="Times New Roman" w:hAnsi="Times New Roman" w:cs="Times New Roman"/>
          <w:sz w:val="28"/>
          <w:szCs w:val="28"/>
        </w:rPr>
        <w:t xml:space="preserve">, которые в своём составе имели погребальные объекты с материалом, относящимся к интересующему нас периоду истории. </w:t>
      </w:r>
    </w:p>
    <w:p w14:paraId="1B262969"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следствие того, что исследования памятников позднесарматского времени в регионе всё ещё носит спорадический характер, источниковая база до сих пор находится на стадии накопления репрезентативной выборки, и разработка проблематики является по сути делом только будущих полноценных исследований. При этом имеющиеся на данный момент первоначальные сведения позволяют нам, в определенной степени, провести лишь предварительный анализ материала.</w:t>
      </w:r>
    </w:p>
    <w:p w14:paraId="220F5586" w14:textId="1BEB91B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Сразу следует отметить, что исследованные объекты этого времени в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xml:space="preserve"> имеют значительные отличия от остальной степной части Западного Казахстана и Устюрта, где погребальные объекты представлены в стандартных и привычных кочевнических курганах с могильными ямами прямоугольной формы или подбоем со стабильной ориентировкой в северный сектор. Здесь погребальный обряд совершался в </w:t>
      </w:r>
      <w:proofErr w:type="spellStart"/>
      <w:r w:rsidR="006A708F">
        <w:rPr>
          <w:rFonts w:ascii="Times New Roman" w:hAnsi="Times New Roman" w:cs="Times New Roman"/>
          <w:sz w:val="28"/>
          <w:szCs w:val="28"/>
        </w:rPr>
        <w:t>бе</w:t>
      </w:r>
      <w:r w:rsidR="00653A2B">
        <w:rPr>
          <w:rFonts w:ascii="Times New Roman" w:hAnsi="Times New Roman" w:cs="Times New Roman"/>
          <w:sz w:val="28"/>
          <w:szCs w:val="28"/>
        </w:rPr>
        <w:t>с</w:t>
      </w:r>
      <w:r w:rsidR="006A708F">
        <w:rPr>
          <w:rFonts w:ascii="Times New Roman" w:hAnsi="Times New Roman" w:cs="Times New Roman"/>
          <w:sz w:val="28"/>
          <w:szCs w:val="28"/>
        </w:rPr>
        <w:t>курганных</w:t>
      </w:r>
      <w:proofErr w:type="spellEnd"/>
      <w:r w:rsidR="006A708F">
        <w:rPr>
          <w:rFonts w:ascii="Times New Roman" w:hAnsi="Times New Roman" w:cs="Times New Roman"/>
          <w:sz w:val="28"/>
          <w:szCs w:val="28"/>
        </w:rPr>
        <w:t xml:space="preserve"> </w:t>
      </w:r>
      <w:r w:rsidRPr="001C452C">
        <w:rPr>
          <w:rFonts w:ascii="Times New Roman" w:hAnsi="Times New Roman" w:cs="Times New Roman"/>
          <w:sz w:val="28"/>
          <w:szCs w:val="28"/>
        </w:rPr>
        <w:t>катакомбах «Т»-образной формы, с коротким дромосом и входом колодезного типа с закладом из камней, погребённые при этом покоились в широтном направлении головой на восток.</w:t>
      </w:r>
    </w:p>
    <w:p w14:paraId="4150BEE3" w14:textId="16716BD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Итак, всего на территории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xml:space="preserve"> исследовано 12 объектов, датирующий материал которых можно отнести к позднесарматскому времени. Все эти захоронения происходят из двух комплексов. Это могильник </w:t>
      </w:r>
      <w:proofErr w:type="spellStart"/>
      <w:r w:rsidRPr="001C452C">
        <w:rPr>
          <w:rFonts w:ascii="Times New Roman" w:hAnsi="Times New Roman" w:cs="Times New Roman"/>
          <w:sz w:val="28"/>
          <w:szCs w:val="28"/>
        </w:rPr>
        <w:t>Кумыра</w:t>
      </w:r>
      <w:proofErr w:type="spellEnd"/>
      <w:r w:rsidRPr="001C452C">
        <w:rPr>
          <w:rFonts w:ascii="Times New Roman" w:hAnsi="Times New Roman" w:cs="Times New Roman"/>
          <w:sz w:val="28"/>
          <w:szCs w:val="28"/>
        </w:rPr>
        <w:t xml:space="preserve"> [</w:t>
      </w:r>
      <w:r w:rsidR="00BB7D13">
        <w:rPr>
          <w:rFonts w:ascii="Times New Roman" w:hAnsi="Times New Roman" w:cs="Times New Roman"/>
          <w:sz w:val="28"/>
          <w:szCs w:val="28"/>
        </w:rPr>
        <w:t>177</w:t>
      </w:r>
      <w:r w:rsidR="00864C88">
        <w:rPr>
          <w:rFonts w:ascii="Times New Roman" w:hAnsi="Times New Roman" w:cs="Times New Roman"/>
          <w:sz w:val="28"/>
          <w:szCs w:val="28"/>
        </w:rPr>
        <w:t>,</w:t>
      </w:r>
      <w:r w:rsidRPr="001C452C">
        <w:rPr>
          <w:rFonts w:ascii="Times New Roman" w:hAnsi="Times New Roman" w:cs="Times New Roman"/>
          <w:sz w:val="28"/>
          <w:szCs w:val="28"/>
        </w:rPr>
        <w:t xml:space="preserve"> Материал не опубликован], где раскопано девять катакомб и культово-поминальный комплекс </w:t>
      </w:r>
      <w:proofErr w:type="spellStart"/>
      <w:r w:rsidRPr="001C452C">
        <w:rPr>
          <w:rFonts w:ascii="Times New Roman" w:hAnsi="Times New Roman" w:cs="Times New Roman"/>
          <w:sz w:val="28"/>
          <w:szCs w:val="28"/>
        </w:rPr>
        <w:t>Алтынказкан</w:t>
      </w:r>
      <w:proofErr w:type="spellEnd"/>
      <w:r w:rsidRPr="001C452C">
        <w:rPr>
          <w:rFonts w:ascii="Times New Roman" w:hAnsi="Times New Roman" w:cs="Times New Roman"/>
          <w:sz w:val="28"/>
          <w:szCs w:val="28"/>
        </w:rPr>
        <w:t>, в котором раскопано три катакомбы [</w:t>
      </w:r>
      <w:r w:rsidR="00864C88">
        <w:rPr>
          <w:rFonts w:ascii="Times New Roman" w:hAnsi="Times New Roman" w:cs="Times New Roman"/>
          <w:sz w:val="28"/>
          <w:szCs w:val="28"/>
        </w:rPr>
        <w:t>147, с.</w:t>
      </w:r>
      <w:r w:rsidRPr="001C452C">
        <w:rPr>
          <w:rFonts w:ascii="Times New Roman" w:hAnsi="Times New Roman" w:cs="Times New Roman"/>
          <w:sz w:val="28"/>
          <w:szCs w:val="28"/>
        </w:rPr>
        <w:t xml:space="preserve"> 347-368].</w:t>
      </w:r>
    </w:p>
    <w:p w14:paraId="51B7CFB3" w14:textId="3DA27DB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Все исследованные погребальные объекты составляют небольшую группу для исследования, но являются морфологически приближенными друг к другу со стабильным набором характерных черт. Эти погребальные комплексы по основным своим диагностирующим признакам относятся к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типу классификации катакомбных погребений, которых также именуют «Т»-образные катакомбы. Они характеризуются тем, что погребальная камера расположена перпендикулярно своей длинной осью относительно оси входной ямы-дромоса (входная яма), при этом положение погребённого также перпендикулярно оси входной ямы [</w:t>
      </w:r>
      <w:r w:rsidR="00864C88">
        <w:rPr>
          <w:rFonts w:ascii="Times New Roman" w:hAnsi="Times New Roman" w:cs="Times New Roman"/>
          <w:sz w:val="28"/>
          <w:szCs w:val="28"/>
        </w:rPr>
        <w:t>178</w:t>
      </w:r>
      <w:r w:rsidRPr="001C452C">
        <w:rPr>
          <w:rFonts w:ascii="Times New Roman" w:hAnsi="Times New Roman" w:cs="Times New Roman"/>
          <w:sz w:val="28"/>
          <w:szCs w:val="28"/>
        </w:rPr>
        <w:t xml:space="preserve">, с. 73-81, </w:t>
      </w:r>
      <w:r w:rsidR="00864C88">
        <w:rPr>
          <w:rFonts w:ascii="Times New Roman" w:hAnsi="Times New Roman" w:cs="Times New Roman"/>
          <w:sz w:val="28"/>
          <w:szCs w:val="28"/>
        </w:rPr>
        <w:t>179</w:t>
      </w:r>
      <w:r w:rsidRPr="001C452C">
        <w:rPr>
          <w:rFonts w:ascii="Times New Roman" w:hAnsi="Times New Roman" w:cs="Times New Roman"/>
          <w:sz w:val="28"/>
          <w:szCs w:val="28"/>
        </w:rPr>
        <w:t>, с. 172–217].</w:t>
      </w:r>
    </w:p>
    <w:p w14:paraId="13A7D993"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 поверхности видимых обозначений в виде курганной насыпи или иного опознавательного признака они не имеют. То есть, всецело мы имеем дело с </w:t>
      </w:r>
      <w:proofErr w:type="spellStart"/>
      <w:r w:rsidRPr="001C452C">
        <w:rPr>
          <w:rFonts w:ascii="Times New Roman" w:hAnsi="Times New Roman" w:cs="Times New Roman"/>
          <w:sz w:val="28"/>
          <w:szCs w:val="28"/>
        </w:rPr>
        <w:t>безкурганными</w:t>
      </w:r>
      <w:proofErr w:type="spellEnd"/>
      <w:r w:rsidRPr="001C452C">
        <w:rPr>
          <w:rFonts w:ascii="Times New Roman" w:hAnsi="Times New Roman" w:cs="Times New Roman"/>
          <w:sz w:val="28"/>
          <w:szCs w:val="28"/>
        </w:rPr>
        <w:t xml:space="preserve"> грунтовыми катакомбами. Как отмечают авторы раскопок, пятно входной ямы фиксируется после удаления верхнего дернового слоя с последующей тщательной зачисткой поверхности. Заполнение входной ямы состоит из перемешанного слоя грунта тёмного цвета с включениями мелкой и крупной дресвы.</w:t>
      </w:r>
    </w:p>
    <w:p w14:paraId="2952A42F"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Входные ямы-дромосы чаще всего короткие, прямоугольной формы со скруглёнными углами. В единственном случае в катакомбе 3 из мог. </w:t>
      </w:r>
      <w:proofErr w:type="spellStart"/>
      <w:r w:rsidRPr="001C452C">
        <w:rPr>
          <w:rFonts w:ascii="Times New Roman" w:hAnsi="Times New Roman" w:cs="Times New Roman"/>
          <w:sz w:val="28"/>
          <w:szCs w:val="28"/>
        </w:rPr>
        <w:t>Алтынказган</w:t>
      </w:r>
      <w:proofErr w:type="spellEnd"/>
      <w:r w:rsidRPr="001C452C">
        <w:rPr>
          <w:rFonts w:ascii="Times New Roman" w:hAnsi="Times New Roman" w:cs="Times New Roman"/>
          <w:sz w:val="28"/>
          <w:szCs w:val="28"/>
        </w:rPr>
        <w:t xml:space="preserve"> дромос имел трапециевидную форму, узкое начало с постепенным расширением по мере приближения к самой погребальной камере. Большинство дромосов короткие, длиной от 1,5 до 3 м и шириной до 1 м, глубиной также до 1 м. Длинная ось дромосов стабильно ориентирована в меридиональном направлении с небольшим отклонением своей входной частью на запад.</w:t>
      </w:r>
    </w:p>
    <w:p w14:paraId="6271795C"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Дно дромоса, как правило, ровное без каких-либо дополнительных конструктивных элементов. Только в той же катакомбе 3 из мог. </w:t>
      </w:r>
      <w:proofErr w:type="spellStart"/>
      <w:r w:rsidRPr="001C452C">
        <w:rPr>
          <w:rFonts w:ascii="Times New Roman" w:hAnsi="Times New Roman" w:cs="Times New Roman"/>
          <w:sz w:val="28"/>
          <w:szCs w:val="28"/>
        </w:rPr>
        <w:t>Алтынказган</w:t>
      </w:r>
      <w:proofErr w:type="spellEnd"/>
      <w:r w:rsidRPr="001C452C">
        <w:rPr>
          <w:rFonts w:ascii="Times New Roman" w:hAnsi="Times New Roman" w:cs="Times New Roman"/>
          <w:sz w:val="28"/>
          <w:szCs w:val="28"/>
        </w:rPr>
        <w:t xml:space="preserve"> дно имело уклон ко входу в яму. Такой важный конструктивный элемент в катакомбных погребениях как ступеньки в большинстве </w:t>
      </w:r>
      <w:proofErr w:type="spellStart"/>
      <w:r w:rsidRPr="001C452C">
        <w:rPr>
          <w:rFonts w:ascii="Times New Roman" w:hAnsi="Times New Roman" w:cs="Times New Roman"/>
          <w:sz w:val="28"/>
          <w:szCs w:val="28"/>
        </w:rPr>
        <w:t>мангыстауских</w:t>
      </w:r>
      <w:proofErr w:type="spellEnd"/>
      <w:r w:rsidRPr="001C452C">
        <w:rPr>
          <w:rFonts w:ascii="Times New Roman" w:hAnsi="Times New Roman" w:cs="Times New Roman"/>
          <w:sz w:val="28"/>
          <w:szCs w:val="28"/>
        </w:rPr>
        <w:t xml:space="preserve"> катакомб практически не встречается, за исключением вышеупомянутой катакомбы, где три ступеньки сделаны непосредственно у входа в колодезный проход, перед перекрытием, а не в начале, как в большинстве «Т»-образных катакомб Северного Кавказа и Средней Азии.</w:t>
      </w:r>
    </w:p>
    <w:p w14:paraId="3649B9E8" w14:textId="6EB7D8F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Вход в катакомбу осуществлялся через проём колодезного типа. Его делали, как правило, в южном конце входной ямы. Исключением является катакомба 1 из мог. </w:t>
      </w:r>
      <w:proofErr w:type="spellStart"/>
      <w:r w:rsidRPr="001C452C">
        <w:rPr>
          <w:rFonts w:ascii="Times New Roman" w:hAnsi="Times New Roman" w:cs="Times New Roman"/>
          <w:sz w:val="28"/>
          <w:szCs w:val="28"/>
        </w:rPr>
        <w:t>Алтынказган</w:t>
      </w:r>
      <w:proofErr w:type="spellEnd"/>
      <w:r w:rsidRPr="001C452C">
        <w:rPr>
          <w:rFonts w:ascii="Times New Roman" w:hAnsi="Times New Roman" w:cs="Times New Roman"/>
          <w:sz w:val="28"/>
          <w:szCs w:val="28"/>
        </w:rPr>
        <w:t>, где вход оставлен в северной стороне.</w:t>
      </w:r>
    </w:p>
    <w:p w14:paraId="456DB9F2"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Как уже отмечено, вход в катакомбное пространство представлял собой колодезный тип, сверху перекрытый одной или несколькими плитами, положенными плашмя, края которых укладывались на заранее подготовленные плечики боковых стенок. Диаметр колодезного отверстия имеет практически стандартный проём в среднем 60–70 см. Глубина «колодца» от 0,3 до 0,5 м. В некоторых случаях верхняя часть свода катакомбы могла начинаться сразу после плиты перекрытия. Часто северная стенка колодца-входа является продолжением уже внутренней стенки катакомбы. У входа, на плитах иногда </w:t>
      </w:r>
      <w:r w:rsidRPr="001C452C">
        <w:rPr>
          <w:rFonts w:ascii="Times New Roman" w:hAnsi="Times New Roman" w:cs="Times New Roman"/>
          <w:sz w:val="28"/>
          <w:szCs w:val="28"/>
        </w:rPr>
        <w:lastRenderedPageBreak/>
        <w:t>встречаются как кости домашних животных, так и фрагменты лепных керамических горшков.</w:t>
      </w:r>
    </w:p>
    <w:p w14:paraId="1D834964"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Погребальные камеры в плане овальной форме с сильно скругленными углами (</w:t>
      </w:r>
      <w:proofErr w:type="spellStart"/>
      <w:r w:rsidRPr="001C452C">
        <w:rPr>
          <w:rFonts w:ascii="Times New Roman" w:hAnsi="Times New Roman" w:cs="Times New Roman"/>
          <w:sz w:val="28"/>
          <w:szCs w:val="28"/>
        </w:rPr>
        <w:t>фасолевидной</w:t>
      </w:r>
      <w:proofErr w:type="spellEnd"/>
      <w:r w:rsidRPr="001C452C">
        <w:rPr>
          <w:rFonts w:ascii="Times New Roman" w:hAnsi="Times New Roman" w:cs="Times New Roman"/>
          <w:sz w:val="28"/>
          <w:szCs w:val="28"/>
        </w:rPr>
        <w:t xml:space="preserve"> формы) ориентированы в широтном направлении. Свод камер скошен к противоположной задней от входа стенке. Дно ровное или с уклоном ко входу. Дно камеры, как правило, предварительно посыпалось грунтовой или песчаной подстилкой толщиной 5–10 см.</w:t>
      </w:r>
    </w:p>
    <w:p w14:paraId="50A337F3" w14:textId="54210FC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Чаще всего катакомбы использовались для индивидуального однократного погребения. Однако, единожды встречен случай многоактного погребения в катакомбе 3 могильника </w:t>
      </w:r>
      <w:proofErr w:type="spellStart"/>
      <w:r w:rsidRPr="001C452C">
        <w:rPr>
          <w:rFonts w:ascii="Times New Roman" w:hAnsi="Times New Roman" w:cs="Times New Roman"/>
          <w:sz w:val="28"/>
          <w:szCs w:val="28"/>
        </w:rPr>
        <w:t>Кумыра</w:t>
      </w:r>
      <w:proofErr w:type="spellEnd"/>
      <w:r w:rsidRPr="001C452C">
        <w:rPr>
          <w:rFonts w:ascii="Times New Roman" w:hAnsi="Times New Roman" w:cs="Times New Roman"/>
          <w:sz w:val="28"/>
          <w:szCs w:val="28"/>
        </w:rPr>
        <w:t>, в которой погреб</w:t>
      </w:r>
      <w:r w:rsidR="00B97FFE">
        <w:rPr>
          <w:rFonts w:ascii="Times New Roman" w:hAnsi="Times New Roman" w:cs="Times New Roman"/>
          <w:sz w:val="28"/>
          <w:szCs w:val="28"/>
        </w:rPr>
        <w:t>е</w:t>
      </w:r>
      <w:r w:rsidRPr="001C452C">
        <w:rPr>
          <w:rFonts w:ascii="Times New Roman" w:hAnsi="Times New Roman" w:cs="Times New Roman"/>
          <w:sz w:val="28"/>
          <w:szCs w:val="28"/>
        </w:rPr>
        <w:t xml:space="preserve">но по крайней мере шесть индивидуумов (скелеты не полные), уложенных в два яруса по три индивида на каждом. В нескольких случаях отмечено однократное парное погребение как двух взрослых индивидов, так и вместе с детьми. В катакомбе 11 могильника </w:t>
      </w:r>
      <w:proofErr w:type="spellStart"/>
      <w:r w:rsidRPr="001C452C">
        <w:rPr>
          <w:rFonts w:ascii="Times New Roman" w:hAnsi="Times New Roman" w:cs="Times New Roman"/>
          <w:sz w:val="28"/>
          <w:szCs w:val="28"/>
        </w:rPr>
        <w:t>Кумыра</w:t>
      </w:r>
      <w:proofErr w:type="spellEnd"/>
      <w:r w:rsidRPr="001C452C">
        <w:rPr>
          <w:rFonts w:ascii="Times New Roman" w:hAnsi="Times New Roman" w:cs="Times New Roman"/>
          <w:sz w:val="28"/>
          <w:szCs w:val="28"/>
        </w:rPr>
        <w:t xml:space="preserve"> вместе с погребённой женщиной в камеру положен «сверток» с очищенными костями человека.</w:t>
      </w:r>
    </w:p>
    <w:p w14:paraId="20A64F14" w14:textId="427716D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Все погребённые у</w:t>
      </w:r>
      <w:r w:rsidR="00B97FFE">
        <w:rPr>
          <w:rFonts w:ascii="Times New Roman" w:hAnsi="Times New Roman" w:cs="Times New Roman"/>
          <w:sz w:val="28"/>
          <w:szCs w:val="28"/>
        </w:rPr>
        <w:t>кладывались</w:t>
      </w:r>
      <w:r w:rsidRPr="001C452C">
        <w:rPr>
          <w:rFonts w:ascii="Times New Roman" w:hAnsi="Times New Roman" w:cs="Times New Roman"/>
          <w:sz w:val="28"/>
          <w:szCs w:val="28"/>
        </w:rPr>
        <w:t xml:space="preserve"> на спину с вытянутыми конечностями, чаще всего головой ориентированны</w:t>
      </w:r>
      <w:r w:rsidR="00B97FFE">
        <w:rPr>
          <w:rFonts w:ascii="Times New Roman" w:hAnsi="Times New Roman" w:cs="Times New Roman"/>
          <w:sz w:val="28"/>
          <w:szCs w:val="28"/>
        </w:rPr>
        <w:t>ми</w:t>
      </w:r>
      <w:r w:rsidRPr="001C452C">
        <w:rPr>
          <w:rFonts w:ascii="Times New Roman" w:hAnsi="Times New Roman" w:cs="Times New Roman"/>
          <w:sz w:val="28"/>
          <w:szCs w:val="28"/>
        </w:rPr>
        <w:t xml:space="preserve"> в восточный сектор. Лишь в одном случае, это в катакомбе 4 могильника </w:t>
      </w:r>
      <w:proofErr w:type="spellStart"/>
      <w:r w:rsidRPr="001C452C">
        <w:rPr>
          <w:rFonts w:ascii="Times New Roman" w:hAnsi="Times New Roman" w:cs="Times New Roman"/>
          <w:sz w:val="28"/>
          <w:szCs w:val="28"/>
        </w:rPr>
        <w:t>Кумыра</w:t>
      </w:r>
      <w:proofErr w:type="spellEnd"/>
      <w:r w:rsidRPr="001C452C">
        <w:rPr>
          <w:rFonts w:ascii="Times New Roman" w:hAnsi="Times New Roman" w:cs="Times New Roman"/>
          <w:sz w:val="28"/>
          <w:szCs w:val="28"/>
        </w:rPr>
        <w:t>, погребённый лежал головой, ориентированный в западный сектор.</w:t>
      </w:r>
    </w:p>
    <w:p w14:paraId="27347807" w14:textId="44704E2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Положение конечностей погребённых, не всегда остаётся стабильным. Чаще всего руки вытянуты параллельно вдоль тела. Только в трех случаях наблюдается такое положение, когда левая рука прижата к телу, а правая слегка отставлена от тела. Это катакомбы 1 и 2 </w:t>
      </w:r>
      <w:proofErr w:type="spellStart"/>
      <w:r w:rsidRPr="001C452C">
        <w:rPr>
          <w:rFonts w:ascii="Times New Roman" w:hAnsi="Times New Roman" w:cs="Times New Roman"/>
          <w:sz w:val="28"/>
          <w:szCs w:val="28"/>
        </w:rPr>
        <w:t>Алтынказгана</w:t>
      </w:r>
      <w:proofErr w:type="spellEnd"/>
      <w:r w:rsidRPr="001C452C">
        <w:rPr>
          <w:rFonts w:ascii="Times New Roman" w:hAnsi="Times New Roman" w:cs="Times New Roman"/>
          <w:sz w:val="28"/>
          <w:szCs w:val="28"/>
        </w:rPr>
        <w:t xml:space="preserve"> и катакомба 4 могильника </w:t>
      </w:r>
      <w:proofErr w:type="spellStart"/>
      <w:r w:rsidRPr="001C452C">
        <w:rPr>
          <w:rFonts w:ascii="Times New Roman" w:hAnsi="Times New Roman" w:cs="Times New Roman"/>
          <w:sz w:val="28"/>
          <w:szCs w:val="28"/>
        </w:rPr>
        <w:t>Кумыра</w:t>
      </w:r>
      <w:proofErr w:type="spellEnd"/>
      <w:r w:rsidRPr="001C452C">
        <w:rPr>
          <w:rFonts w:ascii="Times New Roman" w:hAnsi="Times New Roman" w:cs="Times New Roman"/>
          <w:sz w:val="28"/>
          <w:szCs w:val="28"/>
        </w:rPr>
        <w:t xml:space="preserve">. Конечности ног чаще всего параллельны друг другу, реже, когда ступни сведены вместе. Ноги мужского костяка катакомбы 3 мог. </w:t>
      </w:r>
      <w:proofErr w:type="spellStart"/>
      <w:r w:rsidRPr="001C452C">
        <w:rPr>
          <w:rFonts w:ascii="Times New Roman" w:hAnsi="Times New Roman" w:cs="Times New Roman"/>
          <w:sz w:val="28"/>
          <w:szCs w:val="28"/>
        </w:rPr>
        <w:t>Алтынказган</w:t>
      </w:r>
      <w:proofErr w:type="spellEnd"/>
      <w:r w:rsidRPr="001C452C">
        <w:rPr>
          <w:rFonts w:ascii="Times New Roman" w:hAnsi="Times New Roman" w:cs="Times New Roman"/>
          <w:sz w:val="28"/>
          <w:szCs w:val="28"/>
        </w:rPr>
        <w:t xml:space="preserve"> лежат ромбом в «позе всадника».</w:t>
      </w:r>
    </w:p>
    <w:p w14:paraId="22ED5C24" w14:textId="0780852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Во всех трех катакомбах </w:t>
      </w:r>
      <w:proofErr w:type="spellStart"/>
      <w:r w:rsidRPr="001C452C">
        <w:rPr>
          <w:rFonts w:ascii="Times New Roman" w:hAnsi="Times New Roman" w:cs="Times New Roman"/>
          <w:sz w:val="28"/>
          <w:szCs w:val="28"/>
        </w:rPr>
        <w:t>Алтынказгана</w:t>
      </w:r>
      <w:proofErr w:type="spellEnd"/>
      <w:r w:rsidRPr="001C452C">
        <w:rPr>
          <w:rFonts w:ascii="Times New Roman" w:hAnsi="Times New Roman" w:cs="Times New Roman"/>
          <w:sz w:val="28"/>
          <w:szCs w:val="28"/>
        </w:rPr>
        <w:t xml:space="preserve">, погребённые, а их </w:t>
      </w:r>
      <w:r w:rsidR="00B97FFE">
        <w:rPr>
          <w:rFonts w:ascii="Times New Roman" w:hAnsi="Times New Roman" w:cs="Times New Roman"/>
          <w:sz w:val="28"/>
          <w:szCs w:val="28"/>
        </w:rPr>
        <w:t>всего</w:t>
      </w:r>
      <w:r w:rsidRPr="001C452C">
        <w:rPr>
          <w:rFonts w:ascii="Times New Roman" w:hAnsi="Times New Roman" w:cs="Times New Roman"/>
          <w:sz w:val="28"/>
          <w:szCs w:val="28"/>
        </w:rPr>
        <w:t xml:space="preserve"> четыре </w:t>
      </w:r>
      <w:r w:rsidR="00B97FFE">
        <w:rPr>
          <w:rFonts w:ascii="Times New Roman" w:hAnsi="Times New Roman" w:cs="Times New Roman"/>
          <w:sz w:val="28"/>
          <w:szCs w:val="28"/>
        </w:rPr>
        <w:t>индивидуума</w:t>
      </w:r>
      <w:r w:rsidRPr="001C452C">
        <w:rPr>
          <w:rFonts w:ascii="Times New Roman" w:hAnsi="Times New Roman" w:cs="Times New Roman"/>
          <w:sz w:val="28"/>
          <w:szCs w:val="28"/>
        </w:rPr>
        <w:t xml:space="preserve">, имели кольцевую деформацию черепной коробки. Также деформацию черепа имели погребённые в катакомбах 1 и 4 могильника </w:t>
      </w:r>
      <w:proofErr w:type="spellStart"/>
      <w:r w:rsidRPr="001C452C">
        <w:rPr>
          <w:rFonts w:ascii="Times New Roman" w:hAnsi="Times New Roman" w:cs="Times New Roman"/>
          <w:sz w:val="28"/>
          <w:szCs w:val="28"/>
        </w:rPr>
        <w:t>Кумыра</w:t>
      </w:r>
      <w:proofErr w:type="spellEnd"/>
      <w:r w:rsidRPr="001C452C">
        <w:rPr>
          <w:rFonts w:ascii="Times New Roman" w:hAnsi="Times New Roman" w:cs="Times New Roman"/>
          <w:sz w:val="28"/>
          <w:szCs w:val="28"/>
        </w:rPr>
        <w:t>.</w:t>
      </w:r>
    </w:p>
    <w:p w14:paraId="06F4A261" w14:textId="19BA701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10 случаях в могилу, у головы или у ног клали жертвенные кости животных. В основном, это нижние конечности в сочленении с лопаткой. Из них в шести случаях вместе с костями животных клали железный маленький нож. Два раза лопатку животного </w:t>
      </w:r>
      <w:r w:rsidR="00653A2B">
        <w:rPr>
          <w:rFonts w:ascii="Times New Roman" w:hAnsi="Times New Roman" w:cs="Times New Roman"/>
          <w:sz w:val="28"/>
          <w:szCs w:val="28"/>
        </w:rPr>
        <w:t>оставляли</w:t>
      </w:r>
      <w:r w:rsidRPr="001C452C">
        <w:rPr>
          <w:rFonts w:ascii="Times New Roman" w:hAnsi="Times New Roman" w:cs="Times New Roman"/>
          <w:sz w:val="28"/>
          <w:szCs w:val="28"/>
        </w:rPr>
        <w:t xml:space="preserve"> на деревянно</w:t>
      </w:r>
      <w:r w:rsidR="00653A2B">
        <w:rPr>
          <w:rFonts w:ascii="Times New Roman" w:hAnsi="Times New Roman" w:cs="Times New Roman"/>
          <w:sz w:val="28"/>
          <w:szCs w:val="28"/>
        </w:rPr>
        <w:t>м</w:t>
      </w:r>
      <w:r w:rsidRPr="001C452C">
        <w:rPr>
          <w:rFonts w:ascii="Times New Roman" w:hAnsi="Times New Roman" w:cs="Times New Roman"/>
          <w:sz w:val="28"/>
          <w:szCs w:val="28"/>
        </w:rPr>
        <w:t xml:space="preserve"> блюдце.</w:t>
      </w:r>
    </w:p>
    <w:p w14:paraId="720619C9" w14:textId="1CDEF70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Вместе с погребённым в могилу клали керамическую посуду</w:t>
      </w:r>
      <w:r w:rsidR="00653A2B">
        <w:rPr>
          <w:rFonts w:ascii="Times New Roman" w:hAnsi="Times New Roman" w:cs="Times New Roman"/>
          <w:sz w:val="28"/>
          <w:szCs w:val="28"/>
        </w:rPr>
        <w:t>,</w:t>
      </w:r>
      <w:r w:rsidRPr="001C452C">
        <w:rPr>
          <w:rFonts w:ascii="Times New Roman" w:hAnsi="Times New Roman" w:cs="Times New Roman"/>
          <w:sz w:val="28"/>
          <w:szCs w:val="28"/>
        </w:rPr>
        <w:t xml:space="preserve"> как лепную, так и гончарную. Посуда располагалась у изголовья. В основном, сосуды горшечной формы с раздутым туловом.</w:t>
      </w:r>
    </w:p>
    <w:p w14:paraId="6F1816D9" w14:textId="5EE22F5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Обряд погребения в катакомбных сооружениях, в том числе и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-го типа широко распространён в евразийских просторах и появление первых таких катакомб, в частности в Южном Приуралье, относят к </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вв. до н.э. [</w:t>
      </w:r>
      <w:r w:rsidR="00864C88">
        <w:rPr>
          <w:rFonts w:ascii="Times New Roman" w:hAnsi="Times New Roman" w:cs="Times New Roman"/>
          <w:sz w:val="28"/>
          <w:szCs w:val="28"/>
        </w:rPr>
        <w:t>178</w:t>
      </w:r>
      <w:r w:rsidRPr="001C452C">
        <w:rPr>
          <w:rFonts w:ascii="Times New Roman" w:hAnsi="Times New Roman" w:cs="Times New Roman"/>
          <w:sz w:val="28"/>
          <w:szCs w:val="28"/>
        </w:rPr>
        <w:t xml:space="preserve">, с. 73–81, </w:t>
      </w:r>
      <w:r w:rsidR="00864C88">
        <w:rPr>
          <w:rFonts w:ascii="Times New Roman" w:hAnsi="Times New Roman" w:cs="Times New Roman"/>
          <w:sz w:val="28"/>
          <w:szCs w:val="28"/>
        </w:rPr>
        <w:t>179</w:t>
      </w:r>
      <w:r w:rsidRPr="001C452C">
        <w:rPr>
          <w:rFonts w:ascii="Times New Roman" w:hAnsi="Times New Roman" w:cs="Times New Roman"/>
          <w:sz w:val="28"/>
          <w:szCs w:val="28"/>
        </w:rPr>
        <w:t>, с. 172–217]. Начиная уже с рубежа эр, ареал катакомбных сооружений, а также их вариации увеличиваются. Так, они известны на Тянь-Шане (</w:t>
      </w:r>
      <w:proofErr w:type="spellStart"/>
      <w:r w:rsidRPr="001C452C">
        <w:rPr>
          <w:rFonts w:ascii="Times New Roman" w:hAnsi="Times New Roman" w:cs="Times New Roman"/>
          <w:sz w:val="28"/>
          <w:szCs w:val="28"/>
        </w:rPr>
        <w:t>Алайская</w:t>
      </w:r>
      <w:proofErr w:type="spellEnd"/>
      <w:r w:rsidRPr="001C452C">
        <w:rPr>
          <w:rFonts w:ascii="Times New Roman" w:hAnsi="Times New Roman" w:cs="Times New Roman"/>
          <w:sz w:val="28"/>
          <w:szCs w:val="28"/>
        </w:rPr>
        <w:t xml:space="preserve"> долина, Кыргызстан) [</w:t>
      </w:r>
      <w:r w:rsidR="00864C88">
        <w:rPr>
          <w:rFonts w:ascii="Times New Roman" w:hAnsi="Times New Roman" w:cs="Times New Roman"/>
          <w:sz w:val="28"/>
          <w:szCs w:val="28"/>
        </w:rPr>
        <w:t>180</w:t>
      </w:r>
      <w:r w:rsidRPr="001C452C">
        <w:rPr>
          <w:rFonts w:ascii="Times New Roman" w:hAnsi="Times New Roman" w:cs="Times New Roman"/>
          <w:sz w:val="28"/>
          <w:szCs w:val="28"/>
        </w:rPr>
        <w:t xml:space="preserve">; </w:t>
      </w:r>
      <w:r w:rsidR="00864C88">
        <w:rPr>
          <w:rFonts w:ascii="Times New Roman" w:hAnsi="Times New Roman" w:cs="Times New Roman"/>
          <w:sz w:val="28"/>
          <w:szCs w:val="28"/>
        </w:rPr>
        <w:t>181, с</w:t>
      </w:r>
      <w:r w:rsidRPr="001C452C">
        <w:rPr>
          <w:rFonts w:ascii="Times New Roman" w:hAnsi="Times New Roman" w:cs="Times New Roman"/>
          <w:sz w:val="28"/>
          <w:szCs w:val="28"/>
        </w:rPr>
        <w:t>. 97–117], Фергане [</w:t>
      </w:r>
      <w:r w:rsidR="00864C88">
        <w:rPr>
          <w:rFonts w:ascii="Times New Roman" w:hAnsi="Times New Roman" w:cs="Times New Roman"/>
          <w:sz w:val="28"/>
          <w:szCs w:val="28"/>
        </w:rPr>
        <w:t>182</w:t>
      </w:r>
      <w:r w:rsidRPr="001C452C">
        <w:rPr>
          <w:rFonts w:ascii="Times New Roman" w:hAnsi="Times New Roman" w:cs="Times New Roman"/>
          <w:sz w:val="28"/>
          <w:szCs w:val="28"/>
        </w:rPr>
        <w:t xml:space="preserve">, с. 223–235; </w:t>
      </w:r>
      <w:r w:rsidR="00864C88">
        <w:rPr>
          <w:rFonts w:ascii="Times New Roman" w:hAnsi="Times New Roman" w:cs="Times New Roman"/>
          <w:sz w:val="28"/>
          <w:szCs w:val="28"/>
        </w:rPr>
        <w:t>183</w:t>
      </w:r>
      <w:r w:rsidRPr="001C452C">
        <w:rPr>
          <w:rFonts w:ascii="Times New Roman" w:hAnsi="Times New Roman" w:cs="Times New Roman"/>
          <w:sz w:val="28"/>
          <w:szCs w:val="28"/>
        </w:rPr>
        <w:t>], Согде [</w:t>
      </w:r>
      <w:r w:rsidR="00864C88">
        <w:rPr>
          <w:rFonts w:ascii="Times New Roman" w:hAnsi="Times New Roman" w:cs="Times New Roman"/>
          <w:sz w:val="28"/>
          <w:szCs w:val="28"/>
        </w:rPr>
        <w:t>184</w:t>
      </w:r>
      <w:r w:rsidRPr="001C452C">
        <w:rPr>
          <w:rFonts w:ascii="Times New Roman" w:hAnsi="Times New Roman" w:cs="Times New Roman"/>
          <w:sz w:val="28"/>
          <w:szCs w:val="28"/>
        </w:rPr>
        <w:t xml:space="preserve">, с. 97–176; </w:t>
      </w:r>
      <w:r w:rsidR="00864C88">
        <w:rPr>
          <w:rFonts w:ascii="Times New Roman" w:hAnsi="Times New Roman" w:cs="Times New Roman"/>
          <w:sz w:val="28"/>
          <w:szCs w:val="28"/>
        </w:rPr>
        <w:t>185</w:t>
      </w:r>
      <w:r w:rsidRPr="001C452C">
        <w:rPr>
          <w:rFonts w:ascii="Times New Roman" w:hAnsi="Times New Roman" w:cs="Times New Roman"/>
          <w:sz w:val="28"/>
          <w:szCs w:val="28"/>
        </w:rPr>
        <w:t>], среднем течении Сырдарьи [</w:t>
      </w:r>
      <w:r w:rsidR="008244A9">
        <w:rPr>
          <w:rFonts w:ascii="Times New Roman" w:hAnsi="Times New Roman" w:cs="Times New Roman"/>
          <w:sz w:val="28"/>
          <w:szCs w:val="28"/>
        </w:rPr>
        <w:t>186; 187</w:t>
      </w:r>
      <w:r w:rsidRPr="001C452C">
        <w:rPr>
          <w:rFonts w:ascii="Times New Roman" w:hAnsi="Times New Roman" w:cs="Times New Roman"/>
          <w:sz w:val="28"/>
          <w:szCs w:val="28"/>
        </w:rPr>
        <w:t xml:space="preserve">, с. 106–115; </w:t>
      </w:r>
      <w:r w:rsidR="008244A9">
        <w:rPr>
          <w:rFonts w:ascii="Times New Roman" w:hAnsi="Times New Roman" w:cs="Times New Roman"/>
          <w:sz w:val="28"/>
          <w:szCs w:val="28"/>
        </w:rPr>
        <w:t>188</w:t>
      </w:r>
      <w:r w:rsidRPr="001C452C">
        <w:rPr>
          <w:rFonts w:ascii="Times New Roman" w:hAnsi="Times New Roman" w:cs="Times New Roman"/>
          <w:sz w:val="28"/>
          <w:szCs w:val="28"/>
        </w:rPr>
        <w:t xml:space="preserve">; </w:t>
      </w:r>
      <w:r w:rsidR="008244A9">
        <w:rPr>
          <w:rFonts w:ascii="Times New Roman" w:hAnsi="Times New Roman" w:cs="Times New Roman"/>
          <w:sz w:val="28"/>
          <w:szCs w:val="28"/>
        </w:rPr>
        <w:t>189</w:t>
      </w:r>
      <w:r w:rsidRPr="001C452C">
        <w:rPr>
          <w:rFonts w:ascii="Times New Roman" w:hAnsi="Times New Roman" w:cs="Times New Roman"/>
          <w:sz w:val="28"/>
          <w:szCs w:val="28"/>
        </w:rPr>
        <w:t xml:space="preserve">, с. 190–196; </w:t>
      </w:r>
      <w:r w:rsidR="008244A9">
        <w:rPr>
          <w:rFonts w:ascii="Times New Roman" w:hAnsi="Times New Roman" w:cs="Times New Roman"/>
          <w:sz w:val="28"/>
          <w:szCs w:val="28"/>
        </w:rPr>
        <w:t>190</w:t>
      </w:r>
      <w:r w:rsidRPr="001C452C">
        <w:rPr>
          <w:rFonts w:ascii="Times New Roman" w:hAnsi="Times New Roman" w:cs="Times New Roman"/>
          <w:sz w:val="28"/>
          <w:szCs w:val="28"/>
        </w:rPr>
        <w:t>, с. 118–129], на Северном Кавказе [</w:t>
      </w:r>
      <w:r w:rsidR="008244A9">
        <w:rPr>
          <w:rFonts w:ascii="Times New Roman" w:hAnsi="Times New Roman" w:cs="Times New Roman"/>
          <w:sz w:val="28"/>
          <w:szCs w:val="28"/>
        </w:rPr>
        <w:t>191</w:t>
      </w:r>
      <w:r w:rsidRPr="001C452C">
        <w:rPr>
          <w:rFonts w:ascii="Times New Roman" w:hAnsi="Times New Roman" w:cs="Times New Roman"/>
          <w:sz w:val="28"/>
          <w:szCs w:val="28"/>
        </w:rPr>
        <w:t xml:space="preserve">; </w:t>
      </w:r>
      <w:r w:rsidR="008244A9">
        <w:rPr>
          <w:rFonts w:ascii="Times New Roman" w:hAnsi="Times New Roman" w:cs="Times New Roman"/>
          <w:sz w:val="28"/>
          <w:szCs w:val="28"/>
        </w:rPr>
        <w:t>192</w:t>
      </w:r>
      <w:r w:rsidRPr="001C452C">
        <w:rPr>
          <w:rFonts w:ascii="Times New Roman" w:hAnsi="Times New Roman" w:cs="Times New Roman"/>
          <w:sz w:val="28"/>
          <w:szCs w:val="28"/>
        </w:rPr>
        <w:t xml:space="preserve">; </w:t>
      </w:r>
      <w:r w:rsidR="008244A9">
        <w:rPr>
          <w:rFonts w:ascii="Times New Roman" w:hAnsi="Times New Roman" w:cs="Times New Roman"/>
          <w:sz w:val="28"/>
          <w:szCs w:val="28"/>
        </w:rPr>
        <w:lastRenderedPageBreak/>
        <w:t>193</w:t>
      </w:r>
      <w:r w:rsidRPr="001C452C">
        <w:rPr>
          <w:rFonts w:ascii="Times New Roman" w:hAnsi="Times New Roman" w:cs="Times New Roman"/>
          <w:sz w:val="28"/>
          <w:szCs w:val="28"/>
        </w:rPr>
        <w:t xml:space="preserve">, с. 256–263; </w:t>
      </w:r>
      <w:r w:rsidR="008244A9">
        <w:rPr>
          <w:rFonts w:ascii="Times New Roman" w:hAnsi="Times New Roman" w:cs="Times New Roman"/>
          <w:sz w:val="28"/>
          <w:szCs w:val="28"/>
        </w:rPr>
        <w:t>194</w:t>
      </w:r>
      <w:r w:rsidRPr="001C452C">
        <w:rPr>
          <w:rFonts w:ascii="Times New Roman" w:hAnsi="Times New Roman" w:cs="Times New Roman"/>
          <w:sz w:val="28"/>
          <w:szCs w:val="28"/>
        </w:rPr>
        <w:t xml:space="preserve">, с. 117–142; </w:t>
      </w:r>
      <w:r w:rsidR="008244A9">
        <w:rPr>
          <w:rFonts w:ascii="Times New Roman" w:hAnsi="Times New Roman" w:cs="Times New Roman"/>
          <w:sz w:val="28"/>
          <w:szCs w:val="28"/>
        </w:rPr>
        <w:t>163</w:t>
      </w:r>
      <w:r w:rsidRPr="001C452C">
        <w:rPr>
          <w:rFonts w:ascii="Times New Roman" w:hAnsi="Times New Roman" w:cs="Times New Roman"/>
          <w:sz w:val="28"/>
          <w:szCs w:val="28"/>
        </w:rPr>
        <w:t xml:space="preserve">; </w:t>
      </w:r>
      <w:r w:rsidR="008244A9">
        <w:rPr>
          <w:rFonts w:ascii="Times New Roman" w:hAnsi="Times New Roman" w:cs="Times New Roman"/>
          <w:sz w:val="28"/>
          <w:szCs w:val="28"/>
        </w:rPr>
        <w:t>195</w:t>
      </w:r>
      <w:r w:rsidRPr="001C452C">
        <w:rPr>
          <w:rFonts w:ascii="Times New Roman" w:hAnsi="Times New Roman" w:cs="Times New Roman"/>
          <w:sz w:val="28"/>
          <w:szCs w:val="28"/>
        </w:rPr>
        <w:t>;], придонских степях [</w:t>
      </w:r>
      <w:r w:rsidR="00CC1B09">
        <w:rPr>
          <w:rFonts w:ascii="Times New Roman" w:hAnsi="Times New Roman" w:cs="Times New Roman"/>
          <w:sz w:val="28"/>
          <w:szCs w:val="28"/>
        </w:rPr>
        <w:t>196</w:t>
      </w:r>
      <w:r w:rsidRPr="001C452C">
        <w:rPr>
          <w:rFonts w:ascii="Times New Roman" w:hAnsi="Times New Roman" w:cs="Times New Roman"/>
          <w:sz w:val="28"/>
          <w:szCs w:val="28"/>
        </w:rPr>
        <w:t xml:space="preserve">, с. 171–183; </w:t>
      </w:r>
      <w:r w:rsidR="00CC1B09">
        <w:rPr>
          <w:rFonts w:ascii="Times New Roman" w:hAnsi="Times New Roman" w:cs="Times New Roman"/>
          <w:sz w:val="28"/>
          <w:szCs w:val="28"/>
        </w:rPr>
        <w:t>197,</w:t>
      </w:r>
      <w:r w:rsidR="007C147D" w:rsidRPr="001C452C">
        <w:rPr>
          <w:rFonts w:ascii="Times New Roman" w:hAnsi="Times New Roman" w:cs="Times New Roman"/>
          <w:sz w:val="28"/>
          <w:szCs w:val="28"/>
        </w:rPr>
        <w:t xml:space="preserve"> с. 265–281</w:t>
      </w:r>
      <w:r w:rsidRPr="001C452C">
        <w:rPr>
          <w:rFonts w:ascii="Times New Roman" w:hAnsi="Times New Roman" w:cs="Times New Roman"/>
          <w:sz w:val="28"/>
          <w:szCs w:val="28"/>
        </w:rPr>
        <w:t xml:space="preserve">] на </w:t>
      </w:r>
      <w:proofErr w:type="spellStart"/>
      <w:r w:rsidRPr="001C452C">
        <w:rPr>
          <w:rFonts w:ascii="Times New Roman" w:hAnsi="Times New Roman" w:cs="Times New Roman"/>
          <w:sz w:val="28"/>
          <w:szCs w:val="28"/>
        </w:rPr>
        <w:t>Узбое</w:t>
      </w:r>
      <w:proofErr w:type="spellEnd"/>
      <w:r w:rsidRPr="001C452C">
        <w:rPr>
          <w:rFonts w:ascii="Times New Roman" w:hAnsi="Times New Roman" w:cs="Times New Roman"/>
          <w:sz w:val="28"/>
          <w:szCs w:val="28"/>
        </w:rPr>
        <w:t xml:space="preserve"> в могильниках Туз-</w:t>
      </w:r>
      <w:proofErr w:type="spellStart"/>
      <w:r w:rsidRPr="001C452C">
        <w:rPr>
          <w:rFonts w:ascii="Times New Roman" w:hAnsi="Times New Roman" w:cs="Times New Roman"/>
          <w:sz w:val="28"/>
          <w:szCs w:val="28"/>
        </w:rPr>
        <w:t>Гыр</w:t>
      </w:r>
      <w:proofErr w:type="spellEnd"/>
      <w:r w:rsidRPr="001C452C">
        <w:rPr>
          <w:rFonts w:ascii="Times New Roman" w:hAnsi="Times New Roman" w:cs="Times New Roman"/>
          <w:sz w:val="28"/>
          <w:szCs w:val="28"/>
        </w:rPr>
        <w:t xml:space="preserve"> и </w:t>
      </w:r>
      <w:proofErr w:type="spellStart"/>
      <w:r w:rsidRPr="001C452C">
        <w:rPr>
          <w:rFonts w:ascii="Times New Roman" w:hAnsi="Times New Roman" w:cs="Times New Roman"/>
          <w:sz w:val="28"/>
          <w:szCs w:val="28"/>
        </w:rPr>
        <w:t>Тумек-Кичиджик</w:t>
      </w:r>
      <w:proofErr w:type="spellEnd"/>
      <w:r w:rsidRPr="001C452C">
        <w:rPr>
          <w:rFonts w:ascii="Times New Roman" w:hAnsi="Times New Roman" w:cs="Times New Roman"/>
          <w:sz w:val="28"/>
          <w:szCs w:val="28"/>
        </w:rPr>
        <w:t xml:space="preserve"> [</w:t>
      </w:r>
      <w:r w:rsidR="00CC1B09">
        <w:rPr>
          <w:rFonts w:ascii="Times New Roman" w:hAnsi="Times New Roman" w:cs="Times New Roman"/>
          <w:sz w:val="28"/>
          <w:szCs w:val="28"/>
        </w:rPr>
        <w:t>198,</w:t>
      </w:r>
      <w:r w:rsidRPr="001C452C">
        <w:rPr>
          <w:rFonts w:ascii="Times New Roman" w:hAnsi="Times New Roman" w:cs="Times New Roman"/>
          <w:sz w:val="28"/>
          <w:szCs w:val="28"/>
        </w:rPr>
        <w:t xml:space="preserve"> с. 111–133; </w:t>
      </w:r>
      <w:r w:rsidR="00CC1B09">
        <w:rPr>
          <w:rFonts w:ascii="Times New Roman" w:hAnsi="Times New Roman" w:cs="Times New Roman"/>
          <w:sz w:val="28"/>
          <w:szCs w:val="28"/>
        </w:rPr>
        <w:t>199,</w:t>
      </w:r>
      <w:r w:rsidRPr="001C452C">
        <w:rPr>
          <w:rFonts w:ascii="Times New Roman" w:hAnsi="Times New Roman" w:cs="Times New Roman"/>
          <w:sz w:val="28"/>
          <w:szCs w:val="28"/>
        </w:rPr>
        <w:t xml:space="preserve"> с. 134–150]. </w:t>
      </w:r>
    </w:p>
    <w:p w14:paraId="0A317327" w14:textId="1DA06E6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Однако </w:t>
      </w:r>
      <w:proofErr w:type="spellStart"/>
      <w:r w:rsidRPr="001C452C">
        <w:rPr>
          <w:rFonts w:ascii="Times New Roman" w:hAnsi="Times New Roman" w:cs="Times New Roman"/>
          <w:sz w:val="28"/>
          <w:szCs w:val="28"/>
        </w:rPr>
        <w:t>мангыстауские</w:t>
      </w:r>
      <w:proofErr w:type="spellEnd"/>
      <w:r w:rsidRPr="001C452C">
        <w:rPr>
          <w:rFonts w:ascii="Times New Roman" w:hAnsi="Times New Roman" w:cs="Times New Roman"/>
          <w:sz w:val="28"/>
          <w:szCs w:val="28"/>
        </w:rPr>
        <w:t xml:space="preserve"> катакомбные сооружения, имея ряд схожих диагностирующих признаков для всех «Т»-образных катакомб с вышеперечисленными регионами, имеют свои локальные </w:t>
      </w:r>
      <w:r w:rsidR="007D70D3">
        <w:rPr>
          <w:rFonts w:ascii="Times New Roman" w:hAnsi="Times New Roman" w:cs="Times New Roman"/>
          <w:sz w:val="28"/>
          <w:szCs w:val="28"/>
        </w:rPr>
        <w:t xml:space="preserve">специфические </w:t>
      </w:r>
      <w:r w:rsidRPr="001C452C">
        <w:rPr>
          <w:rFonts w:ascii="Times New Roman" w:hAnsi="Times New Roman" w:cs="Times New Roman"/>
          <w:sz w:val="28"/>
          <w:szCs w:val="28"/>
        </w:rPr>
        <w:t>отличия</w:t>
      </w:r>
      <w:r w:rsidR="007D70D3">
        <w:rPr>
          <w:rFonts w:ascii="Times New Roman" w:hAnsi="Times New Roman" w:cs="Times New Roman"/>
          <w:sz w:val="28"/>
          <w:szCs w:val="28"/>
        </w:rPr>
        <w:t xml:space="preserve">, характерные только для </w:t>
      </w:r>
      <w:proofErr w:type="spellStart"/>
      <w:r w:rsidR="007D70D3">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w:t>
      </w:r>
    </w:p>
    <w:p w14:paraId="261B5D6F"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Во-первых, это внешнее обозначение самого катакомбного сооружения, проявляющегося в сооружении курганной насыпи. Известные катакомбы Средней Азии и Южного Казахстана имеют над собой возведённый курган, под центральной частью которого расположена входная часть или сама катакомба. Грунтовые </w:t>
      </w:r>
      <w:proofErr w:type="spellStart"/>
      <w:r w:rsidRPr="001C452C">
        <w:rPr>
          <w:rFonts w:ascii="Times New Roman" w:hAnsi="Times New Roman" w:cs="Times New Roman"/>
          <w:sz w:val="28"/>
          <w:szCs w:val="28"/>
        </w:rPr>
        <w:t>бескурганные</w:t>
      </w:r>
      <w:proofErr w:type="spellEnd"/>
      <w:r w:rsidRPr="001C452C">
        <w:rPr>
          <w:rFonts w:ascii="Times New Roman" w:hAnsi="Times New Roman" w:cs="Times New Roman"/>
          <w:sz w:val="28"/>
          <w:szCs w:val="28"/>
        </w:rPr>
        <w:t xml:space="preserve"> катакомбы в обозначенных регионах пока не известны.</w:t>
      </w:r>
    </w:p>
    <w:p w14:paraId="02DC42FF" w14:textId="7393C45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Аналогичная ситуация проявляется и в придонских степях, где все катакомбы обозначены внешней курганной насыпью, в принципе, как и все погребальные сооружения позднесарматского времени. При этом стандартные погребальные сооружения (узкая прямоугольная яма и подбой) могут располагаться </w:t>
      </w:r>
      <w:proofErr w:type="spellStart"/>
      <w:r w:rsidRPr="001C452C">
        <w:rPr>
          <w:rFonts w:ascii="Times New Roman" w:hAnsi="Times New Roman" w:cs="Times New Roman"/>
          <w:sz w:val="28"/>
          <w:szCs w:val="28"/>
        </w:rPr>
        <w:t>чере</w:t>
      </w:r>
      <w:r w:rsidR="007D70D3">
        <w:rPr>
          <w:rFonts w:ascii="Times New Roman" w:hAnsi="Times New Roman" w:cs="Times New Roman"/>
          <w:sz w:val="28"/>
          <w:szCs w:val="28"/>
        </w:rPr>
        <w:t>с</w:t>
      </w:r>
      <w:r w:rsidRPr="001C452C">
        <w:rPr>
          <w:rFonts w:ascii="Times New Roman" w:hAnsi="Times New Roman" w:cs="Times New Roman"/>
          <w:sz w:val="28"/>
          <w:szCs w:val="28"/>
        </w:rPr>
        <w:t>полосно</w:t>
      </w:r>
      <w:proofErr w:type="spellEnd"/>
      <w:r w:rsidRPr="001C452C">
        <w:rPr>
          <w:rFonts w:ascii="Times New Roman" w:hAnsi="Times New Roman" w:cs="Times New Roman"/>
          <w:sz w:val="28"/>
          <w:szCs w:val="28"/>
        </w:rPr>
        <w:t xml:space="preserve"> вместе с катакомбным обрядом погребения.</w:t>
      </w:r>
    </w:p>
    <w:p w14:paraId="5702D1AE" w14:textId="360C1CE4" w:rsidR="00FD0BEC" w:rsidRPr="001C452C" w:rsidRDefault="00FD0BEC" w:rsidP="00FD0BEC">
      <w:pPr>
        <w:spacing w:after="0" w:line="240" w:lineRule="auto"/>
        <w:ind w:firstLine="567"/>
        <w:jc w:val="both"/>
        <w:rPr>
          <w:rFonts w:ascii="Times New Roman" w:hAnsi="Times New Roman" w:cs="Times New Roman"/>
          <w:sz w:val="28"/>
          <w:szCs w:val="28"/>
        </w:rPr>
      </w:pPr>
      <w:proofErr w:type="spellStart"/>
      <w:r w:rsidRPr="001C452C">
        <w:rPr>
          <w:rFonts w:ascii="Times New Roman" w:hAnsi="Times New Roman" w:cs="Times New Roman"/>
          <w:sz w:val="28"/>
          <w:szCs w:val="28"/>
        </w:rPr>
        <w:t>Бескурганные</w:t>
      </w:r>
      <w:proofErr w:type="spellEnd"/>
      <w:r w:rsidRPr="001C452C">
        <w:rPr>
          <w:rFonts w:ascii="Times New Roman" w:hAnsi="Times New Roman" w:cs="Times New Roman"/>
          <w:sz w:val="28"/>
          <w:szCs w:val="28"/>
        </w:rPr>
        <w:t xml:space="preserve"> грунтовые катакомбы встречаются только на Северном Кавказе, а именно в его центральных и западных частях [</w:t>
      </w:r>
      <w:r w:rsidR="00CC1B09">
        <w:rPr>
          <w:rFonts w:ascii="Times New Roman" w:hAnsi="Times New Roman" w:cs="Times New Roman"/>
          <w:sz w:val="28"/>
          <w:szCs w:val="28"/>
        </w:rPr>
        <w:t>193</w:t>
      </w:r>
      <w:r w:rsidRPr="001C452C">
        <w:rPr>
          <w:rFonts w:ascii="Times New Roman" w:hAnsi="Times New Roman" w:cs="Times New Roman"/>
          <w:sz w:val="28"/>
          <w:szCs w:val="28"/>
        </w:rPr>
        <w:t xml:space="preserve">, с. 117–142; </w:t>
      </w:r>
      <w:r w:rsidR="00CC1B09">
        <w:rPr>
          <w:rFonts w:ascii="Times New Roman" w:hAnsi="Times New Roman" w:cs="Times New Roman"/>
          <w:sz w:val="28"/>
          <w:szCs w:val="28"/>
        </w:rPr>
        <w:t>191</w:t>
      </w:r>
      <w:r w:rsidRPr="001C452C">
        <w:rPr>
          <w:rFonts w:ascii="Times New Roman" w:hAnsi="Times New Roman" w:cs="Times New Roman"/>
          <w:sz w:val="28"/>
          <w:szCs w:val="28"/>
        </w:rPr>
        <w:t xml:space="preserve">]. В известных крупных могильниках </w:t>
      </w:r>
      <w:proofErr w:type="spellStart"/>
      <w:r w:rsidRPr="001C452C">
        <w:rPr>
          <w:rFonts w:ascii="Times New Roman" w:hAnsi="Times New Roman" w:cs="Times New Roman"/>
          <w:sz w:val="28"/>
          <w:szCs w:val="28"/>
        </w:rPr>
        <w:t>Паласса</w:t>
      </w:r>
      <w:proofErr w:type="spellEnd"/>
      <w:r w:rsidRPr="001C452C">
        <w:rPr>
          <w:rFonts w:ascii="Times New Roman" w:hAnsi="Times New Roman" w:cs="Times New Roman"/>
          <w:sz w:val="28"/>
          <w:szCs w:val="28"/>
        </w:rPr>
        <w:t>-Сырт и Львовском, расположенных на западном побережье Каспийского моря, грунтовые катакомбы не известны [</w:t>
      </w:r>
      <w:r w:rsidR="008A2087">
        <w:rPr>
          <w:rFonts w:ascii="Times New Roman" w:hAnsi="Times New Roman" w:cs="Times New Roman"/>
          <w:sz w:val="28"/>
          <w:szCs w:val="28"/>
        </w:rPr>
        <w:t>163</w:t>
      </w:r>
      <w:r w:rsidRPr="001C452C">
        <w:rPr>
          <w:rFonts w:ascii="Times New Roman" w:hAnsi="Times New Roman" w:cs="Times New Roman"/>
          <w:sz w:val="28"/>
          <w:szCs w:val="28"/>
        </w:rPr>
        <w:t xml:space="preserve">]. </w:t>
      </w:r>
    </w:p>
    <w:p w14:paraId="2232DE07" w14:textId="4BC124E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Грунтовые катакомбы могут составлять как единый комплекс (таких известно в западной части Кавказского хребта), так и могут встречаться вместе с курганными катакомбами, которых больше всего в крупных некрополях, приуроченных к городищам центральных районов Северного Кавказа. Однако внутреннее устройство грунтовых катакомб и курганных совершенно одинаковое и ничем не отличаются друг от друга. Различие проявляется в населении, их оставившего. По мнению специалистов, грунтовые погребения соответствуют местному городскому населению, а курганные катакомбы возводили </w:t>
      </w:r>
      <w:proofErr w:type="spellStart"/>
      <w:r w:rsidRPr="001C452C">
        <w:rPr>
          <w:rFonts w:ascii="Times New Roman" w:hAnsi="Times New Roman" w:cs="Times New Roman"/>
          <w:sz w:val="28"/>
          <w:szCs w:val="28"/>
        </w:rPr>
        <w:t>инокультурные</w:t>
      </w:r>
      <w:proofErr w:type="spellEnd"/>
      <w:r w:rsidRPr="001C452C">
        <w:rPr>
          <w:rFonts w:ascii="Times New Roman" w:hAnsi="Times New Roman" w:cs="Times New Roman"/>
          <w:sz w:val="28"/>
          <w:szCs w:val="28"/>
        </w:rPr>
        <w:t xml:space="preserve"> мигранты-кочевники [</w:t>
      </w:r>
      <w:r w:rsidR="008A2087">
        <w:rPr>
          <w:rFonts w:ascii="Times New Roman" w:hAnsi="Times New Roman" w:cs="Times New Roman"/>
          <w:sz w:val="28"/>
          <w:szCs w:val="28"/>
        </w:rPr>
        <w:t>193</w:t>
      </w:r>
      <w:r w:rsidRPr="001C452C">
        <w:rPr>
          <w:rFonts w:ascii="Times New Roman" w:hAnsi="Times New Roman" w:cs="Times New Roman"/>
          <w:sz w:val="28"/>
          <w:szCs w:val="28"/>
        </w:rPr>
        <w:t>, с. 117–142].</w:t>
      </w:r>
    </w:p>
    <w:p w14:paraId="147C668C"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Во-вторых, различия проявляются и во внутреннем устройстве катакомбных сооружений. В </w:t>
      </w:r>
      <w:proofErr w:type="spellStart"/>
      <w:r w:rsidRPr="001C452C">
        <w:rPr>
          <w:rFonts w:ascii="Times New Roman" w:hAnsi="Times New Roman" w:cs="Times New Roman"/>
          <w:sz w:val="28"/>
          <w:szCs w:val="28"/>
        </w:rPr>
        <w:t>мангыстауских</w:t>
      </w:r>
      <w:proofErr w:type="spellEnd"/>
      <w:r w:rsidRPr="001C452C">
        <w:rPr>
          <w:rFonts w:ascii="Times New Roman" w:hAnsi="Times New Roman" w:cs="Times New Roman"/>
          <w:sz w:val="28"/>
          <w:szCs w:val="28"/>
        </w:rPr>
        <w:t xml:space="preserve"> катакомбах присутствует такой интересный элемент, как проход колодезного типа, соединяющий входную яму с камерой, который нигде больше не встречаются. По всей вероятности, это позволило не делать длинную и глубокую входную яму со ступеньками, где во многих случаях дно входной ямы соответствовало дну (или немного ниже) погребальной камере.</w:t>
      </w:r>
    </w:p>
    <w:p w14:paraId="0376BE96" w14:textId="1529E9A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w:t>
      </w:r>
      <w:proofErr w:type="spellStart"/>
      <w:r w:rsidRPr="001C452C">
        <w:rPr>
          <w:rFonts w:ascii="Times New Roman" w:hAnsi="Times New Roman" w:cs="Times New Roman"/>
          <w:sz w:val="28"/>
          <w:szCs w:val="28"/>
        </w:rPr>
        <w:t>мангыстауских</w:t>
      </w:r>
      <w:proofErr w:type="spellEnd"/>
      <w:r w:rsidRPr="001C452C">
        <w:rPr>
          <w:rFonts w:ascii="Times New Roman" w:hAnsi="Times New Roman" w:cs="Times New Roman"/>
          <w:sz w:val="28"/>
          <w:szCs w:val="28"/>
        </w:rPr>
        <w:t xml:space="preserve"> катакомбах, не смотря на конструктивные различия, имеются схожие черты, соответствующие позднесарматскому обряду погребения. Сходство проявляется в следующих элементах. Это: стабильное положение погребённых, уложенных на спине с вытянутыми конечностями вдоль своей оси; </w:t>
      </w:r>
      <w:proofErr w:type="spellStart"/>
      <w:r w:rsidRPr="001C452C">
        <w:rPr>
          <w:rFonts w:ascii="Times New Roman" w:hAnsi="Times New Roman" w:cs="Times New Roman"/>
          <w:sz w:val="28"/>
          <w:szCs w:val="28"/>
        </w:rPr>
        <w:t>бо́льшая</w:t>
      </w:r>
      <w:proofErr w:type="spellEnd"/>
      <w:r w:rsidRPr="001C452C">
        <w:rPr>
          <w:rFonts w:ascii="Times New Roman" w:hAnsi="Times New Roman" w:cs="Times New Roman"/>
          <w:sz w:val="28"/>
          <w:szCs w:val="28"/>
        </w:rPr>
        <w:t xml:space="preserve"> часть катакомб использовалась для индивидуальных погребений (коллективное захоронение встречено только один раз); распространена деформация черепной коробки как в мужских, так и женских </w:t>
      </w:r>
      <w:r w:rsidRPr="001C452C">
        <w:rPr>
          <w:rFonts w:ascii="Times New Roman" w:hAnsi="Times New Roman" w:cs="Times New Roman"/>
          <w:sz w:val="28"/>
          <w:szCs w:val="28"/>
        </w:rPr>
        <w:lastRenderedPageBreak/>
        <w:t>сериях (этот маркер является диагностирующим признаком для населения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xml:space="preserve"> Южного Приуралья, где этот показатель соответствует свыше 70%); практически все исследуемые погребения сопровождались жертвенной или напутственной пищей, которую клали в виде задней ноги МРС в сочленении с лопаткой или отдельных частей позвоночника, в отдельных случаях подношение было помещено на деревянное блюдо с низкими бортами с маленьким железным ножом; в части женских погребений найдены меловые курильницы на высоких ножках, а также приземистая курильница прямоугольной формы с плоским дном (аналогичная курильница найдена в юго-восточной части Устюрта в кургане № 21 группы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w:t>
      </w:r>
      <w:r w:rsidR="008A2087">
        <w:rPr>
          <w:rFonts w:ascii="Times New Roman" w:hAnsi="Times New Roman" w:cs="Times New Roman"/>
          <w:sz w:val="28"/>
          <w:szCs w:val="28"/>
        </w:rPr>
        <w:t>34, с</w:t>
      </w:r>
      <w:r w:rsidRPr="001C452C">
        <w:rPr>
          <w:rFonts w:ascii="Times New Roman" w:hAnsi="Times New Roman" w:cs="Times New Roman"/>
          <w:sz w:val="28"/>
          <w:szCs w:val="28"/>
        </w:rPr>
        <w:t xml:space="preserve">. 235–237]). Также катакомбе 2 могильника </w:t>
      </w:r>
      <w:proofErr w:type="spellStart"/>
      <w:r w:rsidRPr="001C452C">
        <w:rPr>
          <w:rFonts w:ascii="Times New Roman" w:hAnsi="Times New Roman" w:cs="Times New Roman"/>
          <w:sz w:val="28"/>
          <w:szCs w:val="28"/>
        </w:rPr>
        <w:t>Кумыра</w:t>
      </w:r>
      <w:proofErr w:type="spellEnd"/>
      <w:r w:rsidRPr="001C452C">
        <w:rPr>
          <w:rFonts w:ascii="Times New Roman" w:hAnsi="Times New Roman" w:cs="Times New Roman"/>
          <w:sz w:val="28"/>
          <w:szCs w:val="28"/>
        </w:rPr>
        <w:t xml:space="preserve"> найдены подвязная лучковая фибула, ожерелье со спиралевидными окончаниями, а в </w:t>
      </w:r>
      <w:proofErr w:type="spellStart"/>
      <w:r w:rsidRPr="001C452C">
        <w:rPr>
          <w:rFonts w:ascii="Times New Roman" w:hAnsi="Times New Roman" w:cs="Times New Roman"/>
          <w:sz w:val="28"/>
          <w:szCs w:val="28"/>
        </w:rPr>
        <w:t>Алтынказгане</w:t>
      </w:r>
      <w:proofErr w:type="spellEnd"/>
      <w:r w:rsidRPr="001C452C">
        <w:rPr>
          <w:rFonts w:ascii="Times New Roman" w:hAnsi="Times New Roman" w:cs="Times New Roman"/>
          <w:sz w:val="28"/>
          <w:szCs w:val="28"/>
        </w:rPr>
        <w:t xml:space="preserve"> типичная для позднесарматского времени лепная керамика с шишечками по верхней части округлого тулова, аналогии которой происходят в могильнике Лебедевка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курган № 2; Лебедевка </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курган № 8</w:t>
      </w:r>
      <w:r w:rsidRPr="001C452C">
        <w:rPr>
          <w:rFonts w:ascii="Times New Roman" w:hAnsi="Times New Roman" w:cs="Times New Roman"/>
          <w:sz w:val="28"/>
          <w:szCs w:val="28"/>
          <w:lang w:val="kk-KZ"/>
        </w:rPr>
        <w:t xml:space="preserve"> и т.д. </w:t>
      </w:r>
      <w:r w:rsidRPr="001C452C">
        <w:rPr>
          <w:rFonts w:ascii="Times New Roman" w:hAnsi="Times New Roman" w:cs="Times New Roman"/>
          <w:sz w:val="28"/>
          <w:szCs w:val="28"/>
        </w:rPr>
        <w:t>(рис. 10).</w:t>
      </w:r>
    </w:p>
    <w:p w14:paraId="7D7A3D08" w14:textId="4B02ECC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Исторически сложилось, что регион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xml:space="preserve"> оказался под сильным влиянием зороастрийского течения, обряд погребения которого предполагал «вынос тела» для отделения костей усопшего от плоти с последующим помещением костей в специальные </w:t>
      </w:r>
      <w:proofErr w:type="spellStart"/>
      <w:r w:rsidRPr="001C452C">
        <w:rPr>
          <w:rFonts w:ascii="Times New Roman" w:hAnsi="Times New Roman" w:cs="Times New Roman"/>
          <w:sz w:val="28"/>
          <w:szCs w:val="28"/>
        </w:rPr>
        <w:t>костехранилища</w:t>
      </w:r>
      <w:proofErr w:type="spellEnd"/>
      <w:r w:rsidRPr="001C452C">
        <w:rPr>
          <w:rFonts w:ascii="Times New Roman" w:hAnsi="Times New Roman" w:cs="Times New Roman"/>
          <w:sz w:val="28"/>
          <w:szCs w:val="28"/>
        </w:rPr>
        <w:t xml:space="preserve">. Такой обряд погребения фиксировался на протяжении предыдущей </w:t>
      </w:r>
      <w:proofErr w:type="spellStart"/>
      <w:r w:rsidRPr="001C452C">
        <w:rPr>
          <w:rFonts w:ascii="Times New Roman" w:hAnsi="Times New Roman" w:cs="Times New Roman"/>
          <w:sz w:val="28"/>
          <w:szCs w:val="28"/>
        </w:rPr>
        <w:t>полутысячелетней</w:t>
      </w:r>
      <w:proofErr w:type="spellEnd"/>
      <w:r w:rsidRPr="001C452C">
        <w:rPr>
          <w:rFonts w:ascii="Times New Roman" w:hAnsi="Times New Roman" w:cs="Times New Roman"/>
          <w:sz w:val="28"/>
          <w:szCs w:val="28"/>
        </w:rPr>
        <w:t xml:space="preserve"> истории региона [</w:t>
      </w:r>
      <w:r w:rsidR="008A2087">
        <w:rPr>
          <w:rFonts w:ascii="Times New Roman" w:hAnsi="Times New Roman" w:cs="Times New Roman"/>
          <w:sz w:val="28"/>
          <w:szCs w:val="28"/>
        </w:rPr>
        <w:t>200</w:t>
      </w:r>
      <w:r w:rsidRPr="001C452C">
        <w:rPr>
          <w:rFonts w:ascii="Times New Roman" w:hAnsi="Times New Roman" w:cs="Times New Roman"/>
          <w:sz w:val="28"/>
          <w:szCs w:val="28"/>
        </w:rPr>
        <w:t xml:space="preserve">], так и в последующее время вплоть до середины </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в. н.э. [</w:t>
      </w:r>
      <w:r w:rsidR="008A2087">
        <w:rPr>
          <w:rFonts w:ascii="Times New Roman" w:hAnsi="Times New Roman" w:cs="Times New Roman"/>
          <w:sz w:val="28"/>
          <w:szCs w:val="28"/>
        </w:rPr>
        <w:t>201</w:t>
      </w:r>
      <w:r w:rsidRPr="001C452C">
        <w:rPr>
          <w:rFonts w:ascii="Times New Roman" w:hAnsi="Times New Roman" w:cs="Times New Roman"/>
          <w:sz w:val="28"/>
          <w:szCs w:val="28"/>
        </w:rPr>
        <w:t xml:space="preserve">]. Но, несмотря на сильное влияние </w:t>
      </w:r>
      <w:proofErr w:type="spellStart"/>
      <w:r w:rsidRPr="001C452C">
        <w:rPr>
          <w:rFonts w:ascii="Times New Roman" w:hAnsi="Times New Roman" w:cs="Times New Roman"/>
          <w:sz w:val="28"/>
          <w:szCs w:val="28"/>
        </w:rPr>
        <w:t>зороастрийзма</w:t>
      </w:r>
      <w:proofErr w:type="spellEnd"/>
      <w:r w:rsidRPr="001C452C">
        <w:rPr>
          <w:rFonts w:ascii="Times New Roman" w:hAnsi="Times New Roman" w:cs="Times New Roman"/>
          <w:sz w:val="28"/>
          <w:szCs w:val="28"/>
        </w:rPr>
        <w:t xml:space="preserve">, в регионе, по всей видимости, проживала прослойка населения с оригинальным и устойчивым набором погребальных традиций. На данный момент сложно определить связь этого населения с оазисами Средней Азии и Северным Кавказом. Однако следует привести данные об исследовании могильника </w:t>
      </w:r>
      <w:proofErr w:type="spellStart"/>
      <w:r w:rsidRPr="001C452C">
        <w:rPr>
          <w:rFonts w:ascii="Times New Roman" w:hAnsi="Times New Roman" w:cs="Times New Roman"/>
          <w:sz w:val="28"/>
          <w:szCs w:val="28"/>
        </w:rPr>
        <w:t>Жынгылды</w:t>
      </w:r>
      <w:proofErr w:type="spellEnd"/>
      <w:r w:rsidRPr="001C452C">
        <w:rPr>
          <w:rFonts w:ascii="Times New Roman" w:hAnsi="Times New Roman" w:cs="Times New Roman"/>
          <w:sz w:val="28"/>
          <w:szCs w:val="28"/>
        </w:rPr>
        <w:t xml:space="preserve">, локально расположенного недалеко от комплексов </w:t>
      </w:r>
      <w:proofErr w:type="spellStart"/>
      <w:r w:rsidRPr="001C452C">
        <w:rPr>
          <w:rFonts w:ascii="Times New Roman" w:hAnsi="Times New Roman" w:cs="Times New Roman"/>
          <w:sz w:val="28"/>
          <w:szCs w:val="28"/>
        </w:rPr>
        <w:t>Алтынказган</w:t>
      </w:r>
      <w:proofErr w:type="spellEnd"/>
      <w:r w:rsidRPr="001C452C">
        <w:rPr>
          <w:rFonts w:ascii="Times New Roman" w:hAnsi="Times New Roman" w:cs="Times New Roman"/>
          <w:sz w:val="28"/>
          <w:szCs w:val="28"/>
        </w:rPr>
        <w:t xml:space="preserve"> и </w:t>
      </w:r>
      <w:proofErr w:type="spellStart"/>
      <w:r w:rsidRPr="001C452C">
        <w:rPr>
          <w:rFonts w:ascii="Times New Roman" w:hAnsi="Times New Roman" w:cs="Times New Roman"/>
          <w:sz w:val="28"/>
          <w:szCs w:val="28"/>
        </w:rPr>
        <w:t>Кумыра</w:t>
      </w:r>
      <w:proofErr w:type="spellEnd"/>
      <w:r w:rsidRPr="001C452C">
        <w:rPr>
          <w:rFonts w:ascii="Times New Roman" w:hAnsi="Times New Roman" w:cs="Times New Roman"/>
          <w:sz w:val="28"/>
          <w:szCs w:val="28"/>
        </w:rPr>
        <w:t xml:space="preserve"> (раскопки А.Е. Астафьева и Е.С. Богданова), в котором встречаются типологически схожие катакомбы, но с набором более раннего материала</w:t>
      </w:r>
      <w:r w:rsidR="007D70D3">
        <w:rPr>
          <w:rFonts w:ascii="Times New Roman" w:hAnsi="Times New Roman" w:cs="Times New Roman"/>
          <w:sz w:val="28"/>
          <w:szCs w:val="28"/>
        </w:rPr>
        <w:t>, что позволяет в некотором роде увязать конструктивные особенности катакомб в генетической преемственнос</w:t>
      </w:r>
      <w:r w:rsidR="00015A89">
        <w:rPr>
          <w:rFonts w:ascii="Times New Roman" w:hAnsi="Times New Roman" w:cs="Times New Roman"/>
          <w:sz w:val="28"/>
          <w:szCs w:val="28"/>
        </w:rPr>
        <w:t>ти</w:t>
      </w:r>
      <w:r w:rsidRPr="001C452C">
        <w:rPr>
          <w:rFonts w:ascii="Times New Roman" w:hAnsi="Times New Roman" w:cs="Times New Roman"/>
          <w:sz w:val="28"/>
          <w:szCs w:val="28"/>
        </w:rPr>
        <w:t>. Продолжение полноценных и комплексных исследований на этих памятниках позволит по-новому взглянуть на этнокультурную ситуацию в регионе.</w:t>
      </w:r>
    </w:p>
    <w:p w14:paraId="5584531E" w14:textId="68BE76E5" w:rsidR="00FD0BE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Кратко следует добавить, что к позднесарматскому времени о</w:t>
      </w:r>
      <w:r w:rsidR="001B6AC4">
        <w:rPr>
          <w:rFonts w:ascii="Times New Roman" w:hAnsi="Times New Roman" w:cs="Times New Roman"/>
          <w:sz w:val="28"/>
          <w:szCs w:val="28"/>
        </w:rPr>
        <w:t>т</w:t>
      </w:r>
      <w:r w:rsidRPr="001C452C">
        <w:rPr>
          <w:rFonts w:ascii="Times New Roman" w:hAnsi="Times New Roman" w:cs="Times New Roman"/>
          <w:sz w:val="28"/>
          <w:szCs w:val="28"/>
        </w:rPr>
        <w:t>носится местонахождение клада находок. В археологическую литература этот памятник вошёл под названием «находки у озера Батырь» [</w:t>
      </w:r>
      <w:r w:rsidR="008A2087">
        <w:rPr>
          <w:rFonts w:ascii="Times New Roman" w:hAnsi="Times New Roman" w:cs="Times New Roman"/>
          <w:sz w:val="28"/>
          <w:szCs w:val="28"/>
        </w:rPr>
        <w:t>146, с.</w:t>
      </w:r>
      <w:r w:rsidRPr="001C452C">
        <w:rPr>
          <w:rFonts w:ascii="Times New Roman" w:hAnsi="Times New Roman" w:cs="Times New Roman"/>
          <w:sz w:val="28"/>
          <w:szCs w:val="28"/>
        </w:rPr>
        <w:t xml:space="preserve"> 114–140]. В нем были найдены украшения, выполненные в высокохудожественном стиле. Это миниатюрный золотой флакон, горный хрусталь в золотой оправе, пара золотых сер</w:t>
      </w:r>
      <w:r w:rsidR="001B6AC4">
        <w:rPr>
          <w:rFonts w:ascii="Times New Roman" w:hAnsi="Times New Roman" w:cs="Times New Roman"/>
          <w:sz w:val="28"/>
          <w:szCs w:val="28"/>
        </w:rPr>
        <w:t>ё</w:t>
      </w:r>
      <w:r w:rsidRPr="001C452C">
        <w:rPr>
          <w:rFonts w:ascii="Times New Roman" w:hAnsi="Times New Roman" w:cs="Times New Roman"/>
          <w:sz w:val="28"/>
          <w:szCs w:val="28"/>
        </w:rPr>
        <w:t xml:space="preserve">г, мелкие золотые бляшки, золотая кружка, жемчуг, кожаная коробка. По общим признакам особенностей аналогичных предметов, найденных в других памятниках степной Евразии, эти предметы датированы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w:t>
      </w:r>
    </w:p>
    <w:p w14:paraId="18046E97" w14:textId="7D134349" w:rsidR="004164E7" w:rsidRDefault="004164E7" w:rsidP="00FD0BEC">
      <w:pPr>
        <w:spacing w:after="0" w:line="240" w:lineRule="auto"/>
        <w:ind w:firstLine="567"/>
        <w:jc w:val="both"/>
        <w:rPr>
          <w:rFonts w:ascii="Times New Roman" w:hAnsi="Times New Roman" w:cs="Times New Roman"/>
          <w:sz w:val="28"/>
          <w:szCs w:val="28"/>
        </w:rPr>
      </w:pPr>
    </w:p>
    <w:p w14:paraId="15626784" w14:textId="77CF7599" w:rsidR="004164E7" w:rsidRDefault="004164E7" w:rsidP="004164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Общие вопросы</w:t>
      </w:r>
      <w:r w:rsidR="001B6AC4">
        <w:rPr>
          <w:rFonts w:ascii="Times New Roman" w:hAnsi="Times New Roman" w:cs="Times New Roman"/>
          <w:sz w:val="28"/>
          <w:szCs w:val="28"/>
        </w:rPr>
        <w:t xml:space="preserve"> погребального обряда.</w:t>
      </w:r>
    </w:p>
    <w:p w14:paraId="37A4CC07" w14:textId="1C56CC88"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В целом, рассматривая погребальный обряд позднесарматского времени исследуемого региона, следует обратить внимание на то, что применяемый в статистическом анализе единый комплекс признаков для памятников </w:t>
      </w:r>
      <w:r w:rsidR="00653A2B">
        <w:rPr>
          <w:rFonts w:ascii="Times New Roman" w:hAnsi="Times New Roman" w:cs="Times New Roman"/>
          <w:sz w:val="28"/>
          <w:szCs w:val="28"/>
        </w:rPr>
        <w:t>«</w:t>
      </w:r>
      <w:r>
        <w:rPr>
          <w:rFonts w:ascii="Times New Roman" w:hAnsi="Times New Roman" w:cs="Times New Roman"/>
          <w:sz w:val="28"/>
          <w:szCs w:val="28"/>
        </w:rPr>
        <w:t>правобережья</w:t>
      </w:r>
      <w:r w:rsidRPr="001C452C">
        <w:rPr>
          <w:rFonts w:ascii="Times New Roman" w:hAnsi="Times New Roman" w:cs="Times New Roman"/>
          <w:sz w:val="28"/>
          <w:szCs w:val="28"/>
        </w:rPr>
        <w:t xml:space="preserve"> реки Жайык</w:t>
      </w:r>
      <w:r w:rsidR="00653A2B">
        <w:rPr>
          <w:rFonts w:ascii="Times New Roman" w:hAnsi="Times New Roman" w:cs="Times New Roman"/>
          <w:sz w:val="28"/>
          <w:szCs w:val="28"/>
        </w:rPr>
        <w:t>»</w:t>
      </w:r>
      <w:r w:rsidRPr="001C452C">
        <w:rPr>
          <w:rFonts w:ascii="Times New Roman" w:hAnsi="Times New Roman" w:cs="Times New Roman"/>
          <w:sz w:val="28"/>
          <w:szCs w:val="28"/>
        </w:rPr>
        <w:t xml:space="preserve">, </w:t>
      </w:r>
      <w:r w:rsidR="00653A2B">
        <w:rPr>
          <w:rFonts w:ascii="Times New Roman" w:hAnsi="Times New Roman" w:cs="Times New Roman"/>
          <w:sz w:val="28"/>
          <w:szCs w:val="28"/>
        </w:rPr>
        <w:t>«</w:t>
      </w:r>
      <w:r>
        <w:rPr>
          <w:rFonts w:ascii="Times New Roman" w:hAnsi="Times New Roman" w:cs="Times New Roman"/>
          <w:sz w:val="28"/>
          <w:szCs w:val="28"/>
        </w:rPr>
        <w:t>Южного</w:t>
      </w:r>
      <w:r w:rsidRPr="001C452C">
        <w:rPr>
          <w:rFonts w:ascii="Times New Roman" w:hAnsi="Times New Roman" w:cs="Times New Roman"/>
          <w:sz w:val="28"/>
          <w:szCs w:val="28"/>
        </w:rPr>
        <w:t xml:space="preserve"> Приуралья</w:t>
      </w:r>
      <w:r w:rsidR="00653A2B">
        <w:rPr>
          <w:rFonts w:ascii="Times New Roman" w:hAnsi="Times New Roman" w:cs="Times New Roman"/>
          <w:sz w:val="28"/>
          <w:szCs w:val="28"/>
        </w:rPr>
        <w:t>»</w:t>
      </w:r>
      <w:r w:rsidRPr="001C452C">
        <w:rPr>
          <w:rFonts w:ascii="Times New Roman" w:hAnsi="Times New Roman" w:cs="Times New Roman"/>
          <w:sz w:val="28"/>
          <w:szCs w:val="28"/>
        </w:rPr>
        <w:t xml:space="preserve">, </w:t>
      </w:r>
      <w:r w:rsidR="0093125E" w:rsidRPr="001C452C">
        <w:rPr>
          <w:rFonts w:ascii="Times New Roman" w:hAnsi="Times New Roman" w:cs="Times New Roman"/>
          <w:sz w:val="28"/>
          <w:szCs w:val="28"/>
        </w:rPr>
        <w:t xml:space="preserve">Устюрта и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xml:space="preserve">, </w:t>
      </w:r>
      <w:r w:rsidR="001A66F8">
        <w:rPr>
          <w:rFonts w:ascii="Times New Roman" w:hAnsi="Times New Roman" w:cs="Times New Roman"/>
          <w:sz w:val="28"/>
          <w:szCs w:val="28"/>
        </w:rPr>
        <w:t>не может распространятся на последний, в силу</w:t>
      </w:r>
      <w:r w:rsidRPr="001C452C">
        <w:rPr>
          <w:rFonts w:ascii="Times New Roman" w:hAnsi="Times New Roman" w:cs="Times New Roman"/>
          <w:sz w:val="28"/>
          <w:szCs w:val="28"/>
        </w:rPr>
        <w:t xml:space="preserve"> неоднородност</w:t>
      </w:r>
      <w:r w:rsidR="001A66F8">
        <w:rPr>
          <w:rFonts w:ascii="Times New Roman" w:hAnsi="Times New Roman" w:cs="Times New Roman"/>
          <w:sz w:val="28"/>
          <w:szCs w:val="28"/>
        </w:rPr>
        <w:t>и</w:t>
      </w:r>
      <w:r w:rsidRPr="001C452C">
        <w:rPr>
          <w:rFonts w:ascii="Times New Roman" w:hAnsi="Times New Roman" w:cs="Times New Roman"/>
          <w:sz w:val="28"/>
          <w:szCs w:val="28"/>
        </w:rPr>
        <w:t xml:space="preserve"> </w:t>
      </w:r>
      <w:r w:rsidR="001A66F8">
        <w:rPr>
          <w:rFonts w:ascii="Times New Roman" w:hAnsi="Times New Roman" w:cs="Times New Roman"/>
          <w:sz w:val="28"/>
          <w:szCs w:val="28"/>
        </w:rPr>
        <w:t xml:space="preserve">применяемых </w:t>
      </w:r>
      <w:r w:rsidRPr="001C452C">
        <w:rPr>
          <w:rFonts w:ascii="Times New Roman" w:hAnsi="Times New Roman" w:cs="Times New Roman"/>
          <w:sz w:val="28"/>
          <w:szCs w:val="28"/>
        </w:rPr>
        <w:t xml:space="preserve">данных. </w:t>
      </w:r>
      <w:r w:rsidR="00571DD5">
        <w:rPr>
          <w:rFonts w:ascii="Times New Roman" w:hAnsi="Times New Roman" w:cs="Times New Roman"/>
          <w:sz w:val="28"/>
          <w:szCs w:val="28"/>
        </w:rPr>
        <w:t>П</w:t>
      </w:r>
      <w:r w:rsidR="0093125E">
        <w:rPr>
          <w:rFonts w:ascii="Times New Roman" w:hAnsi="Times New Roman" w:cs="Times New Roman"/>
          <w:sz w:val="28"/>
          <w:szCs w:val="28"/>
        </w:rPr>
        <w:t>ервы</w:t>
      </w:r>
      <w:r w:rsidR="00571DD5">
        <w:rPr>
          <w:rFonts w:ascii="Times New Roman" w:hAnsi="Times New Roman" w:cs="Times New Roman"/>
          <w:sz w:val="28"/>
          <w:szCs w:val="28"/>
        </w:rPr>
        <w:t>е</w:t>
      </w:r>
      <w:r w:rsidR="0093125E">
        <w:rPr>
          <w:rFonts w:ascii="Times New Roman" w:hAnsi="Times New Roman" w:cs="Times New Roman"/>
          <w:sz w:val="28"/>
          <w:szCs w:val="28"/>
        </w:rPr>
        <w:t xml:space="preserve"> тр</w:t>
      </w:r>
      <w:r w:rsidR="00571DD5">
        <w:rPr>
          <w:rFonts w:ascii="Times New Roman" w:hAnsi="Times New Roman" w:cs="Times New Roman"/>
          <w:sz w:val="28"/>
          <w:szCs w:val="28"/>
        </w:rPr>
        <w:t>и</w:t>
      </w:r>
      <w:r w:rsidR="0093125E">
        <w:rPr>
          <w:rFonts w:ascii="Times New Roman" w:hAnsi="Times New Roman" w:cs="Times New Roman"/>
          <w:sz w:val="28"/>
          <w:szCs w:val="28"/>
        </w:rPr>
        <w:t xml:space="preserve"> региона </w:t>
      </w:r>
      <w:r w:rsidR="00571DD5">
        <w:rPr>
          <w:rFonts w:ascii="Times New Roman" w:hAnsi="Times New Roman" w:cs="Times New Roman"/>
          <w:sz w:val="28"/>
          <w:szCs w:val="28"/>
        </w:rPr>
        <w:t xml:space="preserve">объединены общими </w:t>
      </w:r>
      <w:r w:rsidR="0093125E">
        <w:rPr>
          <w:rFonts w:ascii="Times New Roman" w:hAnsi="Times New Roman" w:cs="Times New Roman"/>
          <w:sz w:val="28"/>
          <w:szCs w:val="28"/>
        </w:rPr>
        <w:t>диагностирующи</w:t>
      </w:r>
      <w:r w:rsidR="00571DD5">
        <w:rPr>
          <w:rFonts w:ascii="Times New Roman" w:hAnsi="Times New Roman" w:cs="Times New Roman"/>
          <w:sz w:val="28"/>
          <w:szCs w:val="28"/>
        </w:rPr>
        <w:t>ми</w:t>
      </w:r>
      <w:r w:rsidR="0093125E">
        <w:rPr>
          <w:rFonts w:ascii="Times New Roman" w:hAnsi="Times New Roman" w:cs="Times New Roman"/>
          <w:sz w:val="28"/>
          <w:szCs w:val="28"/>
        </w:rPr>
        <w:t xml:space="preserve"> признак</w:t>
      </w:r>
      <w:r w:rsidR="009333E9">
        <w:rPr>
          <w:rFonts w:ascii="Times New Roman" w:hAnsi="Times New Roman" w:cs="Times New Roman"/>
          <w:sz w:val="28"/>
          <w:szCs w:val="28"/>
        </w:rPr>
        <w:t>ами</w:t>
      </w:r>
      <w:r w:rsidR="00375FDA">
        <w:rPr>
          <w:rFonts w:ascii="Times New Roman" w:hAnsi="Times New Roman" w:cs="Times New Roman"/>
          <w:sz w:val="28"/>
          <w:szCs w:val="28"/>
        </w:rPr>
        <w:t>,</w:t>
      </w:r>
      <w:r w:rsidR="0093125E">
        <w:rPr>
          <w:rFonts w:ascii="Times New Roman" w:hAnsi="Times New Roman" w:cs="Times New Roman"/>
          <w:sz w:val="28"/>
          <w:szCs w:val="28"/>
        </w:rPr>
        <w:t xml:space="preserve"> соответствующие для позднесарматской культуры, подробнее они будут обобщены ниже, </w:t>
      </w:r>
      <w:r w:rsidR="00571DD5">
        <w:rPr>
          <w:rFonts w:ascii="Times New Roman" w:hAnsi="Times New Roman" w:cs="Times New Roman"/>
          <w:sz w:val="28"/>
          <w:szCs w:val="28"/>
        </w:rPr>
        <w:t>в</w:t>
      </w:r>
      <w:r w:rsidR="0093125E">
        <w:rPr>
          <w:rFonts w:ascii="Times New Roman" w:hAnsi="Times New Roman" w:cs="Times New Roman"/>
          <w:sz w:val="28"/>
          <w:szCs w:val="28"/>
        </w:rPr>
        <w:t xml:space="preserve"> </w:t>
      </w:r>
      <w:proofErr w:type="spellStart"/>
      <w:r w:rsidR="0093125E">
        <w:rPr>
          <w:rFonts w:ascii="Times New Roman" w:hAnsi="Times New Roman" w:cs="Times New Roman"/>
          <w:sz w:val="28"/>
          <w:szCs w:val="28"/>
        </w:rPr>
        <w:t>Мангыстау</w:t>
      </w:r>
      <w:proofErr w:type="spellEnd"/>
      <w:r w:rsidR="00375FDA">
        <w:rPr>
          <w:rFonts w:ascii="Times New Roman" w:hAnsi="Times New Roman" w:cs="Times New Roman"/>
          <w:sz w:val="28"/>
          <w:szCs w:val="28"/>
        </w:rPr>
        <w:t xml:space="preserve"> </w:t>
      </w:r>
      <w:r w:rsidR="00571DD5">
        <w:rPr>
          <w:rFonts w:ascii="Times New Roman" w:hAnsi="Times New Roman" w:cs="Times New Roman"/>
          <w:sz w:val="28"/>
          <w:szCs w:val="28"/>
        </w:rPr>
        <w:t>же наблюдается</w:t>
      </w:r>
      <w:r w:rsidR="00375FDA">
        <w:rPr>
          <w:rFonts w:ascii="Times New Roman" w:hAnsi="Times New Roman" w:cs="Times New Roman"/>
          <w:sz w:val="28"/>
          <w:szCs w:val="28"/>
        </w:rPr>
        <w:t xml:space="preserve"> существенное отличие.</w:t>
      </w:r>
      <w:r w:rsidR="0093125E">
        <w:rPr>
          <w:rFonts w:ascii="Times New Roman" w:hAnsi="Times New Roman" w:cs="Times New Roman"/>
          <w:sz w:val="28"/>
          <w:szCs w:val="28"/>
        </w:rPr>
        <w:t xml:space="preserve"> </w:t>
      </w:r>
      <w:r w:rsidR="00C53C59">
        <w:rPr>
          <w:rFonts w:ascii="Times New Roman" w:hAnsi="Times New Roman" w:cs="Times New Roman"/>
          <w:sz w:val="28"/>
          <w:szCs w:val="28"/>
        </w:rPr>
        <w:t>Здесь</w:t>
      </w:r>
      <w:r w:rsidRPr="001C452C">
        <w:rPr>
          <w:rFonts w:ascii="Times New Roman" w:hAnsi="Times New Roman" w:cs="Times New Roman"/>
          <w:sz w:val="28"/>
          <w:szCs w:val="28"/>
        </w:rPr>
        <w:t xml:space="preserve"> обряд погребения совершался в </w:t>
      </w:r>
      <w:r w:rsidR="00571DD5">
        <w:rPr>
          <w:rFonts w:ascii="Times New Roman" w:hAnsi="Times New Roman" w:cs="Times New Roman"/>
          <w:sz w:val="28"/>
          <w:szCs w:val="28"/>
        </w:rPr>
        <w:t>грунтовых (</w:t>
      </w:r>
      <w:proofErr w:type="spellStart"/>
      <w:r w:rsidR="00571DD5">
        <w:rPr>
          <w:rFonts w:ascii="Times New Roman" w:hAnsi="Times New Roman" w:cs="Times New Roman"/>
          <w:sz w:val="28"/>
          <w:szCs w:val="28"/>
        </w:rPr>
        <w:t>безкурганной</w:t>
      </w:r>
      <w:proofErr w:type="spellEnd"/>
      <w:r w:rsidR="00571DD5">
        <w:rPr>
          <w:rFonts w:ascii="Times New Roman" w:hAnsi="Times New Roman" w:cs="Times New Roman"/>
          <w:sz w:val="28"/>
          <w:szCs w:val="28"/>
        </w:rPr>
        <w:t xml:space="preserve"> насыпи) </w:t>
      </w:r>
      <w:r w:rsidRPr="001C452C">
        <w:rPr>
          <w:rFonts w:ascii="Times New Roman" w:hAnsi="Times New Roman" w:cs="Times New Roman"/>
          <w:sz w:val="28"/>
          <w:szCs w:val="28"/>
        </w:rPr>
        <w:t>Т-образных катакомб</w:t>
      </w:r>
      <w:r w:rsidR="001A66F8">
        <w:rPr>
          <w:rFonts w:ascii="Times New Roman" w:hAnsi="Times New Roman" w:cs="Times New Roman"/>
          <w:sz w:val="28"/>
          <w:szCs w:val="28"/>
        </w:rPr>
        <w:t>ах. Н</w:t>
      </w:r>
      <w:r w:rsidRPr="001C452C">
        <w:rPr>
          <w:rFonts w:ascii="Times New Roman" w:hAnsi="Times New Roman" w:cs="Times New Roman"/>
          <w:sz w:val="28"/>
          <w:szCs w:val="28"/>
        </w:rPr>
        <w:t xml:space="preserve">о при этом, </w:t>
      </w:r>
      <w:r w:rsidR="001A66F8">
        <w:rPr>
          <w:rFonts w:ascii="Times New Roman" w:hAnsi="Times New Roman" w:cs="Times New Roman"/>
          <w:sz w:val="28"/>
          <w:szCs w:val="28"/>
        </w:rPr>
        <w:t>в них</w:t>
      </w:r>
      <w:r w:rsidRPr="001C452C">
        <w:rPr>
          <w:rFonts w:ascii="Times New Roman" w:hAnsi="Times New Roman" w:cs="Times New Roman"/>
          <w:sz w:val="28"/>
          <w:szCs w:val="28"/>
        </w:rPr>
        <w:t xml:space="preserve"> сохраняется набор схожих </w:t>
      </w:r>
      <w:r w:rsidR="00193124">
        <w:rPr>
          <w:rFonts w:ascii="Times New Roman" w:hAnsi="Times New Roman" w:cs="Times New Roman"/>
          <w:sz w:val="28"/>
          <w:szCs w:val="28"/>
        </w:rPr>
        <w:t>параметров</w:t>
      </w:r>
      <w:r w:rsidRPr="001C452C">
        <w:rPr>
          <w:rFonts w:ascii="Times New Roman" w:hAnsi="Times New Roman" w:cs="Times New Roman"/>
          <w:sz w:val="28"/>
          <w:szCs w:val="28"/>
        </w:rPr>
        <w:t xml:space="preserve">, проявляющийся в виде </w:t>
      </w:r>
      <w:r w:rsidR="001A66F8">
        <w:rPr>
          <w:rFonts w:ascii="Times New Roman" w:hAnsi="Times New Roman" w:cs="Times New Roman"/>
          <w:sz w:val="28"/>
          <w:szCs w:val="28"/>
        </w:rPr>
        <w:t xml:space="preserve">преднамеренной </w:t>
      </w:r>
      <w:r w:rsidRPr="001C452C">
        <w:rPr>
          <w:rFonts w:ascii="Times New Roman" w:hAnsi="Times New Roman" w:cs="Times New Roman"/>
          <w:sz w:val="28"/>
          <w:szCs w:val="28"/>
        </w:rPr>
        <w:t>деформации черепной коробки, вытянутого положения и идентичным набором погребального инвентаря (лепная керамика с жемчужинами, лучковые фибулы, бусы и ожерелья</w:t>
      </w:r>
      <w:r w:rsidR="001A66F8">
        <w:rPr>
          <w:rFonts w:ascii="Times New Roman" w:hAnsi="Times New Roman" w:cs="Times New Roman"/>
          <w:sz w:val="28"/>
          <w:szCs w:val="28"/>
        </w:rPr>
        <w:t>, заупокойная пища</w:t>
      </w:r>
      <w:r w:rsidRPr="001C452C">
        <w:rPr>
          <w:rFonts w:ascii="Times New Roman" w:hAnsi="Times New Roman" w:cs="Times New Roman"/>
          <w:sz w:val="28"/>
          <w:szCs w:val="28"/>
        </w:rPr>
        <w:t xml:space="preserve">). </w:t>
      </w:r>
    </w:p>
    <w:p w14:paraId="4834029B" w14:textId="361CF263"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Погребальные памятники </w:t>
      </w:r>
      <w:r w:rsidR="00653A2B">
        <w:rPr>
          <w:rFonts w:ascii="Times New Roman" w:hAnsi="Times New Roman" w:cs="Times New Roman"/>
          <w:sz w:val="28"/>
          <w:szCs w:val="28"/>
        </w:rPr>
        <w:t>«</w:t>
      </w:r>
      <w:r>
        <w:rPr>
          <w:rFonts w:ascii="Times New Roman" w:hAnsi="Times New Roman" w:cs="Times New Roman"/>
          <w:sz w:val="28"/>
          <w:szCs w:val="28"/>
        </w:rPr>
        <w:t>правобережья</w:t>
      </w:r>
      <w:r w:rsidRPr="001C452C">
        <w:rPr>
          <w:rFonts w:ascii="Times New Roman" w:hAnsi="Times New Roman" w:cs="Times New Roman"/>
          <w:sz w:val="28"/>
          <w:szCs w:val="28"/>
        </w:rPr>
        <w:t xml:space="preserve"> реки Жайык</w:t>
      </w:r>
      <w:r w:rsidR="00653A2B">
        <w:rPr>
          <w:rFonts w:ascii="Times New Roman" w:hAnsi="Times New Roman" w:cs="Times New Roman"/>
          <w:sz w:val="28"/>
          <w:szCs w:val="28"/>
        </w:rPr>
        <w:t>»</w:t>
      </w:r>
      <w:r w:rsidRPr="001C452C">
        <w:rPr>
          <w:rFonts w:ascii="Times New Roman" w:hAnsi="Times New Roman" w:cs="Times New Roman"/>
          <w:sz w:val="28"/>
          <w:szCs w:val="28"/>
        </w:rPr>
        <w:t xml:space="preserve">, </w:t>
      </w:r>
      <w:r w:rsidR="00653A2B">
        <w:rPr>
          <w:rFonts w:ascii="Times New Roman" w:hAnsi="Times New Roman" w:cs="Times New Roman"/>
          <w:sz w:val="28"/>
          <w:szCs w:val="28"/>
        </w:rPr>
        <w:t>«</w:t>
      </w:r>
      <w:r>
        <w:rPr>
          <w:rFonts w:ascii="Times New Roman" w:hAnsi="Times New Roman" w:cs="Times New Roman"/>
          <w:sz w:val="28"/>
          <w:szCs w:val="28"/>
        </w:rPr>
        <w:t>Южного</w:t>
      </w:r>
      <w:r w:rsidRPr="001C452C">
        <w:rPr>
          <w:rFonts w:ascii="Times New Roman" w:hAnsi="Times New Roman" w:cs="Times New Roman"/>
          <w:sz w:val="28"/>
          <w:szCs w:val="28"/>
        </w:rPr>
        <w:t xml:space="preserve"> Приуралья</w:t>
      </w:r>
      <w:r w:rsidR="00653A2B">
        <w:rPr>
          <w:rFonts w:ascii="Times New Roman" w:hAnsi="Times New Roman" w:cs="Times New Roman"/>
          <w:sz w:val="28"/>
          <w:szCs w:val="28"/>
        </w:rPr>
        <w:t>»</w:t>
      </w:r>
      <w:r w:rsidRPr="001C452C">
        <w:rPr>
          <w:rFonts w:ascii="Times New Roman" w:hAnsi="Times New Roman" w:cs="Times New Roman"/>
          <w:sz w:val="28"/>
          <w:szCs w:val="28"/>
        </w:rPr>
        <w:t xml:space="preserve"> и Устюрта имеющие единые маркерные признаки в погребальном обряде, будут рассмотрены в едином ключе. Хотя, забегая вперёд, следует упомянуть, что позднесарматские памятники </w:t>
      </w:r>
      <w:r w:rsidR="00653A2B">
        <w:rPr>
          <w:rFonts w:ascii="Times New Roman" w:hAnsi="Times New Roman" w:cs="Times New Roman"/>
          <w:sz w:val="28"/>
          <w:szCs w:val="28"/>
        </w:rPr>
        <w:t>«</w:t>
      </w:r>
      <w:r w:rsidR="001B6AC4">
        <w:rPr>
          <w:rFonts w:ascii="Times New Roman" w:hAnsi="Times New Roman" w:cs="Times New Roman"/>
          <w:sz w:val="28"/>
          <w:szCs w:val="28"/>
        </w:rPr>
        <w:t>Южного</w:t>
      </w:r>
      <w:r w:rsidRPr="001C452C">
        <w:rPr>
          <w:rFonts w:ascii="Times New Roman" w:hAnsi="Times New Roman" w:cs="Times New Roman"/>
          <w:sz w:val="28"/>
          <w:szCs w:val="28"/>
        </w:rPr>
        <w:t xml:space="preserve"> Приуралья</w:t>
      </w:r>
      <w:r w:rsidR="00653A2B">
        <w:rPr>
          <w:rFonts w:ascii="Times New Roman" w:hAnsi="Times New Roman" w:cs="Times New Roman"/>
          <w:sz w:val="28"/>
          <w:szCs w:val="28"/>
        </w:rPr>
        <w:t>»</w:t>
      </w:r>
      <w:r w:rsidRPr="001C452C">
        <w:rPr>
          <w:rFonts w:ascii="Times New Roman" w:hAnsi="Times New Roman" w:cs="Times New Roman"/>
          <w:sz w:val="28"/>
          <w:szCs w:val="28"/>
        </w:rPr>
        <w:t xml:space="preserve"> выглядят более целостно и имеют ярко выраженные идентифицирующие признаки, единые каноны погребального обряда</w:t>
      </w:r>
      <w:r w:rsidR="00173015">
        <w:rPr>
          <w:rFonts w:ascii="Times New Roman" w:hAnsi="Times New Roman" w:cs="Times New Roman"/>
          <w:sz w:val="28"/>
          <w:szCs w:val="28"/>
        </w:rPr>
        <w:t xml:space="preserve">, что нельзя сказать о </w:t>
      </w:r>
      <w:r w:rsidR="00653A2B">
        <w:rPr>
          <w:rFonts w:ascii="Times New Roman" w:hAnsi="Times New Roman" w:cs="Times New Roman"/>
          <w:sz w:val="28"/>
          <w:szCs w:val="28"/>
        </w:rPr>
        <w:t>«</w:t>
      </w:r>
      <w:r w:rsidR="00D67A8A">
        <w:rPr>
          <w:rFonts w:ascii="Times New Roman" w:hAnsi="Times New Roman" w:cs="Times New Roman"/>
          <w:sz w:val="28"/>
          <w:szCs w:val="28"/>
          <w:lang w:val="kk-KZ"/>
        </w:rPr>
        <w:t>правобережье</w:t>
      </w:r>
      <w:r w:rsidR="00D67A8A" w:rsidRPr="001C452C">
        <w:rPr>
          <w:rFonts w:ascii="Times New Roman" w:hAnsi="Times New Roman" w:cs="Times New Roman"/>
          <w:sz w:val="28"/>
          <w:szCs w:val="28"/>
        </w:rPr>
        <w:t xml:space="preserve"> </w:t>
      </w:r>
      <w:r w:rsidRPr="001C452C">
        <w:rPr>
          <w:rFonts w:ascii="Times New Roman" w:hAnsi="Times New Roman" w:cs="Times New Roman"/>
          <w:sz w:val="28"/>
          <w:szCs w:val="28"/>
        </w:rPr>
        <w:t>реки Жайык</w:t>
      </w:r>
      <w:r w:rsidR="00653A2B">
        <w:rPr>
          <w:rFonts w:ascii="Times New Roman" w:hAnsi="Times New Roman" w:cs="Times New Roman"/>
          <w:sz w:val="28"/>
          <w:szCs w:val="28"/>
        </w:rPr>
        <w:t>»</w:t>
      </w:r>
      <w:r w:rsidRPr="001C452C">
        <w:rPr>
          <w:rFonts w:ascii="Times New Roman" w:hAnsi="Times New Roman" w:cs="Times New Roman"/>
          <w:sz w:val="28"/>
          <w:szCs w:val="28"/>
        </w:rPr>
        <w:t xml:space="preserve"> и плато Устюрт</w:t>
      </w:r>
      <w:r w:rsidR="00173015">
        <w:rPr>
          <w:rFonts w:ascii="Times New Roman" w:hAnsi="Times New Roman" w:cs="Times New Roman"/>
          <w:sz w:val="28"/>
          <w:szCs w:val="28"/>
        </w:rPr>
        <w:t>, где</w:t>
      </w:r>
      <w:r w:rsidRPr="001C452C">
        <w:rPr>
          <w:rFonts w:ascii="Times New Roman" w:hAnsi="Times New Roman" w:cs="Times New Roman"/>
          <w:sz w:val="28"/>
          <w:szCs w:val="28"/>
        </w:rPr>
        <w:t xml:space="preserve"> </w:t>
      </w:r>
      <w:r w:rsidR="00173015">
        <w:rPr>
          <w:rFonts w:ascii="Times New Roman" w:hAnsi="Times New Roman" w:cs="Times New Roman"/>
          <w:sz w:val="28"/>
          <w:szCs w:val="28"/>
        </w:rPr>
        <w:t xml:space="preserve">некоторые </w:t>
      </w:r>
      <w:r w:rsidRPr="001C452C">
        <w:rPr>
          <w:rFonts w:ascii="Times New Roman" w:hAnsi="Times New Roman" w:cs="Times New Roman"/>
          <w:sz w:val="28"/>
          <w:szCs w:val="28"/>
        </w:rPr>
        <w:t xml:space="preserve">идентифицирующие признаки </w:t>
      </w:r>
      <w:r w:rsidR="00173015">
        <w:rPr>
          <w:rFonts w:ascii="Times New Roman" w:hAnsi="Times New Roman" w:cs="Times New Roman"/>
          <w:sz w:val="28"/>
          <w:szCs w:val="28"/>
        </w:rPr>
        <w:t xml:space="preserve">выглядят </w:t>
      </w:r>
      <w:r w:rsidRPr="001C452C">
        <w:rPr>
          <w:rFonts w:ascii="Times New Roman" w:hAnsi="Times New Roman" w:cs="Times New Roman"/>
          <w:sz w:val="28"/>
          <w:szCs w:val="28"/>
        </w:rPr>
        <w:t>более размыт</w:t>
      </w:r>
      <w:r w:rsidR="00173015">
        <w:rPr>
          <w:rFonts w:ascii="Times New Roman" w:hAnsi="Times New Roman" w:cs="Times New Roman"/>
          <w:sz w:val="28"/>
          <w:szCs w:val="28"/>
        </w:rPr>
        <w:t xml:space="preserve">о в силу ряда объективных причин </w:t>
      </w:r>
      <w:r w:rsidRPr="001C452C">
        <w:rPr>
          <w:rFonts w:ascii="Times New Roman" w:hAnsi="Times New Roman" w:cs="Times New Roman"/>
          <w:sz w:val="28"/>
          <w:szCs w:val="28"/>
        </w:rPr>
        <w:t>(физико-географические, торгово-экономические и др.).</w:t>
      </w:r>
    </w:p>
    <w:p w14:paraId="0E54DAE4" w14:textId="153E1848"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При этом, результаты нашей работы отчётливо показывают верность методического подхода в плане выделения четырёх локальных районов </w:t>
      </w:r>
      <w:r w:rsidR="00653A2B">
        <w:rPr>
          <w:rFonts w:ascii="Times New Roman" w:hAnsi="Times New Roman" w:cs="Times New Roman"/>
          <w:sz w:val="28"/>
          <w:szCs w:val="28"/>
        </w:rPr>
        <w:t>«</w:t>
      </w:r>
      <w:r w:rsidR="001B6AC4">
        <w:rPr>
          <w:rFonts w:ascii="Times New Roman" w:hAnsi="Times New Roman" w:cs="Times New Roman"/>
          <w:sz w:val="28"/>
          <w:szCs w:val="28"/>
        </w:rPr>
        <w:t>Южное</w:t>
      </w:r>
      <w:r w:rsidRPr="001C452C">
        <w:rPr>
          <w:rFonts w:ascii="Times New Roman" w:hAnsi="Times New Roman" w:cs="Times New Roman"/>
          <w:sz w:val="28"/>
          <w:szCs w:val="28"/>
        </w:rPr>
        <w:t xml:space="preserve"> Приуралье</w:t>
      </w:r>
      <w:r w:rsidR="00653A2B">
        <w:rPr>
          <w:rFonts w:ascii="Times New Roman" w:hAnsi="Times New Roman" w:cs="Times New Roman"/>
          <w:sz w:val="28"/>
          <w:szCs w:val="28"/>
        </w:rPr>
        <w:t>»</w:t>
      </w:r>
      <w:r w:rsidRPr="001C452C">
        <w:rPr>
          <w:rFonts w:ascii="Times New Roman" w:hAnsi="Times New Roman" w:cs="Times New Roman"/>
          <w:sz w:val="28"/>
          <w:szCs w:val="28"/>
        </w:rPr>
        <w:t xml:space="preserve">, </w:t>
      </w:r>
      <w:r w:rsidR="00653A2B">
        <w:rPr>
          <w:rFonts w:ascii="Times New Roman" w:hAnsi="Times New Roman" w:cs="Times New Roman"/>
          <w:sz w:val="28"/>
          <w:szCs w:val="28"/>
        </w:rPr>
        <w:t>«</w:t>
      </w:r>
      <w:r w:rsidR="001B6AC4">
        <w:rPr>
          <w:rFonts w:ascii="Times New Roman" w:hAnsi="Times New Roman" w:cs="Times New Roman"/>
          <w:sz w:val="28"/>
          <w:szCs w:val="28"/>
        </w:rPr>
        <w:t>правобережье</w:t>
      </w:r>
      <w:r w:rsidRPr="001C452C">
        <w:rPr>
          <w:rFonts w:ascii="Times New Roman" w:hAnsi="Times New Roman" w:cs="Times New Roman"/>
          <w:sz w:val="28"/>
          <w:szCs w:val="28"/>
        </w:rPr>
        <w:t xml:space="preserve"> реки Жайык</w:t>
      </w:r>
      <w:r w:rsidR="00653A2B">
        <w:rPr>
          <w:rFonts w:ascii="Times New Roman" w:hAnsi="Times New Roman" w:cs="Times New Roman"/>
          <w:sz w:val="28"/>
          <w:szCs w:val="28"/>
        </w:rPr>
        <w:t>»</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xml:space="preserve"> и Устюрт, где в каждом из них прослеживаются свои особенности в элементах погребального обряда.</w:t>
      </w:r>
    </w:p>
    <w:p w14:paraId="685E037D" w14:textId="58A516B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Анализируя внешние характеристики позднесарматских памятников по ряду критериев</w:t>
      </w:r>
      <w:r w:rsidR="00BF5CC6">
        <w:rPr>
          <w:rFonts w:ascii="Times New Roman" w:hAnsi="Times New Roman" w:cs="Times New Roman"/>
          <w:sz w:val="28"/>
          <w:szCs w:val="28"/>
        </w:rPr>
        <w:t>,</w:t>
      </w:r>
      <w:r w:rsidRPr="001C452C">
        <w:rPr>
          <w:rFonts w:ascii="Times New Roman" w:hAnsi="Times New Roman" w:cs="Times New Roman"/>
          <w:sz w:val="28"/>
          <w:szCs w:val="28"/>
        </w:rPr>
        <w:t xml:space="preserve"> можно прийти к следующим выводам.</w:t>
      </w:r>
    </w:p>
    <w:p w14:paraId="79B8C81F" w14:textId="11177A82"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Картографирование позднесарматских комплексов и памятников, содержавших в своём составе позднесарматские погребения, показывает, что на всём пространстве исследуемого региона наблюдаются определённые различия и сходства. В </w:t>
      </w:r>
      <w:r w:rsidR="00653A2B">
        <w:rPr>
          <w:rFonts w:ascii="Times New Roman" w:hAnsi="Times New Roman" w:cs="Times New Roman"/>
          <w:sz w:val="28"/>
          <w:szCs w:val="28"/>
        </w:rPr>
        <w:t>«</w:t>
      </w:r>
      <w:r w:rsidR="001B6AC4">
        <w:rPr>
          <w:rFonts w:ascii="Times New Roman" w:hAnsi="Times New Roman" w:cs="Times New Roman"/>
          <w:sz w:val="28"/>
          <w:szCs w:val="28"/>
        </w:rPr>
        <w:t>Южном</w:t>
      </w:r>
      <w:r w:rsidRPr="001C452C">
        <w:rPr>
          <w:rFonts w:ascii="Times New Roman" w:hAnsi="Times New Roman" w:cs="Times New Roman"/>
          <w:sz w:val="28"/>
          <w:szCs w:val="28"/>
        </w:rPr>
        <w:t xml:space="preserve"> Приуралье</w:t>
      </w:r>
      <w:r w:rsidR="00653A2B">
        <w:rPr>
          <w:rFonts w:ascii="Times New Roman" w:hAnsi="Times New Roman" w:cs="Times New Roman"/>
          <w:sz w:val="28"/>
          <w:szCs w:val="28"/>
        </w:rPr>
        <w:t>»</w:t>
      </w:r>
      <w:r w:rsidRPr="001C452C">
        <w:rPr>
          <w:rFonts w:ascii="Times New Roman" w:hAnsi="Times New Roman" w:cs="Times New Roman"/>
          <w:sz w:val="28"/>
          <w:szCs w:val="28"/>
        </w:rPr>
        <w:t xml:space="preserve"> и </w:t>
      </w:r>
      <w:r w:rsidR="00BF5CC6">
        <w:rPr>
          <w:rFonts w:ascii="Times New Roman" w:hAnsi="Times New Roman" w:cs="Times New Roman"/>
          <w:sz w:val="28"/>
          <w:szCs w:val="28"/>
        </w:rPr>
        <w:t>на</w:t>
      </w:r>
      <w:r w:rsidRPr="001C452C">
        <w:rPr>
          <w:rFonts w:ascii="Times New Roman" w:hAnsi="Times New Roman" w:cs="Times New Roman"/>
          <w:sz w:val="28"/>
          <w:szCs w:val="28"/>
        </w:rPr>
        <w:t xml:space="preserve"> </w:t>
      </w:r>
      <w:r w:rsidR="00653A2B">
        <w:rPr>
          <w:rFonts w:ascii="Times New Roman" w:hAnsi="Times New Roman" w:cs="Times New Roman"/>
          <w:sz w:val="28"/>
          <w:szCs w:val="28"/>
        </w:rPr>
        <w:t>«</w:t>
      </w:r>
      <w:r w:rsidR="001B6AC4">
        <w:rPr>
          <w:rFonts w:ascii="Times New Roman" w:hAnsi="Times New Roman" w:cs="Times New Roman"/>
          <w:sz w:val="28"/>
          <w:szCs w:val="28"/>
        </w:rPr>
        <w:t>правобережье</w:t>
      </w:r>
      <w:r w:rsidRPr="001C452C">
        <w:rPr>
          <w:rFonts w:ascii="Times New Roman" w:hAnsi="Times New Roman" w:cs="Times New Roman"/>
          <w:sz w:val="28"/>
          <w:szCs w:val="28"/>
        </w:rPr>
        <w:t xml:space="preserve"> р. Жайык</w:t>
      </w:r>
      <w:r w:rsidR="00653A2B">
        <w:rPr>
          <w:rFonts w:ascii="Times New Roman" w:hAnsi="Times New Roman" w:cs="Times New Roman"/>
          <w:sz w:val="28"/>
          <w:szCs w:val="28"/>
        </w:rPr>
        <w:t>»</w:t>
      </w:r>
      <w:r w:rsidRPr="001C452C">
        <w:rPr>
          <w:rFonts w:ascii="Times New Roman" w:hAnsi="Times New Roman" w:cs="Times New Roman"/>
          <w:sz w:val="28"/>
          <w:szCs w:val="28"/>
        </w:rPr>
        <w:t xml:space="preserve"> позднесарматские памятники преимущественно тяготеют к руслам рек с постоянным и стабильным водотоком, занимая первые и вторые надпойменные террасы (могильник </w:t>
      </w:r>
      <w:proofErr w:type="spellStart"/>
      <w:r w:rsidRPr="001C452C">
        <w:rPr>
          <w:rFonts w:ascii="Times New Roman" w:hAnsi="Times New Roman" w:cs="Times New Roman"/>
          <w:sz w:val="28"/>
          <w:szCs w:val="28"/>
        </w:rPr>
        <w:t>Тилепмолла</w:t>
      </w:r>
      <w:proofErr w:type="spellEnd"/>
      <w:r w:rsidRPr="001C452C">
        <w:rPr>
          <w:rFonts w:ascii="Times New Roman" w:hAnsi="Times New Roman" w:cs="Times New Roman"/>
          <w:sz w:val="28"/>
          <w:szCs w:val="28"/>
        </w:rPr>
        <w:t xml:space="preserve">, Мамай и др.), а также рядом стоящие возвышения и увалы (комплекс Акбулак, </w:t>
      </w:r>
      <w:proofErr w:type="spellStart"/>
      <w:r w:rsidRPr="001C452C">
        <w:rPr>
          <w:rFonts w:ascii="Times New Roman" w:hAnsi="Times New Roman" w:cs="Times New Roman"/>
          <w:sz w:val="28"/>
          <w:szCs w:val="28"/>
        </w:rPr>
        <w:t>А</w:t>
      </w:r>
      <w:r>
        <w:rPr>
          <w:rFonts w:ascii="Times New Roman" w:hAnsi="Times New Roman" w:cs="Times New Roman"/>
          <w:sz w:val="28"/>
          <w:szCs w:val="28"/>
        </w:rPr>
        <w:t>к</w:t>
      </w:r>
      <w:r w:rsidRPr="001C452C">
        <w:rPr>
          <w:rFonts w:ascii="Times New Roman" w:hAnsi="Times New Roman" w:cs="Times New Roman"/>
          <w:sz w:val="28"/>
          <w:szCs w:val="28"/>
        </w:rPr>
        <w:t>адыр</w:t>
      </w:r>
      <w:proofErr w:type="spellEnd"/>
      <w:r w:rsidRPr="001C452C">
        <w:rPr>
          <w:rFonts w:ascii="Times New Roman" w:hAnsi="Times New Roman" w:cs="Times New Roman"/>
          <w:sz w:val="28"/>
          <w:szCs w:val="28"/>
        </w:rPr>
        <w:t xml:space="preserve"> и др.). Устюрт, имея совершенно другую физико-геологическую структуру формирования с отсутствием рек и других рельефных ориентиров, отличается тем, что могильники здесь сконцентрированы вдоль узкой полосы восточного чинка, начиная от средней части Аральского моря (могильник Дуана) и до юго-восточного выступа (могильник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w:t>
      </w:r>
      <w:r w:rsidR="00BF5CC6">
        <w:rPr>
          <w:rFonts w:ascii="Times New Roman" w:hAnsi="Times New Roman" w:cs="Times New Roman"/>
          <w:sz w:val="28"/>
          <w:szCs w:val="28"/>
        </w:rPr>
        <w:t>Когда как</w:t>
      </w:r>
      <w:r w:rsidRPr="001C452C">
        <w:rPr>
          <w:rFonts w:ascii="Times New Roman" w:hAnsi="Times New Roman" w:cs="Times New Roman"/>
          <w:sz w:val="28"/>
          <w:szCs w:val="28"/>
        </w:rPr>
        <w:t xml:space="preserve">, центральная часть плато остаётся совершенно «безлюдной». Видимо, что восточный чинк </w:t>
      </w:r>
      <w:r w:rsidR="00575641">
        <w:rPr>
          <w:rFonts w:ascii="Times New Roman" w:hAnsi="Times New Roman" w:cs="Times New Roman"/>
          <w:sz w:val="28"/>
          <w:szCs w:val="28"/>
        </w:rPr>
        <w:t>являлся</w:t>
      </w:r>
      <w:r w:rsidRPr="001C452C">
        <w:rPr>
          <w:rFonts w:ascii="Times New Roman" w:hAnsi="Times New Roman" w:cs="Times New Roman"/>
          <w:sz w:val="28"/>
          <w:szCs w:val="28"/>
        </w:rPr>
        <w:t xml:space="preserve"> своеобразным ориентиром для кочевников, и использовался как постоянный </w:t>
      </w:r>
      <w:r w:rsidRPr="001C452C">
        <w:rPr>
          <w:rFonts w:ascii="Times New Roman" w:hAnsi="Times New Roman" w:cs="Times New Roman"/>
          <w:sz w:val="28"/>
          <w:szCs w:val="28"/>
        </w:rPr>
        <w:lastRenderedPageBreak/>
        <w:t xml:space="preserve">маршрут меридиональных перекочёвок со степей </w:t>
      </w:r>
      <w:r w:rsidR="008C695A">
        <w:rPr>
          <w:rFonts w:ascii="Times New Roman" w:hAnsi="Times New Roman" w:cs="Times New Roman"/>
          <w:sz w:val="28"/>
          <w:szCs w:val="28"/>
        </w:rPr>
        <w:t>«</w:t>
      </w:r>
      <w:r w:rsidRPr="001C452C">
        <w:rPr>
          <w:rFonts w:ascii="Times New Roman" w:hAnsi="Times New Roman" w:cs="Times New Roman"/>
          <w:sz w:val="28"/>
          <w:szCs w:val="28"/>
        </w:rPr>
        <w:t>Южного Приуралья</w:t>
      </w:r>
      <w:r w:rsidR="008C695A">
        <w:rPr>
          <w:rFonts w:ascii="Times New Roman" w:hAnsi="Times New Roman" w:cs="Times New Roman"/>
          <w:sz w:val="28"/>
          <w:szCs w:val="28"/>
        </w:rPr>
        <w:t>»</w:t>
      </w:r>
      <w:r w:rsidRPr="001C452C">
        <w:rPr>
          <w:rFonts w:ascii="Times New Roman" w:hAnsi="Times New Roman" w:cs="Times New Roman"/>
          <w:sz w:val="28"/>
          <w:szCs w:val="28"/>
        </w:rPr>
        <w:t xml:space="preserve">, до границ Хорезма и далее в </w:t>
      </w:r>
      <w:proofErr w:type="spellStart"/>
      <w:r w:rsidRPr="001C452C">
        <w:rPr>
          <w:rFonts w:ascii="Times New Roman" w:hAnsi="Times New Roman" w:cs="Times New Roman"/>
          <w:sz w:val="28"/>
          <w:szCs w:val="28"/>
        </w:rPr>
        <w:t>Сарыкамышскую</w:t>
      </w:r>
      <w:proofErr w:type="spellEnd"/>
      <w:r w:rsidRPr="001C452C">
        <w:rPr>
          <w:rFonts w:ascii="Times New Roman" w:hAnsi="Times New Roman" w:cs="Times New Roman"/>
          <w:sz w:val="28"/>
          <w:szCs w:val="28"/>
        </w:rPr>
        <w:t xml:space="preserve"> котловину.</w:t>
      </w:r>
    </w:p>
    <w:p w14:paraId="40E234D0" w14:textId="680CE8F1" w:rsidR="004164E7" w:rsidRPr="001C452C" w:rsidRDefault="004164E7" w:rsidP="004164E7">
      <w:pPr>
        <w:spacing w:after="0" w:line="240" w:lineRule="auto"/>
        <w:ind w:firstLine="567"/>
        <w:jc w:val="both"/>
        <w:rPr>
          <w:rFonts w:ascii="Times New Roman" w:hAnsi="Times New Roman" w:cs="Times New Roman"/>
          <w:sz w:val="28"/>
          <w:szCs w:val="28"/>
        </w:rPr>
      </w:pPr>
      <w:r w:rsidRPr="007F70DE">
        <w:rPr>
          <w:rFonts w:ascii="Times New Roman" w:hAnsi="Times New Roman" w:cs="Times New Roman"/>
          <w:sz w:val="28"/>
          <w:szCs w:val="28"/>
        </w:rPr>
        <w:t xml:space="preserve">Сравнительный анализ внешних особенностей, таких как топография и планиграфия памятников находят ряд локальных особенностей. Например, население позднесарматского времени только в </w:t>
      </w:r>
      <w:r w:rsidR="008C695A">
        <w:rPr>
          <w:rFonts w:ascii="Times New Roman" w:hAnsi="Times New Roman" w:cs="Times New Roman"/>
          <w:sz w:val="28"/>
          <w:szCs w:val="28"/>
        </w:rPr>
        <w:t>«</w:t>
      </w:r>
      <w:r w:rsidR="001B6AC4" w:rsidRPr="007F70DE">
        <w:rPr>
          <w:rFonts w:ascii="Times New Roman" w:hAnsi="Times New Roman" w:cs="Times New Roman"/>
          <w:sz w:val="28"/>
          <w:szCs w:val="28"/>
        </w:rPr>
        <w:t>Южно</w:t>
      </w:r>
      <w:r w:rsidR="009136EC">
        <w:rPr>
          <w:rFonts w:ascii="Times New Roman" w:hAnsi="Times New Roman" w:cs="Times New Roman"/>
          <w:sz w:val="28"/>
          <w:szCs w:val="28"/>
        </w:rPr>
        <w:t>м</w:t>
      </w:r>
      <w:r w:rsidRPr="007F70DE">
        <w:rPr>
          <w:rFonts w:ascii="Times New Roman" w:hAnsi="Times New Roman" w:cs="Times New Roman"/>
          <w:sz w:val="28"/>
          <w:szCs w:val="28"/>
        </w:rPr>
        <w:t xml:space="preserve"> Приуралье</w:t>
      </w:r>
      <w:r w:rsidR="008C695A">
        <w:rPr>
          <w:rFonts w:ascii="Times New Roman" w:hAnsi="Times New Roman" w:cs="Times New Roman"/>
          <w:sz w:val="28"/>
          <w:szCs w:val="28"/>
        </w:rPr>
        <w:t>»</w:t>
      </w:r>
      <w:r w:rsidRPr="007F70DE">
        <w:rPr>
          <w:rFonts w:ascii="Times New Roman" w:hAnsi="Times New Roman" w:cs="Times New Roman"/>
          <w:sz w:val="28"/>
          <w:szCs w:val="28"/>
        </w:rPr>
        <w:t xml:space="preserve"> и Устюрте формировали свои </w:t>
      </w:r>
      <w:r w:rsidR="00BF5CC6">
        <w:rPr>
          <w:rFonts w:ascii="Times New Roman" w:hAnsi="Times New Roman" w:cs="Times New Roman"/>
          <w:sz w:val="28"/>
          <w:szCs w:val="28"/>
        </w:rPr>
        <w:t xml:space="preserve">отдельные </w:t>
      </w:r>
      <w:r w:rsidRPr="007F70DE">
        <w:rPr>
          <w:rFonts w:ascii="Times New Roman" w:hAnsi="Times New Roman" w:cs="Times New Roman"/>
          <w:sz w:val="28"/>
          <w:szCs w:val="28"/>
        </w:rPr>
        <w:t>самостоятельные комплексы</w:t>
      </w:r>
      <w:r w:rsidR="00BF5CC6">
        <w:rPr>
          <w:rFonts w:ascii="Times New Roman" w:hAnsi="Times New Roman" w:cs="Times New Roman"/>
          <w:sz w:val="28"/>
          <w:szCs w:val="28"/>
        </w:rPr>
        <w:t>.</w:t>
      </w:r>
      <w:r w:rsidR="0048770D" w:rsidRPr="007F70DE">
        <w:rPr>
          <w:rFonts w:ascii="Times New Roman" w:hAnsi="Times New Roman" w:cs="Times New Roman"/>
          <w:sz w:val="28"/>
          <w:szCs w:val="28"/>
        </w:rPr>
        <w:t xml:space="preserve"> Иная ситуация </w:t>
      </w:r>
      <w:r w:rsidR="009136EC">
        <w:rPr>
          <w:rFonts w:ascii="Times New Roman" w:hAnsi="Times New Roman" w:cs="Times New Roman"/>
          <w:sz w:val="28"/>
          <w:szCs w:val="28"/>
        </w:rPr>
        <w:t>сложилась</w:t>
      </w:r>
      <w:r w:rsidR="0048770D" w:rsidRPr="007F70DE">
        <w:rPr>
          <w:rFonts w:ascii="Times New Roman" w:hAnsi="Times New Roman" w:cs="Times New Roman"/>
          <w:sz w:val="28"/>
          <w:szCs w:val="28"/>
        </w:rPr>
        <w:t xml:space="preserve"> в</w:t>
      </w:r>
      <w:r w:rsidRPr="007F70DE">
        <w:rPr>
          <w:rFonts w:ascii="Times New Roman" w:hAnsi="Times New Roman" w:cs="Times New Roman"/>
          <w:sz w:val="28"/>
          <w:szCs w:val="28"/>
        </w:rPr>
        <w:t xml:space="preserve"> </w:t>
      </w:r>
      <w:r w:rsidR="008C695A">
        <w:rPr>
          <w:rFonts w:ascii="Times New Roman" w:hAnsi="Times New Roman" w:cs="Times New Roman"/>
          <w:sz w:val="28"/>
          <w:szCs w:val="28"/>
        </w:rPr>
        <w:t>«</w:t>
      </w:r>
      <w:r w:rsidRPr="007F70DE">
        <w:rPr>
          <w:rFonts w:ascii="Times New Roman" w:hAnsi="Times New Roman" w:cs="Times New Roman"/>
          <w:sz w:val="28"/>
          <w:szCs w:val="28"/>
        </w:rPr>
        <w:t>правобережь</w:t>
      </w:r>
      <w:r w:rsidR="0048770D" w:rsidRPr="007F70DE">
        <w:rPr>
          <w:rFonts w:ascii="Times New Roman" w:hAnsi="Times New Roman" w:cs="Times New Roman"/>
          <w:sz w:val="28"/>
          <w:szCs w:val="28"/>
        </w:rPr>
        <w:t>е</w:t>
      </w:r>
      <w:r w:rsidRPr="007F70DE">
        <w:rPr>
          <w:rFonts w:ascii="Times New Roman" w:hAnsi="Times New Roman" w:cs="Times New Roman"/>
          <w:sz w:val="28"/>
          <w:szCs w:val="28"/>
        </w:rPr>
        <w:t xml:space="preserve"> р</w:t>
      </w:r>
      <w:r w:rsidR="0048770D" w:rsidRPr="007F70DE">
        <w:rPr>
          <w:rFonts w:ascii="Times New Roman" w:hAnsi="Times New Roman" w:cs="Times New Roman"/>
          <w:sz w:val="28"/>
          <w:szCs w:val="28"/>
        </w:rPr>
        <w:t>еки</w:t>
      </w:r>
      <w:r w:rsidRPr="007F70DE">
        <w:rPr>
          <w:rFonts w:ascii="Times New Roman" w:hAnsi="Times New Roman" w:cs="Times New Roman"/>
          <w:sz w:val="28"/>
          <w:szCs w:val="28"/>
        </w:rPr>
        <w:t xml:space="preserve"> Жайык</w:t>
      </w:r>
      <w:r w:rsidR="008C695A">
        <w:rPr>
          <w:rFonts w:ascii="Times New Roman" w:hAnsi="Times New Roman" w:cs="Times New Roman"/>
          <w:sz w:val="28"/>
          <w:szCs w:val="28"/>
        </w:rPr>
        <w:t>»</w:t>
      </w:r>
      <w:r w:rsidRPr="007F70DE">
        <w:rPr>
          <w:rFonts w:ascii="Times New Roman" w:hAnsi="Times New Roman" w:cs="Times New Roman"/>
          <w:sz w:val="28"/>
          <w:szCs w:val="28"/>
        </w:rPr>
        <w:t xml:space="preserve">, где позднесарматские курганы всегда </w:t>
      </w:r>
      <w:r w:rsidR="009136EC">
        <w:rPr>
          <w:rFonts w:ascii="Times New Roman" w:hAnsi="Times New Roman" w:cs="Times New Roman"/>
          <w:sz w:val="28"/>
          <w:szCs w:val="28"/>
        </w:rPr>
        <w:t>«пристраивались»</w:t>
      </w:r>
      <w:r w:rsidR="007F70DE" w:rsidRPr="007F70DE">
        <w:rPr>
          <w:rFonts w:ascii="Times New Roman" w:hAnsi="Times New Roman" w:cs="Times New Roman"/>
          <w:sz w:val="28"/>
          <w:szCs w:val="28"/>
        </w:rPr>
        <w:t xml:space="preserve"> </w:t>
      </w:r>
      <w:r w:rsidR="00646986">
        <w:rPr>
          <w:rFonts w:ascii="Times New Roman" w:hAnsi="Times New Roman" w:cs="Times New Roman"/>
          <w:sz w:val="28"/>
          <w:szCs w:val="28"/>
        </w:rPr>
        <w:t>к</w:t>
      </w:r>
      <w:r w:rsidRPr="007F70DE">
        <w:rPr>
          <w:rFonts w:ascii="Times New Roman" w:hAnsi="Times New Roman" w:cs="Times New Roman"/>
          <w:sz w:val="28"/>
          <w:szCs w:val="28"/>
        </w:rPr>
        <w:t xml:space="preserve"> могильника</w:t>
      </w:r>
      <w:r w:rsidR="00646986">
        <w:rPr>
          <w:rFonts w:ascii="Times New Roman" w:hAnsi="Times New Roman" w:cs="Times New Roman"/>
          <w:sz w:val="28"/>
          <w:szCs w:val="28"/>
        </w:rPr>
        <w:t>м</w:t>
      </w:r>
      <w:r w:rsidRPr="007F70DE">
        <w:rPr>
          <w:rFonts w:ascii="Times New Roman" w:hAnsi="Times New Roman" w:cs="Times New Roman"/>
          <w:sz w:val="28"/>
          <w:szCs w:val="28"/>
        </w:rPr>
        <w:t xml:space="preserve"> более ранних периодов истории</w:t>
      </w:r>
      <w:r w:rsidR="007F70DE" w:rsidRPr="007F70DE">
        <w:rPr>
          <w:rFonts w:ascii="Times New Roman" w:hAnsi="Times New Roman" w:cs="Times New Roman"/>
          <w:sz w:val="28"/>
          <w:szCs w:val="28"/>
        </w:rPr>
        <w:t xml:space="preserve">, </w:t>
      </w:r>
      <w:r w:rsidR="009136EC">
        <w:rPr>
          <w:rFonts w:ascii="Times New Roman" w:hAnsi="Times New Roman" w:cs="Times New Roman"/>
          <w:sz w:val="28"/>
          <w:szCs w:val="28"/>
        </w:rPr>
        <w:t xml:space="preserve">преимущественно к комплексам </w:t>
      </w:r>
      <w:proofErr w:type="spellStart"/>
      <w:r w:rsidR="009136EC">
        <w:rPr>
          <w:rFonts w:ascii="Times New Roman" w:hAnsi="Times New Roman" w:cs="Times New Roman"/>
          <w:sz w:val="28"/>
          <w:szCs w:val="28"/>
        </w:rPr>
        <w:t>раннесарматского</w:t>
      </w:r>
      <w:proofErr w:type="spellEnd"/>
      <w:r w:rsidR="009136EC">
        <w:rPr>
          <w:rFonts w:ascii="Times New Roman" w:hAnsi="Times New Roman" w:cs="Times New Roman"/>
          <w:sz w:val="28"/>
          <w:szCs w:val="28"/>
        </w:rPr>
        <w:t xml:space="preserve"> времени</w:t>
      </w:r>
      <w:r w:rsidR="007F70DE" w:rsidRPr="007F70DE">
        <w:rPr>
          <w:rFonts w:ascii="Times New Roman" w:hAnsi="Times New Roman" w:cs="Times New Roman"/>
          <w:sz w:val="28"/>
          <w:szCs w:val="28"/>
        </w:rPr>
        <w:t xml:space="preserve"> и эпохи бронзы</w:t>
      </w:r>
      <w:r w:rsidRPr="007F70DE">
        <w:rPr>
          <w:rFonts w:ascii="Times New Roman" w:hAnsi="Times New Roman" w:cs="Times New Roman"/>
          <w:sz w:val="28"/>
          <w:szCs w:val="28"/>
        </w:rPr>
        <w:t xml:space="preserve">. </w:t>
      </w:r>
      <w:r w:rsidR="00646986">
        <w:rPr>
          <w:rFonts w:ascii="Times New Roman" w:hAnsi="Times New Roman" w:cs="Times New Roman"/>
          <w:sz w:val="28"/>
          <w:szCs w:val="28"/>
        </w:rPr>
        <w:t>Ещё один признак — это то, что з</w:t>
      </w:r>
      <w:r w:rsidR="007F70DE" w:rsidRPr="007F70DE">
        <w:rPr>
          <w:rFonts w:ascii="Times New Roman" w:hAnsi="Times New Roman" w:cs="Times New Roman"/>
          <w:sz w:val="28"/>
          <w:szCs w:val="28"/>
        </w:rPr>
        <w:t>десь фиксируется наибольшее число впускных погребений</w:t>
      </w:r>
      <w:r w:rsidR="00646986">
        <w:rPr>
          <w:rFonts w:ascii="Times New Roman" w:hAnsi="Times New Roman" w:cs="Times New Roman"/>
          <w:sz w:val="28"/>
          <w:szCs w:val="28"/>
        </w:rPr>
        <w:t xml:space="preserve">, также в насыпи ранних периодов </w:t>
      </w:r>
      <w:r w:rsidR="007F70DE" w:rsidRPr="007F70DE">
        <w:rPr>
          <w:rFonts w:ascii="Times New Roman" w:hAnsi="Times New Roman" w:cs="Times New Roman"/>
          <w:sz w:val="28"/>
          <w:szCs w:val="28"/>
        </w:rPr>
        <w:t xml:space="preserve">(12,5%). </w:t>
      </w:r>
      <w:r w:rsidRPr="007F70DE">
        <w:rPr>
          <w:rFonts w:ascii="Times New Roman" w:hAnsi="Times New Roman" w:cs="Times New Roman"/>
          <w:sz w:val="28"/>
          <w:szCs w:val="28"/>
        </w:rPr>
        <w:t xml:space="preserve">Поэтому, особенности планиграфии позднесарматских памятников </w:t>
      </w:r>
      <w:r w:rsidR="008C695A">
        <w:rPr>
          <w:rFonts w:ascii="Times New Roman" w:hAnsi="Times New Roman" w:cs="Times New Roman"/>
          <w:sz w:val="28"/>
          <w:szCs w:val="28"/>
        </w:rPr>
        <w:t>«</w:t>
      </w:r>
      <w:r w:rsidR="001B6AC4" w:rsidRPr="007F70DE">
        <w:rPr>
          <w:rFonts w:ascii="Times New Roman" w:hAnsi="Times New Roman" w:cs="Times New Roman"/>
          <w:sz w:val="28"/>
          <w:szCs w:val="28"/>
        </w:rPr>
        <w:t>правобережья</w:t>
      </w:r>
      <w:r w:rsidRPr="007F70DE">
        <w:rPr>
          <w:rFonts w:ascii="Times New Roman" w:hAnsi="Times New Roman" w:cs="Times New Roman"/>
          <w:sz w:val="28"/>
          <w:szCs w:val="28"/>
        </w:rPr>
        <w:t xml:space="preserve"> р. Жайык</w:t>
      </w:r>
      <w:r w:rsidR="008C695A">
        <w:rPr>
          <w:rFonts w:ascii="Times New Roman" w:hAnsi="Times New Roman" w:cs="Times New Roman"/>
          <w:sz w:val="28"/>
          <w:szCs w:val="28"/>
        </w:rPr>
        <w:t>»</w:t>
      </w:r>
      <w:r w:rsidR="00646986">
        <w:rPr>
          <w:rFonts w:ascii="Times New Roman" w:hAnsi="Times New Roman" w:cs="Times New Roman"/>
          <w:sz w:val="28"/>
          <w:szCs w:val="28"/>
        </w:rPr>
        <w:t xml:space="preserve"> на имеющимся материале</w:t>
      </w:r>
      <w:r w:rsidRPr="007F70DE">
        <w:rPr>
          <w:rFonts w:ascii="Times New Roman" w:hAnsi="Times New Roman" w:cs="Times New Roman"/>
          <w:sz w:val="28"/>
          <w:szCs w:val="28"/>
        </w:rPr>
        <w:t xml:space="preserve"> выделить сложно.</w:t>
      </w:r>
    </w:p>
    <w:p w14:paraId="4110EA9A" w14:textId="648CEF0B" w:rsidR="004164E7" w:rsidRPr="001C452C" w:rsidRDefault="004164E7" w:rsidP="00575641">
      <w:pPr>
        <w:spacing w:after="0" w:line="240" w:lineRule="auto"/>
        <w:ind w:firstLine="567"/>
        <w:jc w:val="both"/>
        <w:rPr>
          <w:rFonts w:ascii="Times New Roman" w:hAnsi="Times New Roman" w:cs="Times New Roman"/>
          <w:strike/>
          <w:sz w:val="28"/>
          <w:szCs w:val="28"/>
        </w:rPr>
      </w:pPr>
      <w:r w:rsidRPr="001C452C">
        <w:rPr>
          <w:rFonts w:ascii="Times New Roman" w:hAnsi="Times New Roman" w:cs="Times New Roman"/>
          <w:sz w:val="28"/>
          <w:szCs w:val="28"/>
        </w:rPr>
        <w:t xml:space="preserve">Целостность и однородность комплексов в </w:t>
      </w:r>
      <w:proofErr w:type="spellStart"/>
      <w:r w:rsidRPr="001C452C">
        <w:rPr>
          <w:rFonts w:ascii="Times New Roman" w:hAnsi="Times New Roman" w:cs="Times New Roman"/>
          <w:sz w:val="28"/>
          <w:szCs w:val="28"/>
        </w:rPr>
        <w:t>планиграфическом</w:t>
      </w:r>
      <w:proofErr w:type="spellEnd"/>
      <w:r w:rsidRPr="001C452C">
        <w:rPr>
          <w:rFonts w:ascii="Times New Roman" w:hAnsi="Times New Roman" w:cs="Times New Roman"/>
          <w:sz w:val="28"/>
          <w:szCs w:val="28"/>
        </w:rPr>
        <w:t xml:space="preserve"> отношении демонстрирует </w:t>
      </w:r>
      <w:r w:rsidR="008C695A">
        <w:rPr>
          <w:rFonts w:ascii="Times New Roman" w:hAnsi="Times New Roman" w:cs="Times New Roman"/>
          <w:sz w:val="28"/>
          <w:szCs w:val="28"/>
        </w:rPr>
        <w:t>«</w:t>
      </w:r>
      <w:r w:rsidR="001B6AC4">
        <w:rPr>
          <w:rFonts w:ascii="Times New Roman" w:hAnsi="Times New Roman" w:cs="Times New Roman"/>
          <w:sz w:val="28"/>
          <w:szCs w:val="28"/>
        </w:rPr>
        <w:t>Южное</w:t>
      </w:r>
      <w:r w:rsidRPr="001C452C">
        <w:rPr>
          <w:rFonts w:ascii="Times New Roman" w:hAnsi="Times New Roman" w:cs="Times New Roman"/>
          <w:sz w:val="28"/>
          <w:szCs w:val="28"/>
        </w:rPr>
        <w:t xml:space="preserve"> Приуралье</w:t>
      </w:r>
      <w:r w:rsidR="008C695A">
        <w:rPr>
          <w:rFonts w:ascii="Times New Roman" w:hAnsi="Times New Roman" w:cs="Times New Roman"/>
          <w:sz w:val="28"/>
          <w:szCs w:val="28"/>
        </w:rPr>
        <w:t>»</w:t>
      </w:r>
      <w:r w:rsidRPr="001C452C">
        <w:rPr>
          <w:rFonts w:ascii="Times New Roman" w:hAnsi="Times New Roman" w:cs="Times New Roman"/>
          <w:sz w:val="28"/>
          <w:szCs w:val="28"/>
        </w:rPr>
        <w:t xml:space="preserve"> и Устюрт, и они во многом схожи между собой. Главным образом их объединяет </w:t>
      </w:r>
      <w:r w:rsidR="00646986">
        <w:rPr>
          <w:rFonts w:ascii="Times New Roman" w:hAnsi="Times New Roman" w:cs="Times New Roman"/>
          <w:sz w:val="28"/>
          <w:szCs w:val="28"/>
        </w:rPr>
        <w:t xml:space="preserve">линейная </w:t>
      </w:r>
      <w:r w:rsidRPr="001C452C">
        <w:rPr>
          <w:rFonts w:ascii="Times New Roman" w:hAnsi="Times New Roman" w:cs="Times New Roman"/>
          <w:sz w:val="28"/>
          <w:szCs w:val="28"/>
        </w:rPr>
        <w:t xml:space="preserve">вытянутая планировка. Если, например, в </w:t>
      </w:r>
      <w:r w:rsidR="008C695A">
        <w:rPr>
          <w:rFonts w:ascii="Times New Roman" w:hAnsi="Times New Roman" w:cs="Times New Roman"/>
          <w:sz w:val="28"/>
          <w:szCs w:val="28"/>
        </w:rPr>
        <w:t>«</w:t>
      </w:r>
      <w:r w:rsidR="001B6AC4">
        <w:rPr>
          <w:rFonts w:ascii="Times New Roman" w:hAnsi="Times New Roman" w:cs="Times New Roman"/>
          <w:sz w:val="28"/>
          <w:szCs w:val="28"/>
        </w:rPr>
        <w:t>Южном</w:t>
      </w:r>
      <w:r w:rsidRPr="001C452C">
        <w:rPr>
          <w:rFonts w:ascii="Times New Roman" w:hAnsi="Times New Roman" w:cs="Times New Roman"/>
          <w:sz w:val="28"/>
          <w:szCs w:val="28"/>
        </w:rPr>
        <w:t xml:space="preserve"> Приуралье</w:t>
      </w:r>
      <w:r w:rsidR="00F22A31">
        <w:rPr>
          <w:rFonts w:ascii="Times New Roman" w:hAnsi="Times New Roman" w:cs="Times New Roman"/>
          <w:sz w:val="28"/>
          <w:szCs w:val="28"/>
        </w:rPr>
        <w:t>»</w:t>
      </w:r>
      <w:r w:rsidRPr="001C452C">
        <w:rPr>
          <w:rFonts w:ascii="Times New Roman" w:hAnsi="Times New Roman" w:cs="Times New Roman"/>
          <w:sz w:val="28"/>
          <w:szCs w:val="28"/>
        </w:rPr>
        <w:t xml:space="preserve"> позднесарматские могильники вытянуты в большинстве своём в широтном направлении (если могильник не ограничен узким участком рельефа), то на Устюрте, могильники всегда привязаны к кромке чинка и курганы фактически располагаются вдоль него узкой вытянутой полосой (могильники </w:t>
      </w:r>
      <w:proofErr w:type="spellStart"/>
      <w:r w:rsidRPr="001C452C">
        <w:rPr>
          <w:rFonts w:ascii="Times New Roman" w:hAnsi="Times New Roman" w:cs="Times New Roman"/>
          <w:sz w:val="28"/>
          <w:szCs w:val="28"/>
        </w:rPr>
        <w:t>Гунж</w:t>
      </w:r>
      <w:r w:rsidR="005628A7">
        <w:rPr>
          <w:rFonts w:ascii="Times New Roman" w:hAnsi="Times New Roman" w:cs="Times New Roman"/>
          <w:sz w:val="28"/>
          <w:szCs w:val="28"/>
        </w:rPr>
        <w:t>е</w:t>
      </w:r>
      <w:r w:rsidRPr="001C452C">
        <w:rPr>
          <w:rFonts w:ascii="Times New Roman" w:hAnsi="Times New Roman" w:cs="Times New Roman"/>
          <w:sz w:val="28"/>
          <w:szCs w:val="28"/>
        </w:rPr>
        <w:t>ли</w:t>
      </w:r>
      <w:proofErr w:type="spellEnd"/>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w:t>
      </w:r>
    </w:p>
    <w:p w14:paraId="4104E405" w14:textId="36E911F1" w:rsidR="004164E7" w:rsidRPr="001C452C" w:rsidRDefault="00C975A7" w:rsidP="004164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Регионы, где поздние сарматы формировали свои отдельные комплексы, отличаются тем, что в них содержится в среднем от </w:t>
      </w:r>
      <w:r w:rsidR="004164E7" w:rsidRPr="001C452C">
        <w:rPr>
          <w:rFonts w:ascii="Times New Roman" w:hAnsi="Times New Roman" w:cs="Times New Roman"/>
          <w:sz w:val="28"/>
          <w:szCs w:val="28"/>
        </w:rPr>
        <w:t>30–50 и более курганов [</w:t>
      </w:r>
      <w:r w:rsidR="008A2087">
        <w:rPr>
          <w:rFonts w:ascii="Times New Roman" w:hAnsi="Times New Roman" w:cs="Times New Roman"/>
          <w:sz w:val="28"/>
          <w:szCs w:val="28"/>
        </w:rPr>
        <w:t>122</w:t>
      </w:r>
      <w:r w:rsidR="004164E7" w:rsidRPr="001C452C">
        <w:rPr>
          <w:rFonts w:ascii="Times New Roman" w:hAnsi="Times New Roman" w:cs="Times New Roman"/>
          <w:sz w:val="28"/>
          <w:szCs w:val="28"/>
        </w:rPr>
        <w:t xml:space="preserve">, </w:t>
      </w:r>
      <w:r w:rsidR="008A2087">
        <w:rPr>
          <w:rFonts w:ascii="Times New Roman" w:hAnsi="Times New Roman" w:cs="Times New Roman"/>
          <w:sz w:val="28"/>
          <w:szCs w:val="28"/>
        </w:rPr>
        <w:t xml:space="preserve">с. </w:t>
      </w:r>
      <w:r w:rsidR="004164E7" w:rsidRPr="001C452C">
        <w:rPr>
          <w:rFonts w:ascii="Times New Roman" w:hAnsi="Times New Roman" w:cs="Times New Roman"/>
          <w:sz w:val="28"/>
          <w:szCs w:val="28"/>
        </w:rPr>
        <w:t xml:space="preserve">108-116; </w:t>
      </w:r>
      <w:r w:rsidR="008A2087">
        <w:rPr>
          <w:rFonts w:ascii="Times New Roman" w:hAnsi="Times New Roman" w:cs="Times New Roman"/>
          <w:sz w:val="28"/>
          <w:szCs w:val="28"/>
        </w:rPr>
        <w:t>58</w:t>
      </w:r>
      <w:r w:rsidR="004164E7" w:rsidRPr="001C452C">
        <w:rPr>
          <w:rFonts w:ascii="Times New Roman" w:hAnsi="Times New Roman" w:cs="Times New Roman"/>
          <w:sz w:val="28"/>
          <w:szCs w:val="28"/>
        </w:rPr>
        <w:t xml:space="preserve">, </w:t>
      </w:r>
      <w:r w:rsidR="008A2087">
        <w:rPr>
          <w:rFonts w:ascii="Times New Roman" w:hAnsi="Times New Roman" w:cs="Times New Roman"/>
          <w:sz w:val="28"/>
          <w:szCs w:val="28"/>
        </w:rPr>
        <w:t xml:space="preserve">с. </w:t>
      </w:r>
      <w:r w:rsidR="004164E7" w:rsidRPr="001C452C">
        <w:rPr>
          <w:rFonts w:ascii="Times New Roman" w:hAnsi="Times New Roman" w:cs="Times New Roman"/>
          <w:sz w:val="28"/>
          <w:szCs w:val="28"/>
        </w:rPr>
        <w:t xml:space="preserve">237–241]. Самый большой комплекс насчитывает несколько сотен курганов, что на реке Уил, западнее села Кемер. Эта особенность разительно отличает позднесарматские комплексы от могильников предыдущих этапов сарматской культуры, в которых фиксируется большое число впускных погребений (например, памятники </w:t>
      </w:r>
      <w:r w:rsidR="004164E7" w:rsidRPr="001C452C">
        <w:rPr>
          <w:rFonts w:ascii="Times New Roman" w:hAnsi="Times New Roman" w:cs="Times New Roman"/>
          <w:sz w:val="28"/>
          <w:szCs w:val="28"/>
          <w:lang w:val="en-US"/>
        </w:rPr>
        <w:t>III</w:t>
      </w:r>
      <w:r w:rsidR="004164E7" w:rsidRPr="001C452C">
        <w:rPr>
          <w:rFonts w:ascii="Times New Roman" w:hAnsi="Times New Roman" w:cs="Times New Roman"/>
          <w:sz w:val="28"/>
          <w:szCs w:val="28"/>
        </w:rPr>
        <w:t>–</w:t>
      </w:r>
      <w:r w:rsidR="004164E7" w:rsidRPr="001C452C">
        <w:rPr>
          <w:rFonts w:ascii="Times New Roman" w:hAnsi="Times New Roman" w:cs="Times New Roman"/>
          <w:sz w:val="28"/>
          <w:szCs w:val="28"/>
          <w:lang w:val="en-US"/>
        </w:rPr>
        <w:t>I</w:t>
      </w:r>
      <w:r w:rsidR="004164E7" w:rsidRPr="001C452C">
        <w:rPr>
          <w:rFonts w:ascii="Times New Roman" w:hAnsi="Times New Roman" w:cs="Times New Roman"/>
          <w:sz w:val="28"/>
          <w:szCs w:val="28"/>
        </w:rPr>
        <w:t xml:space="preserve"> вв. до н.э. </w:t>
      </w:r>
      <w:proofErr w:type="spellStart"/>
      <w:r w:rsidR="004164E7" w:rsidRPr="001C452C">
        <w:rPr>
          <w:rFonts w:ascii="Times New Roman" w:hAnsi="Times New Roman" w:cs="Times New Roman"/>
          <w:sz w:val="28"/>
          <w:szCs w:val="28"/>
        </w:rPr>
        <w:t>раннесарматской</w:t>
      </w:r>
      <w:proofErr w:type="spellEnd"/>
      <w:r w:rsidR="004164E7" w:rsidRPr="001C452C">
        <w:rPr>
          <w:rFonts w:ascii="Times New Roman" w:hAnsi="Times New Roman" w:cs="Times New Roman"/>
          <w:sz w:val="28"/>
          <w:szCs w:val="28"/>
        </w:rPr>
        <w:t xml:space="preserve"> культуры и памятники рубежа эр </w:t>
      </w:r>
      <w:proofErr w:type="spellStart"/>
      <w:r w:rsidR="004164E7" w:rsidRPr="001C452C">
        <w:rPr>
          <w:rFonts w:ascii="Times New Roman" w:hAnsi="Times New Roman" w:cs="Times New Roman"/>
          <w:sz w:val="28"/>
          <w:szCs w:val="28"/>
        </w:rPr>
        <w:t>среднесарматской</w:t>
      </w:r>
      <w:proofErr w:type="spellEnd"/>
      <w:r w:rsidR="004164E7" w:rsidRPr="001C452C">
        <w:rPr>
          <w:rFonts w:ascii="Times New Roman" w:hAnsi="Times New Roman" w:cs="Times New Roman"/>
          <w:sz w:val="28"/>
          <w:szCs w:val="28"/>
        </w:rPr>
        <w:t xml:space="preserve"> культуры) [</w:t>
      </w:r>
      <w:r w:rsidR="008A2087">
        <w:rPr>
          <w:rFonts w:ascii="Times New Roman" w:hAnsi="Times New Roman" w:cs="Times New Roman"/>
          <w:sz w:val="28"/>
          <w:szCs w:val="28"/>
        </w:rPr>
        <w:t>202</w:t>
      </w:r>
      <w:r w:rsidR="004164E7" w:rsidRPr="001C452C">
        <w:rPr>
          <w:rFonts w:ascii="Times New Roman" w:hAnsi="Times New Roman" w:cs="Times New Roman"/>
          <w:sz w:val="28"/>
          <w:szCs w:val="28"/>
        </w:rPr>
        <w:t xml:space="preserve">, с. 91–114; </w:t>
      </w:r>
      <w:r w:rsidR="006B2596">
        <w:rPr>
          <w:rFonts w:ascii="Times New Roman" w:hAnsi="Times New Roman" w:cs="Times New Roman"/>
          <w:sz w:val="28"/>
          <w:szCs w:val="28"/>
        </w:rPr>
        <w:t>203</w:t>
      </w:r>
      <w:r w:rsidR="004164E7" w:rsidRPr="001C452C">
        <w:rPr>
          <w:rFonts w:ascii="Times New Roman" w:hAnsi="Times New Roman" w:cs="Times New Roman"/>
          <w:sz w:val="28"/>
          <w:szCs w:val="28"/>
        </w:rPr>
        <w:t xml:space="preserve">, с. 80; </w:t>
      </w:r>
      <w:r w:rsidR="006B2596">
        <w:rPr>
          <w:rFonts w:ascii="Times New Roman" w:hAnsi="Times New Roman" w:cs="Times New Roman"/>
          <w:sz w:val="28"/>
          <w:szCs w:val="28"/>
        </w:rPr>
        <w:t>204</w:t>
      </w:r>
      <w:r w:rsidR="004164E7" w:rsidRPr="001C452C">
        <w:rPr>
          <w:rFonts w:ascii="Times New Roman" w:hAnsi="Times New Roman" w:cs="Times New Roman"/>
          <w:sz w:val="28"/>
          <w:szCs w:val="28"/>
        </w:rPr>
        <w:t xml:space="preserve">, </w:t>
      </w:r>
      <w:r w:rsidR="006B2596">
        <w:rPr>
          <w:rFonts w:ascii="Times New Roman" w:hAnsi="Times New Roman" w:cs="Times New Roman"/>
          <w:sz w:val="28"/>
          <w:szCs w:val="28"/>
        </w:rPr>
        <w:t xml:space="preserve">с. </w:t>
      </w:r>
      <w:r w:rsidR="004164E7" w:rsidRPr="001C452C">
        <w:rPr>
          <w:rFonts w:ascii="Times New Roman" w:hAnsi="Times New Roman" w:cs="Times New Roman"/>
          <w:sz w:val="28"/>
          <w:szCs w:val="28"/>
        </w:rPr>
        <w:t xml:space="preserve">182; </w:t>
      </w:r>
      <w:r w:rsidR="006B2596">
        <w:rPr>
          <w:rFonts w:ascii="Times New Roman" w:hAnsi="Times New Roman" w:cs="Times New Roman"/>
          <w:sz w:val="28"/>
          <w:szCs w:val="28"/>
        </w:rPr>
        <w:t>205</w:t>
      </w:r>
      <w:r w:rsidR="004164E7" w:rsidRPr="001C452C">
        <w:rPr>
          <w:rFonts w:ascii="Times New Roman" w:hAnsi="Times New Roman" w:cs="Times New Roman"/>
          <w:sz w:val="28"/>
          <w:szCs w:val="28"/>
        </w:rPr>
        <w:t xml:space="preserve">, </w:t>
      </w:r>
      <w:r w:rsidR="006B2596">
        <w:rPr>
          <w:rFonts w:ascii="Times New Roman" w:hAnsi="Times New Roman" w:cs="Times New Roman"/>
          <w:sz w:val="28"/>
          <w:szCs w:val="28"/>
        </w:rPr>
        <w:t>с</w:t>
      </w:r>
      <w:r w:rsidR="004164E7" w:rsidRPr="001C452C">
        <w:rPr>
          <w:rFonts w:ascii="Times New Roman" w:hAnsi="Times New Roman" w:cs="Times New Roman"/>
          <w:sz w:val="28"/>
          <w:szCs w:val="28"/>
        </w:rPr>
        <w:t xml:space="preserve">. 22–23, 93; </w:t>
      </w:r>
      <w:r w:rsidR="006B2596">
        <w:rPr>
          <w:rFonts w:ascii="Times New Roman" w:hAnsi="Times New Roman" w:cs="Times New Roman"/>
          <w:sz w:val="28"/>
          <w:szCs w:val="28"/>
        </w:rPr>
        <w:t>206, с</w:t>
      </w:r>
      <w:r w:rsidR="004164E7" w:rsidRPr="001C452C">
        <w:rPr>
          <w:rFonts w:ascii="Times New Roman" w:hAnsi="Times New Roman" w:cs="Times New Roman"/>
          <w:sz w:val="28"/>
          <w:szCs w:val="28"/>
        </w:rPr>
        <w:t>. 41–64] и последующего средневекового времени [</w:t>
      </w:r>
      <w:r w:rsidR="006B2596">
        <w:rPr>
          <w:rFonts w:ascii="Times New Roman" w:hAnsi="Times New Roman" w:cs="Times New Roman"/>
          <w:sz w:val="28"/>
          <w:szCs w:val="28"/>
        </w:rPr>
        <w:t>207</w:t>
      </w:r>
      <w:r w:rsidR="004164E7" w:rsidRPr="001C452C">
        <w:rPr>
          <w:rFonts w:ascii="Times New Roman" w:hAnsi="Times New Roman" w:cs="Times New Roman"/>
          <w:sz w:val="28"/>
          <w:szCs w:val="28"/>
        </w:rPr>
        <w:t xml:space="preserve">, с. 73–79] где также, практически половина памятников не образуют собственных погребальных насыпей, а впущены в более ранние курганы. </w:t>
      </w:r>
      <w:r w:rsidR="00C5109E">
        <w:rPr>
          <w:rFonts w:ascii="Times New Roman" w:hAnsi="Times New Roman" w:cs="Times New Roman"/>
          <w:sz w:val="28"/>
          <w:szCs w:val="28"/>
        </w:rPr>
        <w:t>Эти особенности распространяются и на</w:t>
      </w:r>
      <w:r w:rsidR="004164E7" w:rsidRPr="001C452C">
        <w:rPr>
          <w:rFonts w:ascii="Times New Roman" w:hAnsi="Times New Roman" w:cs="Times New Roman"/>
          <w:sz w:val="28"/>
          <w:szCs w:val="28"/>
        </w:rPr>
        <w:t xml:space="preserve"> плато Устюрт, где кочевое население выбирало мест</w:t>
      </w:r>
      <w:r w:rsidR="00C5109E">
        <w:rPr>
          <w:rFonts w:ascii="Times New Roman" w:hAnsi="Times New Roman" w:cs="Times New Roman"/>
          <w:sz w:val="28"/>
          <w:szCs w:val="28"/>
        </w:rPr>
        <w:t>а</w:t>
      </w:r>
      <w:r w:rsidR="004164E7" w:rsidRPr="001C452C">
        <w:rPr>
          <w:rFonts w:ascii="Times New Roman" w:hAnsi="Times New Roman" w:cs="Times New Roman"/>
          <w:sz w:val="28"/>
          <w:szCs w:val="28"/>
        </w:rPr>
        <w:t xml:space="preserve"> для своих могильников обособлено от курганов ранних сармат</w:t>
      </w:r>
      <w:r w:rsidR="0055437F">
        <w:rPr>
          <w:rFonts w:ascii="Times New Roman" w:hAnsi="Times New Roman" w:cs="Times New Roman"/>
          <w:sz w:val="28"/>
          <w:szCs w:val="28"/>
        </w:rPr>
        <w:t>ов</w:t>
      </w:r>
      <w:r w:rsidR="004164E7" w:rsidRPr="001C452C">
        <w:rPr>
          <w:rFonts w:ascii="Times New Roman" w:hAnsi="Times New Roman" w:cs="Times New Roman"/>
          <w:sz w:val="28"/>
          <w:szCs w:val="28"/>
        </w:rPr>
        <w:t xml:space="preserve">, хотя и могли располагаться рядом, как например в разновременном комплексе Казыбаба </w:t>
      </w:r>
      <w:r w:rsidR="004164E7" w:rsidRPr="001C452C">
        <w:rPr>
          <w:rFonts w:ascii="Times New Roman" w:hAnsi="Times New Roman" w:cs="Times New Roman"/>
          <w:sz w:val="28"/>
          <w:szCs w:val="28"/>
          <w:lang w:val="en-US"/>
        </w:rPr>
        <w:t>I</w:t>
      </w:r>
      <w:r w:rsidR="004164E7" w:rsidRPr="001C452C">
        <w:rPr>
          <w:rFonts w:ascii="Times New Roman" w:hAnsi="Times New Roman" w:cs="Times New Roman"/>
          <w:sz w:val="28"/>
          <w:szCs w:val="28"/>
        </w:rPr>
        <w:t xml:space="preserve"> [</w:t>
      </w:r>
      <w:r w:rsidR="006B2596">
        <w:rPr>
          <w:rFonts w:ascii="Times New Roman" w:hAnsi="Times New Roman" w:cs="Times New Roman"/>
          <w:sz w:val="28"/>
          <w:szCs w:val="28"/>
        </w:rPr>
        <w:t>34</w:t>
      </w:r>
      <w:r w:rsidR="004164E7" w:rsidRPr="001C452C">
        <w:rPr>
          <w:rFonts w:ascii="Times New Roman" w:hAnsi="Times New Roman" w:cs="Times New Roman"/>
          <w:sz w:val="28"/>
          <w:szCs w:val="28"/>
        </w:rPr>
        <w:t>]</w:t>
      </w:r>
    </w:p>
    <w:p w14:paraId="73AC77FE" w14:textId="3D48F0CA" w:rsidR="004164E7" w:rsidRPr="001C452C" w:rsidRDefault="00C5109E" w:rsidP="004164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004164E7" w:rsidRPr="001C452C">
        <w:rPr>
          <w:rFonts w:ascii="Times New Roman" w:hAnsi="Times New Roman" w:cs="Times New Roman"/>
          <w:sz w:val="28"/>
          <w:szCs w:val="28"/>
        </w:rPr>
        <w:t xml:space="preserve"> позднесарматских комплексах </w:t>
      </w:r>
      <w:r w:rsidR="00193124">
        <w:rPr>
          <w:rFonts w:ascii="Times New Roman" w:hAnsi="Times New Roman" w:cs="Times New Roman"/>
          <w:sz w:val="28"/>
          <w:szCs w:val="28"/>
        </w:rPr>
        <w:t xml:space="preserve">всего </w:t>
      </w:r>
      <w:r w:rsidR="001B6AC4">
        <w:rPr>
          <w:rFonts w:ascii="Times New Roman" w:hAnsi="Times New Roman" w:cs="Times New Roman"/>
          <w:sz w:val="28"/>
          <w:szCs w:val="28"/>
        </w:rPr>
        <w:t>Южного</w:t>
      </w:r>
      <w:r w:rsidR="004164E7" w:rsidRPr="001C452C">
        <w:rPr>
          <w:rFonts w:ascii="Times New Roman" w:hAnsi="Times New Roman" w:cs="Times New Roman"/>
          <w:sz w:val="28"/>
          <w:szCs w:val="28"/>
        </w:rPr>
        <w:t xml:space="preserve"> Приуралья наряду с курганами встречаются культовые и культово-погребальные сооружения (округлой, «</w:t>
      </w:r>
      <w:proofErr w:type="spellStart"/>
      <w:r w:rsidR="004164E7" w:rsidRPr="001C452C">
        <w:rPr>
          <w:rFonts w:ascii="Times New Roman" w:hAnsi="Times New Roman" w:cs="Times New Roman"/>
          <w:sz w:val="28"/>
          <w:szCs w:val="28"/>
        </w:rPr>
        <w:t>гантелевидной</w:t>
      </w:r>
      <w:proofErr w:type="spellEnd"/>
      <w:r w:rsidR="004164E7" w:rsidRPr="001C452C">
        <w:rPr>
          <w:rFonts w:ascii="Times New Roman" w:hAnsi="Times New Roman" w:cs="Times New Roman"/>
          <w:sz w:val="28"/>
          <w:szCs w:val="28"/>
        </w:rPr>
        <w:t xml:space="preserve">», «П»-образной и иных форм). Аналогичные сооружения </w:t>
      </w:r>
      <w:r>
        <w:rPr>
          <w:rFonts w:ascii="Times New Roman" w:hAnsi="Times New Roman" w:cs="Times New Roman"/>
          <w:sz w:val="28"/>
          <w:szCs w:val="28"/>
        </w:rPr>
        <w:t>распространены и</w:t>
      </w:r>
      <w:r w:rsidR="004164E7" w:rsidRPr="001C452C">
        <w:rPr>
          <w:rFonts w:ascii="Times New Roman" w:hAnsi="Times New Roman" w:cs="Times New Roman"/>
          <w:sz w:val="28"/>
          <w:szCs w:val="28"/>
        </w:rPr>
        <w:t xml:space="preserve"> на </w:t>
      </w:r>
      <w:proofErr w:type="spellStart"/>
      <w:r w:rsidR="004164E7" w:rsidRPr="001C452C">
        <w:rPr>
          <w:rFonts w:ascii="Times New Roman" w:hAnsi="Times New Roman" w:cs="Times New Roman"/>
          <w:sz w:val="28"/>
          <w:szCs w:val="28"/>
        </w:rPr>
        <w:t>устюртских</w:t>
      </w:r>
      <w:proofErr w:type="spellEnd"/>
      <w:r w:rsidR="004164E7" w:rsidRPr="001C452C">
        <w:rPr>
          <w:rFonts w:ascii="Times New Roman" w:hAnsi="Times New Roman" w:cs="Times New Roman"/>
          <w:sz w:val="28"/>
          <w:szCs w:val="28"/>
        </w:rPr>
        <w:t xml:space="preserve"> памятниках (Дуана, </w:t>
      </w:r>
      <w:proofErr w:type="spellStart"/>
      <w:r w:rsidR="004164E7" w:rsidRPr="001C452C">
        <w:rPr>
          <w:rFonts w:ascii="Times New Roman" w:hAnsi="Times New Roman" w:cs="Times New Roman"/>
          <w:sz w:val="28"/>
          <w:szCs w:val="28"/>
        </w:rPr>
        <w:t>Сызлыуй</w:t>
      </w:r>
      <w:proofErr w:type="spellEnd"/>
      <w:r w:rsidR="004164E7" w:rsidRPr="001C452C">
        <w:rPr>
          <w:rFonts w:ascii="Times New Roman" w:hAnsi="Times New Roman" w:cs="Times New Roman"/>
          <w:sz w:val="28"/>
          <w:szCs w:val="28"/>
        </w:rPr>
        <w:t>). Однако, западнее, ближе к р</w:t>
      </w:r>
      <w:r w:rsidR="008C695A">
        <w:rPr>
          <w:rFonts w:ascii="Times New Roman" w:hAnsi="Times New Roman" w:cs="Times New Roman"/>
          <w:sz w:val="28"/>
          <w:szCs w:val="28"/>
        </w:rPr>
        <w:t>еке</w:t>
      </w:r>
      <w:r w:rsidR="004164E7" w:rsidRPr="001C452C">
        <w:rPr>
          <w:rFonts w:ascii="Times New Roman" w:hAnsi="Times New Roman" w:cs="Times New Roman"/>
          <w:sz w:val="28"/>
          <w:szCs w:val="28"/>
        </w:rPr>
        <w:t xml:space="preserve"> Жайык эта черта, или даже можно сказать идентифицирующий маркер </w:t>
      </w:r>
      <w:r>
        <w:rPr>
          <w:rFonts w:ascii="Times New Roman" w:hAnsi="Times New Roman" w:cs="Times New Roman"/>
          <w:sz w:val="28"/>
          <w:szCs w:val="28"/>
        </w:rPr>
        <w:t xml:space="preserve">для </w:t>
      </w:r>
      <w:r w:rsidR="004164E7" w:rsidRPr="001C452C">
        <w:rPr>
          <w:rFonts w:ascii="Times New Roman" w:hAnsi="Times New Roman" w:cs="Times New Roman"/>
          <w:sz w:val="28"/>
          <w:szCs w:val="28"/>
        </w:rPr>
        <w:t xml:space="preserve">позднесарматских комплексов, размывается и на </w:t>
      </w:r>
      <w:r w:rsidR="00F77D8B">
        <w:rPr>
          <w:rFonts w:ascii="Times New Roman" w:hAnsi="Times New Roman" w:cs="Times New Roman"/>
          <w:sz w:val="28"/>
          <w:szCs w:val="28"/>
        </w:rPr>
        <w:t>«</w:t>
      </w:r>
      <w:r w:rsidR="004164E7" w:rsidRPr="001C452C">
        <w:rPr>
          <w:rFonts w:ascii="Times New Roman" w:hAnsi="Times New Roman" w:cs="Times New Roman"/>
          <w:sz w:val="28"/>
          <w:szCs w:val="28"/>
        </w:rPr>
        <w:t>правобережье</w:t>
      </w:r>
      <w:r w:rsidR="00F77D8B">
        <w:rPr>
          <w:rFonts w:ascii="Times New Roman" w:hAnsi="Times New Roman" w:cs="Times New Roman"/>
          <w:sz w:val="28"/>
          <w:szCs w:val="28"/>
        </w:rPr>
        <w:t>»</w:t>
      </w:r>
      <w:r w:rsidR="004164E7" w:rsidRPr="001C452C">
        <w:rPr>
          <w:rFonts w:ascii="Times New Roman" w:hAnsi="Times New Roman" w:cs="Times New Roman"/>
          <w:sz w:val="28"/>
          <w:szCs w:val="28"/>
        </w:rPr>
        <w:t xml:space="preserve"> не встречается совсем. </w:t>
      </w:r>
    </w:p>
    <w:p w14:paraId="6D745545" w14:textId="77777777" w:rsidR="00A45857" w:rsidRDefault="00C5109E" w:rsidP="00F4546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Насыпи преимущественно</w:t>
      </w:r>
      <w:r w:rsidR="004E0918">
        <w:rPr>
          <w:rFonts w:ascii="Times New Roman" w:hAnsi="Times New Roman" w:cs="Times New Roman"/>
          <w:sz w:val="28"/>
          <w:szCs w:val="28"/>
        </w:rPr>
        <w:t xml:space="preserve"> возведены из земляного грунта, </w:t>
      </w:r>
      <w:r w:rsidR="004E0918" w:rsidRPr="001C452C">
        <w:rPr>
          <w:rFonts w:ascii="Times New Roman" w:hAnsi="Times New Roman" w:cs="Times New Roman"/>
          <w:sz w:val="28"/>
          <w:szCs w:val="28"/>
        </w:rPr>
        <w:t>приземистые, уплощённые с широкими полами</w:t>
      </w:r>
      <w:r w:rsidR="004E0918">
        <w:rPr>
          <w:rFonts w:ascii="Times New Roman" w:hAnsi="Times New Roman" w:cs="Times New Roman"/>
          <w:sz w:val="28"/>
          <w:szCs w:val="28"/>
        </w:rPr>
        <w:t>. О</w:t>
      </w:r>
      <w:r w:rsidR="004164E7" w:rsidRPr="001C452C">
        <w:rPr>
          <w:rFonts w:ascii="Times New Roman" w:hAnsi="Times New Roman" w:cs="Times New Roman"/>
          <w:sz w:val="28"/>
          <w:szCs w:val="28"/>
        </w:rPr>
        <w:t>собенность</w:t>
      </w:r>
      <w:r w:rsidR="004E0918">
        <w:rPr>
          <w:rFonts w:ascii="Times New Roman" w:hAnsi="Times New Roman" w:cs="Times New Roman"/>
          <w:sz w:val="28"/>
          <w:szCs w:val="28"/>
        </w:rPr>
        <w:t>ю</w:t>
      </w:r>
      <w:r w:rsidR="004164E7" w:rsidRPr="001C452C">
        <w:rPr>
          <w:rFonts w:ascii="Times New Roman" w:hAnsi="Times New Roman" w:cs="Times New Roman"/>
          <w:sz w:val="28"/>
          <w:szCs w:val="28"/>
        </w:rPr>
        <w:t xml:space="preserve"> внешнего порядка </w:t>
      </w:r>
      <w:r w:rsidR="004E0918">
        <w:rPr>
          <w:rFonts w:ascii="Times New Roman" w:hAnsi="Times New Roman" w:cs="Times New Roman"/>
          <w:sz w:val="28"/>
          <w:szCs w:val="28"/>
        </w:rPr>
        <w:t>это</w:t>
      </w:r>
      <w:r w:rsidR="004164E7" w:rsidRPr="001C452C">
        <w:rPr>
          <w:rFonts w:ascii="Times New Roman" w:hAnsi="Times New Roman" w:cs="Times New Roman"/>
          <w:sz w:val="28"/>
          <w:szCs w:val="28"/>
        </w:rPr>
        <w:t xml:space="preserve"> отсутствие крупных курган</w:t>
      </w:r>
      <w:r w:rsidR="004A7954">
        <w:rPr>
          <w:rFonts w:ascii="Times New Roman" w:hAnsi="Times New Roman" w:cs="Times New Roman"/>
          <w:sz w:val="28"/>
          <w:szCs w:val="28"/>
        </w:rPr>
        <w:t xml:space="preserve">ов и стандартизация размеров </w:t>
      </w:r>
      <w:r w:rsidR="004164E7" w:rsidRPr="001C452C">
        <w:rPr>
          <w:rFonts w:ascii="Times New Roman" w:hAnsi="Times New Roman" w:cs="Times New Roman"/>
          <w:sz w:val="28"/>
          <w:szCs w:val="28"/>
        </w:rPr>
        <w:t>насыпей</w:t>
      </w:r>
      <w:r w:rsidR="004A7954">
        <w:rPr>
          <w:rFonts w:ascii="Times New Roman" w:hAnsi="Times New Roman" w:cs="Times New Roman"/>
          <w:sz w:val="28"/>
          <w:szCs w:val="28"/>
        </w:rPr>
        <w:t xml:space="preserve">. Средний размер курганов </w:t>
      </w:r>
      <w:r w:rsidR="004E0918">
        <w:rPr>
          <w:rFonts w:ascii="Times New Roman" w:hAnsi="Times New Roman" w:cs="Times New Roman"/>
          <w:sz w:val="28"/>
          <w:szCs w:val="28"/>
        </w:rPr>
        <w:t xml:space="preserve">составляет </w:t>
      </w:r>
      <w:r w:rsidR="004A7954">
        <w:rPr>
          <w:rFonts w:ascii="Times New Roman" w:hAnsi="Times New Roman" w:cs="Times New Roman"/>
          <w:sz w:val="28"/>
          <w:szCs w:val="28"/>
        </w:rPr>
        <w:t xml:space="preserve">6–12 м. </w:t>
      </w:r>
      <w:r w:rsidR="004E0918">
        <w:rPr>
          <w:rFonts w:ascii="Times New Roman" w:hAnsi="Times New Roman" w:cs="Times New Roman"/>
          <w:sz w:val="28"/>
          <w:szCs w:val="28"/>
        </w:rPr>
        <w:t>В отдельных крупных комплексах, например</w:t>
      </w:r>
      <w:r w:rsidR="00A45857">
        <w:rPr>
          <w:rFonts w:ascii="Times New Roman" w:hAnsi="Times New Roman" w:cs="Times New Roman"/>
          <w:sz w:val="28"/>
          <w:szCs w:val="28"/>
        </w:rPr>
        <w:t>,</w:t>
      </w:r>
      <w:r w:rsidR="004E0918">
        <w:rPr>
          <w:rFonts w:ascii="Times New Roman" w:hAnsi="Times New Roman" w:cs="Times New Roman"/>
          <w:sz w:val="28"/>
          <w:szCs w:val="28"/>
        </w:rPr>
        <w:t xml:space="preserve"> как Акбулак, может встречаться курган с насыпью диаметром </w:t>
      </w:r>
      <w:r w:rsidR="004A7954">
        <w:rPr>
          <w:rFonts w:ascii="Times New Roman" w:hAnsi="Times New Roman" w:cs="Times New Roman"/>
          <w:sz w:val="28"/>
          <w:szCs w:val="28"/>
        </w:rPr>
        <w:t>до 2</w:t>
      </w:r>
      <w:r w:rsidR="004E0918">
        <w:rPr>
          <w:rFonts w:ascii="Times New Roman" w:hAnsi="Times New Roman" w:cs="Times New Roman"/>
          <w:sz w:val="28"/>
          <w:szCs w:val="28"/>
        </w:rPr>
        <w:t>5</w:t>
      </w:r>
      <w:r w:rsidR="004A7954">
        <w:rPr>
          <w:rFonts w:ascii="Times New Roman" w:hAnsi="Times New Roman" w:cs="Times New Roman"/>
          <w:sz w:val="28"/>
          <w:szCs w:val="28"/>
        </w:rPr>
        <w:t xml:space="preserve"> м с погребением</w:t>
      </w:r>
      <w:r w:rsidR="004E0918">
        <w:rPr>
          <w:rFonts w:ascii="Times New Roman" w:hAnsi="Times New Roman" w:cs="Times New Roman"/>
          <w:sz w:val="28"/>
          <w:szCs w:val="28"/>
        </w:rPr>
        <w:t xml:space="preserve">, содержащим престижный набор воинского инвентаря. </w:t>
      </w:r>
      <w:r w:rsidR="004A7954">
        <w:rPr>
          <w:rFonts w:ascii="Times New Roman" w:hAnsi="Times New Roman" w:cs="Times New Roman"/>
          <w:sz w:val="28"/>
          <w:szCs w:val="28"/>
        </w:rPr>
        <w:t xml:space="preserve"> </w:t>
      </w:r>
    </w:p>
    <w:p w14:paraId="62CF5BD3" w14:textId="247BD104" w:rsidR="00A45857" w:rsidRDefault="00A45857" w:rsidP="00F4546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Крупные элитарные курганные насыпи, которые</w:t>
      </w:r>
      <w:r w:rsidR="004164E7" w:rsidRPr="001C452C">
        <w:rPr>
          <w:rFonts w:ascii="Times New Roman" w:hAnsi="Times New Roman" w:cs="Times New Roman"/>
          <w:sz w:val="28"/>
          <w:szCs w:val="28"/>
        </w:rPr>
        <w:t xml:space="preserve"> </w:t>
      </w:r>
      <w:r>
        <w:rPr>
          <w:rFonts w:ascii="Times New Roman" w:hAnsi="Times New Roman" w:cs="Times New Roman"/>
          <w:sz w:val="28"/>
          <w:szCs w:val="28"/>
        </w:rPr>
        <w:t>встречаются</w:t>
      </w:r>
      <w:r w:rsidR="004164E7" w:rsidRPr="001C452C">
        <w:rPr>
          <w:rFonts w:ascii="Times New Roman" w:hAnsi="Times New Roman" w:cs="Times New Roman"/>
          <w:sz w:val="28"/>
          <w:szCs w:val="28"/>
        </w:rPr>
        <w:t xml:space="preserve"> в </w:t>
      </w:r>
      <w:proofErr w:type="spellStart"/>
      <w:r w:rsidR="004164E7" w:rsidRPr="001C452C">
        <w:rPr>
          <w:rFonts w:ascii="Times New Roman" w:hAnsi="Times New Roman" w:cs="Times New Roman"/>
          <w:sz w:val="28"/>
          <w:szCs w:val="28"/>
        </w:rPr>
        <w:t>раннесарматск</w:t>
      </w:r>
      <w:r>
        <w:rPr>
          <w:rFonts w:ascii="Times New Roman" w:hAnsi="Times New Roman" w:cs="Times New Roman"/>
          <w:sz w:val="28"/>
          <w:szCs w:val="28"/>
        </w:rPr>
        <w:t>ий</w:t>
      </w:r>
      <w:proofErr w:type="spellEnd"/>
      <w:r>
        <w:rPr>
          <w:rFonts w:ascii="Times New Roman" w:hAnsi="Times New Roman" w:cs="Times New Roman"/>
          <w:sz w:val="28"/>
          <w:szCs w:val="28"/>
        </w:rPr>
        <w:t xml:space="preserve"> период, в позднесарматское время уже не возводили </w:t>
      </w:r>
      <w:r w:rsidR="004164E7" w:rsidRPr="001C452C">
        <w:rPr>
          <w:rFonts w:ascii="Times New Roman" w:hAnsi="Times New Roman" w:cs="Times New Roman"/>
          <w:sz w:val="28"/>
          <w:szCs w:val="28"/>
        </w:rPr>
        <w:t>[</w:t>
      </w:r>
      <w:r w:rsidR="006B2596">
        <w:rPr>
          <w:rFonts w:ascii="Times New Roman" w:hAnsi="Times New Roman" w:cs="Times New Roman"/>
          <w:sz w:val="28"/>
          <w:szCs w:val="28"/>
        </w:rPr>
        <w:t>59; 60; 61; 62; 63; 64; 65; 66</w:t>
      </w:r>
      <w:r w:rsidR="004164E7" w:rsidRPr="001C452C">
        <w:rPr>
          <w:rFonts w:ascii="Times New Roman" w:hAnsi="Times New Roman" w:cs="Times New Roman"/>
          <w:sz w:val="28"/>
          <w:szCs w:val="28"/>
        </w:rPr>
        <w:t xml:space="preserve">]. </w:t>
      </w:r>
    </w:p>
    <w:p w14:paraId="3A8445DB" w14:textId="1F10FEC5" w:rsidR="004164E7" w:rsidRPr="001C452C" w:rsidRDefault="004164E7" w:rsidP="00F45466">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Рвы или котлованы вокруг насыпей фиксируются не часто и по всей видимости их формирование больше связано с возведением самой насыпи кургана, откуда происходила выборка грунта, чем их какое-либо сакральное назначение или этнокультурная маркировка, как это было на курганах </w:t>
      </w:r>
      <w:proofErr w:type="spellStart"/>
      <w:r w:rsidRPr="001C452C">
        <w:rPr>
          <w:rFonts w:ascii="Times New Roman" w:hAnsi="Times New Roman" w:cs="Times New Roman"/>
          <w:sz w:val="28"/>
          <w:szCs w:val="28"/>
        </w:rPr>
        <w:t>джетыасарской</w:t>
      </w:r>
      <w:proofErr w:type="spellEnd"/>
      <w:r w:rsidRPr="001C452C">
        <w:rPr>
          <w:rFonts w:ascii="Times New Roman" w:hAnsi="Times New Roman" w:cs="Times New Roman"/>
          <w:sz w:val="28"/>
          <w:szCs w:val="28"/>
        </w:rPr>
        <w:t xml:space="preserve"> культуры в Восточном Приаралье [</w:t>
      </w:r>
      <w:r w:rsidR="006B2596">
        <w:rPr>
          <w:rFonts w:ascii="Times New Roman" w:hAnsi="Times New Roman" w:cs="Times New Roman"/>
          <w:sz w:val="28"/>
          <w:szCs w:val="28"/>
        </w:rPr>
        <w:t>171</w:t>
      </w:r>
      <w:r w:rsidRPr="001C452C">
        <w:rPr>
          <w:rFonts w:ascii="Times New Roman" w:hAnsi="Times New Roman" w:cs="Times New Roman"/>
          <w:sz w:val="28"/>
          <w:szCs w:val="28"/>
        </w:rPr>
        <w:t>, с. 60-110]</w:t>
      </w:r>
      <w:r w:rsidR="00A45857">
        <w:rPr>
          <w:rFonts w:ascii="Times New Roman" w:hAnsi="Times New Roman" w:cs="Times New Roman"/>
          <w:sz w:val="28"/>
          <w:szCs w:val="28"/>
        </w:rPr>
        <w:t>,</w:t>
      </w:r>
      <w:r w:rsidRPr="001C452C">
        <w:rPr>
          <w:rFonts w:ascii="Times New Roman" w:hAnsi="Times New Roman" w:cs="Times New Roman"/>
          <w:sz w:val="28"/>
          <w:szCs w:val="28"/>
        </w:rPr>
        <w:t xml:space="preserve"> </w:t>
      </w:r>
      <w:r w:rsidR="00A45857">
        <w:rPr>
          <w:rFonts w:ascii="Times New Roman" w:hAnsi="Times New Roman" w:cs="Times New Roman"/>
          <w:sz w:val="28"/>
          <w:szCs w:val="28"/>
        </w:rPr>
        <w:t>н</w:t>
      </w:r>
      <w:r w:rsidRPr="001C452C">
        <w:rPr>
          <w:rFonts w:ascii="Times New Roman" w:hAnsi="Times New Roman" w:cs="Times New Roman"/>
          <w:sz w:val="28"/>
          <w:szCs w:val="28"/>
        </w:rPr>
        <w:t>аиболее близкий регион к Западному Казахстану</w:t>
      </w:r>
      <w:r w:rsidR="00A45857">
        <w:rPr>
          <w:rFonts w:ascii="Times New Roman" w:hAnsi="Times New Roman" w:cs="Times New Roman"/>
          <w:sz w:val="28"/>
          <w:szCs w:val="28"/>
        </w:rPr>
        <w:t>,</w:t>
      </w:r>
      <w:r w:rsidRPr="001C452C">
        <w:rPr>
          <w:rFonts w:ascii="Times New Roman" w:hAnsi="Times New Roman" w:cs="Times New Roman"/>
          <w:sz w:val="28"/>
          <w:szCs w:val="28"/>
        </w:rPr>
        <w:t xml:space="preserve"> где этот элемент погребального обряда встречался массово и имел дополнительные особенности как проход, направленный в определенное направление, кострище, остатки костей</w:t>
      </w:r>
      <w:r w:rsidR="00A45857">
        <w:rPr>
          <w:rFonts w:ascii="Times New Roman" w:hAnsi="Times New Roman" w:cs="Times New Roman"/>
          <w:sz w:val="28"/>
          <w:szCs w:val="28"/>
        </w:rPr>
        <w:t>,</w:t>
      </w:r>
      <w:r w:rsidRPr="001C452C">
        <w:rPr>
          <w:rFonts w:ascii="Times New Roman" w:hAnsi="Times New Roman" w:cs="Times New Roman"/>
          <w:sz w:val="28"/>
          <w:szCs w:val="28"/>
        </w:rPr>
        <w:t xml:space="preserve"> или в Северном Причерноморье [</w:t>
      </w:r>
      <w:r w:rsidR="006B2596">
        <w:rPr>
          <w:rFonts w:ascii="Times New Roman" w:hAnsi="Times New Roman" w:cs="Times New Roman"/>
          <w:sz w:val="28"/>
          <w:szCs w:val="28"/>
        </w:rPr>
        <w:t>208,</w:t>
      </w:r>
      <w:r w:rsidRPr="001C452C">
        <w:rPr>
          <w:rFonts w:ascii="Times New Roman" w:hAnsi="Times New Roman" w:cs="Times New Roman"/>
          <w:sz w:val="28"/>
          <w:szCs w:val="28"/>
        </w:rPr>
        <w:t xml:space="preserve"> с. 149–151], где в ряде могильников рвы имеют различные формы чёткой конфигурации.</w:t>
      </w:r>
    </w:p>
    <w:p w14:paraId="7F78C2B0" w14:textId="07FDD0C3"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Складывается впечатление, что позднесарматские племена создавали только крупные могильные поля или стремились к этому. То есть</w:t>
      </w:r>
      <w:r w:rsidR="004F0CAC">
        <w:rPr>
          <w:rFonts w:ascii="Times New Roman" w:hAnsi="Times New Roman" w:cs="Times New Roman"/>
          <w:sz w:val="28"/>
          <w:szCs w:val="28"/>
        </w:rPr>
        <w:t>,</w:t>
      </w:r>
      <w:r w:rsidRPr="001C452C">
        <w:rPr>
          <w:rFonts w:ascii="Times New Roman" w:hAnsi="Times New Roman" w:cs="Times New Roman"/>
          <w:sz w:val="28"/>
          <w:szCs w:val="28"/>
        </w:rPr>
        <w:t xml:space="preserve"> население держалось крупными объединениями</w:t>
      </w:r>
      <w:r w:rsidR="004F0CAC">
        <w:rPr>
          <w:rFonts w:ascii="Times New Roman" w:hAnsi="Times New Roman" w:cs="Times New Roman"/>
          <w:sz w:val="28"/>
          <w:szCs w:val="28"/>
        </w:rPr>
        <w:t xml:space="preserve"> и концентрировалось</w:t>
      </w:r>
      <w:r w:rsidRPr="001C452C">
        <w:rPr>
          <w:rFonts w:ascii="Times New Roman" w:hAnsi="Times New Roman" w:cs="Times New Roman"/>
          <w:sz w:val="28"/>
          <w:szCs w:val="28"/>
        </w:rPr>
        <w:t xml:space="preserve"> вдоль основных магистральных рек</w:t>
      </w:r>
      <w:r w:rsidR="004F0CAC">
        <w:rPr>
          <w:rFonts w:ascii="Times New Roman" w:hAnsi="Times New Roman" w:cs="Times New Roman"/>
          <w:sz w:val="28"/>
          <w:szCs w:val="28"/>
        </w:rPr>
        <w:t>, при этом</w:t>
      </w:r>
      <w:r w:rsidRPr="001C452C">
        <w:rPr>
          <w:rFonts w:ascii="Times New Roman" w:hAnsi="Times New Roman" w:cs="Times New Roman"/>
          <w:sz w:val="28"/>
          <w:szCs w:val="28"/>
        </w:rPr>
        <w:t xml:space="preserve"> не стрем</w:t>
      </w:r>
      <w:r w:rsidR="004F0CAC">
        <w:rPr>
          <w:rFonts w:ascii="Times New Roman" w:hAnsi="Times New Roman" w:cs="Times New Roman"/>
          <w:sz w:val="28"/>
          <w:szCs w:val="28"/>
        </w:rPr>
        <w:t>ясь</w:t>
      </w:r>
      <w:r w:rsidRPr="001C452C">
        <w:rPr>
          <w:rFonts w:ascii="Times New Roman" w:hAnsi="Times New Roman" w:cs="Times New Roman"/>
          <w:sz w:val="28"/>
          <w:szCs w:val="28"/>
        </w:rPr>
        <w:t xml:space="preserve"> к расселению в глубь степи. </w:t>
      </w:r>
    </w:p>
    <w:p w14:paraId="4BEC85ED" w14:textId="5563AEBB"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Говоря о погребальном обряде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xml:space="preserve"> вышеуказанных трех выделенных регионов, то можно однозначно высказаться о их единстве и устойчивости </w:t>
      </w:r>
      <w:r w:rsidR="004F0CAC">
        <w:rPr>
          <w:rFonts w:ascii="Times New Roman" w:hAnsi="Times New Roman" w:cs="Times New Roman"/>
          <w:sz w:val="28"/>
          <w:szCs w:val="28"/>
        </w:rPr>
        <w:t xml:space="preserve">в отправлении </w:t>
      </w:r>
      <w:r w:rsidRPr="001C452C">
        <w:rPr>
          <w:rFonts w:ascii="Times New Roman" w:hAnsi="Times New Roman" w:cs="Times New Roman"/>
          <w:sz w:val="28"/>
          <w:szCs w:val="28"/>
        </w:rPr>
        <w:t xml:space="preserve">традиций. </w:t>
      </w:r>
    </w:p>
    <w:p w14:paraId="4BDAAA5E" w14:textId="08F40EC3"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Во-первых, подавляющее большинство погребений представлены в индивидуальных курганных насыпях. Единичные случаи двойных погребений и впускных отмечено в </w:t>
      </w:r>
      <w:r w:rsidR="008C695A">
        <w:rPr>
          <w:rFonts w:ascii="Times New Roman" w:hAnsi="Times New Roman" w:cs="Times New Roman"/>
          <w:sz w:val="28"/>
          <w:szCs w:val="28"/>
        </w:rPr>
        <w:t>«</w:t>
      </w:r>
      <w:r w:rsidR="001B6AC4">
        <w:rPr>
          <w:rFonts w:ascii="Times New Roman" w:hAnsi="Times New Roman" w:cs="Times New Roman"/>
          <w:sz w:val="28"/>
          <w:szCs w:val="28"/>
        </w:rPr>
        <w:t>Южном</w:t>
      </w:r>
      <w:r w:rsidRPr="001C452C">
        <w:rPr>
          <w:rFonts w:ascii="Times New Roman" w:hAnsi="Times New Roman" w:cs="Times New Roman"/>
          <w:sz w:val="28"/>
          <w:szCs w:val="28"/>
        </w:rPr>
        <w:t xml:space="preserve"> Приуралье</w:t>
      </w:r>
      <w:r w:rsidR="008C695A">
        <w:rPr>
          <w:rFonts w:ascii="Times New Roman" w:hAnsi="Times New Roman" w:cs="Times New Roman"/>
          <w:sz w:val="28"/>
          <w:szCs w:val="28"/>
        </w:rPr>
        <w:t>»</w:t>
      </w:r>
      <w:r w:rsidRPr="001C452C">
        <w:rPr>
          <w:rFonts w:ascii="Times New Roman" w:hAnsi="Times New Roman" w:cs="Times New Roman"/>
          <w:sz w:val="28"/>
          <w:szCs w:val="28"/>
        </w:rPr>
        <w:t xml:space="preserve">. </w:t>
      </w:r>
      <w:r w:rsidR="004F0CAC">
        <w:rPr>
          <w:rFonts w:ascii="Times New Roman" w:hAnsi="Times New Roman" w:cs="Times New Roman"/>
          <w:sz w:val="28"/>
          <w:szCs w:val="28"/>
        </w:rPr>
        <w:t>Как уже было сказано, о</w:t>
      </w:r>
      <w:r w:rsidRPr="001C452C">
        <w:rPr>
          <w:rFonts w:ascii="Times New Roman" w:hAnsi="Times New Roman" w:cs="Times New Roman"/>
          <w:sz w:val="28"/>
          <w:szCs w:val="28"/>
        </w:rPr>
        <w:t xml:space="preserve">тличается в этом отношении </w:t>
      </w:r>
      <w:r w:rsidR="008C695A">
        <w:rPr>
          <w:rFonts w:ascii="Times New Roman" w:hAnsi="Times New Roman" w:cs="Times New Roman"/>
          <w:sz w:val="28"/>
          <w:szCs w:val="28"/>
        </w:rPr>
        <w:t>«</w:t>
      </w:r>
      <w:r w:rsidRPr="001C452C">
        <w:rPr>
          <w:rFonts w:ascii="Times New Roman" w:hAnsi="Times New Roman" w:cs="Times New Roman"/>
          <w:sz w:val="28"/>
          <w:szCs w:val="28"/>
        </w:rPr>
        <w:t>правобережь</w:t>
      </w:r>
      <w:r w:rsidR="008C695A">
        <w:rPr>
          <w:rFonts w:ascii="Times New Roman" w:hAnsi="Times New Roman" w:cs="Times New Roman"/>
          <w:sz w:val="28"/>
          <w:szCs w:val="28"/>
        </w:rPr>
        <w:t>я</w:t>
      </w:r>
      <w:r w:rsidRPr="001C452C">
        <w:rPr>
          <w:rFonts w:ascii="Times New Roman" w:hAnsi="Times New Roman" w:cs="Times New Roman"/>
          <w:sz w:val="28"/>
          <w:szCs w:val="28"/>
        </w:rPr>
        <w:t xml:space="preserve"> р. Жайык</w:t>
      </w:r>
      <w:r w:rsidR="008C695A">
        <w:rPr>
          <w:rFonts w:ascii="Times New Roman" w:hAnsi="Times New Roman" w:cs="Times New Roman"/>
          <w:sz w:val="28"/>
          <w:szCs w:val="28"/>
        </w:rPr>
        <w:t>»</w:t>
      </w:r>
      <w:r w:rsidRPr="001C452C">
        <w:rPr>
          <w:rFonts w:ascii="Times New Roman" w:hAnsi="Times New Roman" w:cs="Times New Roman"/>
          <w:sz w:val="28"/>
          <w:szCs w:val="28"/>
        </w:rPr>
        <w:t xml:space="preserve">, где эта черта размывается большим соотношением впускных погребений. Также сюда можно отнести часть курганов могильника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имеющи</w:t>
      </w:r>
      <w:r w:rsidR="004F0CAC">
        <w:rPr>
          <w:rFonts w:ascii="Times New Roman" w:hAnsi="Times New Roman" w:cs="Times New Roman"/>
          <w:sz w:val="28"/>
          <w:szCs w:val="28"/>
        </w:rPr>
        <w:t>х</w:t>
      </w:r>
      <w:r w:rsidRPr="001C452C">
        <w:rPr>
          <w:rFonts w:ascii="Times New Roman" w:hAnsi="Times New Roman" w:cs="Times New Roman"/>
          <w:sz w:val="28"/>
          <w:szCs w:val="28"/>
        </w:rPr>
        <w:t xml:space="preserve"> синкретичные элементы погребального обряда и </w:t>
      </w:r>
      <w:r w:rsidR="008C695A">
        <w:rPr>
          <w:rFonts w:ascii="Times New Roman" w:hAnsi="Times New Roman" w:cs="Times New Roman"/>
          <w:sz w:val="28"/>
          <w:szCs w:val="28"/>
        </w:rPr>
        <w:t xml:space="preserve">набора </w:t>
      </w:r>
      <w:r w:rsidRPr="001C452C">
        <w:rPr>
          <w:rFonts w:ascii="Times New Roman" w:hAnsi="Times New Roman" w:cs="Times New Roman"/>
          <w:sz w:val="28"/>
          <w:szCs w:val="28"/>
        </w:rPr>
        <w:t xml:space="preserve">инвентаря. </w:t>
      </w:r>
    </w:p>
    <w:p w14:paraId="1EC6A6C0" w14:textId="6C65BC86"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Во-вторых, это ориентировка погребённых в северный сектор, что является определяющим маркером для всех трех локальных районов, давший в совокупности свыше 93% </w:t>
      </w:r>
      <w:r w:rsidR="004F0CAC">
        <w:rPr>
          <w:rFonts w:ascii="Times New Roman" w:hAnsi="Times New Roman" w:cs="Times New Roman"/>
          <w:sz w:val="28"/>
          <w:szCs w:val="28"/>
        </w:rPr>
        <w:t xml:space="preserve">от </w:t>
      </w:r>
      <w:r w:rsidRPr="001C452C">
        <w:rPr>
          <w:rFonts w:ascii="Times New Roman" w:hAnsi="Times New Roman" w:cs="Times New Roman"/>
          <w:sz w:val="28"/>
          <w:szCs w:val="28"/>
        </w:rPr>
        <w:t>выборки.</w:t>
      </w:r>
    </w:p>
    <w:p w14:paraId="45F7DBFB"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Таблица 1 – Ориентировка погребённых индивидуумов</w:t>
      </w:r>
    </w:p>
    <w:tbl>
      <w:tblPr>
        <w:tblW w:w="46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8"/>
        <w:gridCol w:w="2566"/>
        <w:gridCol w:w="2073"/>
        <w:gridCol w:w="2771"/>
      </w:tblGrid>
      <w:tr w:rsidR="004164E7" w:rsidRPr="001C452C" w14:paraId="142062C9" w14:textId="77777777" w:rsidTr="00287709">
        <w:trPr>
          <w:jc w:val="center"/>
        </w:trPr>
        <w:tc>
          <w:tcPr>
            <w:tcW w:w="868" w:type="pct"/>
          </w:tcPr>
          <w:p w14:paraId="50BF09EB" w14:textId="77777777" w:rsidR="004164E7" w:rsidRPr="001C452C" w:rsidRDefault="004164E7" w:rsidP="00287709">
            <w:pPr>
              <w:spacing w:after="0" w:line="240" w:lineRule="auto"/>
              <w:jc w:val="both"/>
              <w:rPr>
                <w:rFonts w:ascii="Times New Roman" w:hAnsi="Times New Roman" w:cs="Times New Roman"/>
                <w:sz w:val="28"/>
                <w:szCs w:val="28"/>
              </w:rPr>
            </w:pPr>
          </w:p>
        </w:tc>
        <w:tc>
          <w:tcPr>
            <w:tcW w:w="1430" w:type="pct"/>
          </w:tcPr>
          <w:p w14:paraId="4BEC5F20" w14:textId="77777777" w:rsidR="004164E7" w:rsidRPr="001C452C" w:rsidRDefault="004164E7" w:rsidP="00287709">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северо-запад</w:t>
            </w:r>
          </w:p>
        </w:tc>
        <w:tc>
          <w:tcPr>
            <w:tcW w:w="1156" w:type="pct"/>
          </w:tcPr>
          <w:p w14:paraId="460A37E6" w14:textId="77777777" w:rsidR="004164E7" w:rsidRPr="001C452C" w:rsidRDefault="004164E7" w:rsidP="00287709">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север</w:t>
            </w:r>
          </w:p>
        </w:tc>
        <w:tc>
          <w:tcPr>
            <w:tcW w:w="1545" w:type="pct"/>
          </w:tcPr>
          <w:p w14:paraId="110F5444" w14:textId="77777777" w:rsidR="004164E7" w:rsidRPr="001C452C" w:rsidRDefault="004164E7" w:rsidP="00287709">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северо-восток</w:t>
            </w:r>
          </w:p>
        </w:tc>
      </w:tr>
      <w:tr w:rsidR="004164E7" w:rsidRPr="001C452C" w14:paraId="6C5F5E53" w14:textId="77777777" w:rsidTr="00287709">
        <w:trPr>
          <w:jc w:val="center"/>
        </w:trPr>
        <w:tc>
          <w:tcPr>
            <w:tcW w:w="868" w:type="pct"/>
          </w:tcPr>
          <w:p w14:paraId="397A87B2" w14:textId="77777777" w:rsidR="004164E7" w:rsidRPr="001C452C" w:rsidRDefault="004164E7" w:rsidP="00287709">
            <w:pPr>
              <w:spacing w:after="0" w:line="240" w:lineRule="auto"/>
              <w:jc w:val="both"/>
              <w:rPr>
                <w:rFonts w:ascii="Times New Roman" w:hAnsi="Times New Roman" w:cs="Times New Roman"/>
                <w:sz w:val="28"/>
                <w:szCs w:val="28"/>
              </w:rPr>
            </w:pPr>
            <w:r w:rsidRPr="001C452C">
              <w:rPr>
                <w:rFonts w:ascii="Times New Roman" w:hAnsi="Times New Roman" w:cs="Times New Roman"/>
                <w:sz w:val="28"/>
                <w:szCs w:val="28"/>
              </w:rPr>
              <w:t>Жайык</w:t>
            </w:r>
          </w:p>
        </w:tc>
        <w:tc>
          <w:tcPr>
            <w:tcW w:w="1430" w:type="pct"/>
          </w:tcPr>
          <w:p w14:paraId="2CB486DD" w14:textId="77777777" w:rsidR="004164E7" w:rsidRPr="001C452C" w:rsidRDefault="004164E7" w:rsidP="00287709">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20</w:t>
            </w:r>
            <w:r w:rsidRPr="001C452C">
              <w:rPr>
                <w:rFonts w:ascii="Times New Roman" w:hAnsi="Times New Roman" w:cs="Times New Roman"/>
                <w:sz w:val="36"/>
                <w:szCs w:val="36"/>
                <w:vertAlign w:val="superscript"/>
              </w:rPr>
              <w:t>⁎</w:t>
            </w:r>
            <w:r w:rsidRPr="001C452C">
              <w:rPr>
                <w:rFonts w:ascii="Times New Roman" w:hAnsi="Times New Roman" w:cs="Times New Roman"/>
                <w:sz w:val="28"/>
                <w:szCs w:val="28"/>
              </w:rPr>
              <w:t xml:space="preserve"> (32%)</w:t>
            </w:r>
          </w:p>
        </w:tc>
        <w:tc>
          <w:tcPr>
            <w:tcW w:w="1156" w:type="pct"/>
          </w:tcPr>
          <w:p w14:paraId="24A6A5E7" w14:textId="77777777" w:rsidR="004164E7" w:rsidRPr="001C452C" w:rsidRDefault="004164E7" w:rsidP="00287709">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46 (47%)</w:t>
            </w:r>
          </w:p>
        </w:tc>
        <w:tc>
          <w:tcPr>
            <w:tcW w:w="1545" w:type="pct"/>
          </w:tcPr>
          <w:p w14:paraId="28374BB0" w14:textId="77777777" w:rsidR="004164E7" w:rsidRPr="001C452C" w:rsidRDefault="004164E7" w:rsidP="00287709">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19 (17%)</w:t>
            </w:r>
          </w:p>
        </w:tc>
      </w:tr>
      <w:tr w:rsidR="004164E7" w:rsidRPr="001C452C" w14:paraId="1AFCF778" w14:textId="77777777" w:rsidTr="00287709">
        <w:trPr>
          <w:jc w:val="center"/>
        </w:trPr>
        <w:tc>
          <w:tcPr>
            <w:tcW w:w="868" w:type="pct"/>
          </w:tcPr>
          <w:p w14:paraId="21B2899E" w14:textId="77777777" w:rsidR="004164E7" w:rsidRPr="001C452C" w:rsidRDefault="004164E7" w:rsidP="00287709">
            <w:pPr>
              <w:spacing w:after="0" w:line="240" w:lineRule="auto"/>
              <w:jc w:val="both"/>
              <w:rPr>
                <w:rFonts w:ascii="Times New Roman" w:hAnsi="Times New Roman" w:cs="Times New Roman"/>
                <w:sz w:val="28"/>
                <w:szCs w:val="28"/>
              </w:rPr>
            </w:pPr>
            <w:r w:rsidRPr="001C452C">
              <w:rPr>
                <w:rFonts w:ascii="Times New Roman" w:hAnsi="Times New Roman" w:cs="Times New Roman"/>
                <w:sz w:val="28"/>
                <w:szCs w:val="28"/>
              </w:rPr>
              <w:t>Приуралье</w:t>
            </w:r>
          </w:p>
        </w:tc>
        <w:tc>
          <w:tcPr>
            <w:tcW w:w="1430" w:type="pct"/>
          </w:tcPr>
          <w:p w14:paraId="595648CA" w14:textId="77777777" w:rsidR="004164E7" w:rsidRPr="001C452C" w:rsidRDefault="004164E7" w:rsidP="00287709">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67 (47%)</w:t>
            </w:r>
          </w:p>
        </w:tc>
        <w:tc>
          <w:tcPr>
            <w:tcW w:w="1156" w:type="pct"/>
          </w:tcPr>
          <w:p w14:paraId="5E3357C8" w14:textId="77777777" w:rsidR="004164E7" w:rsidRPr="001C452C" w:rsidRDefault="004164E7" w:rsidP="00287709">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50 (37%)</w:t>
            </w:r>
          </w:p>
        </w:tc>
        <w:tc>
          <w:tcPr>
            <w:tcW w:w="1545" w:type="pct"/>
          </w:tcPr>
          <w:p w14:paraId="72BB6ACC" w14:textId="77777777" w:rsidR="004164E7" w:rsidRPr="001C452C" w:rsidRDefault="004164E7" w:rsidP="00287709">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22 (15%)</w:t>
            </w:r>
          </w:p>
        </w:tc>
      </w:tr>
      <w:tr w:rsidR="004164E7" w:rsidRPr="001C452C" w14:paraId="5AF666C1" w14:textId="77777777" w:rsidTr="00287709">
        <w:trPr>
          <w:jc w:val="center"/>
        </w:trPr>
        <w:tc>
          <w:tcPr>
            <w:tcW w:w="868" w:type="pct"/>
          </w:tcPr>
          <w:p w14:paraId="75AE64AC" w14:textId="77777777" w:rsidR="004164E7" w:rsidRPr="001C452C" w:rsidRDefault="004164E7" w:rsidP="00287709">
            <w:pPr>
              <w:spacing w:after="0" w:line="240" w:lineRule="auto"/>
              <w:jc w:val="both"/>
              <w:rPr>
                <w:rFonts w:ascii="Times New Roman" w:hAnsi="Times New Roman" w:cs="Times New Roman"/>
                <w:sz w:val="28"/>
                <w:szCs w:val="28"/>
              </w:rPr>
            </w:pPr>
            <w:r w:rsidRPr="001C452C">
              <w:rPr>
                <w:rFonts w:ascii="Times New Roman" w:hAnsi="Times New Roman" w:cs="Times New Roman"/>
                <w:sz w:val="28"/>
                <w:szCs w:val="28"/>
              </w:rPr>
              <w:t>Устюрт</w:t>
            </w:r>
          </w:p>
        </w:tc>
        <w:tc>
          <w:tcPr>
            <w:tcW w:w="1430" w:type="pct"/>
          </w:tcPr>
          <w:p w14:paraId="3E590F86" w14:textId="77777777" w:rsidR="004164E7" w:rsidRPr="001C452C" w:rsidRDefault="004164E7" w:rsidP="00287709">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11 (20%)</w:t>
            </w:r>
          </w:p>
        </w:tc>
        <w:tc>
          <w:tcPr>
            <w:tcW w:w="1156" w:type="pct"/>
          </w:tcPr>
          <w:p w14:paraId="79B55707" w14:textId="77777777" w:rsidR="004164E7" w:rsidRPr="001C452C" w:rsidRDefault="004164E7" w:rsidP="00287709">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16 (87%)</w:t>
            </w:r>
          </w:p>
        </w:tc>
        <w:tc>
          <w:tcPr>
            <w:tcW w:w="1545" w:type="pct"/>
          </w:tcPr>
          <w:p w14:paraId="3CD88F18" w14:textId="77777777" w:rsidR="004164E7" w:rsidRPr="001C452C" w:rsidRDefault="004164E7" w:rsidP="00287709">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6 (12%)</w:t>
            </w:r>
          </w:p>
        </w:tc>
      </w:tr>
      <w:tr w:rsidR="004164E7" w:rsidRPr="001C452C" w14:paraId="62A32CE5" w14:textId="77777777" w:rsidTr="00287709">
        <w:trPr>
          <w:jc w:val="center"/>
        </w:trPr>
        <w:tc>
          <w:tcPr>
            <w:tcW w:w="868" w:type="pct"/>
          </w:tcPr>
          <w:p w14:paraId="39D0EE8D" w14:textId="77777777" w:rsidR="004164E7" w:rsidRPr="001C452C" w:rsidRDefault="004164E7" w:rsidP="00287709">
            <w:pPr>
              <w:spacing w:after="0" w:line="240" w:lineRule="auto"/>
              <w:jc w:val="both"/>
              <w:rPr>
                <w:rFonts w:ascii="Times New Roman" w:hAnsi="Times New Roman" w:cs="Times New Roman"/>
                <w:sz w:val="28"/>
                <w:szCs w:val="28"/>
              </w:rPr>
            </w:pPr>
            <w:r w:rsidRPr="001C452C">
              <w:rPr>
                <w:rFonts w:ascii="Times New Roman" w:hAnsi="Times New Roman" w:cs="Times New Roman"/>
                <w:sz w:val="28"/>
                <w:szCs w:val="28"/>
              </w:rPr>
              <w:t>Всего</w:t>
            </w:r>
          </w:p>
        </w:tc>
        <w:tc>
          <w:tcPr>
            <w:tcW w:w="1430" w:type="pct"/>
          </w:tcPr>
          <w:p w14:paraId="1F5C7B67" w14:textId="77777777" w:rsidR="004164E7" w:rsidRPr="001C452C" w:rsidRDefault="004164E7" w:rsidP="00287709">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98 (38%)</w:t>
            </w:r>
          </w:p>
        </w:tc>
        <w:tc>
          <w:tcPr>
            <w:tcW w:w="1156" w:type="pct"/>
          </w:tcPr>
          <w:p w14:paraId="39F6F2A3" w14:textId="77777777" w:rsidR="004164E7" w:rsidRPr="001C452C" w:rsidRDefault="004164E7" w:rsidP="00287709">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112 (43%)</w:t>
            </w:r>
          </w:p>
        </w:tc>
        <w:tc>
          <w:tcPr>
            <w:tcW w:w="1545" w:type="pct"/>
          </w:tcPr>
          <w:p w14:paraId="51C73759" w14:textId="77777777" w:rsidR="004164E7" w:rsidRPr="001C452C" w:rsidRDefault="004164E7" w:rsidP="00287709">
            <w:pPr>
              <w:spacing w:after="0" w:line="240" w:lineRule="auto"/>
              <w:jc w:val="center"/>
              <w:rPr>
                <w:rFonts w:ascii="Times New Roman" w:hAnsi="Times New Roman" w:cs="Times New Roman"/>
                <w:sz w:val="28"/>
                <w:szCs w:val="28"/>
              </w:rPr>
            </w:pPr>
            <w:r w:rsidRPr="001C452C">
              <w:rPr>
                <w:rFonts w:ascii="Times New Roman" w:hAnsi="Times New Roman" w:cs="Times New Roman"/>
                <w:sz w:val="28"/>
                <w:szCs w:val="28"/>
              </w:rPr>
              <w:t>47 (18%)</w:t>
            </w:r>
          </w:p>
        </w:tc>
      </w:tr>
    </w:tbl>
    <w:p w14:paraId="28FE25AF"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количество погребений</w:t>
      </w:r>
    </w:p>
    <w:p w14:paraId="38F871E8" w14:textId="3AE888DE"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Ориентировка в других направлениях встречается в исключительных и единичных случаях. Такие погребения бессистемно встречаются во всех регионах и комплексах и не образуют целостного </w:t>
      </w:r>
      <w:r w:rsidR="00814212">
        <w:rPr>
          <w:rFonts w:ascii="Times New Roman" w:hAnsi="Times New Roman" w:cs="Times New Roman"/>
          <w:sz w:val="28"/>
          <w:szCs w:val="28"/>
        </w:rPr>
        <w:t>значения</w:t>
      </w:r>
      <w:r w:rsidRPr="001C452C">
        <w:rPr>
          <w:rFonts w:ascii="Times New Roman" w:hAnsi="Times New Roman" w:cs="Times New Roman"/>
          <w:sz w:val="28"/>
          <w:szCs w:val="28"/>
        </w:rPr>
        <w:t xml:space="preserve">. Всего 19 погребений (6,8%) имели иную, чем северную, ориентировку, но чаще всего выбирали южное направление (9 случаев). </w:t>
      </w:r>
    </w:p>
    <w:p w14:paraId="2E36A820" w14:textId="701A88DF"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В-третьих, обряд погребения совершался преимущественно в прямоугольных ямах средней и узкой ширины, а также в подбоях под западной стенкой. Узкие прямоугольные ямы превалируют в </w:t>
      </w:r>
      <w:r w:rsidR="008C695A">
        <w:rPr>
          <w:rFonts w:ascii="Times New Roman" w:hAnsi="Times New Roman" w:cs="Times New Roman"/>
          <w:sz w:val="28"/>
          <w:szCs w:val="28"/>
        </w:rPr>
        <w:t>«</w:t>
      </w:r>
      <w:r w:rsidR="001B6AC4">
        <w:rPr>
          <w:rFonts w:ascii="Times New Roman" w:hAnsi="Times New Roman" w:cs="Times New Roman"/>
          <w:sz w:val="28"/>
          <w:szCs w:val="28"/>
        </w:rPr>
        <w:t>правобережье</w:t>
      </w:r>
      <w:r w:rsidRPr="001C452C">
        <w:rPr>
          <w:rFonts w:ascii="Times New Roman" w:hAnsi="Times New Roman" w:cs="Times New Roman"/>
          <w:sz w:val="28"/>
          <w:szCs w:val="28"/>
        </w:rPr>
        <w:t xml:space="preserve"> р. Жайык</w:t>
      </w:r>
      <w:r w:rsidR="008C695A">
        <w:rPr>
          <w:rFonts w:ascii="Times New Roman" w:hAnsi="Times New Roman" w:cs="Times New Roman"/>
          <w:sz w:val="28"/>
          <w:szCs w:val="28"/>
        </w:rPr>
        <w:t>»</w:t>
      </w:r>
      <w:r w:rsidRPr="001C452C">
        <w:rPr>
          <w:rFonts w:ascii="Times New Roman" w:hAnsi="Times New Roman" w:cs="Times New Roman"/>
          <w:sz w:val="28"/>
          <w:szCs w:val="28"/>
        </w:rPr>
        <w:t xml:space="preserve"> (57%). В </w:t>
      </w:r>
      <w:r w:rsidR="008C695A">
        <w:rPr>
          <w:rFonts w:ascii="Times New Roman" w:hAnsi="Times New Roman" w:cs="Times New Roman"/>
          <w:sz w:val="28"/>
          <w:szCs w:val="28"/>
        </w:rPr>
        <w:t>«</w:t>
      </w:r>
      <w:r w:rsidR="001B6AC4">
        <w:rPr>
          <w:rFonts w:ascii="Times New Roman" w:hAnsi="Times New Roman" w:cs="Times New Roman"/>
          <w:sz w:val="28"/>
          <w:szCs w:val="28"/>
        </w:rPr>
        <w:t>Южном</w:t>
      </w:r>
      <w:r w:rsidRPr="001C452C">
        <w:rPr>
          <w:rFonts w:ascii="Times New Roman" w:hAnsi="Times New Roman" w:cs="Times New Roman"/>
          <w:sz w:val="28"/>
          <w:szCs w:val="28"/>
        </w:rPr>
        <w:t xml:space="preserve"> Приуралье</w:t>
      </w:r>
      <w:r w:rsidR="008C695A">
        <w:rPr>
          <w:rFonts w:ascii="Times New Roman" w:hAnsi="Times New Roman" w:cs="Times New Roman"/>
          <w:sz w:val="28"/>
          <w:szCs w:val="28"/>
        </w:rPr>
        <w:t>»</w:t>
      </w:r>
      <w:r w:rsidRPr="001C452C">
        <w:rPr>
          <w:rFonts w:ascii="Times New Roman" w:hAnsi="Times New Roman" w:cs="Times New Roman"/>
          <w:sz w:val="28"/>
          <w:szCs w:val="28"/>
        </w:rPr>
        <w:t xml:space="preserve"> узкие ямы практически находятся в одинаковых пропорциях с ямами с подбойной нишей под западной стенкой (37% и 35%). Прямоугольные ямы средней ширины и трапециевидной формы в паритете главенствуют на Устюрте, но фактически здесь отсутствуют подбойные ямы, что объясняется особенностями местных неустойчивых грунтов. В единичных случаях встречаются ямы подквадратной формы, ямы с заплечиками, овальной формы, четырёхугольной с широкими пропорциями. Больше всего такую вариативность даёт регион </w:t>
      </w:r>
      <w:r w:rsidR="008C695A">
        <w:rPr>
          <w:rFonts w:ascii="Times New Roman" w:hAnsi="Times New Roman" w:cs="Times New Roman"/>
          <w:sz w:val="28"/>
          <w:szCs w:val="28"/>
        </w:rPr>
        <w:t>«</w:t>
      </w:r>
      <w:r w:rsidR="001B6AC4">
        <w:rPr>
          <w:rFonts w:ascii="Times New Roman" w:hAnsi="Times New Roman" w:cs="Times New Roman"/>
          <w:sz w:val="28"/>
          <w:szCs w:val="28"/>
        </w:rPr>
        <w:t>Южного</w:t>
      </w:r>
      <w:r w:rsidRPr="001C452C">
        <w:rPr>
          <w:rFonts w:ascii="Times New Roman" w:hAnsi="Times New Roman" w:cs="Times New Roman"/>
          <w:sz w:val="28"/>
          <w:szCs w:val="28"/>
        </w:rPr>
        <w:t xml:space="preserve"> Приуралья</w:t>
      </w:r>
      <w:r w:rsidR="008C695A">
        <w:rPr>
          <w:rFonts w:ascii="Times New Roman" w:hAnsi="Times New Roman" w:cs="Times New Roman"/>
          <w:sz w:val="28"/>
          <w:szCs w:val="28"/>
        </w:rPr>
        <w:t>»</w:t>
      </w:r>
      <w:r w:rsidR="00814212">
        <w:rPr>
          <w:rFonts w:ascii="Times New Roman" w:hAnsi="Times New Roman" w:cs="Times New Roman"/>
          <w:sz w:val="28"/>
          <w:szCs w:val="28"/>
        </w:rPr>
        <w:t>, что увязывается с традициями населения предшествующего периода и разносторонностью связей с соседними регионами</w:t>
      </w:r>
      <w:r w:rsidRPr="001C452C">
        <w:rPr>
          <w:rFonts w:ascii="Times New Roman" w:hAnsi="Times New Roman" w:cs="Times New Roman"/>
          <w:sz w:val="28"/>
          <w:szCs w:val="28"/>
        </w:rPr>
        <w:t xml:space="preserve">. </w:t>
      </w:r>
    </w:p>
    <w:p w14:paraId="01DC9B1C" w14:textId="4E760A4A"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w:t>
      </w:r>
      <w:proofErr w:type="spellStart"/>
      <w:r w:rsidRPr="001C452C">
        <w:rPr>
          <w:rFonts w:ascii="Times New Roman" w:hAnsi="Times New Roman" w:cs="Times New Roman"/>
          <w:sz w:val="28"/>
          <w:szCs w:val="28"/>
        </w:rPr>
        <w:t>подкурганном</w:t>
      </w:r>
      <w:proofErr w:type="spellEnd"/>
      <w:r w:rsidRPr="001C452C">
        <w:rPr>
          <w:rFonts w:ascii="Times New Roman" w:hAnsi="Times New Roman" w:cs="Times New Roman"/>
          <w:sz w:val="28"/>
          <w:szCs w:val="28"/>
        </w:rPr>
        <w:t xml:space="preserve"> пространстве могильные ямы располагались по центру, в редких случаях со смещением в одну из сторон. Погребённых укладывали по центральной оси ямы. В широких ямах, где позволяло пространство, тело могли сдвинуть к одной из продольных стенок. Практически всегда тело укладывали на спину в вытянутом положении. Ступни располагались вместе или были отставлены друг от друга. Конечности рук лежали чаще вдоль тела, или кисти могли покоится на тазовых костях. В широких просторных ямах конечности могли быть широко отставлены от тела (могильник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курган 3).</w:t>
      </w:r>
    </w:p>
    <w:p w14:paraId="07373F97" w14:textId="395D5D80" w:rsidR="004164E7" w:rsidRPr="001C452C" w:rsidRDefault="004164E7" w:rsidP="008C695A">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Дно могильной ямы в исключительных случаях обмазывали глиной или могли посыпать меловой подсыпкой. Более чаще встречаются следы органической</w:t>
      </w:r>
      <w:r w:rsidR="001B6AC4">
        <w:rPr>
          <w:rFonts w:ascii="Times New Roman" w:hAnsi="Times New Roman" w:cs="Times New Roman"/>
          <w:sz w:val="28"/>
          <w:szCs w:val="28"/>
        </w:rPr>
        <w:t xml:space="preserve"> или растительной</w:t>
      </w:r>
      <w:r w:rsidRPr="001C452C">
        <w:rPr>
          <w:rFonts w:ascii="Times New Roman" w:hAnsi="Times New Roman" w:cs="Times New Roman"/>
          <w:sz w:val="28"/>
          <w:szCs w:val="28"/>
        </w:rPr>
        <w:t xml:space="preserve"> подстилки (</w:t>
      </w:r>
      <w:r w:rsidR="008C695A">
        <w:rPr>
          <w:rFonts w:ascii="Times New Roman" w:hAnsi="Times New Roman" w:cs="Times New Roman"/>
          <w:sz w:val="28"/>
          <w:szCs w:val="28"/>
        </w:rPr>
        <w:t>«</w:t>
      </w:r>
      <w:r w:rsidR="001B6AC4">
        <w:rPr>
          <w:rFonts w:ascii="Times New Roman" w:hAnsi="Times New Roman" w:cs="Times New Roman"/>
          <w:sz w:val="28"/>
          <w:szCs w:val="28"/>
        </w:rPr>
        <w:t>Южное</w:t>
      </w:r>
      <w:r w:rsidRPr="001C452C">
        <w:rPr>
          <w:rFonts w:ascii="Times New Roman" w:hAnsi="Times New Roman" w:cs="Times New Roman"/>
          <w:sz w:val="28"/>
          <w:szCs w:val="28"/>
        </w:rPr>
        <w:t xml:space="preserve"> Приуралье</w:t>
      </w:r>
      <w:r w:rsidR="008C695A">
        <w:rPr>
          <w:rFonts w:ascii="Times New Roman" w:hAnsi="Times New Roman" w:cs="Times New Roman"/>
          <w:sz w:val="28"/>
          <w:szCs w:val="28"/>
        </w:rPr>
        <w:t>»</w:t>
      </w:r>
      <w:r w:rsidRPr="001C452C">
        <w:rPr>
          <w:rFonts w:ascii="Times New Roman" w:hAnsi="Times New Roman" w:cs="Times New Roman"/>
          <w:sz w:val="28"/>
          <w:szCs w:val="28"/>
        </w:rPr>
        <w:t xml:space="preserve"> и </w:t>
      </w:r>
      <w:r w:rsidR="008C695A">
        <w:rPr>
          <w:rFonts w:ascii="Times New Roman" w:hAnsi="Times New Roman" w:cs="Times New Roman"/>
          <w:sz w:val="28"/>
          <w:szCs w:val="28"/>
        </w:rPr>
        <w:t xml:space="preserve">«правобережье </w:t>
      </w:r>
      <w:r w:rsidRPr="001C452C">
        <w:rPr>
          <w:rFonts w:ascii="Times New Roman" w:hAnsi="Times New Roman" w:cs="Times New Roman"/>
          <w:sz w:val="28"/>
          <w:szCs w:val="28"/>
        </w:rPr>
        <w:t>Жайык</w:t>
      </w:r>
      <w:r w:rsidR="008C695A">
        <w:rPr>
          <w:rFonts w:ascii="Times New Roman" w:hAnsi="Times New Roman" w:cs="Times New Roman"/>
          <w:sz w:val="28"/>
          <w:szCs w:val="28"/>
        </w:rPr>
        <w:t>»</w:t>
      </w:r>
      <w:r w:rsidRPr="001C452C">
        <w:rPr>
          <w:rFonts w:ascii="Times New Roman" w:hAnsi="Times New Roman" w:cs="Times New Roman"/>
          <w:sz w:val="28"/>
          <w:szCs w:val="28"/>
        </w:rPr>
        <w:t xml:space="preserve">). Гроб, </w:t>
      </w:r>
      <w:proofErr w:type="spellStart"/>
      <w:r w:rsidRPr="001C452C">
        <w:rPr>
          <w:rFonts w:ascii="Times New Roman" w:hAnsi="Times New Roman" w:cs="Times New Roman"/>
          <w:sz w:val="28"/>
          <w:szCs w:val="28"/>
        </w:rPr>
        <w:t>гробовище</w:t>
      </w:r>
      <w:proofErr w:type="spellEnd"/>
      <w:r w:rsidRPr="001C452C">
        <w:rPr>
          <w:rFonts w:ascii="Times New Roman" w:hAnsi="Times New Roman" w:cs="Times New Roman"/>
          <w:sz w:val="28"/>
          <w:szCs w:val="28"/>
        </w:rPr>
        <w:t xml:space="preserve"> или колода, а также доски внутри могильной ямы фиксируются в более 20% случаях. При этом, картографирование их по памятникам отмечает их привязку к северной кромке западноказахстанского региона (</w:t>
      </w:r>
      <w:proofErr w:type="spellStart"/>
      <w:r w:rsidRPr="001C452C">
        <w:rPr>
          <w:rFonts w:ascii="Times New Roman" w:hAnsi="Times New Roman" w:cs="Times New Roman"/>
          <w:sz w:val="28"/>
          <w:szCs w:val="28"/>
        </w:rPr>
        <w:t>Гниловское</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Жаман</w:t>
      </w:r>
      <w:proofErr w:type="spellEnd"/>
      <w:r w:rsidRPr="001C452C">
        <w:rPr>
          <w:rFonts w:ascii="Times New Roman" w:hAnsi="Times New Roman" w:cs="Times New Roman"/>
          <w:sz w:val="28"/>
          <w:szCs w:val="28"/>
        </w:rPr>
        <w:t>-Каргала, Лебедевка и др.).</w:t>
      </w:r>
    </w:p>
    <w:p w14:paraId="6D8F4318" w14:textId="324A42DC"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Чаще всего дно могильной ямы выстилалось ветками или тростником. Этот элемент отмечен во всех исследуемых регионах, но более всего он характерен для Устюрта. Здесь тростник встречается в четверти погребениях от выборки (тростник используют и в современное время при совершении обряда погребения среди населения каракалпаков и туркмен).</w:t>
      </w:r>
    </w:p>
    <w:p w14:paraId="2C0DEC3E" w14:textId="17D446EE"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В-четвертых, культово-погребальные сооружения, которые уже с определенной долей уверенности можно отнести к диагностирующим признакам для комплексов </w:t>
      </w:r>
      <w:r w:rsidR="008C695A">
        <w:rPr>
          <w:rFonts w:ascii="Times New Roman" w:hAnsi="Times New Roman" w:cs="Times New Roman"/>
          <w:sz w:val="28"/>
          <w:szCs w:val="28"/>
        </w:rPr>
        <w:t>«</w:t>
      </w:r>
      <w:r w:rsidR="001B6AC4">
        <w:rPr>
          <w:rFonts w:ascii="Times New Roman" w:hAnsi="Times New Roman" w:cs="Times New Roman"/>
          <w:sz w:val="28"/>
          <w:szCs w:val="28"/>
        </w:rPr>
        <w:t>Южного</w:t>
      </w:r>
      <w:r w:rsidRPr="001C452C">
        <w:rPr>
          <w:rFonts w:ascii="Times New Roman" w:hAnsi="Times New Roman" w:cs="Times New Roman"/>
          <w:sz w:val="28"/>
          <w:szCs w:val="28"/>
        </w:rPr>
        <w:t xml:space="preserve"> Приуралья</w:t>
      </w:r>
      <w:r w:rsidR="008C695A">
        <w:rPr>
          <w:rFonts w:ascii="Times New Roman" w:hAnsi="Times New Roman" w:cs="Times New Roman"/>
          <w:sz w:val="28"/>
          <w:szCs w:val="28"/>
        </w:rPr>
        <w:t>»</w:t>
      </w:r>
      <w:r w:rsidRPr="001C452C">
        <w:rPr>
          <w:rFonts w:ascii="Times New Roman" w:hAnsi="Times New Roman" w:cs="Times New Roman"/>
          <w:sz w:val="28"/>
          <w:szCs w:val="28"/>
        </w:rPr>
        <w:t>. Главным образом, такие распространённые сооружения как «</w:t>
      </w:r>
      <w:proofErr w:type="spellStart"/>
      <w:r w:rsidRPr="001C452C">
        <w:rPr>
          <w:rFonts w:ascii="Times New Roman" w:hAnsi="Times New Roman" w:cs="Times New Roman"/>
          <w:sz w:val="28"/>
          <w:szCs w:val="28"/>
        </w:rPr>
        <w:t>гантелевидные</w:t>
      </w:r>
      <w:proofErr w:type="spellEnd"/>
      <w:r w:rsidRPr="001C452C">
        <w:rPr>
          <w:rFonts w:ascii="Times New Roman" w:hAnsi="Times New Roman" w:cs="Times New Roman"/>
          <w:sz w:val="28"/>
          <w:szCs w:val="28"/>
        </w:rPr>
        <w:t xml:space="preserve">» и </w:t>
      </w:r>
      <w:r w:rsidR="001B6AC4">
        <w:rPr>
          <w:rFonts w:ascii="Times New Roman" w:hAnsi="Times New Roman" w:cs="Times New Roman"/>
          <w:sz w:val="28"/>
          <w:szCs w:val="28"/>
        </w:rPr>
        <w:t>«</w:t>
      </w:r>
      <w:r w:rsidRPr="001C452C">
        <w:rPr>
          <w:rFonts w:ascii="Times New Roman" w:hAnsi="Times New Roman" w:cs="Times New Roman"/>
          <w:sz w:val="28"/>
          <w:szCs w:val="28"/>
        </w:rPr>
        <w:t>П</w:t>
      </w:r>
      <w:r w:rsidR="001B6AC4">
        <w:rPr>
          <w:rFonts w:ascii="Times New Roman" w:hAnsi="Times New Roman" w:cs="Times New Roman"/>
          <w:sz w:val="28"/>
          <w:szCs w:val="28"/>
        </w:rPr>
        <w:t>»</w:t>
      </w:r>
      <w:r w:rsidRPr="001C452C">
        <w:rPr>
          <w:rFonts w:ascii="Times New Roman" w:hAnsi="Times New Roman" w:cs="Times New Roman"/>
          <w:sz w:val="28"/>
          <w:szCs w:val="28"/>
        </w:rPr>
        <w:t xml:space="preserve">-образные. Хотя, как уже отмечалось, их виды и формы находят большое разнообразие. Будущие </w:t>
      </w:r>
      <w:r w:rsidRPr="001C452C">
        <w:rPr>
          <w:rFonts w:ascii="Times New Roman" w:hAnsi="Times New Roman" w:cs="Times New Roman"/>
          <w:sz w:val="28"/>
          <w:szCs w:val="28"/>
        </w:rPr>
        <w:lastRenderedPageBreak/>
        <w:t xml:space="preserve">исследования позволят расширить наши </w:t>
      </w:r>
      <w:r w:rsidR="000A753F">
        <w:rPr>
          <w:rFonts w:ascii="Times New Roman" w:hAnsi="Times New Roman" w:cs="Times New Roman"/>
          <w:sz w:val="28"/>
          <w:szCs w:val="28"/>
        </w:rPr>
        <w:t>представления по этой категории памятников</w:t>
      </w:r>
      <w:r w:rsidRPr="001C452C">
        <w:rPr>
          <w:rFonts w:ascii="Times New Roman" w:hAnsi="Times New Roman" w:cs="Times New Roman"/>
          <w:sz w:val="28"/>
          <w:szCs w:val="28"/>
        </w:rPr>
        <w:t>.</w:t>
      </w:r>
    </w:p>
    <w:p w14:paraId="2D2CCCE2"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Сопроводительный инвентарь клали у изголовья или у ног, предметы и украшения фиксировались в местах, прижизненного ношения (ожерелья, фибулы, серьги и др.).</w:t>
      </w:r>
    </w:p>
    <w:p w14:paraId="2ABCC315"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В-пятых, предметы материальной культуры, которые чётко датируют и характеризуют существовавшую культуру. </w:t>
      </w:r>
    </w:p>
    <w:p w14:paraId="2694D353"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Керамические сосуды в позднесарматских погребениях составляют неоднородный комплекс. Встречаются как типичные для степного региона лепные горшки с раздутым туловом, в том числе и миниатюрных форм, бока которых могут быть украшены шишечками. Также широко распространены импортные сосуды Хорезмийских и северокавказских мастерских. Нередко поздние сарматы стремились к подражанию форм импортной посуды. </w:t>
      </w:r>
    </w:p>
    <w:p w14:paraId="367BD0B3" w14:textId="5647025E" w:rsidR="004164E7" w:rsidRPr="00241BAD" w:rsidRDefault="004164E7" w:rsidP="004164E7">
      <w:pPr>
        <w:spacing w:after="0" w:line="240" w:lineRule="auto"/>
        <w:ind w:firstLine="567"/>
        <w:jc w:val="both"/>
        <w:rPr>
          <w:rFonts w:ascii="Times New Roman" w:hAnsi="Times New Roman" w:cs="Times New Roman"/>
          <w:sz w:val="28"/>
          <w:szCs w:val="28"/>
        </w:rPr>
      </w:pPr>
      <w:r w:rsidRPr="00241BAD">
        <w:rPr>
          <w:rFonts w:ascii="Times New Roman" w:hAnsi="Times New Roman" w:cs="Times New Roman"/>
          <w:sz w:val="28"/>
          <w:szCs w:val="28"/>
        </w:rPr>
        <w:t>Из предметов вооружени</w:t>
      </w:r>
      <w:r w:rsidR="000A753F" w:rsidRPr="00241BAD">
        <w:rPr>
          <w:rFonts w:ascii="Times New Roman" w:hAnsi="Times New Roman" w:cs="Times New Roman"/>
          <w:sz w:val="28"/>
          <w:szCs w:val="28"/>
        </w:rPr>
        <w:t>я</w:t>
      </w:r>
      <w:r w:rsidRPr="00241BAD">
        <w:rPr>
          <w:rFonts w:ascii="Times New Roman" w:hAnsi="Times New Roman" w:cs="Times New Roman"/>
          <w:sz w:val="28"/>
          <w:szCs w:val="28"/>
        </w:rPr>
        <w:t xml:space="preserve"> важно выделить длинные железные всаднические мечи и кинжалы без наверший и перекрестий, биметаллические боевые ножи. Луки, наконечники стрел, копья, щиты в позднесарматских погребениях встречаются крайне редко, практически в единичных случаях. </w:t>
      </w:r>
      <w:r w:rsidR="00241BAD" w:rsidRPr="00241BAD">
        <w:rPr>
          <w:rFonts w:ascii="Times New Roman" w:hAnsi="Times New Roman" w:cs="Times New Roman"/>
          <w:sz w:val="28"/>
          <w:szCs w:val="28"/>
        </w:rPr>
        <w:t>Предметы конской упряжи не так часто встречающиеся, но характерные для богатых позднесарматских погребений, также могут дать узкие хронологические позиции. Это ременные наконечники различных вариантов, накладные бляхи округлой и крупные прямоугольной формы.</w:t>
      </w:r>
    </w:p>
    <w:p w14:paraId="36BE592B" w14:textId="5AB6824D" w:rsidR="004164E7" w:rsidRPr="00241BAD" w:rsidRDefault="004164E7" w:rsidP="004164E7">
      <w:pPr>
        <w:spacing w:after="0" w:line="240" w:lineRule="auto"/>
        <w:ind w:firstLine="567"/>
        <w:jc w:val="both"/>
        <w:rPr>
          <w:rFonts w:ascii="Times New Roman" w:hAnsi="Times New Roman" w:cs="Times New Roman"/>
          <w:sz w:val="28"/>
          <w:szCs w:val="28"/>
        </w:rPr>
      </w:pPr>
      <w:r w:rsidRPr="00241BAD">
        <w:rPr>
          <w:rFonts w:ascii="Times New Roman" w:hAnsi="Times New Roman" w:cs="Times New Roman"/>
          <w:sz w:val="28"/>
          <w:szCs w:val="28"/>
        </w:rPr>
        <w:t xml:space="preserve">Также в позднесарматских комплексах встречаются </w:t>
      </w:r>
      <w:r w:rsidR="00241BAD" w:rsidRPr="00241BAD">
        <w:rPr>
          <w:rFonts w:ascii="Times New Roman" w:hAnsi="Times New Roman" w:cs="Times New Roman"/>
          <w:sz w:val="28"/>
          <w:szCs w:val="28"/>
        </w:rPr>
        <w:t xml:space="preserve">застёжки-фибулы, массово </w:t>
      </w:r>
      <w:r w:rsidR="00193124">
        <w:rPr>
          <w:rFonts w:ascii="Times New Roman" w:hAnsi="Times New Roman" w:cs="Times New Roman"/>
          <w:sz w:val="28"/>
          <w:szCs w:val="28"/>
        </w:rPr>
        <w:t>используемых</w:t>
      </w:r>
      <w:r w:rsidR="00241BAD" w:rsidRPr="00241BAD">
        <w:rPr>
          <w:rFonts w:ascii="Times New Roman" w:hAnsi="Times New Roman" w:cs="Times New Roman"/>
          <w:sz w:val="28"/>
          <w:szCs w:val="28"/>
        </w:rPr>
        <w:t xml:space="preserve"> в позднесарматск</w:t>
      </w:r>
      <w:r w:rsidR="00193124">
        <w:rPr>
          <w:rFonts w:ascii="Times New Roman" w:hAnsi="Times New Roman" w:cs="Times New Roman"/>
          <w:sz w:val="28"/>
          <w:szCs w:val="28"/>
        </w:rPr>
        <w:t>ой среде</w:t>
      </w:r>
      <w:r w:rsidR="00241BAD" w:rsidRPr="00241BAD">
        <w:rPr>
          <w:rFonts w:ascii="Times New Roman" w:hAnsi="Times New Roman" w:cs="Times New Roman"/>
          <w:sz w:val="28"/>
          <w:szCs w:val="28"/>
        </w:rPr>
        <w:t xml:space="preserve">, </w:t>
      </w:r>
      <w:r w:rsidRPr="00241BAD">
        <w:rPr>
          <w:rFonts w:ascii="Times New Roman" w:hAnsi="Times New Roman" w:cs="Times New Roman"/>
          <w:sz w:val="28"/>
          <w:szCs w:val="28"/>
        </w:rPr>
        <w:t>бронзовые зеркала-подвески с боковым ушком для подвешивания, ожерелья, состоящие из 14-ти</w:t>
      </w:r>
      <w:r w:rsidR="008C695A">
        <w:rPr>
          <w:rFonts w:ascii="Times New Roman" w:hAnsi="Times New Roman" w:cs="Times New Roman"/>
          <w:sz w:val="28"/>
          <w:szCs w:val="28"/>
        </w:rPr>
        <w:t> </w:t>
      </w:r>
      <w:proofErr w:type="spellStart"/>
      <w:r w:rsidRPr="00241BAD">
        <w:rPr>
          <w:rFonts w:ascii="Times New Roman" w:hAnsi="Times New Roman" w:cs="Times New Roman"/>
          <w:sz w:val="28"/>
          <w:szCs w:val="28"/>
        </w:rPr>
        <w:t>гранной</w:t>
      </w:r>
      <w:proofErr w:type="spellEnd"/>
      <w:r w:rsidRPr="00241BAD">
        <w:rPr>
          <w:rFonts w:ascii="Times New Roman" w:hAnsi="Times New Roman" w:cs="Times New Roman"/>
          <w:sz w:val="28"/>
          <w:szCs w:val="28"/>
        </w:rPr>
        <w:t xml:space="preserve"> бусины, через которую продета бронзовая проволока со спиралевидными окончаниями, </w:t>
      </w:r>
      <w:proofErr w:type="spellStart"/>
      <w:r w:rsidRPr="00241BAD">
        <w:rPr>
          <w:rFonts w:ascii="Times New Roman" w:hAnsi="Times New Roman" w:cs="Times New Roman"/>
          <w:sz w:val="28"/>
          <w:szCs w:val="28"/>
        </w:rPr>
        <w:t>калачиковидные</w:t>
      </w:r>
      <w:proofErr w:type="spellEnd"/>
      <w:r w:rsidRPr="00241BAD">
        <w:rPr>
          <w:rFonts w:ascii="Times New Roman" w:hAnsi="Times New Roman" w:cs="Times New Roman"/>
          <w:sz w:val="28"/>
          <w:szCs w:val="28"/>
        </w:rPr>
        <w:t xml:space="preserve"> серьги, меловые пирамидки, железные ножички, ножницы, курильницы и др.</w:t>
      </w:r>
    </w:p>
    <w:p w14:paraId="15C26E7B" w14:textId="7F8F1652"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Предметы материальной культуры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xml:space="preserve"> отражают достижения моды того времени как Востока, так и Запада. Например, такие предметы как портупейные нефритовые скобы и китайские зеркала, биметаллические ножи, </w:t>
      </w:r>
      <w:proofErr w:type="spellStart"/>
      <w:r w:rsidRPr="001C452C">
        <w:rPr>
          <w:rFonts w:ascii="Times New Roman" w:hAnsi="Times New Roman" w:cs="Times New Roman"/>
          <w:sz w:val="28"/>
          <w:szCs w:val="28"/>
        </w:rPr>
        <w:t>калачиковидные</w:t>
      </w:r>
      <w:proofErr w:type="spellEnd"/>
      <w:r w:rsidRPr="001C452C">
        <w:rPr>
          <w:rFonts w:ascii="Times New Roman" w:hAnsi="Times New Roman" w:cs="Times New Roman"/>
          <w:sz w:val="28"/>
          <w:szCs w:val="28"/>
        </w:rPr>
        <w:t xml:space="preserve"> серьги характерные предметы импорта с востока</w:t>
      </w:r>
      <w:r w:rsidR="00241BAD">
        <w:rPr>
          <w:rFonts w:ascii="Times New Roman" w:hAnsi="Times New Roman" w:cs="Times New Roman"/>
          <w:sz w:val="28"/>
          <w:szCs w:val="28"/>
        </w:rPr>
        <w:t>;</w:t>
      </w:r>
      <w:r w:rsidRPr="001C452C">
        <w:rPr>
          <w:rFonts w:ascii="Times New Roman" w:hAnsi="Times New Roman" w:cs="Times New Roman"/>
          <w:sz w:val="28"/>
          <w:szCs w:val="28"/>
        </w:rPr>
        <w:t xml:space="preserve"> дисковидные зеркала с петелькой, колокольчики, шумящие подвески </w:t>
      </w:r>
      <w:proofErr w:type="spellStart"/>
      <w:r w:rsidRPr="001C452C">
        <w:rPr>
          <w:rFonts w:ascii="Times New Roman" w:hAnsi="Times New Roman" w:cs="Times New Roman"/>
          <w:sz w:val="28"/>
          <w:szCs w:val="28"/>
        </w:rPr>
        <w:t>сероглиняные</w:t>
      </w:r>
      <w:proofErr w:type="spellEnd"/>
      <w:r w:rsidRPr="001C452C">
        <w:rPr>
          <w:rFonts w:ascii="Times New Roman" w:hAnsi="Times New Roman" w:cs="Times New Roman"/>
          <w:sz w:val="28"/>
          <w:szCs w:val="28"/>
        </w:rPr>
        <w:t xml:space="preserve"> сосуды </w:t>
      </w:r>
      <w:r w:rsidR="00241BAD">
        <w:rPr>
          <w:rFonts w:ascii="Times New Roman" w:hAnsi="Times New Roman" w:cs="Times New Roman"/>
          <w:sz w:val="28"/>
          <w:szCs w:val="28"/>
        </w:rPr>
        <w:t>–</w:t>
      </w:r>
      <w:r w:rsidR="0072179F" w:rsidRPr="0072179F">
        <w:rPr>
          <w:rFonts w:ascii="Times New Roman" w:hAnsi="Times New Roman" w:cs="Times New Roman"/>
          <w:sz w:val="28"/>
          <w:szCs w:val="28"/>
        </w:rPr>
        <w:t xml:space="preserve"> </w:t>
      </w:r>
      <w:r w:rsidR="0072179F">
        <w:rPr>
          <w:rFonts w:ascii="Times New Roman" w:hAnsi="Times New Roman" w:cs="Times New Roman"/>
          <w:sz w:val="28"/>
          <w:szCs w:val="28"/>
        </w:rPr>
        <w:t>импорт</w:t>
      </w:r>
      <w:r w:rsidR="0072179F" w:rsidRPr="001C452C">
        <w:rPr>
          <w:rFonts w:ascii="Times New Roman" w:hAnsi="Times New Roman" w:cs="Times New Roman"/>
          <w:sz w:val="28"/>
          <w:szCs w:val="28"/>
        </w:rPr>
        <w:t xml:space="preserve"> </w:t>
      </w:r>
      <w:r w:rsidR="0072179F">
        <w:rPr>
          <w:rFonts w:ascii="Times New Roman" w:hAnsi="Times New Roman" w:cs="Times New Roman"/>
          <w:sz w:val="28"/>
          <w:szCs w:val="28"/>
        </w:rPr>
        <w:t>из Северного Кавказа</w:t>
      </w:r>
      <w:r w:rsidR="00241BAD">
        <w:rPr>
          <w:rFonts w:ascii="Times New Roman" w:hAnsi="Times New Roman" w:cs="Times New Roman"/>
          <w:sz w:val="28"/>
          <w:szCs w:val="28"/>
        </w:rPr>
        <w:t>;</w:t>
      </w:r>
      <w:r w:rsidRPr="001C452C">
        <w:rPr>
          <w:rFonts w:ascii="Times New Roman" w:hAnsi="Times New Roman" w:cs="Times New Roman"/>
          <w:sz w:val="28"/>
          <w:szCs w:val="28"/>
        </w:rPr>
        <w:t xml:space="preserve"> фибулы, зеркала-подвески</w:t>
      </w:r>
      <w:r w:rsidR="0072179F">
        <w:rPr>
          <w:rFonts w:ascii="Times New Roman" w:hAnsi="Times New Roman" w:cs="Times New Roman"/>
          <w:sz w:val="28"/>
          <w:szCs w:val="28"/>
        </w:rPr>
        <w:t>,</w:t>
      </w:r>
      <w:r w:rsidRPr="001C452C">
        <w:rPr>
          <w:rFonts w:ascii="Times New Roman" w:hAnsi="Times New Roman" w:cs="Times New Roman"/>
          <w:sz w:val="28"/>
          <w:szCs w:val="28"/>
        </w:rPr>
        <w:t xml:space="preserve"> </w:t>
      </w:r>
      <w:r w:rsidR="0072179F" w:rsidRPr="001C452C">
        <w:rPr>
          <w:rFonts w:ascii="Times New Roman" w:hAnsi="Times New Roman" w:cs="Times New Roman"/>
          <w:sz w:val="28"/>
          <w:szCs w:val="28"/>
        </w:rPr>
        <w:t>предмет</w:t>
      </w:r>
      <w:r w:rsidR="0072179F">
        <w:rPr>
          <w:rFonts w:ascii="Times New Roman" w:hAnsi="Times New Roman" w:cs="Times New Roman"/>
          <w:sz w:val="28"/>
          <w:szCs w:val="28"/>
        </w:rPr>
        <w:t>ы</w:t>
      </w:r>
      <w:r w:rsidR="0072179F" w:rsidRPr="001C452C">
        <w:rPr>
          <w:rFonts w:ascii="Times New Roman" w:hAnsi="Times New Roman" w:cs="Times New Roman"/>
          <w:sz w:val="28"/>
          <w:szCs w:val="28"/>
        </w:rPr>
        <w:t xml:space="preserve"> роскоши </w:t>
      </w:r>
      <w:r w:rsidR="0072179F">
        <w:rPr>
          <w:rFonts w:ascii="Times New Roman" w:hAnsi="Times New Roman" w:cs="Times New Roman"/>
          <w:sz w:val="28"/>
          <w:szCs w:val="28"/>
        </w:rPr>
        <w:t>продукция</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северопричерноморского</w:t>
      </w:r>
      <w:proofErr w:type="spellEnd"/>
      <w:r w:rsidRPr="001C452C">
        <w:rPr>
          <w:rFonts w:ascii="Times New Roman" w:hAnsi="Times New Roman" w:cs="Times New Roman"/>
          <w:sz w:val="28"/>
          <w:szCs w:val="28"/>
        </w:rPr>
        <w:t xml:space="preserve"> производства.</w:t>
      </w:r>
    </w:p>
    <w:p w14:paraId="5F153262" w14:textId="719694B7" w:rsidR="004164E7" w:rsidRPr="001C452C" w:rsidRDefault="004164E7" w:rsidP="004164E7">
      <w:pPr>
        <w:spacing w:after="0" w:line="240" w:lineRule="auto"/>
        <w:ind w:firstLine="567"/>
        <w:jc w:val="both"/>
        <w:rPr>
          <w:rFonts w:ascii="Times New Roman" w:hAnsi="Times New Roman" w:cs="Times New Roman"/>
          <w:sz w:val="28"/>
          <w:szCs w:val="28"/>
        </w:rPr>
      </w:pPr>
      <w:r w:rsidRPr="0072179F">
        <w:rPr>
          <w:rFonts w:ascii="Times New Roman" w:hAnsi="Times New Roman" w:cs="Times New Roman"/>
          <w:sz w:val="28"/>
          <w:szCs w:val="28"/>
        </w:rPr>
        <w:t xml:space="preserve">Картирование </w:t>
      </w:r>
      <w:r w:rsidR="0072179F" w:rsidRPr="0072179F">
        <w:rPr>
          <w:rFonts w:ascii="Times New Roman" w:hAnsi="Times New Roman" w:cs="Times New Roman"/>
          <w:sz w:val="28"/>
          <w:szCs w:val="28"/>
        </w:rPr>
        <w:t xml:space="preserve">предметов </w:t>
      </w:r>
      <w:r w:rsidRPr="0072179F">
        <w:rPr>
          <w:rFonts w:ascii="Times New Roman" w:hAnsi="Times New Roman" w:cs="Times New Roman"/>
          <w:sz w:val="28"/>
          <w:szCs w:val="28"/>
        </w:rPr>
        <w:t>импорт</w:t>
      </w:r>
      <w:r w:rsidR="0072179F" w:rsidRPr="0072179F">
        <w:rPr>
          <w:rFonts w:ascii="Times New Roman" w:hAnsi="Times New Roman" w:cs="Times New Roman"/>
          <w:sz w:val="28"/>
          <w:szCs w:val="28"/>
        </w:rPr>
        <w:t>а</w:t>
      </w:r>
      <w:r w:rsidRPr="0072179F">
        <w:rPr>
          <w:rFonts w:ascii="Times New Roman" w:hAnsi="Times New Roman" w:cs="Times New Roman"/>
          <w:sz w:val="28"/>
          <w:szCs w:val="28"/>
        </w:rPr>
        <w:t xml:space="preserve"> по комплексам показывает, что </w:t>
      </w:r>
      <w:r w:rsidR="0072179F" w:rsidRPr="0072179F">
        <w:rPr>
          <w:rFonts w:ascii="Times New Roman" w:hAnsi="Times New Roman" w:cs="Times New Roman"/>
          <w:sz w:val="28"/>
          <w:szCs w:val="28"/>
        </w:rPr>
        <w:t>продукция</w:t>
      </w:r>
      <w:r w:rsidRPr="0072179F">
        <w:rPr>
          <w:rFonts w:ascii="Times New Roman" w:hAnsi="Times New Roman" w:cs="Times New Roman"/>
          <w:sz w:val="28"/>
          <w:szCs w:val="28"/>
        </w:rPr>
        <w:t>, произведённ</w:t>
      </w:r>
      <w:r w:rsidR="0072179F" w:rsidRPr="0072179F">
        <w:rPr>
          <w:rFonts w:ascii="Times New Roman" w:hAnsi="Times New Roman" w:cs="Times New Roman"/>
          <w:sz w:val="28"/>
          <w:szCs w:val="28"/>
        </w:rPr>
        <w:t>ая</w:t>
      </w:r>
      <w:r w:rsidRPr="0072179F">
        <w:rPr>
          <w:rFonts w:ascii="Times New Roman" w:hAnsi="Times New Roman" w:cs="Times New Roman"/>
          <w:sz w:val="28"/>
          <w:szCs w:val="28"/>
        </w:rPr>
        <w:t xml:space="preserve"> в Хорезме, чаще встречаются в южных регионах и отсутствуют в </w:t>
      </w:r>
      <w:r w:rsidR="008C695A">
        <w:rPr>
          <w:rFonts w:ascii="Times New Roman" w:hAnsi="Times New Roman" w:cs="Times New Roman"/>
          <w:sz w:val="28"/>
          <w:szCs w:val="28"/>
        </w:rPr>
        <w:t>«</w:t>
      </w:r>
      <w:r w:rsidRPr="0072179F">
        <w:rPr>
          <w:rFonts w:ascii="Times New Roman" w:hAnsi="Times New Roman" w:cs="Times New Roman"/>
          <w:sz w:val="28"/>
          <w:szCs w:val="28"/>
        </w:rPr>
        <w:t>правобережье р. Жайык</w:t>
      </w:r>
      <w:r w:rsidR="008C695A">
        <w:rPr>
          <w:rFonts w:ascii="Times New Roman" w:hAnsi="Times New Roman" w:cs="Times New Roman"/>
          <w:sz w:val="28"/>
          <w:szCs w:val="28"/>
        </w:rPr>
        <w:t>»</w:t>
      </w:r>
      <w:r w:rsidRPr="0072179F">
        <w:rPr>
          <w:rFonts w:ascii="Times New Roman" w:hAnsi="Times New Roman" w:cs="Times New Roman"/>
          <w:sz w:val="28"/>
          <w:szCs w:val="28"/>
        </w:rPr>
        <w:t xml:space="preserve">. При этом северокавказская керамика и их реплики широко использовалась до р. Жайык и восточнее </w:t>
      </w:r>
      <w:proofErr w:type="spellStart"/>
      <w:r w:rsidRPr="0072179F">
        <w:rPr>
          <w:rFonts w:ascii="Times New Roman" w:hAnsi="Times New Roman" w:cs="Times New Roman"/>
          <w:sz w:val="28"/>
          <w:szCs w:val="28"/>
        </w:rPr>
        <w:t>Лебедевкого</w:t>
      </w:r>
      <w:proofErr w:type="spellEnd"/>
      <w:r w:rsidRPr="0072179F">
        <w:rPr>
          <w:rFonts w:ascii="Times New Roman" w:hAnsi="Times New Roman" w:cs="Times New Roman"/>
          <w:sz w:val="28"/>
          <w:szCs w:val="28"/>
        </w:rPr>
        <w:t xml:space="preserve"> комплекса не проникала.</w:t>
      </w:r>
    </w:p>
    <w:p w14:paraId="4B3AC14D" w14:textId="0CFCF394"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Уникальная в своём роде сложилась ситуация в Лебедевском комплексе. Здесь сконцентрированы импортные предметы со всех вышеуказанных регионов. Сюда же следует добавить целую серию высокохудожественных предметов роскоши и предметов бытовой утвари, включающие </w:t>
      </w:r>
      <w:proofErr w:type="spellStart"/>
      <w:r w:rsidRPr="001C452C">
        <w:rPr>
          <w:rFonts w:ascii="Times New Roman" w:hAnsi="Times New Roman" w:cs="Times New Roman"/>
          <w:sz w:val="28"/>
          <w:szCs w:val="28"/>
        </w:rPr>
        <w:t>цедильники</w:t>
      </w:r>
      <w:proofErr w:type="spellEnd"/>
      <w:r w:rsidRPr="001C452C">
        <w:rPr>
          <w:rFonts w:ascii="Times New Roman" w:hAnsi="Times New Roman" w:cs="Times New Roman"/>
          <w:sz w:val="28"/>
          <w:szCs w:val="28"/>
        </w:rPr>
        <w:t xml:space="preserve">, тазики, кастрюли, </w:t>
      </w:r>
      <w:proofErr w:type="spellStart"/>
      <w:r w:rsidRPr="001C452C">
        <w:rPr>
          <w:rFonts w:ascii="Times New Roman" w:hAnsi="Times New Roman" w:cs="Times New Roman"/>
          <w:sz w:val="28"/>
          <w:szCs w:val="28"/>
        </w:rPr>
        <w:t>ойнахои</w:t>
      </w:r>
      <w:proofErr w:type="spellEnd"/>
      <w:r w:rsidRPr="001C452C">
        <w:rPr>
          <w:rFonts w:ascii="Times New Roman" w:hAnsi="Times New Roman" w:cs="Times New Roman"/>
          <w:sz w:val="28"/>
          <w:szCs w:val="28"/>
        </w:rPr>
        <w:t xml:space="preserve"> и др. производство которых связано вероятней всего </w:t>
      </w:r>
      <w:r w:rsidRPr="001C452C">
        <w:rPr>
          <w:rFonts w:ascii="Times New Roman" w:hAnsi="Times New Roman" w:cs="Times New Roman"/>
          <w:sz w:val="28"/>
          <w:szCs w:val="28"/>
        </w:rPr>
        <w:lastRenderedPageBreak/>
        <w:t>с Северным Причерноморьем. По всей видимости местной знати удалось наладить обширные торговые связи. А уникальные предметы, найденные в курганах 1 и 2 скорее всего являются дипломатическими дарами</w:t>
      </w:r>
      <w:r w:rsidR="00193124">
        <w:rPr>
          <w:rFonts w:ascii="Times New Roman" w:hAnsi="Times New Roman" w:cs="Times New Roman"/>
          <w:sz w:val="28"/>
          <w:szCs w:val="28"/>
        </w:rPr>
        <w:t xml:space="preserve"> </w:t>
      </w:r>
      <w:r w:rsidR="00193124">
        <w:rPr>
          <w:rFonts w:ascii="Times New Roman" w:hAnsi="Times New Roman" w:cs="Times New Roman"/>
          <w:sz w:val="28"/>
          <w:szCs w:val="28"/>
          <w:lang w:val="en-US"/>
        </w:rPr>
        <w:t>[</w:t>
      </w:r>
      <w:r w:rsidR="00A07485">
        <w:rPr>
          <w:rFonts w:ascii="Times New Roman" w:hAnsi="Times New Roman" w:cs="Times New Roman"/>
          <w:sz w:val="28"/>
          <w:szCs w:val="28"/>
        </w:rPr>
        <w:t>289, с. 169–175</w:t>
      </w:r>
      <w:r w:rsidR="00193124">
        <w:rPr>
          <w:rFonts w:ascii="Times New Roman" w:hAnsi="Times New Roman" w:cs="Times New Roman"/>
          <w:sz w:val="28"/>
          <w:szCs w:val="28"/>
          <w:lang w:val="en-US"/>
        </w:rPr>
        <w:t>]</w:t>
      </w:r>
      <w:r w:rsidRPr="001C452C">
        <w:rPr>
          <w:rFonts w:ascii="Times New Roman" w:hAnsi="Times New Roman" w:cs="Times New Roman"/>
          <w:sz w:val="28"/>
          <w:szCs w:val="28"/>
        </w:rPr>
        <w:t>.</w:t>
      </w:r>
    </w:p>
    <w:p w14:paraId="28168FCD" w14:textId="53B11A6D"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Здесь же следует добавить, что для позднесарматских памятников характерна своеобразная унифицированность в наборе сопроводительного инвентаря, который проявляется для подавляющего большинства погребений. Женские серии отличаются наличием в составе керамических сосудов, бус и ожерелий, фибул, зеркал, пряслиц, меловых пирамидок, иголок, ножниц. Богатые серии выделяются таким же набором, но с добавлением украшений, выполненных из благородных металлов. Однако таких богатых наборов на всю выборку собирается не более 10 погребений, и все они происходят из </w:t>
      </w:r>
      <w:r w:rsidR="008C695A">
        <w:rPr>
          <w:rFonts w:ascii="Times New Roman" w:hAnsi="Times New Roman" w:cs="Times New Roman"/>
          <w:sz w:val="28"/>
          <w:szCs w:val="28"/>
        </w:rPr>
        <w:t>«</w:t>
      </w:r>
      <w:r w:rsidR="002939D6">
        <w:rPr>
          <w:rFonts w:ascii="Times New Roman" w:hAnsi="Times New Roman" w:cs="Times New Roman"/>
          <w:sz w:val="28"/>
          <w:szCs w:val="28"/>
        </w:rPr>
        <w:t>Южного</w:t>
      </w:r>
      <w:r w:rsidRPr="001C452C">
        <w:rPr>
          <w:rFonts w:ascii="Times New Roman" w:hAnsi="Times New Roman" w:cs="Times New Roman"/>
          <w:sz w:val="28"/>
          <w:szCs w:val="28"/>
        </w:rPr>
        <w:t xml:space="preserve"> Приуралья</w:t>
      </w:r>
      <w:r w:rsidR="008C695A">
        <w:rPr>
          <w:rFonts w:ascii="Times New Roman" w:hAnsi="Times New Roman" w:cs="Times New Roman"/>
          <w:sz w:val="28"/>
          <w:szCs w:val="28"/>
        </w:rPr>
        <w:t>»</w:t>
      </w:r>
      <w:r w:rsidRPr="001C452C">
        <w:rPr>
          <w:rFonts w:ascii="Times New Roman" w:hAnsi="Times New Roman" w:cs="Times New Roman"/>
          <w:sz w:val="28"/>
          <w:szCs w:val="28"/>
        </w:rPr>
        <w:t>.</w:t>
      </w:r>
    </w:p>
    <w:p w14:paraId="04976360"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Мужские воинские погребения определяются соответствующим набором сопроводительного инвентаря. Это мечи, кинжалы, биметаллические ножи, поясные или портупейные пряжки, ременные наконечники, крупные оселки. Также, в ряде таких погребений, могут встречаться предметы конской упряжи, состоящие из железных удил, пряжек, накладных бляшек округлой или прямоугольной формы, ногайки и т.п. В богатых воинских погребениях могут отличаться некоторыми элементами экипировки и снаряжения, выполненными в высокохудожественном стиле. Из 33 явных воинских погребений, половина содержит в своём наборе конское снаряжение, что позволяет их определять как конных воинов. Эти же погребения отличают и длинные, всаднические мечи.</w:t>
      </w:r>
    </w:p>
    <w:p w14:paraId="3ECBFA52"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Анализ погребального инвентаря, позволяет сделать некоторые обобщённые выводы. По всей видимости, позднесарматское общество по своему составу было однородным, без значительной социальной дифференциаций. Также это подтверждается тем, что свыше 90% курганных насыпей имеют усреднённые значения в рамках 6–10 м в диаметре.</w:t>
      </w:r>
    </w:p>
    <w:p w14:paraId="324EE838"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Однозначно, из этой общей массы выделяются воинские погребения, присутствующие практически в каждом исследованном комплексе. Диаметр их насыпей значительно превышает средние параметры. Два таких погребения были найдены под насыпью «</w:t>
      </w:r>
      <w:proofErr w:type="spellStart"/>
      <w:r w:rsidRPr="001C452C">
        <w:rPr>
          <w:rFonts w:ascii="Times New Roman" w:hAnsi="Times New Roman" w:cs="Times New Roman"/>
          <w:sz w:val="28"/>
          <w:szCs w:val="28"/>
        </w:rPr>
        <w:t>гантелевидного</w:t>
      </w:r>
      <w:proofErr w:type="spellEnd"/>
      <w:r w:rsidRPr="001C452C">
        <w:rPr>
          <w:rFonts w:ascii="Times New Roman" w:hAnsi="Times New Roman" w:cs="Times New Roman"/>
          <w:sz w:val="28"/>
          <w:szCs w:val="28"/>
        </w:rPr>
        <w:t>» сооружения.</w:t>
      </w:r>
    </w:p>
    <w:p w14:paraId="182F6A50"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Исключительным по своим характеристикам можно отнести курганы 1 и 2 могильника Лебедевка, насыпи которых отличались своими внушительными размерами, и особым набором погребального инвентаря, состоящего из богатых импортных подношений. В купе, можно сказать, что эти курганы принадлежали вождям этой локальной племенной группы. Аналогичных богатых памятников в других районах пока не найдено. На Устюрте, крупные и богатые курганы отсутствуют совсем. </w:t>
      </w:r>
    </w:p>
    <w:p w14:paraId="6E0E3ADA" w14:textId="6D5F22D8" w:rsidR="004164E7" w:rsidRPr="001C452C" w:rsidRDefault="004164E7" w:rsidP="004164E7">
      <w:pPr>
        <w:spacing w:after="0" w:line="240" w:lineRule="auto"/>
        <w:ind w:firstLine="567"/>
        <w:jc w:val="both"/>
        <w:rPr>
          <w:rFonts w:ascii="Times New Roman" w:hAnsi="Times New Roman" w:cs="Times New Roman"/>
          <w:sz w:val="28"/>
          <w:szCs w:val="28"/>
          <w:lang w:val="kk-KZ"/>
        </w:rPr>
      </w:pPr>
      <w:r w:rsidRPr="001C452C">
        <w:rPr>
          <w:rFonts w:ascii="Times New Roman" w:hAnsi="Times New Roman" w:cs="Times New Roman"/>
          <w:sz w:val="28"/>
          <w:szCs w:val="28"/>
        </w:rPr>
        <w:t xml:space="preserve">Шестой, отличительный признак погребений позднесарматской культуры – искусственная деформация черепной коробки, встречающаяся в 53% погребениях </w:t>
      </w:r>
      <w:r w:rsidR="00B73CE7">
        <w:rPr>
          <w:rFonts w:ascii="Times New Roman" w:hAnsi="Times New Roman" w:cs="Times New Roman"/>
          <w:sz w:val="28"/>
          <w:szCs w:val="28"/>
        </w:rPr>
        <w:t>«</w:t>
      </w:r>
      <w:r w:rsidR="00D67A8A">
        <w:rPr>
          <w:rFonts w:ascii="Times New Roman" w:hAnsi="Times New Roman" w:cs="Times New Roman"/>
          <w:sz w:val="28"/>
          <w:szCs w:val="28"/>
          <w:lang w:val="kk-KZ"/>
        </w:rPr>
        <w:t xml:space="preserve">правобережья </w:t>
      </w:r>
      <w:r w:rsidRPr="001C452C">
        <w:rPr>
          <w:rFonts w:ascii="Times New Roman" w:hAnsi="Times New Roman" w:cs="Times New Roman"/>
          <w:sz w:val="28"/>
          <w:szCs w:val="28"/>
        </w:rPr>
        <w:t>р. Жайык</w:t>
      </w:r>
      <w:r w:rsidR="00B73CE7">
        <w:rPr>
          <w:rFonts w:ascii="Times New Roman" w:hAnsi="Times New Roman" w:cs="Times New Roman"/>
          <w:sz w:val="28"/>
          <w:szCs w:val="28"/>
        </w:rPr>
        <w:t>»</w:t>
      </w:r>
      <w:r w:rsidRPr="001C452C">
        <w:rPr>
          <w:rFonts w:ascii="Times New Roman" w:hAnsi="Times New Roman" w:cs="Times New Roman"/>
          <w:sz w:val="28"/>
          <w:szCs w:val="28"/>
        </w:rPr>
        <w:t xml:space="preserve"> и в практически 60% в </w:t>
      </w:r>
      <w:r w:rsidR="00B73CE7">
        <w:rPr>
          <w:rFonts w:ascii="Times New Roman" w:hAnsi="Times New Roman" w:cs="Times New Roman"/>
          <w:sz w:val="28"/>
          <w:szCs w:val="28"/>
        </w:rPr>
        <w:t>«</w:t>
      </w:r>
      <w:r w:rsidR="002939D6">
        <w:rPr>
          <w:rFonts w:ascii="Times New Roman" w:hAnsi="Times New Roman" w:cs="Times New Roman"/>
          <w:sz w:val="28"/>
          <w:szCs w:val="28"/>
        </w:rPr>
        <w:t>Южном</w:t>
      </w:r>
      <w:r w:rsidRPr="001C452C">
        <w:rPr>
          <w:rFonts w:ascii="Times New Roman" w:hAnsi="Times New Roman" w:cs="Times New Roman"/>
          <w:sz w:val="28"/>
          <w:szCs w:val="28"/>
        </w:rPr>
        <w:t xml:space="preserve"> Приуралье</w:t>
      </w:r>
      <w:r w:rsidR="00B73CE7">
        <w:rPr>
          <w:rFonts w:ascii="Times New Roman" w:hAnsi="Times New Roman" w:cs="Times New Roman"/>
          <w:sz w:val="28"/>
          <w:szCs w:val="28"/>
        </w:rPr>
        <w:t>»</w:t>
      </w:r>
      <w:r w:rsidRPr="001C452C">
        <w:rPr>
          <w:rFonts w:ascii="Times New Roman" w:hAnsi="Times New Roman" w:cs="Times New Roman"/>
          <w:sz w:val="28"/>
          <w:szCs w:val="28"/>
        </w:rPr>
        <w:t xml:space="preserve">. Хотя этот показатель для отдельных комплексов может достигать 70%. Сложно сказать, является ли искусственная деформация головы </w:t>
      </w:r>
      <w:r w:rsidRPr="001C452C">
        <w:rPr>
          <w:rFonts w:ascii="Times New Roman" w:hAnsi="Times New Roman" w:cs="Times New Roman"/>
          <w:sz w:val="28"/>
          <w:szCs w:val="28"/>
        </w:rPr>
        <w:lastRenderedPageBreak/>
        <w:t>этническим признаком для позднесарматского населения, несёт ли социально-ранговое различие в обществе</w:t>
      </w:r>
      <w:r w:rsidR="00695B37">
        <w:rPr>
          <w:rFonts w:ascii="Times New Roman" w:hAnsi="Times New Roman" w:cs="Times New Roman"/>
          <w:sz w:val="28"/>
          <w:szCs w:val="28"/>
        </w:rPr>
        <w:t xml:space="preserve">. По мнению Е.П. </w:t>
      </w:r>
      <w:proofErr w:type="spellStart"/>
      <w:r w:rsidR="00695B37">
        <w:rPr>
          <w:rFonts w:ascii="Times New Roman" w:hAnsi="Times New Roman" w:cs="Times New Roman"/>
          <w:sz w:val="28"/>
          <w:szCs w:val="28"/>
        </w:rPr>
        <w:t>Китова</w:t>
      </w:r>
      <w:proofErr w:type="spellEnd"/>
      <w:r w:rsidR="00695B37">
        <w:rPr>
          <w:rFonts w:ascii="Times New Roman" w:hAnsi="Times New Roman" w:cs="Times New Roman"/>
          <w:sz w:val="28"/>
          <w:szCs w:val="28"/>
        </w:rPr>
        <w:t xml:space="preserve"> кольцевая деформация черепа представляет собой </w:t>
      </w:r>
      <w:r w:rsidR="001D42AA">
        <w:rPr>
          <w:rFonts w:ascii="Times New Roman" w:hAnsi="Times New Roman" w:cs="Times New Roman"/>
          <w:sz w:val="28"/>
          <w:szCs w:val="28"/>
        </w:rPr>
        <w:t xml:space="preserve">уже </w:t>
      </w:r>
      <w:r w:rsidR="00695B37">
        <w:rPr>
          <w:rFonts w:ascii="Times New Roman" w:hAnsi="Times New Roman" w:cs="Times New Roman"/>
          <w:sz w:val="28"/>
          <w:szCs w:val="28"/>
        </w:rPr>
        <w:t xml:space="preserve">этнический маркер </w:t>
      </w:r>
      <w:r w:rsidR="00695B37">
        <w:rPr>
          <w:rFonts w:ascii="Times New Roman" w:hAnsi="Times New Roman" w:cs="Times New Roman"/>
          <w:sz w:val="28"/>
          <w:szCs w:val="28"/>
          <w:lang w:val="en-US"/>
        </w:rPr>
        <w:t>[</w:t>
      </w:r>
      <w:r w:rsidR="00E51763">
        <w:rPr>
          <w:rFonts w:ascii="Times New Roman" w:hAnsi="Times New Roman" w:cs="Times New Roman"/>
          <w:sz w:val="28"/>
          <w:szCs w:val="28"/>
        </w:rPr>
        <w:t>209,</w:t>
      </w:r>
      <w:r w:rsidR="00695B37">
        <w:rPr>
          <w:rFonts w:ascii="Times New Roman" w:hAnsi="Times New Roman" w:cs="Times New Roman"/>
          <w:sz w:val="28"/>
          <w:szCs w:val="28"/>
        </w:rPr>
        <w:t xml:space="preserve"> с. </w:t>
      </w:r>
      <w:r w:rsidR="007A44F3">
        <w:rPr>
          <w:rFonts w:ascii="Times New Roman" w:hAnsi="Times New Roman" w:cs="Times New Roman"/>
          <w:sz w:val="28"/>
          <w:szCs w:val="28"/>
        </w:rPr>
        <w:t>521–548</w:t>
      </w:r>
      <w:r w:rsidR="00695B37">
        <w:rPr>
          <w:rFonts w:ascii="Times New Roman" w:hAnsi="Times New Roman" w:cs="Times New Roman"/>
          <w:sz w:val="28"/>
          <w:szCs w:val="28"/>
          <w:lang w:val="en-US"/>
        </w:rPr>
        <w:t>]</w:t>
      </w:r>
      <w:r w:rsidRPr="001C452C">
        <w:rPr>
          <w:rFonts w:ascii="Times New Roman" w:hAnsi="Times New Roman" w:cs="Times New Roman"/>
          <w:sz w:val="28"/>
          <w:szCs w:val="28"/>
        </w:rPr>
        <w:t xml:space="preserve"> [</w:t>
      </w:r>
      <w:r w:rsidR="00E51763">
        <w:rPr>
          <w:rFonts w:ascii="Times New Roman" w:hAnsi="Times New Roman" w:cs="Times New Roman"/>
          <w:sz w:val="28"/>
          <w:szCs w:val="28"/>
          <w:lang w:val="kk-KZ"/>
        </w:rPr>
        <w:t xml:space="preserve">210, </w:t>
      </w:r>
      <w:r w:rsidRPr="001C452C">
        <w:rPr>
          <w:rFonts w:ascii="Times New Roman" w:hAnsi="Times New Roman" w:cs="Times New Roman"/>
          <w:sz w:val="28"/>
          <w:szCs w:val="28"/>
          <w:lang w:val="kk-KZ"/>
        </w:rPr>
        <w:t>с. 168–177</w:t>
      </w:r>
      <w:r w:rsidRPr="001C452C">
        <w:rPr>
          <w:rFonts w:ascii="Times New Roman" w:hAnsi="Times New Roman" w:cs="Times New Roman"/>
          <w:sz w:val="28"/>
          <w:szCs w:val="28"/>
        </w:rPr>
        <w:t>].</w:t>
      </w:r>
    </w:p>
    <w:p w14:paraId="32F4BB73" w14:textId="77777777" w:rsidR="004164E7" w:rsidRPr="001C452C" w:rsidRDefault="004164E7" w:rsidP="004164E7">
      <w:pPr>
        <w:spacing w:after="0" w:line="240" w:lineRule="auto"/>
        <w:ind w:firstLine="567"/>
        <w:jc w:val="both"/>
        <w:rPr>
          <w:rFonts w:ascii="Times New Roman" w:hAnsi="Times New Roman" w:cs="Times New Roman"/>
          <w:sz w:val="28"/>
          <w:szCs w:val="28"/>
        </w:rPr>
      </w:pPr>
    </w:p>
    <w:p w14:paraId="71C80729"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Как уже отмечалось, все признаки для памятников позднесарматского времени чётко позиционируются с тремя локальными регионами.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xml:space="preserve"> выпадает из него особым типом погребальной конструкции (Т-образные катакомбы колодезного типа) и ориентировкой погребённых на восток. Поиск аналогий из сопредельных регионов Северного Кавказа, </w:t>
      </w:r>
      <w:proofErr w:type="spellStart"/>
      <w:r w:rsidRPr="001C452C">
        <w:rPr>
          <w:rFonts w:ascii="Times New Roman" w:hAnsi="Times New Roman" w:cs="Times New Roman"/>
          <w:sz w:val="28"/>
          <w:szCs w:val="28"/>
        </w:rPr>
        <w:t>Узбоя</w:t>
      </w:r>
      <w:proofErr w:type="spellEnd"/>
      <w:r w:rsidRPr="001C452C">
        <w:rPr>
          <w:rFonts w:ascii="Times New Roman" w:hAnsi="Times New Roman" w:cs="Times New Roman"/>
          <w:sz w:val="28"/>
          <w:szCs w:val="28"/>
        </w:rPr>
        <w:t xml:space="preserve">, Средней Сырдарьи, Ферганы результатов пока не дал. Имеющийся материал по ограничен для выделения особенностей катакомбного обряда погребения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xml:space="preserve"> и соотнесения его хронологическому порядку, местному эволюционному или это результат миграции нового компонента.</w:t>
      </w:r>
    </w:p>
    <w:p w14:paraId="0484E337" w14:textId="697B2542"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Ареал распространения западноказахстанской группы племён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занимающих огромную территорию, позволял им входит в контакт с соседними племенами и народами, что отражалось на изменении собственного погребального обряда и набором вещевого комплекса. Хорошо эти изменения были прослежены на фоне курганного комплекса Казыбаба</w:t>
      </w:r>
      <w:r w:rsidR="00B73CE7">
        <w:rPr>
          <w:rFonts w:ascii="Times New Roman" w:hAnsi="Times New Roman" w:cs="Times New Roman"/>
          <w:sz w:val="28"/>
          <w:szCs w:val="28"/>
        </w:rPr>
        <w:t xml:space="preserve"> </w:t>
      </w:r>
      <w:r w:rsidR="00B73CE7">
        <w:rPr>
          <w:rFonts w:ascii="Times New Roman" w:hAnsi="Times New Roman" w:cs="Times New Roman"/>
          <w:sz w:val="28"/>
          <w:szCs w:val="28"/>
          <w:lang w:val="en-US"/>
        </w:rPr>
        <w:t>I</w:t>
      </w:r>
      <w:r w:rsidRPr="001C452C">
        <w:rPr>
          <w:rFonts w:ascii="Times New Roman" w:hAnsi="Times New Roman" w:cs="Times New Roman"/>
          <w:sz w:val="28"/>
          <w:szCs w:val="28"/>
        </w:rPr>
        <w:t xml:space="preserve">, вплотную граничащего с земледельческим Хорезмом </w:t>
      </w:r>
    </w:p>
    <w:p w14:paraId="790D6994" w14:textId="387BAE36"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Планиграфическая и топографическая характеристика группы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Казыбаба </w:t>
      </w:r>
      <w:r w:rsidR="00B73CE7">
        <w:rPr>
          <w:rFonts w:ascii="Times New Roman" w:hAnsi="Times New Roman" w:cs="Times New Roman"/>
          <w:sz w:val="28"/>
          <w:szCs w:val="28"/>
          <w:lang w:val="en-US"/>
        </w:rPr>
        <w:t>I</w:t>
      </w:r>
      <w:r w:rsidR="00B73CE7" w:rsidRPr="001C452C">
        <w:rPr>
          <w:rFonts w:ascii="Times New Roman" w:hAnsi="Times New Roman" w:cs="Times New Roman"/>
          <w:sz w:val="28"/>
          <w:szCs w:val="28"/>
        </w:rPr>
        <w:t xml:space="preserve"> </w:t>
      </w:r>
      <w:r w:rsidRPr="001C452C">
        <w:rPr>
          <w:rFonts w:ascii="Times New Roman" w:hAnsi="Times New Roman" w:cs="Times New Roman"/>
          <w:sz w:val="28"/>
          <w:szCs w:val="28"/>
        </w:rPr>
        <w:t xml:space="preserve">показывает, что формирование её позднесарматской части происходило на удобной ровной площадке, замкнутой с двух сторон небольшими возвышениями и на которой уже ранее находились </w:t>
      </w:r>
      <w:proofErr w:type="spellStart"/>
      <w:r w:rsidRPr="001C452C">
        <w:rPr>
          <w:rFonts w:ascii="Times New Roman" w:hAnsi="Times New Roman" w:cs="Times New Roman"/>
          <w:sz w:val="28"/>
          <w:szCs w:val="28"/>
        </w:rPr>
        <w:t>раннесарматские</w:t>
      </w:r>
      <w:proofErr w:type="spellEnd"/>
      <w:r w:rsidRPr="001C452C">
        <w:rPr>
          <w:rFonts w:ascii="Times New Roman" w:hAnsi="Times New Roman" w:cs="Times New Roman"/>
          <w:sz w:val="28"/>
          <w:szCs w:val="28"/>
        </w:rPr>
        <w:t xml:space="preserve"> курганы. Их установленные параметры (диаметр 6-7 м, высота до 0,5 м) свидетельствуют, что они выделялись на поверхности в виде холмиков и несомненно могли вызвать потенциальный интерес для использования под захоронение. Тем более что позднесарматские курганы возводились практически вплотную к друг другу и здесь место явно не хватало.</w:t>
      </w:r>
    </w:p>
    <w:p w14:paraId="1298403D" w14:textId="2DA8499F"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Также следует обратить внимание на то, что рядом с группой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 которой подавляющее число курганов относится к позднесарматскому времени, на господствующих высотах и удобных площадках расположены другие группы могильного комплекса Казыбаба. Эти курганы </w:t>
      </w:r>
      <w:proofErr w:type="spellStart"/>
      <w:r w:rsidRPr="001C452C">
        <w:rPr>
          <w:rFonts w:ascii="Times New Roman" w:hAnsi="Times New Roman" w:cs="Times New Roman"/>
          <w:sz w:val="28"/>
          <w:szCs w:val="28"/>
        </w:rPr>
        <w:t>раннесарматского</w:t>
      </w:r>
      <w:proofErr w:type="spellEnd"/>
      <w:r w:rsidRPr="001C452C">
        <w:rPr>
          <w:rFonts w:ascii="Times New Roman" w:hAnsi="Times New Roman" w:cs="Times New Roman"/>
          <w:sz w:val="28"/>
          <w:szCs w:val="28"/>
        </w:rPr>
        <w:t xml:space="preserve"> времени и значительно отличаются по размерам. Насыпи более конической формы и возведены они с большим добавлением камней. Курганы вытянуты цепочкой. Т.е. ранние группы курганов несут в себе явные признаки кладбища. Однако, население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xml:space="preserve"> не стремилось пристраивать свои курганы к более ранним курганам, а наоборот, дистанцировалось от них и создавало свой могильник </w:t>
      </w:r>
      <w:proofErr w:type="spellStart"/>
      <w:r w:rsidRPr="001C452C">
        <w:rPr>
          <w:rFonts w:ascii="Times New Roman" w:hAnsi="Times New Roman" w:cs="Times New Roman"/>
          <w:sz w:val="28"/>
          <w:szCs w:val="28"/>
        </w:rPr>
        <w:t>планиграфически</w:t>
      </w:r>
      <w:proofErr w:type="spellEnd"/>
      <w:r w:rsidRPr="001C452C">
        <w:rPr>
          <w:rFonts w:ascii="Times New Roman" w:hAnsi="Times New Roman" w:cs="Times New Roman"/>
          <w:sz w:val="28"/>
          <w:szCs w:val="28"/>
        </w:rPr>
        <w:t xml:space="preserve"> и структурно совершенно отличный от населения раннего времени.</w:t>
      </w:r>
    </w:p>
    <w:p w14:paraId="75E5262B" w14:textId="698BAA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Приведём данные об основных типах погребений </w:t>
      </w:r>
      <w:r w:rsidR="00B73CE7">
        <w:rPr>
          <w:rFonts w:ascii="Times New Roman" w:hAnsi="Times New Roman" w:cs="Times New Roman"/>
          <w:sz w:val="28"/>
          <w:szCs w:val="28"/>
        </w:rPr>
        <w:t>Устюрта</w:t>
      </w:r>
      <w:r w:rsidRPr="001C452C">
        <w:rPr>
          <w:rFonts w:ascii="Times New Roman" w:hAnsi="Times New Roman" w:cs="Times New Roman"/>
          <w:sz w:val="28"/>
          <w:szCs w:val="28"/>
        </w:rPr>
        <w:t>.</w:t>
      </w:r>
    </w:p>
    <w:p w14:paraId="72F640CB"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Тип 1. Индивидуальные погребения в грунтовых ямах под курганной насыпью являются основным вариантом совершения погребального обряда, как и на всем пространстве распространения позднесарматской культуры. Всего </w:t>
      </w:r>
      <w:r w:rsidRPr="001C452C">
        <w:rPr>
          <w:rFonts w:ascii="Times New Roman" w:hAnsi="Times New Roman" w:cs="Times New Roman"/>
          <w:sz w:val="28"/>
          <w:szCs w:val="28"/>
        </w:rPr>
        <w:lastRenderedPageBreak/>
        <w:t>индивидуальные погребения были выделены в 104 курганах, что в процентном эквиваленте составляет 74,2% от общего числа погребальных объектов Устюрта.</w:t>
      </w:r>
    </w:p>
    <w:p w14:paraId="6C20B1A4"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Небольшие курганные насыпи Устюрта, могут содержать под собой не только одиночные погребения, но и иметь двойные или тройные погребения.</w:t>
      </w:r>
    </w:p>
    <w:p w14:paraId="3D4BD132"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Вариант двойных погребений встречается в 5 случаях, или 3,5%. Тройные погребения найдены всего лишь под одним курганом (0,7%). В двух случаях позднесарматские погребения были выделены среди нескольких разрозненных или разрушенных погребений (здесь осталось не выясненным, является ли эти погребения единовременными или впущенными в погребения более раннего времени), их процентное соотношение равно 1,4%. Таким образом, в грунтовых захоронениях под индивидуальной насыпью было совершено 121 погребение.</w:t>
      </w:r>
    </w:p>
    <w:p w14:paraId="20A5454E"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Помимо индивидуальных грунтовых погребений, небольшое количество объектов относится к многократным коллективным погребениям, совершенных как в </w:t>
      </w:r>
      <w:proofErr w:type="spellStart"/>
      <w:r w:rsidRPr="001C452C">
        <w:rPr>
          <w:rFonts w:ascii="Times New Roman" w:hAnsi="Times New Roman" w:cs="Times New Roman"/>
          <w:sz w:val="28"/>
          <w:szCs w:val="28"/>
        </w:rPr>
        <w:t>склепообразных</w:t>
      </w:r>
      <w:proofErr w:type="spellEnd"/>
      <w:r w:rsidRPr="001C452C">
        <w:rPr>
          <w:rFonts w:ascii="Times New Roman" w:hAnsi="Times New Roman" w:cs="Times New Roman"/>
          <w:sz w:val="28"/>
          <w:szCs w:val="28"/>
        </w:rPr>
        <w:t xml:space="preserve"> усыпальницах, так и на древнем горизонте с применением обряда </w:t>
      </w:r>
      <w:proofErr w:type="spellStart"/>
      <w:r w:rsidRPr="001C452C">
        <w:rPr>
          <w:rFonts w:ascii="Times New Roman" w:hAnsi="Times New Roman" w:cs="Times New Roman"/>
          <w:sz w:val="28"/>
          <w:szCs w:val="28"/>
        </w:rPr>
        <w:t>трупоположения</w:t>
      </w:r>
      <w:proofErr w:type="spellEnd"/>
      <w:r w:rsidRPr="001C452C">
        <w:rPr>
          <w:rFonts w:ascii="Times New Roman" w:hAnsi="Times New Roman" w:cs="Times New Roman"/>
          <w:sz w:val="28"/>
          <w:szCs w:val="28"/>
        </w:rPr>
        <w:t xml:space="preserve"> и предварительно очищенных костей. Отчасти сюда же можно отнести и погребения в оссуариях. Так как на одном объекте, подробнее о нем будет указанно ниже, в одной грунтовой яме находилось несколько оссуариев, а также погребения с очищенными костями.</w:t>
      </w:r>
    </w:p>
    <w:p w14:paraId="7F608884"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Тип 2. </w:t>
      </w:r>
      <w:proofErr w:type="spellStart"/>
      <w:r w:rsidRPr="001C452C">
        <w:rPr>
          <w:rFonts w:ascii="Times New Roman" w:hAnsi="Times New Roman" w:cs="Times New Roman"/>
          <w:sz w:val="28"/>
          <w:szCs w:val="28"/>
        </w:rPr>
        <w:t>Склепообразных</w:t>
      </w:r>
      <w:proofErr w:type="spellEnd"/>
      <w:r w:rsidRPr="001C452C">
        <w:rPr>
          <w:rFonts w:ascii="Times New Roman" w:hAnsi="Times New Roman" w:cs="Times New Roman"/>
          <w:sz w:val="28"/>
          <w:szCs w:val="28"/>
        </w:rPr>
        <w:t xml:space="preserve"> сооружений с широкой погребальной камерой насчитывается только 3 единицы (2,1%). В них расположено от 1 до 5 индивидуумов, с общим количеством 9 индивидуумов.</w:t>
      </w:r>
    </w:p>
    <w:p w14:paraId="35621F39"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Тип 3. В коллективных захоронениях с </w:t>
      </w:r>
      <w:proofErr w:type="spellStart"/>
      <w:r w:rsidRPr="001C452C">
        <w:rPr>
          <w:rFonts w:ascii="Times New Roman" w:hAnsi="Times New Roman" w:cs="Times New Roman"/>
          <w:sz w:val="28"/>
          <w:szCs w:val="28"/>
        </w:rPr>
        <w:t>трупоположением</w:t>
      </w:r>
      <w:proofErr w:type="spellEnd"/>
      <w:r w:rsidRPr="001C452C">
        <w:rPr>
          <w:rFonts w:ascii="Times New Roman" w:hAnsi="Times New Roman" w:cs="Times New Roman"/>
          <w:sz w:val="28"/>
          <w:szCs w:val="28"/>
        </w:rPr>
        <w:t xml:space="preserve"> на древнем горизонте под грунтовой насыпью выявлено 22 индивидуума, сосредоточенных в 10 объектах 7,1%, набор костей которых был как в полном составе, так и в частично утраченном. </w:t>
      </w:r>
    </w:p>
    <w:p w14:paraId="10549D82"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Индивидуумов, с обрядом погребения, при котором требовалось чтобы кости были преданы земли только в очищенном виде, определены и распознаны в количестве 28 единицы. Все они сосредоточены только в четырёх курганах или в 2,8%.</w:t>
      </w:r>
    </w:p>
    <w:p w14:paraId="192B48DD"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Следует сделать одно уточнение, что два варианта совершения погребального обряда, а именно </w:t>
      </w:r>
      <w:proofErr w:type="spellStart"/>
      <w:r w:rsidRPr="001C452C">
        <w:rPr>
          <w:rFonts w:ascii="Times New Roman" w:hAnsi="Times New Roman" w:cs="Times New Roman"/>
          <w:sz w:val="28"/>
          <w:szCs w:val="28"/>
        </w:rPr>
        <w:t>трупоположение</w:t>
      </w:r>
      <w:proofErr w:type="spellEnd"/>
      <w:r w:rsidRPr="001C452C">
        <w:rPr>
          <w:rFonts w:ascii="Times New Roman" w:hAnsi="Times New Roman" w:cs="Times New Roman"/>
          <w:sz w:val="28"/>
          <w:szCs w:val="28"/>
        </w:rPr>
        <w:t xml:space="preserve"> и предварительно очищенных костей, были совершены под насыпью одного кургана (курган 40 группа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 Казыбаба-</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При этом зона совершения погребального обряда каждого была учтена и разделена по условному центру насыпи. Всего под одной насыпью было выделено 19 индивидуумов.</w:t>
      </w:r>
    </w:p>
    <w:p w14:paraId="2C970873"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Погребения человеческих останков в оссуариях совершено под насыпью двух курганов (1,4%). Анализ количества индивидуумов в коллективных и </w:t>
      </w:r>
      <w:proofErr w:type="spellStart"/>
      <w:r w:rsidRPr="001C452C">
        <w:rPr>
          <w:rFonts w:ascii="Times New Roman" w:hAnsi="Times New Roman" w:cs="Times New Roman"/>
          <w:sz w:val="28"/>
          <w:szCs w:val="28"/>
        </w:rPr>
        <w:t>оссуарных</w:t>
      </w:r>
      <w:proofErr w:type="spellEnd"/>
      <w:r w:rsidRPr="001C452C">
        <w:rPr>
          <w:rFonts w:ascii="Times New Roman" w:hAnsi="Times New Roman" w:cs="Times New Roman"/>
          <w:sz w:val="28"/>
          <w:szCs w:val="28"/>
        </w:rPr>
        <w:t xml:space="preserve"> погребениях показали интересные результаты. В двух курганах было найдено 6 погребений кости которых, были положены в оссуарии. Три оссуария округлой формы (керамический сосуд) были впущены в край насыпи кургана, где находилось центральное погребение с обрядом погребения позднесарматской культуры (курган 2 группа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Акчунгуль</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Три других оссуария прямоугольной формы со скругленными углами были расчищены в могильнике Казыбаба-</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группа-</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кургане 72. При этом в центральной широкой </w:t>
      </w:r>
      <w:r w:rsidRPr="001C452C">
        <w:rPr>
          <w:rFonts w:ascii="Times New Roman" w:hAnsi="Times New Roman" w:cs="Times New Roman"/>
          <w:sz w:val="28"/>
          <w:szCs w:val="28"/>
        </w:rPr>
        <w:lastRenderedPageBreak/>
        <w:t>могиле, куда были помещены два оссуария со взрослыми индивидуумами, также поместили предварительно очищенные кости двух погребенных аккуратно сложенные в две отдельные кучки. Третий оссуарий с костями, принадлежащими ребёнку или подростку, такой же прямоугольной формы, был расположен отдельно, на краю насыпи кургана.</w:t>
      </w:r>
    </w:p>
    <w:p w14:paraId="392BE62A"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После индивидуальных подкурганных погребений, вторым по численности типом погребений встречающийся в группе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являются погребения на уровне горизонта, совершенные под курганной насыпью (тип 2, вариант А и вариант Б). При этом сама насыпь на поверхности может быть едва заметной. Более-менее она выделена в тех случаях, когда под ней погребён индивид по обряду </w:t>
      </w:r>
      <w:proofErr w:type="spellStart"/>
      <w:r w:rsidRPr="001C452C">
        <w:rPr>
          <w:rFonts w:ascii="Times New Roman" w:hAnsi="Times New Roman" w:cs="Times New Roman"/>
          <w:sz w:val="28"/>
          <w:szCs w:val="28"/>
        </w:rPr>
        <w:t>трупоположения</w:t>
      </w:r>
      <w:proofErr w:type="spellEnd"/>
      <w:r w:rsidRPr="001C452C">
        <w:rPr>
          <w:rFonts w:ascii="Times New Roman" w:hAnsi="Times New Roman" w:cs="Times New Roman"/>
          <w:sz w:val="28"/>
          <w:szCs w:val="28"/>
        </w:rPr>
        <w:t>. В остальных случаях (предварительно очищенные кости) это едва уловимые на поверхности возвышения и зачастую их можно обнаружить только по фиксируемым развалам камней.</w:t>
      </w:r>
    </w:p>
    <w:p w14:paraId="6429B08C"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Несмотря на изменение обрядовых традиций и «вынос» тела на поверхность, при варианте «А» с </w:t>
      </w:r>
      <w:proofErr w:type="spellStart"/>
      <w:r w:rsidRPr="001C452C">
        <w:rPr>
          <w:rFonts w:ascii="Times New Roman" w:hAnsi="Times New Roman" w:cs="Times New Roman"/>
          <w:sz w:val="28"/>
          <w:szCs w:val="28"/>
        </w:rPr>
        <w:t>трупоположением</w:t>
      </w:r>
      <w:proofErr w:type="spellEnd"/>
      <w:r w:rsidRPr="001C452C">
        <w:rPr>
          <w:rFonts w:ascii="Times New Roman" w:hAnsi="Times New Roman" w:cs="Times New Roman"/>
          <w:sz w:val="28"/>
          <w:szCs w:val="28"/>
        </w:rPr>
        <w:t xml:space="preserve">, сохраняется устойчивая ориентировка головы в северный сектор, положение покойника с вытянутыми конечностями и обустройства погребального ложа тростником. Единственный случай отклонения ориентировки был зафиксирован в кургане 60, где тело головой было ориентировано на запад, при сохранении положения покойника и традиции обустройства ложа. </w:t>
      </w:r>
    </w:p>
    <w:p w14:paraId="2E66DC27"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Интересным с точки зрения смешения обрядовых традиций является «курган» 40. В нем ярко проявляются традиции </w:t>
      </w:r>
      <w:proofErr w:type="spellStart"/>
      <w:r w:rsidRPr="001C452C">
        <w:rPr>
          <w:rFonts w:ascii="Times New Roman" w:hAnsi="Times New Roman" w:cs="Times New Roman"/>
          <w:sz w:val="28"/>
          <w:szCs w:val="28"/>
        </w:rPr>
        <w:t>трупоположения</w:t>
      </w:r>
      <w:proofErr w:type="spellEnd"/>
      <w:r w:rsidRPr="001C452C">
        <w:rPr>
          <w:rFonts w:ascii="Times New Roman" w:hAnsi="Times New Roman" w:cs="Times New Roman"/>
          <w:sz w:val="28"/>
          <w:szCs w:val="28"/>
        </w:rPr>
        <w:t xml:space="preserve"> и обряда очищенных костей. Изначально, погребальное пространство было огорожено каменными плитами по форме подходящее ближе к квадрату сторонами по 5 метров. В южной половине этого пространства помещались тела по обряду </w:t>
      </w:r>
      <w:proofErr w:type="spellStart"/>
      <w:r w:rsidRPr="001C452C">
        <w:rPr>
          <w:rFonts w:ascii="Times New Roman" w:hAnsi="Times New Roman" w:cs="Times New Roman"/>
          <w:sz w:val="28"/>
          <w:szCs w:val="28"/>
        </w:rPr>
        <w:t>трупоположения</w:t>
      </w:r>
      <w:proofErr w:type="spellEnd"/>
      <w:r w:rsidRPr="001C452C">
        <w:rPr>
          <w:rFonts w:ascii="Times New Roman" w:hAnsi="Times New Roman" w:cs="Times New Roman"/>
          <w:sz w:val="28"/>
          <w:szCs w:val="28"/>
        </w:rPr>
        <w:t>, а северная его половина была заполнена предварительно очищенными костями.</w:t>
      </w:r>
    </w:p>
    <w:p w14:paraId="3B189039" w14:textId="77777777"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Подобный синкретизм проявляется между типами 1 и 2 – погребениями в яме под индивидуальной насыпью и погребениями на горизонте под насыпью. Такие случаи зафиксированы в курганах 48 и 53. В обоих курганах центральное положение занимала прямоугольная могильная яма с классическим </w:t>
      </w:r>
      <w:proofErr w:type="spellStart"/>
      <w:r w:rsidRPr="001C452C">
        <w:rPr>
          <w:rFonts w:ascii="Times New Roman" w:hAnsi="Times New Roman" w:cs="Times New Roman"/>
          <w:sz w:val="28"/>
          <w:szCs w:val="28"/>
        </w:rPr>
        <w:t>позднесарматским</w:t>
      </w:r>
      <w:proofErr w:type="spellEnd"/>
      <w:r w:rsidRPr="001C452C">
        <w:rPr>
          <w:rFonts w:ascii="Times New Roman" w:hAnsi="Times New Roman" w:cs="Times New Roman"/>
          <w:sz w:val="28"/>
          <w:szCs w:val="28"/>
        </w:rPr>
        <w:t xml:space="preserve"> погребением, а впускное погребение было совершено в восточный сектор кургана. Стоит отметить, что особенностью в этом случае является то, что в кургане 48, где центральное погребение было ориентировано с отклонением на северо-восток, такое же отклонение было допущено и для впускного погребения на горизонте. </w:t>
      </w:r>
    </w:p>
    <w:p w14:paraId="38619C32" w14:textId="290B2CF9" w:rsidR="004164E7" w:rsidRPr="001C452C" w:rsidRDefault="004164E7" w:rsidP="004164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Привед</w:t>
      </w:r>
      <w:r w:rsidR="00B73CE7">
        <w:rPr>
          <w:rFonts w:ascii="Times New Roman" w:hAnsi="Times New Roman" w:cs="Times New Roman"/>
          <w:sz w:val="28"/>
          <w:szCs w:val="28"/>
        </w:rPr>
        <w:t>ё</w:t>
      </w:r>
      <w:r w:rsidRPr="001C452C">
        <w:rPr>
          <w:rFonts w:ascii="Times New Roman" w:hAnsi="Times New Roman" w:cs="Times New Roman"/>
          <w:sz w:val="28"/>
          <w:szCs w:val="28"/>
        </w:rPr>
        <w:t>нные выше примеры ярко показывают, как происходило изменение погребальной традиции кочевников под мощным воздействием земледельческого Хорезма</w:t>
      </w:r>
      <w:r w:rsidR="001D42AA">
        <w:rPr>
          <w:rFonts w:ascii="Times New Roman" w:hAnsi="Times New Roman" w:cs="Times New Roman"/>
          <w:sz w:val="28"/>
          <w:szCs w:val="28"/>
        </w:rPr>
        <w:t xml:space="preserve"> и волны мигрантов с </w:t>
      </w:r>
      <w:proofErr w:type="spellStart"/>
      <w:r w:rsidR="001D42AA">
        <w:rPr>
          <w:rFonts w:ascii="Times New Roman" w:hAnsi="Times New Roman" w:cs="Times New Roman"/>
          <w:sz w:val="28"/>
          <w:szCs w:val="28"/>
        </w:rPr>
        <w:t>джетыасарского</w:t>
      </w:r>
      <w:proofErr w:type="spellEnd"/>
      <w:r w:rsidR="001D42AA">
        <w:rPr>
          <w:rFonts w:ascii="Times New Roman" w:hAnsi="Times New Roman" w:cs="Times New Roman"/>
          <w:sz w:val="28"/>
          <w:szCs w:val="28"/>
        </w:rPr>
        <w:t xml:space="preserve"> оазиса </w:t>
      </w:r>
      <w:r w:rsidR="001D42AA">
        <w:rPr>
          <w:rFonts w:ascii="Times New Roman" w:hAnsi="Times New Roman" w:cs="Times New Roman"/>
          <w:sz w:val="28"/>
          <w:szCs w:val="28"/>
          <w:lang w:val="en-US"/>
        </w:rPr>
        <w:t>[</w:t>
      </w:r>
      <w:r w:rsidR="00E51763">
        <w:rPr>
          <w:rFonts w:ascii="Times New Roman" w:hAnsi="Times New Roman" w:cs="Times New Roman"/>
          <w:sz w:val="28"/>
          <w:szCs w:val="28"/>
        </w:rPr>
        <w:t>34</w:t>
      </w:r>
      <w:r w:rsidR="00BF325B">
        <w:rPr>
          <w:rFonts w:ascii="Times New Roman" w:hAnsi="Times New Roman" w:cs="Times New Roman"/>
          <w:sz w:val="28"/>
          <w:szCs w:val="28"/>
        </w:rPr>
        <w:t xml:space="preserve"> с. 337–341</w:t>
      </w:r>
      <w:r w:rsidR="001D42AA">
        <w:rPr>
          <w:rFonts w:ascii="Times New Roman" w:hAnsi="Times New Roman" w:cs="Times New Roman"/>
          <w:sz w:val="28"/>
          <w:szCs w:val="28"/>
          <w:lang w:val="en-US"/>
        </w:rPr>
        <w:t>]</w:t>
      </w:r>
      <w:r w:rsidRPr="001C452C">
        <w:rPr>
          <w:rFonts w:ascii="Times New Roman" w:hAnsi="Times New Roman" w:cs="Times New Roman"/>
          <w:sz w:val="28"/>
          <w:szCs w:val="28"/>
        </w:rPr>
        <w:t xml:space="preserve">. </w:t>
      </w:r>
    </w:p>
    <w:p w14:paraId="79DA9E3E" w14:textId="77777777" w:rsidR="00DA0CC6" w:rsidRDefault="00DA0CC6" w:rsidP="00552713">
      <w:pPr>
        <w:pStyle w:val="11"/>
      </w:pPr>
    </w:p>
    <w:p w14:paraId="46A6C7D9" w14:textId="18DD38D9" w:rsidR="00FD0BEC" w:rsidRPr="00B73CE7" w:rsidRDefault="009C6E26" w:rsidP="00BC11B1">
      <w:pPr>
        <w:pStyle w:val="afc"/>
        <w:ind w:firstLine="567"/>
        <w:rPr>
          <w:rFonts w:ascii="Times New Roman" w:hAnsi="Times New Roman" w:cs="Times New Roman"/>
          <w:b/>
          <w:bCs/>
          <w:sz w:val="28"/>
          <w:szCs w:val="28"/>
        </w:rPr>
      </w:pPr>
      <w:r w:rsidRPr="00B73CE7">
        <w:rPr>
          <w:rFonts w:ascii="Times New Roman" w:hAnsi="Times New Roman" w:cs="Times New Roman"/>
          <w:b/>
          <w:bCs/>
          <w:sz w:val="28"/>
          <w:szCs w:val="28"/>
        </w:rPr>
        <w:t>2.2 Культово-погребальные памятники поздних сармат Западного Казахстана и Устюрта</w:t>
      </w:r>
    </w:p>
    <w:p w14:paraId="074DB9B6"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4BDA217B" w14:textId="52F17139" w:rsidR="00FD0BEC" w:rsidRPr="001C452C" w:rsidRDefault="00FD0BEC" w:rsidP="00B73CE7">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Активизация археологических исследований последних десятилетий, нацеленных на изучение древностей финала раннего железного века, показало, что позднесарматские комплексы </w:t>
      </w:r>
      <w:r w:rsidR="00B73CE7">
        <w:rPr>
          <w:rFonts w:ascii="Times New Roman" w:hAnsi="Times New Roman" w:cs="Times New Roman"/>
          <w:sz w:val="28"/>
          <w:szCs w:val="28"/>
        </w:rPr>
        <w:t>«</w:t>
      </w:r>
      <w:r w:rsidRPr="001C452C">
        <w:rPr>
          <w:rFonts w:ascii="Times New Roman" w:hAnsi="Times New Roman" w:cs="Times New Roman"/>
          <w:sz w:val="28"/>
          <w:szCs w:val="28"/>
        </w:rPr>
        <w:t>Южного Приуралья</w:t>
      </w:r>
      <w:r w:rsidR="00B73CE7">
        <w:rPr>
          <w:rFonts w:ascii="Times New Roman" w:hAnsi="Times New Roman" w:cs="Times New Roman"/>
          <w:sz w:val="28"/>
          <w:szCs w:val="28"/>
        </w:rPr>
        <w:t>»</w:t>
      </w:r>
      <w:r w:rsidRPr="001C452C">
        <w:rPr>
          <w:rFonts w:ascii="Times New Roman" w:hAnsi="Times New Roman" w:cs="Times New Roman"/>
          <w:sz w:val="28"/>
          <w:szCs w:val="28"/>
        </w:rPr>
        <w:t xml:space="preserve"> и Устюрта, помимо содержания в них стандартных и привычных для степного ландшафта кочевнических курганов, имеют в своём составе сооружения необычных форм. По своей сути они являются неотъемлемой частью позднесарматских могильников этих регионов и в какой-то мере даже определяют их. </w:t>
      </w:r>
    </w:p>
    <w:p w14:paraId="48DE3000" w14:textId="77777777" w:rsidR="00A07485"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Одновременно с этим</w:t>
      </w:r>
      <w:r w:rsidR="00A07485">
        <w:rPr>
          <w:rFonts w:ascii="Times New Roman" w:hAnsi="Times New Roman" w:cs="Times New Roman"/>
          <w:sz w:val="28"/>
          <w:szCs w:val="28"/>
        </w:rPr>
        <w:t>,</w:t>
      </w:r>
      <w:r w:rsidRPr="001C452C">
        <w:rPr>
          <w:rFonts w:ascii="Times New Roman" w:hAnsi="Times New Roman" w:cs="Times New Roman"/>
          <w:sz w:val="28"/>
          <w:szCs w:val="28"/>
        </w:rPr>
        <w:t xml:space="preserve"> сооружения позднесарматского времени широко распространены как в географическом отношении, так и количественно, ненамного отставая от стандартных курганных насыпей (это положение касается только </w:t>
      </w:r>
      <w:r w:rsidR="00B73CE7">
        <w:rPr>
          <w:rFonts w:ascii="Times New Roman" w:hAnsi="Times New Roman" w:cs="Times New Roman"/>
          <w:sz w:val="28"/>
          <w:szCs w:val="28"/>
        </w:rPr>
        <w:t>«</w:t>
      </w:r>
      <w:proofErr w:type="spellStart"/>
      <w:r w:rsidRPr="001C452C">
        <w:rPr>
          <w:rFonts w:ascii="Times New Roman" w:hAnsi="Times New Roman" w:cs="Times New Roman"/>
          <w:sz w:val="28"/>
          <w:szCs w:val="28"/>
        </w:rPr>
        <w:t>южноприуральских</w:t>
      </w:r>
      <w:proofErr w:type="spellEnd"/>
      <w:r w:rsidR="00B73CE7">
        <w:rPr>
          <w:rFonts w:ascii="Times New Roman" w:hAnsi="Times New Roman" w:cs="Times New Roman"/>
          <w:sz w:val="28"/>
          <w:szCs w:val="28"/>
        </w:rPr>
        <w:t>»</w:t>
      </w:r>
      <w:r w:rsidRPr="001C452C">
        <w:rPr>
          <w:rFonts w:ascii="Times New Roman" w:hAnsi="Times New Roman" w:cs="Times New Roman"/>
          <w:sz w:val="28"/>
          <w:szCs w:val="28"/>
        </w:rPr>
        <w:t xml:space="preserve"> комплексов). Кроме того, они имеют разнообразный типологический ряд, что </w:t>
      </w:r>
      <w:r w:rsidR="00A07485">
        <w:rPr>
          <w:rFonts w:ascii="Times New Roman" w:hAnsi="Times New Roman" w:cs="Times New Roman"/>
          <w:sz w:val="28"/>
          <w:szCs w:val="28"/>
        </w:rPr>
        <w:t xml:space="preserve">в </w:t>
      </w:r>
      <w:r w:rsidRPr="001C452C">
        <w:rPr>
          <w:rFonts w:ascii="Times New Roman" w:hAnsi="Times New Roman" w:cs="Times New Roman"/>
          <w:sz w:val="28"/>
          <w:szCs w:val="28"/>
        </w:rPr>
        <w:t>совокупности является локальным степным феноменом. При всём при этом, изучение таких сооружений по сравнению с курганными насыпями непропорционально отста</w:t>
      </w:r>
      <w:r w:rsidR="00B73CE7">
        <w:rPr>
          <w:rFonts w:ascii="Times New Roman" w:hAnsi="Times New Roman" w:cs="Times New Roman"/>
          <w:sz w:val="28"/>
          <w:szCs w:val="28"/>
        </w:rPr>
        <w:t>ё</w:t>
      </w:r>
      <w:r w:rsidRPr="001C452C">
        <w:rPr>
          <w:rFonts w:ascii="Times New Roman" w:hAnsi="Times New Roman" w:cs="Times New Roman"/>
          <w:sz w:val="28"/>
          <w:szCs w:val="28"/>
        </w:rPr>
        <w:t xml:space="preserve">т. До сих пор остаётся ряд типологически интересных сооружений, остающихся вне археологических раскопок. </w:t>
      </w:r>
    </w:p>
    <w:p w14:paraId="0A434587" w14:textId="223AE7E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Как видно, изучение данного направления является актуальным и перспективным. К тому же исследование культово-погребальных сооружений позволит целостно рассмотреть особенности культуры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w:t>
      </w:r>
    </w:p>
    <w:p w14:paraId="51CEF75A"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Из общего массива известных позднесарматских сооружений на сегодняшний день раскопано лишь малая их часть. Главным образом исследованы лишь те, которые наиболее распространены как в типологическом, так и количественном отношении. В частности, это </w:t>
      </w:r>
      <w:r w:rsidRPr="001C452C">
        <w:rPr>
          <w:rFonts w:ascii="Times New Roman" w:hAnsi="Times New Roman" w:cs="Times New Roman"/>
          <w:i/>
          <w:iCs/>
          <w:sz w:val="28"/>
          <w:szCs w:val="28"/>
        </w:rPr>
        <w:t xml:space="preserve">кольцевидные сооружения, </w:t>
      </w:r>
      <w:r w:rsidRPr="001C452C">
        <w:rPr>
          <w:rFonts w:ascii="Times New Roman" w:hAnsi="Times New Roman" w:cs="Times New Roman"/>
          <w:iCs/>
          <w:sz w:val="28"/>
          <w:szCs w:val="28"/>
        </w:rPr>
        <w:t>всего раскопано пять объектов</w:t>
      </w:r>
      <w:r w:rsidRPr="001C452C">
        <w:rPr>
          <w:rFonts w:ascii="Times New Roman" w:hAnsi="Times New Roman" w:cs="Times New Roman"/>
          <w:i/>
          <w:iCs/>
          <w:sz w:val="28"/>
          <w:szCs w:val="28"/>
        </w:rPr>
        <w:t>, «</w:t>
      </w:r>
      <w:proofErr w:type="spellStart"/>
      <w:r w:rsidRPr="001C452C">
        <w:rPr>
          <w:rFonts w:ascii="Times New Roman" w:hAnsi="Times New Roman" w:cs="Times New Roman"/>
          <w:i/>
          <w:iCs/>
          <w:sz w:val="28"/>
          <w:szCs w:val="28"/>
        </w:rPr>
        <w:t>гантелевидные</w:t>
      </w:r>
      <w:proofErr w:type="spellEnd"/>
      <w:r w:rsidRPr="001C452C">
        <w:rPr>
          <w:rFonts w:ascii="Times New Roman" w:hAnsi="Times New Roman" w:cs="Times New Roman"/>
          <w:i/>
          <w:iCs/>
          <w:sz w:val="28"/>
          <w:szCs w:val="28"/>
        </w:rPr>
        <w:t xml:space="preserve">» сооружения – </w:t>
      </w:r>
      <w:r w:rsidRPr="001C452C">
        <w:rPr>
          <w:rFonts w:ascii="Times New Roman" w:hAnsi="Times New Roman" w:cs="Times New Roman"/>
          <w:iCs/>
          <w:sz w:val="28"/>
          <w:szCs w:val="28"/>
        </w:rPr>
        <w:t>всего раскопано 13 объектов</w:t>
      </w:r>
      <w:r w:rsidRPr="001C452C">
        <w:rPr>
          <w:rFonts w:ascii="Times New Roman" w:hAnsi="Times New Roman" w:cs="Times New Roman"/>
          <w:i/>
          <w:iCs/>
          <w:sz w:val="28"/>
          <w:szCs w:val="28"/>
        </w:rPr>
        <w:t xml:space="preserve">, «П»-образные сооружения – </w:t>
      </w:r>
      <w:r w:rsidRPr="001C452C">
        <w:rPr>
          <w:rFonts w:ascii="Times New Roman" w:hAnsi="Times New Roman" w:cs="Times New Roman"/>
          <w:iCs/>
          <w:sz w:val="28"/>
          <w:szCs w:val="28"/>
        </w:rPr>
        <w:t>всего раскопано шесть объектов</w:t>
      </w:r>
      <w:r w:rsidRPr="001C452C">
        <w:rPr>
          <w:rFonts w:ascii="Times New Roman" w:hAnsi="Times New Roman" w:cs="Times New Roman"/>
          <w:i/>
          <w:iCs/>
          <w:sz w:val="28"/>
          <w:szCs w:val="28"/>
        </w:rPr>
        <w:t xml:space="preserve">, «Е»-образные </w:t>
      </w:r>
      <w:r w:rsidRPr="001C452C">
        <w:rPr>
          <w:rFonts w:ascii="Times New Roman" w:hAnsi="Times New Roman" w:cs="Times New Roman"/>
          <w:i/>
          <w:sz w:val="28"/>
          <w:szCs w:val="28"/>
        </w:rPr>
        <w:t xml:space="preserve">сооружения </w:t>
      </w:r>
      <w:r w:rsidRPr="001C452C">
        <w:rPr>
          <w:rFonts w:ascii="Times New Roman" w:hAnsi="Times New Roman" w:cs="Times New Roman"/>
          <w:sz w:val="28"/>
          <w:szCs w:val="28"/>
        </w:rPr>
        <w:t xml:space="preserve">раскопан – один объект, а также </w:t>
      </w:r>
      <w:r w:rsidRPr="001C452C">
        <w:rPr>
          <w:rFonts w:ascii="Times New Roman" w:hAnsi="Times New Roman" w:cs="Times New Roman"/>
          <w:i/>
          <w:iCs/>
          <w:sz w:val="28"/>
          <w:szCs w:val="28"/>
        </w:rPr>
        <w:t>ритуальные насыпи</w:t>
      </w:r>
      <w:r w:rsidRPr="001C452C">
        <w:rPr>
          <w:rFonts w:ascii="Times New Roman" w:hAnsi="Times New Roman" w:cs="Times New Roman"/>
          <w:sz w:val="28"/>
          <w:szCs w:val="28"/>
        </w:rPr>
        <w:t xml:space="preserve"> в форме курганов, раскопано семь объектов.</w:t>
      </w:r>
    </w:p>
    <w:p w14:paraId="0BF41117" w14:textId="0463AAD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 уже изученным сооружениям следует добавить ещё один весомый источник данных – это спутниковые снимки</w:t>
      </w:r>
      <w:r w:rsidR="00483965">
        <w:rPr>
          <w:rFonts w:ascii="Times New Roman" w:hAnsi="Times New Roman" w:cs="Times New Roman"/>
          <w:sz w:val="28"/>
          <w:szCs w:val="28"/>
        </w:rPr>
        <w:t xml:space="preserve"> (Рис. 16–29)</w:t>
      </w:r>
      <w:r w:rsidRPr="001C452C">
        <w:rPr>
          <w:rFonts w:ascii="Times New Roman" w:hAnsi="Times New Roman" w:cs="Times New Roman"/>
          <w:sz w:val="28"/>
          <w:szCs w:val="28"/>
        </w:rPr>
        <w:t>. При просмотре территории Западного Казахстана (здесь наблюдается их основная концентрация), а также последующее визуальное обследование на местности, показывает, что существуют ещё несколько оригинальных типов сооружений, представляющих интерес для изучения. А также встречаются вариации в конструктивных элементах некоторых типов сооружений. Более подробно эти особенности будут рассмотрены ниже.</w:t>
      </w:r>
    </w:p>
    <w:p w14:paraId="2D404738" w14:textId="5AD254D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целом, анализ сооружений позднесарматского времени будет реализо</w:t>
      </w:r>
      <w:r w:rsidR="002D687A">
        <w:rPr>
          <w:rFonts w:ascii="Times New Roman" w:hAnsi="Times New Roman" w:cs="Times New Roman"/>
          <w:sz w:val="28"/>
          <w:szCs w:val="28"/>
        </w:rPr>
        <w:t>вы</w:t>
      </w:r>
      <w:r w:rsidRPr="001C452C">
        <w:rPr>
          <w:rFonts w:ascii="Times New Roman" w:hAnsi="Times New Roman" w:cs="Times New Roman"/>
          <w:sz w:val="28"/>
          <w:szCs w:val="28"/>
        </w:rPr>
        <w:t>ваться по следующими направлениям:</w:t>
      </w:r>
    </w:p>
    <w:p w14:paraId="15F8FB19"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первое, это попытка типологической классификации уже раскопанных сооружений с определением культурной и хронологической принадлежности;</w:t>
      </w:r>
    </w:p>
    <w:p w14:paraId="0BC5BA10"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второе, определение их функционального назначения;</w:t>
      </w:r>
    </w:p>
    <w:p w14:paraId="3B7FB255"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третье, выявление семантического содержания.</w:t>
      </w:r>
    </w:p>
    <w:p w14:paraId="2CE93B66"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Для дальнейшего изложения анализа материала по сооружениям следует условится в терминологическом определении как сооружений в целом, так и их отдельных частей, элементов. Это связано с </w:t>
      </w:r>
      <w:proofErr w:type="spellStart"/>
      <w:r w:rsidRPr="001C452C">
        <w:rPr>
          <w:rFonts w:ascii="Times New Roman" w:hAnsi="Times New Roman" w:cs="Times New Roman"/>
          <w:sz w:val="28"/>
          <w:szCs w:val="28"/>
        </w:rPr>
        <w:t>неразработанностью</w:t>
      </w:r>
      <w:proofErr w:type="spellEnd"/>
      <w:r w:rsidRPr="001C452C">
        <w:rPr>
          <w:rFonts w:ascii="Times New Roman" w:hAnsi="Times New Roman" w:cs="Times New Roman"/>
          <w:sz w:val="28"/>
          <w:szCs w:val="28"/>
        </w:rPr>
        <w:t xml:space="preserve"> проблематики, </w:t>
      </w:r>
      <w:r w:rsidRPr="001C452C">
        <w:rPr>
          <w:rFonts w:ascii="Times New Roman" w:hAnsi="Times New Roman" w:cs="Times New Roman"/>
          <w:sz w:val="28"/>
          <w:szCs w:val="28"/>
        </w:rPr>
        <w:lastRenderedPageBreak/>
        <w:t>отсутствии прямых аналогий, а также тем, что ряд сооружений были введены в научный оборот совсем недавно или вводятся впервые (например, «Е»-образные сооружения).</w:t>
      </w:r>
    </w:p>
    <w:p w14:paraId="0A988DB4" w14:textId="4D5F95F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 Кольцевидные сооружения</w:t>
      </w:r>
      <w:r w:rsidRPr="001C452C">
        <w:rPr>
          <w:rFonts w:ascii="Times New Roman" w:hAnsi="Times New Roman" w:cs="Times New Roman"/>
          <w:sz w:val="28"/>
          <w:szCs w:val="28"/>
        </w:rPr>
        <w:t xml:space="preserve"> </w:t>
      </w:r>
      <w:r w:rsidR="00F37447">
        <w:rPr>
          <w:rFonts w:ascii="Times New Roman" w:hAnsi="Times New Roman" w:cs="Times New Roman"/>
          <w:sz w:val="28"/>
          <w:szCs w:val="28"/>
        </w:rPr>
        <w:t xml:space="preserve">(Рис. 15: 1–2) </w:t>
      </w:r>
      <w:r w:rsidRPr="001C452C">
        <w:rPr>
          <w:rFonts w:ascii="Times New Roman" w:hAnsi="Times New Roman" w:cs="Times New Roman"/>
          <w:sz w:val="28"/>
          <w:szCs w:val="28"/>
        </w:rPr>
        <w:t>представляют собой в плане сооружения по форме похожей на кольцо. Внешний контур сооружений сформирован из невысокого земляного вала. Центральная часть имеет ровную площадку. Некоторые кольцевидные сооружения встречаются как с разрывом (проходом), так и без него. На площадке фиксируются множественные кости домашних животных и фрагменты керамики. Погребения отсутствуют.</w:t>
      </w:r>
    </w:p>
    <w:p w14:paraId="1980D71C" w14:textId="041A25B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 </w:t>
      </w:r>
      <w:r w:rsidRPr="001C452C">
        <w:rPr>
          <w:rFonts w:ascii="Times New Roman" w:hAnsi="Times New Roman" w:cs="Times New Roman"/>
          <w:i/>
          <w:iCs/>
          <w:sz w:val="28"/>
          <w:szCs w:val="28"/>
        </w:rPr>
        <w:t>«</w:t>
      </w:r>
      <w:proofErr w:type="spellStart"/>
      <w:r w:rsidRPr="001C452C">
        <w:rPr>
          <w:rFonts w:ascii="Times New Roman" w:hAnsi="Times New Roman" w:cs="Times New Roman"/>
          <w:i/>
          <w:iCs/>
          <w:sz w:val="28"/>
          <w:szCs w:val="28"/>
        </w:rPr>
        <w:t>Гантелевидные</w:t>
      </w:r>
      <w:proofErr w:type="spellEnd"/>
      <w:r w:rsidRPr="001C452C">
        <w:rPr>
          <w:rFonts w:ascii="Times New Roman" w:hAnsi="Times New Roman" w:cs="Times New Roman"/>
          <w:i/>
          <w:iCs/>
          <w:sz w:val="28"/>
          <w:szCs w:val="28"/>
        </w:rPr>
        <w:t>» сооружения</w:t>
      </w:r>
      <w:r w:rsidR="00F37447">
        <w:rPr>
          <w:rFonts w:ascii="Times New Roman" w:hAnsi="Times New Roman" w:cs="Times New Roman"/>
          <w:sz w:val="28"/>
          <w:szCs w:val="28"/>
        </w:rPr>
        <w:t xml:space="preserve"> (Рис. 15: 3–4) </w:t>
      </w:r>
      <w:r w:rsidRPr="001C452C">
        <w:rPr>
          <w:rFonts w:ascii="Times New Roman" w:hAnsi="Times New Roman" w:cs="Times New Roman"/>
          <w:sz w:val="28"/>
          <w:szCs w:val="28"/>
        </w:rPr>
        <w:t xml:space="preserve">в плане, по внешним очертаниям схожи с одноименным спортивным снарядом. Сооружение представляет из себя узкий земляной вал (перемычка, дорожка, гряда) длиной в несколько десятков метров, оба торца которого расширяются и образуют </w:t>
      </w:r>
      <w:proofErr w:type="spellStart"/>
      <w:r w:rsidRPr="001C452C">
        <w:rPr>
          <w:rFonts w:ascii="Times New Roman" w:hAnsi="Times New Roman" w:cs="Times New Roman"/>
          <w:sz w:val="28"/>
          <w:szCs w:val="28"/>
        </w:rPr>
        <w:t>курганообразные</w:t>
      </w:r>
      <w:proofErr w:type="spellEnd"/>
      <w:r w:rsidRPr="001C452C">
        <w:rPr>
          <w:rFonts w:ascii="Times New Roman" w:hAnsi="Times New Roman" w:cs="Times New Roman"/>
          <w:sz w:val="28"/>
          <w:szCs w:val="28"/>
        </w:rPr>
        <w:t xml:space="preserve"> окончания. Под одним из таких окончаний совершено погребение человека, или находятся кости домашнего животного </w:t>
      </w:r>
      <w:r w:rsidR="002D687A">
        <w:rPr>
          <w:rFonts w:ascii="Times New Roman" w:hAnsi="Times New Roman" w:cs="Times New Roman"/>
          <w:sz w:val="28"/>
          <w:szCs w:val="28"/>
        </w:rPr>
        <w:t>и</w:t>
      </w:r>
      <w:r w:rsidRPr="001C452C">
        <w:rPr>
          <w:rFonts w:ascii="Times New Roman" w:hAnsi="Times New Roman" w:cs="Times New Roman"/>
          <w:sz w:val="28"/>
          <w:szCs w:val="28"/>
        </w:rPr>
        <w:t xml:space="preserve"> след</w:t>
      </w:r>
      <w:r w:rsidR="002D687A">
        <w:rPr>
          <w:rFonts w:ascii="Times New Roman" w:hAnsi="Times New Roman" w:cs="Times New Roman"/>
          <w:sz w:val="28"/>
          <w:szCs w:val="28"/>
        </w:rPr>
        <w:t>ы</w:t>
      </w:r>
      <w:r w:rsidRPr="001C452C">
        <w:rPr>
          <w:rFonts w:ascii="Times New Roman" w:hAnsi="Times New Roman" w:cs="Times New Roman"/>
          <w:sz w:val="28"/>
          <w:szCs w:val="28"/>
        </w:rPr>
        <w:t xml:space="preserve"> кострища (также встречаются сооружения без содержания каких-либо артефактов и культурного слоя). В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xml:space="preserve"> и Устюрте торцевые окончания в некоторых сооружениях имеют трапециевидную форму. Авторы раскопок погребально-поминального комплекса </w:t>
      </w:r>
      <w:proofErr w:type="spellStart"/>
      <w:r w:rsidRPr="001C452C">
        <w:rPr>
          <w:rFonts w:ascii="Times New Roman" w:hAnsi="Times New Roman" w:cs="Times New Roman"/>
          <w:sz w:val="28"/>
          <w:szCs w:val="28"/>
        </w:rPr>
        <w:t>Алтынказган</w:t>
      </w:r>
      <w:proofErr w:type="spellEnd"/>
      <w:r w:rsidRPr="001C452C">
        <w:rPr>
          <w:rFonts w:ascii="Times New Roman" w:hAnsi="Times New Roman" w:cs="Times New Roman"/>
          <w:sz w:val="28"/>
          <w:szCs w:val="28"/>
        </w:rPr>
        <w:t xml:space="preserve"> А.Е. Астафьев и Е.С. Богданов, где встречаются подобные сооружения, применили к ним термин «</w:t>
      </w:r>
      <w:proofErr w:type="spellStart"/>
      <w:r w:rsidRPr="001C452C">
        <w:rPr>
          <w:rFonts w:ascii="Times New Roman" w:hAnsi="Times New Roman" w:cs="Times New Roman"/>
          <w:sz w:val="28"/>
          <w:szCs w:val="28"/>
        </w:rPr>
        <w:t>бидельтоидные</w:t>
      </w:r>
      <w:proofErr w:type="spellEnd"/>
      <w:r w:rsidRPr="001C452C">
        <w:rPr>
          <w:rFonts w:ascii="Times New Roman" w:hAnsi="Times New Roman" w:cs="Times New Roman"/>
          <w:sz w:val="28"/>
          <w:szCs w:val="28"/>
        </w:rPr>
        <w:t>»</w:t>
      </w:r>
      <w:r w:rsidR="00BF325B">
        <w:rPr>
          <w:rFonts w:ascii="Times New Roman" w:hAnsi="Times New Roman" w:cs="Times New Roman"/>
          <w:sz w:val="28"/>
          <w:szCs w:val="28"/>
        </w:rPr>
        <w:t xml:space="preserve"> </w:t>
      </w:r>
      <w:r w:rsidR="00BF325B">
        <w:rPr>
          <w:rFonts w:ascii="Times New Roman" w:hAnsi="Times New Roman" w:cs="Times New Roman"/>
          <w:sz w:val="28"/>
          <w:szCs w:val="28"/>
          <w:lang w:val="en-US"/>
        </w:rPr>
        <w:t>[</w:t>
      </w:r>
      <w:r w:rsidR="00E6251C">
        <w:rPr>
          <w:rFonts w:ascii="Times New Roman" w:hAnsi="Times New Roman" w:cs="Times New Roman"/>
          <w:sz w:val="28"/>
          <w:szCs w:val="28"/>
        </w:rPr>
        <w:t>147</w:t>
      </w:r>
      <w:r w:rsidR="00BF325B">
        <w:rPr>
          <w:rFonts w:ascii="Times New Roman" w:hAnsi="Times New Roman" w:cs="Times New Roman"/>
          <w:sz w:val="28"/>
          <w:szCs w:val="28"/>
        </w:rPr>
        <w:t>, с. 347–368</w:t>
      </w:r>
      <w:r w:rsidR="00BF325B">
        <w:rPr>
          <w:rFonts w:ascii="Times New Roman" w:hAnsi="Times New Roman" w:cs="Times New Roman"/>
          <w:sz w:val="28"/>
          <w:szCs w:val="28"/>
          <w:lang w:val="en-US"/>
        </w:rPr>
        <w:t>]</w:t>
      </w:r>
      <w:r w:rsidRPr="001C452C">
        <w:rPr>
          <w:rFonts w:ascii="Times New Roman" w:hAnsi="Times New Roman" w:cs="Times New Roman"/>
          <w:sz w:val="28"/>
          <w:szCs w:val="28"/>
        </w:rPr>
        <w:t xml:space="preserve">. </w:t>
      </w:r>
    </w:p>
    <w:p w14:paraId="7EC900CB" w14:textId="7FF7208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 xml:space="preserve">– «П»-образные сооружения </w:t>
      </w:r>
      <w:r w:rsidR="00F37447" w:rsidRPr="00F37447">
        <w:rPr>
          <w:rFonts w:ascii="Times New Roman" w:hAnsi="Times New Roman" w:cs="Times New Roman"/>
          <w:sz w:val="28"/>
          <w:szCs w:val="28"/>
        </w:rPr>
        <w:t>(</w:t>
      </w:r>
      <w:r w:rsidR="00F37447">
        <w:rPr>
          <w:rFonts w:ascii="Times New Roman" w:hAnsi="Times New Roman" w:cs="Times New Roman"/>
          <w:sz w:val="28"/>
          <w:szCs w:val="28"/>
        </w:rPr>
        <w:t>Рис. 15: 8</w:t>
      </w:r>
      <w:r w:rsidR="00F37447" w:rsidRPr="00F37447">
        <w:rPr>
          <w:rFonts w:ascii="Times New Roman" w:hAnsi="Times New Roman" w:cs="Times New Roman"/>
          <w:sz w:val="28"/>
          <w:szCs w:val="28"/>
        </w:rPr>
        <w:t>)</w:t>
      </w:r>
      <w:r w:rsidR="00F37447">
        <w:rPr>
          <w:rFonts w:ascii="Times New Roman" w:hAnsi="Times New Roman" w:cs="Times New Roman"/>
          <w:i/>
          <w:iCs/>
          <w:sz w:val="28"/>
          <w:szCs w:val="28"/>
        </w:rPr>
        <w:t xml:space="preserve"> </w:t>
      </w:r>
      <w:r w:rsidRPr="001C452C">
        <w:rPr>
          <w:rFonts w:ascii="Times New Roman" w:hAnsi="Times New Roman" w:cs="Times New Roman"/>
          <w:sz w:val="28"/>
          <w:szCs w:val="28"/>
        </w:rPr>
        <w:t xml:space="preserve">в плане представляют собой земляной вал, три стороны которого выложены таким образом, что по форме напоминают прописную букву «П». Три стороны данного сооружения глухие, углы скруглены. В южной части, как правило, оставлен проход ведущий в центральную часть, которая в свою очередь, представляет из себя выровненную площадку со следами тризны. Восточный и западный стороны вала в своих южных окончаниях утолщаются, и образуют </w:t>
      </w:r>
      <w:proofErr w:type="spellStart"/>
      <w:r w:rsidRPr="001C452C">
        <w:rPr>
          <w:rFonts w:ascii="Times New Roman" w:hAnsi="Times New Roman" w:cs="Times New Roman"/>
          <w:sz w:val="28"/>
          <w:szCs w:val="28"/>
        </w:rPr>
        <w:t>курганообразные</w:t>
      </w:r>
      <w:proofErr w:type="spellEnd"/>
      <w:r w:rsidRPr="001C452C">
        <w:rPr>
          <w:rFonts w:ascii="Times New Roman" w:hAnsi="Times New Roman" w:cs="Times New Roman"/>
          <w:sz w:val="28"/>
          <w:szCs w:val="28"/>
        </w:rPr>
        <w:t xml:space="preserve"> расширения, под одним из которых расположено погребение.</w:t>
      </w:r>
    </w:p>
    <w:p w14:paraId="003071B9" w14:textId="36CB14C9" w:rsidR="00FD0BEC" w:rsidRPr="001C452C" w:rsidRDefault="00FD0BEC" w:rsidP="00FD0BEC">
      <w:pPr>
        <w:spacing w:after="0" w:line="240" w:lineRule="auto"/>
        <w:ind w:firstLine="567"/>
        <w:jc w:val="both"/>
        <w:rPr>
          <w:rFonts w:ascii="Times New Roman" w:hAnsi="Times New Roman" w:cs="Times New Roman"/>
          <w:iCs/>
          <w:sz w:val="28"/>
          <w:szCs w:val="28"/>
        </w:rPr>
      </w:pPr>
      <w:r w:rsidRPr="001C452C">
        <w:rPr>
          <w:rFonts w:ascii="Times New Roman" w:hAnsi="Times New Roman" w:cs="Times New Roman"/>
          <w:i/>
          <w:iCs/>
          <w:sz w:val="28"/>
          <w:szCs w:val="28"/>
        </w:rPr>
        <w:t xml:space="preserve">– «Е»-образные </w:t>
      </w:r>
      <w:r w:rsidRPr="001C452C">
        <w:rPr>
          <w:rFonts w:ascii="Times New Roman" w:hAnsi="Times New Roman" w:cs="Times New Roman"/>
          <w:i/>
          <w:sz w:val="28"/>
          <w:szCs w:val="28"/>
        </w:rPr>
        <w:t xml:space="preserve">сооружения </w:t>
      </w:r>
      <w:r w:rsidR="00F37447">
        <w:rPr>
          <w:rFonts w:ascii="Times New Roman" w:hAnsi="Times New Roman" w:cs="Times New Roman"/>
          <w:iCs/>
          <w:sz w:val="28"/>
          <w:szCs w:val="28"/>
        </w:rPr>
        <w:t xml:space="preserve">(Рис. 15: 7) </w:t>
      </w:r>
      <w:r w:rsidRPr="001C452C">
        <w:rPr>
          <w:rFonts w:ascii="Times New Roman" w:hAnsi="Times New Roman" w:cs="Times New Roman"/>
          <w:iCs/>
          <w:sz w:val="28"/>
          <w:szCs w:val="28"/>
        </w:rPr>
        <w:t xml:space="preserve">в плане представляет собой сплошной земляной вал, четыре стороны которого, по форме напоминают прописную букву «Е», только её вершины обращены в южную сторону. Северная сторона вала самая длинная, расположена в широтном направлении. От него, в южном направлении отходят три коротких вала, два по обеим краям и один по центру. Углы скруглены. Южные окончания коротких валов заканчиваются </w:t>
      </w:r>
      <w:proofErr w:type="spellStart"/>
      <w:r w:rsidRPr="001C452C">
        <w:rPr>
          <w:rFonts w:ascii="Times New Roman" w:hAnsi="Times New Roman" w:cs="Times New Roman"/>
          <w:iCs/>
          <w:sz w:val="28"/>
          <w:szCs w:val="28"/>
        </w:rPr>
        <w:t>курганообразными</w:t>
      </w:r>
      <w:proofErr w:type="spellEnd"/>
      <w:r w:rsidRPr="001C452C">
        <w:rPr>
          <w:rFonts w:ascii="Times New Roman" w:hAnsi="Times New Roman" w:cs="Times New Roman"/>
          <w:iCs/>
          <w:sz w:val="28"/>
          <w:szCs w:val="28"/>
        </w:rPr>
        <w:t xml:space="preserve"> сооружениями. Под центральным </w:t>
      </w:r>
      <w:proofErr w:type="spellStart"/>
      <w:r w:rsidRPr="001C452C">
        <w:rPr>
          <w:rFonts w:ascii="Times New Roman" w:hAnsi="Times New Roman" w:cs="Times New Roman"/>
          <w:iCs/>
          <w:sz w:val="28"/>
          <w:szCs w:val="28"/>
        </w:rPr>
        <w:t>курганообразным</w:t>
      </w:r>
      <w:proofErr w:type="spellEnd"/>
      <w:r w:rsidRPr="001C452C">
        <w:rPr>
          <w:rFonts w:ascii="Times New Roman" w:hAnsi="Times New Roman" w:cs="Times New Roman"/>
          <w:iCs/>
          <w:sz w:val="28"/>
          <w:szCs w:val="28"/>
        </w:rPr>
        <w:t xml:space="preserve"> сооружением расположено погребение. Пространство между валами образуют две площадки, восточная из которых отведена под совершение ритуальных обрядов.</w:t>
      </w:r>
    </w:p>
    <w:p w14:paraId="5D8770FD"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 Ритуальные насыпи</w:t>
      </w:r>
      <w:r w:rsidRPr="001C452C">
        <w:rPr>
          <w:rFonts w:ascii="Times New Roman" w:hAnsi="Times New Roman" w:cs="Times New Roman"/>
          <w:sz w:val="28"/>
          <w:szCs w:val="28"/>
        </w:rPr>
        <w:t xml:space="preserve"> внешне никак не отличимые от стандартных курганных насыпей позднесарматского времени. Форма, размеры и структура насыпи одинаковые. Под насыпью, на уровне древнего горизонта находят фрагменты керамики, кости животных или угольки. Встречаются насыпи без следов ритуальных действий. Погребение, могильной ямы или костей человека </w:t>
      </w:r>
      <w:r w:rsidRPr="001C452C">
        <w:rPr>
          <w:rFonts w:ascii="Times New Roman" w:hAnsi="Times New Roman" w:cs="Times New Roman"/>
          <w:sz w:val="28"/>
          <w:szCs w:val="28"/>
        </w:rPr>
        <w:lastRenderedPageBreak/>
        <w:t>под такими насыпями не находят. В структуре могильника ритуальные насыпи расположены бессистемно.</w:t>
      </w:r>
    </w:p>
    <w:p w14:paraId="30068F40" w14:textId="0AD8426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История изучения сооружений с перерывами длится уже век. Впервые раскопки позднесарматских сооружений предпринял Б.Н. </w:t>
      </w:r>
      <w:proofErr w:type="spellStart"/>
      <w:r w:rsidRPr="001C452C">
        <w:rPr>
          <w:rFonts w:ascii="Times New Roman" w:hAnsi="Times New Roman" w:cs="Times New Roman"/>
          <w:sz w:val="28"/>
          <w:szCs w:val="28"/>
        </w:rPr>
        <w:t>Граков</w:t>
      </w:r>
      <w:proofErr w:type="spellEnd"/>
      <w:r w:rsidRPr="001C452C">
        <w:rPr>
          <w:rFonts w:ascii="Times New Roman" w:hAnsi="Times New Roman" w:cs="Times New Roman"/>
          <w:sz w:val="28"/>
          <w:szCs w:val="28"/>
        </w:rPr>
        <w:t xml:space="preserve"> в 1929 году под Оренбургом на могильнике Бис-Оба, где курганы № 3 и 4 имели «оригинальную форму в виде длинных насыпей» [</w:t>
      </w:r>
      <w:r w:rsidR="00E6251C">
        <w:rPr>
          <w:rFonts w:ascii="Times New Roman" w:hAnsi="Times New Roman" w:cs="Times New Roman"/>
          <w:sz w:val="28"/>
          <w:szCs w:val="28"/>
        </w:rPr>
        <w:t>211,</w:t>
      </w:r>
      <w:r w:rsidRPr="001C452C">
        <w:rPr>
          <w:rFonts w:ascii="Times New Roman" w:hAnsi="Times New Roman" w:cs="Times New Roman"/>
          <w:sz w:val="28"/>
          <w:szCs w:val="28"/>
        </w:rPr>
        <w:t xml:space="preserve"> с. 84–86]. Спустя полвека работы по исследованию сооружений возобновились при сплошных раскопках Лебедевского комплекса. Здесь раскопано три </w:t>
      </w:r>
      <w:r w:rsidRPr="001C452C">
        <w:rPr>
          <w:rFonts w:ascii="Times New Roman" w:hAnsi="Times New Roman" w:cs="Times New Roman"/>
          <w:i/>
          <w:iCs/>
          <w:sz w:val="28"/>
          <w:szCs w:val="28"/>
        </w:rPr>
        <w:t>«</w:t>
      </w:r>
      <w:proofErr w:type="spellStart"/>
      <w:r w:rsidRPr="001C452C">
        <w:rPr>
          <w:rFonts w:ascii="Times New Roman" w:hAnsi="Times New Roman" w:cs="Times New Roman"/>
          <w:i/>
          <w:iCs/>
          <w:sz w:val="28"/>
          <w:szCs w:val="28"/>
        </w:rPr>
        <w:t>гантелевидных</w:t>
      </w:r>
      <w:proofErr w:type="spellEnd"/>
      <w:r w:rsidRPr="001C452C">
        <w:rPr>
          <w:rFonts w:ascii="Times New Roman" w:hAnsi="Times New Roman" w:cs="Times New Roman"/>
          <w:i/>
          <w:iCs/>
          <w:sz w:val="28"/>
          <w:szCs w:val="28"/>
        </w:rPr>
        <w:t>» сооружения</w:t>
      </w:r>
      <w:r w:rsidRPr="001C452C">
        <w:rPr>
          <w:rFonts w:ascii="Times New Roman" w:hAnsi="Times New Roman" w:cs="Times New Roman"/>
          <w:sz w:val="28"/>
          <w:szCs w:val="28"/>
        </w:rPr>
        <w:t xml:space="preserve"> (Лебедевка-</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сооружение 3,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сооружение 52,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сооружение 1)</w:t>
      </w:r>
      <w:r w:rsidR="002D687A">
        <w:rPr>
          <w:rFonts w:ascii="Times New Roman" w:hAnsi="Times New Roman" w:cs="Times New Roman"/>
          <w:sz w:val="28"/>
          <w:szCs w:val="28"/>
        </w:rPr>
        <w:t xml:space="preserve"> </w:t>
      </w:r>
      <w:r w:rsidR="002D687A">
        <w:rPr>
          <w:rFonts w:ascii="Times New Roman" w:hAnsi="Times New Roman" w:cs="Times New Roman"/>
          <w:sz w:val="28"/>
          <w:szCs w:val="28"/>
          <w:lang w:val="en-US"/>
        </w:rPr>
        <w:t>[</w:t>
      </w:r>
      <w:r w:rsidR="002D687A">
        <w:rPr>
          <w:rFonts w:ascii="Times New Roman" w:hAnsi="Times New Roman" w:cs="Times New Roman"/>
          <w:sz w:val="28"/>
          <w:szCs w:val="28"/>
        </w:rPr>
        <w:t>101, с. 196–205</w:t>
      </w:r>
      <w:r w:rsidR="002D687A">
        <w:rPr>
          <w:rFonts w:ascii="Times New Roman" w:hAnsi="Times New Roman" w:cs="Times New Roman"/>
          <w:sz w:val="28"/>
          <w:szCs w:val="28"/>
          <w:lang w:val="en-US"/>
        </w:rPr>
        <w:t>]</w:t>
      </w:r>
      <w:r w:rsidRPr="001C452C">
        <w:rPr>
          <w:rFonts w:ascii="Times New Roman" w:hAnsi="Times New Roman" w:cs="Times New Roman"/>
          <w:sz w:val="28"/>
          <w:szCs w:val="28"/>
        </w:rPr>
        <w:t xml:space="preserve">. Позже, спустя несколько десятков лет, со значительными интервалами исследованы: на могильнике </w:t>
      </w:r>
      <w:proofErr w:type="spellStart"/>
      <w:r w:rsidRPr="001C452C">
        <w:rPr>
          <w:rFonts w:ascii="Times New Roman" w:hAnsi="Times New Roman" w:cs="Times New Roman"/>
          <w:sz w:val="28"/>
          <w:szCs w:val="28"/>
        </w:rPr>
        <w:t>Атпа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сооружение 6,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сооружение 26 [</w:t>
      </w:r>
      <w:r w:rsidR="00E6251C">
        <w:rPr>
          <w:rFonts w:ascii="Times New Roman" w:hAnsi="Times New Roman" w:cs="Times New Roman"/>
          <w:sz w:val="28"/>
          <w:szCs w:val="28"/>
        </w:rPr>
        <w:t>5,</w:t>
      </w:r>
      <w:r w:rsidRPr="001C452C">
        <w:rPr>
          <w:rFonts w:ascii="Times New Roman" w:hAnsi="Times New Roman" w:cs="Times New Roman"/>
          <w:sz w:val="28"/>
          <w:szCs w:val="28"/>
        </w:rPr>
        <w:t xml:space="preserve"> с. 92], могильнике </w:t>
      </w:r>
      <w:proofErr w:type="spellStart"/>
      <w:r w:rsidRPr="001C452C">
        <w:rPr>
          <w:rFonts w:ascii="Times New Roman" w:hAnsi="Times New Roman" w:cs="Times New Roman"/>
          <w:sz w:val="28"/>
          <w:szCs w:val="28"/>
        </w:rPr>
        <w:t>Басшийли</w:t>
      </w:r>
      <w:proofErr w:type="spellEnd"/>
      <w:r w:rsidRPr="001C452C">
        <w:rPr>
          <w:rFonts w:ascii="Times New Roman" w:hAnsi="Times New Roman" w:cs="Times New Roman"/>
          <w:sz w:val="28"/>
          <w:szCs w:val="28"/>
        </w:rPr>
        <w:t xml:space="preserve"> сооружение 15 [</w:t>
      </w:r>
      <w:r w:rsidR="00E6251C">
        <w:rPr>
          <w:rFonts w:ascii="Times New Roman" w:hAnsi="Times New Roman" w:cs="Times New Roman"/>
          <w:sz w:val="28"/>
          <w:szCs w:val="28"/>
        </w:rPr>
        <w:t>122,</w:t>
      </w:r>
      <w:r w:rsidRPr="001C452C">
        <w:rPr>
          <w:rFonts w:ascii="Times New Roman" w:hAnsi="Times New Roman" w:cs="Times New Roman"/>
          <w:sz w:val="28"/>
          <w:szCs w:val="28"/>
        </w:rPr>
        <w:t xml:space="preserve"> с. 109–110], могильнике Акбулак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сооружение 10, Акбулак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сооружение 12, Акбулак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сооружение 27 </w:t>
      </w:r>
      <w:r w:rsidR="00F37447">
        <w:rPr>
          <w:rFonts w:ascii="Times New Roman" w:hAnsi="Times New Roman" w:cs="Times New Roman"/>
          <w:sz w:val="28"/>
          <w:szCs w:val="28"/>
        </w:rPr>
        <w:t xml:space="preserve">(Рис. 13–14) </w:t>
      </w:r>
      <w:r w:rsidRPr="001C452C">
        <w:rPr>
          <w:rFonts w:ascii="Times New Roman" w:hAnsi="Times New Roman" w:cs="Times New Roman"/>
          <w:sz w:val="28"/>
          <w:szCs w:val="28"/>
        </w:rPr>
        <w:t>[</w:t>
      </w:r>
      <w:r w:rsidR="004D6534">
        <w:rPr>
          <w:rFonts w:ascii="Times New Roman" w:hAnsi="Times New Roman" w:cs="Times New Roman"/>
          <w:sz w:val="28"/>
          <w:szCs w:val="28"/>
        </w:rPr>
        <w:t>143</w:t>
      </w:r>
      <w:r w:rsidRPr="001C452C">
        <w:rPr>
          <w:rFonts w:ascii="Times New Roman" w:hAnsi="Times New Roman" w:cs="Times New Roman"/>
          <w:sz w:val="28"/>
          <w:szCs w:val="28"/>
        </w:rPr>
        <w:t xml:space="preserve">], могильник </w:t>
      </w:r>
      <w:proofErr w:type="spellStart"/>
      <w:r w:rsidRPr="001C452C">
        <w:rPr>
          <w:rFonts w:ascii="Times New Roman" w:hAnsi="Times New Roman" w:cs="Times New Roman"/>
          <w:sz w:val="28"/>
          <w:szCs w:val="28"/>
        </w:rPr>
        <w:t>Торткультобе</w:t>
      </w:r>
      <w:proofErr w:type="spellEnd"/>
      <w:r w:rsidRPr="001C452C">
        <w:rPr>
          <w:rFonts w:ascii="Times New Roman" w:hAnsi="Times New Roman" w:cs="Times New Roman"/>
          <w:sz w:val="28"/>
          <w:szCs w:val="28"/>
        </w:rPr>
        <w:t xml:space="preserve"> сооружение 14.</w:t>
      </w:r>
    </w:p>
    <w:p w14:paraId="06B25D59" w14:textId="43805B5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Похожие сооружения раскопаны на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xml:space="preserve"> в крупном культово-погребальном комплексе </w:t>
      </w:r>
      <w:proofErr w:type="spellStart"/>
      <w:r w:rsidRPr="001C452C">
        <w:rPr>
          <w:rFonts w:ascii="Times New Roman" w:hAnsi="Times New Roman" w:cs="Times New Roman"/>
          <w:sz w:val="28"/>
          <w:szCs w:val="28"/>
        </w:rPr>
        <w:t>Алтынказган</w:t>
      </w:r>
      <w:proofErr w:type="spellEnd"/>
      <w:r w:rsidRPr="001C452C">
        <w:rPr>
          <w:rFonts w:ascii="Times New Roman" w:hAnsi="Times New Roman" w:cs="Times New Roman"/>
          <w:sz w:val="28"/>
          <w:szCs w:val="28"/>
        </w:rPr>
        <w:t xml:space="preserve">. Это сооружения № 21, 165 и 195. Авторы исследований А.Е. Астафьев и Е.С. Богданов, по ряду косвенных признаков (датирующих предметов в них не обнаружено), в том числе и внешней схожестью с </w:t>
      </w:r>
      <w:proofErr w:type="spellStart"/>
      <w:r w:rsidRPr="001C452C">
        <w:rPr>
          <w:rFonts w:ascii="Times New Roman" w:hAnsi="Times New Roman" w:cs="Times New Roman"/>
          <w:sz w:val="28"/>
          <w:szCs w:val="28"/>
        </w:rPr>
        <w:t>гантелевидными</w:t>
      </w:r>
      <w:proofErr w:type="spellEnd"/>
      <w:r w:rsidRPr="001C452C">
        <w:rPr>
          <w:rFonts w:ascii="Times New Roman" w:hAnsi="Times New Roman" w:cs="Times New Roman"/>
          <w:sz w:val="28"/>
          <w:szCs w:val="28"/>
        </w:rPr>
        <w:t xml:space="preserve"> сооружениями Южного Приуралья посчитали, что возведение </w:t>
      </w:r>
      <w:proofErr w:type="spellStart"/>
      <w:r w:rsidRPr="001C452C">
        <w:rPr>
          <w:rFonts w:ascii="Times New Roman" w:hAnsi="Times New Roman" w:cs="Times New Roman"/>
          <w:sz w:val="28"/>
          <w:szCs w:val="28"/>
        </w:rPr>
        <w:t>алтынказганских</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бидельтоидных</w:t>
      </w:r>
      <w:proofErr w:type="spellEnd"/>
      <w:r w:rsidRPr="001C452C">
        <w:rPr>
          <w:rFonts w:ascii="Times New Roman" w:hAnsi="Times New Roman" w:cs="Times New Roman"/>
          <w:sz w:val="28"/>
          <w:szCs w:val="28"/>
        </w:rPr>
        <w:t>» конструкций относится к позднесарматскому времени [</w:t>
      </w:r>
      <w:r w:rsidR="004D6534">
        <w:rPr>
          <w:rFonts w:ascii="Times New Roman" w:hAnsi="Times New Roman" w:cs="Times New Roman"/>
          <w:sz w:val="28"/>
          <w:szCs w:val="28"/>
        </w:rPr>
        <w:t>147</w:t>
      </w:r>
      <w:r w:rsidRPr="001C452C">
        <w:rPr>
          <w:rFonts w:ascii="Times New Roman" w:hAnsi="Times New Roman" w:cs="Times New Roman"/>
          <w:sz w:val="28"/>
          <w:szCs w:val="28"/>
        </w:rPr>
        <w:t xml:space="preserve"> с. 351; </w:t>
      </w:r>
      <w:r w:rsidR="004D6534">
        <w:rPr>
          <w:rFonts w:ascii="Times New Roman" w:hAnsi="Times New Roman" w:cs="Times New Roman"/>
          <w:sz w:val="28"/>
          <w:szCs w:val="28"/>
        </w:rPr>
        <w:t>201</w:t>
      </w:r>
      <w:r w:rsidRPr="001C452C">
        <w:rPr>
          <w:rFonts w:ascii="Times New Roman" w:hAnsi="Times New Roman" w:cs="Times New Roman"/>
          <w:sz w:val="28"/>
          <w:szCs w:val="28"/>
        </w:rPr>
        <w:t xml:space="preserve">, с. 103–112, 227–228]. </w:t>
      </w:r>
    </w:p>
    <w:p w14:paraId="03B3E3AC" w14:textId="3E2C795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Внешнее сходство с </w:t>
      </w:r>
      <w:proofErr w:type="spellStart"/>
      <w:r w:rsidRPr="001C452C">
        <w:rPr>
          <w:rFonts w:ascii="Times New Roman" w:hAnsi="Times New Roman" w:cs="Times New Roman"/>
          <w:sz w:val="28"/>
          <w:szCs w:val="28"/>
        </w:rPr>
        <w:t>алтынказганскими</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бидельтоидными</w:t>
      </w:r>
      <w:proofErr w:type="spellEnd"/>
      <w:r w:rsidRPr="001C452C">
        <w:rPr>
          <w:rFonts w:ascii="Times New Roman" w:hAnsi="Times New Roman" w:cs="Times New Roman"/>
          <w:sz w:val="28"/>
          <w:szCs w:val="28"/>
        </w:rPr>
        <w:t xml:space="preserve">» сооружениями проявляется и в сооружениях 9 и 11 группы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Дуана (восточный чинк Устюрта) из раскопок В.Н. Ягодина [</w:t>
      </w:r>
      <w:r w:rsidR="004D6534">
        <w:rPr>
          <w:rFonts w:ascii="Times New Roman" w:hAnsi="Times New Roman" w:cs="Times New Roman"/>
          <w:sz w:val="28"/>
          <w:szCs w:val="28"/>
        </w:rPr>
        <w:t>17</w:t>
      </w:r>
      <w:r w:rsidRPr="001C452C">
        <w:rPr>
          <w:rFonts w:ascii="Times New Roman" w:hAnsi="Times New Roman" w:cs="Times New Roman"/>
          <w:sz w:val="28"/>
          <w:szCs w:val="28"/>
        </w:rPr>
        <w:t xml:space="preserve">, р. 23–24; </w:t>
      </w:r>
      <w:r w:rsidR="004D6534">
        <w:rPr>
          <w:rFonts w:ascii="Times New Roman" w:hAnsi="Times New Roman" w:cs="Times New Roman"/>
          <w:sz w:val="28"/>
          <w:szCs w:val="28"/>
        </w:rPr>
        <w:t>18</w:t>
      </w:r>
      <w:r w:rsidRPr="001C452C">
        <w:rPr>
          <w:rFonts w:ascii="Times New Roman" w:hAnsi="Times New Roman" w:cs="Times New Roman"/>
          <w:sz w:val="28"/>
          <w:szCs w:val="28"/>
        </w:rPr>
        <w:t xml:space="preserve">, с. 264–367]. Обозначенные объекты обоих памятников, помимо того, что они имеют совершенно одинаковую форму, также возведены из плитняка и колотых камней, при чем в сооружении 21 мог. </w:t>
      </w:r>
      <w:proofErr w:type="spellStart"/>
      <w:r w:rsidRPr="001C452C">
        <w:rPr>
          <w:rFonts w:ascii="Times New Roman" w:hAnsi="Times New Roman" w:cs="Times New Roman"/>
          <w:sz w:val="28"/>
          <w:szCs w:val="28"/>
        </w:rPr>
        <w:t>Алтынказган</w:t>
      </w:r>
      <w:proofErr w:type="spellEnd"/>
      <w:r w:rsidRPr="001C452C">
        <w:rPr>
          <w:rFonts w:ascii="Times New Roman" w:hAnsi="Times New Roman" w:cs="Times New Roman"/>
          <w:sz w:val="28"/>
          <w:szCs w:val="28"/>
        </w:rPr>
        <w:t xml:space="preserve"> и обоих сооружений из </w:t>
      </w:r>
      <w:proofErr w:type="spellStart"/>
      <w:r w:rsidRPr="001C452C">
        <w:rPr>
          <w:rFonts w:ascii="Times New Roman" w:hAnsi="Times New Roman" w:cs="Times New Roman"/>
          <w:sz w:val="28"/>
          <w:szCs w:val="28"/>
        </w:rPr>
        <w:t>Дуаны</w:t>
      </w:r>
      <w:proofErr w:type="spellEnd"/>
      <w:r w:rsidRPr="001C452C">
        <w:rPr>
          <w:rFonts w:ascii="Times New Roman" w:hAnsi="Times New Roman" w:cs="Times New Roman"/>
          <w:sz w:val="28"/>
          <w:szCs w:val="28"/>
        </w:rPr>
        <w:t xml:space="preserve"> наблюдается одинаковая техника строительства. На них внешний контур сооружений обозначен плитами врытых на ребро в древний слой, а внутреннее пространство сплошняком выложено плитами, положенных плашмя. Это ровная и длинная перемычка, которая в центральной части может быть заужена до 1,5–2</w:t>
      </w:r>
      <w:r w:rsidR="00B73CE7">
        <w:rPr>
          <w:rFonts w:ascii="Times New Roman" w:hAnsi="Times New Roman" w:cs="Times New Roman"/>
          <w:sz w:val="28"/>
          <w:szCs w:val="28"/>
        </w:rPr>
        <w:t> </w:t>
      </w:r>
      <w:r w:rsidRPr="001C452C">
        <w:rPr>
          <w:rFonts w:ascii="Times New Roman" w:hAnsi="Times New Roman" w:cs="Times New Roman"/>
          <w:sz w:val="28"/>
          <w:szCs w:val="28"/>
        </w:rPr>
        <w:t>м, а края перемычки расширяются, образуя трапециевидный торец.</w:t>
      </w:r>
    </w:p>
    <w:p w14:paraId="2731E3C6" w14:textId="3FA5315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Различие «</w:t>
      </w:r>
      <w:proofErr w:type="spellStart"/>
      <w:r w:rsidRPr="001C452C">
        <w:rPr>
          <w:rFonts w:ascii="Times New Roman" w:hAnsi="Times New Roman" w:cs="Times New Roman"/>
          <w:sz w:val="28"/>
          <w:szCs w:val="28"/>
        </w:rPr>
        <w:t>бидельтоидных</w:t>
      </w:r>
      <w:proofErr w:type="spellEnd"/>
      <w:r w:rsidRPr="001C452C">
        <w:rPr>
          <w:rFonts w:ascii="Times New Roman" w:hAnsi="Times New Roman" w:cs="Times New Roman"/>
          <w:sz w:val="28"/>
          <w:szCs w:val="28"/>
        </w:rPr>
        <w:t xml:space="preserve">» сооружений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xml:space="preserve"> и Устюрта проявляется в двух категориях. Первое: на Устюрте в обоих раскопанных сооружениях совершены погребения. На </w:t>
      </w:r>
      <w:proofErr w:type="spellStart"/>
      <w:r w:rsidRPr="001C452C">
        <w:rPr>
          <w:rFonts w:ascii="Times New Roman" w:hAnsi="Times New Roman" w:cs="Times New Roman"/>
          <w:sz w:val="28"/>
          <w:szCs w:val="28"/>
        </w:rPr>
        <w:t>Алтынказгане</w:t>
      </w:r>
      <w:proofErr w:type="spellEnd"/>
      <w:r w:rsidRPr="001C452C">
        <w:rPr>
          <w:rFonts w:ascii="Times New Roman" w:hAnsi="Times New Roman" w:cs="Times New Roman"/>
          <w:sz w:val="28"/>
          <w:szCs w:val="28"/>
        </w:rPr>
        <w:t xml:space="preserve"> погребений пока не найдено. Второе: это проявление типично культового свойства сооружений </w:t>
      </w:r>
      <w:proofErr w:type="spellStart"/>
      <w:r w:rsidRPr="001C452C">
        <w:rPr>
          <w:rFonts w:ascii="Times New Roman" w:hAnsi="Times New Roman" w:cs="Times New Roman"/>
          <w:sz w:val="28"/>
          <w:szCs w:val="28"/>
        </w:rPr>
        <w:t>Алтынказгана</w:t>
      </w:r>
      <w:proofErr w:type="spellEnd"/>
      <w:r w:rsidRPr="001C452C">
        <w:rPr>
          <w:rFonts w:ascii="Times New Roman" w:hAnsi="Times New Roman" w:cs="Times New Roman"/>
          <w:sz w:val="28"/>
          <w:szCs w:val="28"/>
        </w:rPr>
        <w:t xml:space="preserve">, возможно связанное с тем, что здесь совершение погребального ритуала связана с зороастризмом и выставления тела усопшего. Тогда как на </w:t>
      </w:r>
      <w:proofErr w:type="spellStart"/>
      <w:r w:rsidRPr="001C452C">
        <w:rPr>
          <w:rFonts w:ascii="Times New Roman" w:hAnsi="Times New Roman" w:cs="Times New Roman"/>
          <w:sz w:val="28"/>
          <w:szCs w:val="28"/>
        </w:rPr>
        <w:t>Дуане</w:t>
      </w:r>
      <w:proofErr w:type="spellEnd"/>
      <w:r w:rsidRPr="001C452C">
        <w:rPr>
          <w:rFonts w:ascii="Times New Roman" w:hAnsi="Times New Roman" w:cs="Times New Roman"/>
          <w:sz w:val="28"/>
          <w:szCs w:val="28"/>
        </w:rPr>
        <w:t xml:space="preserve">, судя по </w:t>
      </w:r>
      <w:proofErr w:type="spellStart"/>
      <w:r w:rsidRPr="001C452C">
        <w:rPr>
          <w:rFonts w:ascii="Times New Roman" w:hAnsi="Times New Roman" w:cs="Times New Roman"/>
          <w:sz w:val="28"/>
          <w:szCs w:val="28"/>
        </w:rPr>
        <w:t>планиграфическим</w:t>
      </w:r>
      <w:proofErr w:type="spellEnd"/>
      <w:r w:rsidRPr="001C452C">
        <w:rPr>
          <w:rFonts w:ascii="Times New Roman" w:hAnsi="Times New Roman" w:cs="Times New Roman"/>
          <w:sz w:val="28"/>
          <w:szCs w:val="28"/>
        </w:rPr>
        <w:t xml:space="preserve"> особенностям, «</w:t>
      </w:r>
      <w:proofErr w:type="spellStart"/>
      <w:r w:rsidRPr="001C452C">
        <w:rPr>
          <w:rFonts w:ascii="Times New Roman" w:hAnsi="Times New Roman" w:cs="Times New Roman"/>
          <w:sz w:val="28"/>
          <w:szCs w:val="28"/>
        </w:rPr>
        <w:t>бидельтоидные</w:t>
      </w:r>
      <w:proofErr w:type="spellEnd"/>
      <w:r w:rsidRPr="001C452C">
        <w:rPr>
          <w:rFonts w:ascii="Times New Roman" w:hAnsi="Times New Roman" w:cs="Times New Roman"/>
          <w:sz w:val="28"/>
          <w:szCs w:val="28"/>
        </w:rPr>
        <w:t>» сооружения занимали центральное положение в могильнике, окруж</w:t>
      </w:r>
      <w:r w:rsidR="009C6E26">
        <w:rPr>
          <w:rFonts w:ascii="Times New Roman" w:hAnsi="Times New Roman" w:cs="Times New Roman"/>
          <w:sz w:val="28"/>
          <w:szCs w:val="28"/>
        </w:rPr>
        <w:t>ё</w:t>
      </w:r>
      <w:r w:rsidRPr="001C452C">
        <w:rPr>
          <w:rFonts w:ascii="Times New Roman" w:hAnsi="Times New Roman" w:cs="Times New Roman"/>
          <w:sz w:val="28"/>
          <w:szCs w:val="28"/>
        </w:rPr>
        <w:t xml:space="preserve">нные кочевническими курганами. </w:t>
      </w:r>
    </w:p>
    <w:p w14:paraId="3FFBF5CD" w14:textId="04D5F54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Первоначально такого рода сооружения названы «длинными» курганами [</w:t>
      </w:r>
      <w:r w:rsidR="004D6534">
        <w:rPr>
          <w:rFonts w:ascii="Times New Roman" w:hAnsi="Times New Roman" w:cs="Times New Roman"/>
          <w:sz w:val="28"/>
          <w:szCs w:val="28"/>
        </w:rPr>
        <w:t>211</w:t>
      </w:r>
      <w:r w:rsidRPr="001C452C">
        <w:rPr>
          <w:rFonts w:ascii="Times New Roman" w:hAnsi="Times New Roman" w:cs="Times New Roman"/>
          <w:sz w:val="28"/>
          <w:szCs w:val="28"/>
        </w:rPr>
        <w:t xml:space="preserve"> с. 84–86; </w:t>
      </w:r>
      <w:r w:rsidR="007A774F">
        <w:rPr>
          <w:rFonts w:ascii="Times New Roman" w:hAnsi="Times New Roman" w:cs="Times New Roman"/>
          <w:sz w:val="28"/>
          <w:szCs w:val="28"/>
        </w:rPr>
        <w:t>212</w:t>
      </w:r>
      <w:r w:rsidRPr="001C452C">
        <w:rPr>
          <w:rFonts w:ascii="Times New Roman" w:hAnsi="Times New Roman" w:cs="Times New Roman"/>
          <w:sz w:val="28"/>
          <w:szCs w:val="28"/>
        </w:rPr>
        <w:t xml:space="preserve">; </w:t>
      </w:r>
      <w:r w:rsidR="007A774F">
        <w:rPr>
          <w:rFonts w:ascii="Times New Roman" w:hAnsi="Times New Roman" w:cs="Times New Roman"/>
          <w:sz w:val="28"/>
          <w:szCs w:val="28"/>
        </w:rPr>
        <w:t>4, с</w:t>
      </w:r>
      <w:r w:rsidRPr="001C452C">
        <w:rPr>
          <w:rFonts w:ascii="Times New Roman" w:hAnsi="Times New Roman" w:cs="Times New Roman"/>
          <w:sz w:val="28"/>
          <w:szCs w:val="28"/>
        </w:rPr>
        <w:t xml:space="preserve">. 191]. Позже, с расширением источниковой базы, длинные валообразные насыпи с </w:t>
      </w:r>
      <w:proofErr w:type="spellStart"/>
      <w:r w:rsidRPr="001C452C">
        <w:rPr>
          <w:rFonts w:ascii="Times New Roman" w:hAnsi="Times New Roman" w:cs="Times New Roman"/>
          <w:sz w:val="28"/>
          <w:szCs w:val="28"/>
        </w:rPr>
        <w:t>курганообразными</w:t>
      </w:r>
      <w:proofErr w:type="spellEnd"/>
      <w:r w:rsidRPr="001C452C">
        <w:rPr>
          <w:rFonts w:ascii="Times New Roman" w:hAnsi="Times New Roman" w:cs="Times New Roman"/>
          <w:sz w:val="28"/>
          <w:szCs w:val="28"/>
        </w:rPr>
        <w:t xml:space="preserve"> окончаниями (расширениями), </w:t>
      </w:r>
      <w:r w:rsidRPr="001C452C">
        <w:rPr>
          <w:rFonts w:ascii="Times New Roman" w:hAnsi="Times New Roman" w:cs="Times New Roman"/>
          <w:sz w:val="28"/>
          <w:szCs w:val="28"/>
        </w:rPr>
        <w:lastRenderedPageBreak/>
        <w:t>связанные между собой перемычкой, стали определять как «</w:t>
      </w:r>
      <w:proofErr w:type="spellStart"/>
      <w:r w:rsidRPr="001C452C">
        <w:rPr>
          <w:rFonts w:ascii="Times New Roman" w:hAnsi="Times New Roman" w:cs="Times New Roman"/>
          <w:sz w:val="28"/>
          <w:szCs w:val="28"/>
        </w:rPr>
        <w:t>гантелевидные</w:t>
      </w:r>
      <w:proofErr w:type="spellEnd"/>
      <w:r w:rsidRPr="001C452C">
        <w:rPr>
          <w:rFonts w:ascii="Times New Roman" w:hAnsi="Times New Roman" w:cs="Times New Roman"/>
          <w:sz w:val="28"/>
          <w:szCs w:val="28"/>
        </w:rPr>
        <w:t>» сооружения [</w:t>
      </w:r>
      <w:r w:rsidR="007A774F">
        <w:rPr>
          <w:rFonts w:ascii="Times New Roman" w:hAnsi="Times New Roman" w:cs="Times New Roman"/>
          <w:sz w:val="28"/>
          <w:szCs w:val="28"/>
        </w:rPr>
        <w:t>5,</w:t>
      </w:r>
      <w:r w:rsidRPr="001C452C">
        <w:rPr>
          <w:rFonts w:ascii="Times New Roman" w:hAnsi="Times New Roman" w:cs="Times New Roman"/>
          <w:sz w:val="28"/>
          <w:szCs w:val="28"/>
        </w:rPr>
        <w:t xml:space="preserve"> </w:t>
      </w:r>
      <w:r w:rsidR="007A774F">
        <w:rPr>
          <w:rFonts w:ascii="Times New Roman" w:hAnsi="Times New Roman" w:cs="Times New Roman"/>
          <w:sz w:val="28"/>
          <w:szCs w:val="28"/>
        </w:rPr>
        <w:t>с</w:t>
      </w:r>
      <w:r w:rsidRPr="001C452C">
        <w:rPr>
          <w:rFonts w:ascii="Times New Roman" w:hAnsi="Times New Roman" w:cs="Times New Roman"/>
          <w:sz w:val="28"/>
          <w:szCs w:val="28"/>
        </w:rPr>
        <w:t>.</w:t>
      </w:r>
      <w:r w:rsidR="007A774F">
        <w:rPr>
          <w:rFonts w:ascii="Times New Roman" w:hAnsi="Times New Roman" w:cs="Times New Roman"/>
          <w:sz w:val="28"/>
          <w:szCs w:val="28"/>
        </w:rPr>
        <w:t xml:space="preserve"> </w:t>
      </w:r>
      <w:r w:rsidRPr="001C452C">
        <w:rPr>
          <w:rFonts w:ascii="Times New Roman" w:hAnsi="Times New Roman" w:cs="Times New Roman"/>
          <w:sz w:val="28"/>
          <w:szCs w:val="28"/>
        </w:rPr>
        <w:t>122-125]. Определённая схожесть по внешним чертам со спортивным снарядом и одновременно с этим терминологическая условленность в ряде публикаций, позволили назвать эти сооружения «</w:t>
      </w:r>
      <w:proofErr w:type="spellStart"/>
      <w:r w:rsidRPr="001C452C">
        <w:rPr>
          <w:rFonts w:ascii="Times New Roman" w:hAnsi="Times New Roman" w:cs="Times New Roman"/>
          <w:sz w:val="28"/>
          <w:szCs w:val="28"/>
        </w:rPr>
        <w:t>гантелевидными</w:t>
      </w:r>
      <w:proofErr w:type="spellEnd"/>
      <w:r w:rsidRPr="001C452C">
        <w:rPr>
          <w:rFonts w:ascii="Times New Roman" w:hAnsi="Times New Roman" w:cs="Times New Roman"/>
          <w:sz w:val="28"/>
          <w:szCs w:val="28"/>
        </w:rPr>
        <w:t>», что на данный момент является универсальным и понятным [</w:t>
      </w:r>
      <w:r w:rsidR="00E635EC">
        <w:rPr>
          <w:rFonts w:ascii="Times New Roman" w:hAnsi="Times New Roman" w:cs="Times New Roman"/>
          <w:sz w:val="28"/>
          <w:szCs w:val="28"/>
        </w:rPr>
        <w:t>12</w:t>
      </w:r>
      <w:r w:rsidRPr="001C452C">
        <w:rPr>
          <w:rFonts w:ascii="Times New Roman" w:hAnsi="Times New Roman" w:cs="Times New Roman"/>
          <w:sz w:val="28"/>
          <w:szCs w:val="28"/>
        </w:rPr>
        <w:t xml:space="preserve">, с. 108; </w:t>
      </w:r>
      <w:r w:rsidR="00E635EC">
        <w:rPr>
          <w:rFonts w:ascii="Times New Roman" w:hAnsi="Times New Roman" w:cs="Times New Roman"/>
          <w:sz w:val="28"/>
          <w:szCs w:val="28"/>
        </w:rPr>
        <w:t>123</w:t>
      </w:r>
      <w:r w:rsidRPr="001C452C">
        <w:rPr>
          <w:rFonts w:ascii="Times New Roman" w:hAnsi="Times New Roman" w:cs="Times New Roman"/>
          <w:sz w:val="28"/>
          <w:szCs w:val="28"/>
        </w:rPr>
        <w:t xml:space="preserve">, с. 375; </w:t>
      </w:r>
      <w:r w:rsidR="00E635EC">
        <w:rPr>
          <w:rFonts w:ascii="Times New Roman" w:hAnsi="Times New Roman" w:cs="Times New Roman"/>
          <w:sz w:val="28"/>
          <w:szCs w:val="28"/>
        </w:rPr>
        <w:t>213</w:t>
      </w:r>
      <w:r w:rsidRPr="001C452C">
        <w:rPr>
          <w:rFonts w:ascii="Times New Roman" w:hAnsi="Times New Roman" w:cs="Times New Roman"/>
          <w:sz w:val="28"/>
          <w:szCs w:val="28"/>
        </w:rPr>
        <w:t xml:space="preserve">, с. 89–102; </w:t>
      </w:r>
      <w:r w:rsidR="00E635EC">
        <w:rPr>
          <w:rFonts w:ascii="Times New Roman" w:hAnsi="Times New Roman" w:cs="Times New Roman"/>
          <w:sz w:val="28"/>
          <w:szCs w:val="28"/>
        </w:rPr>
        <w:t>6,</w:t>
      </w:r>
      <w:r w:rsidRPr="001C452C">
        <w:rPr>
          <w:rFonts w:ascii="Times New Roman" w:hAnsi="Times New Roman" w:cs="Times New Roman"/>
          <w:sz w:val="28"/>
          <w:szCs w:val="28"/>
        </w:rPr>
        <w:t xml:space="preserve"> с. 32–33; </w:t>
      </w:r>
      <w:r w:rsidR="00E635EC">
        <w:rPr>
          <w:rFonts w:ascii="Times New Roman" w:hAnsi="Times New Roman" w:cs="Times New Roman"/>
          <w:sz w:val="28"/>
          <w:szCs w:val="28"/>
        </w:rPr>
        <w:t>214</w:t>
      </w:r>
      <w:r w:rsidRPr="001C452C">
        <w:rPr>
          <w:rFonts w:ascii="Times New Roman" w:hAnsi="Times New Roman" w:cs="Times New Roman"/>
          <w:sz w:val="28"/>
          <w:szCs w:val="28"/>
        </w:rPr>
        <w:t>, с. 82–85].</w:t>
      </w:r>
    </w:p>
    <w:p w14:paraId="40118F44"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Размеры исследованных </w:t>
      </w:r>
      <w:proofErr w:type="spellStart"/>
      <w:r w:rsidRPr="001C452C">
        <w:rPr>
          <w:rFonts w:ascii="Times New Roman" w:hAnsi="Times New Roman" w:cs="Times New Roman"/>
          <w:sz w:val="28"/>
          <w:szCs w:val="28"/>
        </w:rPr>
        <w:t>гантелевидных</w:t>
      </w:r>
      <w:proofErr w:type="spellEnd"/>
      <w:r w:rsidRPr="001C452C">
        <w:rPr>
          <w:rFonts w:ascii="Times New Roman" w:hAnsi="Times New Roman" w:cs="Times New Roman"/>
          <w:sz w:val="28"/>
          <w:szCs w:val="28"/>
        </w:rPr>
        <w:t xml:space="preserve"> сооружений, а также их пропорции (расстояние между длиной вала и диаметром </w:t>
      </w:r>
      <w:proofErr w:type="spellStart"/>
      <w:r w:rsidRPr="001C452C">
        <w:rPr>
          <w:rFonts w:ascii="Times New Roman" w:hAnsi="Times New Roman" w:cs="Times New Roman"/>
          <w:sz w:val="28"/>
          <w:szCs w:val="28"/>
        </w:rPr>
        <w:t>курганообразных</w:t>
      </w:r>
      <w:proofErr w:type="spellEnd"/>
      <w:r w:rsidRPr="001C452C">
        <w:rPr>
          <w:rFonts w:ascii="Times New Roman" w:hAnsi="Times New Roman" w:cs="Times New Roman"/>
          <w:sz w:val="28"/>
          <w:szCs w:val="28"/>
        </w:rPr>
        <w:t xml:space="preserve"> окончаний), неодинаковые. Встречаются сооружения с короткими валами, где их длина составляет всего несколько метров (Лебедевка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курган № 3). Однако таких «гантель» весьма мало, и они не распространены. Усреднённые же значения сооружений в Южном Приуралье составляют: длина от 12 до 50 м, высота сооружений до 0,5 м, диаметр </w:t>
      </w:r>
      <w:proofErr w:type="spellStart"/>
      <w:r w:rsidRPr="001C452C">
        <w:rPr>
          <w:rFonts w:ascii="Times New Roman" w:hAnsi="Times New Roman" w:cs="Times New Roman"/>
          <w:sz w:val="28"/>
          <w:szCs w:val="28"/>
        </w:rPr>
        <w:t>курганообразных</w:t>
      </w:r>
      <w:proofErr w:type="spellEnd"/>
      <w:r w:rsidRPr="001C452C">
        <w:rPr>
          <w:rFonts w:ascii="Times New Roman" w:hAnsi="Times New Roman" w:cs="Times New Roman"/>
          <w:sz w:val="28"/>
          <w:szCs w:val="28"/>
        </w:rPr>
        <w:t xml:space="preserve"> окончаний от 5–6 м до 14–16 м при высоте до 0,7 м. </w:t>
      </w:r>
    </w:p>
    <w:p w14:paraId="7CB1FCB7"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Сюда следует добавить данные археологической разведки, значительно расширяющие сведения по изучаемым сооружениям. Так, в Южном Приуралье, являющимся эпицентром сосредоточения подобных сооружений, встречаются объекты, длина которых максимально достигает 130–150 м при высоте вала до 2 м. В целом, средняя длина сооружений приближена к 50–60 м.</w:t>
      </w:r>
    </w:p>
    <w:p w14:paraId="5338F097" w14:textId="590CB60D" w:rsidR="00FD0BEC" w:rsidRPr="001C452C" w:rsidRDefault="00FD0BEC" w:rsidP="00FD0BEC">
      <w:pPr>
        <w:spacing w:after="0" w:line="240" w:lineRule="auto"/>
        <w:ind w:firstLine="567"/>
        <w:jc w:val="both"/>
        <w:rPr>
          <w:rFonts w:ascii="Times New Roman" w:hAnsi="Times New Roman" w:cs="Times New Roman"/>
          <w:sz w:val="28"/>
          <w:szCs w:val="28"/>
          <w:lang w:val="kk-KZ"/>
        </w:rPr>
      </w:pPr>
      <w:r w:rsidRPr="001C452C">
        <w:rPr>
          <w:rFonts w:ascii="Times New Roman" w:hAnsi="Times New Roman" w:cs="Times New Roman"/>
          <w:sz w:val="28"/>
          <w:szCs w:val="28"/>
        </w:rPr>
        <w:t xml:space="preserve">Сооружения возводились преимущественно из земли. Грунт брали </w:t>
      </w:r>
      <w:r w:rsidRPr="001C452C">
        <w:rPr>
          <w:rFonts w:ascii="Times New Roman" w:hAnsi="Times New Roman" w:cs="Times New Roman"/>
          <w:sz w:val="28"/>
          <w:szCs w:val="28"/>
          <w:lang w:val="kk-KZ"/>
        </w:rPr>
        <w:t>здесь же</w:t>
      </w:r>
      <w:r w:rsidRPr="001C452C">
        <w:rPr>
          <w:rFonts w:ascii="Times New Roman" w:hAnsi="Times New Roman" w:cs="Times New Roman"/>
          <w:sz w:val="28"/>
          <w:szCs w:val="28"/>
        </w:rPr>
        <w:t>, рядом, отчего вдоль валов прослеживаются затянувшиеся западины и рвы. Один случай зафиксирован в Костанайской области Житикаринском районе, где «</w:t>
      </w:r>
      <w:proofErr w:type="spellStart"/>
      <w:r w:rsidRPr="001C452C">
        <w:rPr>
          <w:rFonts w:ascii="Times New Roman" w:hAnsi="Times New Roman" w:cs="Times New Roman"/>
          <w:sz w:val="28"/>
          <w:szCs w:val="28"/>
        </w:rPr>
        <w:t>гантелевидное</w:t>
      </w:r>
      <w:proofErr w:type="spellEnd"/>
      <w:r w:rsidRPr="001C452C">
        <w:rPr>
          <w:rFonts w:ascii="Times New Roman" w:hAnsi="Times New Roman" w:cs="Times New Roman"/>
          <w:sz w:val="28"/>
          <w:szCs w:val="28"/>
        </w:rPr>
        <w:t xml:space="preserve">» сооружение (сооружение 1 могильника Чайковский 5) было возведено исключительно из колотого камня, который </w:t>
      </w:r>
      <w:r w:rsidR="00015A89">
        <w:rPr>
          <w:rFonts w:ascii="Times New Roman" w:hAnsi="Times New Roman" w:cs="Times New Roman"/>
          <w:sz w:val="28"/>
          <w:szCs w:val="28"/>
        </w:rPr>
        <w:t>брался</w:t>
      </w:r>
      <w:r w:rsidRPr="001C452C">
        <w:rPr>
          <w:rFonts w:ascii="Times New Roman" w:hAnsi="Times New Roman" w:cs="Times New Roman"/>
          <w:sz w:val="28"/>
          <w:szCs w:val="28"/>
        </w:rPr>
        <w:t xml:space="preserve"> из соседнего кургана раннего железного века. Длина перемычки составила 7 м, диаметр </w:t>
      </w:r>
      <w:proofErr w:type="spellStart"/>
      <w:r w:rsidRPr="001C452C">
        <w:rPr>
          <w:rFonts w:ascii="Times New Roman" w:hAnsi="Times New Roman" w:cs="Times New Roman"/>
          <w:sz w:val="28"/>
          <w:szCs w:val="28"/>
        </w:rPr>
        <w:t>курганообразных</w:t>
      </w:r>
      <w:proofErr w:type="spellEnd"/>
      <w:r w:rsidRPr="001C452C">
        <w:rPr>
          <w:rFonts w:ascii="Times New Roman" w:hAnsi="Times New Roman" w:cs="Times New Roman"/>
          <w:sz w:val="28"/>
          <w:szCs w:val="28"/>
        </w:rPr>
        <w:t xml:space="preserve"> окончаний 6 и 7 м.</w:t>
      </w:r>
    </w:p>
    <w:p w14:paraId="4A72B14A" w14:textId="6CA522C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Практика археологических исследований показывает, что к «</w:t>
      </w:r>
      <w:proofErr w:type="spellStart"/>
      <w:r w:rsidRPr="001C452C">
        <w:rPr>
          <w:rFonts w:ascii="Times New Roman" w:hAnsi="Times New Roman" w:cs="Times New Roman"/>
          <w:sz w:val="28"/>
          <w:szCs w:val="28"/>
        </w:rPr>
        <w:t>гантелевидным</w:t>
      </w:r>
      <w:proofErr w:type="spellEnd"/>
      <w:r w:rsidRPr="001C452C">
        <w:rPr>
          <w:rFonts w:ascii="Times New Roman" w:hAnsi="Times New Roman" w:cs="Times New Roman"/>
          <w:sz w:val="28"/>
          <w:szCs w:val="28"/>
        </w:rPr>
        <w:t xml:space="preserve">» сооружениям дополнительно могут быть пристроены сооружения кольцевидной и </w:t>
      </w:r>
      <w:proofErr w:type="spellStart"/>
      <w:r w:rsidRPr="001C452C">
        <w:rPr>
          <w:rFonts w:ascii="Times New Roman" w:hAnsi="Times New Roman" w:cs="Times New Roman"/>
          <w:sz w:val="28"/>
          <w:szCs w:val="28"/>
        </w:rPr>
        <w:t>подквадратн</w:t>
      </w:r>
      <w:r w:rsidR="002D687A">
        <w:rPr>
          <w:rFonts w:ascii="Times New Roman" w:hAnsi="Times New Roman" w:cs="Times New Roman"/>
          <w:sz w:val="28"/>
          <w:szCs w:val="28"/>
        </w:rPr>
        <w:t>ых</w:t>
      </w:r>
      <w:proofErr w:type="spellEnd"/>
      <w:r w:rsidRPr="001C452C">
        <w:rPr>
          <w:rFonts w:ascii="Times New Roman" w:hAnsi="Times New Roman" w:cs="Times New Roman"/>
          <w:sz w:val="28"/>
          <w:szCs w:val="28"/>
        </w:rPr>
        <w:t xml:space="preserve"> форм. На данный момент подобные усложненные сооружения не исследовались, но, можно предположить, что здесь мы встречаемся с соединением двух типологически разных сооружений </w:t>
      </w:r>
      <w:r w:rsidRPr="001C452C">
        <w:rPr>
          <w:rFonts w:ascii="Times New Roman" w:hAnsi="Times New Roman" w:cs="Times New Roman"/>
          <w:i/>
          <w:iCs/>
          <w:sz w:val="28"/>
          <w:szCs w:val="28"/>
        </w:rPr>
        <w:t>«</w:t>
      </w:r>
      <w:proofErr w:type="spellStart"/>
      <w:r w:rsidRPr="001C452C">
        <w:rPr>
          <w:rFonts w:ascii="Times New Roman" w:hAnsi="Times New Roman" w:cs="Times New Roman"/>
          <w:i/>
          <w:iCs/>
          <w:sz w:val="28"/>
          <w:szCs w:val="28"/>
        </w:rPr>
        <w:t>гантелевидных</w:t>
      </w:r>
      <w:proofErr w:type="spellEnd"/>
      <w:r w:rsidRPr="001C452C">
        <w:rPr>
          <w:rFonts w:ascii="Times New Roman" w:hAnsi="Times New Roman" w:cs="Times New Roman"/>
          <w:i/>
          <w:iCs/>
          <w:sz w:val="28"/>
          <w:szCs w:val="28"/>
        </w:rPr>
        <w:t xml:space="preserve">» и кольцевидных, </w:t>
      </w:r>
      <w:r w:rsidRPr="001C452C">
        <w:rPr>
          <w:rFonts w:ascii="Times New Roman" w:hAnsi="Times New Roman" w:cs="Times New Roman"/>
          <w:sz w:val="28"/>
          <w:szCs w:val="28"/>
        </w:rPr>
        <w:t xml:space="preserve">подтверждающих наши предварительные выводы об усложненной форме отведения </w:t>
      </w:r>
      <w:proofErr w:type="spellStart"/>
      <w:r w:rsidRPr="001C452C">
        <w:rPr>
          <w:rFonts w:ascii="Times New Roman" w:hAnsi="Times New Roman" w:cs="Times New Roman"/>
          <w:sz w:val="28"/>
          <w:szCs w:val="28"/>
        </w:rPr>
        <w:t>постпогребальных</w:t>
      </w:r>
      <w:proofErr w:type="spellEnd"/>
      <w:r w:rsidRPr="001C452C">
        <w:rPr>
          <w:rFonts w:ascii="Times New Roman" w:hAnsi="Times New Roman" w:cs="Times New Roman"/>
          <w:sz w:val="28"/>
          <w:szCs w:val="28"/>
        </w:rPr>
        <w:t xml:space="preserve"> ритуалов</w:t>
      </w:r>
      <w:r w:rsidRPr="001C452C">
        <w:rPr>
          <w:rFonts w:ascii="Times New Roman" w:hAnsi="Times New Roman" w:cs="Times New Roman"/>
          <w:i/>
          <w:iCs/>
          <w:sz w:val="28"/>
          <w:szCs w:val="28"/>
        </w:rPr>
        <w:t xml:space="preserve">. </w:t>
      </w:r>
    </w:p>
    <w:p w14:paraId="2D0834F5" w14:textId="4DF56C8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сво</w:t>
      </w:r>
      <w:r w:rsidR="00B73CE7">
        <w:rPr>
          <w:rFonts w:ascii="Times New Roman" w:hAnsi="Times New Roman" w:cs="Times New Roman"/>
          <w:sz w:val="28"/>
          <w:szCs w:val="28"/>
        </w:rPr>
        <w:t>ё</w:t>
      </w:r>
      <w:r w:rsidRPr="001C452C">
        <w:rPr>
          <w:rFonts w:ascii="Times New Roman" w:hAnsi="Times New Roman" w:cs="Times New Roman"/>
          <w:sz w:val="28"/>
          <w:szCs w:val="28"/>
        </w:rPr>
        <w:t xml:space="preserve">м подавляющем большинстве «гантели» в позднесарматских комплексах ориентированы исключительно в широтном направлении, с некоторыми вариациями и отклонениями. Меридиональная ориентировка встречается крайне редко. Исследован всего один курган с таким расположением. Это сооружение 14 могильника </w:t>
      </w:r>
      <w:proofErr w:type="spellStart"/>
      <w:r w:rsidRPr="001C452C">
        <w:rPr>
          <w:rFonts w:ascii="Times New Roman" w:hAnsi="Times New Roman" w:cs="Times New Roman"/>
          <w:sz w:val="28"/>
          <w:szCs w:val="28"/>
        </w:rPr>
        <w:t>Торткультобе</w:t>
      </w:r>
      <w:proofErr w:type="spellEnd"/>
      <w:r w:rsidRPr="001C452C">
        <w:rPr>
          <w:rFonts w:ascii="Times New Roman" w:hAnsi="Times New Roman" w:cs="Times New Roman"/>
          <w:sz w:val="28"/>
          <w:szCs w:val="28"/>
        </w:rPr>
        <w:t xml:space="preserve">. Объект расположен одиночно, в западной стороне от центрального кургана № 1 </w:t>
      </w:r>
      <w:proofErr w:type="spellStart"/>
      <w:r w:rsidRPr="001C452C">
        <w:rPr>
          <w:rFonts w:ascii="Times New Roman" w:hAnsi="Times New Roman" w:cs="Times New Roman"/>
          <w:sz w:val="28"/>
          <w:szCs w:val="28"/>
        </w:rPr>
        <w:t>раннесарматского</w:t>
      </w:r>
      <w:proofErr w:type="spellEnd"/>
      <w:r w:rsidRPr="001C452C">
        <w:rPr>
          <w:rFonts w:ascii="Times New Roman" w:hAnsi="Times New Roman" w:cs="Times New Roman"/>
          <w:sz w:val="28"/>
          <w:szCs w:val="28"/>
        </w:rPr>
        <w:t xml:space="preserve"> времени (диаметр насыпи 50 м, высота 5 м). Сооружение не содержано погребения. Лишь в южном </w:t>
      </w:r>
      <w:proofErr w:type="spellStart"/>
      <w:r w:rsidRPr="001C452C">
        <w:rPr>
          <w:rFonts w:ascii="Times New Roman" w:hAnsi="Times New Roman" w:cs="Times New Roman"/>
          <w:sz w:val="28"/>
          <w:szCs w:val="28"/>
        </w:rPr>
        <w:t>курганообразном</w:t>
      </w:r>
      <w:proofErr w:type="spellEnd"/>
      <w:r w:rsidRPr="001C452C">
        <w:rPr>
          <w:rFonts w:ascii="Times New Roman" w:hAnsi="Times New Roman" w:cs="Times New Roman"/>
          <w:sz w:val="28"/>
          <w:szCs w:val="28"/>
        </w:rPr>
        <w:t xml:space="preserve"> окончании, на уровне древнего горизонта, были найдены зубы и </w:t>
      </w:r>
      <w:proofErr w:type="spellStart"/>
      <w:r w:rsidRPr="001C452C">
        <w:rPr>
          <w:rFonts w:ascii="Times New Roman" w:hAnsi="Times New Roman" w:cs="Times New Roman"/>
          <w:sz w:val="28"/>
          <w:szCs w:val="28"/>
        </w:rPr>
        <w:t>метоподии</w:t>
      </w:r>
      <w:proofErr w:type="spellEnd"/>
      <w:r w:rsidRPr="001C452C">
        <w:rPr>
          <w:rFonts w:ascii="Times New Roman" w:hAnsi="Times New Roman" w:cs="Times New Roman"/>
          <w:sz w:val="28"/>
          <w:szCs w:val="28"/>
        </w:rPr>
        <w:t xml:space="preserve"> лошади вперемешку с обгорелыми фрагментами древесины. Ещё один объект с такой ориентацией зафиксирован в ходе разведки в Уилском районе южнее села </w:t>
      </w:r>
      <w:proofErr w:type="spellStart"/>
      <w:r w:rsidRPr="001C452C">
        <w:rPr>
          <w:rFonts w:ascii="Times New Roman" w:hAnsi="Times New Roman" w:cs="Times New Roman"/>
          <w:sz w:val="28"/>
          <w:szCs w:val="28"/>
        </w:rPr>
        <w:t>Конырат</w:t>
      </w:r>
      <w:proofErr w:type="spellEnd"/>
      <w:r w:rsidRPr="001C452C">
        <w:rPr>
          <w:rFonts w:ascii="Times New Roman" w:hAnsi="Times New Roman" w:cs="Times New Roman"/>
          <w:sz w:val="28"/>
          <w:szCs w:val="28"/>
        </w:rPr>
        <w:t xml:space="preserve">. Основу </w:t>
      </w:r>
      <w:r w:rsidRPr="001C452C">
        <w:rPr>
          <w:rFonts w:ascii="Times New Roman" w:hAnsi="Times New Roman" w:cs="Times New Roman"/>
          <w:sz w:val="28"/>
          <w:szCs w:val="28"/>
        </w:rPr>
        <w:lastRenderedPageBreak/>
        <w:t xml:space="preserve">могильника составляли четыре крупных кургана предположительно </w:t>
      </w:r>
      <w:proofErr w:type="spellStart"/>
      <w:r w:rsidRPr="001C452C">
        <w:rPr>
          <w:rFonts w:ascii="Times New Roman" w:hAnsi="Times New Roman" w:cs="Times New Roman"/>
          <w:sz w:val="28"/>
          <w:szCs w:val="28"/>
        </w:rPr>
        <w:t>раннесарматского</w:t>
      </w:r>
      <w:proofErr w:type="spellEnd"/>
      <w:r w:rsidRPr="001C452C">
        <w:rPr>
          <w:rFonts w:ascii="Times New Roman" w:hAnsi="Times New Roman" w:cs="Times New Roman"/>
          <w:sz w:val="28"/>
          <w:szCs w:val="28"/>
        </w:rPr>
        <w:t xml:space="preserve"> времени. С южной стороны могильника пристроено «</w:t>
      </w:r>
      <w:proofErr w:type="spellStart"/>
      <w:r w:rsidRPr="001C452C">
        <w:rPr>
          <w:rFonts w:ascii="Times New Roman" w:hAnsi="Times New Roman" w:cs="Times New Roman"/>
          <w:sz w:val="28"/>
          <w:szCs w:val="28"/>
        </w:rPr>
        <w:t>гантелевидное</w:t>
      </w:r>
      <w:proofErr w:type="spellEnd"/>
      <w:r w:rsidRPr="001C452C">
        <w:rPr>
          <w:rFonts w:ascii="Times New Roman" w:hAnsi="Times New Roman" w:cs="Times New Roman"/>
          <w:sz w:val="28"/>
          <w:szCs w:val="28"/>
        </w:rPr>
        <w:t>» сооружение, ориентированное в меридиональном направлении. Такое нестандартное расположение «гантель» вне позднесарматского контекста вблизи крупных элитарных курганов более ранних периодов истории, а также ритуальный характер «</w:t>
      </w:r>
      <w:proofErr w:type="spellStart"/>
      <w:r w:rsidRPr="001C452C">
        <w:rPr>
          <w:rFonts w:ascii="Times New Roman" w:hAnsi="Times New Roman" w:cs="Times New Roman"/>
          <w:sz w:val="28"/>
          <w:szCs w:val="28"/>
        </w:rPr>
        <w:t>гантелевидных</w:t>
      </w:r>
      <w:proofErr w:type="spellEnd"/>
      <w:r w:rsidRPr="001C452C">
        <w:rPr>
          <w:rFonts w:ascii="Times New Roman" w:hAnsi="Times New Roman" w:cs="Times New Roman"/>
          <w:sz w:val="28"/>
          <w:szCs w:val="28"/>
        </w:rPr>
        <w:t xml:space="preserve">» сооружений наводит на мысль, что </w:t>
      </w:r>
      <w:r w:rsidR="00BF325B">
        <w:rPr>
          <w:rFonts w:ascii="Times New Roman" w:hAnsi="Times New Roman" w:cs="Times New Roman"/>
          <w:sz w:val="28"/>
          <w:szCs w:val="28"/>
        </w:rPr>
        <w:t xml:space="preserve">позднесарматское население </w:t>
      </w:r>
      <w:r w:rsidRPr="001C452C">
        <w:rPr>
          <w:rFonts w:ascii="Times New Roman" w:hAnsi="Times New Roman" w:cs="Times New Roman"/>
          <w:sz w:val="28"/>
          <w:szCs w:val="28"/>
        </w:rPr>
        <w:t xml:space="preserve">пришло на новые земли, зная назначение подобных курганов и высокий статус погребённых властителей этих земель, проводили </w:t>
      </w:r>
      <w:proofErr w:type="spellStart"/>
      <w:r w:rsidRPr="001C452C">
        <w:rPr>
          <w:rFonts w:ascii="Times New Roman" w:hAnsi="Times New Roman" w:cs="Times New Roman"/>
          <w:sz w:val="28"/>
          <w:szCs w:val="28"/>
        </w:rPr>
        <w:t>умилостливые</w:t>
      </w:r>
      <w:proofErr w:type="spellEnd"/>
      <w:r w:rsidRPr="001C452C">
        <w:rPr>
          <w:rFonts w:ascii="Times New Roman" w:hAnsi="Times New Roman" w:cs="Times New Roman"/>
          <w:sz w:val="28"/>
          <w:szCs w:val="28"/>
        </w:rPr>
        <w:t xml:space="preserve"> ритуалы с жертвоприношениями</w:t>
      </w:r>
      <w:r w:rsidR="00BF325B">
        <w:rPr>
          <w:rFonts w:ascii="Times New Roman" w:hAnsi="Times New Roman" w:cs="Times New Roman"/>
          <w:sz w:val="28"/>
          <w:szCs w:val="28"/>
        </w:rPr>
        <w:t>.</w:t>
      </w:r>
    </w:p>
    <w:p w14:paraId="2EE46303" w14:textId="4F5E9D4B"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Из оставшихся 11 «</w:t>
      </w:r>
      <w:proofErr w:type="spellStart"/>
      <w:r w:rsidRPr="001C452C">
        <w:rPr>
          <w:rFonts w:ascii="Times New Roman" w:hAnsi="Times New Roman" w:cs="Times New Roman"/>
          <w:sz w:val="28"/>
          <w:szCs w:val="28"/>
        </w:rPr>
        <w:t>гантелевидных</w:t>
      </w:r>
      <w:proofErr w:type="spellEnd"/>
      <w:r w:rsidRPr="001C452C">
        <w:rPr>
          <w:rFonts w:ascii="Times New Roman" w:hAnsi="Times New Roman" w:cs="Times New Roman"/>
          <w:sz w:val="28"/>
          <w:szCs w:val="28"/>
        </w:rPr>
        <w:t xml:space="preserve">» сооружений, ориентированных в широтном направлении, в восьми объектах, под одной из </w:t>
      </w:r>
      <w:proofErr w:type="spellStart"/>
      <w:r w:rsidRPr="001C452C">
        <w:rPr>
          <w:rFonts w:ascii="Times New Roman" w:hAnsi="Times New Roman" w:cs="Times New Roman"/>
          <w:sz w:val="28"/>
          <w:szCs w:val="28"/>
        </w:rPr>
        <w:t>курганообразных</w:t>
      </w:r>
      <w:proofErr w:type="spellEnd"/>
      <w:r w:rsidRPr="001C452C">
        <w:rPr>
          <w:rFonts w:ascii="Times New Roman" w:hAnsi="Times New Roman" w:cs="Times New Roman"/>
          <w:sz w:val="28"/>
          <w:szCs w:val="28"/>
        </w:rPr>
        <w:t xml:space="preserve"> окончаний устроена могильная яма. В двух случаях (сооружение 3 могильника Лебедевка </w:t>
      </w:r>
      <w:r w:rsidRPr="001C452C">
        <w:rPr>
          <w:rFonts w:ascii="Times New Roman" w:hAnsi="Times New Roman" w:cs="Times New Roman"/>
          <w:sz w:val="28"/>
          <w:szCs w:val="28"/>
          <w:lang w:val="en-US"/>
        </w:rPr>
        <w:t>II</w:t>
      </w:r>
      <w:r w:rsidRPr="001C452C">
        <w:rPr>
          <w:rFonts w:ascii="Times New Roman" w:hAnsi="Times New Roman" w:cs="Times New Roman"/>
          <w:sz w:val="28"/>
          <w:szCs w:val="28"/>
          <w:lang w:val="kk-KZ"/>
        </w:rPr>
        <w:t xml:space="preserve"> и сооружении 15 могильника Басшийли</w:t>
      </w:r>
      <w:r w:rsidRPr="001C452C">
        <w:rPr>
          <w:rFonts w:ascii="Times New Roman" w:hAnsi="Times New Roman" w:cs="Times New Roman"/>
          <w:sz w:val="28"/>
          <w:szCs w:val="28"/>
        </w:rPr>
        <w:t>) авторы раскопок обозначили как кенотаф. В первом случае могильная яма распол</w:t>
      </w:r>
      <w:r w:rsidR="00015A89">
        <w:rPr>
          <w:rFonts w:ascii="Times New Roman" w:hAnsi="Times New Roman" w:cs="Times New Roman"/>
          <w:sz w:val="28"/>
          <w:szCs w:val="28"/>
        </w:rPr>
        <w:t>агалась</w:t>
      </w:r>
      <w:r w:rsidRPr="001C452C">
        <w:rPr>
          <w:rFonts w:ascii="Times New Roman" w:hAnsi="Times New Roman" w:cs="Times New Roman"/>
          <w:sz w:val="28"/>
          <w:szCs w:val="28"/>
        </w:rPr>
        <w:t xml:space="preserve"> под восточной насыпью, во втором – под западной. </w:t>
      </w:r>
    </w:p>
    <w:p w14:paraId="0AB732EC" w14:textId="3D04AD1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шести сооружениях </w:t>
      </w:r>
      <w:r w:rsidR="00015A89" w:rsidRPr="001C452C">
        <w:rPr>
          <w:rFonts w:ascii="Times New Roman" w:hAnsi="Times New Roman" w:cs="Times New Roman"/>
          <w:sz w:val="28"/>
          <w:szCs w:val="28"/>
        </w:rPr>
        <w:t>совершён</w:t>
      </w:r>
      <w:r w:rsidRPr="001C452C">
        <w:rPr>
          <w:rFonts w:ascii="Times New Roman" w:hAnsi="Times New Roman" w:cs="Times New Roman"/>
          <w:sz w:val="28"/>
          <w:szCs w:val="28"/>
        </w:rPr>
        <w:t xml:space="preserve"> обряд погребения. В одном случае под западной насыпью (сооружение 12 могильника Акбулак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остальных под восточной (сооружение 8 могильника </w:t>
      </w:r>
      <w:proofErr w:type="spellStart"/>
      <w:r w:rsidRPr="001C452C">
        <w:rPr>
          <w:rFonts w:ascii="Times New Roman" w:hAnsi="Times New Roman" w:cs="Times New Roman"/>
          <w:sz w:val="28"/>
          <w:szCs w:val="28"/>
        </w:rPr>
        <w:t>Сызлыуй</w:t>
      </w:r>
      <w:proofErr w:type="spellEnd"/>
      <w:r w:rsidRPr="001C452C">
        <w:rPr>
          <w:rFonts w:ascii="Times New Roman" w:hAnsi="Times New Roman" w:cs="Times New Roman"/>
          <w:sz w:val="28"/>
          <w:szCs w:val="28"/>
        </w:rPr>
        <w:t xml:space="preserve">, сооружение 27 могильника Акбулак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сооружение 1 могильника Лебедевка </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сооружения 9 и 11 группы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Дуана). </w:t>
      </w:r>
    </w:p>
    <w:p w14:paraId="3129507E" w14:textId="1633B84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За исключением погребения из могильника </w:t>
      </w:r>
      <w:proofErr w:type="spellStart"/>
      <w:r w:rsidRPr="001C452C">
        <w:rPr>
          <w:rFonts w:ascii="Times New Roman" w:hAnsi="Times New Roman" w:cs="Times New Roman"/>
          <w:sz w:val="28"/>
          <w:szCs w:val="28"/>
        </w:rPr>
        <w:t>Сызлыуй</w:t>
      </w:r>
      <w:proofErr w:type="spellEnd"/>
      <w:r w:rsidRPr="001C452C">
        <w:rPr>
          <w:rFonts w:ascii="Times New Roman" w:hAnsi="Times New Roman" w:cs="Times New Roman"/>
          <w:sz w:val="28"/>
          <w:szCs w:val="28"/>
        </w:rPr>
        <w:t>, которое оказалось полностью ограбленным. Их погребальный обряд соответствовал всем диагностирующим признакам позднесарматской культуры. Погребённые лежали вытянуто на спине головой на север. Могильная яма прямоугольной формы либо с подбойной нишей под западной стенкой. Погребения содержали в себе богатый сопроводительный инвентарь, включая предметы импорта.</w:t>
      </w:r>
    </w:p>
    <w:p w14:paraId="1901B390" w14:textId="1FF6AB2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сооружении 12 могильника Акбулак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и сооружении 1 могильника Лебедевка </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были погреб</w:t>
      </w:r>
      <w:r w:rsidR="009C6E26">
        <w:rPr>
          <w:rFonts w:ascii="Times New Roman" w:hAnsi="Times New Roman" w:cs="Times New Roman"/>
          <w:sz w:val="28"/>
          <w:szCs w:val="28"/>
        </w:rPr>
        <w:t>е</w:t>
      </w:r>
      <w:r w:rsidRPr="001C452C">
        <w:rPr>
          <w:rFonts w:ascii="Times New Roman" w:hAnsi="Times New Roman" w:cs="Times New Roman"/>
          <w:sz w:val="28"/>
          <w:szCs w:val="28"/>
        </w:rPr>
        <w:t>ны воины с длинными всадническими мечами, предмет</w:t>
      </w:r>
      <w:r w:rsidR="00BF325B">
        <w:rPr>
          <w:rFonts w:ascii="Times New Roman" w:hAnsi="Times New Roman" w:cs="Times New Roman"/>
          <w:sz w:val="28"/>
          <w:szCs w:val="28"/>
        </w:rPr>
        <w:t>ами</w:t>
      </w:r>
      <w:r w:rsidRPr="001C452C">
        <w:rPr>
          <w:rFonts w:ascii="Times New Roman" w:hAnsi="Times New Roman" w:cs="Times New Roman"/>
          <w:sz w:val="28"/>
          <w:szCs w:val="28"/>
        </w:rPr>
        <w:t xml:space="preserve"> конской упряжи из серебра, удила, бронзовая импортная посуда, нагайка. В сооружении 9 могильника Дуана на груди погребённого лежал деревянный щит округлой формы, с железными </w:t>
      </w:r>
      <w:proofErr w:type="spellStart"/>
      <w:r w:rsidRPr="001C452C">
        <w:rPr>
          <w:rFonts w:ascii="Times New Roman" w:hAnsi="Times New Roman" w:cs="Times New Roman"/>
          <w:sz w:val="28"/>
          <w:szCs w:val="28"/>
        </w:rPr>
        <w:t>умбоном</w:t>
      </w:r>
      <w:proofErr w:type="spellEnd"/>
      <w:r w:rsidRPr="001C452C">
        <w:rPr>
          <w:rFonts w:ascii="Times New Roman" w:hAnsi="Times New Roman" w:cs="Times New Roman"/>
          <w:sz w:val="28"/>
          <w:szCs w:val="28"/>
        </w:rPr>
        <w:t xml:space="preserve"> и ручкой, происхождение которого связывается с регионами Северо-Восточной Европы [</w:t>
      </w:r>
      <w:r w:rsidR="00E635EC">
        <w:rPr>
          <w:rFonts w:ascii="Times New Roman" w:hAnsi="Times New Roman" w:cs="Times New Roman"/>
          <w:sz w:val="28"/>
          <w:szCs w:val="28"/>
        </w:rPr>
        <w:t>27, с.</w:t>
      </w:r>
      <w:r w:rsidRPr="001C452C">
        <w:rPr>
          <w:rFonts w:ascii="Times New Roman" w:hAnsi="Times New Roman" w:cs="Times New Roman"/>
          <w:sz w:val="28"/>
          <w:szCs w:val="28"/>
        </w:rPr>
        <w:t xml:space="preserve"> 274–278]. Женское погребение из сооружения 27 могильника Акбулак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также имело богатый погребальный инвентарь, состоящий из импортного сосуда со сливом и зооморфной ручкой, фибулы, </w:t>
      </w:r>
      <w:proofErr w:type="spellStart"/>
      <w:r w:rsidRPr="001C452C">
        <w:rPr>
          <w:rFonts w:ascii="Times New Roman" w:hAnsi="Times New Roman" w:cs="Times New Roman"/>
          <w:sz w:val="28"/>
          <w:szCs w:val="28"/>
        </w:rPr>
        <w:t>калачиковидной</w:t>
      </w:r>
      <w:proofErr w:type="spellEnd"/>
      <w:r w:rsidRPr="001C452C">
        <w:rPr>
          <w:rFonts w:ascii="Times New Roman" w:hAnsi="Times New Roman" w:cs="Times New Roman"/>
          <w:sz w:val="28"/>
          <w:szCs w:val="28"/>
        </w:rPr>
        <w:t xml:space="preserve"> серьги и бус. Сюда же следует добавить погребение 3 из могильника Бис-Оба, содержавшее воинский набор погребального инвентаря.</w:t>
      </w:r>
    </w:p>
    <w:p w14:paraId="71526138"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Как видно, в «</w:t>
      </w:r>
      <w:proofErr w:type="spellStart"/>
      <w:r w:rsidRPr="001C452C">
        <w:rPr>
          <w:rFonts w:ascii="Times New Roman" w:hAnsi="Times New Roman" w:cs="Times New Roman"/>
          <w:sz w:val="28"/>
          <w:szCs w:val="28"/>
        </w:rPr>
        <w:t>гантелевидных</w:t>
      </w:r>
      <w:proofErr w:type="spellEnd"/>
      <w:r w:rsidRPr="001C452C">
        <w:rPr>
          <w:rFonts w:ascii="Times New Roman" w:hAnsi="Times New Roman" w:cs="Times New Roman"/>
          <w:sz w:val="28"/>
          <w:szCs w:val="28"/>
        </w:rPr>
        <w:t xml:space="preserve">» сооружениях совершали погребение людей, при жизни обладающих высоким социальным статусом (профессиональные конные воины, женщины – хранители очага, рода). Подобные богатые неординарные погребения, как показывают статистические наблюдения, содержатся под крупными курганными насыпями диаметром от 20 м. Надо полагать, что в определённых случаях, возможно связанных с дополнительной </w:t>
      </w:r>
      <w:r w:rsidRPr="001C452C">
        <w:rPr>
          <w:rFonts w:ascii="Times New Roman" w:hAnsi="Times New Roman" w:cs="Times New Roman"/>
          <w:sz w:val="28"/>
          <w:szCs w:val="28"/>
        </w:rPr>
        <w:lastRenderedPageBreak/>
        <w:t xml:space="preserve">социальной или общественной нагрузкой, крупные курганы </w:t>
      </w:r>
      <w:proofErr w:type="spellStart"/>
      <w:r w:rsidRPr="001C452C">
        <w:rPr>
          <w:rFonts w:ascii="Times New Roman" w:hAnsi="Times New Roman" w:cs="Times New Roman"/>
          <w:sz w:val="28"/>
          <w:szCs w:val="28"/>
        </w:rPr>
        <w:t>взаимозаменялись</w:t>
      </w:r>
      <w:proofErr w:type="spellEnd"/>
      <w:r w:rsidRPr="001C452C">
        <w:rPr>
          <w:rFonts w:ascii="Times New Roman" w:hAnsi="Times New Roman" w:cs="Times New Roman"/>
          <w:sz w:val="28"/>
          <w:szCs w:val="28"/>
        </w:rPr>
        <w:t xml:space="preserve"> на «</w:t>
      </w:r>
      <w:proofErr w:type="spellStart"/>
      <w:r w:rsidRPr="001C452C">
        <w:rPr>
          <w:rFonts w:ascii="Times New Roman" w:hAnsi="Times New Roman" w:cs="Times New Roman"/>
          <w:sz w:val="28"/>
          <w:szCs w:val="28"/>
        </w:rPr>
        <w:t>гантелевидные</w:t>
      </w:r>
      <w:proofErr w:type="spellEnd"/>
      <w:r w:rsidRPr="001C452C">
        <w:rPr>
          <w:rFonts w:ascii="Times New Roman" w:hAnsi="Times New Roman" w:cs="Times New Roman"/>
          <w:sz w:val="28"/>
          <w:szCs w:val="28"/>
        </w:rPr>
        <w:t xml:space="preserve">» сооружения. </w:t>
      </w:r>
    </w:p>
    <w:p w14:paraId="00688D3F" w14:textId="2CD7857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Что касается остальных сооружений, не имеющих погребений (ориентированных в широтном направлении), то выборка показывает, что в сооружениях (</w:t>
      </w:r>
      <w:proofErr w:type="spellStart"/>
      <w:r w:rsidRPr="001C452C">
        <w:rPr>
          <w:rFonts w:ascii="Times New Roman" w:hAnsi="Times New Roman" w:cs="Times New Roman"/>
          <w:sz w:val="28"/>
          <w:szCs w:val="28"/>
        </w:rPr>
        <w:t>соор</w:t>
      </w:r>
      <w:proofErr w:type="spellEnd"/>
      <w:r w:rsidRPr="001C452C">
        <w:rPr>
          <w:rFonts w:ascii="Times New Roman" w:hAnsi="Times New Roman" w:cs="Times New Roman"/>
          <w:sz w:val="28"/>
          <w:szCs w:val="28"/>
        </w:rPr>
        <w:t xml:space="preserve">. 10 могильника Акбулак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w:t>
      </w:r>
      <w:proofErr w:type="spellStart"/>
      <w:r w:rsidRPr="001C452C">
        <w:rPr>
          <w:rFonts w:ascii="Times New Roman" w:hAnsi="Times New Roman" w:cs="Times New Roman"/>
          <w:sz w:val="28"/>
          <w:szCs w:val="28"/>
        </w:rPr>
        <w:t>соор</w:t>
      </w:r>
      <w:proofErr w:type="spellEnd"/>
      <w:r w:rsidRPr="001C452C">
        <w:rPr>
          <w:rFonts w:ascii="Times New Roman" w:hAnsi="Times New Roman" w:cs="Times New Roman"/>
          <w:sz w:val="28"/>
          <w:szCs w:val="28"/>
        </w:rPr>
        <w:t xml:space="preserve">. 6 могильника </w:t>
      </w:r>
      <w:proofErr w:type="spellStart"/>
      <w:r w:rsidRPr="001C452C">
        <w:rPr>
          <w:rFonts w:ascii="Times New Roman" w:hAnsi="Times New Roman" w:cs="Times New Roman"/>
          <w:sz w:val="28"/>
          <w:szCs w:val="28"/>
        </w:rPr>
        <w:t>Атпа</w:t>
      </w:r>
      <w:proofErr w:type="spellEnd"/>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сюда также можно добавить </w:t>
      </w:r>
      <w:proofErr w:type="spellStart"/>
      <w:r w:rsidRPr="001C452C">
        <w:rPr>
          <w:rFonts w:ascii="Times New Roman" w:hAnsi="Times New Roman" w:cs="Times New Roman"/>
          <w:sz w:val="28"/>
          <w:szCs w:val="28"/>
        </w:rPr>
        <w:t>соор</w:t>
      </w:r>
      <w:proofErr w:type="spellEnd"/>
      <w:r w:rsidRPr="001C452C">
        <w:rPr>
          <w:rFonts w:ascii="Times New Roman" w:hAnsi="Times New Roman" w:cs="Times New Roman"/>
          <w:sz w:val="28"/>
          <w:szCs w:val="28"/>
        </w:rPr>
        <w:t>. 9 могильника Соленый Дол Челябинской области РФ</w:t>
      </w:r>
      <w:r w:rsidR="00156B40">
        <w:rPr>
          <w:rFonts w:ascii="Times New Roman" w:hAnsi="Times New Roman" w:cs="Times New Roman"/>
          <w:sz w:val="28"/>
          <w:szCs w:val="28"/>
        </w:rPr>
        <w:t xml:space="preserve"> </w:t>
      </w:r>
      <w:r w:rsidR="00156B40">
        <w:rPr>
          <w:rFonts w:ascii="Times New Roman" w:hAnsi="Times New Roman" w:cs="Times New Roman"/>
          <w:sz w:val="28"/>
          <w:szCs w:val="28"/>
          <w:lang w:val="en-US"/>
        </w:rPr>
        <w:t>[</w:t>
      </w:r>
      <w:r w:rsidR="00E635EC">
        <w:rPr>
          <w:rFonts w:ascii="Times New Roman" w:hAnsi="Times New Roman" w:cs="Times New Roman"/>
          <w:sz w:val="28"/>
          <w:szCs w:val="28"/>
        </w:rPr>
        <w:t>214</w:t>
      </w:r>
      <w:r w:rsidR="00156B40">
        <w:rPr>
          <w:rFonts w:ascii="Times New Roman" w:hAnsi="Times New Roman" w:cs="Times New Roman"/>
          <w:sz w:val="28"/>
          <w:szCs w:val="28"/>
          <w:lang w:val="en-US"/>
        </w:rPr>
        <w:t>]</w:t>
      </w:r>
      <w:r w:rsidRPr="001C452C">
        <w:rPr>
          <w:rFonts w:ascii="Times New Roman" w:hAnsi="Times New Roman" w:cs="Times New Roman"/>
          <w:sz w:val="28"/>
          <w:szCs w:val="28"/>
        </w:rPr>
        <w:t xml:space="preserve">) ни под </w:t>
      </w:r>
      <w:proofErr w:type="spellStart"/>
      <w:r w:rsidRPr="001C452C">
        <w:rPr>
          <w:rFonts w:ascii="Times New Roman" w:hAnsi="Times New Roman" w:cs="Times New Roman"/>
          <w:sz w:val="28"/>
          <w:szCs w:val="28"/>
        </w:rPr>
        <w:t>курганообразными</w:t>
      </w:r>
      <w:proofErr w:type="spellEnd"/>
      <w:r w:rsidRPr="001C452C">
        <w:rPr>
          <w:rFonts w:ascii="Times New Roman" w:hAnsi="Times New Roman" w:cs="Times New Roman"/>
          <w:sz w:val="28"/>
          <w:szCs w:val="28"/>
        </w:rPr>
        <w:t xml:space="preserve"> сооружениями, ни под валом не обнаружено никаких артефактов, включая золу, угольки и подобное.</w:t>
      </w:r>
    </w:p>
    <w:p w14:paraId="45FF4C94" w14:textId="13A092C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оставшихся сооружениях под западной насыпью и валом найдены разрозненные фрагменты керамики, угольки, фрагмент точильного камня. Под восточным окончанием зафиксирован </w:t>
      </w:r>
      <w:proofErr w:type="spellStart"/>
      <w:r w:rsidRPr="001C452C">
        <w:rPr>
          <w:rFonts w:ascii="Times New Roman" w:hAnsi="Times New Roman" w:cs="Times New Roman"/>
          <w:sz w:val="28"/>
          <w:szCs w:val="28"/>
        </w:rPr>
        <w:t>прокал</w:t>
      </w:r>
      <w:proofErr w:type="spellEnd"/>
      <w:r w:rsidRPr="001C452C">
        <w:rPr>
          <w:rFonts w:ascii="Times New Roman" w:hAnsi="Times New Roman" w:cs="Times New Roman"/>
          <w:sz w:val="28"/>
          <w:szCs w:val="28"/>
        </w:rPr>
        <w:t xml:space="preserve"> глинистого слоя (сооружение 52 могильник Лебедевка </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w:t>
      </w:r>
    </w:p>
    <w:p w14:paraId="6E29A76D"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целом, на современном уровне изученности можно определённо сказать, что «</w:t>
      </w:r>
      <w:proofErr w:type="spellStart"/>
      <w:r w:rsidRPr="001C452C">
        <w:rPr>
          <w:rFonts w:ascii="Times New Roman" w:hAnsi="Times New Roman" w:cs="Times New Roman"/>
          <w:sz w:val="28"/>
          <w:szCs w:val="28"/>
        </w:rPr>
        <w:t>гантелевидные</w:t>
      </w:r>
      <w:proofErr w:type="spellEnd"/>
      <w:r w:rsidRPr="001C452C">
        <w:rPr>
          <w:rFonts w:ascii="Times New Roman" w:hAnsi="Times New Roman" w:cs="Times New Roman"/>
          <w:sz w:val="28"/>
          <w:szCs w:val="28"/>
        </w:rPr>
        <w:t xml:space="preserve">» сооружения использовались в трёх случаях: </w:t>
      </w:r>
    </w:p>
    <w:p w14:paraId="4F08EAC5"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первое, как погребальный объект с захоронением (кенотафом) под восточным или западным сооружением. При этом, в отдельных случаях сооружение может быть универсальным, соединив в себе также функции культового объекта;</w:t>
      </w:r>
    </w:p>
    <w:p w14:paraId="2423703E"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второе, как культово-ритуальное сооружение со следами тризны или жертвоприношениями;</w:t>
      </w:r>
    </w:p>
    <w:p w14:paraId="7E95CAD8" w14:textId="20CFD4F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третье, для совершения ритуалов и обрядов, следы которых сохранились на объектах</w:t>
      </w:r>
      <w:r w:rsidR="00760C7E">
        <w:rPr>
          <w:rFonts w:ascii="Times New Roman" w:hAnsi="Times New Roman" w:cs="Times New Roman"/>
          <w:sz w:val="28"/>
          <w:szCs w:val="28"/>
        </w:rPr>
        <w:t xml:space="preserve"> в виде фрагментов керамики и костей животных</w:t>
      </w:r>
      <w:r w:rsidRPr="001C452C">
        <w:rPr>
          <w:rFonts w:ascii="Times New Roman" w:hAnsi="Times New Roman" w:cs="Times New Roman"/>
          <w:sz w:val="28"/>
          <w:szCs w:val="28"/>
        </w:rPr>
        <w:t>.</w:t>
      </w:r>
    </w:p>
    <w:p w14:paraId="5393B5E1"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При отсутствии репрезентативной статистической выборки, сложно определить ту избирательность или закономерность, которую использовало население позднесарматского времени при выборе объекта для совершения погребения, либо отправления культово-ритуальных или иных действий, связанных с мировоззренческими и религиозными представлениями. Возможно, это может проясниться при комплексном исследовании памятников позднесарматского времени с определением </w:t>
      </w:r>
      <w:proofErr w:type="spellStart"/>
      <w:r w:rsidRPr="001C452C">
        <w:rPr>
          <w:rFonts w:ascii="Times New Roman" w:hAnsi="Times New Roman" w:cs="Times New Roman"/>
          <w:sz w:val="28"/>
          <w:szCs w:val="28"/>
        </w:rPr>
        <w:t>планиграфических</w:t>
      </w:r>
      <w:proofErr w:type="spellEnd"/>
      <w:r w:rsidRPr="001C452C">
        <w:rPr>
          <w:rFonts w:ascii="Times New Roman" w:hAnsi="Times New Roman" w:cs="Times New Roman"/>
          <w:sz w:val="28"/>
          <w:szCs w:val="28"/>
        </w:rPr>
        <w:t xml:space="preserve"> особенностей в расположении каждого объекта (кургана, сооружения). </w:t>
      </w:r>
    </w:p>
    <w:p w14:paraId="64B56ADA" w14:textId="2D48679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 всей видимости, «</w:t>
      </w:r>
      <w:proofErr w:type="spellStart"/>
      <w:r w:rsidRPr="001C452C">
        <w:rPr>
          <w:rFonts w:ascii="Times New Roman" w:hAnsi="Times New Roman" w:cs="Times New Roman"/>
          <w:sz w:val="28"/>
          <w:szCs w:val="28"/>
        </w:rPr>
        <w:t>гантелевидные</w:t>
      </w:r>
      <w:proofErr w:type="spellEnd"/>
      <w:r w:rsidRPr="001C452C">
        <w:rPr>
          <w:rFonts w:ascii="Times New Roman" w:hAnsi="Times New Roman" w:cs="Times New Roman"/>
          <w:sz w:val="28"/>
          <w:szCs w:val="28"/>
        </w:rPr>
        <w:t>» сооружения представляют собой некий универсальный тип объектов, предназначение которых связано и с проведением погребального обряда, и с отправлени</w:t>
      </w:r>
      <w:r w:rsidR="002D687A">
        <w:rPr>
          <w:rFonts w:ascii="Times New Roman" w:hAnsi="Times New Roman" w:cs="Times New Roman"/>
          <w:sz w:val="28"/>
          <w:szCs w:val="28"/>
        </w:rPr>
        <w:t>ем</w:t>
      </w:r>
      <w:r w:rsidRPr="001C452C">
        <w:rPr>
          <w:rFonts w:ascii="Times New Roman" w:hAnsi="Times New Roman" w:cs="Times New Roman"/>
          <w:sz w:val="28"/>
          <w:szCs w:val="28"/>
        </w:rPr>
        <w:t xml:space="preserve"> культовых действий [Мошкова. 2007. С.107]. В каждом конкретном случае назначение «</w:t>
      </w:r>
      <w:proofErr w:type="spellStart"/>
      <w:r w:rsidRPr="001C452C">
        <w:rPr>
          <w:rFonts w:ascii="Times New Roman" w:hAnsi="Times New Roman" w:cs="Times New Roman"/>
          <w:sz w:val="28"/>
          <w:szCs w:val="28"/>
        </w:rPr>
        <w:t>гантелевидного</w:t>
      </w:r>
      <w:proofErr w:type="spellEnd"/>
      <w:r w:rsidRPr="001C452C">
        <w:rPr>
          <w:rFonts w:ascii="Times New Roman" w:hAnsi="Times New Roman" w:cs="Times New Roman"/>
          <w:sz w:val="28"/>
          <w:szCs w:val="28"/>
        </w:rPr>
        <w:t>» сооружения может определяться индивидуально, только при его раскопках.</w:t>
      </w:r>
    </w:p>
    <w:p w14:paraId="1ED11F8A" w14:textId="66CF13A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Кольцевидные сооружения</w:t>
      </w:r>
      <w:r w:rsidRPr="001C452C">
        <w:rPr>
          <w:rFonts w:ascii="Times New Roman" w:hAnsi="Times New Roman" w:cs="Times New Roman"/>
          <w:sz w:val="28"/>
          <w:szCs w:val="28"/>
        </w:rPr>
        <w:t xml:space="preserve"> исследовались в составе Лебедевского комплекса, в период с 1977 по 1980-ые годы. Всего раскопано пять сооружений (Лебедевка-</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сооружение 24,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сооружения 1 и 2 (в отчете за 1977 год, Дело 1602 сооружение 1 указано как жертвенное сооружение за номером 0. Но это сооружение было опубликовано в 1984 году, и оно вошло в научный оборот за номером 1, который мы и будем использовать),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сооружение 12, могильник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сооружение 7).</w:t>
      </w:r>
      <w:r w:rsidR="002D687A">
        <w:rPr>
          <w:rFonts w:ascii="Times New Roman" w:hAnsi="Times New Roman" w:cs="Times New Roman"/>
          <w:sz w:val="28"/>
          <w:szCs w:val="28"/>
        </w:rPr>
        <w:t xml:space="preserve"> </w:t>
      </w:r>
      <w:r w:rsidR="007A28B8">
        <w:rPr>
          <w:rFonts w:ascii="Times New Roman" w:hAnsi="Times New Roman" w:cs="Times New Roman"/>
          <w:sz w:val="28"/>
          <w:szCs w:val="28"/>
        </w:rPr>
        <w:lastRenderedPageBreak/>
        <w:t xml:space="preserve">Аналогичное кольцевидное сооружение было обследовано автором на могильнике </w:t>
      </w:r>
      <w:proofErr w:type="spellStart"/>
      <w:r w:rsidR="007A28B8">
        <w:rPr>
          <w:rFonts w:ascii="Times New Roman" w:hAnsi="Times New Roman" w:cs="Times New Roman"/>
          <w:sz w:val="28"/>
          <w:szCs w:val="28"/>
        </w:rPr>
        <w:t>Таскопа</w:t>
      </w:r>
      <w:proofErr w:type="spellEnd"/>
      <w:r w:rsidR="007A28B8">
        <w:rPr>
          <w:rFonts w:ascii="Times New Roman" w:hAnsi="Times New Roman" w:cs="Times New Roman"/>
          <w:sz w:val="28"/>
          <w:szCs w:val="28"/>
        </w:rPr>
        <w:t xml:space="preserve"> 3.</w:t>
      </w:r>
    </w:p>
    <w:p w14:paraId="57B3ABA7"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Кольцевидные сооружения представляли из себя земляной вал с ровной центральной площадкой. Диаметр сооружений по внешним параметрам достигал 20–30 м, ширина вала 4–8 м и высота до 0,5 м выкладывался на древней поверхности. На некоторых сооружениях с внешней стороны вала фиксировался ров или котлован, образовавшийся при выемке грунта для возведения вала. На некоторых сооружениях (Лебедевка </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сооружения 1 и 2; Лебедевка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сооружение 4) с северной или южной стороны такого сооружения на валу имелся разрыв, образующий проход в центральную часть.</w:t>
      </w:r>
    </w:p>
    <w:p w14:paraId="22CCFA30" w14:textId="25B37AC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Раскопки сооружения в его центральной части выявили множественное количество битых костей домашних животных, а также фрагменты как лепной, так и станковой импортной керамики. Из фрагментов удалось собрать несколько целых сосудов, главным образом Хорезмийского производства, а также </w:t>
      </w:r>
      <w:proofErr w:type="spellStart"/>
      <w:r w:rsidRPr="001C452C">
        <w:rPr>
          <w:rFonts w:ascii="Times New Roman" w:hAnsi="Times New Roman" w:cs="Times New Roman"/>
          <w:sz w:val="28"/>
          <w:szCs w:val="28"/>
        </w:rPr>
        <w:t>северопричерноморскую</w:t>
      </w:r>
      <w:proofErr w:type="spellEnd"/>
      <w:r w:rsidRPr="001C452C">
        <w:rPr>
          <w:rFonts w:ascii="Times New Roman" w:hAnsi="Times New Roman" w:cs="Times New Roman"/>
          <w:sz w:val="28"/>
          <w:szCs w:val="28"/>
        </w:rPr>
        <w:t xml:space="preserve"> амфору. Датировка материала позволила соотнести раскопанные сооружения с </w:t>
      </w:r>
      <w:proofErr w:type="spellStart"/>
      <w:r w:rsidRPr="001C452C">
        <w:rPr>
          <w:rFonts w:ascii="Times New Roman" w:hAnsi="Times New Roman" w:cs="Times New Roman"/>
          <w:sz w:val="28"/>
          <w:szCs w:val="28"/>
        </w:rPr>
        <w:t>позднесарматскими</w:t>
      </w:r>
      <w:proofErr w:type="spellEnd"/>
      <w:r w:rsidRPr="001C452C">
        <w:rPr>
          <w:rFonts w:ascii="Times New Roman" w:hAnsi="Times New Roman" w:cs="Times New Roman"/>
          <w:sz w:val="28"/>
          <w:szCs w:val="28"/>
        </w:rPr>
        <w:t xml:space="preserve"> погребениями и датировать их в пределах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начала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w:t>
      </w:r>
      <w:r w:rsidR="008B0035">
        <w:rPr>
          <w:rFonts w:ascii="Times New Roman" w:hAnsi="Times New Roman" w:cs="Times New Roman"/>
          <w:sz w:val="28"/>
          <w:szCs w:val="28"/>
        </w:rPr>
        <w:t>101</w:t>
      </w:r>
      <w:r w:rsidRPr="001C452C">
        <w:rPr>
          <w:rFonts w:ascii="Times New Roman" w:hAnsi="Times New Roman" w:cs="Times New Roman"/>
          <w:sz w:val="28"/>
          <w:szCs w:val="28"/>
        </w:rPr>
        <w:t>, с. 196–205].</w:t>
      </w:r>
    </w:p>
    <w:p w14:paraId="2CA6D915" w14:textId="7647E61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Кольцевидное сооружение 7 в могильнике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по своей конфигурации и параметрам схоже с лебедевскими. Интересно его </w:t>
      </w:r>
      <w:r w:rsidR="00156B40">
        <w:rPr>
          <w:rFonts w:ascii="Times New Roman" w:hAnsi="Times New Roman" w:cs="Times New Roman"/>
          <w:sz w:val="28"/>
          <w:szCs w:val="28"/>
        </w:rPr>
        <w:t>конструкция</w:t>
      </w:r>
      <w:r w:rsidRPr="001C452C">
        <w:rPr>
          <w:rFonts w:ascii="Times New Roman" w:hAnsi="Times New Roman" w:cs="Times New Roman"/>
          <w:sz w:val="28"/>
          <w:szCs w:val="28"/>
        </w:rPr>
        <w:t>. Вход у сооружения 7 обозначен разрывом и обставлен каменными плитами с южной стороны. Длина входного коридора 2,5 м. Коридор соединялся с площадкой прямоугольной формы, ориентированной длинной осью с 3 на В и посыпанной, как и вход, мелом или белой глиной. Длина е</w:t>
      </w:r>
      <w:r w:rsidR="00015A89">
        <w:rPr>
          <w:rFonts w:ascii="Times New Roman" w:hAnsi="Times New Roman" w:cs="Times New Roman"/>
          <w:sz w:val="28"/>
          <w:szCs w:val="28"/>
        </w:rPr>
        <w:t>ё</w:t>
      </w:r>
      <w:r w:rsidRPr="001C452C">
        <w:rPr>
          <w:rFonts w:ascii="Times New Roman" w:hAnsi="Times New Roman" w:cs="Times New Roman"/>
          <w:sz w:val="28"/>
          <w:szCs w:val="28"/>
        </w:rPr>
        <w:t xml:space="preserve"> 11 м, ширина 9 м. В центре данной площадки зафиксирован </w:t>
      </w:r>
      <w:r w:rsidR="007A28B8">
        <w:rPr>
          <w:rFonts w:ascii="Times New Roman" w:hAnsi="Times New Roman" w:cs="Times New Roman"/>
          <w:sz w:val="28"/>
          <w:szCs w:val="28"/>
        </w:rPr>
        <w:t>«</w:t>
      </w:r>
      <w:r w:rsidRPr="001C452C">
        <w:rPr>
          <w:rFonts w:ascii="Times New Roman" w:hAnsi="Times New Roman" w:cs="Times New Roman"/>
          <w:sz w:val="28"/>
          <w:szCs w:val="28"/>
        </w:rPr>
        <w:t>пьедестал</w:t>
      </w:r>
      <w:r w:rsidR="007A28B8">
        <w:rPr>
          <w:rFonts w:ascii="Times New Roman" w:hAnsi="Times New Roman" w:cs="Times New Roman"/>
          <w:sz w:val="28"/>
          <w:szCs w:val="28"/>
        </w:rPr>
        <w:t>»</w:t>
      </w:r>
      <w:r w:rsidRPr="001C452C">
        <w:rPr>
          <w:rFonts w:ascii="Times New Roman" w:hAnsi="Times New Roman" w:cs="Times New Roman"/>
          <w:sz w:val="28"/>
          <w:szCs w:val="28"/>
        </w:rPr>
        <w:t xml:space="preserve"> из ж</w:t>
      </w:r>
      <w:r w:rsidR="00015A89">
        <w:rPr>
          <w:rFonts w:ascii="Times New Roman" w:hAnsi="Times New Roman" w:cs="Times New Roman"/>
          <w:sz w:val="28"/>
          <w:szCs w:val="28"/>
        </w:rPr>
        <w:t>ё</w:t>
      </w:r>
      <w:r w:rsidRPr="001C452C">
        <w:rPr>
          <w:rFonts w:ascii="Times New Roman" w:hAnsi="Times New Roman" w:cs="Times New Roman"/>
          <w:sz w:val="28"/>
          <w:szCs w:val="28"/>
        </w:rPr>
        <w:t>лтой глины широтной ориентации. Параметры площадки 2×5 м. На ней, в разных ее частях, найдены кости лошади и мелкие фрагменты невыразительной керамики [</w:t>
      </w:r>
      <w:r w:rsidR="008B0035">
        <w:rPr>
          <w:rFonts w:ascii="Times New Roman" w:hAnsi="Times New Roman" w:cs="Times New Roman"/>
          <w:sz w:val="28"/>
          <w:szCs w:val="28"/>
        </w:rPr>
        <w:t>5,</w:t>
      </w:r>
      <w:r w:rsidRPr="001C452C">
        <w:rPr>
          <w:rFonts w:ascii="Times New Roman" w:hAnsi="Times New Roman" w:cs="Times New Roman"/>
          <w:sz w:val="28"/>
          <w:szCs w:val="28"/>
        </w:rPr>
        <w:t xml:space="preserve"> с. 89].</w:t>
      </w:r>
    </w:p>
    <w:p w14:paraId="17E2C5B6" w14:textId="1E7DCAC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«П»-образные сооружения,</w:t>
      </w:r>
      <w:r w:rsidRPr="001C452C">
        <w:rPr>
          <w:rFonts w:ascii="Times New Roman" w:hAnsi="Times New Roman" w:cs="Times New Roman"/>
          <w:sz w:val="28"/>
          <w:szCs w:val="28"/>
        </w:rPr>
        <w:t xml:space="preserve"> </w:t>
      </w:r>
      <w:r w:rsidR="00483965">
        <w:rPr>
          <w:rFonts w:ascii="Times New Roman" w:hAnsi="Times New Roman" w:cs="Times New Roman"/>
          <w:sz w:val="28"/>
          <w:szCs w:val="28"/>
        </w:rPr>
        <w:t xml:space="preserve">(Рис. 31–32) </w:t>
      </w:r>
      <w:r w:rsidRPr="001C452C">
        <w:rPr>
          <w:rFonts w:ascii="Times New Roman" w:hAnsi="Times New Roman" w:cs="Times New Roman"/>
          <w:sz w:val="28"/>
          <w:szCs w:val="28"/>
        </w:rPr>
        <w:t>также как и «</w:t>
      </w:r>
      <w:proofErr w:type="spellStart"/>
      <w:r w:rsidRPr="001C452C">
        <w:rPr>
          <w:rFonts w:ascii="Times New Roman" w:hAnsi="Times New Roman" w:cs="Times New Roman"/>
          <w:sz w:val="28"/>
          <w:szCs w:val="28"/>
        </w:rPr>
        <w:t>гантелевидные</w:t>
      </w:r>
      <w:proofErr w:type="spellEnd"/>
      <w:r w:rsidRPr="001C452C">
        <w:rPr>
          <w:rFonts w:ascii="Times New Roman" w:hAnsi="Times New Roman" w:cs="Times New Roman"/>
          <w:sz w:val="28"/>
          <w:szCs w:val="28"/>
        </w:rPr>
        <w:t>» сооружения, составляют основу комплексов позднесарматского времени Западного Казахстана. Всего, начиная с конца 80-ых годов изучено только 6 объектов такой формы: могильник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сооружение 13, могильник </w:t>
      </w:r>
      <w:proofErr w:type="spellStart"/>
      <w:r w:rsidRPr="001C452C">
        <w:rPr>
          <w:rFonts w:ascii="Times New Roman" w:hAnsi="Times New Roman" w:cs="Times New Roman"/>
          <w:sz w:val="28"/>
          <w:szCs w:val="28"/>
        </w:rPr>
        <w:t>Жайлаусай</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Сарытау</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сооружение 2, могильник Лебедевка-</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сооружение 37, могильник </w:t>
      </w:r>
      <w:proofErr w:type="spellStart"/>
      <w:r w:rsidRPr="001C452C">
        <w:rPr>
          <w:rFonts w:ascii="Times New Roman" w:hAnsi="Times New Roman" w:cs="Times New Roman"/>
          <w:sz w:val="28"/>
          <w:szCs w:val="28"/>
        </w:rPr>
        <w:t>Басшийли</w:t>
      </w:r>
      <w:proofErr w:type="spellEnd"/>
      <w:r w:rsidRPr="001C452C">
        <w:rPr>
          <w:rFonts w:ascii="Times New Roman" w:hAnsi="Times New Roman" w:cs="Times New Roman"/>
          <w:sz w:val="28"/>
          <w:szCs w:val="28"/>
        </w:rPr>
        <w:t xml:space="preserve"> курган 11, могильник Акбулак-</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сооружение 15, сооружение 7 могильника Акбулак-</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w:t>
      </w:r>
    </w:p>
    <w:p w14:paraId="71C78ABD" w14:textId="58279E8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С.Г.</w:t>
      </w:r>
      <w:r w:rsidR="009C6E26">
        <w:rPr>
          <w:rFonts w:ascii="Times New Roman" w:hAnsi="Times New Roman" w:cs="Times New Roman"/>
          <w:sz w:val="28"/>
          <w:szCs w:val="28"/>
        </w:rPr>
        <w:t> </w:t>
      </w:r>
      <w:r w:rsidRPr="001C452C">
        <w:rPr>
          <w:rFonts w:ascii="Times New Roman" w:hAnsi="Times New Roman" w:cs="Times New Roman"/>
          <w:sz w:val="28"/>
          <w:szCs w:val="28"/>
        </w:rPr>
        <w:t>Боталов такие сооружения отн</w:t>
      </w:r>
      <w:r w:rsidR="009C6E26">
        <w:rPr>
          <w:rFonts w:ascii="Times New Roman" w:hAnsi="Times New Roman" w:cs="Times New Roman"/>
          <w:sz w:val="28"/>
          <w:szCs w:val="28"/>
        </w:rPr>
        <w:t>ё</w:t>
      </w:r>
      <w:r w:rsidRPr="001C452C">
        <w:rPr>
          <w:rFonts w:ascii="Times New Roman" w:hAnsi="Times New Roman" w:cs="Times New Roman"/>
          <w:sz w:val="28"/>
          <w:szCs w:val="28"/>
        </w:rPr>
        <w:t xml:space="preserve">с к </w:t>
      </w:r>
      <w:proofErr w:type="spellStart"/>
      <w:r w:rsidRPr="001C452C">
        <w:rPr>
          <w:rFonts w:ascii="Times New Roman" w:hAnsi="Times New Roman" w:cs="Times New Roman"/>
          <w:sz w:val="28"/>
          <w:szCs w:val="28"/>
        </w:rPr>
        <w:t>склепообразным</w:t>
      </w:r>
      <w:proofErr w:type="spellEnd"/>
      <w:r w:rsidRPr="001C452C">
        <w:rPr>
          <w:rFonts w:ascii="Times New Roman" w:hAnsi="Times New Roman" w:cs="Times New Roman"/>
          <w:sz w:val="28"/>
          <w:szCs w:val="28"/>
        </w:rPr>
        <w:t xml:space="preserve"> и связал их появление в урало-казахстанских степях с грунтовыми прямоугольными оградами, происходящими из южного направления Устюрта, среднего течения Сырдарьи и восточного – Южная Сибирь [</w:t>
      </w:r>
      <w:r w:rsidR="008B0035">
        <w:rPr>
          <w:rFonts w:ascii="Times New Roman" w:hAnsi="Times New Roman" w:cs="Times New Roman"/>
          <w:sz w:val="28"/>
          <w:szCs w:val="28"/>
        </w:rPr>
        <w:t>5, с</w:t>
      </w:r>
      <w:r w:rsidRPr="001C452C">
        <w:rPr>
          <w:rFonts w:ascii="Times New Roman" w:hAnsi="Times New Roman" w:cs="Times New Roman"/>
          <w:sz w:val="28"/>
          <w:szCs w:val="28"/>
        </w:rPr>
        <w:t>. 159–160]. Позднее С.Г.</w:t>
      </w:r>
      <w:r w:rsidR="009C6E26">
        <w:rPr>
          <w:rFonts w:ascii="Times New Roman" w:hAnsi="Times New Roman" w:cs="Times New Roman"/>
          <w:sz w:val="28"/>
          <w:szCs w:val="28"/>
        </w:rPr>
        <w:t> </w:t>
      </w:r>
      <w:r w:rsidRPr="001C452C">
        <w:rPr>
          <w:rFonts w:ascii="Times New Roman" w:hAnsi="Times New Roman" w:cs="Times New Roman"/>
          <w:sz w:val="28"/>
          <w:szCs w:val="28"/>
        </w:rPr>
        <w:t>Боталов уточнил терминологическую формулировку и назвал их «</w:t>
      </w:r>
      <w:proofErr w:type="spellStart"/>
      <w:r w:rsidRPr="001C452C">
        <w:rPr>
          <w:rFonts w:ascii="Times New Roman" w:hAnsi="Times New Roman" w:cs="Times New Roman"/>
          <w:sz w:val="28"/>
          <w:szCs w:val="28"/>
        </w:rPr>
        <w:t>склепообразные</w:t>
      </w:r>
      <w:proofErr w:type="spellEnd"/>
      <w:r w:rsidRPr="001C452C">
        <w:rPr>
          <w:rFonts w:ascii="Times New Roman" w:hAnsi="Times New Roman" w:cs="Times New Roman"/>
          <w:sz w:val="28"/>
          <w:szCs w:val="28"/>
        </w:rPr>
        <w:t xml:space="preserve"> курганы», да</w:t>
      </w:r>
      <w:r w:rsidR="007A28B8">
        <w:rPr>
          <w:rFonts w:ascii="Times New Roman" w:hAnsi="Times New Roman" w:cs="Times New Roman"/>
          <w:sz w:val="28"/>
          <w:szCs w:val="28"/>
        </w:rPr>
        <w:t>в</w:t>
      </w:r>
      <w:r w:rsidRPr="001C452C">
        <w:rPr>
          <w:rFonts w:ascii="Times New Roman" w:hAnsi="Times New Roman" w:cs="Times New Roman"/>
          <w:sz w:val="28"/>
          <w:szCs w:val="28"/>
        </w:rPr>
        <w:t xml:space="preserve"> им следующую характеристику: это «</w:t>
      </w:r>
      <w:proofErr w:type="spellStart"/>
      <w:r w:rsidRPr="001C452C">
        <w:rPr>
          <w:rFonts w:ascii="Times New Roman" w:hAnsi="Times New Roman" w:cs="Times New Roman"/>
          <w:sz w:val="28"/>
          <w:szCs w:val="28"/>
        </w:rPr>
        <w:t>подквадратные</w:t>
      </w:r>
      <w:proofErr w:type="spellEnd"/>
      <w:r w:rsidRPr="001C452C">
        <w:rPr>
          <w:rFonts w:ascii="Times New Roman" w:hAnsi="Times New Roman" w:cs="Times New Roman"/>
          <w:sz w:val="28"/>
          <w:szCs w:val="28"/>
        </w:rPr>
        <w:t xml:space="preserve"> почти округлой формы…» и далее – «в отдельных случаях в южной части имеют вход» [</w:t>
      </w:r>
      <w:r w:rsidR="008B0035">
        <w:rPr>
          <w:rFonts w:ascii="Times New Roman" w:hAnsi="Times New Roman" w:cs="Times New Roman"/>
          <w:sz w:val="28"/>
          <w:szCs w:val="28"/>
        </w:rPr>
        <w:t>71, с</w:t>
      </w:r>
      <w:r w:rsidRPr="001C452C">
        <w:rPr>
          <w:rFonts w:ascii="Times New Roman" w:hAnsi="Times New Roman" w:cs="Times New Roman"/>
          <w:sz w:val="28"/>
          <w:szCs w:val="28"/>
        </w:rPr>
        <w:t xml:space="preserve">. 100–101]. Эта позиция </w:t>
      </w:r>
      <w:r w:rsidR="00015A89">
        <w:rPr>
          <w:rFonts w:ascii="Times New Roman" w:hAnsi="Times New Roman" w:cs="Times New Roman"/>
          <w:sz w:val="28"/>
          <w:szCs w:val="28"/>
        </w:rPr>
        <w:t>подверглась критике</w:t>
      </w:r>
      <w:r w:rsidRPr="001C452C">
        <w:rPr>
          <w:rFonts w:ascii="Times New Roman" w:hAnsi="Times New Roman" w:cs="Times New Roman"/>
          <w:sz w:val="28"/>
          <w:szCs w:val="28"/>
        </w:rPr>
        <w:t xml:space="preserve"> [</w:t>
      </w:r>
      <w:r w:rsidR="008B0035">
        <w:rPr>
          <w:rFonts w:ascii="Times New Roman" w:hAnsi="Times New Roman" w:cs="Times New Roman"/>
          <w:sz w:val="28"/>
          <w:szCs w:val="28"/>
        </w:rPr>
        <w:t>12, с. 103–111</w:t>
      </w:r>
      <w:r w:rsidRPr="001C452C">
        <w:rPr>
          <w:rFonts w:ascii="Times New Roman" w:hAnsi="Times New Roman" w:cs="Times New Roman"/>
          <w:sz w:val="28"/>
          <w:szCs w:val="28"/>
        </w:rPr>
        <w:t>.]</w:t>
      </w:r>
    </w:p>
    <w:p w14:paraId="0F227AA3" w14:textId="740395B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«П»-образные сооружения возводились из земли и глинистого грунта, которую брали рядом, с внешней стороны, что приводило к образованию западин и рвов. Форма сооружений </w:t>
      </w:r>
      <w:proofErr w:type="spellStart"/>
      <w:r w:rsidRPr="001C452C">
        <w:rPr>
          <w:rFonts w:ascii="Times New Roman" w:hAnsi="Times New Roman" w:cs="Times New Roman"/>
          <w:sz w:val="28"/>
          <w:szCs w:val="28"/>
        </w:rPr>
        <w:t>подквадратная</w:t>
      </w:r>
      <w:proofErr w:type="spellEnd"/>
      <w:r w:rsidRPr="001C452C">
        <w:rPr>
          <w:rFonts w:ascii="Times New Roman" w:hAnsi="Times New Roman" w:cs="Times New Roman"/>
          <w:sz w:val="28"/>
          <w:szCs w:val="28"/>
        </w:rPr>
        <w:t xml:space="preserve">. Часто из-за формирования </w:t>
      </w:r>
      <w:proofErr w:type="spellStart"/>
      <w:r w:rsidRPr="001C452C">
        <w:rPr>
          <w:rFonts w:ascii="Times New Roman" w:hAnsi="Times New Roman" w:cs="Times New Roman"/>
          <w:sz w:val="28"/>
          <w:szCs w:val="28"/>
        </w:rPr>
        <w:lastRenderedPageBreak/>
        <w:t>курганообразных</w:t>
      </w:r>
      <w:proofErr w:type="spellEnd"/>
      <w:r w:rsidRPr="001C452C">
        <w:rPr>
          <w:rFonts w:ascii="Times New Roman" w:hAnsi="Times New Roman" w:cs="Times New Roman"/>
          <w:sz w:val="28"/>
          <w:szCs w:val="28"/>
        </w:rPr>
        <w:t xml:space="preserve"> окончаний южн</w:t>
      </w:r>
      <w:r w:rsidR="007A28B8">
        <w:rPr>
          <w:rFonts w:ascii="Times New Roman" w:hAnsi="Times New Roman" w:cs="Times New Roman"/>
          <w:sz w:val="28"/>
          <w:szCs w:val="28"/>
        </w:rPr>
        <w:t>ая</w:t>
      </w:r>
      <w:r w:rsidRPr="001C452C">
        <w:rPr>
          <w:rFonts w:ascii="Times New Roman" w:hAnsi="Times New Roman" w:cs="Times New Roman"/>
          <w:sz w:val="28"/>
          <w:szCs w:val="28"/>
        </w:rPr>
        <w:t xml:space="preserve"> сторон</w:t>
      </w:r>
      <w:r w:rsidR="007A28B8">
        <w:rPr>
          <w:rFonts w:ascii="Times New Roman" w:hAnsi="Times New Roman" w:cs="Times New Roman"/>
          <w:sz w:val="28"/>
          <w:szCs w:val="28"/>
        </w:rPr>
        <w:t>а</w:t>
      </w:r>
      <w:r w:rsidRPr="001C452C">
        <w:rPr>
          <w:rFonts w:ascii="Times New Roman" w:hAnsi="Times New Roman" w:cs="Times New Roman"/>
          <w:sz w:val="28"/>
          <w:szCs w:val="28"/>
        </w:rPr>
        <w:t xml:space="preserve"> сооружени</w:t>
      </w:r>
      <w:r w:rsidR="007A28B8">
        <w:rPr>
          <w:rFonts w:ascii="Times New Roman" w:hAnsi="Times New Roman" w:cs="Times New Roman"/>
          <w:sz w:val="28"/>
          <w:szCs w:val="28"/>
        </w:rPr>
        <w:t>й</w:t>
      </w:r>
      <w:r w:rsidRPr="001C452C">
        <w:rPr>
          <w:rFonts w:ascii="Times New Roman" w:hAnsi="Times New Roman" w:cs="Times New Roman"/>
          <w:sz w:val="28"/>
          <w:szCs w:val="28"/>
        </w:rPr>
        <w:t xml:space="preserve"> получа</w:t>
      </w:r>
      <w:r w:rsidR="007A28B8">
        <w:rPr>
          <w:rFonts w:ascii="Times New Roman" w:hAnsi="Times New Roman" w:cs="Times New Roman"/>
          <w:sz w:val="28"/>
          <w:szCs w:val="28"/>
        </w:rPr>
        <w:t>лась</w:t>
      </w:r>
      <w:r w:rsidRPr="001C452C">
        <w:rPr>
          <w:rFonts w:ascii="Times New Roman" w:hAnsi="Times New Roman" w:cs="Times New Roman"/>
          <w:sz w:val="28"/>
          <w:szCs w:val="28"/>
        </w:rPr>
        <w:t xml:space="preserve"> слегка вытянут</w:t>
      </w:r>
      <w:r w:rsidR="007A28B8">
        <w:rPr>
          <w:rFonts w:ascii="Times New Roman" w:hAnsi="Times New Roman" w:cs="Times New Roman"/>
          <w:sz w:val="28"/>
          <w:szCs w:val="28"/>
        </w:rPr>
        <w:t>ой</w:t>
      </w:r>
      <w:r w:rsidRPr="001C452C">
        <w:rPr>
          <w:rFonts w:ascii="Times New Roman" w:hAnsi="Times New Roman" w:cs="Times New Roman"/>
          <w:sz w:val="28"/>
          <w:szCs w:val="28"/>
        </w:rPr>
        <w:t xml:space="preserve"> так, что </w:t>
      </w:r>
      <w:r w:rsidR="007A28B8">
        <w:rPr>
          <w:rFonts w:ascii="Times New Roman" w:hAnsi="Times New Roman" w:cs="Times New Roman"/>
          <w:sz w:val="28"/>
          <w:szCs w:val="28"/>
        </w:rPr>
        <w:t xml:space="preserve">в </w:t>
      </w:r>
      <w:r w:rsidRPr="001C452C">
        <w:rPr>
          <w:rFonts w:ascii="Times New Roman" w:hAnsi="Times New Roman" w:cs="Times New Roman"/>
          <w:sz w:val="28"/>
          <w:szCs w:val="28"/>
        </w:rPr>
        <w:t xml:space="preserve">меридиональном направлении сооружения </w:t>
      </w:r>
      <w:r w:rsidR="007A28B8">
        <w:rPr>
          <w:rFonts w:ascii="Times New Roman" w:hAnsi="Times New Roman" w:cs="Times New Roman"/>
          <w:sz w:val="28"/>
          <w:szCs w:val="28"/>
        </w:rPr>
        <w:t xml:space="preserve">получались </w:t>
      </w:r>
      <w:r w:rsidRPr="001C452C">
        <w:rPr>
          <w:rFonts w:ascii="Times New Roman" w:hAnsi="Times New Roman" w:cs="Times New Roman"/>
          <w:sz w:val="28"/>
          <w:szCs w:val="28"/>
        </w:rPr>
        <w:t xml:space="preserve">на несколько метров длиннее. Средний размер сооружений составляет в пределах 15×18 – 25×30 м. Высота вала достигает 0,5 м. Ширина вала 3–5 м, диаметр </w:t>
      </w:r>
      <w:proofErr w:type="spellStart"/>
      <w:r w:rsidRPr="001C452C">
        <w:rPr>
          <w:rFonts w:ascii="Times New Roman" w:hAnsi="Times New Roman" w:cs="Times New Roman"/>
          <w:sz w:val="28"/>
          <w:szCs w:val="28"/>
        </w:rPr>
        <w:t>курганообразных</w:t>
      </w:r>
      <w:proofErr w:type="spellEnd"/>
      <w:r w:rsidRPr="001C452C">
        <w:rPr>
          <w:rFonts w:ascii="Times New Roman" w:hAnsi="Times New Roman" w:cs="Times New Roman"/>
          <w:sz w:val="28"/>
          <w:szCs w:val="28"/>
        </w:rPr>
        <w:t xml:space="preserve"> сооружений до 10 м.</w:t>
      </w:r>
    </w:p>
    <w:p w14:paraId="38C76A00" w14:textId="7018632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Опыт раскопок таких сооружений показывает, что внутренняя центральная площадка на сооружении 7 могильника Акбулак-</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вы</w:t>
      </w:r>
      <w:r w:rsidR="005A6193">
        <w:rPr>
          <w:rFonts w:ascii="Times New Roman" w:hAnsi="Times New Roman" w:cs="Times New Roman"/>
          <w:sz w:val="28"/>
          <w:szCs w:val="28"/>
        </w:rPr>
        <w:t>кладывалась</w:t>
      </w:r>
      <w:r w:rsidRPr="001C452C">
        <w:rPr>
          <w:rFonts w:ascii="Times New Roman" w:hAnsi="Times New Roman" w:cs="Times New Roman"/>
          <w:sz w:val="28"/>
          <w:szCs w:val="28"/>
        </w:rPr>
        <w:t xml:space="preserve"> глинистым светло-серым раствором. Это позволило выровнять площадку и придать </w:t>
      </w:r>
      <w:r w:rsidR="005A6193">
        <w:rPr>
          <w:rFonts w:ascii="Times New Roman" w:hAnsi="Times New Roman" w:cs="Times New Roman"/>
          <w:sz w:val="28"/>
          <w:szCs w:val="28"/>
        </w:rPr>
        <w:t>ей</w:t>
      </w:r>
      <w:r w:rsidRPr="001C452C">
        <w:rPr>
          <w:rFonts w:ascii="Times New Roman" w:hAnsi="Times New Roman" w:cs="Times New Roman"/>
          <w:sz w:val="28"/>
          <w:szCs w:val="28"/>
        </w:rPr>
        <w:t xml:space="preserve"> твёрдую поверхность. Сам вал сооружения и </w:t>
      </w:r>
      <w:proofErr w:type="spellStart"/>
      <w:r w:rsidRPr="001C452C">
        <w:rPr>
          <w:rFonts w:ascii="Times New Roman" w:hAnsi="Times New Roman" w:cs="Times New Roman"/>
          <w:sz w:val="28"/>
          <w:szCs w:val="28"/>
        </w:rPr>
        <w:t>курганообразных</w:t>
      </w:r>
      <w:proofErr w:type="spellEnd"/>
      <w:r w:rsidRPr="001C452C">
        <w:rPr>
          <w:rFonts w:ascii="Times New Roman" w:hAnsi="Times New Roman" w:cs="Times New Roman"/>
          <w:sz w:val="28"/>
          <w:szCs w:val="28"/>
        </w:rPr>
        <w:t xml:space="preserve"> окончаний был выложен из бесформенных глинистых блоков. </w:t>
      </w:r>
    </w:p>
    <w:p w14:paraId="553A50F9" w14:textId="345058AA" w:rsidR="00FD0BEC" w:rsidRPr="001C452C" w:rsidRDefault="00FD0BEC" w:rsidP="00FD0BEC">
      <w:pPr>
        <w:spacing w:after="0" w:line="240" w:lineRule="auto"/>
        <w:ind w:firstLine="567"/>
        <w:jc w:val="both"/>
        <w:rPr>
          <w:rFonts w:ascii="Times New Roman" w:hAnsi="Times New Roman" w:cs="Times New Roman"/>
          <w:sz w:val="28"/>
          <w:szCs w:val="28"/>
        </w:rPr>
      </w:pPr>
      <w:proofErr w:type="spellStart"/>
      <w:r w:rsidRPr="001C452C">
        <w:rPr>
          <w:rFonts w:ascii="Times New Roman" w:hAnsi="Times New Roman" w:cs="Times New Roman"/>
          <w:sz w:val="28"/>
          <w:szCs w:val="28"/>
        </w:rPr>
        <w:t>Курганообразные</w:t>
      </w:r>
      <w:proofErr w:type="spellEnd"/>
      <w:r w:rsidRPr="001C452C">
        <w:rPr>
          <w:rFonts w:ascii="Times New Roman" w:hAnsi="Times New Roman" w:cs="Times New Roman"/>
          <w:sz w:val="28"/>
          <w:szCs w:val="28"/>
        </w:rPr>
        <w:t xml:space="preserve"> окончания всегда обращены на юг и не имеют строго округлую форму, а немного вытянуты с небольшим </w:t>
      </w:r>
      <w:proofErr w:type="spellStart"/>
      <w:r w:rsidRPr="001C452C">
        <w:rPr>
          <w:rFonts w:ascii="Times New Roman" w:hAnsi="Times New Roman" w:cs="Times New Roman"/>
          <w:sz w:val="28"/>
          <w:szCs w:val="28"/>
        </w:rPr>
        <w:t>доворотом</w:t>
      </w:r>
      <w:proofErr w:type="spellEnd"/>
      <w:r w:rsidRPr="001C452C">
        <w:rPr>
          <w:rFonts w:ascii="Times New Roman" w:hAnsi="Times New Roman" w:cs="Times New Roman"/>
          <w:sz w:val="28"/>
          <w:szCs w:val="28"/>
        </w:rPr>
        <w:t xml:space="preserve"> во внутрь сооружения. Между ними предусмотрительно оставл</w:t>
      </w:r>
      <w:r w:rsidR="007A28B8">
        <w:rPr>
          <w:rFonts w:ascii="Times New Roman" w:hAnsi="Times New Roman" w:cs="Times New Roman"/>
          <w:sz w:val="28"/>
          <w:szCs w:val="28"/>
        </w:rPr>
        <w:t>ялся</w:t>
      </w:r>
      <w:r w:rsidRPr="001C452C">
        <w:rPr>
          <w:rFonts w:ascii="Times New Roman" w:hAnsi="Times New Roman" w:cs="Times New Roman"/>
          <w:sz w:val="28"/>
          <w:szCs w:val="28"/>
        </w:rPr>
        <w:t xml:space="preserve"> проход. Погребение перекрывалось насыпью сооружения.</w:t>
      </w:r>
    </w:p>
    <w:p w14:paraId="39414B88" w14:textId="59BB0E6C"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пяти из шести случаях в сооружениях соверш</w:t>
      </w:r>
      <w:r w:rsidR="005A6193">
        <w:rPr>
          <w:rFonts w:ascii="Times New Roman" w:hAnsi="Times New Roman" w:cs="Times New Roman"/>
          <w:sz w:val="28"/>
          <w:szCs w:val="28"/>
        </w:rPr>
        <w:t>ался</w:t>
      </w:r>
      <w:r w:rsidRPr="001C452C">
        <w:rPr>
          <w:rFonts w:ascii="Times New Roman" w:hAnsi="Times New Roman" w:cs="Times New Roman"/>
          <w:sz w:val="28"/>
          <w:szCs w:val="28"/>
        </w:rPr>
        <w:t xml:space="preserve"> обряд погребения. Единственное сооружение, где не было могильной ямы, это сооружение 12 могильника </w:t>
      </w:r>
      <w:proofErr w:type="spellStart"/>
      <w:r w:rsidRPr="001C452C">
        <w:rPr>
          <w:rFonts w:ascii="Times New Roman" w:hAnsi="Times New Roman" w:cs="Times New Roman"/>
          <w:sz w:val="28"/>
          <w:szCs w:val="28"/>
        </w:rPr>
        <w:t>Сарытау</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Однако, следуя из предоставленного в отчете плана, вероятно, что могильная яма могла остаться в стороне от заложенного раскопа.</w:t>
      </w:r>
    </w:p>
    <w:p w14:paraId="18FB698A" w14:textId="78253B3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Погребения устраивались в могильных ямах в </w:t>
      </w:r>
      <w:proofErr w:type="spellStart"/>
      <w:r w:rsidRPr="001C452C">
        <w:rPr>
          <w:rFonts w:ascii="Times New Roman" w:hAnsi="Times New Roman" w:cs="Times New Roman"/>
          <w:sz w:val="28"/>
          <w:szCs w:val="28"/>
        </w:rPr>
        <w:t>курганообразных</w:t>
      </w:r>
      <w:proofErr w:type="spellEnd"/>
      <w:r w:rsidRPr="001C452C">
        <w:rPr>
          <w:rFonts w:ascii="Times New Roman" w:hAnsi="Times New Roman" w:cs="Times New Roman"/>
          <w:sz w:val="28"/>
          <w:szCs w:val="28"/>
        </w:rPr>
        <w:t xml:space="preserve"> окончаниях. В двух случаях (сооружение 37 могильника Лебедевка-</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и сооружение 7 могильника Акбулак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могильная яма находилась в центре юго-восточного </w:t>
      </w:r>
      <w:proofErr w:type="spellStart"/>
      <w:r w:rsidRPr="001C452C">
        <w:rPr>
          <w:rFonts w:ascii="Times New Roman" w:hAnsi="Times New Roman" w:cs="Times New Roman"/>
          <w:sz w:val="28"/>
          <w:szCs w:val="28"/>
        </w:rPr>
        <w:t>курганообразного</w:t>
      </w:r>
      <w:proofErr w:type="spellEnd"/>
      <w:r w:rsidRPr="001C452C">
        <w:rPr>
          <w:rFonts w:ascii="Times New Roman" w:hAnsi="Times New Roman" w:cs="Times New Roman"/>
          <w:sz w:val="28"/>
          <w:szCs w:val="28"/>
        </w:rPr>
        <w:t xml:space="preserve"> окончания и в трех случаях (сооружение 13 могильника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сооружение 2 могильника </w:t>
      </w:r>
      <w:proofErr w:type="spellStart"/>
      <w:r w:rsidRPr="001C452C">
        <w:rPr>
          <w:rFonts w:ascii="Times New Roman" w:hAnsi="Times New Roman" w:cs="Times New Roman"/>
          <w:sz w:val="28"/>
          <w:szCs w:val="28"/>
        </w:rPr>
        <w:t>Жайлаусай</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Сарытау</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и сооружение 15 могильника Акбулак-</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погребения найдены в центре юго-западных окончаниях.</w:t>
      </w:r>
    </w:p>
    <w:p w14:paraId="000C9167" w14:textId="0966460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Из пяти погребений трое оказались ограбленными. Прич</w:t>
      </w:r>
      <w:r w:rsidR="00C1489B">
        <w:rPr>
          <w:rFonts w:ascii="Times New Roman" w:hAnsi="Times New Roman" w:cs="Times New Roman"/>
          <w:sz w:val="28"/>
          <w:szCs w:val="28"/>
        </w:rPr>
        <w:t>ё</w:t>
      </w:r>
      <w:r w:rsidRPr="001C452C">
        <w:rPr>
          <w:rFonts w:ascii="Times New Roman" w:hAnsi="Times New Roman" w:cs="Times New Roman"/>
          <w:sz w:val="28"/>
          <w:szCs w:val="28"/>
        </w:rPr>
        <w:t xml:space="preserve">м, судя по описаниям и планам, проникновение в яму происходило точно, не нарушая границ </w:t>
      </w:r>
      <w:r w:rsidR="00C1489B">
        <w:rPr>
          <w:rFonts w:ascii="Times New Roman" w:hAnsi="Times New Roman" w:cs="Times New Roman"/>
          <w:sz w:val="28"/>
          <w:szCs w:val="28"/>
        </w:rPr>
        <w:t>могильной ямы</w:t>
      </w:r>
      <w:r w:rsidRPr="001C452C">
        <w:rPr>
          <w:rFonts w:ascii="Times New Roman" w:hAnsi="Times New Roman" w:cs="Times New Roman"/>
          <w:sz w:val="28"/>
          <w:szCs w:val="28"/>
        </w:rPr>
        <w:t xml:space="preserve">. Но даже при таких обстоятельствах, в ограбленных погребениях оставались находки. Это мелкие нашивные бляшки </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-образной формы, крупные колокольчики, </w:t>
      </w:r>
      <w:proofErr w:type="spellStart"/>
      <w:r w:rsidRPr="001C452C">
        <w:rPr>
          <w:rFonts w:ascii="Times New Roman" w:hAnsi="Times New Roman" w:cs="Times New Roman"/>
          <w:sz w:val="28"/>
          <w:szCs w:val="28"/>
        </w:rPr>
        <w:t>калачиковидные</w:t>
      </w:r>
      <w:proofErr w:type="spellEnd"/>
      <w:r w:rsidRPr="001C452C">
        <w:rPr>
          <w:rFonts w:ascii="Times New Roman" w:hAnsi="Times New Roman" w:cs="Times New Roman"/>
          <w:sz w:val="28"/>
          <w:szCs w:val="28"/>
        </w:rPr>
        <w:t xml:space="preserve"> серьги с</w:t>
      </w:r>
      <w:r w:rsidR="007A28B8">
        <w:rPr>
          <w:rFonts w:ascii="Times New Roman" w:hAnsi="Times New Roman" w:cs="Times New Roman"/>
          <w:sz w:val="28"/>
          <w:szCs w:val="28"/>
        </w:rPr>
        <w:t>о</w:t>
      </w:r>
      <w:r w:rsidRPr="001C452C">
        <w:rPr>
          <w:rFonts w:ascii="Times New Roman" w:hAnsi="Times New Roman" w:cs="Times New Roman"/>
          <w:sz w:val="28"/>
          <w:szCs w:val="28"/>
        </w:rPr>
        <w:t xml:space="preserve"> вставками из камней и т.д. </w:t>
      </w:r>
    </w:p>
    <w:p w14:paraId="7D32CDB8" w14:textId="2264544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Практически все погребения совершены в могильных ямах подпрямоугольной формы разной степени ширины. Лишь в одном случае </w:t>
      </w:r>
      <w:r w:rsidR="007A28B8">
        <w:rPr>
          <w:rFonts w:ascii="Times New Roman" w:hAnsi="Times New Roman" w:cs="Times New Roman"/>
          <w:sz w:val="28"/>
          <w:szCs w:val="28"/>
        </w:rPr>
        <w:t>в</w:t>
      </w:r>
      <w:r w:rsidRPr="001C452C">
        <w:rPr>
          <w:rFonts w:ascii="Times New Roman" w:hAnsi="Times New Roman" w:cs="Times New Roman"/>
          <w:sz w:val="28"/>
          <w:szCs w:val="28"/>
        </w:rPr>
        <w:t xml:space="preserve"> сооружени</w:t>
      </w:r>
      <w:r w:rsidR="007A28B8">
        <w:rPr>
          <w:rFonts w:ascii="Times New Roman" w:hAnsi="Times New Roman" w:cs="Times New Roman"/>
          <w:sz w:val="28"/>
          <w:szCs w:val="28"/>
        </w:rPr>
        <w:t>и</w:t>
      </w:r>
      <w:r w:rsidRPr="001C452C">
        <w:rPr>
          <w:rFonts w:ascii="Times New Roman" w:hAnsi="Times New Roman" w:cs="Times New Roman"/>
          <w:sz w:val="28"/>
          <w:szCs w:val="28"/>
        </w:rPr>
        <w:t xml:space="preserve"> 7 могильника Акбулак-</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могильная яма состояла из широкоовальной входной ямы и двумя подбоями под западной и восточной стенками. Примечательно, что ограблено западное погребение, которое, судя по деревянному гребню, бусам и золотой </w:t>
      </w:r>
      <w:proofErr w:type="spellStart"/>
      <w:r w:rsidRPr="001C452C">
        <w:rPr>
          <w:rFonts w:ascii="Times New Roman" w:hAnsi="Times New Roman" w:cs="Times New Roman"/>
          <w:sz w:val="28"/>
          <w:szCs w:val="28"/>
        </w:rPr>
        <w:t>калачиковидной</w:t>
      </w:r>
      <w:proofErr w:type="spellEnd"/>
      <w:r w:rsidRPr="001C452C">
        <w:rPr>
          <w:rFonts w:ascii="Times New Roman" w:hAnsi="Times New Roman" w:cs="Times New Roman"/>
          <w:sz w:val="28"/>
          <w:szCs w:val="28"/>
        </w:rPr>
        <w:t xml:space="preserve"> серьге со вставками, </w:t>
      </w:r>
      <w:r w:rsidR="005A6193">
        <w:rPr>
          <w:rFonts w:ascii="Times New Roman" w:hAnsi="Times New Roman" w:cs="Times New Roman"/>
          <w:sz w:val="28"/>
          <w:szCs w:val="28"/>
        </w:rPr>
        <w:t>являлось</w:t>
      </w:r>
      <w:r w:rsidRPr="001C452C">
        <w:rPr>
          <w:rFonts w:ascii="Times New Roman" w:hAnsi="Times New Roman" w:cs="Times New Roman"/>
          <w:sz w:val="28"/>
          <w:szCs w:val="28"/>
        </w:rPr>
        <w:t xml:space="preserve"> богатым. А бедное, </w:t>
      </w:r>
      <w:proofErr w:type="spellStart"/>
      <w:r w:rsidRPr="001C452C">
        <w:rPr>
          <w:rFonts w:ascii="Times New Roman" w:hAnsi="Times New Roman" w:cs="Times New Roman"/>
          <w:sz w:val="28"/>
          <w:szCs w:val="28"/>
        </w:rPr>
        <w:t>безинвентарное</w:t>
      </w:r>
      <w:proofErr w:type="spellEnd"/>
      <w:r w:rsidRPr="001C452C">
        <w:rPr>
          <w:rFonts w:ascii="Times New Roman" w:hAnsi="Times New Roman" w:cs="Times New Roman"/>
          <w:sz w:val="28"/>
          <w:szCs w:val="28"/>
        </w:rPr>
        <w:t xml:space="preserve"> восточное погребение осталось нетронутым.</w:t>
      </w:r>
    </w:p>
    <w:p w14:paraId="210AF99E" w14:textId="7CCC495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Обряд погребения в «П»-образных сооружениях полностью соответствует позднесарматскому. Все погреб</w:t>
      </w:r>
      <w:r w:rsidR="005A6193">
        <w:rPr>
          <w:rFonts w:ascii="Times New Roman" w:hAnsi="Times New Roman" w:cs="Times New Roman"/>
          <w:sz w:val="28"/>
          <w:szCs w:val="28"/>
        </w:rPr>
        <w:t xml:space="preserve">ённые </w:t>
      </w:r>
      <w:r w:rsidRPr="001C452C">
        <w:rPr>
          <w:rFonts w:ascii="Times New Roman" w:hAnsi="Times New Roman" w:cs="Times New Roman"/>
          <w:sz w:val="28"/>
          <w:szCs w:val="28"/>
        </w:rPr>
        <w:t xml:space="preserve">уложены на спину в вытянутом положении, головой ориентированы на север или северо-запад. В трёх случаях отмечена деформация черепной коробки. В двух случаях погребённые </w:t>
      </w:r>
      <w:r w:rsidR="005A6193">
        <w:rPr>
          <w:rFonts w:ascii="Times New Roman" w:hAnsi="Times New Roman" w:cs="Times New Roman"/>
          <w:sz w:val="28"/>
          <w:szCs w:val="28"/>
        </w:rPr>
        <w:lastRenderedPageBreak/>
        <w:t>укладывались</w:t>
      </w:r>
      <w:r w:rsidRPr="001C452C">
        <w:rPr>
          <w:rFonts w:ascii="Times New Roman" w:hAnsi="Times New Roman" w:cs="Times New Roman"/>
          <w:sz w:val="28"/>
          <w:szCs w:val="28"/>
        </w:rPr>
        <w:t xml:space="preserve"> в деревянный гроб (сооружение 37 могильника Лебедевка-</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и 13 могильника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p>
    <w:p w14:paraId="3D16E78F" w14:textId="442788F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Набор погребального инвентаря весьма разнообразен. Это два железных меча, наконечники стрел, удила, конская упряжь, оселок, нагайка, курильница, фибула, серьги, два гребня и др. Датировка всех предметов </w:t>
      </w:r>
      <w:r w:rsidR="00C1489B">
        <w:rPr>
          <w:rFonts w:ascii="Times New Roman" w:hAnsi="Times New Roman" w:cs="Times New Roman"/>
          <w:sz w:val="28"/>
          <w:szCs w:val="28"/>
        </w:rPr>
        <w:t xml:space="preserve">ложится </w:t>
      </w:r>
      <w:r w:rsidRPr="001C452C">
        <w:rPr>
          <w:rFonts w:ascii="Times New Roman" w:hAnsi="Times New Roman" w:cs="Times New Roman"/>
          <w:sz w:val="28"/>
          <w:szCs w:val="28"/>
        </w:rPr>
        <w:t>в пределах позднесарматского времени. Радиоуглеродное датирование костей скелета из сооружения 7 могильника Акбулак-</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показало, что погребение совершено в конце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в. н.э., что подтверждается археологическими данными.</w:t>
      </w:r>
    </w:p>
    <w:p w14:paraId="32BE2587" w14:textId="082C518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«П»-образные сооружения, помимо содержания в себе погребения человека, использовались и как объект культово-ритуального назначения. Об этом свидетельствуют находки в центральной части сооружения, на площадке множества фрагментов керамики</w:t>
      </w:r>
      <w:r w:rsidR="007A28B8">
        <w:rPr>
          <w:rFonts w:ascii="Times New Roman" w:hAnsi="Times New Roman" w:cs="Times New Roman"/>
          <w:sz w:val="28"/>
          <w:szCs w:val="28"/>
        </w:rPr>
        <w:t xml:space="preserve"> и костей животных</w:t>
      </w:r>
      <w:r w:rsidRPr="001C452C">
        <w:rPr>
          <w:rFonts w:ascii="Times New Roman" w:hAnsi="Times New Roman" w:cs="Times New Roman"/>
          <w:sz w:val="28"/>
          <w:szCs w:val="28"/>
        </w:rPr>
        <w:t>. Показательным, на наш взгляд, является оформление площадки на сооружении 7 могильника Акбулак-</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Узкий проход, оформленный между </w:t>
      </w:r>
      <w:proofErr w:type="spellStart"/>
      <w:r w:rsidRPr="001C452C">
        <w:rPr>
          <w:rFonts w:ascii="Times New Roman" w:hAnsi="Times New Roman" w:cs="Times New Roman"/>
          <w:sz w:val="28"/>
          <w:szCs w:val="28"/>
        </w:rPr>
        <w:t>курганообразными</w:t>
      </w:r>
      <w:proofErr w:type="spellEnd"/>
      <w:r w:rsidRPr="001C452C">
        <w:rPr>
          <w:rFonts w:ascii="Times New Roman" w:hAnsi="Times New Roman" w:cs="Times New Roman"/>
          <w:sz w:val="28"/>
          <w:szCs w:val="28"/>
        </w:rPr>
        <w:t xml:space="preserve"> сооружениями, плавно расширяясь переходил в площадку подквадратной формы. У северной стенки, напротив входа, </w:t>
      </w:r>
      <w:r w:rsidR="007A28B8">
        <w:rPr>
          <w:rFonts w:ascii="Times New Roman" w:hAnsi="Times New Roman" w:cs="Times New Roman"/>
          <w:sz w:val="28"/>
          <w:szCs w:val="28"/>
        </w:rPr>
        <w:t xml:space="preserve">был </w:t>
      </w:r>
      <w:r w:rsidRPr="001C452C">
        <w:rPr>
          <w:rFonts w:ascii="Times New Roman" w:hAnsi="Times New Roman" w:cs="Times New Roman"/>
          <w:sz w:val="28"/>
          <w:szCs w:val="28"/>
        </w:rPr>
        <w:t>врыт красноглиняный сосуд чашевидной формы с плоским дном. На поверхности площадки также найдены биты</w:t>
      </w:r>
      <w:r w:rsidR="005A6193">
        <w:rPr>
          <w:rFonts w:ascii="Times New Roman" w:hAnsi="Times New Roman" w:cs="Times New Roman"/>
          <w:sz w:val="28"/>
          <w:szCs w:val="28"/>
        </w:rPr>
        <w:t>е</w:t>
      </w:r>
      <w:r w:rsidRPr="001C452C">
        <w:rPr>
          <w:rFonts w:ascii="Times New Roman" w:hAnsi="Times New Roman" w:cs="Times New Roman"/>
          <w:sz w:val="28"/>
          <w:szCs w:val="28"/>
        </w:rPr>
        <w:t xml:space="preserve"> фрагменты керамики как от станковых сосудов, так и лепных.</w:t>
      </w:r>
    </w:p>
    <w:p w14:paraId="43B277F2" w14:textId="55B2597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Конфигурация внутренней площадки и е</w:t>
      </w:r>
      <w:r w:rsidR="005A6193">
        <w:rPr>
          <w:rFonts w:ascii="Times New Roman" w:hAnsi="Times New Roman" w:cs="Times New Roman"/>
          <w:sz w:val="28"/>
          <w:szCs w:val="28"/>
        </w:rPr>
        <w:t>ё</w:t>
      </w:r>
      <w:r w:rsidRPr="001C452C">
        <w:rPr>
          <w:rFonts w:ascii="Times New Roman" w:hAnsi="Times New Roman" w:cs="Times New Roman"/>
          <w:sz w:val="28"/>
          <w:szCs w:val="28"/>
        </w:rPr>
        <w:t xml:space="preserve"> оформление (стационарный сосуд как жертвенный алтарь) позволяет, в некотором роде, соотнести «П»-образные сооружения со своеобразным храмовым комплексом. Вероятно, его использование происходило уже после того, как было совершено погребение, так как сооружение его перекрывало. После того, как </w:t>
      </w:r>
      <w:r w:rsidR="00C60C4E" w:rsidRPr="001C452C">
        <w:rPr>
          <w:rFonts w:ascii="Times New Roman" w:hAnsi="Times New Roman" w:cs="Times New Roman"/>
          <w:sz w:val="28"/>
          <w:szCs w:val="28"/>
        </w:rPr>
        <w:t>соверш</w:t>
      </w:r>
      <w:r w:rsidR="005A6193">
        <w:rPr>
          <w:rFonts w:ascii="Times New Roman" w:hAnsi="Times New Roman" w:cs="Times New Roman"/>
          <w:sz w:val="28"/>
          <w:szCs w:val="28"/>
        </w:rPr>
        <w:t>ался</w:t>
      </w:r>
      <w:r w:rsidRPr="001C452C">
        <w:rPr>
          <w:rFonts w:ascii="Times New Roman" w:hAnsi="Times New Roman" w:cs="Times New Roman"/>
          <w:sz w:val="28"/>
          <w:szCs w:val="28"/>
        </w:rPr>
        <w:t xml:space="preserve"> обряд погребения, возв</w:t>
      </w:r>
      <w:r w:rsidR="005A6193">
        <w:rPr>
          <w:rFonts w:ascii="Times New Roman" w:hAnsi="Times New Roman" w:cs="Times New Roman"/>
          <w:sz w:val="28"/>
          <w:szCs w:val="28"/>
        </w:rPr>
        <w:t>одился</w:t>
      </w:r>
      <w:r w:rsidRPr="001C452C">
        <w:rPr>
          <w:rFonts w:ascii="Times New Roman" w:hAnsi="Times New Roman" w:cs="Times New Roman"/>
          <w:sz w:val="28"/>
          <w:szCs w:val="28"/>
        </w:rPr>
        <w:t xml:space="preserve"> сооружение-храм, центральная часть которого использовалось определённое время для совершения </w:t>
      </w:r>
      <w:proofErr w:type="spellStart"/>
      <w:r w:rsidRPr="001C452C">
        <w:rPr>
          <w:rFonts w:ascii="Times New Roman" w:hAnsi="Times New Roman" w:cs="Times New Roman"/>
          <w:sz w:val="28"/>
          <w:szCs w:val="28"/>
        </w:rPr>
        <w:t>постпогребальных</w:t>
      </w:r>
      <w:proofErr w:type="spellEnd"/>
      <w:r w:rsidRPr="001C452C">
        <w:rPr>
          <w:rFonts w:ascii="Times New Roman" w:hAnsi="Times New Roman" w:cs="Times New Roman"/>
          <w:sz w:val="28"/>
          <w:szCs w:val="28"/>
        </w:rPr>
        <w:t xml:space="preserve"> ритуалов.</w:t>
      </w:r>
    </w:p>
    <w:p w14:paraId="30B058D4" w14:textId="4C7B2C7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«Е»-образные сооружения</w:t>
      </w:r>
      <w:r w:rsidRPr="001C452C">
        <w:rPr>
          <w:rFonts w:ascii="Times New Roman" w:hAnsi="Times New Roman" w:cs="Times New Roman"/>
          <w:sz w:val="28"/>
          <w:szCs w:val="28"/>
        </w:rPr>
        <w:t xml:space="preserve"> встречаются не часто и, как показывают данные археологической разведки, основная концентрация таких объектов происходит в среднем течении р. </w:t>
      </w:r>
      <w:proofErr w:type="spellStart"/>
      <w:r w:rsidRPr="001C452C">
        <w:rPr>
          <w:rFonts w:ascii="Times New Roman" w:hAnsi="Times New Roman" w:cs="Times New Roman"/>
          <w:sz w:val="28"/>
          <w:szCs w:val="28"/>
        </w:rPr>
        <w:t>Ойыл</w:t>
      </w:r>
      <w:proofErr w:type="spellEnd"/>
      <w:r w:rsidRPr="001C452C">
        <w:rPr>
          <w:rFonts w:ascii="Times New Roman" w:hAnsi="Times New Roman" w:cs="Times New Roman"/>
          <w:sz w:val="28"/>
          <w:szCs w:val="28"/>
        </w:rPr>
        <w:t>. Здесь, на протяжении около 40 км, встречено по меньшей мере четыре подобных сооружения. На данный момент исследовано только одно из них – № 17 могильника Акбулак-</w:t>
      </w:r>
      <w:r w:rsidRPr="001C452C">
        <w:rPr>
          <w:rFonts w:ascii="Times New Roman" w:hAnsi="Times New Roman" w:cs="Times New Roman"/>
          <w:sz w:val="28"/>
          <w:szCs w:val="28"/>
          <w:lang w:val="en-US"/>
        </w:rPr>
        <w:t>II</w:t>
      </w:r>
      <w:r w:rsidR="00483965">
        <w:rPr>
          <w:rFonts w:ascii="Times New Roman" w:hAnsi="Times New Roman" w:cs="Times New Roman"/>
          <w:sz w:val="28"/>
          <w:szCs w:val="28"/>
        </w:rPr>
        <w:t xml:space="preserve"> (Рис. 33–34)</w:t>
      </w:r>
      <w:r w:rsidRPr="001C452C">
        <w:rPr>
          <w:rFonts w:ascii="Times New Roman" w:hAnsi="Times New Roman" w:cs="Times New Roman"/>
          <w:sz w:val="28"/>
          <w:szCs w:val="28"/>
        </w:rPr>
        <w:t>.</w:t>
      </w:r>
    </w:p>
    <w:p w14:paraId="784C95A7" w14:textId="4DB800D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Сооружение состоит в цепочке курганов и культово-погребальных сооружений, которые вытянуты в широтном направлении более чем на 500 м. В плане имеет сложную форму, длинной стороной ориентирована в широтном направлении со смещ</w:t>
      </w:r>
      <w:r w:rsidR="00C60C4E" w:rsidRPr="001C452C">
        <w:rPr>
          <w:rFonts w:ascii="Times New Roman" w:hAnsi="Times New Roman" w:cs="Times New Roman"/>
          <w:sz w:val="28"/>
          <w:szCs w:val="28"/>
        </w:rPr>
        <w:t>е</w:t>
      </w:r>
      <w:r w:rsidRPr="001C452C">
        <w:rPr>
          <w:rFonts w:ascii="Times New Roman" w:hAnsi="Times New Roman" w:cs="Times New Roman"/>
          <w:sz w:val="28"/>
          <w:szCs w:val="28"/>
        </w:rPr>
        <w:t xml:space="preserve">нием юго-запад–северо-восток. Северный край сооружения представляет собой земляной вал, не имеющий каких-либо разрывов. От него в южную сторону отходят три перпендикулярных коротких вала, каждый из которых заканчивается </w:t>
      </w:r>
      <w:proofErr w:type="spellStart"/>
      <w:r w:rsidRPr="001C452C">
        <w:rPr>
          <w:rFonts w:ascii="Times New Roman" w:hAnsi="Times New Roman" w:cs="Times New Roman"/>
          <w:sz w:val="28"/>
          <w:szCs w:val="28"/>
        </w:rPr>
        <w:t>курганообразной</w:t>
      </w:r>
      <w:proofErr w:type="spellEnd"/>
      <w:r w:rsidRPr="001C452C">
        <w:rPr>
          <w:rFonts w:ascii="Times New Roman" w:hAnsi="Times New Roman" w:cs="Times New Roman"/>
          <w:sz w:val="28"/>
          <w:szCs w:val="28"/>
        </w:rPr>
        <w:t xml:space="preserve"> насыпью. Общая длина сооружения 35 м с шириной до 15 м. Ширина вала разная, в отдельных местах она достигает 4–5 м. Углы сооружения, переходы от одного вала в другой и расширения на окончаниях плавно скруглены. Диаметр западного </w:t>
      </w:r>
      <w:proofErr w:type="spellStart"/>
      <w:r w:rsidRPr="001C452C">
        <w:rPr>
          <w:rFonts w:ascii="Times New Roman" w:hAnsi="Times New Roman" w:cs="Times New Roman"/>
          <w:sz w:val="28"/>
          <w:szCs w:val="28"/>
        </w:rPr>
        <w:t>курганообразного</w:t>
      </w:r>
      <w:proofErr w:type="spellEnd"/>
      <w:r w:rsidRPr="001C452C">
        <w:rPr>
          <w:rFonts w:ascii="Times New Roman" w:hAnsi="Times New Roman" w:cs="Times New Roman"/>
          <w:sz w:val="28"/>
          <w:szCs w:val="28"/>
        </w:rPr>
        <w:t xml:space="preserve"> окончания 6,5 м, центрального – 7 м, восточного – 6 м.</w:t>
      </w:r>
    </w:p>
    <w:p w14:paraId="2D16234D" w14:textId="361E4D7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Земляной вал возведён из тёмно-серого супесчаного грунта, однородного, плотного, комковатого по структуре.</w:t>
      </w:r>
    </w:p>
    <w:p w14:paraId="45550FB9" w14:textId="438ED36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На западном коротком валу, а также </w:t>
      </w:r>
      <w:proofErr w:type="spellStart"/>
      <w:r w:rsidRPr="001C452C">
        <w:rPr>
          <w:rFonts w:ascii="Times New Roman" w:hAnsi="Times New Roman" w:cs="Times New Roman"/>
          <w:sz w:val="28"/>
          <w:szCs w:val="28"/>
        </w:rPr>
        <w:t>курганообразной</w:t>
      </w:r>
      <w:proofErr w:type="spellEnd"/>
      <w:r w:rsidRPr="001C452C">
        <w:rPr>
          <w:rFonts w:ascii="Times New Roman" w:hAnsi="Times New Roman" w:cs="Times New Roman"/>
          <w:sz w:val="28"/>
          <w:szCs w:val="28"/>
        </w:rPr>
        <w:t xml:space="preserve"> насыпи, найдены фрагменты керамики от лепного сосуда. На поверхности насыпи </w:t>
      </w:r>
      <w:proofErr w:type="spellStart"/>
      <w:r w:rsidRPr="001C452C">
        <w:rPr>
          <w:rFonts w:ascii="Times New Roman" w:hAnsi="Times New Roman" w:cs="Times New Roman"/>
          <w:sz w:val="28"/>
          <w:szCs w:val="28"/>
        </w:rPr>
        <w:t>курганообразного</w:t>
      </w:r>
      <w:proofErr w:type="spellEnd"/>
      <w:r w:rsidRPr="001C452C">
        <w:rPr>
          <w:rFonts w:ascii="Times New Roman" w:hAnsi="Times New Roman" w:cs="Times New Roman"/>
          <w:sz w:val="28"/>
          <w:szCs w:val="28"/>
        </w:rPr>
        <w:t xml:space="preserve"> сооружения найдены трубчатая кость и ребро от </w:t>
      </w:r>
      <w:proofErr w:type="spellStart"/>
      <w:r w:rsidRPr="001C452C">
        <w:rPr>
          <w:rFonts w:ascii="Times New Roman" w:hAnsi="Times New Roman" w:cs="Times New Roman"/>
          <w:sz w:val="28"/>
          <w:szCs w:val="28"/>
        </w:rPr>
        <w:t>мрс</w:t>
      </w:r>
      <w:proofErr w:type="spellEnd"/>
      <w:r w:rsidRPr="001C452C">
        <w:rPr>
          <w:rFonts w:ascii="Times New Roman" w:hAnsi="Times New Roman" w:cs="Times New Roman"/>
          <w:sz w:val="28"/>
          <w:szCs w:val="28"/>
        </w:rPr>
        <w:t xml:space="preserve">. Также фрагменты керамики найдены на площадке между западной и центральной </w:t>
      </w:r>
      <w:proofErr w:type="spellStart"/>
      <w:r w:rsidRPr="001C452C">
        <w:rPr>
          <w:rFonts w:ascii="Times New Roman" w:hAnsi="Times New Roman" w:cs="Times New Roman"/>
          <w:sz w:val="28"/>
          <w:szCs w:val="28"/>
        </w:rPr>
        <w:t>курганообразной</w:t>
      </w:r>
      <w:proofErr w:type="spellEnd"/>
      <w:r w:rsidRPr="001C452C">
        <w:rPr>
          <w:rFonts w:ascii="Times New Roman" w:hAnsi="Times New Roman" w:cs="Times New Roman"/>
          <w:sz w:val="28"/>
          <w:szCs w:val="28"/>
        </w:rPr>
        <w:t xml:space="preserve"> насыпями. Мощный </w:t>
      </w:r>
      <w:proofErr w:type="spellStart"/>
      <w:r w:rsidRPr="001C452C">
        <w:rPr>
          <w:rFonts w:ascii="Times New Roman" w:hAnsi="Times New Roman" w:cs="Times New Roman"/>
          <w:sz w:val="28"/>
          <w:szCs w:val="28"/>
        </w:rPr>
        <w:t>прокал</w:t>
      </w:r>
      <w:proofErr w:type="spellEnd"/>
      <w:r w:rsidRPr="001C452C">
        <w:rPr>
          <w:rFonts w:ascii="Times New Roman" w:hAnsi="Times New Roman" w:cs="Times New Roman"/>
          <w:sz w:val="28"/>
          <w:szCs w:val="28"/>
        </w:rPr>
        <w:t xml:space="preserve"> грунта зафиксирован на восточной площадке ближе к западной стороне вала. Угольки и мелкие фрагменты кальцинированных костей разбросаны по всей поверхности площадки.</w:t>
      </w:r>
    </w:p>
    <w:p w14:paraId="6B49025F"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Миниатюрный керамический лепной сосуд найден в центральной части восточной площадки (между центральным и восточным валом). Сосудик имел округлое слегка сплющенное тулово, невысокое прямое горло с расширением на конце, дно скруглено. Высота сосудика 7 см, диаметр тулова 7 см. Пространство вокруг сосуда имело прокаленный смолянисто-чёрный грунт с мелкими фрагментами горелых кальцинированных костей.</w:t>
      </w:r>
    </w:p>
    <w:p w14:paraId="6AECF25E"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Ещё один миниатюрный сосуд найден при разборе центральной насыпи. Его поместили в южный край насыпи. Сосудик лепной, серого цвета, имел шаровидное тулово, дно скруглено, горло узкое, высокое, прямое. Высота 10 см, диаметр горла 5 см.</w:t>
      </w:r>
    </w:p>
    <w:p w14:paraId="1F1AE3BB" w14:textId="77263D9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Могильная яма расчищена под центральной </w:t>
      </w:r>
      <w:proofErr w:type="spellStart"/>
      <w:r w:rsidRPr="001C452C">
        <w:rPr>
          <w:rFonts w:ascii="Times New Roman" w:hAnsi="Times New Roman" w:cs="Times New Roman"/>
          <w:sz w:val="28"/>
          <w:szCs w:val="28"/>
        </w:rPr>
        <w:t>курганообразной</w:t>
      </w:r>
      <w:proofErr w:type="spellEnd"/>
      <w:r w:rsidRPr="001C452C">
        <w:rPr>
          <w:rFonts w:ascii="Times New Roman" w:hAnsi="Times New Roman" w:cs="Times New Roman"/>
          <w:sz w:val="28"/>
          <w:szCs w:val="28"/>
        </w:rPr>
        <w:t xml:space="preserve"> насыпью. Её перекрывала насыпь сооружения. Она имела подбой под восточной стенкой. На дне, головой на север в вытянутом положении совершено погребение женщины с разнообразным погребальным инвентар</w:t>
      </w:r>
      <w:r w:rsidR="00FE1813">
        <w:rPr>
          <w:rFonts w:ascii="Times New Roman" w:hAnsi="Times New Roman" w:cs="Times New Roman"/>
          <w:sz w:val="28"/>
          <w:szCs w:val="28"/>
        </w:rPr>
        <w:t>ё</w:t>
      </w:r>
      <w:r w:rsidRPr="001C452C">
        <w:rPr>
          <w:rFonts w:ascii="Times New Roman" w:hAnsi="Times New Roman" w:cs="Times New Roman"/>
          <w:sz w:val="28"/>
          <w:szCs w:val="28"/>
        </w:rPr>
        <w:t>м. У изголовья стоял станковый красноглиняный кувшин, пряслице, серебряное зеркальце с петелькой по центру, меловая пирамидка, ножницы. Грудь украшена многочисленными бусами, ожерельями с подвесками в виде разноцветных водоплавающих птиц. На левой стороне груди расчищена фибула, отнесённая к типу сильно профилированных с бусиной.</w:t>
      </w:r>
    </w:p>
    <w:p w14:paraId="659F3FD8" w14:textId="6F0255D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Погребальный обряд и набор инвентаря позволяет отнести погребение, а также всё сооружение в целом (миниатюрные сосудики, найденные в насыпях, находят аналогии среди круга позднесарматских памятников), к позднесарматской культуре. Верхняя хронологическая граница по археологическим материалам не выходит за рамки первой половины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Нижняя граница ограничивается второй половиной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н.э. Однако с костных останков погребённой взяты анализы на абсолютное датирование, которое показало, что памятник может быть отнесён к началу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н.э.</w:t>
      </w:r>
    </w:p>
    <w:p w14:paraId="640657F0" w14:textId="30C50632" w:rsidR="00273E31" w:rsidRDefault="00FD0BEC" w:rsidP="00273E31">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Как представляется, рассмотренные выше «П»- и «Е»-образные сооружения близки по своим семантическим значениям. Это универсальные сооружения, которые после совершения погребения, в данном случае знатной персоны, использовались продолжительное время для совершения </w:t>
      </w:r>
      <w:proofErr w:type="spellStart"/>
      <w:r w:rsidRPr="001C452C">
        <w:rPr>
          <w:rFonts w:ascii="Times New Roman" w:hAnsi="Times New Roman" w:cs="Times New Roman"/>
          <w:sz w:val="28"/>
          <w:szCs w:val="28"/>
        </w:rPr>
        <w:t>постпогребальных</w:t>
      </w:r>
      <w:proofErr w:type="spellEnd"/>
      <w:r w:rsidRPr="001C452C">
        <w:rPr>
          <w:rFonts w:ascii="Times New Roman" w:hAnsi="Times New Roman" w:cs="Times New Roman"/>
          <w:sz w:val="28"/>
          <w:szCs w:val="28"/>
        </w:rPr>
        <w:t xml:space="preserve"> </w:t>
      </w:r>
      <w:bookmarkStart w:id="12" w:name="_Hlk197373299"/>
      <w:r w:rsidRPr="001C452C">
        <w:rPr>
          <w:rFonts w:ascii="Times New Roman" w:hAnsi="Times New Roman" w:cs="Times New Roman"/>
          <w:sz w:val="28"/>
          <w:szCs w:val="28"/>
        </w:rPr>
        <w:t xml:space="preserve">обрядов, связанных с духом умершего. </w:t>
      </w:r>
    </w:p>
    <w:p w14:paraId="76D18942" w14:textId="77777777" w:rsidR="00273E31" w:rsidRDefault="00FD0BEC" w:rsidP="00273E31">
      <w:pPr>
        <w:spacing w:after="0" w:line="240" w:lineRule="auto"/>
        <w:ind w:firstLine="567"/>
        <w:jc w:val="both"/>
        <w:rPr>
          <w:rFonts w:ascii="Times New Roman" w:hAnsi="Times New Roman" w:cs="Times New Roman"/>
          <w:sz w:val="28"/>
          <w:szCs w:val="28"/>
        </w:rPr>
      </w:pPr>
      <w:r w:rsidRPr="00273E31">
        <w:rPr>
          <w:rFonts w:ascii="Times New Roman" w:eastAsia="Times New Roman" w:hAnsi="Times New Roman" w:cs="Times New Roman"/>
          <w:sz w:val="28"/>
          <w:szCs w:val="28"/>
        </w:rPr>
        <w:t>Ритуальные насыпи без погребений представляют собой визуально</w:t>
      </w:r>
      <w:r w:rsidRPr="00273E31">
        <w:rPr>
          <w:rFonts w:ascii="Times New Roman" w:eastAsia="Times New Roman" w:hAnsi="Times New Roman" w:cs="Times New Roman"/>
          <w:sz w:val="28"/>
          <w:szCs w:val="28"/>
        </w:rPr>
        <w:br/>
        <w:t>стандартную курганную насыпь из грунта и камней. Раскопки таких насыпей</w:t>
      </w:r>
      <w:r w:rsidRPr="00273E31">
        <w:rPr>
          <w:rFonts w:ascii="Times New Roman" w:eastAsia="Times New Roman" w:hAnsi="Times New Roman" w:cs="Times New Roman"/>
          <w:sz w:val="28"/>
          <w:szCs w:val="28"/>
        </w:rPr>
        <w:br/>
        <w:t>показывает, что они имеют, без сомнений, искусственную структуру,</w:t>
      </w:r>
      <w:r w:rsidRPr="00273E31">
        <w:rPr>
          <w:rFonts w:ascii="Times New Roman" w:eastAsia="Times New Roman" w:hAnsi="Times New Roman" w:cs="Times New Roman"/>
          <w:sz w:val="28"/>
          <w:szCs w:val="28"/>
        </w:rPr>
        <w:br/>
        <w:t>прослеживается переотложенный грунт. В подобных насыпях могильника</w:t>
      </w:r>
      <w:r w:rsidRPr="00273E31">
        <w:rPr>
          <w:rFonts w:ascii="Times New Roman" w:eastAsia="Times New Roman" w:hAnsi="Times New Roman" w:cs="Times New Roman"/>
          <w:sz w:val="28"/>
          <w:szCs w:val="28"/>
        </w:rPr>
        <w:br/>
      </w:r>
      <w:proofErr w:type="spellStart"/>
      <w:r w:rsidRPr="00273E31">
        <w:rPr>
          <w:rFonts w:ascii="Times New Roman" w:eastAsia="Times New Roman" w:hAnsi="Times New Roman" w:cs="Times New Roman"/>
          <w:sz w:val="28"/>
          <w:szCs w:val="28"/>
        </w:rPr>
        <w:t>Гунжели</w:t>
      </w:r>
      <w:proofErr w:type="spellEnd"/>
      <w:r w:rsidRPr="00273E31">
        <w:rPr>
          <w:rFonts w:ascii="Times New Roman" w:eastAsia="Times New Roman" w:hAnsi="Times New Roman" w:cs="Times New Roman"/>
          <w:sz w:val="28"/>
          <w:szCs w:val="28"/>
        </w:rPr>
        <w:t xml:space="preserve">-I, помимо насыпного </w:t>
      </w:r>
      <w:proofErr w:type="gramStart"/>
      <w:r w:rsidRPr="00273E31">
        <w:rPr>
          <w:rFonts w:ascii="Times New Roman" w:eastAsia="Times New Roman" w:hAnsi="Times New Roman" w:cs="Times New Roman"/>
          <w:sz w:val="28"/>
          <w:szCs w:val="28"/>
        </w:rPr>
        <w:t>серо-песчаного</w:t>
      </w:r>
      <w:proofErr w:type="gramEnd"/>
      <w:r w:rsidRPr="00273E31">
        <w:rPr>
          <w:rFonts w:ascii="Times New Roman" w:eastAsia="Times New Roman" w:hAnsi="Times New Roman" w:cs="Times New Roman"/>
          <w:sz w:val="28"/>
          <w:szCs w:val="28"/>
        </w:rPr>
        <w:t xml:space="preserve"> слоя, на уровне древнего</w:t>
      </w:r>
      <w:r w:rsidRPr="00273E31">
        <w:rPr>
          <w:rFonts w:ascii="Times New Roman" w:eastAsia="Times New Roman" w:hAnsi="Times New Roman" w:cs="Times New Roman"/>
          <w:sz w:val="28"/>
          <w:szCs w:val="28"/>
        </w:rPr>
        <w:br/>
      </w:r>
      <w:r w:rsidRPr="00273E31">
        <w:rPr>
          <w:rFonts w:ascii="Times New Roman" w:eastAsia="Times New Roman" w:hAnsi="Times New Roman" w:cs="Times New Roman"/>
          <w:sz w:val="28"/>
          <w:szCs w:val="28"/>
        </w:rPr>
        <w:lastRenderedPageBreak/>
        <w:t>горизонта выкладывали подквадратной формы или бесформенную платформу</w:t>
      </w:r>
      <w:r w:rsidRPr="00273E31">
        <w:rPr>
          <w:rFonts w:ascii="Times New Roman" w:eastAsia="Times New Roman" w:hAnsi="Times New Roman" w:cs="Times New Roman"/>
          <w:sz w:val="28"/>
          <w:szCs w:val="28"/>
        </w:rPr>
        <w:br/>
        <w:t xml:space="preserve">из колотого песчаника и гипса. Всего таких насыпей в могильнике </w:t>
      </w:r>
      <w:proofErr w:type="spellStart"/>
      <w:r w:rsidRPr="00273E31">
        <w:rPr>
          <w:rFonts w:ascii="Times New Roman" w:eastAsia="Times New Roman" w:hAnsi="Times New Roman" w:cs="Times New Roman"/>
          <w:sz w:val="28"/>
          <w:szCs w:val="28"/>
        </w:rPr>
        <w:t>Гунжели</w:t>
      </w:r>
      <w:proofErr w:type="spellEnd"/>
      <w:r w:rsidRPr="00273E31">
        <w:rPr>
          <w:rFonts w:ascii="Times New Roman" w:eastAsia="Times New Roman" w:hAnsi="Times New Roman" w:cs="Times New Roman"/>
          <w:sz w:val="28"/>
          <w:szCs w:val="28"/>
        </w:rPr>
        <w:t>-I</w:t>
      </w:r>
      <w:r w:rsidRPr="00273E31">
        <w:rPr>
          <w:rFonts w:ascii="Times New Roman" w:eastAsia="Times New Roman" w:hAnsi="Times New Roman" w:cs="Times New Roman"/>
          <w:sz w:val="28"/>
          <w:szCs w:val="28"/>
        </w:rPr>
        <w:br/>
        <w:t>раскопано девять единиц. Однако только в одном из них</w:t>
      </w:r>
      <w:r w:rsidR="007F7EB7" w:rsidRPr="00273E31">
        <w:rPr>
          <w:rFonts w:ascii="Times New Roman" w:eastAsia="Times New Roman" w:hAnsi="Times New Roman" w:cs="Times New Roman"/>
          <w:sz w:val="28"/>
          <w:szCs w:val="28"/>
        </w:rPr>
        <w:t>,</w:t>
      </w:r>
      <w:r w:rsidRPr="00273E31">
        <w:rPr>
          <w:rFonts w:ascii="Times New Roman" w:eastAsia="Times New Roman" w:hAnsi="Times New Roman" w:cs="Times New Roman"/>
          <w:sz w:val="28"/>
          <w:szCs w:val="28"/>
        </w:rPr>
        <w:t xml:space="preserve"> под насыпью найден крупный фрагмент лепного горшка. Остальные насыпи не содержали каких-либо находок.</w:t>
      </w:r>
    </w:p>
    <w:p w14:paraId="4AE21A52" w14:textId="14C3838C" w:rsidR="00273E31" w:rsidRDefault="00FD0BEC" w:rsidP="00273E31">
      <w:pPr>
        <w:spacing w:after="0" w:line="240" w:lineRule="auto"/>
        <w:ind w:firstLine="567"/>
        <w:jc w:val="both"/>
        <w:rPr>
          <w:rFonts w:ascii="Times New Roman" w:hAnsi="Times New Roman" w:cs="Times New Roman"/>
          <w:sz w:val="28"/>
          <w:szCs w:val="28"/>
        </w:rPr>
      </w:pPr>
      <w:r w:rsidRPr="00273E31">
        <w:rPr>
          <w:rFonts w:ascii="Times New Roman" w:eastAsia="Times New Roman" w:hAnsi="Times New Roman" w:cs="Times New Roman"/>
          <w:sz w:val="28"/>
          <w:szCs w:val="28"/>
        </w:rPr>
        <w:t>Аналогичные насыпи без погребений исследованы в могильнике</w:t>
      </w:r>
      <w:r w:rsidRPr="00273E31">
        <w:rPr>
          <w:rFonts w:ascii="Times New Roman" w:eastAsia="Times New Roman" w:hAnsi="Times New Roman" w:cs="Times New Roman"/>
          <w:sz w:val="28"/>
          <w:szCs w:val="28"/>
        </w:rPr>
        <w:br/>
        <w:t>Покровка-10 (13 насыпей) [</w:t>
      </w:r>
      <w:r w:rsidR="008B0035">
        <w:rPr>
          <w:rFonts w:ascii="Times New Roman" w:eastAsia="Times New Roman" w:hAnsi="Times New Roman" w:cs="Times New Roman"/>
          <w:sz w:val="28"/>
          <w:szCs w:val="28"/>
        </w:rPr>
        <w:t>103</w:t>
      </w:r>
      <w:r w:rsidRPr="00273E31">
        <w:rPr>
          <w:rFonts w:ascii="Times New Roman" w:eastAsia="Times New Roman" w:hAnsi="Times New Roman" w:cs="Times New Roman"/>
          <w:sz w:val="28"/>
          <w:szCs w:val="28"/>
        </w:rPr>
        <w:t>, с. 44] и Целинном-I (в</w:t>
      </w:r>
      <w:r w:rsidRPr="00273E31">
        <w:rPr>
          <w:rFonts w:ascii="Times New Roman" w:eastAsia="Times New Roman" w:hAnsi="Times New Roman" w:cs="Times New Roman"/>
          <w:sz w:val="28"/>
          <w:szCs w:val="28"/>
        </w:rPr>
        <w:br/>
        <w:t>публикацию вошла только одна насыпь, но в отчете их представлено четыре</w:t>
      </w:r>
      <w:r w:rsidRPr="00273E31">
        <w:rPr>
          <w:rFonts w:ascii="Times New Roman" w:eastAsia="Times New Roman" w:hAnsi="Times New Roman" w:cs="Times New Roman"/>
          <w:sz w:val="28"/>
          <w:szCs w:val="28"/>
        </w:rPr>
        <w:br/>
        <w:t>единицы).</w:t>
      </w:r>
    </w:p>
    <w:p w14:paraId="12D26170" w14:textId="0BDD7BC6" w:rsidR="00FD0BEC" w:rsidRPr="00273E31" w:rsidRDefault="00FD0BEC" w:rsidP="00273E31">
      <w:pPr>
        <w:spacing w:after="0" w:line="240" w:lineRule="auto"/>
        <w:ind w:firstLine="567"/>
        <w:jc w:val="both"/>
        <w:rPr>
          <w:rFonts w:ascii="Times New Roman" w:hAnsi="Times New Roman" w:cs="Times New Roman"/>
          <w:sz w:val="28"/>
          <w:szCs w:val="28"/>
        </w:rPr>
      </w:pPr>
      <w:r w:rsidRPr="00273E31">
        <w:rPr>
          <w:rFonts w:ascii="Times New Roman" w:eastAsia="Times New Roman" w:hAnsi="Times New Roman" w:cs="Times New Roman"/>
          <w:sz w:val="28"/>
          <w:szCs w:val="28"/>
        </w:rPr>
        <w:t>В определённых случаях под насыпью таких курганов находят фрагменты</w:t>
      </w:r>
      <w:r w:rsidRPr="00273E31">
        <w:rPr>
          <w:rFonts w:ascii="Times New Roman" w:eastAsia="Times New Roman" w:hAnsi="Times New Roman" w:cs="Times New Roman"/>
          <w:sz w:val="28"/>
          <w:szCs w:val="28"/>
        </w:rPr>
        <w:br/>
        <w:t>керамики, кости домашних животных, угольки, золу. Совокупность данных,</w:t>
      </w:r>
      <w:r w:rsidRPr="00273E31">
        <w:rPr>
          <w:rFonts w:ascii="Times New Roman" w:eastAsia="Times New Roman" w:hAnsi="Times New Roman" w:cs="Times New Roman"/>
          <w:sz w:val="28"/>
          <w:szCs w:val="28"/>
        </w:rPr>
        <w:br/>
        <w:t>собранных на сегодняшний момент, позволяет предположить, что подобные</w:t>
      </w:r>
      <w:r w:rsidRPr="00273E31">
        <w:rPr>
          <w:rFonts w:ascii="Times New Roman" w:eastAsia="Times New Roman" w:hAnsi="Times New Roman" w:cs="Times New Roman"/>
          <w:sz w:val="28"/>
          <w:szCs w:val="28"/>
        </w:rPr>
        <w:br/>
        <w:t>насыпи в позднесарматских комплексах являются неотъемлемой частью и</w:t>
      </w:r>
      <w:r w:rsidRPr="00273E31">
        <w:rPr>
          <w:rFonts w:ascii="Times New Roman" w:eastAsia="Times New Roman" w:hAnsi="Times New Roman" w:cs="Times New Roman"/>
          <w:sz w:val="28"/>
          <w:szCs w:val="28"/>
        </w:rPr>
        <w:br/>
        <w:t xml:space="preserve">несут в </w:t>
      </w:r>
      <w:proofErr w:type="spellStart"/>
      <w:r w:rsidRPr="00273E31">
        <w:rPr>
          <w:rFonts w:ascii="Times New Roman" w:eastAsia="Times New Roman" w:hAnsi="Times New Roman" w:cs="Times New Roman"/>
          <w:sz w:val="28"/>
          <w:szCs w:val="28"/>
        </w:rPr>
        <w:t>бо́льшей</w:t>
      </w:r>
      <w:proofErr w:type="spellEnd"/>
      <w:r w:rsidRPr="00273E31">
        <w:rPr>
          <w:rFonts w:ascii="Times New Roman" w:eastAsia="Times New Roman" w:hAnsi="Times New Roman" w:cs="Times New Roman"/>
          <w:sz w:val="28"/>
          <w:szCs w:val="28"/>
        </w:rPr>
        <w:t xml:space="preserve"> степени ритуальное назначение.</w:t>
      </w:r>
    </w:p>
    <w:bookmarkEnd w:id="12"/>
    <w:p w14:paraId="2BF0B8F1" w14:textId="37D2D1A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Как уже сказано выше, помимо исследованных сооружений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археологической разведкой были выявлены многочисленные сооружения, имеющие оригинальные формы, а также дополнительные элементы в уже рассмотренных сооружениях.</w:t>
      </w:r>
    </w:p>
    <w:p w14:paraId="4CF3B251" w14:textId="5B3A44D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Например, к уже известному «</w:t>
      </w:r>
      <w:proofErr w:type="spellStart"/>
      <w:r w:rsidRPr="001C452C">
        <w:rPr>
          <w:rFonts w:ascii="Times New Roman" w:hAnsi="Times New Roman" w:cs="Times New Roman"/>
          <w:sz w:val="28"/>
          <w:szCs w:val="28"/>
        </w:rPr>
        <w:t>гантелевидному</w:t>
      </w:r>
      <w:proofErr w:type="spellEnd"/>
      <w:r w:rsidRPr="001C452C">
        <w:rPr>
          <w:rFonts w:ascii="Times New Roman" w:hAnsi="Times New Roman" w:cs="Times New Roman"/>
          <w:sz w:val="28"/>
          <w:szCs w:val="28"/>
        </w:rPr>
        <w:t>» сооружению в районе середины вала с южной стороны в некоторых случаях может быть пристроено подквадратной или округлой формы сооружение</w:t>
      </w:r>
      <w:r w:rsidR="00483965">
        <w:rPr>
          <w:rFonts w:ascii="Times New Roman" w:hAnsi="Times New Roman" w:cs="Times New Roman"/>
          <w:sz w:val="28"/>
          <w:szCs w:val="28"/>
        </w:rPr>
        <w:t xml:space="preserve"> (Рис. 15: 5)</w:t>
      </w:r>
      <w:r w:rsidRPr="001C452C">
        <w:rPr>
          <w:rFonts w:ascii="Times New Roman" w:hAnsi="Times New Roman" w:cs="Times New Roman"/>
          <w:sz w:val="28"/>
          <w:szCs w:val="28"/>
        </w:rPr>
        <w:t xml:space="preserve">. Также помимо кольцевых сооружений встречаются сооружения подквадратной формы с высоким валом и неровными острыми углами. В отдельных сооружениях наблюдается сочетание нескольких форм. Это когда </w:t>
      </w:r>
      <w:r w:rsidR="007A28B8">
        <w:rPr>
          <w:rFonts w:ascii="Times New Roman" w:hAnsi="Times New Roman" w:cs="Times New Roman"/>
          <w:sz w:val="28"/>
          <w:szCs w:val="28"/>
        </w:rPr>
        <w:t>к</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подквадратному</w:t>
      </w:r>
      <w:proofErr w:type="spellEnd"/>
      <w:r w:rsidRPr="001C452C">
        <w:rPr>
          <w:rFonts w:ascii="Times New Roman" w:hAnsi="Times New Roman" w:cs="Times New Roman"/>
          <w:sz w:val="28"/>
          <w:szCs w:val="28"/>
        </w:rPr>
        <w:t xml:space="preserve"> сооружению с замкнутыми валами с внешней стороны в широтном направлении примыкают дополнительные валы длиной до 40 м с </w:t>
      </w:r>
      <w:proofErr w:type="spellStart"/>
      <w:r w:rsidRPr="001C452C">
        <w:rPr>
          <w:rFonts w:ascii="Times New Roman" w:hAnsi="Times New Roman" w:cs="Times New Roman"/>
          <w:sz w:val="28"/>
          <w:szCs w:val="28"/>
        </w:rPr>
        <w:t>курганообразными</w:t>
      </w:r>
      <w:proofErr w:type="spellEnd"/>
      <w:r w:rsidRPr="001C452C">
        <w:rPr>
          <w:rFonts w:ascii="Times New Roman" w:hAnsi="Times New Roman" w:cs="Times New Roman"/>
          <w:sz w:val="28"/>
          <w:szCs w:val="28"/>
        </w:rPr>
        <w:t xml:space="preserve"> утолщениями на концах</w:t>
      </w:r>
      <w:r w:rsidR="00483965">
        <w:rPr>
          <w:rFonts w:ascii="Times New Roman" w:hAnsi="Times New Roman" w:cs="Times New Roman"/>
          <w:sz w:val="28"/>
          <w:szCs w:val="28"/>
        </w:rPr>
        <w:t xml:space="preserve"> (Рис. 15: 6)</w:t>
      </w:r>
      <w:r w:rsidRPr="001C452C">
        <w:rPr>
          <w:rFonts w:ascii="Times New Roman" w:hAnsi="Times New Roman" w:cs="Times New Roman"/>
          <w:sz w:val="28"/>
          <w:szCs w:val="28"/>
        </w:rPr>
        <w:t xml:space="preserve">. В «Е»-образных сооружениях встречается вариант, когда вместо округлых </w:t>
      </w:r>
      <w:proofErr w:type="spellStart"/>
      <w:r w:rsidRPr="001C452C">
        <w:rPr>
          <w:rFonts w:ascii="Times New Roman" w:hAnsi="Times New Roman" w:cs="Times New Roman"/>
          <w:sz w:val="28"/>
          <w:szCs w:val="28"/>
        </w:rPr>
        <w:t>курганообразных</w:t>
      </w:r>
      <w:proofErr w:type="spellEnd"/>
      <w:r w:rsidRPr="001C452C">
        <w:rPr>
          <w:rFonts w:ascii="Times New Roman" w:hAnsi="Times New Roman" w:cs="Times New Roman"/>
          <w:sz w:val="28"/>
          <w:szCs w:val="28"/>
        </w:rPr>
        <w:t xml:space="preserve"> окончаний меридиональные валы оканчиваются сооружениями </w:t>
      </w:r>
      <w:proofErr w:type="spellStart"/>
      <w:r w:rsidRPr="001C452C">
        <w:rPr>
          <w:rFonts w:ascii="Times New Roman" w:hAnsi="Times New Roman" w:cs="Times New Roman"/>
          <w:sz w:val="28"/>
          <w:szCs w:val="28"/>
        </w:rPr>
        <w:t>подтреугольной</w:t>
      </w:r>
      <w:proofErr w:type="spellEnd"/>
      <w:r w:rsidRPr="001C452C">
        <w:rPr>
          <w:rFonts w:ascii="Times New Roman" w:hAnsi="Times New Roman" w:cs="Times New Roman"/>
          <w:sz w:val="28"/>
          <w:szCs w:val="28"/>
        </w:rPr>
        <w:t xml:space="preserve"> формы.</w:t>
      </w:r>
    </w:p>
    <w:p w14:paraId="3C0CB32E" w14:textId="157E403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Встречаются сооружения прямоугольной формы со сквозными проходами</w:t>
      </w:r>
      <w:r w:rsidR="00483965">
        <w:rPr>
          <w:rFonts w:ascii="Times New Roman" w:hAnsi="Times New Roman" w:cs="Times New Roman"/>
          <w:sz w:val="28"/>
          <w:szCs w:val="28"/>
        </w:rPr>
        <w:t xml:space="preserve"> (Рис. 15: 9)</w:t>
      </w:r>
      <w:r w:rsidRPr="001C452C">
        <w:rPr>
          <w:rFonts w:ascii="Times New Roman" w:hAnsi="Times New Roman" w:cs="Times New Roman"/>
          <w:sz w:val="28"/>
          <w:szCs w:val="28"/>
        </w:rPr>
        <w:t xml:space="preserve">, оставленными в северной и южной стенках, аналогичные тем, которые исследованы на </w:t>
      </w:r>
      <w:proofErr w:type="spellStart"/>
      <w:r w:rsidRPr="001C452C">
        <w:rPr>
          <w:rFonts w:ascii="Times New Roman" w:hAnsi="Times New Roman" w:cs="Times New Roman"/>
          <w:sz w:val="28"/>
          <w:szCs w:val="28"/>
        </w:rPr>
        <w:t>Алтынказгане</w:t>
      </w:r>
      <w:proofErr w:type="spellEnd"/>
      <w:r w:rsidRPr="001C452C">
        <w:rPr>
          <w:rFonts w:ascii="Times New Roman" w:hAnsi="Times New Roman" w:cs="Times New Roman"/>
          <w:sz w:val="28"/>
          <w:szCs w:val="28"/>
        </w:rPr>
        <w:t xml:space="preserve"> и Чаш-Тепе </w:t>
      </w:r>
      <w:r w:rsidR="00483965">
        <w:rPr>
          <w:rFonts w:ascii="Times New Roman" w:hAnsi="Times New Roman" w:cs="Times New Roman"/>
          <w:sz w:val="28"/>
          <w:szCs w:val="28"/>
        </w:rPr>
        <w:t xml:space="preserve">(Рис. 30) </w:t>
      </w:r>
      <w:r w:rsidRPr="001C452C">
        <w:rPr>
          <w:rFonts w:ascii="Times New Roman" w:hAnsi="Times New Roman" w:cs="Times New Roman"/>
          <w:sz w:val="28"/>
          <w:szCs w:val="28"/>
        </w:rPr>
        <w:t>[</w:t>
      </w:r>
      <w:r w:rsidR="008B0035">
        <w:rPr>
          <w:rFonts w:ascii="Times New Roman" w:hAnsi="Times New Roman" w:cs="Times New Roman"/>
          <w:sz w:val="28"/>
          <w:szCs w:val="28"/>
        </w:rPr>
        <w:t>201</w:t>
      </w:r>
      <w:r w:rsidRPr="001C452C">
        <w:rPr>
          <w:rFonts w:ascii="Times New Roman" w:hAnsi="Times New Roman" w:cs="Times New Roman"/>
          <w:sz w:val="28"/>
          <w:szCs w:val="28"/>
        </w:rPr>
        <w:t xml:space="preserve">; </w:t>
      </w:r>
      <w:r w:rsidR="008B0035">
        <w:rPr>
          <w:rFonts w:ascii="Times New Roman" w:hAnsi="Times New Roman" w:cs="Times New Roman"/>
          <w:sz w:val="28"/>
          <w:szCs w:val="28"/>
        </w:rPr>
        <w:t>78</w:t>
      </w:r>
      <w:r w:rsidRPr="001C452C">
        <w:rPr>
          <w:rFonts w:ascii="Times New Roman" w:hAnsi="Times New Roman" w:cs="Times New Roman"/>
          <w:sz w:val="28"/>
          <w:szCs w:val="28"/>
        </w:rPr>
        <w:t>, с. 151–166]. Возможно, эти сооружения можно увязать с кольцевидными сооружениями со входом. Форма сооружений может меняться и увязываться с какими-либо представлениями или предпочтениями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xml:space="preserve">, но утилитарная функция входа с практической точки зрения их объединяет. </w:t>
      </w:r>
    </w:p>
    <w:p w14:paraId="4E42B8D0" w14:textId="48F238A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Как видно из приведенных первичных данных сооружения позднесарматского времени разнообразны по своим типам и «вариантам». На данном этапе исследований мы лишь обозначаем их разнообразие и наличи</w:t>
      </w:r>
      <w:r w:rsidR="00435112">
        <w:rPr>
          <w:rFonts w:ascii="Times New Roman" w:hAnsi="Times New Roman" w:cs="Times New Roman"/>
          <w:sz w:val="28"/>
          <w:szCs w:val="28"/>
        </w:rPr>
        <w:t>е</w:t>
      </w:r>
      <w:r w:rsidRPr="001C452C">
        <w:rPr>
          <w:rFonts w:ascii="Times New Roman" w:hAnsi="Times New Roman" w:cs="Times New Roman"/>
          <w:sz w:val="28"/>
          <w:szCs w:val="28"/>
        </w:rPr>
        <w:t xml:space="preserve"> таких сооружений в западноказахстанских степях. Точная типологическая характеристика дел</w:t>
      </w:r>
      <w:r w:rsidR="00435112">
        <w:rPr>
          <w:rFonts w:ascii="Times New Roman" w:hAnsi="Times New Roman" w:cs="Times New Roman"/>
          <w:sz w:val="28"/>
          <w:szCs w:val="28"/>
        </w:rPr>
        <w:t>о</w:t>
      </w:r>
      <w:r w:rsidRPr="001C452C">
        <w:rPr>
          <w:rFonts w:ascii="Times New Roman" w:hAnsi="Times New Roman" w:cs="Times New Roman"/>
          <w:sz w:val="28"/>
          <w:szCs w:val="28"/>
        </w:rPr>
        <w:t xml:space="preserve"> будущих исследований.</w:t>
      </w:r>
    </w:p>
    <w:p w14:paraId="70B8D9E1" w14:textId="081A017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Определенно можно сказать о датировке таких сооружений (кольцевидных, «</w:t>
      </w:r>
      <w:proofErr w:type="spellStart"/>
      <w:r w:rsidRPr="001C452C">
        <w:rPr>
          <w:rFonts w:ascii="Times New Roman" w:hAnsi="Times New Roman" w:cs="Times New Roman"/>
          <w:sz w:val="28"/>
          <w:szCs w:val="28"/>
        </w:rPr>
        <w:t>гантелевидных</w:t>
      </w:r>
      <w:proofErr w:type="spellEnd"/>
      <w:r w:rsidRPr="001C452C">
        <w:rPr>
          <w:rFonts w:ascii="Times New Roman" w:hAnsi="Times New Roman" w:cs="Times New Roman"/>
          <w:sz w:val="28"/>
          <w:szCs w:val="28"/>
        </w:rPr>
        <w:t xml:space="preserve">», «П»-образных и «Е»-образных), судя по керамическому материалу, а также погребений с соответствующим набором погребального </w:t>
      </w:r>
      <w:r w:rsidRPr="001C452C">
        <w:rPr>
          <w:rFonts w:ascii="Times New Roman" w:hAnsi="Times New Roman" w:cs="Times New Roman"/>
          <w:sz w:val="28"/>
          <w:szCs w:val="28"/>
        </w:rPr>
        <w:lastRenderedPageBreak/>
        <w:t xml:space="preserve">инвентаря, эти сооружения с уверенностью можно отнести к позднесарматскому времени и датировать в пределах </w:t>
      </w:r>
      <w:r w:rsidR="00435112">
        <w:rPr>
          <w:rFonts w:ascii="Times New Roman" w:hAnsi="Times New Roman" w:cs="Times New Roman"/>
          <w:sz w:val="28"/>
          <w:szCs w:val="28"/>
        </w:rPr>
        <w:t xml:space="preserve">середины, </w:t>
      </w:r>
      <w:r w:rsidR="00435112" w:rsidRPr="001C452C">
        <w:rPr>
          <w:rFonts w:ascii="Times New Roman" w:hAnsi="Times New Roman" w:cs="Times New Roman"/>
          <w:sz w:val="28"/>
          <w:szCs w:val="28"/>
        </w:rPr>
        <w:t xml:space="preserve">второй </w:t>
      </w:r>
      <w:r w:rsidRPr="001C452C">
        <w:rPr>
          <w:rFonts w:ascii="Times New Roman" w:hAnsi="Times New Roman" w:cs="Times New Roman"/>
          <w:sz w:val="28"/>
          <w:szCs w:val="28"/>
        </w:rPr>
        <w:t xml:space="preserve">половины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первой половиной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вв. н.э.</w:t>
      </w:r>
    </w:p>
    <w:p w14:paraId="7E8B702A" w14:textId="41298D9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Распространение рассмотренных сооружений, без сомнения, можно увязать с </w:t>
      </w:r>
      <w:proofErr w:type="spellStart"/>
      <w:r w:rsidRPr="001C452C">
        <w:rPr>
          <w:rFonts w:ascii="Times New Roman" w:hAnsi="Times New Roman" w:cs="Times New Roman"/>
          <w:sz w:val="28"/>
          <w:szCs w:val="28"/>
        </w:rPr>
        <w:t>позднесарматскими</w:t>
      </w:r>
      <w:proofErr w:type="spellEnd"/>
      <w:r w:rsidRPr="001C452C">
        <w:rPr>
          <w:rFonts w:ascii="Times New Roman" w:hAnsi="Times New Roman" w:cs="Times New Roman"/>
          <w:sz w:val="28"/>
          <w:szCs w:val="28"/>
        </w:rPr>
        <w:t xml:space="preserve"> племенами и географически они очерчивают весь ареал расселения этих кочевых плем</w:t>
      </w:r>
      <w:r w:rsidR="009C6E26">
        <w:rPr>
          <w:rFonts w:ascii="Times New Roman" w:hAnsi="Times New Roman" w:cs="Times New Roman"/>
          <w:sz w:val="28"/>
          <w:szCs w:val="28"/>
        </w:rPr>
        <w:t>ё</w:t>
      </w:r>
      <w:r w:rsidRPr="001C452C">
        <w:rPr>
          <w:rFonts w:ascii="Times New Roman" w:hAnsi="Times New Roman" w:cs="Times New Roman"/>
          <w:sz w:val="28"/>
          <w:szCs w:val="28"/>
        </w:rPr>
        <w:t>н – от южной кромки Устюрта на юге до лесостепной границы на севере и от р. Тобол на востоке до левобережного берега р. Жайык на западе.</w:t>
      </w:r>
    </w:p>
    <w:p w14:paraId="465AFCF5"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Присутствие таких сооружений в комплексах позднесарматского времени, в частности, Южного Приуралья, позволяет безошибочно диагностировать их, соотнося в культурно-хронологическом плане.</w:t>
      </w:r>
    </w:p>
    <w:p w14:paraId="2BA72D07" w14:textId="30D50EC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Отдельно стоит вопрос – с чем можно связать появление таких сооружений. Права, на наш взгляд, М.Г. Мошкова, подметив, что каждое кольцевое сооружени</w:t>
      </w:r>
      <w:r w:rsidR="009C6E26">
        <w:rPr>
          <w:rFonts w:ascii="Times New Roman" w:hAnsi="Times New Roman" w:cs="Times New Roman"/>
          <w:sz w:val="28"/>
          <w:szCs w:val="28"/>
        </w:rPr>
        <w:t>е</w:t>
      </w:r>
      <w:r w:rsidRPr="001C452C">
        <w:rPr>
          <w:rFonts w:ascii="Times New Roman" w:hAnsi="Times New Roman" w:cs="Times New Roman"/>
          <w:sz w:val="28"/>
          <w:szCs w:val="28"/>
        </w:rPr>
        <w:t xml:space="preserve"> мог. Лебедевка соотносится с группой рядом стоящих курганов, образуя локальную группу [</w:t>
      </w:r>
      <w:r w:rsidR="008B0035">
        <w:rPr>
          <w:rFonts w:ascii="Times New Roman" w:hAnsi="Times New Roman" w:cs="Times New Roman"/>
          <w:sz w:val="28"/>
          <w:szCs w:val="28"/>
        </w:rPr>
        <w:t>101, с</w:t>
      </w:r>
      <w:r w:rsidRPr="001C452C">
        <w:rPr>
          <w:rFonts w:ascii="Times New Roman" w:hAnsi="Times New Roman" w:cs="Times New Roman"/>
          <w:sz w:val="28"/>
          <w:szCs w:val="28"/>
        </w:rPr>
        <w:t xml:space="preserve">. 196–205]. Кольцевое сооружение в центре такой группы служило для отправления ритуальных действий, связанных с поминанием близких предков, захороненных в соседних курганах. Аналогичная картина подмечена при исследовании Акбулакского комплекса (А.А. </w:t>
      </w:r>
      <w:proofErr w:type="spellStart"/>
      <w:r w:rsidRPr="001C452C">
        <w:rPr>
          <w:rFonts w:ascii="Times New Roman" w:hAnsi="Times New Roman" w:cs="Times New Roman"/>
          <w:sz w:val="28"/>
          <w:szCs w:val="28"/>
        </w:rPr>
        <w:t>Бисембаев</w:t>
      </w:r>
      <w:proofErr w:type="spellEnd"/>
      <w:r w:rsidRPr="001C452C">
        <w:rPr>
          <w:rFonts w:ascii="Times New Roman" w:hAnsi="Times New Roman" w:cs="Times New Roman"/>
          <w:sz w:val="28"/>
          <w:szCs w:val="28"/>
        </w:rPr>
        <w:t>, К.А. Жамбулатов), где вокруг «П»-образных сооружений концентрировались с восточной и западной стороны курганы небольших размеров с погребениями, соотносящимися с рядовым населением. Тогда как в погребении «П»-образного сооружения 7 найдены украшения из золота, что говорит о высоком статусе погребённой.</w:t>
      </w:r>
    </w:p>
    <w:p w14:paraId="47774035" w14:textId="33D6B10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Также как и в Лебедевке, «П»-образные сооружения Акбулакского комплекса </w:t>
      </w:r>
      <w:r w:rsidR="00724EE8">
        <w:rPr>
          <w:rFonts w:ascii="Times New Roman" w:hAnsi="Times New Roman" w:cs="Times New Roman"/>
          <w:sz w:val="28"/>
          <w:szCs w:val="28"/>
        </w:rPr>
        <w:t>выполняли</w:t>
      </w:r>
      <w:r w:rsidRPr="001C452C">
        <w:rPr>
          <w:rFonts w:ascii="Times New Roman" w:hAnsi="Times New Roman" w:cs="Times New Roman"/>
          <w:sz w:val="28"/>
          <w:szCs w:val="28"/>
        </w:rPr>
        <w:t xml:space="preserve"> универсальную роль. Одновременно являлись местом погребения знатного человека или персоны, являвшейся главой </w:t>
      </w:r>
      <w:r w:rsidR="00435112">
        <w:rPr>
          <w:rFonts w:ascii="Times New Roman" w:hAnsi="Times New Roman" w:cs="Times New Roman"/>
          <w:sz w:val="28"/>
          <w:szCs w:val="28"/>
        </w:rPr>
        <w:t>семьи, рода</w:t>
      </w:r>
      <w:r w:rsidRPr="001C452C">
        <w:rPr>
          <w:rFonts w:ascii="Times New Roman" w:hAnsi="Times New Roman" w:cs="Times New Roman"/>
          <w:sz w:val="28"/>
          <w:szCs w:val="28"/>
        </w:rPr>
        <w:t xml:space="preserve">, а также служили центром для проведения </w:t>
      </w:r>
      <w:proofErr w:type="spellStart"/>
      <w:r w:rsidRPr="001C452C">
        <w:rPr>
          <w:rFonts w:ascii="Times New Roman" w:hAnsi="Times New Roman" w:cs="Times New Roman"/>
          <w:sz w:val="28"/>
          <w:szCs w:val="28"/>
        </w:rPr>
        <w:t>постпогребальных</w:t>
      </w:r>
      <w:proofErr w:type="spellEnd"/>
      <w:r w:rsidRPr="001C452C">
        <w:rPr>
          <w:rFonts w:ascii="Times New Roman" w:hAnsi="Times New Roman" w:cs="Times New Roman"/>
          <w:sz w:val="28"/>
          <w:szCs w:val="28"/>
        </w:rPr>
        <w:t xml:space="preserve"> ритуалов близкими родственниками.</w:t>
      </w:r>
    </w:p>
    <w:p w14:paraId="44E702DA"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Вероятно, что со второй половины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н.э. в мировоззрении кочевого населения происходят изменения, связанные с развитием культа предка и усилением дифференциации родоплеменных отношений, когда на бытовом и хозяйственно-экономическом уровне, </w:t>
      </w:r>
      <w:proofErr w:type="spellStart"/>
      <w:r w:rsidRPr="001C452C">
        <w:rPr>
          <w:rFonts w:ascii="Times New Roman" w:hAnsi="Times New Roman" w:cs="Times New Roman"/>
          <w:sz w:val="28"/>
          <w:szCs w:val="28"/>
        </w:rPr>
        <w:t>бо́льшее</w:t>
      </w:r>
      <w:proofErr w:type="spellEnd"/>
      <w:r w:rsidRPr="001C452C">
        <w:rPr>
          <w:rFonts w:ascii="Times New Roman" w:hAnsi="Times New Roman" w:cs="Times New Roman"/>
          <w:sz w:val="28"/>
          <w:szCs w:val="28"/>
        </w:rPr>
        <w:t xml:space="preserve"> значение в жизни поздних сармат стал играть подрод или клан, состоящий из нескольких близкородственных семей, возглавляемых старшиной (аксакалом).</w:t>
      </w:r>
    </w:p>
    <w:p w14:paraId="6D65379D" w14:textId="305706E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Таким образом, могильники поздних сармат</w:t>
      </w:r>
      <w:r w:rsidR="0055437F">
        <w:rPr>
          <w:rFonts w:ascii="Times New Roman" w:hAnsi="Times New Roman" w:cs="Times New Roman"/>
          <w:sz w:val="28"/>
          <w:szCs w:val="28"/>
        </w:rPr>
        <w:t>ов</w:t>
      </w:r>
      <w:r w:rsidRPr="001C452C">
        <w:rPr>
          <w:rFonts w:ascii="Times New Roman" w:hAnsi="Times New Roman" w:cs="Times New Roman"/>
          <w:sz w:val="28"/>
          <w:szCs w:val="28"/>
        </w:rPr>
        <w:t>, по всей видимости, помимо выполнения прямых утилитарных функций, использовались и как развитые ритуальные центры по отправлению различных культовых действий по почитанию душ умерших предков, совершались жертвоприношения.</w:t>
      </w:r>
    </w:p>
    <w:p w14:paraId="61299A2B" w14:textId="6028ACB7" w:rsidR="00F06219" w:rsidRDefault="00F06219" w:rsidP="00552713">
      <w:pPr>
        <w:pStyle w:val="11"/>
      </w:pPr>
    </w:p>
    <w:p w14:paraId="1376C4CC" w14:textId="77777777" w:rsidR="00760C7E" w:rsidRDefault="00760C7E" w:rsidP="00552713">
      <w:pPr>
        <w:pStyle w:val="11"/>
      </w:pPr>
    </w:p>
    <w:p w14:paraId="355F40E0" w14:textId="1D4E627E" w:rsidR="00F06219" w:rsidRDefault="00F06219" w:rsidP="00552713">
      <w:pPr>
        <w:pStyle w:val="11"/>
      </w:pPr>
    </w:p>
    <w:p w14:paraId="63253AF0" w14:textId="2652E7C0" w:rsidR="00435112" w:rsidRDefault="00435112" w:rsidP="00552713">
      <w:pPr>
        <w:pStyle w:val="11"/>
      </w:pPr>
    </w:p>
    <w:p w14:paraId="55916D11" w14:textId="4712077B" w:rsidR="00435112" w:rsidRDefault="00435112" w:rsidP="00552713">
      <w:pPr>
        <w:pStyle w:val="11"/>
      </w:pPr>
    </w:p>
    <w:p w14:paraId="19B5DF84" w14:textId="714C78A8" w:rsidR="00435112" w:rsidRDefault="00435112" w:rsidP="00552713">
      <w:pPr>
        <w:pStyle w:val="11"/>
      </w:pPr>
    </w:p>
    <w:p w14:paraId="0958BCD8" w14:textId="16405D98" w:rsidR="00FD0BEC" w:rsidRPr="00552713" w:rsidRDefault="009C6E26" w:rsidP="00552713">
      <w:pPr>
        <w:pStyle w:val="afc"/>
        <w:jc w:val="both"/>
        <w:rPr>
          <w:rFonts w:ascii="Times New Roman" w:hAnsi="Times New Roman" w:cs="Times New Roman"/>
          <w:b/>
          <w:bCs/>
          <w:sz w:val="28"/>
          <w:szCs w:val="28"/>
        </w:rPr>
      </w:pPr>
      <w:r w:rsidRPr="00552713">
        <w:rPr>
          <w:rFonts w:ascii="Times New Roman" w:hAnsi="Times New Roman" w:cs="Times New Roman"/>
          <w:b/>
          <w:bCs/>
          <w:sz w:val="28"/>
          <w:szCs w:val="28"/>
        </w:rPr>
        <w:lastRenderedPageBreak/>
        <w:t>3</w:t>
      </w:r>
      <w:r w:rsidR="00FD0BEC" w:rsidRPr="00552713">
        <w:rPr>
          <w:rFonts w:ascii="Times New Roman" w:hAnsi="Times New Roman" w:cs="Times New Roman"/>
          <w:b/>
          <w:bCs/>
          <w:sz w:val="28"/>
          <w:szCs w:val="28"/>
        </w:rPr>
        <w:t> </w:t>
      </w:r>
      <w:r w:rsidRPr="00552713">
        <w:rPr>
          <w:rFonts w:ascii="Times New Roman" w:hAnsi="Times New Roman" w:cs="Times New Roman"/>
          <w:b/>
          <w:bCs/>
          <w:sz w:val="28"/>
          <w:szCs w:val="28"/>
        </w:rPr>
        <w:t>ТИПОЛОГИЧЕСКАЯ И ХРОНОЛОГИЧЕСКАЯ ХАРАКТЕРИСТИКА ВЕЩЕВОГО ИНВЕНТАРЯ</w:t>
      </w:r>
    </w:p>
    <w:p w14:paraId="2C515A93"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367F67E1" w14:textId="7AF37791" w:rsidR="009C6E26" w:rsidRPr="00552713" w:rsidRDefault="009C6E26" w:rsidP="00552713">
      <w:pPr>
        <w:pStyle w:val="afc"/>
        <w:ind w:firstLine="567"/>
        <w:rPr>
          <w:rFonts w:ascii="Times New Roman" w:hAnsi="Times New Roman" w:cs="Times New Roman"/>
          <w:b/>
          <w:bCs/>
          <w:sz w:val="28"/>
          <w:szCs w:val="28"/>
        </w:rPr>
      </w:pPr>
      <w:r w:rsidRPr="00552713">
        <w:rPr>
          <w:rFonts w:ascii="Times New Roman" w:hAnsi="Times New Roman" w:cs="Times New Roman"/>
          <w:b/>
          <w:bCs/>
          <w:sz w:val="28"/>
          <w:szCs w:val="28"/>
        </w:rPr>
        <w:t>3.1 Типология предметов</w:t>
      </w:r>
    </w:p>
    <w:p w14:paraId="77350833" w14:textId="2EF71FAB" w:rsidR="00FD0BEC" w:rsidRPr="00552713" w:rsidRDefault="009C6E26" w:rsidP="00552713">
      <w:pPr>
        <w:pStyle w:val="afc"/>
        <w:ind w:firstLine="567"/>
        <w:rPr>
          <w:rFonts w:ascii="Times New Roman" w:hAnsi="Times New Roman" w:cs="Times New Roman"/>
          <w:b/>
          <w:bCs/>
          <w:sz w:val="28"/>
          <w:szCs w:val="28"/>
        </w:rPr>
      </w:pPr>
      <w:r w:rsidRPr="00552713">
        <w:rPr>
          <w:rFonts w:ascii="Times New Roman" w:hAnsi="Times New Roman" w:cs="Times New Roman"/>
          <w:b/>
          <w:bCs/>
          <w:sz w:val="28"/>
          <w:szCs w:val="28"/>
        </w:rPr>
        <w:t>3.1</w:t>
      </w:r>
      <w:r w:rsidR="00FD0BEC" w:rsidRPr="00552713">
        <w:rPr>
          <w:rFonts w:ascii="Times New Roman" w:hAnsi="Times New Roman" w:cs="Times New Roman"/>
          <w:b/>
          <w:bCs/>
          <w:sz w:val="28"/>
          <w:szCs w:val="28"/>
        </w:rPr>
        <w:t xml:space="preserve">.1 </w:t>
      </w:r>
      <w:r w:rsidR="00321DD1">
        <w:rPr>
          <w:rFonts w:ascii="Times New Roman" w:hAnsi="Times New Roman" w:cs="Times New Roman"/>
          <w:b/>
          <w:bCs/>
          <w:sz w:val="28"/>
          <w:szCs w:val="28"/>
        </w:rPr>
        <w:t>Посуда</w:t>
      </w:r>
    </w:p>
    <w:p w14:paraId="4FFDFCCF" w14:textId="77777777" w:rsidR="00321DD1" w:rsidRDefault="00321DD1" w:rsidP="00321DD1">
      <w:pPr>
        <w:spacing w:after="0" w:line="240" w:lineRule="auto"/>
        <w:ind w:firstLine="567"/>
        <w:jc w:val="both"/>
        <w:rPr>
          <w:rFonts w:ascii="Times New Roman" w:hAnsi="Times New Roman" w:cs="Times New Roman"/>
          <w:i/>
          <w:iCs/>
          <w:sz w:val="28"/>
          <w:szCs w:val="28"/>
        </w:rPr>
      </w:pPr>
    </w:p>
    <w:p w14:paraId="1F31B061" w14:textId="61FA077C" w:rsidR="00321DD1" w:rsidRPr="00321DD1" w:rsidRDefault="00321DD1" w:rsidP="00321DD1">
      <w:pPr>
        <w:spacing w:after="0" w:line="240" w:lineRule="auto"/>
        <w:ind w:firstLine="567"/>
        <w:jc w:val="both"/>
        <w:rPr>
          <w:rFonts w:ascii="Times New Roman" w:hAnsi="Times New Roman" w:cs="Times New Roman"/>
          <w:i/>
          <w:iCs/>
          <w:sz w:val="28"/>
          <w:szCs w:val="28"/>
        </w:rPr>
      </w:pPr>
      <w:r w:rsidRPr="00321DD1">
        <w:rPr>
          <w:rFonts w:ascii="Times New Roman" w:hAnsi="Times New Roman" w:cs="Times New Roman"/>
          <w:i/>
          <w:iCs/>
          <w:sz w:val="28"/>
          <w:szCs w:val="28"/>
        </w:rPr>
        <w:t>Керамика</w:t>
      </w:r>
    </w:p>
    <w:p w14:paraId="382FE368"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Керамический комплекс позднесарматского времени является самой многочисленной категорией предметов погребального инвентаря. Практически каждое третье погребение сопровождается одним или несколькими керамическими сосудами. Одновременно с этим весь комплекс представляет собой типологически неоднородный состав, что вполне логически укладывается в традиции различных производственных центров, в том числе и местного производства, откуда она поступала в среду кочевого позднесарматского населения.</w:t>
      </w:r>
    </w:p>
    <w:p w14:paraId="2033CDAC" w14:textId="01208F14" w:rsidR="00FD0BEC" w:rsidRPr="001C452C" w:rsidRDefault="00FD0BEC" w:rsidP="00FD0BEC">
      <w:pPr>
        <w:spacing w:after="0" w:line="240" w:lineRule="auto"/>
        <w:ind w:firstLine="567"/>
        <w:jc w:val="both"/>
        <w:rPr>
          <w:rFonts w:ascii="Times New Roman" w:hAnsi="Times New Roman" w:cs="Times New Roman"/>
          <w:sz w:val="28"/>
          <w:szCs w:val="28"/>
        </w:rPr>
      </w:pPr>
      <w:proofErr w:type="spellStart"/>
      <w:r w:rsidRPr="001C452C">
        <w:rPr>
          <w:rFonts w:ascii="Times New Roman" w:hAnsi="Times New Roman" w:cs="Times New Roman"/>
          <w:sz w:val="28"/>
          <w:szCs w:val="28"/>
        </w:rPr>
        <w:t>Позднесарматская</w:t>
      </w:r>
      <w:proofErr w:type="spellEnd"/>
      <w:r w:rsidRPr="001C452C">
        <w:rPr>
          <w:rFonts w:ascii="Times New Roman" w:hAnsi="Times New Roman" w:cs="Times New Roman"/>
          <w:sz w:val="28"/>
          <w:szCs w:val="28"/>
        </w:rPr>
        <w:t xml:space="preserve"> керамическая посуда по морфологическим признакам была классифицирована А.С. Скрипкиным [</w:t>
      </w:r>
      <w:r w:rsidR="00EB176B">
        <w:rPr>
          <w:rFonts w:ascii="Times New Roman" w:hAnsi="Times New Roman" w:cs="Times New Roman"/>
          <w:sz w:val="28"/>
          <w:szCs w:val="28"/>
        </w:rPr>
        <w:t>3</w:t>
      </w:r>
      <w:r w:rsidRPr="001C452C">
        <w:rPr>
          <w:rFonts w:ascii="Times New Roman" w:hAnsi="Times New Roman" w:cs="Times New Roman"/>
          <w:sz w:val="28"/>
          <w:szCs w:val="28"/>
        </w:rPr>
        <w:t>, с. 24–31] и дополнена М.В. Кривошеевым [</w:t>
      </w:r>
      <w:r w:rsidR="00EB176B">
        <w:rPr>
          <w:rFonts w:ascii="Times New Roman" w:hAnsi="Times New Roman" w:cs="Times New Roman"/>
          <w:sz w:val="28"/>
          <w:szCs w:val="28"/>
        </w:rPr>
        <w:t>155</w:t>
      </w:r>
      <w:r w:rsidRPr="001C452C">
        <w:rPr>
          <w:rFonts w:ascii="Times New Roman" w:hAnsi="Times New Roman" w:cs="Times New Roman"/>
          <w:sz w:val="28"/>
          <w:szCs w:val="28"/>
        </w:rPr>
        <w:t>, с. 30–52, 76–98]. Функциональное назначение сосудов (горшки, кувшины, кружки, миски) легло в основу типологического деления С.Г. Боталова [</w:t>
      </w:r>
      <w:r w:rsidR="00EB176B">
        <w:rPr>
          <w:rFonts w:ascii="Times New Roman" w:hAnsi="Times New Roman" w:cs="Times New Roman"/>
          <w:sz w:val="28"/>
          <w:szCs w:val="28"/>
        </w:rPr>
        <w:t>5</w:t>
      </w:r>
      <w:r w:rsidRPr="001C452C">
        <w:rPr>
          <w:rFonts w:ascii="Times New Roman" w:hAnsi="Times New Roman" w:cs="Times New Roman"/>
          <w:sz w:val="28"/>
          <w:szCs w:val="28"/>
        </w:rPr>
        <w:t>, с. 137–139]. В.Ю. Малашев весь керамический комплекс Южного Приуралья позднесарматского времени проанализировал с учётом места производства, предварительно разделив их на импортную (Хорезм, Северный Кавказ) и лепную местного производства [</w:t>
      </w:r>
      <w:r w:rsidR="00EB176B">
        <w:rPr>
          <w:rFonts w:ascii="Times New Roman" w:hAnsi="Times New Roman" w:cs="Times New Roman"/>
          <w:sz w:val="28"/>
          <w:szCs w:val="28"/>
        </w:rPr>
        <w:t>6</w:t>
      </w:r>
      <w:r w:rsidRPr="001C452C">
        <w:rPr>
          <w:rFonts w:ascii="Times New Roman" w:hAnsi="Times New Roman" w:cs="Times New Roman"/>
          <w:sz w:val="28"/>
          <w:szCs w:val="28"/>
        </w:rPr>
        <w:t xml:space="preserve">, </w:t>
      </w:r>
      <w:r w:rsidR="00EB176B">
        <w:rPr>
          <w:rFonts w:ascii="Times New Roman" w:hAnsi="Times New Roman" w:cs="Times New Roman"/>
          <w:sz w:val="28"/>
          <w:szCs w:val="28"/>
        </w:rPr>
        <w:t xml:space="preserve">с. </w:t>
      </w:r>
      <w:r w:rsidRPr="001C452C">
        <w:rPr>
          <w:rFonts w:ascii="Times New Roman" w:hAnsi="Times New Roman" w:cs="Times New Roman"/>
          <w:sz w:val="28"/>
          <w:szCs w:val="28"/>
        </w:rPr>
        <w:t>37–52].</w:t>
      </w:r>
    </w:p>
    <w:p w14:paraId="7E65FE7F"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памятниках позднесарматского времени Западного Казахстана и Устюрта выявлено 184 керамических сосуда из 89 погребений. Ещё в 33 погребениях найдены только фрагменты от лепных и станковых керамических сосудов, и все они в своем подавляющем большинстве происходят из ограбленных погребений. Таким образом, всего керамические сосуды сопровождали 122 погребения, или 36,3% от общего числа исследованных объектов.</w:t>
      </w:r>
    </w:p>
    <w:p w14:paraId="29E14520" w14:textId="732DF28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Чаще всего в могильной яме оставляли по одному сосуду, реже два и три, как правило, разнотипных сосуда. В особо статусных богатых погребениях могли оставить четыре и семь сосудов (могильник Лебедевка, курган № 2 (1966 г.)) преимущественно импортного производства. К исключениям можно отнести катакомбное погребение 2 комплекса </w:t>
      </w:r>
      <w:proofErr w:type="spellStart"/>
      <w:r w:rsidRPr="001C452C">
        <w:rPr>
          <w:rFonts w:ascii="Times New Roman" w:hAnsi="Times New Roman" w:cs="Times New Roman"/>
          <w:sz w:val="28"/>
          <w:szCs w:val="28"/>
        </w:rPr>
        <w:t>Алтынказган</w:t>
      </w:r>
      <w:proofErr w:type="spellEnd"/>
      <w:r w:rsidRPr="001C452C">
        <w:rPr>
          <w:rFonts w:ascii="Times New Roman" w:hAnsi="Times New Roman" w:cs="Times New Roman"/>
          <w:sz w:val="28"/>
          <w:szCs w:val="28"/>
        </w:rPr>
        <w:t xml:space="preserve">, где находилось сразу пять лепных сосудов и курильница. Иного инвентаря не </w:t>
      </w:r>
      <w:r w:rsidR="00435112">
        <w:rPr>
          <w:rFonts w:ascii="Times New Roman" w:hAnsi="Times New Roman" w:cs="Times New Roman"/>
          <w:sz w:val="28"/>
          <w:szCs w:val="28"/>
        </w:rPr>
        <w:t>найдено</w:t>
      </w:r>
      <w:r w:rsidRPr="001C452C">
        <w:rPr>
          <w:rFonts w:ascii="Times New Roman" w:hAnsi="Times New Roman" w:cs="Times New Roman"/>
          <w:sz w:val="28"/>
          <w:szCs w:val="28"/>
        </w:rPr>
        <w:t>. Данное проявление можно увязать с местными традициями по отправлению погребального обряда, связанного с заупокойной пищей.</w:t>
      </w:r>
    </w:p>
    <w:p w14:paraId="4225A12F"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могильной яме керамические сосуды ставят в одинаковом соотношении как у ног, так и у изголовья погребённого. В редких случаях в двух местах одновременно (могильник Акбулак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курган № 5). В тех вариантах, где погребённого индивида клали в </w:t>
      </w:r>
      <w:proofErr w:type="spellStart"/>
      <w:r w:rsidRPr="001C452C">
        <w:rPr>
          <w:rFonts w:ascii="Times New Roman" w:hAnsi="Times New Roman" w:cs="Times New Roman"/>
          <w:sz w:val="28"/>
          <w:szCs w:val="28"/>
        </w:rPr>
        <w:t>гробовище</w:t>
      </w:r>
      <w:proofErr w:type="spellEnd"/>
      <w:r w:rsidRPr="001C452C">
        <w:rPr>
          <w:rFonts w:ascii="Times New Roman" w:hAnsi="Times New Roman" w:cs="Times New Roman"/>
          <w:sz w:val="28"/>
          <w:szCs w:val="28"/>
        </w:rPr>
        <w:t>, керамический сосуд могли поставить как внутрь него (могильник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курганы № 3, 17, 33), так и вынести его за пределы, оставив у стенки могильной ямы (могильник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курган № 32; могильник Лебедевка-</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курган № 1).</w:t>
      </w:r>
    </w:p>
    <w:p w14:paraId="38A569A2" w14:textId="230029B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В богатых погребениях с могильной ямой подквадратной формы сосуды ставили в произвольных местах. В кургане № 4 могильника Каратобе сосуды, несмотря на весьма значительные параметры могильной ямы и наличие свободного места, были поставлены близко к погребённому, а также среди между костями рук и туловища. В богатом кургане № 3 могильника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сосуды установлены вдоль стен могильной ямы. К такому же расположению сосудов вдоль стен, вероятно, можно отнести разграбленный курган № 4 могильника Кузнецово, где разбитые фрагменты двух импортных сосудов </w:t>
      </w:r>
      <w:r w:rsidR="003E08B9">
        <w:rPr>
          <w:rFonts w:ascii="Times New Roman" w:hAnsi="Times New Roman" w:cs="Times New Roman"/>
          <w:sz w:val="28"/>
          <w:szCs w:val="28"/>
        </w:rPr>
        <w:t xml:space="preserve">оказались </w:t>
      </w:r>
      <w:r w:rsidRPr="001C452C">
        <w:rPr>
          <w:rFonts w:ascii="Times New Roman" w:hAnsi="Times New Roman" w:cs="Times New Roman"/>
          <w:sz w:val="28"/>
          <w:szCs w:val="28"/>
        </w:rPr>
        <w:t>разбросаны вдоль стен в северной половине могильной ямы. В женском погребении кургана № 2 могильника Лебедевка (1966) керамические сосуды помещ</w:t>
      </w:r>
      <w:r w:rsidR="003E08B9">
        <w:rPr>
          <w:rFonts w:ascii="Times New Roman" w:hAnsi="Times New Roman" w:cs="Times New Roman"/>
          <w:sz w:val="28"/>
          <w:szCs w:val="28"/>
        </w:rPr>
        <w:t>е</w:t>
      </w:r>
      <w:r w:rsidRPr="001C452C">
        <w:rPr>
          <w:rFonts w:ascii="Times New Roman" w:hAnsi="Times New Roman" w:cs="Times New Roman"/>
          <w:sz w:val="28"/>
          <w:szCs w:val="28"/>
        </w:rPr>
        <w:t xml:space="preserve">ны в три ниши, устроенные в трёх разных углах могильной ямы, что более не встречалось ни в одной их могильных ям исследуемого региона. В катакомбных погребениях комплекса </w:t>
      </w:r>
      <w:proofErr w:type="spellStart"/>
      <w:r w:rsidRPr="001C452C">
        <w:rPr>
          <w:rFonts w:ascii="Times New Roman" w:hAnsi="Times New Roman" w:cs="Times New Roman"/>
          <w:sz w:val="28"/>
          <w:szCs w:val="28"/>
        </w:rPr>
        <w:t>Алтынказган</w:t>
      </w:r>
      <w:proofErr w:type="spellEnd"/>
      <w:r w:rsidRPr="001C452C">
        <w:rPr>
          <w:rFonts w:ascii="Times New Roman" w:hAnsi="Times New Roman" w:cs="Times New Roman"/>
          <w:sz w:val="28"/>
          <w:szCs w:val="28"/>
        </w:rPr>
        <w:t xml:space="preserve"> керамика (как и вся заупокойная пища) ставилась у изголовья.</w:t>
      </w:r>
    </w:p>
    <w:p w14:paraId="3CD2325C"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Сосуды в качестве напутствующего инвентаря по большей части сопровождали женские погребения. Однако нередко встречаются случаи, когда сосуды ставили и в мужские погребения, в целом, отличающиеся богатым сопроводительным инвентарём.</w:t>
      </w:r>
    </w:p>
    <w:p w14:paraId="66E2CA56" w14:textId="77AECB3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Керамический комплекс позднесарматских погребений Западного Казахстана и Устюрта по внешним признакам делится на четыре группы. Две из них являются импортами </w:t>
      </w:r>
      <w:r w:rsidRPr="001C452C">
        <w:rPr>
          <w:rFonts w:ascii="Times New Roman" w:hAnsi="Times New Roman" w:cs="Times New Roman"/>
          <w:i/>
          <w:iCs/>
          <w:sz w:val="28"/>
          <w:szCs w:val="28"/>
        </w:rPr>
        <w:t>Хорезмийского</w:t>
      </w:r>
      <w:r w:rsidRPr="001C452C">
        <w:rPr>
          <w:rFonts w:ascii="Times New Roman" w:hAnsi="Times New Roman" w:cs="Times New Roman"/>
          <w:sz w:val="28"/>
          <w:szCs w:val="28"/>
        </w:rPr>
        <w:t xml:space="preserve"> </w:t>
      </w:r>
      <w:r w:rsidR="00BF54D2">
        <w:rPr>
          <w:rFonts w:ascii="Times New Roman" w:hAnsi="Times New Roman" w:cs="Times New Roman"/>
          <w:sz w:val="28"/>
          <w:szCs w:val="28"/>
        </w:rPr>
        <w:t xml:space="preserve">(Рис. 35–36) </w:t>
      </w:r>
      <w:r w:rsidRPr="001C452C">
        <w:rPr>
          <w:rFonts w:ascii="Times New Roman" w:hAnsi="Times New Roman" w:cs="Times New Roman"/>
          <w:sz w:val="28"/>
          <w:szCs w:val="28"/>
        </w:rPr>
        <w:t xml:space="preserve">и </w:t>
      </w:r>
      <w:r w:rsidRPr="001C452C">
        <w:rPr>
          <w:rFonts w:ascii="Times New Roman" w:hAnsi="Times New Roman" w:cs="Times New Roman"/>
          <w:i/>
          <w:iCs/>
          <w:sz w:val="28"/>
          <w:szCs w:val="28"/>
        </w:rPr>
        <w:t>Северокавказского</w:t>
      </w:r>
      <w:r w:rsidRPr="001C452C">
        <w:rPr>
          <w:rFonts w:ascii="Times New Roman" w:hAnsi="Times New Roman" w:cs="Times New Roman"/>
          <w:sz w:val="28"/>
          <w:szCs w:val="28"/>
        </w:rPr>
        <w:t xml:space="preserve"> </w:t>
      </w:r>
      <w:r w:rsidR="00BF54D2">
        <w:rPr>
          <w:rFonts w:ascii="Times New Roman" w:hAnsi="Times New Roman" w:cs="Times New Roman"/>
          <w:sz w:val="28"/>
          <w:szCs w:val="28"/>
        </w:rPr>
        <w:t xml:space="preserve">(Рис. 37) </w:t>
      </w:r>
      <w:r w:rsidRPr="001C452C">
        <w:rPr>
          <w:rFonts w:ascii="Times New Roman" w:hAnsi="Times New Roman" w:cs="Times New Roman"/>
          <w:sz w:val="28"/>
          <w:szCs w:val="28"/>
        </w:rPr>
        <w:t xml:space="preserve">производства, четвертая – </w:t>
      </w:r>
      <w:r w:rsidRPr="001C452C">
        <w:rPr>
          <w:rFonts w:ascii="Times New Roman" w:hAnsi="Times New Roman" w:cs="Times New Roman"/>
          <w:i/>
          <w:iCs/>
          <w:sz w:val="28"/>
          <w:szCs w:val="28"/>
        </w:rPr>
        <w:t>реплики</w:t>
      </w:r>
      <w:r w:rsidRPr="001C452C">
        <w:rPr>
          <w:rFonts w:ascii="Times New Roman" w:hAnsi="Times New Roman" w:cs="Times New Roman"/>
          <w:sz w:val="28"/>
          <w:szCs w:val="28"/>
        </w:rPr>
        <w:t xml:space="preserve"> </w:t>
      </w:r>
      <w:r w:rsidR="00BF54D2">
        <w:rPr>
          <w:rFonts w:ascii="Times New Roman" w:hAnsi="Times New Roman" w:cs="Times New Roman"/>
          <w:sz w:val="28"/>
          <w:szCs w:val="28"/>
        </w:rPr>
        <w:t xml:space="preserve">(Рис. 38) </w:t>
      </w:r>
      <w:r w:rsidRPr="001C452C">
        <w:rPr>
          <w:rFonts w:ascii="Times New Roman" w:hAnsi="Times New Roman" w:cs="Times New Roman"/>
          <w:sz w:val="28"/>
          <w:szCs w:val="28"/>
        </w:rPr>
        <w:t xml:space="preserve">и третья – </w:t>
      </w:r>
      <w:r w:rsidRPr="001C452C">
        <w:rPr>
          <w:rFonts w:ascii="Times New Roman" w:hAnsi="Times New Roman" w:cs="Times New Roman"/>
          <w:i/>
          <w:iCs/>
          <w:sz w:val="28"/>
          <w:szCs w:val="28"/>
        </w:rPr>
        <w:t>лепные</w:t>
      </w:r>
      <w:r w:rsidRPr="001C452C">
        <w:rPr>
          <w:rFonts w:ascii="Times New Roman" w:hAnsi="Times New Roman" w:cs="Times New Roman"/>
          <w:sz w:val="28"/>
          <w:szCs w:val="28"/>
        </w:rPr>
        <w:t xml:space="preserve"> </w:t>
      </w:r>
      <w:r w:rsidR="00BF54D2">
        <w:rPr>
          <w:rFonts w:ascii="Times New Roman" w:hAnsi="Times New Roman" w:cs="Times New Roman"/>
          <w:sz w:val="28"/>
          <w:szCs w:val="28"/>
        </w:rPr>
        <w:t xml:space="preserve">(Рис. 39–41) </w:t>
      </w:r>
      <w:r w:rsidRPr="001C452C">
        <w:rPr>
          <w:rFonts w:ascii="Times New Roman" w:hAnsi="Times New Roman" w:cs="Times New Roman"/>
          <w:sz w:val="28"/>
          <w:szCs w:val="28"/>
        </w:rPr>
        <w:t>сосуды кострового обжига.</w:t>
      </w:r>
    </w:p>
    <w:p w14:paraId="25793A0F"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Среди импортной керамики наибольшее распространение получила группа сосудов </w:t>
      </w:r>
      <w:r w:rsidRPr="001C452C">
        <w:rPr>
          <w:rFonts w:ascii="Times New Roman" w:hAnsi="Times New Roman" w:cs="Times New Roman"/>
          <w:i/>
          <w:iCs/>
          <w:sz w:val="28"/>
          <w:szCs w:val="28"/>
        </w:rPr>
        <w:t>Хорезмийского</w:t>
      </w:r>
      <w:r w:rsidRPr="001C452C">
        <w:rPr>
          <w:rFonts w:ascii="Times New Roman" w:hAnsi="Times New Roman" w:cs="Times New Roman"/>
          <w:sz w:val="28"/>
          <w:szCs w:val="28"/>
        </w:rPr>
        <w:t xml:space="preserve"> производства с общим количеством 23 единицы. Сосуды сформованы на гончарном круге с хорошо отмученной и промешанной формовочной массой. В разрезе стенки сосудов красно-розового оттенка, поверхность залощена и не редко с сохранением местами красноватого ангоба.</w:t>
      </w:r>
    </w:p>
    <w:p w14:paraId="36B50BBF" w14:textId="5DFC29A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Картографирование распространения хорезмийских сосудов в степном регионе показывает наибольшее их преобладание в Южном Приуралье (комплексы Лебедевка, </w:t>
      </w:r>
      <w:proofErr w:type="spellStart"/>
      <w:r w:rsidRPr="001C452C">
        <w:rPr>
          <w:rFonts w:ascii="Times New Roman" w:hAnsi="Times New Roman" w:cs="Times New Roman"/>
          <w:sz w:val="28"/>
          <w:szCs w:val="28"/>
        </w:rPr>
        <w:t>Атпа</w:t>
      </w:r>
      <w:proofErr w:type="spellEnd"/>
      <w:r w:rsidRPr="001C452C">
        <w:rPr>
          <w:rFonts w:ascii="Times New Roman" w:hAnsi="Times New Roman" w:cs="Times New Roman"/>
          <w:sz w:val="28"/>
          <w:szCs w:val="28"/>
        </w:rPr>
        <w:t xml:space="preserve">, Целинный, Акбулак) и на Устюрте. </w:t>
      </w:r>
      <w:r w:rsidR="002939D6">
        <w:rPr>
          <w:rFonts w:ascii="Times New Roman" w:hAnsi="Times New Roman" w:cs="Times New Roman"/>
          <w:sz w:val="28"/>
          <w:szCs w:val="28"/>
        </w:rPr>
        <w:t xml:space="preserve">В </w:t>
      </w:r>
      <w:r w:rsidR="00F77D8B">
        <w:rPr>
          <w:rFonts w:ascii="Times New Roman" w:hAnsi="Times New Roman" w:cs="Times New Roman"/>
          <w:sz w:val="28"/>
          <w:szCs w:val="28"/>
        </w:rPr>
        <w:t>«</w:t>
      </w:r>
      <w:r w:rsidR="002939D6">
        <w:rPr>
          <w:rFonts w:ascii="Times New Roman" w:hAnsi="Times New Roman" w:cs="Times New Roman"/>
          <w:sz w:val="28"/>
          <w:szCs w:val="28"/>
        </w:rPr>
        <w:t>правобережье</w:t>
      </w:r>
      <w:r w:rsidRPr="001C452C">
        <w:rPr>
          <w:rFonts w:ascii="Times New Roman" w:hAnsi="Times New Roman" w:cs="Times New Roman"/>
          <w:sz w:val="28"/>
          <w:szCs w:val="28"/>
        </w:rPr>
        <w:t xml:space="preserve"> реки Жайык</w:t>
      </w:r>
      <w:r w:rsidR="00F77D8B">
        <w:rPr>
          <w:rFonts w:ascii="Times New Roman" w:hAnsi="Times New Roman" w:cs="Times New Roman"/>
          <w:sz w:val="28"/>
          <w:szCs w:val="28"/>
        </w:rPr>
        <w:t>»</w:t>
      </w:r>
      <w:r w:rsidRPr="001C452C">
        <w:rPr>
          <w:rFonts w:ascii="Times New Roman" w:hAnsi="Times New Roman" w:cs="Times New Roman"/>
          <w:sz w:val="28"/>
          <w:szCs w:val="28"/>
        </w:rPr>
        <w:t xml:space="preserve"> посуда хорезмийских мастерских не доходила.</w:t>
      </w:r>
    </w:p>
    <w:p w14:paraId="5A905E00" w14:textId="79BAAEF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Плато Устюрт, непосредственно граничащее с Хорезмом, являлось изначальной территорией, откуда станковая керамика распространялась дальше на север в степь. Об этом свидетельствуют находки глиняных сосудов, найденные в кочевнических погребениях группы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и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расположенного на юго-восточном выступе Устюрта, вклинивающегося на территорию Хорезма. Идентичная посуда хорезмских мастеров также найдена в позднесарматских погребениях могильника </w:t>
      </w:r>
      <w:proofErr w:type="spellStart"/>
      <w:r w:rsidRPr="001C452C">
        <w:rPr>
          <w:rFonts w:ascii="Times New Roman" w:hAnsi="Times New Roman" w:cs="Times New Roman"/>
          <w:sz w:val="28"/>
          <w:szCs w:val="28"/>
        </w:rPr>
        <w:t>Дэвкескен</w:t>
      </w:r>
      <w:proofErr w:type="spellEnd"/>
      <w:r w:rsidRPr="001C452C">
        <w:rPr>
          <w:rFonts w:ascii="Times New Roman" w:hAnsi="Times New Roman" w:cs="Times New Roman"/>
          <w:sz w:val="28"/>
          <w:szCs w:val="28"/>
        </w:rPr>
        <w:t xml:space="preserve"> (западный берег Арала) и уже далее практически во всех </w:t>
      </w:r>
      <w:r w:rsidR="0055644E">
        <w:rPr>
          <w:rFonts w:ascii="Times New Roman" w:hAnsi="Times New Roman" w:cs="Times New Roman"/>
          <w:sz w:val="28"/>
          <w:szCs w:val="28"/>
        </w:rPr>
        <w:t>«</w:t>
      </w:r>
      <w:proofErr w:type="spellStart"/>
      <w:r w:rsidRPr="001C452C">
        <w:rPr>
          <w:rFonts w:ascii="Times New Roman" w:hAnsi="Times New Roman" w:cs="Times New Roman"/>
          <w:sz w:val="28"/>
          <w:szCs w:val="28"/>
        </w:rPr>
        <w:t>южноприуральских</w:t>
      </w:r>
      <w:proofErr w:type="spellEnd"/>
      <w:r w:rsidR="0055644E">
        <w:rPr>
          <w:rFonts w:ascii="Times New Roman" w:hAnsi="Times New Roman" w:cs="Times New Roman"/>
          <w:sz w:val="28"/>
          <w:szCs w:val="28"/>
        </w:rPr>
        <w:t>»</w:t>
      </w:r>
      <w:r w:rsidRPr="001C452C">
        <w:rPr>
          <w:rFonts w:ascii="Times New Roman" w:hAnsi="Times New Roman" w:cs="Times New Roman"/>
          <w:sz w:val="28"/>
          <w:szCs w:val="28"/>
        </w:rPr>
        <w:t xml:space="preserve"> комплексах.</w:t>
      </w:r>
    </w:p>
    <w:p w14:paraId="6F730801" w14:textId="77777777" w:rsidR="00FD0BEC" w:rsidRPr="001C452C" w:rsidRDefault="00FD0BEC" w:rsidP="00FD0BEC">
      <w:pPr>
        <w:spacing w:after="0" w:line="240" w:lineRule="auto"/>
        <w:ind w:firstLine="567"/>
        <w:jc w:val="both"/>
        <w:rPr>
          <w:rFonts w:ascii="Times New Roman" w:hAnsi="Times New Roman" w:cs="Times New Roman"/>
          <w:i/>
          <w:iCs/>
          <w:sz w:val="28"/>
          <w:szCs w:val="28"/>
        </w:rPr>
      </w:pPr>
      <w:r w:rsidRPr="001C452C">
        <w:rPr>
          <w:rFonts w:ascii="Times New Roman" w:hAnsi="Times New Roman" w:cs="Times New Roman"/>
          <w:i/>
          <w:iCs/>
          <w:sz w:val="28"/>
          <w:szCs w:val="28"/>
        </w:rPr>
        <w:t xml:space="preserve">Кувшины без ручек </w:t>
      </w:r>
      <w:r w:rsidRPr="00321DD1">
        <w:rPr>
          <w:rFonts w:ascii="Times New Roman" w:hAnsi="Times New Roman" w:cs="Times New Roman"/>
          <w:sz w:val="28"/>
          <w:szCs w:val="28"/>
        </w:rPr>
        <w:t>представлены двумя вариантами</w:t>
      </w:r>
      <w:r w:rsidRPr="001C452C">
        <w:rPr>
          <w:rFonts w:ascii="Times New Roman" w:hAnsi="Times New Roman" w:cs="Times New Roman"/>
          <w:i/>
          <w:iCs/>
          <w:sz w:val="28"/>
          <w:szCs w:val="28"/>
        </w:rPr>
        <w:t>.</w:t>
      </w:r>
    </w:p>
    <w:p w14:paraId="2B06FEAF" w14:textId="2999252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 первому варианту относятся четыре сосуда (могильник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курган № 33;</w:t>
      </w:r>
      <w:r w:rsidRPr="001C452C">
        <w:rPr>
          <w:rFonts w:ascii="Times New Roman" w:hAnsi="Times New Roman" w:cs="Times New Roman"/>
          <w:noProof/>
          <w:sz w:val="28"/>
          <w:szCs w:val="28"/>
        </w:rPr>
        <w:t xml:space="preserve"> могильник Казыбаба </w:t>
      </w:r>
      <w:r w:rsidRPr="001C452C">
        <w:rPr>
          <w:rFonts w:ascii="Times New Roman" w:hAnsi="Times New Roman" w:cs="Times New Roman"/>
          <w:noProof/>
          <w:sz w:val="28"/>
          <w:szCs w:val="28"/>
          <w:lang w:val="en-US"/>
        </w:rPr>
        <w:t>I</w:t>
      </w:r>
      <w:r w:rsidRPr="001C452C">
        <w:rPr>
          <w:rFonts w:ascii="Times New Roman" w:hAnsi="Times New Roman" w:cs="Times New Roman"/>
          <w:noProof/>
          <w:sz w:val="28"/>
          <w:szCs w:val="28"/>
        </w:rPr>
        <w:t>, группа 4, курган № 31</w:t>
      </w:r>
      <w:r w:rsidRPr="001C452C">
        <w:rPr>
          <w:rFonts w:ascii="Times New Roman" w:hAnsi="Times New Roman" w:cs="Times New Roman"/>
          <w:sz w:val="28"/>
          <w:szCs w:val="28"/>
        </w:rPr>
        <w:t xml:space="preserve">; </w:t>
      </w:r>
      <w:r w:rsidRPr="001C452C">
        <w:rPr>
          <w:rFonts w:ascii="Times New Roman" w:hAnsi="Times New Roman" w:cs="Times New Roman"/>
          <w:noProof/>
          <w:sz w:val="28"/>
          <w:szCs w:val="28"/>
        </w:rPr>
        <w:t>могильник Казыбаба </w:t>
      </w:r>
      <w:r w:rsidRPr="001C452C">
        <w:rPr>
          <w:rFonts w:ascii="Times New Roman" w:hAnsi="Times New Roman" w:cs="Times New Roman"/>
          <w:noProof/>
          <w:sz w:val="28"/>
          <w:szCs w:val="28"/>
          <w:lang w:val="en-US"/>
        </w:rPr>
        <w:t>I</w:t>
      </w:r>
      <w:r w:rsidRPr="001C452C">
        <w:rPr>
          <w:rFonts w:ascii="Times New Roman" w:hAnsi="Times New Roman" w:cs="Times New Roman"/>
          <w:noProof/>
          <w:sz w:val="28"/>
          <w:szCs w:val="28"/>
        </w:rPr>
        <w:t>, группа 2, курган № 1</w:t>
      </w:r>
      <w:r w:rsidRPr="001C452C">
        <w:rPr>
          <w:rFonts w:ascii="Times New Roman" w:hAnsi="Times New Roman" w:cs="Times New Roman"/>
          <w:sz w:val="28"/>
          <w:szCs w:val="28"/>
        </w:rPr>
        <w:t xml:space="preserve">), (Рис. </w:t>
      </w:r>
      <w:r w:rsidR="00BF54D2">
        <w:rPr>
          <w:rFonts w:ascii="Times New Roman" w:hAnsi="Times New Roman" w:cs="Times New Roman"/>
          <w:sz w:val="28"/>
          <w:szCs w:val="28"/>
        </w:rPr>
        <w:t>35</w:t>
      </w:r>
      <w:r w:rsidRPr="001C452C">
        <w:rPr>
          <w:rFonts w:ascii="Times New Roman" w:hAnsi="Times New Roman" w:cs="Times New Roman"/>
          <w:sz w:val="28"/>
          <w:szCs w:val="28"/>
        </w:rPr>
        <w:t xml:space="preserve">: 1, 4–5, 7) отличающиеся </w:t>
      </w:r>
      <w:r w:rsidRPr="001C452C">
        <w:rPr>
          <w:rFonts w:ascii="Times New Roman" w:hAnsi="Times New Roman" w:cs="Times New Roman"/>
          <w:sz w:val="28"/>
          <w:szCs w:val="28"/>
        </w:rPr>
        <w:lastRenderedPageBreak/>
        <w:t>расширенным яйцевидным туловом. Шейка короткая, венчик горловины отогнут наружу. Дно широкое, плоское. Рельефный валик нанесён либо по шейке (Рис.</w:t>
      </w:r>
      <w:r w:rsidR="00BF54D2">
        <w:rPr>
          <w:rFonts w:ascii="Times New Roman" w:hAnsi="Times New Roman" w:cs="Times New Roman"/>
          <w:sz w:val="28"/>
          <w:szCs w:val="28"/>
        </w:rPr>
        <w:t>35</w:t>
      </w:r>
      <w:r w:rsidRPr="001C452C">
        <w:rPr>
          <w:rFonts w:ascii="Times New Roman" w:hAnsi="Times New Roman" w:cs="Times New Roman"/>
          <w:sz w:val="28"/>
          <w:szCs w:val="28"/>
        </w:rPr>
        <w:t xml:space="preserve">: 4–5), либо по верхней половине тулова (Рис. </w:t>
      </w:r>
      <w:r w:rsidR="00BF54D2">
        <w:rPr>
          <w:rFonts w:ascii="Times New Roman" w:hAnsi="Times New Roman" w:cs="Times New Roman"/>
          <w:sz w:val="28"/>
          <w:szCs w:val="28"/>
        </w:rPr>
        <w:t>35</w:t>
      </w:r>
      <w:r w:rsidRPr="001C452C">
        <w:rPr>
          <w:rFonts w:ascii="Times New Roman" w:hAnsi="Times New Roman" w:cs="Times New Roman"/>
          <w:sz w:val="28"/>
          <w:szCs w:val="28"/>
        </w:rPr>
        <w:t>: 1). Следы ангоба красноватого цвета на стенках сосуда сохранился только в придонной части. Высота сосудов 15–26 см, диаметр тулова 10–18 см.</w:t>
      </w:r>
    </w:p>
    <w:p w14:paraId="46653DD7" w14:textId="29386ED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Ко второму варианту относятся два сосуда (Рис. </w:t>
      </w:r>
      <w:r w:rsidR="00BF54D2">
        <w:rPr>
          <w:rFonts w:ascii="Times New Roman" w:hAnsi="Times New Roman" w:cs="Times New Roman"/>
          <w:sz w:val="28"/>
          <w:szCs w:val="28"/>
        </w:rPr>
        <w:t>35</w:t>
      </w:r>
      <w:r w:rsidRPr="001C452C">
        <w:rPr>
          <w:rFonts w:ascii="Times New Roman" w:hAnsi="Times New Roman" w:cs="Times New Roman"/>
          <w:sz w:val="28"/>
          <w:szCs w:val="28"/>
        </w:rPr>
        <w:t>: 2, 6) (могильник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курган № 36; могильник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курган № 86). Их отличает шаровидная форма тулова, слегка выделенная шейка. Горло в одном случае </w:t>
      </w:r>
      <w:proofErr w:type="spellStart"/>
      <w:r w:rsidRPr="001C452C">
        <w:rPr>
          <w:rFonts w:ascii="Times New Roman" w:hAnsi="Times New Roman" w:cs="Times New Roman"/>
          <w:sz w:val="28"/>
          <w:szCs w:val="28"/>
        </w:rPr>
        <w:t>раструбообразное</w:t>
      </w:r>
      <w:proofErr w:type="spellEnd"/>
      <w:r w:rsidRPr="001C452C">
        <w:rPr>
          <w:rFonts w:ascii="Times New Roman" w:hAnsi="Times New Roman" w:cs="Times New Roman"/>
          <w:sz w:val="28"/>
          <w:szCs w:val="28"/>
        </w:rPr>
        <w:t xml:space="preserve"> (Рис. </w:t>
      </w:r>
      <w:r w:rsidR="00BF54D2">
        <w:rPr>
          <w:rFonts w:ascii="Times New Roman" w:hAnsi="Times New Roman" w:cs="Times New Roman"/>
          <w:sz w:val="28"/>
          <w:szCs w:val="28"/>
        </w:rPr>
        <w:t>35</w:t>
      </w:r>
      <w:r w:rsidRPr="001C452C">
        <w:rPr>
          <w:rFonts w:ascii="Times New Roman" w:hAnsi="Times New Roman" w:cs="Times New Roman"/>
          <w:sz w:val="28"/>
          <w:szCs w:val="28"/>
        </w:rPr>
        <w:t xml:space="preserve">: 2), в другом случае венчик горла утолщён с наружной части, образуя своеобразный карниз (Рис. </w:t>
      </w:r>
      <w:r w:rsidR="00BF54D2">
        <w:rPr>
          <w:rFonts w:ascii="Times New Roman" w:hAnsi="Times New Roman" w:cs="Times New Roman"/>
          <w:sz w:val="28"/>
          <w:szCs w:val="28"/>
        </w:rPr>
        <w:t>35</w:t>
      </w:r>
      <w:r w:rsidRPr="001C452C">
        <w:rPr>
          <w:rFonts w:ascii="Times New Roman" w:hAnsi="Times New Roman" w:cs="Times New Roman"/>
          <w:sz w:val="28"/>
          <w:szCs w:val="28"/>
        </w:rPr>
        <w:t>: 6). Высота сосудов 10–12 см, диаметр тулова 10–15 см.</w:t>
      </w:r>
    </w:p>
    <w:p w14:paraId="350238C6" w14:textId="6A8FB77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Датирующие предметы среди представленных двух вариантов имеются только в кургане № 33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Здесь найдена одночленная лучковая подвязная фибула варианта 3 группы 15 серии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w:t>
      </w:r>
      <w:r w:rsidR="00EB176B">
        <w:rPr>
          <w:rFonts w:ascii="Times New Roman" w:hAnsi="Times New Roman" w:cs="Times New Roman"/>
          <w:sz w:val="28"/>
          <w:szCs w:val="28"/>
        </w:rPr>
        <w:t>215</w:t>
      </w:r>
      <w:r w:rsidRPr="001C452C">
        <w:rPr>
          <w:rFonts w:ascii="Times New Roman" w:hAnsi="Times New Roman" w:cs="Times New Roman"/>
          <w:sz w:val="28"/>
          <w:szCs w:val="28"/>
        </w:rPr>
        <w:t xml:space="preserve">, с. 49], датирующаяся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 [</w:t>
      </w:r>
      <w:r w:rsidR="00EB176B">
        <w:rPr>
          <w:rFonts w:ascii="Times New Roman" w:hAnsi="Times New Roman" w:cs="Times New Roman"/>
          <w:sz w:val="28"/>
          <w:szCs w:val="28"/>
        </w:rPr>
        <w:t>6</w:t>
      </w:r>
      <w:r w:rsidRPr="001C452C">
        <w:rPr>
          <w:rFonts w:ascii="Times New Roman" w:hAnsi="Times New Roman" w:cs="Times New Roman"/>
          <w:sz w:val="28"/>
          <w:szCs w:val="28"/>
        </w:rPr>
        <w:t>, с. 96].</w:t>
      </w:r>
    </w:p>
    <w:p w14:paraId="3148CB56" w14:textId="4226B65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Кувшины с ручками</w:t>
      </w:r>
      <w:r w:rsidRPr="001C452C">
        <w:rPr>
          <w:rFonts w:ascii="Times New Roman" w:hAnsi="Times New Roman" w:cs="Times New Roman"/>
          <w:sz w:val="28"/>
          <w:szCs w:val="28"/>
        </w:rPr>
        <w:t xml:space="preserve">. Немногочисленная группа сосудов, состоящая всего из трёх предметов (Рис. </w:t>
      </w:r>
      <w:r w:rsidR="00BF54D2">
        <w:rPr>
          <w:rFonts w:ascii="Times New Roman" w:hAnsi="Times New Roman" w:cs="Times New Roman"/>
          <w:sz w:val="28"/>
          <w:szCs w:val="28"/>
        </w:rPr>
        <w:t>36</w:t>
      </w:r>
      <w:r w:rsidRPr="001C452C">
        <w:rPr>
          <w:rFonts w:ascii="Times New Roman" w:hAnsi="Times New Roman" w:cs="Times New Roman"/>
          <w:sz w:val="28"/>
          <w:szCs w:val="28"/>
        </w:rPr>
        <w:t xml:space="preserve">: 8–10). Параметры всех сосудов практически одинаковые. Высота сосудов достигает 20 см, диаметр тулова 16 см, диаметр дна 10–11 см. Тулово сосудов шаровидной или яйцевидной формы, горло высокое с </w:t>
      </w:r>
      <w:proofErr w:type="spellStart"/>
      <w:r w:rsidRPr="001C452C">
        <w:rPr>
          <w:rFonts w:ascii="Times New Roman" w:hAnsi="Times New Roman" w:cs="Times New Roman"/>
          <w:sz w:val="28"/>
          <w:szCs w:val="28"/>
        </w:rPr>
        <w:t>раструбообразным</w:t>
      </w:r>
      <w:proofErr w:type="spellEnd"/>
      <w:r w:rsidRPr="001C452C">
        <w:rPr>
          <w:rFonts w:ascii="Times New Roman" w:hAnsi="Times New Roman" w:cs="Times New Roman"/>
          <w:sz w:val="28"/>
          <w:szCs w:val="28"/>
        </w:rPr>
        <w:t xml:space="preserve"> горлом. Венчик округлый, отогнут наружу. В единственном случае в кургане № 23 могильника Кызылжар-</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венчик утолщён в виде прямоугольного манжета (Рис. </w:t>
      </w:r>
      <w:r w:rsidR="00BF54D2">
        <w:rPr>
          <w:rFonts w:ascii="Times New Roman" w:hAnsi="Times New Roman" w:cs="Times New Roman"/>
          <w:sz w:val="28"/>
          <w:szCs w:val="28"/>
        </w:rPr>
        <w:t>36</w:t>
      </w:r>
      <w:r w:rsidRPr="001C452C">
        <w:rPr>
          <w:rFonts w:ascii="Times New Roman" w:hAnsi="Times New Roman" w:cs="Times New Roman"/>
          <w:sz w:val="28"/>
          <w:szCs w:val="28"/>
        </w:rPr>
        <w:t>: 9). Все кувшины имели по одной ручке. Верхний ее край крепился к верхней части горла, а нижняя сторона – к верхней покатой части тулова. Сечение ручки округлое или овальное. Все сосуды сохранили красноватый ангоб.</w:t>
      </w:r>
    </w:p>
    <w:p w14:paraId="50AD800D" w14:textId="7CE58E1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Данная категория сосудов может хорошо датироваться по богатому погребению кургана № 6 могильника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Узкие хронологические рамки имеет фибула с орнаментированной ножкой, датированная серединой – 2-й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 [</w:t>
      </w:r>
      <w:r w:rsidR="00EB176B">
        <w:rPr>
          <w:rFonts w:ascii="Times New Roman" w:hAnsi="Times New Roman" w:cs="Times New Roman"/>
          <w:sz w:val="28"/>
          <w:szCs w:val="28"/>
          <w:lang w:val="kk-KZ"/>
        </w:rPr>
        <w:t>6</w:t>
      </w:r>
      <w:r w:rsidRPr="001C452C">
        <w:rPr>
          <w:rFonts w:ascii="Times New Roman" w:hAnsi="Times New Roman" w:cs="Times New Roman"/>
          <w:sz w:val="28"/>
          <w:szCs w:val="28"/>
        </w:rPr>
        <w:t xml:space="preserve">, с. 109–110]. Не противоречат этой датировке и найденные здесь же пряжки со щитком с овальной или округлой рамкой, </w:t>
      </w:r>
      <w:proofErr w:type="spellStart"/>
      <w:r w:rsidRPr="001C452C">
        <w:rPr>
          <w:rFonts w:ascii="Times New Roman" w:hAnsi="Times New Roman" w:cs="Times New Roman"/>
          <w:sz w:val="28"/>
          <w:szCs w:val="28"/>
        </w:rPr>
        <w:t>двучастные</w:t>
      </w:r>
      <w:proofErr w:type="spellEnd"/>
      <w:r w:rsidRPr="001C452C">
        <w:rPr>
          <w:rFonts w:ascii="Times New Roman" w:hAnsi="Times New Roman" w:cs="Times New Roman"/>
          <w:sz w:val="28"/>
          <w:szCs w:val="28"/>
        </w:rPr>
        <w:t xml:space="preserve"> ременные наконечники. </w:t>
      </w:r>
    </w:p>
    <w:p w14:paraId="2B165C73" w14:textId="0922240B"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Кружки с ручкой</w:t>
      </w:r>
      <w:r w:rsidRPr="001C452C">
        <w:rPr>
          <w:rFonts w:ascii="Times New Roman" w:hAnsi="Times New Roman" w:cs="Times New Roman"/>
          <w:sz w:val="28"/>
          <w:szCs w:val="28"/>
        </w:rPr>
        <w:t xml:space="preserve"> (Рис. </w:t>
      </w:r>
      <w:r w:rsidR="00BF54D2">
        <w:rPr>
          <w:rFonts w:ascii="Times New Roman" w:hAnsi="Times New Roman" w:cs="Times New Roman"/>
          <w:sz w:val="28"/>
          <w:szCs w:val="28"/>
        </w:rPr>
        <w:t>36</w:t>
      </w:r>
      <w:r w:rsidRPr="001C452C">
        <w:rPr>
          <w:rFonts w:ascii="Times New Roman" w:hAnsi="Times New Roman" w:cs="Times New Roman"/>
          <w:sz w:val="28"/>
          <w:szCs w:val="28"/>
        </w:rPr>
        <w:t>: 1–7, 12). Сосуды имеют определённую вариабельность при типологическом единстве. Тулово в большинстве случаев имеет округлую, реже – яйцевидную форму (Рис. 10: 1–2). Дно широкое, плоское. Шейка короткая, резко переходящая в расширяющееся горло. Венчик скруглён, слегка отогнут наружу. Ручка скруглена прилеплена к верхней части тулова.</w:t>
      </w:r>
    </w:p>
    <w:p w14:paraId="13E56692" w14:textId="070BB10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Горшковидной формы</w:t>
      </w:r>
      <w:r w:rsidRPr="001C452C">
        <w:rPr>
          <w:rFonts w:ascii="Times New Roman" w:hAnsi="Times New Roman" w:cs="Times New Roman"/>
          <w:sz w:val="28"/>
          <w:szCs w:val="28"/>
        </w:rPr>
        <w:t>. К этой категории относятся четыре сосуда (Рис. 10: 9–11, 13). Их них у трёх сосудов (Рис. </w:t>
      </w:r>
      <w:r w:rsidR="00BF54D2">
        <w:rPr>
          <w:rFonts w:ascii="Times New Roman" w:hAnsi="Times New Roman" w:cs="Times New Roman"/>
          <w:sz w:val="28"/>
          <w:szCs w:val="28"/>
        </w:rPr>
        <w:t>36</w:t>
      </w:r>
      <w:r w:rsidRPr="001C452C">
        <w:rPr>
          <w:rFonts w:ascii="Times New Roman" w:hAnsi="Times New Roman" w:cs="Times New Roman"/>
          <w:sz w:val="28"/>
          <w:szCs w:val="28"/>
        </w:rPr>
        <w:t xml:space="preserve">: 9–10, 13) совершенно одинаковое, грушевидной формы тулово. Дно уплощенное. Венчик отогнут наружу с канелюрой в нижней части (Рис. </w:t>
      </w:r>
      <w:r w:rsidR="00BF54D2">
        <w:rPr>
          <w:rFonts w:ascii="Times New Roman" w:hAnsi="Times New Roman" w:cs="Times New Roman"/>
          <w:sz w:val="28"/>
          <w:szCs w:val="28"/>
        </w:rPr>
        <w:t>36</w:t>
      </w:r>
      <w:r w:rsidRPr="001C452C">
        <w:rPr>
          <w:rFonts w:ascii="Times New Roman" w:hAnsi="Times New Roman" w:cs="Times New Roman"/>
          <w:sz w:val="28"/>
          <w:szCs w:val="28"/>
        </w:rPr>
        <w:t>: 10) или с прямоугольным манжетом (Рис. </w:t>
      </w:r>
      <w:r w:rsidR="00BF54D2">
        <w:rPr>
          <w:rFonts w:ascii="Times New Roman" w:hAnsi="Times New Roman" w:cs="Times New Roman"/>
          <w:sz w:val="28"/>
          <w:szCs w:val="28"/>
        </w:rPr>
        <w:t>36</w:t>
      </w:r>
      <w:r w:rsidRPr="001C452C">
        <w:rPr>
          <w:rFonts w:ascii="Times New Roman" w:hAnsi="Times New Roman" w:cs="Times New Roman"/>
          <w:sz w:val="28"/>
          <w:szCs w:val="28"/>
        </w:rPr>
        <w:t>: 9), аналогичный с кувшином из кургана № 23 могильника Кызылжар-</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(Рис. </w:t>
      </w:r>
      <w:r w:rsidR="00BF54D2">
        <w:rPr>
          <w:rFonts w:ascii="Times New Roman" w:hAnsi="Times New Roman" w:cs="Times New Roman"/>
          <w:sz w:val="28"/>
          <w:szCs w:val="28"/>
        </w:rPr>
        <w:t>36</w:t>
      </w:r>
      <w:r w:rsidRPr="001C452C">
        <w:rPr>
          <w:rFonts w:ascii="Times New Roman" w:hAnsi="Times New Roman" w:cs="Times New Roman"/>
          <w:sz w:val="28"/>
          <w:szCs w:val="28"/>
        </w:rPr>
        <w:t>: 9). Немного иную форму имеет горшок из кургана № 23 могильника Лебедевка-</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Тулово округлое с расширением в верхней части. Дно широкое плоское. Шейка низкая, резко переходящее в горло валиком (Рис. </w:t>
      </w:r>
      <w:r w:rsidR="00BF54D2">
        <w:rPr>
          <w:rFonts w:ascii="Times New Roman" w:hAnsi="Times New Roman" w:cs="Times New Roman"/>
          <w:sz w:val="28"/>
          <w:szCs w:val="28"/>
        </w:rPr>
        <w:t>36</w:t>
      </w:r>
      <w:r w:rsidRPr="001C452C">
        <w:rPr>
          <w:rFonts w:ascii="Times New Roman" w:hAnsi="Times New Roman" w:cs="Times New Roman"/>
          <w:sz w:val="28"/>
          <w:szCs w:val="28"/>
        </w:rPr>
        <w:t>:</w:t>
      </w:r>
      <w:r w:rsidR="00BF54D2">
        <w:rPr>
          <w:rFonts w:ascii="Times New Roman" w:hAnsi="Times New Roman" w:cs="Times New Roman"/>
          <w:sz w:val="28"/>
          <w:szCs w:val="28"/>
        </w:rPr>
        <w:t xml:space="preserve"> </w:t>
      </w:r>
      <w:r w:rsidRPr="001C452C">
        <w:rPr>
          <w:rFonts w:ascii="Times New Roman" w:hAnsi="Times New Roman" w:cs="Times New Roman"/>
          <w:sz w:val="28"/>
          <w:szCs w:val="28"/>
        </w:rPr>
        <w:t>11).</w:t>
      </w:r>
    </w:p>
    <w:p w14:paraId="629CAAC1" w14:textId="240DB49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Большинство представленных сосудов двух последних категорий оказались </w:t>
      </w:r>
      <w:r w:rsidR="00BF54D2">
        <w:rPr>
          <w:rFonts w:ascii="Times New Roman" w:hAnsi="Times New Roman" w:cs="Times New Roman"/>
          <w:sz w:val="28"/>
          <w:szCs w:val="28"/>
        </w:rPr>
        <w:t xml:space="preserve">в </w:t>
      </w:r>
      <w:proofErr w:type="spellStart"/>
      <w:r w:rsidR="00BF54D2" w:rsidRPr="001C452C">
        <w:rPr>
          <w:rFonts w:ascii="Times New Roman" w:hAnsi="Times New Roman" w:cs="Times New Roman"/>
          <w:sz w:val="28"/>
          <w:szCs w:val="28"/>
        </w:rPr>
        <w:t>безинвентарны</w:t>
      </w:r>
      <w:r w:rsidR="00BF54D2">
        <w:rPr>
          <w:rFonts w:ascii="Times New Roman" w:hAnsi="Times New Roman" w:cs="Times New Roman"/>
          <w:sz w:val="28"/>
          <w:szCs w:val="28"/>
        </w:rPr>
        <w:t>х</w:t>
      </w:r>
      <w:proofErr w:type="spellEnd"/>
      <w:r w:rsidR="00BF54D2">
        <w:rPr>
          <w:rFonts w:ascii="Times New Roman" w:hAnsi="Times New Roman" w:cs="Times New Roman"/>
          <w:sz w:val="28"/>
          <w:szCs w:val="28"/>
        </w:rPr>
        <w:t xml:space="preserve"> погребениях</w:t>
      </w:r>
      <w:r w:rsidRPr="001C452C">
        <w:rPr>
          <w:rFonts w:ascii="Times New Roman" w:hAnsi="Times New Roman" w:cs="Times New Roman"/>
          <w:sz w:val="28"/>
          <w:szCs w:val="28"/>
        </w:rPr>
        <w:t>. Особенно это положение относится к Устюрту, где за исключением кружек в погребение ничего не клали. Однако в Лебедевском комплексе (курган № 2, могильник Лебедевка (1966) и курган № 1, могильник Лебедевка-</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найдены две шарнирные фибулы с эмалью на щитках, датированные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серединой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w:t>
      </w:r>
      <w:r w:rsidR="00EB176B">
        <w:rPr>
          <w:rFonts w:ascii="Times New Roman" w:hAnsi="Times New Roman" w:cs="Times New Roman"/>
          <w:sz w:val="28"/>
          <w:szCs w:val="28"/>
        </w:rPr>
        <w:t>164</w:t>
      </w:r>
      <w:r w:rsidRPr="001C452C">
        <w:rPr>
          <w:rFonts w:ascii="Times New Roman" w:hAnsi="Times New Roman" w:cs="Times New Roman"/>
          <w:sz w:val="28"/>
          <w:szCs w:val="28"/>
        </w:rPr>
        <w:t xml:space="preserve">, с. 187; </w:t>
      </w:r>
      <w:r w:rsidR="00EB176B">
        <w:rPr>
          <w:rFonts w:ascii="Times New Roman" w:hAnsi="Times New Roman" w:cs="Times New Roman"/>
          <w:sz w:val="28"/>
          <w:szCs w:val="28"/>
        </w:rPr>
        <w:t>6</w:t>
      </w:r>
      <w:r w:rsidRPr="001C452C">
        <w:rPr>
          <w:rFonts w:ascii="Times New Roman" w:hAnsi="Times New Roman" w:cs="Times New Roman"/>
          <w:sz w:val="28"/>
          <w:szCs w:val="28"/>
        </w:rPr>
        <w:t>, с. 99–100].</w:t>
      </w:r>
    </w:p>
    <w:p w14:paraId="2F4FA567" w14:textId="73390622" w:rsidR="00FD0BEC" w:rsidRPr="001C452C" w:rsidRDefault="00FD0BEC" w:rsidP="00FD0BEC">
      <w:pPr>
        <w:pStyle w:val="afc"/>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Сосуды </w:t>
      </w:r>
      <w:r w:rsidRPr="001C452C">
        <w:rPr>
          <w:rFonts w:ascii="Times New Roman" w:hAnsi="Times New Roman" w:cs="Times New Roman"/>
          <w:i/>
          <w:iCs/>
          <w:sz w:val="28"/>
          <w:szCs w:val="28"/>
        </w:rPr>
        <w:t>северокавказского производства</w:t>
      </w:r>
      <w:r w:rsidRPr="001C452C">
        <w:rPr>
          <w:rFonts w:ascii="Times New Roman" w:hAnsi="Times New Roman" w:cs="Times New Roman"/>
          <w:sz w:val="28"/>
          <w:szCs w:val="28"/>
        </w:rPr>
        <w:t xml:space="preserve"> составляют вторую, меньшую группу импортной посуды (Рис. </w:t>
      </w:r>
      <w:r w:rsidR="00B761C0">
        <w:rPr>
          <w:rFonts w:ascii="Times New Roman" w:hAnsi="Times New Roman" w:cs="Times New Roman"/>
          <w:sz w:val="28"/>
          <w:szCs w:val="28"/>
        </w:rPr>
        <w:t>37</w:t>
      </w:r>
      <w:r w:rsidRPr="001C452C">
        <w:rPr>
          <w:rFonts w:ascii="Times New Roman" w:hAnsi="Times New Roman" w:cs="Times New Roman"/>
          <w:sz w:val="28"/>
          <w:szCs w:val="28"/>
        </w:rPr>
        <w:t>: 1–9). Всего в западно-казахстанских памятниках зафиксировано девять сосудов, содержавшихся в семи погребениях. Территориально все северокавказские сосуды расположены в Западно-Казахстанской области, восточнее и южнее эти импорты далее в степь не поступали. В статусном воинском погребении кургана № 4 могильника Кузнецово встречено сразу два специфических сосуда. Также в могильнике Мамай в двух погребениях встречено по одному сосуду (Рис. </w:t>
      </w:r>
      <w:r w:rsidR="00B761C0">
        <w:rPr>
          <w:rFonts w:ascii="Times New Roman" w:hAnsi="Times New Roman" w:cs="Times New Roman"/>
          <w:sz w:val="28"/>
          <w:szCs w:val="28"/>
        </w:rPr>
        <w:t>37</w:t>
      </w:r>
      <w:r w:rsidRPr="001C452C">
        <w:rPr>
          <w:rFonts w:ascii="Times New Roman" w:hAnsi="Times New Roman" w:cs="Times New Roman"/>
          <w:sz w:val="28"/>
          <w:szCs w:val="28"/>
        </w:rPr>
        <w:t>: 4–5). Остальная посуда встречена в богатых погребениях Лебедевского комплекса.</w:t>
      </w:r>
    </w:p>
    <w:p w14:paraId="1D891A7D" w14:textId="77777777" w:rsidR="00FD0BEC" w:rsidRPr="001C452C" w:rsidRDefault="00FD0BEC" w:rsidP="00FD0BEC">
      <w:pPr>
        <w:pStyle w:val="afc"/>
        <w:ind w:firstLine="567"/>
        <w:jc w:val="both"/>
        <w:rPr>
          <w:rFonts w:ascii="Times New Roman" w:hAnsi="Times New Roman" w:cs="Times New Roman"/>
          <w:sz w:val="28"/>
          <w:szCs w:val="28"/>
        </w:rPr>
      </w:pPr>
      <w:r w:rsidRPr="001C452C">
        <w:rPr>
          <w:rFonts w:ascii="Times New Roman" w:hAnsi="Times New Roman" w:cs="Times New Roman"/>
          <w:sz w:val="28"/>
          <w:szCs w:val="28"/>
        </w:rPr>
        <w:t>Все сосуды объединены по принципу использования исходного сырья, техники исполнения и формы. Сосуды северокавказских гончарных мастерских отличаются использованием глиной сероватого, тёмно-серого оттенка, хорошей формовкой теста. Внешняя поверхность залощена. Форма сосудам придавалась с использованием гончарного круга.</w:t>
      </w:r>
    </w:p>
    <w:p w14:paraId="2FC9FE7C" w14:textId="58D14868" w:rsidR="00FD0BEC" w:rsidRPr="001C452C" w:rsidRDefault="00FD0BEC" w:rsidP="00FD0BEC">
      <w:pPr>
        <w:pStyle w:val="afc"/>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кургане № 4 могильника Кузнецово выявлено два крупных сосуда, вероятно </w:t>
      </w:r>
      <w:r w:rsidRPr="001C452C">
        <w:rPr>
          <w:rFonts w:ascii="Times New Roman" w:hAnsi="Times New Roman" w:cs="Times New Roman"/>
          <w:i/>
          <w:iCs/>
          <w:sz w:val="28"/>
          <w:szCs w:val="28"/>
        </w:rPr>
        <w:t>тарного</w:t>
      </w:r>
      <w:r w:rsidRPr="001C452C">
        <w:rPr>
          <w:rFonts w:ascii="Times New Roman" w:hAnsi="Times New Roman" w:cs="Times New Roman"/>
          <w:sz w:val="28"/>
          <w:szCs w:val="28"/>
        </w:rPr>
        <w:t xml:space="preserve"> назначения. Первый сосуд (Рис. </w:t>
      </w:r>
      <w:r w:rsidR="00B761C0">
        <w:rPr>
          <w:rFonts w:ascii="Times New Roman" w:hAnsi="Times New Roman" w:cs="Times New Roman"/>
          <w:sz w:val="28"/>
          <w:szCs w:val="28"/>
        </w:rPr>
        <w:t>37</w:t>
      </w:r>
      <w:r w:rsidRPr="001C452C">
        <w:rPr>
          <w:rFonts w:ascii="Times New Roman" w:hAnsi="Times New Roman" w:cs="Times New Roman"/>
          <w:sz w:val="28"/>
          <w:szCs w:val="28"/>
        </w:rPr>
        <w:t>: 1) высотой 52 см, диаметром тулова 24 см. Второй сосуд (Рис. </w:t>
      </w:r>
      <w:r w:rsidR="00B761C0">
        <w:rPr>
          <w:rFonts w:ascii="Times New Roman" w:hAnsi="Times New Roman" w:cs="Times New Roman"/>
          <w:sz w:val="28"/>
          <w:szCs w:val="28"/>
        </w:rPr>
        <w:t>37</w:t>
      </w:r>
      <w:r w:rsidRPr="001C452C">
        <w:rPr>
          <w:rFonts w:ascii="Times New Roman" w:hAnsi="Times New Roman" w:cs="Times New Roman"/>
          <w:sz w:val="28"/>
          <w:szCs w:val="28"/>
        </w:rPr>
        <w:t xml:space="preserve">: 2) – высотой 44 см, диаметром тулова 19 см. Оба сосуда имеют шаровидное тулово, </w:t>
      </w:r>
      <w:proofErr w:type="spellStart"/>
      <w:r w:rsidRPr="001C452C">
        <w:rPr>
          <w:rFonts w:ascii="Times New Roman" w:hAnsi="Times New Roman" w:cs="Times New Roman"/>
          <w:sz w:val="28"/>
          <w:szCs w:val="28"/>
        </w:rPr>
        <w:t>высокопрофилированную</w:t>
      </w:r>
      <w:proofErr w:type="spellEnd"/>
      <w:r w:rsidRPr="001C452C">
        <w:rPr>
          <w:rFonts w:ascii="Times New Roman" w:hAnsi="Times New Roman" w:cs="Times New Roman"/>
          <w:sz w:val="28"/>
          <w:szCs w:val="28"/>
        </w:rPr>
        <w:t xml:space="preserve"> шейку и </w:t>
      </w:r>
      <w:proofErr w:type="spellStart"/>
      <w:r w:rsidRPr="001C452C">
        <w:rPr>
          <w:rFonts w:ascii="Times New Roman" w:hAnsi="Times New Roman" w:cs="Times New Roman"/>
          <w:sz w:val="28"/>
          <w:szCs w:val="28"/>
        </w:rPr>
        <w:t>раструбообразное</w:t>
      </w:r>
      <w:proofErr w:type="spellEnd"/>
      <w:r w:rsidRPr="001C452C">
        <w:rPr>
          <w:rFonts w:ascii="Times New Roman" w:hAnsi="Times New Roman" w:cs="Times New Roman"/>
          <w:sz w:val="28"/>
          <w:szCs w:val="28"/>
        </w:rPr>
        <w:t xml:space="preserve"> горло с тремя каннелюрами. Дно плоское, в центре слегка вогнутое. На первом сосуде также прикреплена ручка с зооморфным выступом. Она соединена с нижней частью горла и верхней покатой стороной тулова. Дополнительные каннелюры нанесены по верхней и центральной части тулова.</w:t>
      </w:r>
    </w:p>
    <w:p w14:paraId="7334A30D" w14:textId="0BE73EFF" w:rsidR="00FD0BEC" w:rsidRPr="001C452C" w:rsidRDefault="00FD0BEC" w:rsidP="00FD0BEC">
      <w:pPr>
        <w:pStyle w:val="afc"/>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Данный тип северокавказской керамики широко распространён в Поволжье, Приуралье и Зауралье среди местного сарматского населения и хорошо датируется по сопутствующему инвентарю со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в. н.э. [</w:t>
      </w:r>
      <w:r w:rsidR="00EB176B">
        <w:rPr>
          <w:rFonts w:ascii="Times New Roman" w:hAnsi="Times New Roman" w:cs="Times New Roman"/>
          <w:sz w:val="28"/>
          <w:szCs w:val="28"/>
        </w:rPr>
        <w:t>155</w:t>
      </w:r>
      <w:r w:rsidRPr="001C452C">
        <w:rPr>
          <w:rFonts w:ascii="Times New Roman" w:hAnsi="Times New Roman" w:cs="Times New Roman"/>
          <w:sz w:val="28"/>
          <w:szCs w:val="28"/>
        </w:rPr>
        <w:t>, с. 86].</w:t>
      </w:r>
    </w:p>
    <w:p w14:paraId="456018EB" w14:textId="2778BB3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Двуручный кувшин</w:t>
      </w:r>
      <w:r w:rsidRPr="001C452C">
        <w:rPr>
          <w:rFonts w:ascii="Times New Roman" w:hAnsi="Times New Roman" w:cs="Times New Roman"/>
          <w:sz w:val="28"/>
          <w:szCs w:val="28"/>
        </w:rPr>
        <w:t xml:space="preserve"> (Рис. </w:t>
      </w:r>
      <w:r w:rsidR="00B761C0">
        <w:rPr>
          <w:rFonts w:ascii="Times New Roman" w:hAnsi="Times New Roman" w:cs="Times New Roman"/>
          <w:sz w:val="28"/>
          <w:szCs w:val="28"/>
        </w:rPr>
        <w:t>37</w:t>
      </w:r>
      <w:r w:rsidRPr="001C452C">
        <w:rPr>
          <w:rFonts w:ascii="Times New Roman" w:hAnsi="Times New Roman" w:cs="Times New Roman"/>
          <w:sz w:val="28"/>
          <w:szCs w:val="28"/>
        </w:rPr>
        <w:t xml:space="preserve">: 3, 4). Тулово яйцевидной формы, дно плоское слегка вогнутое, шейка высокая, плавно расширяющееся в горло с отогнутым наружу венчиком. Шейка и середина тулова украшены рельефными каннелюрами. В верхней половине тулова прикреплены две зооморфные ручки. В степном регионе подобные импортные сосуды чаще всего встречаются в Поволжских памятниках и по совокупности погребального инвентаря датируются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w:t>
      </w:r>
      <w:r w:rsidR="00EB176B">
        <w:rPr>
          <w:rFonts w:ascii="Times New Roman" w:hAnsi="Times New Roman" w:cs="Times New Roman"/>
          <w:sz w:val="28"/>
          <w:szCs w:val="28"/>
        </w:rPr>
        <w:t>155</w:t>
      </w:r>
      <w:r w:rsidRPr="001C452C">
        <w:rPr>
          <w:rFonts w:ascii="Times New Roman" w:hAnsi="Times New Roman" w:cs="Times New Roman"/>
          <w:sz w:val="28"/>
          <w:szCs w:val="28"/>
        </w:rPr>
        <w:t>, с. 85]. Этой дате не противоречат найденные в кургане № 39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одночленной подвязной лучковой (вариант 5 группы 15 серии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w:t>
      </w:r>
      <w:r w:rsidR="00EB176B">
        <w:rPr>
          <w:rFonts w:ascii="Times New Roman" w:hAnsi="Times New Roman" w:cs="Times New Roman"/>
          <w:sz w:val="28"/>
          <w:szCs w:val="28"/>
          <w:lang w:val="en-US"/>
        </w:rPr>
        <w:t>[</w:t>
      </w:r>
      <w:r w:rsidR="00EB176B">
        <w:rPr>
          <w:rFonts w:ascii="Times New Roman" w:hAnsi="Times New Roman" w:cs="Times New Roman"/>
          <w:sz w:val="28"/>
          <w:szCs w:val="28"/>
        </w:rPr>
        <w:t>215</w:t>
      </w:r>
      <w:r w:rsidRPr="001C452C">
        <w:rPr>
          <w:rFonts w:ascii="Times New Roman" w:hAnsi="Times New Roman" w:cs="Times New Roman"/>
          <w:sz w:val="28"/>
          <w:szCs w:val="28"/>
        </w:rPr>
        <w:t>, с. 51</w:t>
      </w:r>
      <w:r w:rsidR="00EB176B">
        <w:rPr>
          <w:rFonts w:ascii="Times New Roman" w:hAnsi="Times New Roman" w:cs="Times New Roman"/>
          <w:sz w:val="28"/>
          <w:szCs w:val="28"/>
          <w:lang w:val="en-US"/>
        </w:rPr>
        <w:t>]</w:t>
      </w:r>
      <w:r w:rsidRPr="001C452C">
        <w:rPr>
          <w:rFonts w:ascii="Times New Roman" w:hAnsi="Times New Roman" w:cs="Times New Roman"/>
          <w:sz w:val="28"/>
          <w:szCs w:val="28"/>
        </w:rPr>
        <w:t xml:space="preserve">) и железной с завитком на конце приёмника фибул (вариант 7, группа 13 </w:t>
      </w:r>
      <w:r w:rsidR="00EB176B">
        <w:rPr>
          <w:rFonts w:ascii="Times New Roman" w:hAnsi="Times New Roman" w:cs="Times New Roman"/>
          <w:sz w:val="28"/>
          <w:szCs w:val="28"/>
          <w:lang w:val="en-US"/>
        </w:rPr>
        <w:t>[</w:t>
      </w:r>
      <w:r w:rsidR="00EB176B">
        <w:rPr>
          <w:rFonts w:ascii="Times New Roman" w:hAnsi="Times New Roman" w:cs="Times New Roman"/>
          <w:sz w:val="28"/>
          <w:szCs w:val="28"/>
        </w:rPr>
        <w:t>215</w:t>
      </w:r>
      <w:r w:rsidR="00EB176B" w:rsidRPr="001C452C">
        <w:rPr>
          <w:rFonts w:ascii="Times New Roman" w:hAnsi="Times New Roman" w:cs="Times New Roman"/>
          <w:sz w:val="28"/>
          <w:szCs w:val="28"/>
        </w:rPr>
        <w:t xml:space="preserve">, с. </w:t>
      </w:r>
      <w:r w:rsidR="00EB176B">
        <w:rPr>
          <w:rFonts w:ascii="Times New Roman" w:hAnsi="Times New Roman" w:cs="Times New Roman"/>
          <w:sz w:val="28"/>
          <w:szCs w:val="28"/>
        </w:rPr>
        <w:t>46</w:t>
      </w:r>
      <w:r w:rsidR="00EB176B">
        <w:rPr>
          <w:rFonts w:ascii="Times New Roman" w:hAnsi="Times New Roman" w:cs="Times New Roman"/>
          <w:sz w:val="28"/>
          <w:szCs w:val="28"/>
          <w:lang w:val="en-US"/>
        </w:rPr>
        <w:t>]</w:t>
      </w:r>
      <w:r w:rsidRPr="001C452C">
        <w:rPr>
          <w:rFonts w:ascii="Times New Roman" w:hAnsi="Times New Roman" w:cs="Times New Roman"/>
          <w:sz w:val="28"/>
          <w:szCs w:val="28"/>
        </w:rPr>
        <w:t>).</w:t>
      </w:r>
    </w:p>
    <w:p w14:paraId="12A8B821" w14:textId="1295B21B"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Одноручные кувшины</w:t>
      </w:r>
      <w:r w:rsidRPr="001C452C">
        <w:rPr>
          <w:rFonts w:ascii="Times New Roman" w:hAnsi="Times New Roman" w:cs="Times New Roman"/>
          <w:sz w:val="28"/>
          <w:szCs w:val="28"/>
        </w:rPr>
        <w:t xml:space="preserve"> с округлым (Рис. </w:t>
      </w:r>
      <w:r w:rsidR="00B761C0">
        <w:rPr>
          <w:rFonts w:ascii="Times New Roman" w:hAnsi="Times New Roman" w:cs="Times New Roman"/>
          <w:sz w:val="28"/>
          <w:szCs w:val="28"/>
        </w:rPr>
        <w:t>37</w:t>
      </w:r>
      <w:r w:rsidRPr="001C452C">
        <w:rPr>
          <w:rFonts w:ascii="Times New Roman" w:hAnsi="Times New Roman" w:cs="Times New Roman"/>
          <w:sz w:val="28"/>
          <w:szCs w:val="28"/>
        </w:rPr>
        <w:t xml:space="preserve">: 9), биконическим (Рис. </w:t>
      </w:r>
      <w:r w:rsidR="00B761C0">
        <w:rPr>
          <w:rFonts w:ascii="Times New Roman" w:hAnsi="Times New Roman" w:cs="Times New Roman"/>
          <w:sz w:val="28"/>
          <w:szCs w:val="28"/>
        </w:rPr>
        <w:t>37</w:t>
      </w:r>
      <w:r w:rsidRPr="001C452C">
        <w:rPr>
          <w:rFonts w:ascii="Times New Roman" w:hAnsi="Times New Roman" w:cs="Times New Roman"/>
          <w:sz w:val="28"/>
          <w:szCs w:val="28"/>
        </w:rPr>
        <w:t xml:space="preserve">: 5, 7–8) и с выраженным плечом (Рис. </w:t>
      </w:r>
      <w:r w:rsidR="00B761C0">
        <w:rPr>
          <w:rFonts w:ascii="Times New Roman" w:hAnsi="Times New Roman" w:cs="Times New Roman"/>
          <w:sz w:val="28"/>
          <w:szCs w:val="28"/>
        </w:rPr>
        <w:t>37</w:t>
      </w:r>
      <w:r w:rsidRPr="001C452C">
        <w:rPr>
          <w:rFonts w:ascii="Times New Roman" w:hAnsi="Times New Roman" w:cs="Times New Roman"/>
          <w:sz w:val="28"/>
          <w:szCs w:val="28"/>
        </w:rPr>
        <w:t xml:space="preserve">: 6). Ручка зооморфная (Рис. </w:t>
      </w:r>
      <w:r w:rsidR="00B761C0">
        <w:rPr>
          <w:rFonts w:ascii="Times New Roman" w:hAnsi="Times New Roman" w:cs="Times New Roman"/>
          <w:sz w:val="28"/>
          <w:szCs w:val="28"/>
        </w:rPr>
        <w:t>37</w:t>
      </w:r>
      <w:r w:rsidRPr="001C452C">
        <w:rPr>
          <w:rFonts w:ascii="Times New Roman" w:hAnsi="Times New Roman" w:cs="Times New Roman"/>
          <w:sz w:val="28"/>
          <w:szCs w:val="28"/>
        </w:rPr>
        <w:t xml:space="preserve">: 8–9) с </w:t>
      </w:r>
      <w:r w:rsidRPr="001C452C">
        <w:rPr>
          <w:rFonts w:ascii="Times New Roman" w:hAnsi="Times New Roman" w:cs="Times New Roman"/>
          <w:sz w:val="28"/>
          <w:szCs w:val="28"/>
        </w:rPr>
        <w:lastRenderedPageBreak/>
        <w:t xml:space="preserve">выступом (Рис. </w:t>
      </w:r>
      <w:r w:rsidR="00B761C0">
        <w:rPr>
          <w:rFonts w:ascii="Times New Roman" w:hAnsi="Times New Roman" w:cs="Times New Roman"/>
          <w:sz w:val="28"/>
          <w:szCs w:val="28"/>
        </w:rPr>
        <w:t>37</w:t>
      </w:r>
      <w:r w:rsidRPr="001C452C">
        <w:rPr>
          <w:rFonts w:ascii="Times New Roman" w:hAnsi="Times New Roman" w:cs="Times New Roman"/>
          <w:sz w:val="28"/>
          <w:szCs w:val="28"/>
        </w:rPr>
        <w:t xml:space="preserve">: 5) округлая или прямоугольная в сечении (Рис. </w:t>
      </w:r>
      <w:r w:rsidR="00B761C0">
        <w:rPr>
          <w:rFonts w:ascii="Times New Roman" w:hAnsi="Times New Roman" w:cs="Times New Roman"/>
          <w:sz w:val="28"/>
          <w:szCs w:val="28"/>
        </w:rPr>
        <w:t>37</w:t>
      </w:r>
      <w:r w:rsidRPr="001C452C">
        <w:rPr>
          <w:rFonts w:ascii="Times New Roman" w:hAnsi="Times New Roman" w:cs="Times New Roman"/>
          <w:sz w:val="28"/>
          <w:szCs w:val="28"/>
        </w:rPr>
        <w:t xml:space="preserve">: 6 и 7), прилеплена, как правило, в верхней части горла и плечу тулова. Дно уплощено с вогнутостью. Орнамент в виде </w:t>
      </w:r>
      <w:proofErr w:type="spellStart"/>
      <w:r w:rsidRPr="001C452C">
        <w:rPr>
          <w:rFonts w:ascii="Times New Roman" w:hAnsi="Times New Roman" w:cs="Times New Roman"/>
          <w:sz w:val="28"/>
          <w:szCs w:val="28"/>
        </w:rPr>
        <w:t>каннелюров</w:t>
      </w:r>
      <w:proofErr w:type="spellEnd"/>
      <w:r w:rsidRPr="001C452C">
        <w:rPr>
          <w:rFonts w:ascii="Times New Roman" w:hAnsi="Times New Roman" w:cs="Times New Roman"/>
          <w:sz w:val="28"/>
          <w:szCs w:val="28"/>
        </w:rPr>
        <w:t xml:space="preserve"> нанесён по шейке и центральной части тулова. Плечо сосуда из кургана № 1 могильника Лебедевка (1966) украшено орнаментом в виде лепестков с нанесёнными на них точками. На верхней части горла сосуда из кургана № 2 могильника Мамай оставлены сквозные отверстия. По совокупности датирующих предметов, сопровождающих погребения, описываемые сосуды датируются 1-й пол. – серединой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w:t>
      </w:r>
    </w:p>
    <w:p w14:paraId="6DAC8BC6" w14:textId="158D61A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 xml:space="preserve">Лепные реплики импортных сосудов. </w:t>
      </w:r>
      <w:r w:rsidRPr="001C452C">
        <w:rPr>
          <w:rFonts w:ascii="Times New Roman" w:hAnsi="Times New Roman" w:cs="Times New Roman"/>
          <w:sz w:val="28"/>
          <w:szCs w:val="28"/>
        </w:rPr>
        <w:t xml:space="preserve">Всего установлено 11 сосудов, внешне повторяющих форму привозной керамики. Во всех случаях за основу подражания брались северокавказские образцы (Рис. </w:t>
      </w:r>
      <w:r w:rsidR="00B761C0">
        <w:rPr>
          <w:rFonts w:ascii="Times New Roman" w:hAnsi="Times New Roman" w:cs="Times New Roman"/>
          <w:sz w:val="28"/>
          <w:szCs w:val="28"/>
        </w:rPr>
        <w:t>38</w:t>
      </w:r>
      <w:r w:rsidRPr="001C452C">
        <w:rPr>
          <w:rFonts w:ascii="Times New Roman" w:hAnsi="Times New Roman" w:cs="Times New Roman"/>
          <w:sz w:val="28"/>
          <w:szCs w:val="28"/>
        </w:rPr>
        <w:t>: 1–9), однако сырьё, формовочный материал и техника изготовления являлись компонентами местных мастеров. Следует отметить, что местные мастера, помимо стремления повторить форму сосуда (хотя не всегда это удавалось [</w:t>
      </w:r>
      <w:r w:rsidR="00EB176B">
        <w:rPr>
          <w:rFonts w:ascii="Times New Roman" w:hAnsi="Times New Roman" w:cs="Times New Roman"/>
          <w:sz w:val="28"/>
          <w:szCs w:val="28"/>
        </w:rPr>
        <w:t>216</w:t>
      </w:r>
      <w:r w:rsidRPr="001C452C">
        <w:rPr>
          <w:rFonts w:ascii="Times New Roman" w:hAnsi="Times New Roman" w:cs="Times New Roman"/>
          <w:sz w:val="28"/>
          <w:szCs w:val="28"/>
        </w:rPr>
        <w:t xml:space="preserve">, с. 244]), также более тщательно прорабатывали сырьё формовочной массы (тщательное просеивание исходного сырья, отсутствие крупных примесей и грубого шамота) для улучшения качества </w:t>
      </w:r>
      <w:proofErr w:type="spellStart"/>
      <w:r w:rsidRPr="001C452C">
        <w:rPr>
          <w:rFonts w:ascii="Times New Roman" w:hAnsi="Times New Roman" w:cs="Times New Roman"/>
          <w:sz w:val="28"/>
          <w:szCs w:val="28"/>
        </w:rPr>
        <w:t>подражаемых</w:t>
      </w:r>
      <w:proofErr w:type="spellEnd"/>
      <w:r w:rsidRPr="001C452C">
        <w:rPr>
          <w:rFonts w:ascii="Times New Roman" w:hAnsi="Times New Roman" w:cs="Times New Roman"/>
          <w:sz w:val="28"/>
          <w:szCs w:val="28"/>
        </w:rPr>
        <w:t xml:space="preserve"> сосудов. Это заметно при сравнении серии лепных сосудов.</w:t>
      </w:r>
    </w:p>
    <w:p w14:paraId="0F7B1734" w14:textId="5FB0AAD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Все сосуды одноручные. Ручки, крепившиеся к нижней части горла и плечику тулова, </w:t>
      </w:r>
      <w:r w:rsidR="003E08B9">
        <w:rPr>
          <w:rFonts w:ascii="Times New Roman" w:hAnsi="Times New Roman" w:cs="Times New Roman"/>
          <w:sz w:val="28"/>
          <w:szCs w:val="28"/>
        </w:rPr>
        <w:t xml:space="preserve">имели </w:t>
      </w:r>
      <w:r w:rsidRPr="001C452C">
        <w:rPr>
          <w:rFonts w:ascii="Times New Roman" w:hAnsi="Times New Roman" w:cs="Times New Roman"/>
          <w:sz w:val="28"/>
          <w:szCs w:val="28"/>
        </w:rPr>
        <w:t>либо скруглённ</w:t>
      </w:r>
      <w:r w:rsidR="003E08B9">
        <w:rPr>
          <w:rFonts w:ascii="Times New Roman" w:hAnsi="Times New Roman" w:cs="Times New Roman"/>
          <w:sz w:val="28"/>
          <w:szCs w:val="28"/>
        </w:rPr>
        <w:t>ую</w:t>
      </w:r>
      <w:r w:rsidRPr="001C452C">
        <w:rPr>
          <w:rFonts w:ascii="Times New Roman" w:hAnsi="Times New Roman" w:cs="Times New Roman"/>
          <w:sz w:val="28"/>
          <w:szCs w:val="28"/>
        </w:rPr>
        <w:t xml:space="preserve"> формы (Рис. </w:t>
      </w:r>
      <w:r w:rsidR="00B761C0">
        <w:rPr>
          <w:rFonts w:ascii="Times New Roman" w:hAnsi="Times New Roman" w:cs="Times New Roman"/>
          <w:sz w:val="28"/>
          <w:szCs w:val="28"/>
        </w:rPr>
        <w:t>38</w:t>
      </w:r>
      <w:r w:rsidRPr="001C452C">
        <w:rPr>
          <w:rFonts w:ascii="Times New Roman" w:hAnsi="Times New Roman" w:cs="Times New Roman"/>
          <w:sz w:val="28"/>
          <w:szCs w:val="28"/>
        </w:rPr>
        <w:t xml:space="preserve">: 1, 3–6, 8–9), либо </w:t>
      </w:r>
      <w:r w:rsidR="003E08B9">
        <w:rPr>
          <w:rFonts w:ascii="Times New Roman" w:hAnsi="Times New Roman" w:cs="Times New Roman"/>
          <w:sz w:val="28"/>
          <w:szCs w:val="28"/>
        </w:rPr>
        <w:t>сгибались</w:t>
      </w:r>
      <w:r w:rsidRPr="001C452C">
        <w:rPr>
          <w:rFonts w:ascii="Times New Roman" w:hAnsi="Times New Roman" w:cs="Times New Roman"/>
          <w:sz w:val="28"/>
          <w:szCs w:val="28"/>
        </w:rPr>
        <w:t xml:space="preserve"> под прямым углом (Рис. </w:t>
      </w:r>
      <w:r w:rsidR="00B761C0">
        <w:rPr>
          <w:rFonts w:ascii="Times New Roman" w:hAnsi="Times New Roman" w:cs="Times New Roman"/>
          <w:sz w:val="28"/>
          <w:szCs w:val="28"/>
        </w:rPr>
        <w:t>38</w:t>
      </w:r>
      <w:r w:rsidRPr="001C452C">
        <w:rPr>
          <w:rFonts w:ascii="Times New Roman" w:hAnsi="Times New Roman" w:cs="Times New Roman"/>
          <w:sz w:val="28"/>
          <w:szCs w:val="28"/>
        </w:rPr>
        <w:t xml:space="preserve">: 2, 7, 9). Сечение ручек округлое или </w:t>
      </w:r>
      <w:proofErr w:type="spellStart"/>
      <w:r w:rsidRPr="001C452C">
        <w:rPr>
          <w:rFonts w:ascii="Times New Roman" w:hAnsi="Times New Roman" w:cs="Times New Roman"/>
          <w:sz w:val="28"/>
          <w:szCs w:val="28"/>
        </w:rPr>
        <w:t>подквадратное</w:t>
      </w:r>
      <w:proofErr w:type="spellEnd"/>
      <w:r w:rsidRPr="001C452C">
        <w:rPr>
          <w:rFonts w:ascii="Times New Roman" w:hAnsi="Times New Roman" w:cs="Times New Roman"/>
          <w:sz w:val="28"/>
          <w:szCs w:val="28"/>
        </w:rPr>
        <w:t>. На некоторых сосудах ручки украшены дополнительными элементами в виде «кнопок» или выступами, подражающими зооморфному орнаменту.</w:t>
      </w:r>
    </w:p>
    <w:p w14:paraId="0035EB81" w14:textId="02B7FE8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Сосуды высотой 15–28 см, диаметром тулова 14–21 см. Дно уплощённое ровное. Некоторые экземпляры имеют скруглённое дно (Рис. </w:t>
      </w:r>
      <w:r w:rsidR="00B761C0">
        <w:rPr>
          <w:rFonts w:ascii="Times New Roman" w:hAnsi="Times New Roman" w:cs="Times New Roman"/>
          <w:sz w:val="28"/>
          <w:szCs w:val="28"/>
        </w:rPr>
        <w:t>38</w:t>
      </w:r>
      <w:r w:rsidRPr="001C452C">
        <w:rPr>
          <w:rFonts w:ascii="Times New Roman" w:hAnsi="Times New Roman" w:cs="Times New Roman"/>
          <w:sz w:val="28"/>
          <w:szCs w:val="28"/>
        </w:rPr>
        <w:t>: 3–4). Тулово округлой и яйцевидной формы. Горло высокое прямое или с расширяющимся венчиком.</w:t>
      </w:r>
    </w:p>
    <w:p w14:paraId="2F985D86" w14:textId="3B784D7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большинстве случаев орнамент в виде нескольких линий каннелюр наносился по устью горла (Рис. </w:t>
      </w:r>
      <w:r w:rsidR="00B761C0">
        <w:rPr>
          <w:rFonts w:ascii="Times New Roman" w:hAnsi="Times New Roman" w:cs="Times New Roman"/>
          <w:sz w:val="28"/>
          <w:szCs w:val="28"/>
        </w:rPr>
        <w:t>38</w:t>
      </w:r>
      <w:r w:rsidRPr="001C452C">
        <w:rPr>
          <w:rFonts w:ascii="Times New Roman" w:hAnsi="Times New Roman" w:cs="Times New Roman"/>
          <w:sz w:val="28"/>
          <w:szCs w:val="28"/>
        </w:rPr>
        <w:t xml:space="preserve">: 2, 7–8). Также орнаментировались плечики тулова. Основной мотив, это спаренные линии или точки (Рис. </w:t>
      </w:r>
      <w:r w:rsidR="00B761C0">
        <w:rPr>
          <w:rFonts w:ascii="Times New Roman" w:hAnsi="Times New Roman" w:cs="Times New Roman"/>
          <w:sz w:val="28"/>
          <w:szCs w:val="28"/>
        </w:rPr>
        <w:t>38</w:t>
      </w:r>
      <w:r w:rsidRPr="001C452C">
        <w:rPr>
          <w:rFonts w:ascii="Times New Roman" w:hAnsi="Times New Roman" w:cs="Times New Roman"/>
          <w:sz w:val="28"/>
          <w:szCs w:val="28"/>
        </w:rPr>
        <w:t>: 1, 3, 5).</w:t>
      </w:r>
    </w:p>
    <w:p w14:paraId="0348B739" w14:textId="315261AC"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Лепные реплики в позднесарматских погребениях сопровождались разнообразным инвентар</w:t>
      </w:r>
      <w:r w:rsidR="003E08B9">
        <w:rPr>
          <w:rFonts w:ascii="Times New Roman" w:hAnsi="Times New Roman" w:cs="Times New Roman"/>
          <w:sz w:val="28"/>
          <w:szCs w:val="28"/>
        </w:rPr>
        <w:t>ё</w:t>
      </w:r>
      <w:r w:rsidRPr="001C452C">
        <w:rPr>
          <w:rFonts w:ascii="Times New Roman" w:hAnsi="Times New Roman" w:cs="Times New Roman"/>
          <w:sz w:val="28"/>
          <w:szCs w:val="28"/>
        </w:rPr>
        <w:t>м. Датирующие предметы в виде фибул содержались в кургане № 20 могильника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(вариант 8 группы 13, </w:t>
      </w:r>
      <w:r w:rsidR="00DF280B">
        <w:rPr>
          <w:rFonts w:ascii="Times New Roman" w:hAnsi="Times New Roman" w:cs="Times New Roman"/>
          <w:sz w:val="28"/>
          <w:szCs w:val="28"/>
          <w:lang w:val="en-US"/>
        </w:rPr>
        <w:t>[</w:t>
      </w:r>
      <w:r w:rsidR="00DF280B">
        <w:rPr>
          <w:rFonts w:ascii="Times New Roman" w:hAnsi="Times New Roman" w:cs="Times New Roman"/>
          <w:sz w:val="28"/>
          <w:szCs w:val="28"/>
        </w:rPr>
        <w:t>215</w:t>
      </w:r>
      <w:r w:rsidR="00DF280B" w:rsidRPr="001C452C">
        <w:rPr>
          <w:rFonts w:ascii="Times New Roman" w:hAnsi="Times New Roman" w:cs="Times New Roman"/>
          <w:sz w:val="28"/>
          <w:szCs w:val="28"/>
        </w:rPr>
        <w:t xml:space="preserve">, с. </w:t>
      </w:r>
      <w:r w:rsidR="00DF280B">
        <w:rPr>
          <w:rFonts w:ascii="Times New Roman" w:hAnsi="Times New Roman" w:cs="Times New Roman"/>
          <w:sz w:val="28"/>
          <w:szCs w:val="28"/>
        </w:rPr>
        <w:t>46</w:t>
      </w:r>
      <w:r w:rsidR="00DF280B">
        <w:rPr>
          <w:rFonts w:ascii="Times New Roman" w:hAnsi="Times New Roman" w:cs="Times New Roman"/>
          <w:sz w:val="28"/>
          <w:szCs w:val="28"/>
          <w:lang w:val="en-US"/>
        </w:rPr>
        <w:t>]</w:t>
      </w:r>
      <w:r w:rsidRPr="001C452C">
        <w:rPr>
          <w:rFonts w:ascii="Times New Roman" w:hAnsi="Times New Roman" w:cs="Times New Roman"/>
          <w:sz w:val="28"/>
          <w:szCs w:val="28"/>
        </w:rPr>
        <w:t xml:space="preserve">; датировка середина – 2-я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w:t>
      </w:r>
      <w:r w:rsidR="00DF280B">
        <w:rPr>
          <w:rFonts w:ascii="Times New Roman" w:hAnsi="Times New Roman" w:cs="Times New Roman"/>
          <w:sz w:val="28"/>
          <w:szCs w:val="28"/>
        </w:rPr>
        <w:t>6</w:t>
      </w:r>
      <w:r w:rsidRPr="001C452C">
        <w:rPr>
          <w:rFonts w:ascii="Times New Roman" w:hAnsi="Times New Roman" w:cs="Times New Roman"/>
          <w:sz w:val="28"/>
          <w:szCs w:val="28"/>
        </w:rPr>
        <w:t>, с. 106]), в богатом кургане № 3 могильника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(лучковая фибула группы 15 [</w:t>
      </w:r>
      <w:r w:rsidR="00DF280B">
        <w:rPr>
          <w:rFonts w:ascii="Times New Roman" w:hAnsi="Times New Roman" w:cs="Times New Roman"/>
          <w:sz w:val="28"/>
          <w:szCs w:val="28"/>
        </w:rPr>
        <w:t>215</w:t>
      </w:r>
      <w:r w:rsidRPr="001C452C">
        <w:rPr>
          <w:rFonts w:ascii="Times New Roman" w:hAnsi="Times New Roman" w:cs="Times New Roman"/>
          <w:sz w:val="28"/>
          <w:szCs w:val="28"/>
        </w:rPr>
        <w:t xml:space="preserve">, с. 49] и зеркало с боковым ушком, позволяющие датировать в пределах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w:t>
      </w:r>
      <w:r w:rsidR="00DF280B">
        <w:rPr>
          <w:rFonts w:ascii="Times New Roman" w:hAnsi="Times New Roman" w:cs="Times New Roman"/>
          <w:sz w:val="28"/>
          <w:szCs w:val="28"/>
        </w:rPr>
        <w:t>6</w:t>
      </w:r>
      <w:r w:rsidRPr="001C452C">
        <w:rPr>
          <w:rFonts w:ascii="Times New Roman" w:hAnsi="Times New Roman" w:cs="Times New Roman"/>
          <w:sz w:val="28"/>
          <w:szCs w:val="28"/>
        </w:rPr>
        <w:t>, с. 91].) и в кургане № 35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(вариант 3 группа 11 серии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w:t>
      </w:r>
      <w:r w:rsidR="00DF280B">
        <w:rPr>
          <w:rFonts w:ascii="Times New Roman" w:hAnsi="Times New Roman" w:cs="Times New Roman"/>
          <w:sz w:val="28"/>
          <w:szCs w:val="28"/>
        </w:rPr>
        <w:t>215</w:t>
      </w:r>
      <w:r w:rsidRPr="001C452C">
        <w:rPr>
          <w:rFonts w:ascii="Times New Roman" w:hAnsi="Times New Roman" w:cs="Times New Roman"/>
          <w:sz w:val="28"/>
          <w:szCs w:val="28"/>
        </w:rPr>
        <w:t xml:space="preserve">, с. 41]), </w:t>
      </w:r>
      <w:r w:rsidR="00DF280B" w:rsidRPr="001C452C">
        <w:rPr>
          <w:rFonts w:ascii="Times New Roman" w:hAnsi="Times New Roman" w:cs="Times New Roman"/>
          <w:sz w:val="28"/>
          <w:szCs w:val="28"/>
        </w:rPr>
        <w:t>датированном</w:t>
      </w:r>
      <w:r w:rsidRPr="001C452C">
        <w:rPr>
          <w:rFonts w:ascii="Times New Roman" w:hAnsi="Times New Roman" w:cs="Times New Roman"/>
          <w:sz w:val="28"/>
          <w:szCs w:val="28"/>
        </w:rPr>
        <w:t xml:space="preserve">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w:t>
      </w:r>
      <w:r w:rsidR="00DF280B">
        <w:rPr>
          <w:rFonts w:ascii="Times New Roman" w:hAnsi="Times New Roman" w:cs="Times New Roman"/>
          <w:sz w:val="28"/>
          <w:szCs w:val="28"/>
        </w:rPr>
        <w:t>.</w:t>
      </w:r>
      <w:r w:rsidRPr="001C452C">
        <w:rPr>
          <w:rFonts w:ascii="Times New Roman" w:hAnsi="Times New Roman" w:cs="Times New Roman"/>
          <w:sz w:val="28"/>
          <w:szCs w:val="28"/>
        </w:rPr>
        <w:t xml:space="preserve"> [</w:t>
      </w:r>
      <w:r w:rsidR="00DF280B">
        <w:rPr>
          <w:rFonts w:ascii="Times New Roman" w:hAnsi="Times New Roman" w:cs="Times New Roman"/>
          <w:sz w:val="28"/>
          <w:szCs w:val="28"/>
        </w:rPr>
        <w:t>6</w:t>
      </w:r>
      <w:r w:rsidRPr="001C452C">
        <w:rPr>
          <w:rFonts w:ascii="Times New Roman" w:hAnsi="Times New Roman" w:cs="Times New Roman"/>
          <w:sz w:val="28"/>
          <w:szCs w:val="28"/>
        </w:rPr>
        <w:t>, с. 100–101]).</w:t>
      </w:r>
    </w:p>
    <w:p w14:paraId="17A9C9E5"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Лепные керамические сосуды</w:t>
      </w:r>
      <w:r w:rsidRPr="001C452C">
        <w:rPr>
          <w:rFonts w:ascii="Times New Roman" w:hAnsi="Times New Roman" w:cs="Times New Roman"/>
          <w:sz w:val="28"/>
          <w:szCs w:val="28"/>
        </w:rPr>
        <w:t xml:space="preserve"> представляют собой массовый материал, который представлен 40 единицами археологически целыми сосудами. Функционально всех их можно отнести к горшкам, однако практически все они имеют свои индивидуальные формы в рамках типологического единства.</w:t>
      </w:r>
    </w:p>
    <w:p w14:paraId="67B314E8" w14:textId="65AE9A4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По большей части сосуды имеют шаровидное или яйцевидное тулово. Плечо тулова часто покатое; редко, когда оно имеет спрямлённую форму (Рис. </w:t>
      </w:r>
      <w:r w:rsidR="00B761C0">
        <w:rPr>
          <w:rFonts w:ascii="Times New Roman" w:hAnsi="Times New Roman" w:cs="Times New Roman"/>
          <w:sz w:val="28"/>
          <w:szCs w:val="28"/>
        </w:rPr>
        <w:t>39</w:t>
      </w:r>
      <w:r w:rsidRPr="001C452C">
        <w:rPr>
          <w:rFonts w:ascii="Times New Roman" w:hAnsi="Times New Roman" w:cs="Times New Roman"/>
          <w:sz w:val="28"/>
          <w:szCs w:val="28"/>
        </w:rPr>
        <w:t>: 4). Шейка короткая, сразу переходящая в расширяющееся горло. Венчик отогнут наружу, округлой или прямоугольной формы. Придонная часть, как правило, скруглена; дно уплощённое.</w:t>
      </w:r>
    </w:p>
    <w:p w14:paraId="5C35FA65" w14:textId="2DA2006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Больше половины рассмотренных сосудов не имела какого-либо орнамента. Лишь на небольшой серии горшков по верхней части тулова нанесены </w:t>
      </w:r>
      <w:proofErr w:type="spellStart"/>
      <w:r w:rsidRPr="001C452C">
        <w:rPr>
          <w:rFonts w:ascii="Times New Roman" w:hAnsi="Times New Roman" w:cs="Times New Roman"/>
          <w:sz w:val="28"/>
          <w:szCs w:val="28"/>
        </w:rPr>
        <w:t>защипы</w:t>
      </w:r>
      <w:proofErr w:type="spellEnd"/>
      <w:r w:rsidRPr="001C452C">
        <w:rPr>
          <w:rFonts w:ascii="Times New Roman" w:hAnsi="Times New Roman" w:cs="Times New Roman"/>
          <w:sz w:val="28"/>
          <w:szCs w:val="28"/>
        </w:rPr>
        <w:t xml:space="preserve">, «жемчужины» или вдавления (Рис. </w:t>
      </w:r>
      <w:r w:rsidR="00B761C0">
        <w:rPr>
          <w:rFonts w:ascii="Times New Roman" w:hAnsi="Times New Roman" w:cs="Times New Roman"/>
          <w:sz w:val="28"/>
          <w:szCs w:val="28"/>
        </w:rPr>
        <w:t>41</w:t>
      </w:r>
      <w:r w:rsidRPr="001C452C">
        <w:rPr>
          <w:rFonts w:ascii="Times New Roman" w:hAnsi="Times New Roman" w:cs="Times New Roman"/>
          <w:sz w:val="28"/>
          <w:szCs w:val="28"/>
        </w:rPr>
        <w:t xml:space="preserve">: 7–11). Округлые сквозные отверстия наносились по шейке сосуда и скорее всего носили практическое значение для сохранения содержимого. Ещё реже (Рис. </w:t>
      </w:r>
      <w:r w:rsidR="00B761C0">
        <w:rPr>
          <w:rFonts w:ascii="Times New Roman" w:hAnsi="Times New Roman" w:cs="Times New Roman"/>
          <w:sz w:val="28"/>
          <w:szCs w:val="28"/>
        </w:rPr>
        <w:t>41</w:t>
      </w:r>
      <w:r w:rsidRPr="001C452C">
        <w:rPr>
          <w:rFonts w:ascii="Times New Roman" w:hAnsi="Times New Roman" w:cs="Times New Roman"/>
          <w:sz w:val="28"/>
          <w:szCs w:val="28"/>
        </w:rPr>
        <w:t>: 3</w:t>
      </w:r>
      <w:r w:rsidR="00B761C0">
        <w:rPr>
          <w:rFonts w:ascii="Times New Roman" w:hAnsi="Times New Roman" w:cs="Times New Roman"/>
          <w:sz w:val="28"/>
          <w:szCs w:val="28"/>
        </w:rPr>
        <w:t>,</w:t>
      </w:r>
      <w:r w:rsidRPr="001C452C">
        <w:rPr>
          <w:rFonts w:ascii="Times New Roman" w:hAnsi="Times New Roman" w:cs="Times New Roman"/>
          <w:sz w:val="28"/>
          <w:szCs w:val="28"/>
        </w:rPr>
        <w:t xml:space="preserve"> 5) по венчику нанесены косые насечки.</w:t>
      </w:r>
    </w:p>
    <w:p w14:paraId="1DD3E709" w14:textId="6768AE9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единственном варианте представлен небольшой сосудик баночной формы (Рис. </w:t>
      </w:r>
      <w:r w:rsidR="00B761C0">
        <w:rPr>
          <w:rFonts w:ascii="Times New Roman" w:hAnsi="Times New Roman" w:cs="Times New Roman"/>
          <w:sz w:val="28"/>
          <w:szCs w:val="28"/>
        </w:rPr>
        <w:t>41</w:t>
      </w:r>
      <w:r w:rsidRPr="001C452C">
        <w:rPr>
          <w:rFonts w:ascii="Times New Roman" w:hAnsi="Times New Roman" w:cs="Times New Roman"/>
          <w:sz w:val="28"/>
          <w:szCs w:val="28"/>
        </w:rPr>
        <w:t>: 7). Он имел широкое плоское дно, прямые стенки тулова и сужающееся горло с покатыми плечиками.</w:t>
      </w:r>
    </w:p>
    <w:p w14:paraId="6552FEC9" w14:textId="1940A58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Миски, станковые</w:t>
      </w:r>
      <w:r w:rsidRPr="001C452C">
        <w:rPr>
          <w:rFonts w:ascii="Times New Roman" w:hAnsi="Times New Roman" w:cs="Times New Roman"/>
          <w:sz w:val="28"/>
          <w:szCs w:val="28"/>
        </w:rPr>
        <w:t xml:space="preserve"> представлены только в погребениях на плато Устюрт (Рис. </w:t>
      </w:r>
      <w:r w:rsidR="00B761C0">
        <w:rPr>
          <w:rFonts w:ascii="Times New Roman" w:hAnsi="Times New Roman" w:cs="Times New Roman"/>
          <w:sz w:val="28"/>
          <w:szCs w:val="28"/>
        </w:rPr>
        <w:t>42</w:t>
      </w:r>
      <w:r w:rsidRPr="001C452C">
        <w:rPr>
          <w:rFonts w:ascii="Times New Roman" w:hAnsi="Times New Roman" w:cs="Times New Roman"/>
          <w:sz w:val="28"/>
          <w:szCs w:val="28"/>
        </w:rPr>
        <w:t>: 11–12, 14). Две из них типологически одинаковые, происходят из одного комплекса Казыбаба-</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курганов № 11 и 37. Миски с прямым венчиком и покатым ко дну туловом. Дно выделено отдельно. На миске из кургана № 37 нанесены дуговидные радиальные линии (Рис. </w:t>
      </w:r>
      <w:r w:rsidR="00B761C0">
        <w:rPr>
          <w:rFonts w:ascii="Times New Roman" w:hAnsi="Times New Roman" w:cs="Times New Roman"/>
          <w:sz w:val="28"/>
          <w:szCs w:val="28"/>
        </w:rPr>
        <w:t>42</w:t>
      </w:r>
      <w:r w:rsidRPr="001C452C">
        <w:rPr>
          <w:rFonts w:ascii="Times New Roman" w:hAnsi="Times New Roman" w:cs="Times New Roman"/>
          <w:sz w:val="28"/>
          <w:szCs w:val="28"/>
        </w:rPr>
        <w:t>: 14). Миска из кургана № 1 группы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Дуана отличается прямым венчиком и широким, практически на всё тулово, дном (Рис. </w:t>
      </w:r>
      <w:r w:rsidR="00B761C0">
        <w:rPr>
          <w:rFonts w:ascii="Times New Roman" w:hAnsi="Times New Roman" w:cs="Times New Roman"/>
          <w:sz w:val="28"/>
          <w:szCs w:val="28"/>
        </w:rPr>
        <w:t>42</w:t>
      </w:r>
      <w:r w:rsidRPr="001C452C">
        <w:rPr>
          <w:rFonts w:ascii="Times New Roman" w:hAnsi="Times New Roman" w:cs="Times New Roman"/>
          <w:sz w:val="28"/>
          <w:szCs w:val="28"/>
        </w:rPr>
        <w:t>: 11).</w:t>
      </w:r>
    </w:p>
    <w:p w14:paraId="3C055FE7" w14:textId="53F3CA3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Лепная миска (пиала)</w:t>
      </w:r>
      <w:r w:rsidRPr="001C452C">
        <w:rPr>
          <w:rFonts w:ascii="Times New Roman" w:hAnsi="Times New Roman" w:cs="Times New Roman"/>
          <w:sz w:val="28"/>
          <w:szCs w:val="28"/>
        </w:rPr>
        <w:t xml:space="preserve"> найдена в кургане № 2 могильника Лебедевка (1966). Она имела прямой венчик и скруглённое дно (Рис. </w:t>
      </w:r>
      <w:r w:rsidR="00B761C0">
        <w:rPr>
          <w:rFonts w:ascii="Times New Roman" w:hAnsi="Times New Roman" w:cs="Times New Roman"/>
          <w:sz w:val="28"/>
          <w:szCs w:val="28"/>
        </w:rPr>
        <w:t>42</w:t>
      </w:r>
      <w:r w:rsidRPr="001C452C">
        <w:rPr>
          <w:rFonts w:ascii="Times New Roman" w:hAnsi="Times New Roman" w:cs="Times New Roman"/>
          <w:sz w:val="28"/>
          <w:szCs w:val="28"/>
        </w:rPr>
        <w:t>: 13). Диаметр по венчику 7,5 см.</w:t>
      </w:r>
    </w:p>
    <w:p w14:paraId="449A4AB5" w14:textId="349F78ED" w:rsidR="00141698" w:rsidRDefault="00141698" w:rsidP="00141698">
      <w:pPr>
        <w:spacing w:after="0" w:line="240" w:lineRule="auto"/>
        <w:ind w:firstLine="567"/>
        <w:jc w:val="both"/>
        <w:rPr>
          <w:rFonts w:ascii="Times New Roman" w:hAnsi="Times New Roman" w:cs="Times New Roman"/>
          <w:sz w:val="28"/>
          <w:szCs w:val="28"/>
        </w:rPr>
      </w:pPr>
      <w:r w:rsidRPr="000B189E">
        <w:rPr>
          <w:rFonts w:ascii="Times New Roman" w:hAnsi="Times New Roman" w:cs="Times New Roman"/>
          <w:i/>
          <w:iCs/>
          <w:sz w:val="28"/>
          <w:szCs w:val="28"/>
        </w:rPr>
        <w:t>Котлы</w:t>
      </w:r>
      <w:r>
        <w:rPr>
          <w:rFonts w:ascii="Times New Roman" w:hAnsi="Times New Roman" w:cs="Times New Roman"/>
          <w:sz w:val="28"/>
          <w:szCs w:val="28"/>
        </w:rPr>
        <w:t>. Металлические котлы происходят из 9 погребений (Рис. 43). Также в одном погребении найден керамический сосуд, в точности повторяющий форму металлических котлов (курган 2 могильник Лебедевка</w:t>
      </w:r>
      <w:r w:rsidRPr="00D42477">
        <w:rPr>
          <w:rFonts w:ascii="Times New Roman" w:hAnsi="Times New Roman" w:cs="Times New Roman"/>
          <w:sz w:val="28"/>
          <w:szCs w:val="28"/>
        </w:rPr>
        <w:t xml:space="preserve"> </w:t>
      </w:r>
      <w:r>
        <w:rPr>
          <w:rFonts w:ascii="Times New Roman" w:hAnsi="Times New Roman" w:cs="Times New Roman"/>
          <w:sz w:val="28"/>
          <w:szCs w:val="28"/>
          <w:lang w:val="en-US"/>
        </w:rPr>
        <w:t>II</w:t>
      </w:r>
      <w:r>
        <w:rPr>
          <w:rFonts w:ascii="Times New Roman" w:hAnsi="Times New Roman" w:cs="Times New Roman"/>
          <w:sz w:val="28"/>
          <w:szCs w:val="28"/>
        </w:rPr>
        <w:t xml:space="preserve">). Всего 10 предметов. За исключением одного случая (кургана 36 могильника Лебедевка </w:t>
      </w:r>
      <w:r>
        <w:rPr>
          <w:rFonts w:ascii="Times New Roman" w:hAnsi="Times New Roman" w:cs="Times New Roman"/>
          <w:sz w:val="28"/>
          <w:szCs w:val="28"/>
          <w:lang w:val="en-US"/>
        </w:rPr>
        <w:t>VI</w:t>
      </w:r>
      <w:r>
        <w:rPr>
          <w:rFonts w:ascii="Times New Roman" w:hAnsi="Times New Roman" w:cs="Times New Roman"/>
          <w:sz w:val="28"/>
          <w:szCs w:val="28"/>
        </w:rPr>
        <w:t>), когда котёл был оставлен в насыпи кургана, все остальные находки сделаны в погребениях. Без исключения все котлы происходят из Лебедевского комплекса.</w:t>
      </w:r>
    </w:p>
    <w:p w14:paraId="6E30CE41" w14:textId="77777777" w:rsidR="00141698" w:rsidRDefault="00141698" w:rsidP="0014169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Котлы сопровождали как женские серии, так и мужские погребения. Их устанавливали у головы, у ног, в нише или за </w:t>
      </w:r>
      <w:proofErr w:type="spellStart"/>
      <w:r>
        <w:rPr>
          <w:rFonts w:ascii="Times New Roman" w:hAnsi="Times New Roman" w:cs="Times New Roman"/>
          <w:sz w:val="28"/>
          <w:szCs w:val="28"/>
        </w:rPr>
        <w:t>гробовищем</w:t>
      </w:r>
      <w:proofErr w:type="spellEnd"/>
      <w:r>
        <w:rPr>
          <w:rFonts w:ascii="Times New Roman" w:hAnsi="Times New Roman" w:cs="Times New Roman"/>
          <w:sz w:val="28"/>
          <w:szCs w:val="28"/>
        </w:rPr>
        <w:t>. Все погребения, где найдены котлы отличаются богатством и разнообразием сопроводительного инвентаря.</w:t>
      </w:r>
    </w:p>
    <w:p w14:paraId="61657EE9" w14:textId="27DD09C5" w:rsidR="00141698" w:rsidRDefault="00141698" w:rsidP="0014169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Анализ металлических котлов сделан в обобщающем труде С.В. Демиденко. Котлы из Лебедевки по разработанной в работе типологии б отнесены в две большие группы. Это тип </w:t>
      </w:r>
      <w:r>
        <w:rPr>
          <w:rFonts w:ascii="Times New Roman" w:hAnsi="Times New Roman" w:cs="Times New Roman"/>
          <w:sz w:val="28"/>
          <w:szCs w:val="28"/>
          <w:lang w:val="en-US"/>
        </w:rPr>
        <w:t>II</w:t>
      </w:r>
      <w:r>
        <w:rPr>
          <w:rFonts w:ascii="Times New Roman" w:hAnsi="Times New Roman" w:cs="Times New Roman"/>
          <w:sz w:val="28"/>
          <w:szCs w:val="28"/>
        </w:rPr>
        <w:t xml:space="preserve"> вариант 1 </w:t>
      </w:r>
      <w:proofErr w:type="spellStart"/>
      <w:r>
        <w:rPr>
          <w:rFonts w:ascii="Times New Roman" w:hAnsi="Times New Roman" w:cs="Times New Roman"/>
          <w:sz w:val="28"/>
          <w:szCs w:val="28"/>
        </w:rPr>
        <w:t>подвариант</w:t>
      </w:r>
      <w:proofErr w:type="spellEnd"/>
      <w:r>
        <w:rPr>
          <w:rFonts w:ascii="Times New Roman" w:hAnsi="Times New Roman" w:cs="Times New Roman"/>
          <w:sz w:val="28"/>
          <w:szCs w:val="28"/>
        </w:rPr>
        <w:t xml:space="preserve"> Б (курган 37 могильник Лебедевка </w:t>
      </w:r>
      <w:r>
        <w:rPr>
          <w:rFonts w:ascii="Times New Roman" w:hAnsi="Times New Roman" w:cs="Times New Roman"/>
          <w:sz w:val="28"/>
          <w:szCs w:val="28"/>
          <w:lang w:val="en-US"/>
        </w:rPr>
        <w:t>VI</w:t>
      </w:r>
      <w:r>
        <w:rPr>
          <w:rFonts w:ascii="Times New Roman" w:hAnsi="Times New Roman" w:cs="Times New Roman"/>
          <w:sz w:val="28"/>
          <w:szCs w:val="28"/>
        </w:rPr>
        <w:t xml:space="preserve">) и тип </w:t>
      </w:r>
      <w:r>
        <w:rPr>
          <w:rFonts w:ascii="Times New Roman" w:hAnsi="Times New Roman" w:cs="Times New Roman"/>
          <w:sz w:val="28"/>
          <w:szCs w:val="28"/>
          <w:lang w:val="en-US"/>
        </w:rPr>
        <w:t>VIII</w:t>
      </w:r>
      <w:r>
        <w:rPr>
          <w:rFonts w:ascii="Times New Roman" w:hAnsi="Times New Roman" w:cs="Times New Roman"/>
          <w:sz w:val="28"/>
          <w:szCs w:val="28"/>
        </w:rPr>
        <w:t xml:space="preserve"> вариант 2 </w:t>
      </w:r>
      <w:proofErr w:type="spellStart"/>
      <w:r>
        <w:rPr>
          <w:rFonts w:ascii="Times New Roman" w:hAnsi="Times New Roman" w:cs="Times New Roman"/>
          <w:sz w:val="28"/>
          <w:szCs w:val="28"/>
        </w:rPr>
        <w:t>подвариант</w:t>
      </w:r>
      <w:proofErr w:type="spellEnd"/>
      <w:r>
        <w:rPr>
          <w:rFonts w:ascii="Times New Roman" w:hAnsi="Times New Roman" w:cs="Times New Roman"/>
          <w:sz w:val="28"/>
          <w:szCs w:val="28"/>
        </w:rPr>
        <w:t xml:space="preserve"> А (курган 2 могильник Лебедевка, курганы 36 и 39 могильника Лебедевка </w:t>
      </w:r>
      <w:r>
        <w:rPr>
          <w:rFonts w:ascii="Times New Roman" w:hAnsi="Times New Roman" w:cs="Times New Roman"/>
          <w:sz w:val="28"/>
          <w:szCs w:val="28"/>
          <w:lang w:val="en-US"/>
        </w:rPr>
        <w:t>VI</w:t>
      </w:r>
      <w:r>
        <w:rPr>
          <w:rFonts w:ascii="Times New Roman" w:hAnsi="Times New Roman" w:cs="Times New Roman"/>
          <w:sz w:val="28"/>
          <w:szCs w:val="28"/>
        </w:rPr>
        <w:t xml:space="preserve">), вариант 4 </w:t>
      </w:r>
      <w:proofErr w:type="spellStart"/>
      <w:r>
        <w:rPr>
          <w:rFonts w:ascii="Times New Roman" w:hAnsi="Times New Roman" w:cs="Times New Roman"/>
          <w:sz w:val="28"/>
          <w:szCs w:val="28"/>
        </w:rPr>
        <w:t>подвариант</w:t>
      </w:r>
      <w:proofErr w:type="spellEnd"/>
      <w:r>
        <w:rPr>
          <w:rFonts w:ascii="Times New Roman" w:hAnsi="Times New Roman" w:cs="Times New Roman"/>
          <w:sz w:val="28"/>
          <w:szCs w:val="28"/>
        </w:rPr>
        <w:t xml:space="preserve"> А (курган 24 могильник Лебедевка </w:t>
      </w:r>
      <w:r>
        <w:rPr>
          <w:rFonts w:ascii="Times New Roman" w:hAnsi="Times New Roman" w:cs="Times New Roman"/>
          <w:sz w:val="28"/>
          <w:szCs w:val="28"/>
          <w:lang w:val="en-US"/>
        </w:rPr>
        <w:t>VI</w:t>
      </w:r>
      <w:r>
        <w:rPr>
          <w:rFonts w:ascii="Times New Roman" w:hAnsi="Times New Roman" w:cs="Times New Roman"/>
          <w:sz w:val="28"/>
          <w:szCs w:val="28"/>
        </w:rPr>
        <w:t xml:space="preserve">) вариант 5 </w:t>
      </w:r>
      <w:proofErr w:type="spellStart"/>
      <w:r>
        <w:rPr>
          <w:rFonts w:ascii="Times New Roman" w:hAnsi="Times New Roman" w:cs="Times New Roman"/>
          <w:sz w:val="28"/>
          <w:szCs w:val="28"/>
        </w:rPr>
        <w:t>подвариант</w:t>
      </w:r>
      <w:proofErr w:type="spellEnd"/>
      <w:r>
        <w:rPr>
          <w:rFonts w:ascii="Times New Roman" w:hAnsi="Times New Roman" w:cs="Times New Roman"/>
          <w:sz w:val="28"/>
          <w:szCs w:val="28"/>
        </w:rPr>
        <w:t xml:space="preserve"> А (курган 1 могильник Лебедевка и курган 49 могильник Лебедевка </w:t>
      </w:r>
      <w:r>
        <w:rPr>
          <w:rFonts w:ascii="Times New Roman" w:hAnsi="Times New Roman" w:cs="Times New Roman"/>
          <w:sz w:val="28"/>
          <w:szCs w:val="28"/>
          <w:lang w:val="en-US"/>
        </w:rPr>
        <w:t>V</w:t>
      </w:r>
      <w:r>
        <w:rPr>
          <w:rFonts w:ascii="Times New Roman" w:hAnsi="Times New Roman" w:cs="Times New Roman"/>
          <w:sz w:val="28"/>
          <w:szCs w:val="28"/>
        </w:rPr>
        <w:t xml:space="preserve">) </w:t>
      </w:r>
      <w:r w:rsidRPr="00226934">
        <w:rPr>
          <w:rFonts w:ascii="Times New Roman" w:hAnsi="Times New Roman" w:cs="Times New Roman"/>
          <w:sz w:val="28"/>
          <w:szCs w:val="28"/>
        </w:rPr>
        <w:t>[</w:t>
      </w:r>
      <w:r w:rsidR="00DF280B">
        <w:rPr>
          <w:rFonts w:ascii="Times New Roman" w:hAnsi="Times New Roman" w:cs="Times New Roman"/>
          <w:sz w:val="28"/>
          <w:szCs w:val="28"/>
        </w:rPr>
        <w:t>217,</w:t>
      </w:r>
      <w:r>
        <w:rPr>
          <w:rFonts w:ascii="Times New Roman" w:hAnsi="Times New Roman" w:cs="Times New Roman"/>
          <w:sz w:val="28"/>
          <w:szCs w:val="28"/>
        </w:rPr>
        <w:t xml:space="preserve"> с. 16, 20–21</w:t>
      </w:r>
      <w:r w:rsidRPr="00226934">
        <w:rPr>
          <w:rFonts w:ascii="Times New Roman" w:hAnsi="Times New Roman" w:cs="Times New Roman"/>
          <w:sz w:val="28"/>
          <w:szCs w:val="28"/>
        </w:rPr>
        <w:t>]</w:t>
      </w:r>
      <w:r>
        <w:rPr>
          <w:rFonts w:ascii="Times New Roman" w:hAnsi="Times New Roman" w:cs="Times New Roman"/>
          <w:sz w:val="28"/>
          <w:szCs w:val="28"/>
        </w:rPr>
        <w:t>.</w:t>
      </w:r>
    </w:p>
    <w:p w14:paraId="0DC28EAF" w14:textId="50D60A62" w:rsidR="00141698" w:rsidRPr="009621DD" w:rsidRDefault="00141698" w:rsidP="0014169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 мнению автора исследования котлы позднесарматского времени с приходом новой волны миграционного потока претерпели ряд технологических </w:t>
      </w:r>
      <w:r>
        <w:rPr>
          <w:rFonts w:ascii="Times New Roman" w:hAnsi="Times New Roman" w:cs="Times New Roman"/>
          <w:sz w:val="28"/>
          <w:szCs w:val="28"/>
        </w:rPr>
        <w:lastRenderedPageBreak/>
        <w:t xml:space="preserve">изменений в изготовлении котлов, но при этом сохранили «исконно сарматские черты». Полностью технология изготовления котлов меняется в </w:t>
      </w:r>
      <w:r>
        <w:rPr>
          <w:rFonts w:ascii="Times New Roman" w:hAnsi="Times New Roman" w:cs="Times New Roman"/>
          <w:sz w:val="28"/>
          <w:szCs w:val="28"/>
          <w:lang w:val="en-US"/>
        </w:rPr>
        <w:t>IV</w:t>
      </w:r>
      <w:r w:rsidRPr="009621DD">
        <w:rPr>
          <w:rFonts w:ascii="Times New Roman" w:hAnsi="Times New Roman" w:cs="Times New Roman"/>
          <w:sz w:val="28"/>
          <w:szCs w:val="28"/>
        </w:rPr>
        <w:t>–</w:t>
      </w:r>
      <w:r>
        <w:rPr>
          <w:rFonts w:ascii="Times New Roman" w:hAnsi="Times New Roman" w:cs="Times New Roman"/>
          <w:sz w:val="28"/>
          <w:szCs w:val="28"/>
          <w:lang w:val="en-US"/>
        </w:rPr>
        <w:t>V</w:t>
      </w:r>
      <w:r w:rsidRPr="009621DD">
        <w:rPr>
          <w:rFonts w:ascii="Times New Roman" w:hAnsi="Times New Roman" w:cs="Times New Roman"/>
          <w:sz w:val="28"/>
          <w:szCs w:val="28"/>
        </w:rPr>
        <w:t xml:space="preserve"> </w:t>
      </w:r>
      <w:r>
        <w:rPr>
          <w:rFonts w:ascii="Times New Roman" w:hAnsi="Times New Roman" w:cs="Times New Roman"/>
          <w:sz w:val="28"/>
          <w:szCs w:val="28"/>
        </w:rPr>
        <w:t xml:space="preserve">вв. с приходом гуннов </w:t>
      </w:r>
      <w:r w:rsidRPr="009621DD">
        <w:rPr>
          <w:rFonts w:ascii="Times New Roman" w:hAnsi="Times New Roman" w:cs="Times New Roman"/>
          <w:sz w:val="28"/>
          <w:szCs w:val="28"/>
        </w:rPr>
        <w:t>[</w:t>
      </w:r>
      <w:r w:rsidR="00DF280B">
        <w:rPr>
          <w:rFonts w:ascii="Times New Roman" w:hAnsi="Times New Roman" w:cs="Times New Roman"/>
          <w:sz w:val="28"/>
          <w:szCs w:val="28"/>
        </w:rPr>
        <w:t>217,</w:t>
      </w:r>
      <w:r>
        <w:rPr>
          <w:rFonts w:ascii="Times New Roman" w:hAnsi="Times New Roman" w:cs="Times New Roman"/>
          <w:sz w:val="28"/>
          <w:szCs w:val="28"/>
        </w:rPr>
        <w:t xml:space="preserve"> с. 63–64</w:t>
      </w:r>
      <w:r w:rsidRPr="009621DD">
        <w:rPr>
          <w:rFonts w:ascii="Times New Roman" w:hAnsi="Times New Roman" w:cs="Times New Roman"/>
          <w:sz w:val="28"/>
          <w:szCs w:val="28"/>
        </w:rPr>
        <w:t>]</w:t>
      </w:r>
      <w:r>
        <w:rPr>
          <w:rFonts w:ascii="Times New Roman" w:hAnsi="Times New Roman" w:cs="Times New Roman"/>
          <w:sz w:val="28"/>
          <w:szCs w:val="28"/>
        </w:rPr>
        <w:t>.</w:t>
      </w:r>
    </w:p>
    <w:p w14:paraId="7BE88179" w14:textId="77777777" w:rsidR="00141698" w:rsidRDefault="00141698" w:rsidP="00141698">
      <w:pPr>
        <w:spacing w:after="0" w:line="240" w:lineRule="auto"/>
        <w:ind w:firstLine="567"/>
        <w:jc w:val="both"/>
        <w:rPr>
          <w:rFonts w:ascii="Times New Roman" w:hAnsi="Times New Roman" w:cs="Times New Roman"/>
          <w:iCs/>
          <w:sz w:val="28"/>
          <w:szCs w:val="28"/>
        </w:rPr>
      </w:pPr>
      <w:r>
        <w:rPr>
          <w:rFonts w:ascii="Times New Roman" w:hAnsi="Times New Roman" w:cs="Times New Roman"/>
          <w:i/>
          <w:sz w:val="28"/>
          <w:szCs w:val="28"/>
        </w:rPr>
        <w:t xml:space="preserve">Деревянная посуда. </w:t>
      </w:r>
      <w:r>
        <w:rPr>
          <w:rFonts w:ascii="Times New Roman" w:hAnsi="Times New Roman" w:cs="Times New Roman"/>
          <w:iCs/>
          <w:sz w:val="28"/>
          <w:szCs w:val="28"/>
        </w:rPr>
        <w:t xml:space="preserve">Помимо керамической посуды в среде позднесарматского населения была распространена посуда из дерева. В основном по форме они представляют собой блюда прямоугольной формы с широким плоским дном и низкими бортиками. На некоторых (погребение 1 курган 1 могильника </w:t>
      </w:r>
      <w:proofErr w:type="spellStart"/>
      <w:r>
        <w:rPr>
          <w:rFonts w:ascii="Times New Roman" w:hAnsi="Times New Roman" w:cs="Times New Roman"/>
          <w:iCs/>
          <w:sz w:val="28"/>
          <w:szCs w:val="28"/>
        </w:rPr>
        <w:t>Ульгули</w:t>
      </w:r>
      <w:proofErr w:type="spellEnd"/>
      <w:r>
        <w:rPr>
          <w:rFonts w:ascii="Times New Roman" w:hAnsi="Times New Roman" w:cs="Times New Roman"/>
          <w:iCs/>
          <w:sz w:val="28"/>
          <w:szCs w:val="28"/>
        </w:rPr>
        <w:t xml:space="preserve">) сбоку оставлены уплощённые ручки </w:t>
      </w:r>
      <w:r w:rsidRPr="00D72FCE">
        <w:rPr>
          <w:rFonts w:ascii="Times New Roman" w:hAnsi="Times New Roman" w:cs="Times New Roman"/>
          <w:iCs/>
          <w:sz w:val="28"/>
          <w:szCs w:val="28"/>
        </w:rPr>
        <w:t>(</w:t>
      </w:r>
      <w:r>
        <w:rPr>
          <w:rFonts w:ascii="Times New Roman" w:hAnsi="Times New Roman" w:cs="Times New Roman"/>
          <w:iCs/>
          <w:sz w:val="28"/>
          <w:szCs w:val="28"/>
        </w:rPr>
        <w:t xml:space="preserve">рис.46. </w:t>
      </w:r>
      <w:r w:rsidRPr="00D72FCE">
        <w:rPr>
          <w:rFonts w:ascii="Times New Roman" w:hAnsi="Times New Roman" w:cs="Times New Roman"/>
          <w:i/>
          <w:sz w:val="28"/>
          <w:szCs w:val="28"/>
        </w:rPr>
        <w:t>7</w:t>
      </w:r>
      <w:r w:rsidRPr="00D72FCE">
        <w:rPr>
          <w:rFonts w:ascii="Times New Roman" w:hAnsi="Times New Roman" w:cs="Times New Roman"/>
          <w:iCs/>
          <w:sz w:val="28"/>
          <w:szCs w:val="28"/>
        </w:rPr>
        <w:t>)</w:t>
      </w:r>
      <w:r>
        <w:rPr>
          <w:rFonts w:ascii="Times New Roman" w:hAnsi="Times New Roman" w:cs="Times New Roman"/>
          <w:iCs/>
          <w:sz w:val="28"/>
          <w:szCs w:val="28"/>
        </w:rPr>
        <w:t xml:space="preserve">. В этом же погребении найден деревянный сосуд баночной формы </w:t>
      </w:r>
      <w:r w:rsidRPr="00D72FCE">
        <w:rPr>
          <w:rFonts w:ascii="Times New Roman" w:hAnsi="Times New Roman" w:cs="Times New Roman"/>
          <w:iCs/>
          <w:sz w:val="28"/>
          <w:szCs w:val="28"/>
        </w:rPr>
        <w:t>(</w:t>
      </w:r>
      <w:r>
        <w:rPr>
          <w:rFonts w:ascii="Times New Roman" w:hAnsi="Times New Roman" w:cs="Times New Roman"/>
          <w:iCs/>
          <w:sz w:val="28"/>
          <w:szCs w:val="28"/>
        </w:rPr>
        <w:t xml:space="preserve">рис. 46. </w:t>
      </w:r>
      <w:r>
        <w:rPr>
          <w:rFonts w:ascii="Times New Roman" w:hAnsi="Times New Roman" w:cs="Times New Roman"/>
          <w:i/>
          <w:sz w:val="28"/>
          <w:szCs w:val="28"/>
        </w:rPr>
        <w:t>8</w:t>
      </w:r>
      <w:r w:rsidRPr="00D72FCE">
        <w:rPr>
          <w:rFonts w:ascii="Times New Roman" w:hAnsi="Times New Roman" w:cs="Times New Roman"/>
          <w:iCs/>
          <w:sz w:val="28"/>
          <w:szCs w:val="28"/>
        </w:rPr>
        <w:t>)</w:t>
      </w:r>
      <w:r>
        <w:rPr>
          <w:rFonts w:ascii="Times New Roman" w:hAnsi="Times New Roman" w:cs="Times New Roman"/>
          <w:iCs/>
          <w:sz w:val="28"/>
          <w:szCs w:val="28"/>
        </w:rPr>
        <w:t xml:space="preserve">. Чаще всего встречаются миски или пиалы с вертикальными или скошенными стенками </w:t>
      </w:r>
      <w:r w:rsidRPr="00D72FCE">
        <w:rPr>
          <w:rFonts w:ascii="Times New Roman" w:hAnsi="Times New Roman" w:cs="Times New Roman"/>
          <w:iCs/>
          <w:sz w:val="28"/>
          <w:szCs w:val="28"/>
        </w:rPr>
        <w:t>(</w:t>
      </w:r>
      <w:r>
        <w:rPr>
          <w:rFonts w:ascii="Times New Roman" w:hAnsi="Times New Roman" w:cs="Times New Roman"/>
          <w:iCs/>
          <w:sz w:val="28"/>
          <w:szCs w:val="28"/>
        </w:rPr>
        <w:t xml:space="preserve">рис. 46. </w:t>
      </w:r>
      <w:r>
        <w:rPr>
          <w:rFonts w:ascii="Times New Roman" w:hAnsi="Times New Roman" w:cs="Times New Roman"/>
          <w:i/>
          <w:sz w:val="28"/>
          <w:szCs w:val="28"/>
        </w:rPr>
        <w:t>1–6</w:t>
      </w:r>
      <w:r w:rsidRPr="00D72FCE">
        <w:rPr>
          <w:rFonts w:ascii="Times New Roman" w:hAnsi="Times New Roman" w:cs="Times New Roman"/>
          <w:iCs/>
          <w:sz w:val="28"/>
          <w:szCs w:val="28"/>
        </w:rPr>
        <w:t>)</w:t>
      </w:r>
      <w:r>
        <w:rPr>
          <w:rFonts w:ascii="Times New Roman" w:hAnsi="Times New Roman" w:cs="Times New Roman"/>
          <w:iCs/>
          <w:sz w:val="28"/>
          <w:szCs w:val="28"/>
        </w:rPr>
        <w:t xml:space="preserve">. На одной чаше вырезана голова собаки или волка с открытой пастью </w:t>
      </w:r>
      <w:r w:rsidRPr="00D72FCE">
        <w:rPr>
          <w:rFonts w:ascii="Times New Roman" w:hAnsi="Times New Roman" w:cs="Times New Roman"/>
          <w:iCs/>
          <w:sz w:val="28"/>
          <w:szCs w:val="28"/>
        </w:rPr>
        <w:t>(</w:t>
      </w:r>
      <w:r>
        <w:rPr>
          <w:rFonts w:ascii="Times New Roman" w:hAnsi="Times New Roman" w:cs="Times New Roman"/>
          <w:iCs/>
          <w:sz w:val="28"/>
          <w:szCs w:val="28"/>
        </w:rPr>
        <w:t xml:space="preserve">рис. 46. </w:t>
      </w:r>
      <w:r w:rsidRPr="00D72FCE">
        <w:rPr>
          <w:rFonts w:ascii="Times New Roman" w:hAnsi="Times New Roman" w:cs="Times New Roman"/>
          <w:i/>
          <w:sz w:val="28"/>
          <w:szCs w:val="28"/>
        </w:rPr>
        <w:t>6</w:t>
      </w:r>
      <w:r w:rsidRPr="00D72FCE">
        <w:rPr>
          <w:rFonts w:ascii="Times New Roman" w:hAnsi="Times New Roman" w:cs="Times New Roman"/>
          <w:iCs/>
          <w:sz w:val="28"/>
          <w:szCs w:val="28"/>
        </w:rPr>
        <w:t>)</w:t>
      </w:r>
      <w:r>
        <w:rPr>
          <w:rFonts w:ascii="Times New Roman" w:hAnsi="Times New Roman" w:cs="Times New Roman"/>
          <w:iCs/>
          <w:sz w:val="28"/>
          <w:szCs w:val="28"/>
        </w:rPr>
        <w:t>.</w:t>
      </w:r>
    </w:p>
    <w:p w14:paraId="21BBFE1D" w14:textId="77777777" w:rsidR="00141698" w:rsidRDefault="00141698" w:rsidP="00141698">
      <w:pPr>
        <w:spacing w:after="0"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Всего, в исследуемом регионе выделено 20 погребений с деревянной посудой. В силу плохой сохранности, чаще всего наличие деревянной посуды определяют по металлическими обоймам, которыми крепились или украшались верхние края сосуда </w:t>
      </w:r>
      <w:r w:rsidRPr="00D72FCE">
        <w:rPr>
          <w:rFonts w:ascii="Times New Roman" w:hAnsi="Times New Roman" w:cs="Times New Roman"/>
          <w:iCs/>
          <w:sz w:val="28"/>
          <w:szCs w:val="28"/>
        </w:rPr>
        <w:t>(</w:t>
      </w:r>
      <w:r>
        <w:rPr>
          <w:rFonts w:ascii="Times New Roman" w:hAnsi="Times New Roman" w:cs="Times New Roman"/>
          <w:iCs/>
          <w:sz w:val="28"/>
          <w:szCs w:val="28"/>
        </w:rPr>
        <w:t xml:space="preserve">Рис. 46. </w:t>
      </w:r>
      <w:r>
        <w:rPr>
          <w:rFonts w:ascii="Times New Roman" w:hAnsi="Times New Roman" w:cs="Times New Roman"/>
          <w:i/>
          <w:sz w:val="28"/>
          <w:szCs w:val="28"/>
        </w:rPr>
        <w:t>10–13</w:t>
      </w:r>
      <w:r w:rsidRPr="00D72FCE">
        <w:rPr>
          <w:rFonts w:ascii="Times New Roman" w:hAnsi="Times New Roman" w:cs="Times New Roman"/>
          <w:iCs/>
          <w:sz w:val="28"/>
          <w:szCs w:val="28"/>
        </w:rPr>
        <w:t>)</w:t>
      </w:r>
      <w:r>
        <w:rPr>
          <w:rFonts w:ascii="Times New Roman" w:hAnsi="Times New Roman" w:cs="Times New Roman"/>
          <w:iCs/>
          <w:sz w:val="28"/>
          <w:szCs w:val="28"/>
        </w:rPr>
        <w:t>. Они встречаются двух типов треугольной формы и прямоугольной.</w:t>
      </w:r>
    </w:p>
    <w:p w14:paraId="44105B74" w14:textId="75AE2EDA" w:rsidR="00141698" w:rsidRPr="00AC3626" w:rsidRDefault="00141698" w:rsidP="00141698">
      <w:pPr>
        <w:spacing w:after="0" w:line="240" w:lineRule="auto"/>
        <w:ind w:firstLine="567"/>
        <w:jc w:val="both"/>
        <w:rPr>
          <w:rStyle w:val="21"/>
          <w:rFonts w:eastAsiaTheme="minorEastAsia"/>
          <w:i/>
          <w:color w:val="auto"/>
          <w:u w:val="none"/>
          <w:lang w:bidi="ar-SA"/>
        </w:rPr>
      </w:pPr>
      <w:r w:rsidRPr="00AC3626">
        <w:rPr>
          <w:rFonts w:ascii="Times New Roman" w:hAnsi="Times New Roman" w:cs="Times New Roman"/>
          <w:i/>
          <w:sz w:val="28"/>
          <w:szCs w:val="28"/>
        </w:rPr>
        <w:t xml:space="preserve">Бронзовые обоймы. </w:t>
      </w:r>
      <w:r>
        <w:rPr>
          <w:rFonts w:ascii="Times New Roman" w:hAnsi="Times New Roman" w:cs="Times New Roman"/>
          <w:iCs/>
          <w:sz w:val="28"/>
          <w:szCs w:val="28"/>
        </w:rPr>
        <w:t xml:space="preserve">Бронзовые или серебряные обоймы (Рис. 46: 10–13) в деревянной посуде, по всей видимости начинают встречаться с первых веков н.э. и доживают до гуннского времени. Обоймы широко распространены в степной регионе. Начиная от Северного </w:t>
      </w:r>
      <w:proofErr w:type="spellStart"/>
      <w:r>
        <w:rPr>
          <w:rFonts w:ascii="Times New Roman" w:hAnsi="Times New Roman" w:cs="Times New Roman"/>
          <w:iCs/>
          <w:sz w:val="28"/>
          <w:szCs w:val="28"/>
        </w:rPr>
        <w:t>Притяньшанья</w:t>
      </w:r>
      <w:proofErr w:type="spellEnd"/>
      <w:r>
        <w:rPr>
          <w:rFonts w:ascii="Times New Roman" w:hAnsi="Times New Roman" w:cs="Times New Roman"/>
          <w:iCs/>
          <w:sz w:val="28"/>
          <w:szCs w:val="28"/>
        </w:rPr>
        <w:t xml:space="preserve">, где в катакомбных погребениях найдены похожие обоймы, которыми оформляли верхний край деревянной чаши </w:t>
      </w:r>
      <w:r w:rsidRPr="00F2580B">
        <w:rPr>
          <w:rFonts w:ascii="Times New Roman" w:hAnsi="Times New Roman" w:cs="Times New Roman"/>
          <w:iCs/>
          <w:sz w:val="28"/>
          <w:szCs w:val="28"/>
        </w:rPr>
        <w:t>[</w:t>
      </w:r>
      <w:r w:rsidR="00DF280B">
        <w:rPr>
          <w:rFonts w:ascii="Times New Roman" w:hAnsi="Times New Roman" w:cs="Times New Roman"/>
          <w:iCs/>
          <w:sz w:val="28"/>
          <w:szCs w:val="28"/>
        </w:rPr>
        <w:t>218,</w:t>
      </w:r>
      <w:r>
        <w:rPr>
          <w:rFonts w:ascii="Times New Roman" w:hAnsi="Times New Roman" w:cs="Times New Roman"/>
          <w:iCs/>
          <w:sz w:val="28"/>
          <w:szCs w:val="28"/>
        </w:rPr>
        <w:t xml:space="preserve"> с. 72</w:t>
      </w:r>
      <w:r w:rsidRPr="00F2580B">
        <w:rPr>
          <w:rFonts w:ascii="Times New Roman" w:hAnsi="Times New Roman" w:cs="Times New Roman"/>
          <w:iCs/>
          <w:sz w:val="28"/>
          <w:szCs w:val="28"/>
        </w:rPr>
        <w:t>]</w:t>
      </w:r>
      <w:r>
        <w:rPr>
          <w:rFonts w:ascii="Times New Roman" w:hAnsi="Times New Roman" w:cs="Times New Roman"/>
          <w:iCs/>
          <w:sz w:val="28"/>
          <w:szCs w:val="28"/>
        </w:rPr>
        <w:t xml:space="preserve">. В Южном Казахстане в </w:t>
      </w:r>
      <w:proofErr w:type="spellStart"/>
      <w:r>
        <w:rPr>
          <w:rFonts w:ascii="Times New Roman" w:hAnsi="Times New Roman" w:cs="Times New Roman"/>
          <w:iCs/>
          <w:sz w:val="28"/>
          <w:szCs w:val="28"/>
        </w:rPr>
        <w:t>Шаушукумском</w:t>
      </w:r>
      <w:proofErr w:type="spellEnd"/>
      <w:r>
        <w:rPr>
          <w:rFonts w:ascii="Times New Roman" w:hAnsi="Times New Roman" w:cs="Times New Roman"/>
          <w:iCs/>
          <w:sz w:val="28"/>
          <w:szCs w:val="28"/>
        </w:rPr>
        <w:t xml:space="preserve"> катакомбном могильнике </w:t>
      </w:r>
      <w:r w:rsidRPr="002B43C9">
        <w:rPr>
          <w:rFonts w:ascii="Times New Roman" w:hAnsi="Times New Roman" w:cs="Times New Roman"/>
          <w:iCs/>
          <w:sz w:val="28"/>
          <w:szCs w:val="28"/>
        </w:rPr>
        <w:t>[</w:t>
      </w:r>
      <w:r w:rsidR="00DF280B">
        <w:rPr>
          <w:rFonts w:ascii="Times New Roman" w:hAnsi="Times New Roman" w:cs="Times New Roman"/>
          <w:iCs/>
          <w:sz w:val="28"/>
          <w:szCs w:val="28"/>
        </w:rPr>
        <w:t>186,</w:t>
      </w:r>
      <w:r>
        <w:rPr>
          <w:rFonts w:ascii="Times New Roman" w:hAnsi="Times New Roman" w:cs="Times New Roman"/>
          <w:iCs/>
          <w:sz w:val="28"/>
          <w:szCs w:val="28"/>
        </w:rPr>
        <w:t xml:space="preserve"> Табл. </w:t>
      </w:r>
      <w:r>
        <w:rPr>
          <w:rFonts w:ascii="Times New Roman" w:hAnsi="Times New Roman" w:cs="Times New Roman"/>
          <w:iCs/>
          <w:sz w:val="28"/>
          <w:szCs w:val="28"/>
          <w:lang w:val="en-US"/>
        </w:rPr>
        <w:t>XXI</w:t>
      </w:r>
      <w:r>
        <w:rPr>
          <w:rFonts w:ascii="Times New Roman" w:hAnsi="Times New Roman" w:cs="Times New Roman"/>
          <w:iCs/>
          <w:sz w:val="28"/>
          <w:szCs w:val="28"/>
        </w:rPr>
        <w:t xml:space="preserve">. </w:t>
      </w:r>
      <w:r w:rsidRPr="002B43C9">
        <w:rPr>
          <w:rFonts w:ascii="Times New Roman" w:hAnsi="Times New Roman" w:cs="Times New Roman"/>
          <w:i/>
          <w:sz w:val="28"/>
          <w:szCs w:val="28"/>
        </w:rPr>
        <w:t>11</w:t>
      </w:r>
      <w:r w:rsidRPr="002B43C9">
        <w:rPr>
          <w:rFonts w:ascii="Times New Roman" w:hAnsi="Times New Roman" w:cs="Times New Roman"/>
          <w:iCs/>
          <w:sz w:val="28"/>
          <w:szCs w:val="28"/>
        </w:rPr>
        <w:t>]</w:t>
      </w:r>
      <w:r>
        <w:rPr>
          <w:rFonts w:ascii="Times New Roman" w:hAnsi="Times New Roman" w:cs="Times New Roman"/>
          <w:iCs/>
          <w:sz w:val="28"/>
          <w:szCs w:val="28"/>
        </w:rPr>
        <w:t xml:space="preserve">, в Нижнем Поволжье </w:t>
      </w:r>
      <w:r w:rsidRPr="00672645">
        <w:rPr>
          <w:rFonts w:ascii="Times New Roman" w:hAnsi="Times New Roman" w:cs="Times New Roman"/>
          <w:iCs/>
          <w:sz w:val="28"/>
          <w:szCs w:val="28"/>
        </w:rPr>
        <w:t>[</w:t>
      </w:r>
      <w:r w:rsidR="00DF280B">
        <w:rPr>
          <w:rFonts w:ascii="Times New Roman" w:hAnsi="Times New Roman" w:cs="Times New Roman"/>
          <w:iCs/>
          <w:sz w:val="28"/>
          <w:szCs w:val="28"/>
        </w:rPr>
        <w:t>219,</w:t>
      </w:r>
      <w:r>
        <w:rPr>
          <w:rFonts w:ascii="Times New Roman" w:hAnsi="Times New Roman" w:cs="Times New Roman"/>
          <w:iCs/>
          <w:sz w:val="28"/>
          <w:szCs w:val="28"/>
        </w:rPr>
        <w:t xml:space="preserve"> с. </w:t>
      </w:r>
      <w:r>
        <w:rPr>
          <w:rStyle w:val="21"/>
          <w:rFonts w:eastAsiaTheme="minorHAnsi"/>
          <w:color w:val="auto"/>
          <w:u w:val="none"/>
        </w:rPr>
        <w:t>71–87</w:t>
      </w:r>
      <w:r w:rsidRPr="00672645">
        <w:rPr>
          <w:rStyle w:val="21"/>
          <w:rFonts w:eastAsiaTheme="minorHAnsi"/>
          <w:color w:val="auto"/>
          <w:u w:val="none"/>
        </w:rPr>
        <w:t>]</w:t>
      </w:r>
      <w:r>
        <w:rPr>
          <w:rStyle w:val="21"/>
          <w:rFonts w:eastAsiaTheme="minorHAnsi"/>
          <w:color w:val="auto"/>
          <w:u w:val="none"/>
        </w:rPr>
        <w:t xml:space="preserve"> и далее на запад вплоть до Венгрии </w:t>
      </w:r>
      <w:r w:rsidRPr="00927050">
        <w:rPr>
          <w:rStyle w:val="21"/>
          <w:rFonts w:eastAsiaTheme="minorHAnsi"/>
          <w:color w:val="auto"/>
          <w:u w:val="none"/>
        </w:rPr>
        <w:t>[</w:t>
      </w:r>
      <w:r w:rsidR="00DF280B">
        <w:rPr>
          <w:rFonts w:ascii="Times New Roman" w:hAnsi="Times New Roman" w:cs="Times New Roman"/>
          <w:sz w:val="28"/>
          <w:szCs w:val="28"/>
        </w:rPr>
        <w:t>220, с.</w:t>
      </w:r>
      <w:r>
        <w:rPr>
          <w:rStyle w:val="21"/>
          <w:rFonts w:eastAsiaTheme="minorHAnsi"/>
          <w:color w:val="auto"/>
          <w:u w:val="none"/>
        </w:rPr>
        <w:t xml:space="preserve"> 1–23</w:t>
      </w:r>
      <w:r w:rsidRPr="00927050">
        <w:rPr>
          <w:rStyle w:val="21"/>
          <w:rFonts w:eastAsiaTheme="minorHAnsi"/>
          <w:color w:val="auto"/>
          <w:u w:val="none"/>
        </w:rPr>
        <w:t>]</w:t>
      </w:r>
      <w:r>
        <w:rPr>
          <w:rStyle w:val="21"/>
          <w:rFonts w:eastAsiaTheme="minorHAnsi"/>
          <w:color w:val="auto"/>
          <w:u w:val="none"/>
        </w:rPr>
        <w:t>.</w:t>
      </w:r>
    </w:p>
    <w:p w14:paraId="4091938A" w14:textId="77777777" w:rsidR="00141698" w:rsidRPr="001C452C" w:rsidRDefault="00141698" w:rsidP="0014169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Ложки</w:t>
      </w:r>
      <w:r w:rsidRPr="001C452C">
        <w:rPr>
          <w:rFonts w:ascii="Times New Roman" w:hAnsi="Times New Roman" w:cs="Times New Roman"/>
          <w:sz w:val="28"/>
          <w:szCs w:val="28"/>
        </w:rPr>
        <w:t xml:space="preserve"> найдены в четырёх погребениях, по совокупности предметов погребального инвентаря отнесённых к элитарным (курганы № 1 и 2 Лебедевского комплекса из раскопок Г.И. Багрикова) и богатым (курган № 49 могильника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и курган № 3 группы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Дуана) захоронениям. Всего четыре предмета: в двух мужских и двух женских погребениях.</w:t>
      </w:r>
    </w:p>
    <w:p w14:paraId="2BD5DA38" w14:textId="77777777" w:rsidR="00141698" w:rsidRPr="001C452C" w:rsidRDefault="00141698" w:rsidP="0014169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элитарных курган</w:t>
      </w:r>
      <w:r>
        <w:rPr>
          <w:rFonts w:ascii="Times New Roman" w:hAnsi="Times New Roman" w:cs="Times New Roman"/>
          <w:sz w:val="28"/>
          <w:szCs w:val="28"/>
        </w:rPr>
        <w:t>ах</w:t>
      </w:r>
      <w:r w:rsidRPr="001C452C">
        <w:rPr>
          <w:rFonts w:ascii="Times New Roman" w:hAnsi="Times New Roman" w:cs="Times New Roman"/>
          <w:sz w:val="28"/>
          <w:szCs w:val="28"/>
        </w:rPr>
        <w:t xml:space="preserve"> № 1 и 2 ложки сделаны из железа и серебра, имели удлинённую ручку. В мужском погребении кургана № 1 ложка лежала слева от плеча скелета. Длина ложки 24 см. Рабочий край (черпало) округлой формы, </w:t>
      </w:r>
      <w:r>
        <w:rPr>
          <w:rFonts w:ascii="Times New Roman" w:hAnsi="Times New Roman" w:cs="Times New Roman"/>
          <w:sz w:val="28"/>
          <w:szCs w:val="28"/>
        </w:rPr>
        <w:t xml:space="preserve">с </w:t>
      </w:r>
      <w:r w:rsidRPr="001C452C">
        <w:rPr>
          <w:rFonts w:ascii="Times New Roman" w:hAnsi="Times New Roman" w:cs="Times New Roman"/>
          <w:sz w:val="28"/>
          <w:szCs w:val="28"/>
        </w:rPr>
        <w:t>довольно глубоким дном, близка по форме к ковшу</w:t>
      </w:r>
      <w:r>
        <w:rPr>
          <w:rFonts w:ascii="Times New Roman" w:hAnsi="Times New Roman" w:cs="Times New Roman"/>
          <w:sz w:val="28"/>
          <w:szCs w:val="28"/>
        </w:rPr>
        <w:t xml:space="preserve"> (Рис. 58: 3)</w:t>
      </w:r>
      <w:r w:rsidRPr="001C452C">
        <w:rPr>
          <w:rFonts w:ascii="Times New Roman" w:hAnsi="Times New Roman" w:cs="Times New Roman"/>
          <w:sz w:val="28"/>
          <w:szCs w:val="28"/>
        </w:rPr>
        <w:t xml:space="preserve">. Ручка декорирована спиралевидным узором, полученным путём его скрутки. Конец ручки уплощён. В женском погребении кургана № 2 ложка также находилась слева от плеча, ручкой вниз. Длина </w:t>
      </w:r>
      <w:r>
        <w:rPr>
          <w:rFonts w:ascii="Times New Roman" w:hAnsi="Times New Roman" w:cs="Times New Roman"/>
          <w:sz w:val="28"/>
          <w:szCs w:val="28"/>
        </w:rPr>
        <w:t>предмета</w:t>
      </w:r>
      <w:r w:rsidRPr="001C452C">
        <w:rPr>
          <w:rFonts w:ascii="Times New Roman" w:hAnsi="Times New Roman" w:cs="Times New Roman"/>
          <w:sz w:val="28"/>
          <w:szCs w:val="28"/>
        </w:rPr>
        <w:t xml:space="preserve"> составляет 22 см. Рабочий край овальной формы с неглубоким дном. Ручка ложки в сечении наполовину четырёхугольная, наполовину округлая. Конец ручки заверш</w:t>
      </w:r>
      <w:r>
        <w:rPr>
          <w:rFonts w:ascii="Times New Roman" w:hAnsi="Times New Roman" w:cs="Times New Roman"/>
          <w:sz w:val="28"/>
          <w:szCs w:val="28"/>
        </w:rPr>
        <w:t>ё</w:t>
      </w:r>
      <w:r w:rsidRPr="001C452C">
        <w:rPr>
          <w:rFonts w:ascii="Times New Roman" w:hAnsi="Times New Roman" w:cs="Times New Roman"/>
          <w:sz w:val="28"/>
          <w:szCs w:val="28"/>
        </w:rPr>
        <w:t xml:space="preserve">н изящным копытцем «лани» </w:t>
      </w:r>
      <w:r>
        <w:rPr>
          <w:rFonts w:ascii="Times New Roman" w:hAnsi="Times New Roman" w:cs="Times New Roman"/>
          <w:sz w:val="28"/>
          <w:szCs w:val="28"/>
        </w:rPr>
        <w:t xml:space="preserve">(Рис. 58: 2) </w:t>
      </w:r>
      <w:r w:rsidRPr="001C452C">
        <w:rPr>
          <w:rFonts w:ascii="Times New Roman" w:hAnsi="Times New Roman" w:cs="Times New Roman"/>
          <w:sz w:val="28"/>
          <w:szCs w:val="28"/>
        </w:rPr>
        <w:t>[Багриков, Сенигова 1968, с. 71-89].</w:t>
      </w:r>
    </w:p>
    <w:p w14:paraId="46215BF4" w14:textId="77777777" w:rsidR="00141698" w:rsidRPr="001C452C" w:rsidRDefault="00141698" w:rsidP="0014169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Остальные две ложки вырезаны из дерева и в обоих случаях были помещ</w:t>
      </w:r>
      <w:r>
        <w:rPr>
          <w:rFonts w:ascii="Times New Roman" w:hAnsi="Times New Roman" w:cs="Times New Roman"/>
          <w:sz w:val="28"/>
          <w:szCs w:val="28"/>
        </w:rPr>
        <w:t>е</w:t>
      </w:r>
      <w:r w:rsidRPr="001C452C">
        <w:rPr>
          <w:rFonts w:ascii="Times New Roman" w:hAnsi="Times New Roman" w:cs="Times New Roman"/>
          <w:sz w:val="28"/>
          <w:szCs w:val="28"/>
        </w:rPr>
        <w:t xml:space="preserve">ны </w:t>
      </w:r>
      <w:r>
        <w:rPr>
          <w:rFonts w:ascii="Times New Roman" w:hAnsi="Times New Roman" w:cs="Times New Roman"/>
          <w:sz w:val="28"/>
          <w:szCs w:val="28"/>
        </w:rPr>
        <w:t>внутрь</w:t>
      </w:r>
      <w:r w:rsidRPr="001C452C">
        <w:rPr>
          <w:rFonts w:ascii="Times New Roman" w:hAnsi="Times New Roman" w:cs="Times New Roman"/>
          <w:sz w:val="28"/>
          <w:szCs w:val="28"/>
        </w:rPr>
        <w:t xml:space="preserve"> сосуд</w:t>
      </w:r>
      <w:r>
        <w:rPr>
          <w:rFonts w:ascii="Times New Roman" w:hAnsi="Times New Roman" w:cs="Times New Roman"/>
          <w:sz w:val="28"/>
          <w:szCs w:val="28"/>
        </w:rPr>
        <w:t>а</w:t>
      </w:r>
      <w:r w:rsidRPr="001C452C">
        <w:rPr>
          <w:rFonts w:ascii="Times New Roman" w:hAnsi="Times New Roman" w:cs="Times New Roman"/>
          <w:sz w:val="28"/>
          <w:szCs w:val="28"/>
        </w:rPr>
        <w:t xml:space="preserve">. Рабочий край ложек уплощённой формы с едва заметным углублением. Ручка в одном случае удлинённого размера, во втором – </w:t>
      </w:r>
      <w:r>
        <w:rPr>
          <w:rFonts w:ascii="Times New Roman" w:hAnsi="Times New Roman" w:cs="Times New Roman"/>
          <w:sz w:val="28"/>
          <w:szCs w:val="28"/>
        </w:rPr>
        <w:lastRenderedPageBreak/>
        <w:t>у</w:t>
      </w:r>
      <w:r w:rsidRPr="001C452C">
        <w:rPr>
          <w:rFonts w:ascii="Times New Roman" w:hAnsi="Times New Roman" w:cs="Times New Roman"/>
          <w:sz w:val="28"/>
          <w:szCs w:val="28"/>
        </w:rPr>
        <w:t>короченная. В кургане № 49 могильника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ложка </w:t>
      </w:r>
      <w:r>
        <w:rPr>
          <w:rFonts w:ascii="Times New Roman" w:hAnsi="Times New Roman" w:cs="Times New Roman"/>
          <w:sz w:val="28"/>
          <w:szCs w:val="28"/>
        </w:rPr>
        <w:t>находилось внутри</w:t>
      </w:r>
      <w:r w:rsidRPr="001C452C">
        <w:rPr>
          <w:rFonts w:ascii="Times New Roman" w:hAnsi="Times New Roman" w:cs="Times New Roman"/>
          <w:sz w:val="28"/>
          <w:szCs w:val="28"/>
        </w:rPr>
        <w:t xml:space="preserve"> бронзового котла, а в кургане № 3 группы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Дуана ложку поместили внутрь керамического сосуда</w:t>
      </w:r>
      <w:r>
        <w:rPr>
          <w:rFonts w:ascii="Times New Roman" w:hAnsi="Times New Roman" w:cs="Times New Roman"/>
          <w:sz w:val="28"/>
          <w:szCs w:val="28"/>
        </w:rPr>
        <w:t xml:space="preserve"> (Рис. 58: 4–5)</w:t>
      </w:r>
      <w:r w:rsidRPr="001C452C">
        <w:rPr>
          <w:rFonts w:ascii="Times New Roman" w:hAnsi="Times New Roman" w:cs="Times New Roman"/>
          <w:sz w:val="28"/>
          <w:szCs w:val="28"/>
        </w:rPr>
        <w:t>.</w:t>
      </w:r>
    </w:p>
    <w:p w14:paraId="08D16FAB" w14:textId="77777777" w:rsidR="00141698" w:rsidRPr="001C452C" w:rsidRDefault="00141698" w:rsidP="0014169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Ковш.</w:t>
      </w:r>
      <w:r w:rsidRPr="001C452C">
        <w:rPr>
          <w:rFonts w:ascii="Times New Roman" w:hAnsi="Times New Roman" w:cs="Times New Roman"/>
          <w:sz w:val="28"/>
          <w:szCs w:val="28"/>
        </w:rPr>
        <w:t xml:space="preserve"> Происходит из единственного мужского воинского погребения кургана № 6 могильника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Ковш находился напротив левого плеча по центру могилы. Отлит из бронзы, ручка и обод, опоясывающий ковш под горлом, вкован из железа. Диаметр отогнутой горловины 17,2 см, высота 9,6 см, длина рукояти 18 см, сечение рукояти 1,5 см</w:t>
      </w:r>
      <w:r>
        <w:rPr>
          <w:rFonts w:ascii="Times New Roman" w:hAnsi="Times New Roman" w:cs="Times New Roman"/>
          <w:sz w:val="28"/>
          <w:szCs w:val="28"/>
        </w:rPr>
        <w:t xml:space="preserve"> (Рис. 44: 7)</w:t>
      </w:r>
      <w:r w:rsidRPr="001C452C">
        <w:rPr>
          <w:rFonts w:ascii="Times New Roman" w:hAnsi="Times New Roman" w:cs="Times New Roman"/>
          <w:sz w:val="28"/>
          <w:szCs w:val="28"/>
        </w:rPr>
        <w:t>.</w:t>
      </w:r>
    </w:p>
    <w:p w14:paraId="65B5A64C" w14:textId="77777777" w:rsidR="00141698" w:rsidRPr="001C452C" w:rsidRDefault="00141698" w:rsidP="00141698">
      <w:pPr>
        <w:spacing w:after="0" w:line="240" w:lineRule="auto"/>
        <w:ind w:firstLine="567"/>
        <w:jc w:val="both"/>
        <w:rPr>
          <w:rFonts w:ascii="Times New Roman" w:hAnsi="Times New Roman" w:cs="Times New Roman"/>
          <w:sz w:val="28"/>
          <w:szCs w:val="28"/>
        </w:rPr>
      </w:pPr>
      <w:proofErr w:type="spellStart"/>
      <w:r w:rsidRPr="001C452C">
        <w:rPr>
          <w:rFonts w:ascii="Times New Roman" w:hAnsi="Times New Roman" w:cs="Times New Roman"/>
          <w:i/>
          <w:sz w:val="28"/>
          <w:szCs w:val="28"/>
        </w:rPr>
        <w:t>Цедильник</w:t>
      </w:r>
      <w:proofErr w:type="spellEnd"/>
      <w:r w:rsidRPr="001C452C">
        <w:rPr>
          <w:rFonts w:ascii="Times New Roman" w:hAnsi="Times New Roman" w:cs="Times New Roman"/>
          <w:i/>
          <w:sz w:val="28"/>
          <w:szCs w:val="28"/>
        </w:rPr>
        <w:t>.</w:t>
      </w:r>
      <w:r w:rsidRPr="001C452C">
        <w:rPr>
          <w:rFonts w:ascii="Times New Roman" w:hAnsi="Times New Roman" w:cs="Times New Roman"/>
          <w:sz w:val="28"/>
          <w:szCs w:val="28"/>
        </w:rPr>
        <w:t xml:space="preserve"> Всего найдено два предмета. Оба происходят из курганов № 1 и 2 Лебедевского комплекса из раскопок Г.И. Багрикова. Типологически одинаковые. Только в кургане № 2 ручка </w:t>
      </w:r>
      <w:proofErr w:type="spellStart"/>
      <w:r w:rsidRPr="001C452C">
        <w:rPr>
          <w:rFonts w:ascii="Times New Roman" w:hAnsi="Times New Roman" w:cs="Times New Roman"/>
          <w:sz w:val="28"/>
          <w:szCs w:val="28"/>
        </w:rPr>
        <w:t>цедильника</w:t>
      </w:r>
      <w:proofErr w:type="spellEnd"/>
      <w:r w:rsidRPr="001C452C">
        <w:rPr>
          <w:rFonts w:ascii="Times New Roman" w:hAnsi="Times New Roman" w:cs="Times New Roman"/>
          <w:sz w:val="28"/>
          <w:szCs w:val="28"/>
        </w:rPr>
        <w:t xml:space="preserve"> утрачена. Предметы лежали у ног погребённых. В одном лежали листья «чая». Параметры предметов: диаметр 12 см, высота 5,5 см. Венчик отогнут, уплощён. Во второй половине черпала нанесено шесть рядов сквозных отверстий. Ручка имеет сужение в центре и по краям расширяется, конец скруглён</w:t>
      </w:r>
      <w:r>
        <w:rPr>
          <w:rFonts w:ascii="Times New Roman" w:hAnsi="Times New Roman" w:cs="Times New Roman"/>
          <w:sz w:val="28"/>
          <w:szCs w:val="28"/>
        </w:rPr>
        <w:t xml:space="preserve"> (Рис. 44: 4–5)</w:t>
      </w:r>
      <w:r w:rsidRPr="001C452C">
        <w:rPr>
          <w:rFonts w:ascii="Times New Roman" w:hAnsi="Times New Roman" w:cs="Times New Roman"/>
          <w:sz w:val="28"/>
          <w:szCs w:val="28"/>
        </w:rPr>
        <w:t>.</w:t>
      </w:r>
    </w:p>
    <w:p w14:paraId="04B98DC6" w14:textId="77777777" w:rsidR="00141698" w:rsidRPr="001C452C" w:rsidRDefault="00141698" w:rsidP="0014169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Черпак.</w:t>
      </w:r>
      <w:r w:rsidRPr="001C452C">
        <w:rPr>
          <w:rFonts w:ascii="Times New Roman" w:hAnsi="Times New Roman" w:cs="Times New Roman"/>
          <w:sz w:val="28"/>
          <w:szCs w:val="28"/>
        </w:rPr>
        <w:t xml:space="preserve"> Найден в потревоженном погребении 2 кургана № 23 могильника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Он лежал под правой ногой погребённого между бронзовой и керамической чашами. Черпак сделан из железа, имел длинную ручку с кольцевидным окончанием на конце. Рабочий край округлой формы. Длина предмета 45–50 см.</w:t>
      </w:r>
    </w:p>
    <w:p w14:paraId="5D80A870" w14:textId="77777777" w:rsidR="00141698" w:rsidRPr="001C452C" w:rsidRDefault="00141698" w:rsidP="0014169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Тренога.</w:t>
      </w:r>
      <w:r w:rsidRPr="001C452C">
        <w:rPr>
          <w:rFonts w:ascii="Times New Roman" w:hAnsi="Times New Roman" w:cs="Times New Roman"/>
          <w:sz w:val="28"/>
          <w:szCs w:val="28"/>
        </w:rPr>
        <w:t xml:space="preserve"> Происходит только из кургана № 1 Лебедевского комплекса из раскопок Г.И. Багрикова. Обнаружена в северо-восточном углу погребения среди конской сбруи и упряжи. Состоит из трёх скрученных железных прутьев. Концы согнуты в кольцо, три прута соединены скобой</w:t>
      </w:r>
      <w:r>
        <w:rPr>
          <w:rFonts w:ascii="Times New Roman" w:hAnsi="Times New Roman" w:cs="Times New Roman"/>
          <w:sz w:val="28"/>
          <w:szCs w:val="28"/>
        </w:rPr>
        <w:t xml:space="preserve"> (Рис. 58: 6)</w:t>
      </w:r>
      <w:r w:rsidRPr="001C452C">
        <w:rPr>
          <w:rFonts w:ascii="Times New Roman" w:hAnsi="Times New Roman" w:cs="Times New Roman"/>
          <w:sz w:val="28"/>
          <w:szCs w:val="28"/>
        </w:rPr>
        <w:t>.</w:t>
      </w:r>
    </w:p>
    <w:p w14:paraId="0FC4F926" w14:textId="77777777" w:rsidR="000B189E" w:rsidRPr="001C452C" w:rsidRDefault="000B189E" w:rsidP="00FD0BEC">
      <w:pPr>
        <w:spacing w:after="0" w:line="240" w:lineRule="auto"/>
        <w:ind w:firstLine="567"/>
        <w:jc w:val="both"/>
        <w:rPr>
          <w:rFonts w:ascii="Times New Roman" w:hAnsi="Times New Roman" w:cs="Times New Roman"/>
          <w:sz w:val="28"/>
          <w:szCs w:val="28"/>
        </w:rPr>
      </w:pPr>
    </w:p>
    <w:p w14:paraId="60116CBE" w14:textId="11AEF655" w:rsidR="00FD0BEC" w:rsidRPr="00B761C0" w:rsidRDefault="009C6E26" w:rsidP="00B761C0">
      <w:pPr>
        <w:pStyle w:val="afc"/>
        <w:ind w:firstLine="567"/>
        <w:rPr>
          <w:rFonts w:ascii="Times New Roman" w:hAnsi="Times New Roman" w:cs="Times New Roman"/>
          <w:b/>
          <w:bCs/>
          <w:sz w:val="28"/>
          <w:szCs w:val="28"/>
        </w:rPr>
      </w:pPr>
      <w:r w:rsidRPr="00B761C0">
        <w:rPr>
          <w:rFonts w:ascii="Times New Roman" w:hAnsi="Times New Roman" w:cs="Times New Roman"/>
          <w:b/>
          <w:bCs/>
          <w:sz w:val="28"/>
          <w:szCs w:val="28"/>
        </w:rPr>
        <w:t>3.1</w:t>
      </w:r>
      <w:r w:rsidR="00FD0BEC" w:rsidRPr="00B761C0">
        <w:rPr>
          <w:rFonts w:ascii="Times New Roman" w:hAnsi="Times New Roman" w:cs="Times New Roman"/>
          <w:b/>
          <w:bCs/>
          <w:sz w:val="28"/>
          <w:szCs w:val="28"/>
        </w:rPr>
        <w:t>.2 Предметы вооружения</w:t>
      </w:r>
    </w:p>
    <w:p w14:paraId="1785A0FF"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7C7E26A8" w14:textId="3054381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Мечи </w:t>
      </w:r>
      <w:r w:rsidRPr="001C452C">
        <w:rPr>
          <w:rFonts w:ascii="Times New Roman" w:hAnsi="Times New Roman" w:cs="Times New Roman"/>
          <w:sz w:val="28"/>
          <w:szCs w:val="28"/>
        </w:rPr>
        <w:t xml:space="preserve">(рис. </w:t>
      </w:r>
      <w:r w:rsidR="00577FFC">
        <w:rPr>
          <w:rFonts w:ascii="Times New Roman" w:hAnsi="Times New Roman" w:cs="Times New Roman"/>
          <w:sz w:val="28"/>
          <w:szCs w:val="28"/>
        </w:rPr>
        <w:t>47</w:t>
      </w:r>
      <w:r w:rsidRPr="001C452C">
        <w:rPr>
          <w:rFonts w:ascii="Times New Roman" w:hAnsi="Times New Roman" w:cs="Times New Roman"/>
          <w:sz w:val="28"/>
          <w:szCs w:val="28"/>
        </w:rPr>
        <w:t xml:space="preserve">). Наиболее встречаемую категорию оружия на территории Западного Казахстана и Устюрта составляют мечи, выявлено 24 целых и определяемых как меч. В одном погребении обнаружено лишь обозначение присутствия меча в виде халцедонового навершия, которое лежало слева от ключицы покойного (мог. Лебедевка VI, курган 13). Все мечи </w:t>
      </w:r>
      <w:proofErr w:type="spellStart"/>
      <w:r w:rsidRPr="001C452C">
        <w:rPr>
          <w:rFonts w:ascii="Times New Roman" w:hAnsi="Times New Roman" w:cs="Times New Roman"/>
          <w:sz w:val="28"/>
          <w:szCs w:val="28"/>
        </w:rPr>
        <w:t>двулезвийные</w:t>
      </w:r>
      <w:proofErr w:type="spellEnd"/>
      <w:r w:rsidRPr="001C452C">
        <w:rPr>
          <w:rFonts w:ascii="Times New Roman" w:hAnsi="Times New Roman" w:cs="Times New Roman"/>
          <w:sz w:val="28"/>
          <w:szCs w:val="28"/>
        </w:rPr>
        <w:t xml:space="preserve"> без металлического навершия и перекрестия. Ручка в виде штыря обкладывалась деревом, лезвие линзовидное на конце заострено или скруглено. Мечи лежали в деревянных ножнах, окрашенных в красный цвет. Также были зафиксированы крепления ножен к поясу и ногам.</w:t>
      </w:r>
    </w:p>
    <w:p w14:paraId="0E9DFAF0"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Данные образцы мечей (мечи и кинжалы) А.М. Хазанов отнес ко 2 и 3 типу своей классификации и определил период их существования II–IV вв. н.э. Различие между двумя типами определялось формой перехода от клинка к ручке-штырю. Ко 2-му типу относились мечи с треугольным основанием клинка и плавным переходом в ручку-штырь. К 3-му типу относились мечи с клинком, переходящим в рукоять под прямым углом.</w:t>
      </w:r>
    </w:p>
    <w:p w14:paraId="5DB07F0F" w14:textId="3CE7E22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Кроме того, различным было и время их существования. Так, А.М. Хазанов определяет, что позднесарматские мечи и кинжалы 2-го типа к III в. н.э. </w:t>
      </w:r>
      <w:r w:rsidRPr="001C452C">
        <w:rPr>
          <w:rFonts w:ascii="Times New Roman" w:hAnsi="Times New Roman" w:cs="Times New Roman"/>
          <w:sz w:val="28"/>
          <w:szCs w:val="28"/>
        </w:rPr>
        <w:lastRenderedPageBreak/>
        <w:t xml:space="preserve">трансформируются и переходят в 3-й тип </w:t>
      </w:r>
      <w:r w:rsidR="00C60C4E" w:rsidRPr="001C452C">
        <w:rPr>
          <w:rFonts w:ascii="Times New Roman" w:hAnsi="Times New Roman" w:cs="Times New Roman"/>
          <w:sz w:val="28"/>
          <w:szCs w:val="28"/>
        </w:rPr>
        <w:t>[</w:t>
      </w:r>
      <w:r w:rsidR="00DF280B">
        <w:rPr>
          <w:rFonts w:ascii="Times New Roman" w:hAnsi="Times New Roman" w:cs="Times New Roman"/>
          <w:sz w:val="28"/>
          <w:szCs w:val="28"/>
        </w:rPr>
        <w:t>221, с.</w:t>
      </w:r>
      <w:r w:rsidRPr="001C452C">
        <w:rPr>
          <w:rFonts w:ascii="Times New Roman" w:hAnsi="Times New Roman" w:cs="Times New Roman"/>
          <w:sz w:val="28"/>
          <w:szCs w:val="28"/>
        </w:rPr>
        <w:t xml:space="preserve"> 50, 60</w:t>
      </w:r>
      <w:r w:rsidR="00C60C4E" w:rsidRPr="001C452C">
        <w:rPr>
          <w:rFonts w:ascii="Times New Roman" w:hAnsi="Times New Roman" w:cs="Times New Roman"/>
          <w:sz w:val="28"/>
          <w:szCs w:val="28"/>
        </w:rPr>
        <w:t>]</w:t>
      </w:r>
      <w:r w:rsidRPr="001C452C">
        <w:rPr>
          <w:rFonts w:ascii="Times New Roman" w:hAnsi="Times New Roman" w:cs="Times New Roman"/>
          <w:sz w:val="28"/>
          <w:szCs w:val="28"/>
        </w:rPr>
        <w:t>. То есть в начале позднесарматского времени бытовали мечи 2-го типа, а к концу своего существования позднесарматские племена использовали уже мечи и кинжалы 3-го типа.</w:t>
      </w:r>
    </w:p>
    <w:p w14:paraId="5707534A" w14:textId="2920A59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Иначе на периодизацию этих мечей смотрит М.В. Кривошеев. Он не видит принципиальной хронологической разницы между типами 2 и 3 и считает, что эти мечи существовали параллельно на всех этапах позднесарматской культуры </w:t>
      </w:r>
      <w:r w:rsidR="00957FCE" w:rsidRPr="001C452C">
        <w:rPr>
          <w:rFonts w:ascii="Times New Roman" w:hAnsi="Times New Roman" w:cs="Times New Roman"/>
          <w:sz w:val="28"/>
          <w:szCs w:val="28"/>
        </w:rPr>
        <w:t>[</w:t>
      </w:r>
      <w:r w:rsidR="003E2052">
        <w:rPr>
          <w:rFonts w:ascii="Times New Roman" w:hAnsi="Times New Roman" w:cs="Times New Roman"/>
          <w:sz w:val="28"/>
          <w:szCs w:val="28"/>
        </w:rPr>
        <w:t>222, с.</w:t>
      </w:r>
      <w:r w:rsidRPr="001C452C">
        <w:rPr>
          <w:rFonts w:ascii="Times New Roman" w:hAnsi="Times New Roman" w:cs="Times New Roman"/>
          <w:sz w:val="28"/>
          <w:szCs w:val="28"/>
        </w:rPr>
        <w:t xml:space="preserve"> 67</w:t>
      </w:r>
      <w:r w:rsidR="00957FCE" w:rsidRPr="001C452C">
        <w:rPr>
          <w:rFonts w:ascii="Times New Roman" w:hAnsi="Times New Roman" w:cs="Times New Roman"/>
          <w:sz w:val="28"/>
          <w:szCs w:val="28"/>
        </w:rPr>
        <w:t>]</w:t>
      </w:r>
      <w:r w:rsidRPr="001C452C">
        <w:rPr>
          <w:rFonts w:ascii="Times New Roman" w:hAnsi="Times New Roman" w:cs="Times New Roman"/>
          <w:sz w:val="28"/>
          <w:szCs w:val="28"/>
        </w:rPr>
        <w:t>.</w:t>
      </w:r>
    </w:p>
    <w:p w14:paraId="4F132CDA" w14:textId="662E05F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Усреднённая длина всех мечей 90 см, средняя длина охватывает диапазон от 80 до 98 см. Два самых коротких меча имеют длину 60-61 см; самый длинный меч – длиной 127 см. Ширина клинка у основания рукояти варьируется в пределах 3,5–5,5 см, ширина клинков мечей равняется 4 см.</w:t>
      </w:r>
    </w:p>
    <w:p w14:paraId="2DAC8169" w14:textId="3E8DE74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Длина ручек-штырей различна, что в </w:t>
      </w:r>
      <w:proofErr w:type="spellStart"/>
      <w:r w:rsidRPr="001C452C">
        <w:rPr>
          <w:rFonts w:ascii="Times New Roman" w:hAnsi="Times New Roman" w:cs="Times New Roman"/>
          <w:sz w:val="28"/>
          <w:szCs w:val="28"/>
        </w:rPr>
        <w:t>бо́льшей</w:t>
      </w:r>
      <w:proofErr w:type="spellEnd"/>
      <w:r w:rsidRPr="001C452C">
        <w:rPr>
          <w:rFonts w:ascii="Times New Roman" w:hAnsi="Times New Roman" w:cs="Times New Roman"/>
          <w:sz w:val="28"/>
          <w:szCs w:val="28"/>
        </w:rPr>
        <w:t xml:space="preserve"> степени соответствует сохранности предмета. Так, самый короткий штырь </w:t>
      </w:r>
      <w:r w:rsidR="003A6C69">
        <w:rPr>
          <w:rFonts w:ascii="Times New Roman" w:hAnsi="Times New Roman" w:cs="Times New Roman"/>
          <w:sz w:val="28"/>
          <w:szCs w:val="28"/>
        </w:rPr>
        <w:t xml:space="preserve">оказался </w:t>
      </w:r>
      <w:r w:rsidRPr="001C452C">
        <w:rPr>
          <w:rFonts w:ascii="Times New Roman" w:hAnsi="Times New Roman" w:cs="Times New Roman"/>
          <w:sz w:val="28"/>
          <w:szCs w:val="28"/>
        </w:rPr>
        <w:t>длиной всего 2 см, а самый длинный – 27 см. Среднее значение длины штырей – 13 см. Наиболее длинные рукояти мечей наблюдаются в материалах Лебедевского комплекса. В пяти исследованных</w:t>
      </w:r>
      <w:r w:rsidR="003A6C69">
        <w:rPr>
          <w:rFonts w:ascii="Times New Roman" w:hAnsi="Times New Roman" w:cs="Times New Roman"/>
          <w:sz w:val="28"/>
          <w:szCs w:val="28"/>
        </w:rPr>
        <w:t xml:space="preserve"> </w:t>
      </w:r>
      <w:r w:rsidRPr="001C452C">
        <w:rPr>
          <w:rFonts w:ascii="Times New Roman" w:hAnsi="Times New Roman" w:cs="Times New Roman"/>
          <w:sz w:val="28"/>
          <w:szCs w:val="28"/>
        </w:rPr>
        <w:t>погребениях мечи имели длину штырей от 15 до 27 см. На ручках пяти мечей различимы прикипевшие остатки от деревянных обкладок рукояти. В погребении могильника Лебедевка VI курган № 1 найден меч с деревянной ручкой, крепившийся с помощью двух железных заклёпок.</w:t>
      </w:r>
    </w:p>
    <w:p w14:paraId="4DED674B" w14:textId="29F77FE7" w:rsidR="00FD0BEC" w:rsidRPr="001C452C" w:rsidRDefault="00FD0BEC" w:rsidP="00577FF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Рукоять мечей знатных воинов часто украшалась навершием из полудрагоценного камня. Чаще всего использовались округлые диски из халцедона и агата, к примеру, халцедоновые навершия обнаружены в пяти погребениях, агатовые – в двух.</w:t>
      </w:r>
    </w:p>
    <w:p w14:paraId="27A09365" w14:textId="18D8DE1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Навершия имели округлую дисковидную форму (диаметром 4,5–7 см) с отверстием в центре, которые с помощью железного или бронзового гвоздя с шляпкой крепились к деревянной рукояти. К примеру, длина гвоздя погребения кургана мог. Лебедевка VI составляет 16,3 см. В богатых погребениях навершие обтягивалось золотой фольгой с изображением лика человека или украшалось полудрагоценными камнями (мог. Лебедевка VI, курган № 37; курган № 3) (</w:t>
      </w:r>
      <w:r w:rsidR="003E2052">
        <w:rPr>
          <w:rFonts w:ascii="Times New Roman" w:hAnsi="Times New Roman" w:cs="Times New Roman"/>
          <w:sz w:val="28"/>
          <w:szCs w:val="28"/>
        </w:rPr>
        <w:t>165, с.</w:t>
      </w:r>
      <w:r w:rsidRPr="001C452C">
        <w:rPr>
          <w:rFonts w:ascii="Times New Roman" w:hAnsi="Times New Roman" w:cs="Times New Roman"/>
          <w:sz w:val="28"/>
          <w:szCs w:val="28"/>
        </w:rPr>
        <w:t xml:space="preserve"> 254-261).</w:t>
      </w:r>
    </w:p>
    <w:p w14:paraId="564359CA" w14:textId="6006498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17 случаях удалось проследить расположение меча в погребальном обряде. Необходимо отметить, что в эту выборку не включены материалы из Устюрта, положение мечей в которых было смещ</w:t>
      </w:r>
      <w:r w:rsidR="00957FCE" w:rsidRPr="001C452C">
        <w:rPr>
          <w:rFonts w:ascii="Times New Roman" w:hAnsi="Times New Roman" w:cs="Times New Roman"/>
          <w:sz w:val="28"/>
          <w:szCs w:val="28"/>
        </w:rPr>
        <w:t>е</w:t>
      </w:r>
      <w:r w:rsidRPr="001C452C">
        <w:rPr>
          <w:rFonts w:ascii="Times New Roman" w:hAnsi="Times New Roman" w:cs="Times New Roman"/>
          <w:sz w:val="28"/>
          <w:szCs w:val="28"/>
        </w:rPr>
        <w:t>но. В 11 случаях меч лежал справа от погребённого, в 8 случаях – слева. Клинок меча всегда расположен острием вниз, к ногам.</w:t>
      </w:r>
    </w:p>
    <w:p w14:paraId="70D87AE3" w14:textId="7FB5996B"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Зафиксировано три позиции расположения меча относительно погребённого воина: рукоятью от плеча, рукоятью от локтя и рукоятью от пояса. Наблюдается определённая частота расположения меча с обеих сторон воина – это от плеча. С правой стороны – три позиции от локтя и пояса, четыре случая – от плеча. В левом расположении – четыре случая от плеча, два – от локтя, один раз от пояса. Если учитывать формы погребальных сооружений, в которых были найдены мечи, то чаще всего они зафиксированы в округлых курганных насыпях, а также в так называемых </w:t>
      </w:r>
      <w:proofErr w:type="spellStart"/>
      <w:r w:rsidRPr="001C452C">
        <w:rPr>
          <w:rFonts w:ascii="Times New Roman" w:hAnsi="Times New Roman" w:cs="Times New Roman"/>
          <w:sz w:val="28"/>
          <w:szCs w:val="28"/>
        </w:rPr>
        <w:t>гантелевидных</w:t>
      </w:r>
      <w:proofErr w:type="spellEnd"/>
      <w:r w:rsidRPr="001C452C">
        <w:rPr>
          <w:rFonts w:ascii="Times New Roman" w:hAnsi="Times New Roman" w:cs="Times New Roman"/>
          <w:sz w:val="28"/>
          <w:szCs w:val="28"/>
        </w:rPr>
        <w:t xml:space="preserve"> и квадратных формах </w:t>
      </w:r>
      <w:r w:rsidRPr="001C452C">
        <w:rPr>
          <w:rFonts w:ascii="Times New Roman" w:hAnsi="Times New Roman" w:cs="Times New Roman"/>
          <w:sz w:val="28"/>
          <w:szCs w:val="28"/>
        </w:rPr>
        <w:lastRenderedPageBreak/>
        <w:t xml:space="preserve">сооружений. Из 24 обнаруженных мечей, 22 </w:t>
      </w:r>
      <w:r w:rsidR="00577FFC">
        <w:rPr>
          <w:rFonts w:ascii="Times New Roman" w:hAnsi="Times New Roman" w:cs="Times New Roman"/>
          <w:sz w:val="28"/>
          <w:szCs w:val="28"/>
        </w:rPr>
        <w:t>предмета</w:t>
      </w:r>
      <w:r w:rsidRPr="001C452C">
        <w:rPr>
          <w:rFonts w:ascii="Times New Roman" w:hAnsi="Times New Roman" w:cs="Times New Roman"/>
          <w:sz w:val="28"/>
          <w:szCs w:val="28"/>
        </w:rPr>
        <w:t xml:space="preserve"> найдено в погребениях с округлой курганной насыпью, один меч – в </w:t>
      </w:r>
      <w:proofErr w:type="spellStart"/>
      <w:r w:rsidRPr="001C452C">
        <w:rPr>
          <w:rFonts w:ascii="Times New Roman" w:hAnsi="Times New Roman" w:cs="Times New Roman"/>
          <w:sz w:val="28"/>
          <w:szCs w:val="28"/>
        </w:rPr>
        <w:t>гантелевидном</w:t>
      </w:r>
      <w:proofErr w:type="spellEnd"/>
      <w:r w:rsidRPr="001C452C">
        <w:rPr>
          <w:rFonts w:ascii="Times New Roman" w:hAnsi="Times New Roman" w:cs="Times New Roman"/>
          <w:sz w:val="28"/>
          <w:szCs w:val="28"/>
        </w:rPr>
        <w:t xml:space="preserve"> сооружении (погребение расположено в восточной насыпи) и один меч в квадратном сооружении с открытым центром и проходом в южной стене (погребение располагалось в юго-западном углу).</w:t>
      </w:r>
    </w:p>
    <w:p w14:paraId="3BEF54DF" w14:textId="487886C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Типы форм погребальных конструкций, в которых найдены мечи, также разнообразны. Чаще всего мечи находят в подбойных погребениях, таких случаев зафиксировано 12. В узких прямоугольных ямах мечи встречены в 9 случаях, в квадратных ямах – всего три раза. Ориентировка погребённого устойчива, по направлению в северный сектор с небольшими отклонениями и лишь в одном случае зафиксировано положение головой на запад (мог. Каратобе, курган № 4) (</w:t>
      </w:r>
      <w:r w:rsidR="003E2052">
        <w:rPr>
          <w:rFonts w:ascii="Times New Roman" w:hAnsi="Times New Roman" w:cs="Times New Roman"/>
          <w:sz w:val="28"/>
          <w:szCs w:val="28"/>
        </w:rPr>
        <w:t>140, с.</w:t>
      </w:r>
      <w:r w:rsidRPr="001C452C">
        <w:rPr>
          <w:rFonts w:ascii="Times New Roman" w:hAnsi="Times New Roman" w:cs="Times New Roman"/>
          <w:sz w:val="28"/>
          <w:szCs w:val="28"/>
        </w:rPr>
        <w:t xml:space="preserve"> 141-148). Погребённые с мечом чаще всего были ориентированы на северо-запад в 14, на север – в шести, на северо-восток – в трёх погребениях.</w:t>
      </w:r>
    </w:p>
    <w:p w14:paraId="6797B2F8" w14:textId="3C2776F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10 погребениях (41%) совместно с мечами в погребальном обряде присутствовали предметы конского снаряжения. Анализируя погребения с несколькими предметами вооружения, необходимо отметить, что мечи и кинжалы совместно обнаружены в семи, мечи и нагайки – в пяти, мечи и боевой нож в четырех, меч и наконечники стрел в одном, меч и хозяйственный нож – в 13 случаях. Мечи и кинжалы всегда располагались по противоположным сторонам бёдер, четыре раза меч располагался справа и два раза – слева</w:t>
      </w:r>
      <w:r w:rsidR="00E12901">
        <w:rPr>
          <w:rFonts w:ascii="Times New Roman" w:hAnsi="Times New Roman" w:cs="Times New Roman"/>
          <w:sz w:val="28"/>
          <w:szCs w:val="28"/>
        </w:rPr>
        <w:t xml:space="preserve"> </w:t>
      </w:r>
      <w:r w:rsidR="00E12901">
        <w:rPr>
          <w:rFonts w:ascii="Times New Roman" w:hAnsi="Times New Roman" w:cs="Times New Roman"/>
          <w:sz w:val="28"/>
          <w:szCs w:val="28"/>
          <w:lang w:val="en-US"/>
        </w:rPr>
        <w:t>[</w:t>
      </w:r>
      <w:r w:rsidR="003E2052">
        <w:rPr>
          <w:rFonts w:ascii="Times New Roman" w:hAnsi="Times New Roman" w:cs="Times New Roman"/>
          <w:sz w:val="28"/>
          <w:szCs w:val="28"/>
        </w:rPr>
        <w:t>36, с</w:t>
      </w:r>
      <w:r w:rsidR="00E12901">
        <w:rPr>
          <w:rFonts w:ascii="Times New Roman" w:hAnsi="Times New Roman" w:cs="Times New Roman"/>
          <w:sz w:val="28"/>
          <w:szCs w:val="28"/>
        </w:rPr>
        <w:t>. 19–23</w:t>
      </w:r>
      <w:r w:rsidR="00E12901">
        <w:rPr>
          <w:rFonts w:ascii="Times New Roman" w:hAnsi="Times New Roman" w:cs="Times New Roman"/>
          <w:sz w:val="28"/>
          <w:szCs w:val="28"/>
          <w:lang w:val="en-US"/>
        </w:rPr>
        <w:t>]</w:t>
      </w:r>
      <w:r w:rsidRPr="001C452C">
        <w:rPr>
          <w:rFonts w:ascii="Times New Roman" w:hAnsi="Times New Roman" w:cs="Times New Roman"/>
          <w:sz w:val="28"/>
          <w:szCs w:val="28"/>
        </w:rPr>
        <w:t>.</w:t>
      </w:r>
    </w:p>
    <w:p w14:paraId="41B9CAA1" w14:textId="07F4E7B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Кинжалы </w:t>
      </w:r>
      <w:r w:rsidRPr="001C452C">
        <w:rPr>
          <w:rFonts w:ascii="Times New Roman" w:hAnsi="Times New Roman" w:cs="Times New Roman"/>
          <w:sz w:val="28"/>
          <w:szCs w:val="28"/>
        </w:rPr>
        <w:t>(</w:t>
      </w:r>
      <w:r w:rsidR="00577FFC">
        <w:rPr>
          <w:rFonts w:ascii="Times New Roman" w:hAnsi="Times New Roman" w:cs="Times New Roman"/>
          <w:sz w:val="28"/>
          <w:szCs w:val="28"/>
        </w:rPr>
        <w:t>Р</w:t>
      </w:r>
      <w:r w:rsidRPr="001C452C">
        <w:rPr>
          <w:rFonts w:ascii="Times New Roman" w:hAnsi="Times New Roman" w:cs="Times New Roman"/>
          <w:sz w:val="28"/>
          <w:szCs w:val="28"/>
        </w:rPr>
        <w:t xml:space="preserve">ис. </w:t>
      </w:r>
      <w:r w:rsidR="00577FFC">
        <w:rPr>
          <w:rFonts w:ascii="Times New Roman" w:hAnsi="Times New Roman" w:cs="Times New Roman"/>
          <w:sz w:val="28"/>
          <w:szCs w:val="28"/>
        </w:rPr>
        <w:t>48: 1–6</w:t>
      </w:r>
      <w:r w:rsidRPr="001C452C">
        <w:rPr>
          <w:rFonts w:ascii="Times New Roman" w:hAnsi="Times New Roman" w:cs="Times New Roman"/>
          <w:sz w:val="28"/>
          <w:szCs w:val="28"/>
        </w:rPr>
        <w:t xml:space="preserve">). Всего на территории Западного Казахстана найдено 12 кинжалов, </w:t>
      </w:r>
      <w:proofErr w:type="spellStart"/>
      <w:r w:rsidRPr="001C452C">
        <w:rPr>
          <w:rFonts w:ascii="Times New Roman" w:hAnsi="Times New Roman" w:cs="Times New Roman"/>
          <w:sz w:val="28"/>
          <w:szCs w:val="28"/>
        </w:rPr>
        <w:t>выявленныхв</w:t>
      </w:r>
      <w:proofErr w:type="spellEnd"/>
      <w:r w:rsidRPr="001C452C">
        <w:rPr>
          <w:rFonts w:ascii="Times New Roman" w:hAnsi="Times New Roman" w:cs="Times New Roman"/>
          <w:sz w:val="28"/>
          <w:szCs w:val="28"/>
        </w:rPr>
        <w:t xml:space="preserve"> 10 погребениях. На территории Устюрта</w:t>
      </w:r>
      <w:r w:rsidR="00AA0825">
        <w:rPr>
          <w:rFonts w:ascii="Times New Roman" w:hAnsi="Times New Roman" w:cs="Times New Roman"/>
          <w:sz w:val="28"/>
          <w:szCs w:val="28"/>
        </w:rPr>
        <w:t xml:space="preserve"> </w:t>
      </w:r>
      <w:r w:rsidRPr="001C452C">
        <w:rPr>
          <w:rFonts w:ascii="Times New Roman" w:hAnsi="Times New Roman" w:cs="Times New Roman"/>
          <w:sz w:val="28"/>
          <w:szCs w:val="28"/>
        </w:rPr>
        <w:t>последних не обнаружено. В двух погребениях обнаружено по два однотипных кинжала. В семи случаях удалось проследить их расположение в погребальной яме. Из раскопок И.А. </w:t>
      </w:r>
      <w:proofErr w:type="spellStart"/>
      <w:r w:rsidRPr="001C452C">
        <w:rPr>
          <w:rFonts w:ascii="Times New Roman" w:hAnsi="Times New Roman" w:cs="Times New Roman"/>
          <w:sz w:val="28"/>
          <w:szCs w:val="28"/>
        </w:rPr>
        <w:t>Кастанье</w:t>
      </w:r>
      <w:proofErr w:type="spellEnd"/>
      <w:r w:rsidRPr="001C452C">
        <w:rPr>
          <w:rFonts w:ascii="Times New Roman" w:hAnsi="Times New Roman" w:cs="Times New Roman"/>
          <w:sz w:val="28"/>
          <w:szCs w:val="28"/>
        </w:rPr>
        <w:t xml:space="preserve"> 1906 года мы имеем лишь информацию об обнаружения данного предмета без каких-либо дополнительных сведений.</w:t>
      </w:r>
    </w:p>
    <w:p w14:paraId="0F9F69F8" w14:textId="35F1469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подбойных погребениях найдено шесть кинжалов, в квадратных ямах – ещё три. Преобладает расположение последних с левой стороны, таких позиций выявлено пять. Как правило, кинжал лежал в стороне от покойного в середине могильный ямы или у ног. В двух погребениях кинжал находился с правой стороны. В могильнике Каратобе, в кургане № 4 (</w:t>
      </w:r>
      <w:r w:rsidR="003E2052">
        <w:rPr>
          <w:rFonts w:ascii="Times New Roman" w:hAnsi="Times New Roman" w:cs="Times New Roman"/>
          <w:sz w:val="28"/>
          <w:szCs w:val="28"/>
        </w:rPr>
        <w:t>140, с.</w:t>
      </w:r>
      <w:r w:rsidRPr="001C452C">
        <w:rPr>
          <w:rFonts w:ascii="Times New Roman" w:hAnsi="Times New Roman" w:cs="Times New Roman"/>
          <w:sz w:val="28"/>
          <w:szCs w:val="28"/>
        </w:rPr>
        <w:t xml:space="preserve"> 141-148) оба кинжала положены слева вместе около внутренней стороны бедра. В могильнике Лебедевка-VI в кургане № 3 кинжал лежал на локте погребённого острием вверх.</w:t>
      </w:r>
    </w:p>
    <w:p w14:paraId="71B0FCA6" w14:textId="3F6B7F3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Все кинжалы железные без навершия, обоюдоострые, линзовидные в сечении. Лезвия клинка либо идут параллельно и сужаются в последней трети клинка или у самого конца (мог. Каратобе, курган № 4) (</w:t>
      </w:r>
      <w:r w:rsidR="003E2052">
        <w:rPr>
          <w:rFonts w:ascii="Times New Roman" w:hAnsi="Times New Roman" w:cs="Times New Roman"/>
          <w:sz w:val="28"/>
          <w:szCs w:val="28"/>
        </w:rPr>
        <w:t>140, с.</w:t>
      </w:r>
      <w:r w:rsidRPr="001C452C">
        <w:rPr>
          <w:rFonts w:ascii="Times New Roman" w:hAnsi="Times New Roman" w:cs="Times New Roman"/>
          <w:sz w:val="28"/>
          <w:szCs w:val="28"/>
        </w:rPr>
        <w:t xml:space="preserve">141-148), либо сужаются постепенно от пяты (мог. Лебедевка V курган 23). Шесть кинжалов не </w:t>
      </w:r>
      <w:proofErr w:type="spellStart"/>
      <w:r w:rsidRPr="001C452C">
        <w:rPr>
          <w:rFonts w:ascii="Times New Roman" w:hAnsi="Times New Roman" w:cs="Times New Roman"/>
          <w:sz w:val="28"/>
          <w:szCs w:val="28"/>
        </w:rPr>
        <w:t>имелют</w:t>
      </w:r>
      <w:proofErr w:type="spellEnd"/>
      <w:r w:rsidRPr="001C452C">
        <w:rPr>
          <w:rFonts w:ascii="Times New Roman" w:hAnsi="Times New Roman" w:cs="Times New Roman"/>
          <w:sz w:val="28"/>
          <w:szCs w:val="28"/>
        </w:rPr>
        <w:t xml:space="preserve"> перекрестия. Клинок переходил в рукоять плавно, сужаясь или под прямым углом. В четырёх кинжалах имелось перекрестие. Два ромбовидных перекрестия выполнены из железа (мог. </w:t>
      </w:r>
      <w:proofErr w:type="spellStart"/>
      <w:r w:rsidRPr="001C452C">
        <w:rPr>
          <w:rFonts w:ascii="Times New Roman" w:hAnsi="Times New Roman" w:cs="Times New Roman"/>
          <w:sz w:val="28"/>
          <w:szCs w:val="28"/>
        </w:rPr>
        <w:t>Таксай</w:t>
      </w:r>
      <w:proofErr w:type="spellEnd"/>
      <w:r w:rsidRPr="001C452C">
        <w:rPr>
          <w:rFonts w:ascii="Times New Roman" w:hAnsi="Times New Roman" w:cs="Times New Roman"/>
          <w:sz w:val="28"/>
          <w:szCs w:val="28"/>
        </w:rPr>
        <w:t>-I, курган № 4) (</w:t>
      </w:r>
      <w:r w:rsidR="003E2052">
        <w:rPr>
          <w:rFonts w:ascii="Times New Roman" w:hAnsi="Times New Roman" w:cs="Times New Roman"/>
          <w:sz w:val="28"/>
          <w:szCs w:val="28"/>
        </w:rPr>
        <w:t>22, с.</w:t>
      </w:r>
      <w:r w:rsidRPr="001C452C">
        <w:rPr>
          <w:rFonts w:ascii="Times New Roman" w:hAnsi="Times New Roman" w:cs="Times New Roman"/>
          <w:sz w:val="28"/>
          <w:szCs w:val="28"/>
        </w:rPr>
        <w:t xml:space="preserve"> 98-111) и бронзы (мог. Целинный, курган № 57) (</w:t>
      </w:r>
      <w:r w:rsidR="003E2052">
        <w:rPr>
          <w:rFonts w:ascii="Times New Roman" w:hAnsi="Times New Roman" w:cs="Times New Roman"/>
          <w:sz w:val="28"/>
          <w:szCs w:val="28"/>
        </w:rPr>
        <w:t>5, с.</w:t>
      </w:r>
      <w:r w:rsidRPr="001C452C">
        <w:rPr>
          <w:rFonts w:ascii="Times New Roman" w:hAnsi="Times New Roman" w:cs="Times New Roman"/>
          <w:sz w:val="28"/>
          <w:szCs w:val="28"/>
        </w:rPr>
        <w:t xml:space="preserve"> 114). В последнем памятнике зафиксировано навершие в виде бронзового колесика. В могильнике Каратобе, </w:t>
      </w:r>
      <w:r w:rsidRPr="001C452C">
        <w:rPr>
          <w:rFonts w:ascii="Times New Roman" w:hAnsi="Times New Roman" w:cs="Times New Roman"/>
          <w:sz w:val="28"/>
          <w:szCs w:val="28"/>
        </w:rPr>
        <w:lastRenderedPageBreak/>
        <w:t>курган № 4, оба кинжала однотипные. Они имели прямое железное перекрестие, переходящее в рукоять под прямым углом, квадратным в сечении</w:t>
      </w:r>
      <w:r w:rsidR="00E12901">
        <w:rPr>
          <w:rFonts w:ascii="Times New Roman" w:hAnsi="Times New Roman" w:cs="Times New Roman"/>
          <w:sz w:val="28"/>
          <w:szCs w:val="28"/>
        </w:rPr>
        <w:t xml:space="preserve"> </w:t>
      </w:r>
      <w:r w:rsidR="00E12901">
        <w:rPr>
          <w:rFonts w:ascii="Times New Roman" w:hAnsi="Times New Roman" w:cs="Times New Roman"/>
          <w:sz w:val="28"/>
          <w:szCs w:val="28"/>
          <w:lang w:val="en-US"/>
        </w:rPr>
        <w:t>[</w:t>
      </w:r>
      <w:r w:rsidR="003E2052">
        <w:rPr>
          <w:rFonts w:ascii="Times New Roman" w:hAnsi="Times New Roman" w:cs="Times New Roman"/>
          <w:sz w:val="28"/>
          <w:szCs w:val="28"/>
        </w:rPr>
        <w:t xml:space="preserve">36, с. </w:t>
      </w:r>
      <w:r w:rsidR="00E12901">
        <w:rPr>
          <w:rFonts w:ascii="Times New Roman" w:hAnsi="Times New Roman" w:cs="Times New Roman"/>
          <w:sz w:val="28"/>
          <w:szCs w:val="28"/>
        </w:rPr>
        <w:t>19–23</w:t>
      </w:r>
      <w:r w:rsidR="00E12901">
        <w:rPr>
          <w:rFonts w:ascii="Times New Roman" w:hAnsi="Times New Roman" w:cs="Times New Roman"/>
          <w:sz w:val="28"/>
          <w:szCs w:val="28"/>
          <w:lang w:val="en-US"/>
        </w:rPr>
        <w:t>]</w:t>
      </w:r>
      <w:r w:rsidRPr="001C452C">
        <w:rPr>
          <w:rFonts w:ascii="Times New Roman" w:hAnsi="Times New Roman" w:cs="Times New Roman"/>
          <w:sz w:val="28"/>
          <w:szCs w:val="28"/>
        </w:rPr>
        <w:t>.</w:t>
      </w:r>
    </w:p>
    <w:p w14:paraId="2DD956EE"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Длина кинжалов составляет от 18 до 48 см, среднее значение – 30,5 см. Ширина рукояти от 3 до 5 см, длина штыря рукояти составляет от 2,5 до 10 см.</w:t>
      </w:r>
    </w:p>
    <w:p w14:paraId="05E8AE39"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Чаще всего кинжалы встречаются с мечами – в семи случаях, в трёх случаях – с боевыми ножами, по одному разу с наконечниками стрел, копьём и топором.</w:t>
      </w:r>
    </w:p>
    <w:p w14:paraId="4A70784E" w14:textId="7F6F8C9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М.В. Кривошеев кинжалы с тонким бронзовым ромбовидным и прямым железным перекрестием датирует в рамках 2-й пол. II – 1-й пол. III вв. н.э. (</w:t>
      </w:r>
      <w:r w:rsidR="003E2052">
        <w:rPr>
          <w:rFonts w:ascii="Times New Roman" w:hAnsi="Times New Roman" w:cs="Times New Roman"/>
          <w:sz w:val="28"/>
          <w:szCs w:val="28"/>
        </w:rPr>
        <w:t>222, с.</w:t>
      </w:r>
      <w:r w:rsidRPr="001C452C">
        <w:rPr>
          <w:rFonts w:ascii="Times New Roman" w:hAnsi="Times New Roman" w:cs="Times New Roman"/>
          <w:sz w:val="28"/>
          <w:szCs w:val="28"/>
        </w:rPr>
        <w:t xml:space="preserve"> 65-70).</w:t>
      </w:r>
    </w:p>
    <w:p w14:paraId="57C419A2" w14:textId="2D2CEAB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Боевые ножи </w:t>
      </w:r>
      <w:r w:rsidRPr="001C452C">
        <w:rPr>
          <w:rFonts w:ascii="Times New Roman" w:hAnsi="Times New Roman" w:cs="Times New Roman"/>
          <w:sz w:val="28"/>
          <w:szCs w:val="28"/>
        </w:rPr>
        <w:t xml:space="preserve">(рис. </w:t>
      </w:r>
      <w:r w:rsidR="00577FFC">
        <w:rPr>
          <w:rFonts w:ascii="Times New Roman" w:hAnsi="Times New Roman" w:cs="Times New Roman"/>
          <w:sz w:val="28"/>
          <w:szCs w:val="28"/>
        </w:rPr>
        <w:t>48</w:t>
      </w:r>
      <w:r w:rsidRPr="001C452C">
        <w:rPr>
          <w:rFonts w:ascii="Times New Roman" w:hAnsi="Times New Roman" w:cs="Times New Roman"/>
          <w:sz w:val="28"/>
          <w:szCs w:val="28"/>
        </w:rPr>
        <w:t xml:space="preserve">: </w:t>
      </w:r>
      <w:r w:rsidR="00577FFC">
        <w:rPr>
          <w:rFonts w:ascii="Times New Roman" w:hAnsi="Times New Roman" w:cs="Times New Roman"/>
          <w:sz w:val="28"/>
          <w:szCs w:val="28"/>
        </w:rPr>
        <w:t>7–10</w:t>
      </w:r>
      <w:r w:rsidRPr="001C452C">
        <w:rPr>
          <w:rFonts w:ascii="Times New Roman" w:hAnsi="Times New Roman" w:cs="Times New Roman"/>
          <w:sz w:val="28"/>
          <w:szCs w:val="28"/>
        </w:rPr>
        <w:t>). Данный предмет погребального обряда появляется в период становления позднесарматской культуры. В.И. Мамонтов относит ножи с бронзовой рукоятью к вспомогательному оружию ближнего боя (</w:t>
      </w:r>
      <w:r w:rsidR="003E2052">
        <w:rPr>
          <w:rFonts w:ascii="Times New Roman" w:hAnsi="Times New Roman" w:cs="Times New Roman"/>
          <w:sz w:val="28"/>
          <w:szCs w:val="28"/>
        </w:rPr>
        <w:t>223, с.</w:t>
      </w:r>
      <w:r w:rsidRPr="001C452C">
        <w:rPr>
          <w:rFonts w:ascii="Times New Roman" w:hAnsi="Times New Roman" w:cs="Times New Roman"/>
          <w:sz w:val="28"/>
          <w:szCs w:val="28"/>
        </w:rPr>
        <w:t xml:space="preserve"> 153-158). Этого же мнения придерживаются М.В. Кривошеев и Я.А. </w:t>
      </w:r>
      <w:proofErr w:type="spellStart"/>
      <w:r w:rsidRPr="001C452C">
        <w:rPr>
          <w:rFonts w:ascii="Times New Roman" w:hAnsi="Times New Roman" w:cs="Times New Roman"/>
          <w:sz w:val="28"/>
          <w:szCs w:val="28"/>
        </w:rPr>
        <w:t>Лукпанова</w:t>
      </w:r>
      <w:proofErr w:type="spellEnd"/>
      <w:r w:rsidRPr="001C452C">
        <w:rPr>
          <w:rFonts w:ascii="Times New Roman" w:hAnsi="Times New Roman" w:cs="Times New Roman"/>
          <w:sz w:val="28"/>
          <w:szCs w:val="28"/>
        </w:rPr>
        <w:t xml:space="preserve">, но вслед за М.Г. </w:t>
      </w:r>
      <w:proofErr w:type="spellStart"/>
      <w:r w:rsidRPr="001C452C">
        <w:rPr>
          <w:rFonts w:ascii="Times New Roman" w:hAnsi="Times New Roman" w:cs="Times New Roman"/>
          <w:sz w:val="28"/>
          <w:szCs w:val="28"/>
        </w:rPr>
        <w:t>Мошковой</w:t>
      </w:r>
      <w:proofErr w:type="spellEnd"/>
      <w:r w:rsidRPr="001C452C">
        <w:rPr>
          <w:rFonts w:ascii="Times New Roman" w:hAnsi="Times New Roman" w:cs="Times New Roman"/>
          <w:sz w:val="28"/>
          <w:szCs w:val="28"/>
        </w:rPr>
        <w:t xml:space="preserve"> не исключают его применение в проведении культово-ритуальных обрядов (</w:t>
      </w:r>
      <w:r w:rsidR="003E2052">
        <w:rPr>
          <w:rFonts w:ascii="Times New Roman" w:hAnsi="Times New Roman" w:cs="Times New Roman"/>
          <w:sz w:val="28"/>
          <w:szCs w:val="28"/>
        </w:rPr>
        <w:t>22, с.</w:t>
      </w:r>
      <w:r w:rsidRPr="001C452C">
        <w:rPr>
          <w:rFonts w:ascii="Times New Roman" w:hAnsi="Times New Roman" w:cs="Times New Roman"/>
          <w:sz w:val="28"/>
          <w:szCs w:val="28"/>
        </w:rPr>
        <w:t xml:space="preserve"> 98-111).</w:t>
      </w:r>
    </w:p>
    <w:p w14:paraId="191838C4" w14:textId="60646FA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Биметаллические ножи встречаются на огромной территории от Средней Азии до Северного Причерноморья в ареале позднесарматской культуры и датируются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w:t>
      </w:r>
      <w:r w:rsidR="003E2052">
        <w:rPr>
          <w:rFonts w:ascii="Times New Roman" w:hAnsi="Times New Roman" w:cs="Times New Roman"/>
          <w:sz w:val="28"/>
          <w:szCs w:val="28"/>
        </w:rPr>
        <w:t>224, с.</w:t>
      </w:r>
      <w:r w:rsidRPr="001C452C">
        <w:rPr>
          <w:rFonts w:ascii="Times New Roman" w:hAnsi="Times New Roman" w:cs="Times New Roman"/>
          <w:sz w:val="28"/>
          <w:szCs w:val="28"/>
        </w:rPr>
        <w:t xml:space="preserve"> 42-49).</w:t>
      </w:r>
    </w:p>
    <w:p w14:paraId="514673AB" w14:textId="4771224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Боевой биметаллический нож с бронзовой рукоятью делится на два типа (</w:t>
      </w:r>
      <w:r w:rsidR="003E2052">
        <w:rPr>
          <w:rFonts w:ascii="Times New Roman" w:hAnsi="Times New Roman" w:cs="Times New Roman"/>
          <w:sz w:val="28"/>
          <w:szCs w:val="28"/>
        </w:rPr>
        <w:t>22, с.</w:t>
      </w:r>
      <w:r w:rsidRPr="001C452C">
        <w:rPr>
          <w:rFonts w:ascii="Times New Roman" w:hAnsi="Times New Roman" w:cs="Times New Roman"/>
          <w:sz w:val="28"/>
          <w:szCs w:val="28"/>
        </w:rPr>
        <w:t xml:space="preserve"> 98-111): 1 тип с железным пластинчатым основанием и двустворчатой рамчатой рукоятью, имеющей грибовидное навершие с выемкой в нижней части. Этот тип боевых ножей на территории Западного Казахстана наиболее распростран</w:t>
      </w:r>
      <w:r w:rsidR="003902A0">
        <w:rPr>
          <w:rFonts w:ascii="Times New Roman" w:hAnsi="Times New Roman" w:cs="Times New Roman"/>
          <w:sz w:val="28"/>
          <w:szCs w:val="28"/>
        </w:rPr>
        <w:t>ё</w:t>
      </w:r>
      <w:r w:rsidRPr="001C452C">
        <w:rPr>
          <w:rFonts w:ascii="Times New Roman" w:hAnsi="Times New Roman" w:cs="Times New Roman"/>
          <w:sz w:val="28"/>
          <w:szCs w:val="28"/>
        </w:rPr>
        <w:t>н. Таких ножей встречено четыре экземпляра.</w:t>
      </w:r>
    </w:p>
    <w:p w14:paraId="16D0575E" w14:textId="1969A30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Второй тип боевых ножей имеет аналогичное пластинчатое основание с двусоставным бронзовыми грибовидным навершием и перекрестием, которое крепилось к основе при помощи кл</w:t>
      </w:r>
      <w:r w:rsidR="003902A0">
        <w:rPr>
          <w:rFonts w:ascii="Times New Roman" w:hAnsi="Times New Roman" w:cs="Times New Roman"/>
          <w:sz w:val="28"/>
          <w:szCs w:val="28"/>
        </w:rPr>
        <w:t>ё</w:t>
      </w:r>
      <w:r w:rsidRPr="001C452C">
        <w:rPr>
          <w:rFonts w:ascii="Times New Roman" w:hAnsi="Times New Roman" w:cs="Times New Roman"/>
          <w:sz w:val="28"/>
          <w:szCs w:val="28"/>
        </w:rPr>
        <w:t>пок. Таких ножей встречено два экземпляра.</w:t>
      </w:r>
    </w:p>
    <w:p w14:paraId="51B4685F" w14:textId="3444AE9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Длина таких ножей начинается от 16,5 до 22,2 см. Длина лезвия около 12 см, ширина 1,3 см. Длина ручки 8,5 см. Клинок однолезвийный треугольного сечения. В могильнике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-I кургане № 4 сохранились ножны из грубой матерчатой ткани с двумя железными кольцами, с помощью которых нож мог крепиться к поясу (</w:t>
      </w:r>
      <w:r w:rsidR="003E2052">
        <w:rPr>
          <w:rFonts w:ascii="Times New Roman" w:hAnsi="Times New Roman" w:cs="Times New Roman"/>
          <w:sz w:val="28"/>
          <w:szCs w:val="28"/>
        </w:rPr>
        <w:t>5, с.</w:t>
      </w:r>
      <w:r w:rsidRPr="001C452C">
        <w:rPr>
          <w:rFonts w:ascii="Times New Roman" w:hAnsi="Times New Roman" w:cs="Times New Roman"/>
          <w:sz w:val="28"/>
          <w:szCs w:val="28"/>
        </w:rPr>
        <w:t xml:space="preserve"> 88-89).</w:t>
      </w:r>
    </w:p>
    <w:p w14:paraId="1114D955" w14:textId="47CA32E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 этой категории воинского вооружения отнесены шесть экземпляров, встречающихся как в отдельности, так и в комплексе с другими предметами вооружения. В трёх погребениях боевой нож найден в комплекте вооружения, состоящего из меча, кинжала и самого боевого ножа. Превалирующее большинство экземпляров, четыре, располагалось слева от погребённого. Во всех четырёх случаях боевые ножи располагались в разных местах: у плеча, под лопаткой, на поясе, в стороне от погребённого в центре ямы, где располагались предметы конской упряжи, а также у голени ноги. В одном случае боевой нож располагался справа у плеча (мог.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-I, курган № 4)</w:t>
      </w:r>
      <w:r w:rsidR="00E12901">
        <w:rPr>
          <w:rFonts w:ascii="Times New Roman" w:hAnsi="Times New Roman" w:cs="Times New Roman"/>
          <w:sz w:val="28"/>
          <w:szCs w:val="28"/>
        </w:rPr>
        <w:t xml:space="preserve"> </w:t>
      </w:r>
      <w:r w:rsidR="00E12901">
        <w:rPr>
          <w:rFonts w:ascii="Times New Roman" w:hAnsi="Times New Roman" w:cs="Times New Roman"/>
          <w:sz w:val="28"/>
          <w:szCs w:val="28"/>
          <w:lang w:val="en-US"/>
        </w:rPr>
        <w:t>[</w:t>
      </w:r>
      <w:r w:rsidR="007425AE">
        <w:rPr>
          <w:rFonts w:ascii="Times New Roman" w:hAnsi="Times New Roman" w:cs="Times New Roman"/>
          <w:sz w:val="28"/>
          <w:szCs w:val="28"/>
        </w:rPr>
        <w:t>36, с</w:t>
      </w:r>
      <w:r w:rsidR="00E12901">
        <w:rPr>
          <w:rFonts w:ascii="Times New Roman" w:hAnsi="Times New Roman" w:cs="Times New Roman"/>
          <w:sz w:val="28"/>
          <w:szCs w:val="28"/>
        </w:rPr>
        <w:t>. 19–23</w:t>
      </w:r>
      <w:r w:rsidR="00E12901">
        <w:rPr>
          <w:rFonts w:ascii="Times New Roman" w:hAnsi="Times New Roman" w:cs="Times New Roman"/>
          <w:sz w:val="28"/>
          <w:szCs w:val="28"/>
          <w:lang w:val="en-US"/>
        </w:rPr>
        <w:t>]</w:t>
      </w:r>
      <w:r w:rsidRPr="001C452C">
        <w:rPr>
          <w:rFonts w:ascii="Times New Roman" w:hAnsi="Times New Roman" w:cs="Times New Roman"/>
          <w:sz w:val="28"/>
          <w:szCs w:val="28"/>
        </w:rPr>
        <w:t>.</w:t>
      </w:r>
    </w:p>
    <w:p w14:paraId="7217DCDC" w14:textId="699B757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Лук и наконечники стрел.</w:t>
      </w:r>
      <w:r w:rsidRPr="001C452C">
        <w:rPr>
          <w:rFonts w:ascii="Times New Roman" w:hAnsi="Times New Roman" w:cs="Times New Roman"/>
          <w:sz w:val="28"/>
          <w:szCs w:val="28"/>
        </w:rPr>
        <w:t xml:space="preserve"> Лук, как вид оружия дистанционного боя, встречен только в одном погребении. Это могильник Дуана, группа 4, курган № 3 (</w:t>
      </w:r>
      <w:r w:rsidR="00577FFC">
        <w:rPr>
          <w:rFonts w:ascii="Times New Roman" w:hAnsi="Times New Roman" w:cs="Times New Roman"/>
          <w:sz w:val="28"/>
          <w:szCs w:val="28"/>
        </w:rPr>
        <w:t>Р</w:t>
      </w:r>
      <w:r w:rsidRPr="001C452C">
        <w:rPr>
          <w:rFonts w:ascii="Times New Roman" w:hAnsi="Times New Roman" w:cs="Times New Roman"/>
          <w:sz w:val="28"/>
          <w:szCs w:val="28"/>
        </w:rPr>
        <w:t xml:space="preserve">ис. </w:t>
      </w:r>
      <w:r w:rsidR="00577FFC">
        <w:rPr>
          <w:rFonts w:ascii="Times New Roman" w:hAnsi="Times New Roman" w:cs="Times New Roman"/>
          <w:sz w:val="28"/>
          <w:szCs w:val="28"/>
        </w:rPr>
        <w:t>49: 1</w:t>
      </w:r>
      <w:r w:rsidRPr="001C452C">
        <w:rPr>
          <w:rFonts w:ascii="Times New Roman" w:hAnsi="Times New Roman" w:cs="Times New Roman"/>
          <w:sz w:val="28"/>
          <w:szCs w:val="28"/>
        </w:rPr>
        <w:t xml:space="preserve">). Под курганной насыпью располагалась узкая погребальная яма </w:t>
      </w:r>
      <w:r w:rsidRPr="001C452C">
        <w:rPr>
          <w:rFonts w:ascii="Times New Roman" w:hAnsi="Times New Roman" w:cs="Times New Roman"/>
          <w:sz w:val="28"/>
          <w:szCs w:val="28"/>
        </w:rPr>
        <w:lastRenderedPageBreak/>
        <w:t xml:space="preserve">прямоугольной формы, обложенная каменным плитняком. Мужское погребение головой ориентировано на север. В погребении, помимо стандартных двух керамических сосудов, найдено: с правой стороны у кисти руки пара концевых, а у плеча три серединных костяных накладки на лук. Здесь же зафиксированы кусочки красной и жёлтой охры, шило и оселок. С левой стороны у ног лежали два костяных черешковых трёхгранных наконечника стрел. В одном из сосудов найдена деревянная ложечка </w:t>
      </w:r>
      <w:r w:rsidR="007425AE">
        <w:rPr>
          <w:rFonts w:ascii="Times New Roman" w:hAnsi="Times New Roman" w:cs="Times New Roman"/>
          <w:sz w:val="28"/>
          <w:szCs w:val="28"/>
          <w:lang w:val="en-US"/>
        </w:rPr>
        <w:t>[</w:t>
      </w:r>
      <w:r w:rsidR="007425AE">
        <w:rPr>
          <w:rFonts w:ascii="Times New Roman" w:hAnsi="Times New Roman" w:cs="Times New Roman"/>
          <w:sz w:val="28"/>
          <w:szCs w:val="28"/>
        </w:rPr>
        <w:t>225</w:t>
      </w:r>
      <w:r w:rsidR="007425AE">
        <w:rPr>
          <w:rFonts w:ascii="Times New Roman" w:hAnsi="Times New Roman" w:cs="Times New Roman"/>
          <w:sz w:val="28"/>
          <w:szCs w:val="28"/>
          <w:lang w:val="en-US"/>
        </w:rPr>
        <w:t>]</w:t>
      </w:r>
      <w:r w:rsidRPr="001C452C">
        <w:rPr>
          <w:rFonts w:ascii="Times New Roman" w:hAnsi="Times New Roman" w:cs="Times New Roman"/>
          <w:sz w:val="28"/>
          <w:szCs w:val="28"/>
        </w:rPr>
        <w:t>.</w:t>
      </w:r>
    </w:p>
    <w:p w14:paraId="1880E5C6"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Костяные накладки лука состояли из двух концевых и трёх срединных (две боковых) и одной промежуточной. Концевые накладки парные, слабоизогнутые, сохранились не полностью. Внутренняя сторона накладок шершавая. Наружная поверхность слабо выпуклая, на ней сохранились следы обработки накладки орудием типа круглого напильника. На одной из накладок сохранился полукруглый вырез для закрепления тетивы. Сохранившаяся часть накладок имеет в длину около </w:t>
      </w:r>
      <w:smartTag w:uri="urn:schemas-microsoft-com:office:smarttags" w:element="metricconverter">
        <w:smartTagPr>
          <w:attr w:name="ProductID" w:val="26 см"/>
        </w:smartTagPr>
        <w:r w:rsidRPr="001C452C">
          <w:rPr>
            <w:rFonts w:ascii="Times New Roman" w:hAnsi="Times New Roman" w:cs="Times New Roman"/>
            <w:sz w:val="28"/>
            <w:szCs w:val="28"/>
          </w:rPr>
          <w:t>26 см</w:t>
        </w:r>
      </w:smartTag>
      <w:r w:rsidRPr="001C452C">
        <w:rPr>
          <w:rFonts w:ascii="Times New Roman" w:hAnsi="Times New Roman" w:cs="Times New Roman"/>
          <w:sz w:val="28"/>
          <w:szCs w:val="28"/>
        </w:rPr>
        <w:t xml:space="preserve">, первоначально, очевидно, около </w:t>
      </w:r>
      <w:smartTag w:uri="urn:schemas-microsoft-com:office:smarttags" w:element="metricconverter">
        <w:smartTagPr>
          <w:attr w:name="ProductID" w:val="35 см"/>
        </w:smartTagPr>
        <w:r w:rsidRPr="001C452C">
          <w:rPr>
            <w:rFonts w:ascii="Times New Roman" w:hAnsi="Times New Roman" w:cs="Times New Roman"/>
            <w:sz w:val="28"/>
            <w:szCs w:val="28"/>
          </w:rPr>
          <w:t>35 см</w:t>
        </w:r>
      </w:smartTag>
      <w:r w:rsidRPr="001C452C">
        <w:rPr>
          <w:rFonts w:ascii="Times New Roman" w:hAnsi="Times New Roman" w:cs="Times New Roman"/>
          <w:sz w:val="28"/>
          <w:szCs w:val="28"/>
        </w:rPr>
        <w:t>, ширину 1,4–</w:t>
      </w:r>
      <w:smartTag w:uri="urn:schemas-microsoft-com:office:smarttags" w:element="metricconverter">
        <w:smartTagPr>
          <w:attr w:name="ProductID" w:val="1,8 см"/>
        </w:smartTagPr>
        <w:r w:rsidRPr="001C452C">
          <w:rPr>
            <w:rFonts w:ascii="Times New Roman" w:hAnsi="Times New Roman" w:cs="Times New Roman"/>
            <w:sz w:val="28"/>
            <w:szCs w:val="28"/>
          </w:rPr>
          <w:t>1,8 см</w:t>
        </w:r>
      </w:smartTag>
      <w:r w:rsidRPr="001C452C">
        <w:rPr>
          <w:rFonts w:ascii="Times New Roman" w:hAnsi="Times New Roman" w:cs="Times New Roman"/>
          <w:sz w:val="28"/>
          <w:szCs w:val="28"/>
        </w:rPr>
        <w:t>, толщину 0,4–</w:t>
      </w:r>
      <w:smartTag w:uri="urn:schemas-microsoft-com:office:smarttags" w:element="metricconverter">
        <w:smartTagPr>
          <w:attr w:name="ProductID" w:val="0,6 см"/>
        </w:smartTagPr>
        <w:r w:rsidRPr="001C452C">
          <w:rPr>
            <w:rFonts w:ascii="Times New Roman" w:hAnsi="Times New Roman" w:cs="Times New Roman"/>
            <w:sz w:val="28"/>
            <w:szCs w:val="28"/>
          </w:rPr>
          <w:t>0,6 см</w:t>
        </w:r>
      </w:smartTag>
      <w:r w:rsidRPr="001C452C">
        <w:rPr>
          <w:rFonts w:ascii="Times New Roman" w:hAnsi="Times New Roman" w:cs="Times New Roman"/>
          <w:sz w:val="28"/>
          <w:szCs w:val="28"/>
        </w:rPr>
        <w:t>.</w:t>
      </w:r>
    </w:p>
    <w:p w14:paraId="23FBAE87" w14:textId="2125263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Срединные боковые накладки широкие, </w:t>
      </w:r>
      <w:proofErr w:type="spellStart"/>
      <w:r w:rsidRPr="001C452C">
        <w:rPr>
          <w:rFonts w:ascii="Times New Roman" w:hAnsi="Times New Roman" w:cs="Times New Roman"/>
          <w:sz w:val="28"/>
          <w:szCs w:val="28"/>
        </w:rPr>
        <w:t>подтрапециевидные</w:t>
      </w:r>
      <w:proofErr w:type="spellEnd"/>
      <w:r w:rsidRPr="001C452C">
        <w:rPr>
          <w:rFonts w:ascii="Times New Roman" w:hAnsi="Times New Roman" w:cs="Times New Roman"/>
          <w:sz w:val="28"/>
          <w:szCs w:val="28"/>
        </w:rPr>
        <w:t>, с острыми концами, в поперечном сечении дугообразные, длинной, слегка вогнутой стороной были обращены к внешней части дуги лука. Наружная поверхность пластин гладкая, внутренняя шершавая. Длина срединных, боковых накладок 37</w:t>
      </w:r>
      <w:smartTag w:uri="urn:schemas-microsoft-com:office:smarttags" w:element="metricconverter">
        <w:smartTagPr>
          <w:attr w:name="ProductID" w:val="38 см"/>
        </w:smartTagPr>
        <w:r w:rsidR="003902A0">
          <w:rPr>
            <w:rFonts w:ascii="Times New Roman" w:hAnsi="Times New Roman" w:cs="Times New Roman"/>
            <w:sz w:val="28"/>
            <w:szCs w:val="28"/>
          </w:rPr>
          <w:t>–</w:t>
        </w:r>
        <w:r w:rsidRPr="001C452C">
          <w:rPr>
            <w:rFonts w:ascii="Times New Roman" w:hAnsi="Times New Roman" w:cs="Times New Roman"/>
            <w:sz w:val="28"/>
            <w:szCs w:val="28"/>
          </w:rPr>
          <w:t>38 см</w:t>
        </w:r>
      </w:smartTag>
      <w:r w:rsidRPr="001C452C">
        <w:rPr>
          <w:rFonts w:ascii="Times New Roman" w:hAnsi="Times New Roman" w:cs="Times New Roman"/>
          <w:sz w:val="28"/>
          <w:szCs w:val="28"/>
        </w:rPr>
        <w:t xml:space="preserve">, ширина – </w:t>
      </w:r>
      <w:smartTag w:uri="urn:schemas-microsoft-com:office:smarttags" w:element="metricconverter">
        <w:smartTagPr>
          <w:attr w:name="ProductID" w:val="3,5 см"/>
        </w:smartTagPr>
        <w:r w:rsidRPr="001C452C">
          <w:rPr>
            <w:rFonts w:ascii="Times New Roman" w:hAnsi="Times New Roman" w:cs="Times New Roman"/>
            <w:sz w:val="28"/>
            <w:szCs w:val="28"/>
          </w:rPr>
          <w:t>3,5 см</w:t>
        </w:r>
      </w:smartTag>
      <w:r w:rsidRPr="001C452C">
        <w:rPr>
          <w:rFonts w:ascii="Times New Roman" w:hAnsi="Times New Roman" w:cs="Times New Roman"/>
          <w:sz w:val="28"/>
          <w:szCs w:val="28"/>
        </w:rPr>
        <w:t>, толщина 0,2</w:t>
      </w:r>
      <w:smartTag w:uri="urn:schemas-microsoft-com:office:smarttags" w:element="metricconverter">
        <w:smartTagPr>
          <w:attr w:name="ProductID" w:val="0,3 см"/>
        </w:smartTagPr>
        <w:r w:rsidR="003902A0">
          <w:rPr>
            <w:rFonts w:ascii="Times New Roman" w:hAnsi="Times New Roman" w:cs="Times New Roman"/>
            <w:sz w:val="28"/>
            <w:szCs w:val="28"/>
          </w:rPr>
          <w:t>–</w:t>
        </w:r>
        <w:r w:rsidRPr="001C452C">
          <w:rPr>
            <w:rFonts w:ascii="Times New Roman" w:hAnsi="Times New Roman" w:cs="Times New Roman"/>
            <w:sz w:val="28"/>
            <w:szCs w:val="28"/>
          </w:rPr>
          <w:t>0,3 см</w:t>
        </w:r>
      </w:smartTag>
      <w:r w:rsidRPr="001C452C">
        <w:rPr>
          <w:rFonts w:ascii="Times New Roman" w:hAnsi="Times New Roman" w:cs="Times New Roman"/>
          <w:sz w:val="28"/>
          <w:szCs w:val="28"/>
        </w:rPr>
        <w:t>. На внешней, выпуклой поверхности местами видны следы обработки. С внутренней стороны лука между короткими сторонами боковых накладок находилась третья, срединная, промежуточная. Накладка узкая, длинная, со слегка расширяющимися концами, клиновидно срезанными. Внешняя поверхность гладкая, внутренняя шершавая со следами поперечных косых борозд, которые, как полагают, наносились на внутреннюю сторону обкладок для более прочного их склеивания с деревянной основой (</w:t>
      </w:r>
      <w:proofErr w:type="spellStart"/>
      <w:r w:rsidRPr="001C452C">
        <w:rPr>
          <w:rFonts w:ascii="Times New Roman" w:hAnsi="Times New Roman" w:cs="Times New Roman"/>
          <w:sz w:val="28"/>
          <w:szCs w:val="28"/>
        </w:rPr>
        <w:t>кибитью</w:t>
      </w:r>
      <w:proofErr w:type="spellEnd"/>
      <w:r w:rsidRPr="001C452C">
        <w:rPr>
          <w:rFonts w:ascii="Times New Roman" w:hAnsi="Times New Roman" w:cs="Times New Roman"/>
          <w:sz w:val="28"/>
          <w:szCs w:val="28"/>
        </w:rPr>
        <w:t xml:space="preserve">) лука. Длина накладки </w:t>
      </w:r>
      <w:smartTag w:uri="urn:schemas-microsoft-com:office:smarttags" w:element="metricconverter">
        <w:smartTagPr>
          <w:attr w:name="ProductID" w:val="31 см"/>
        </w:smartTagPr>
        <w:r w:rsidRPr="001C452C">
          <w:rPr>
            <w:rFonts w:ascii="Times New Roman" w:hAnsi="Times New Roman" w:cs="Times New Roman"/>
            <w:sz w:val="28"/>
            <w:szCs w:val="28"/>
          </w:rPr>
          <w:t>31 см</w:t>
        </w:r>
      </w:smartTag>
      <w:r w:rsidRPr="001C452C">
        <w:rPr>
          <w:rFonts w:ascii="Times New Roman" w:hAnsi="Times New Roman" w:cs="Times New Roman"/>
          <w:sz w:val="28"/>
          <w:szCs w:val="28"/>
        </w:rPr>
        <w:t>, ширина 1,5–</w:t>
      </w:r>
      <w:smartTag w:uri="urn:schemas-microsoft-com:office:smarttags" w:element="metricconverter">
        <w:smartTagPr>
          <w:attr w:name="ProductID" w:val="1,8 см"/>
        </w:smartTagPr>
        <w:r w:rsidRPr="001C452C">
          <w:rPr>
            <w:rFonts w:ascii="Times New Roman" w:hAnsi="Times New Roman" w:cs="Times New Roman"/>
            <w:sz w:val="28"/>
            <w:szCs w:val="28"/>
          </w:rPr>
          <w:t>1,8 см</w:t>
        </w:r>
      </w:smartTag>
      <w:r w:rsidRPr="001C452C">
        <w:rPr>
          <w:rFonts w:ascii="Times New Roman" w:hAnsi="Times New Roman" w:cs="Times New Roman"/>
          <w:sz w:val="28"/>
          <w:szCs w:val="28"/>
        </w:rPr>
        <w:t xml:space="preserve">, толщина </w:t>
      </w:r>
      <w:smartTag w:uri="urn:schemas-microsoft-com:office:smarttags" w:element="metricconverter">
        <w:smartTagPr>
          <w:attr w:name="ProductID" w:val="0,5 см"/>
        </w:smartTagPr>
        <w:r w:rsidRPr="001C452C">
          <w:rPr>
            <w:rFonts w:ascii="Times New Roman" w:hAnsi="Times New Roman" w:cs="Times New Roman"/>
            <w:sz w:val="28"/>
            <w:szCs w:val="28"/>
          </w:rPr>
          <w:t>0,5 см</w:t>
        </w:r>
      </w:smartTag>
      <w:r w:rsidRPr="001C452C">
        <w:rPr>
          <w:rFonts w:ascii="Times New Roman" w:hAnsi="Times New Roman" w:cs="Times New Roman"/>
          <w:sz w:val="28"/>
          <w:szCs w:val="28"/>
        </w:rPr>
        <w:t>.</w:t>
      </w:r>
    </w:p>
    <w:p w14:paraId="09634378" w14:textId="0C03265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Накладки в погребении обнаружены </w:t>
      </w:r>
      <w:proofErr w:type="spellStart"/>
      <w:r w:rsidRPr="001C452C">
        <w:rPr>
          <w:rFonts w:ascii="Times New Roman" w:hAnsi="Times New Roman" w:cs="Times New Roman"/>
          <w:sz w:val="28"/>
          <w:szCs w:val="28"/>
        </w:rPr>
        <w:t>in</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situ</w:t>
      </w:r>
      <w:proofErr w:type="spellEnd"/>
      <w:r w:rsidRPr="001C452C">
        <w:rPr>
          <w:rFonts w:ascii="Times New Roman" w:hAnsi="Times New Roman" w:cs="Times New Roman"/>
          <w:sz w:val="28"/>
          <w:szCs w:val="28"/>
        </w:rPr>
        <w:t xml:space="preserve">, и, хотя </w:t>
      </w:r>
      <w:proofErr w:type="spellStart"/>
      <w:r w:rsidRPr="001C452C">
        <w:rPr>
          <w:rFonts w:ascii="Times New Roman" w:hAnsi="Times New Roman" w:cs="Times New Roman"/>
          <w:sz w:val="28"/>
          <w:szCs w:val="28"/>
        </w:rPr>
        <w:t>кибить</w:t>
      </w:r>
      <w:proofErr w:type="spellEnd"/>
      <w:r w:rsidRPr="001C452C">
        <w:rPr>
          <w:rFonts w:ascii="Times New Roman" w:hAnsi="Times New Roman" w:cs="Times New Roman"/>
          <w:sz w:val="28"/>
          <w:szCs w:val="28"/>
        </w:rPr>
        <w:t xml:space="preserve"> лука истлела полностью, накладки лука сохранили св</w:t>
      </w:r>
      <w:r w:rsidR="003902A0">
        <w:rPr>
          <w:rFonts w:ascii="Times New Roman" w:hAnsi="Times New Roman" w:cs="Times New Roman"/>
          <w:sz w:val="28"/>
          <w:szCs w:val="28"/>
        </w:rPr>
        <w:t>оё</w:t>
      </w:r>
      <w:r w:rsidRPr="001C452C">
        <w:rPr>
          <w:rFonts w:ascii="Times New Roman" w:hAnsi="Times New Roman" w:cs="Times New Roman"/>
          <w:sz w:val="28"/>
          <w:szCs w:val="28"/>
        </w:rPr>
        <w:t xml:space="preserve"> первоначальное положение. Это позволяет определить длину лука. От края концевых накладок до центра срединных длина лука составляла </w:t>
      </w:r>
      <w:smartTag w:uri="urn:schemas-microsoft-com:office:smarttags" w:element="metricconverter">
        <w:smartTagPr>
          <w:attr w:name="ProductID" w:val="85 см"/>
        </w:smartTagPr>
        <w:r w:rsidRPr="001C452C">
          <w:rPr>
            <w:rFonts w:ascii="Times New Roman" w:hAnsi="Times New Roman" w:cs="Times New Roman"/>
            <w:sz w:val="28"/>
            <w:szCs w:val="28"/>
          </w:rPr>
          <w:t>85 см</w:t>
        </w:r>
      </w:smartTag>
      <w:r w:rsidRPr="001C452C">
        <w:rPr>
          <w:rFonts w:ascii="Times New Roman" w:hAnsi="Times New Roman" w:cs="Times New Roman"/>
          <w:sz w:val="28"/>
          <w:szCs w:val="28"/>
        </w:rPr>
        <w:t xml:space="preserve">. Вторая пара концевых накладок отсутствует. Поскольку первая пара и срединные накладки сохранились хорошо, вряд ли есть основания предполагать, что вторая пара концевых накладок не сохранилась. Всего вероятнее, лук имел концевые накладки только на одной стороне. Сторона без накладок короче стороны с накладками. В этом легко убедиться, измерив расстояние между центром срединных накладок и северным краем могильной ямы, в которую должен упираться конец лука. Это расстояние составляет </w:t>
      </w:r>
      <w:smartTag w:uri="urn:schemas-microsoft-com:office:smarttags" w:element="metricconverter">
        <w:smartTagPr>
          <w:attr w:name="ProductID" w:val="63 см"/>
        </w:smartTagPr>
        <w:r w:rsidRPr="001C452C">
          <w:rPr>
            <w:rFonts w:ascii="Times New Roman" w:hAnsi="Times New Roman" w:cs="Times New Roman"/>
            <w:sz w:val="28"/>
            <w:szCs w:val="28"/>
          </w:rPr>
          <w:t>63 см</w:t>
        </w:r>
      </w:smartTag>
      <w:r w:rsidRPr="001C452C">
        <w:rPr>
          <w:rFonts w:ascii="Times New Roman" w:hAnsi="Times New Roman" w:cs="Times New Roman"/>
          <w:sz w:val="28"/>
          <w:szCs w:val="28"/>
        </w:rPr>
        <w:t>. Приведённые рассуждения дают нам основания заключить, что лук был ассиметричным и его общая длина составляла около 148 см.</w:t>
      </w:r>
    </w:p>
    <w:p w14:paraId="401FFE94" w14:textId="41EACC6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Нельзя, однако, исключить и другой вариант. Известно, что изготовление сложного лука в древности занимало много лет и луки были очень дорогим оружием, поэтому в погребение мог укладываться не целый лук, а сломанный, или даже часть лука </w:t>
      </w:r>
      <w:r w:rsidR="004419A8">
        <w:rPr>
          <w:rFonts w:ascii="Times New Roman" w:hAnsi="Times New Roman" w:cs="Times New Roman"/>
          <w:sz w:val="28"/>
          <w:szCs w:val="28"/>
          <w:lang w:val="en-US"/>
        </w:rPr>
        <w:t>[</w:t>
      </w:r>
      <w:r w:rsidR="004419A8">
        <w:rPr>
          <w:rFonts w:ascii="Times New Roman" w:hAnsi="Times New Roman" w:cs="Times New Roman"/>
          <w:sz w:val="28"/>
          <w:szCs w:val="28"/>
        </w:rPr>
        <w:t>221, с. 88</w:t>
      </w:r>
      <w:r w:rsidR="004419A8">
        <w:rPr>
          <w:rFonts w:ascii="Times New Roman" w:hAnsi="Times New Roman" w:cs="Times New Roman"/>
          <w:sz w:val="28"/>
          <w:szCs w:val="28"/>
          <w:lang w:val="en-US"/>
        </w:rPr>
        <w:t>]</w:t>
      </w:r>
      <w:r w:rsidRPr="001C452C">
        <w:rPr>
          <w:rFonts w:ascii="Times New Roman" w:hAnsi="Times New Roman" w:cs="Times New Roman"/>
          <w:sz w:val="28"/>
          <w:szCs w:val="28"/>
        </w:rPr>
        <w:t xml:space="preserve">. В этом варианте мы также имеем ассиметричный </w:t>
      </w:r>
      <w:r w:rsidRPr="001C452C">
        <w:rPr>
          <w:rFonts w:ascii="Times New Roman" w:hAnsi="Times New Roman" w:cs="Times New Roman"/>
          <w:sz w:val="28"/>
          <w:szCs w:val="28"/>
        </w:rPr>
        <w:lastRenderedPageBreak/>
        <w:t>лук, но с двумя парами концевых накладок. Длина его в этом случае должна составлять около 150–160 см, т.е. несколько больше, чем для первого лука.</w:t>
      </w:r>
    </w:p>
    <w:p w14:paraId="26763F25" w14:textId="2D69F42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Таким образом, и в том, и в другом случае перед нами сложносоставной лук «гуннского типа» с семью или пятью костяными накладками. Подобные луки в различных типологических вариантах были чрезвычайно широко распространены в степях Евразии в </w:t>
      </w:r>
      <w:proofErr w:type="spellStart"/>
      <w:r w:rsidRPr="001C452C">
        <w:rPr>
          <w:rFonts w:ascii="Times New Roman" w:hAnsi="Times New Roman" w:cs="Times New Roman"/>
          <w:sz w:val="28"/>
          <w:szCs w:val="28"/>
        </w:rPr>
        <w:t>гунно</w:t>
      </w:r>
      <w:proofErr w:type="spellEnd"/>
      <w:r w:rsidRPr="001C452C">
        <w:rPr>
          <w:rFonts w:ascii="Times New Roman" w:hAnsi="Times New Roman" w:cs="Times New Roman"/>
          <w:sz w:val="28"/>
          <w:szCs w:val="28"/>
        </w:rPr>
        <w:t xml:space="preserve">-сарматское время </w:t>
      </w:r>
      <w:r w:rsidR="004419A8">
        <w:rPr>
          <w:rFonts w:ascii="Times New Roman" w:hAnsi="Times New Roman" w:cs="Times New Roman"/>
          <w:sz w:val="28"/>
          <w:szCs w:val="28"/>
          <w:lang w:val="en-US"/>
        </w:rPr>
        <w:t>[</w:t>
      </w:r>
      <w:r w:rsidR="004419A8">
        <w:rPr>
          <w:rFonts w:ascii="Times New Roman" w:hAnsi="Times New Roman" w:cs="Times New Roman"/>
          <w:sz w:val="28"/>
          <w:szCs w:val="28"/>
        </w:rPr>
        <w:t>221, с.</w:t>
      </w:r>
      <w:r w:rsidRPr="001C452C">
        <w:rPr>
          <w:rFonts w:ascii="Times New Roman" w:hAnsi="Times New Roman" w:cs="Times New Roman"/>
          <w:sz w:val="28"/>
          <w:szCs w:val="28"/>
        </w:rPr>
        <w:t xml:space="preserve"> 73-88; </w:t>
      </w:r>
      <w:r w:rsidR="004419A8">
        <w:rPr>
          <w:rFonts w:ascii="Times New Roman" w:hAnsi="Times New Roman" w:cs="Times New Roman"/>
          <w:sz w:val="28"/>
          <w:szCs w:val="28"/>
        </w:rPr>
        <w:t>226, с.</w:t>
      </w:r>
      <w:r w:rsidRPr="001C452C">
        <w:rPr>
          <w:rFonts w:ascii="Times New Roman" w:hAnsi="Times New Roman" w:cs="Times New Roman"/>
          <w:sz w:val="28"/>
          <w:szCs w:val="28"/>
        </w:rPr>
        <w:t xml:space="preserve"> 51</w:t>
      </w:r>
      <w:r w:rsidR="003902A0">
        <w:rPr>
          <w:rFonts w:ascii="Times New Roman" w:hAnsi="Times New Roman" w:cs="Times New Roman"/>
          <w:sz w:val="28"/>
          <w:szCs w:val="28"/>
        </w:rPr>
        <w:t>–</w:t>
      </w:r>
      <w:r w:rsidRPr="001C452C">
        <w:rPr>
          <w:rFonts w:ascii="Times New Roman" w:hAnsi="Times New Roman" w:cs="Times New Roman"/>
          <w:sz w:val="28"/>
          <w:szCs w:val="28"/>
        </w:rPr>
        <w:t>69</w:t>
      </w:r>
      <w:r w:rsidR="004419A8">
        <w:rPr>
          <w:rFonts w:ascii="Times New Roman" w:hAnsi="Times New Roman" w:cs="Times New Roman"/>
          <w:sz w:val="28"/>
          <w:szCs w:val="28"/>
          <w:lang w:val="en-US"/>
        </w:rPr>
        <w:t>]</w:t>
      </w:r>
      <w:r w:rsidRPr="001C452C">
        <w:rPr>
          <w:rFonts w:ascii="Times New Roman" w:hAnsi="Times New Roman" w:cs="Times New Roman"/>
          <w:sz w:val="28"/>
          <w:szCs w:val="28"/>
        </w:rPr>
        <w:t xml:space="preserve">. Прямые аналогии найдены во впускном гуннском погребении на городище Актобе 2 в Южном Казахстане </w:t>
      </w:r>
      <w:r w:rsidR="004419A8">
        <w:rPr>
          <w:rFonts w:ascii="Times New Roman" w:hAnsi="Times New Roman" w:cs="Times New Roman"/>
          <w:sz w:val="28"/>
          <w:szCs w:val="28"/>
          <w:lang w:val="en-US"/>
        </w:rPr>
        <w:t>[</w:t>
      </w:r>
      <w:r w:rsidR="004419A8">
        <w:rPr>
          <w:rFonts w:ascii="Times New Roman" w:hAnsi="Times New Roman" w:cs="Times New Roman"/>
          <w:sz w:val="28"/>
          <w:szCs w:val="28"/>
        </w:rPr>
        <w:t>186, с.</w:t>
      </w:r>
      <w:r w:rsidRPr="001C452C">
        <w:rPr>
          <w:rFonts w:ascii="Times New Roman" w:hAnsi="Times New Roman" w:cs="Times New Roman"/>
          <w:sz w:val="28"/>
          <w:szCs w:val="28"/>
        </w:rPr>
        <w:t xml:space="preserve"> 71</w:t>
      </w:r>
      <w:r w:rsidR="003902A0">
        <w:rPr>
          <w:rFonts w:ascii="Times New Roman" w:hAnsi="Times New Roman" w:cs="Times New Roman"/>
          <w:sz w:val="28"/>
          <w:szCs w:val="28"/>
        </w:rPr>
        <w:t>–</w:t>
      </w:r>
      <w:r w:rsidRPr="001C452C">
        <w:rPr>
          <w:rFonts w:ascii="Times New Roman" w:hAnsi="Times New Roman" w:cs="Times New Roman"/>
          <w:sz w:val="28"/>
          <w:szCs w:val="28"/>
        </w:rPr>
        <w:t>79</w:t>
      </w:r>
      <w:r w:rsidR="004419A8">
        <w:rPr>
          <w:rFonts w:ascii="Times New Roman" w:hAnsi="Times New Roman" w:cs="Times New Roman"/>
          <w:sz w:val="28"/>
          <w:szCs w:val="28"/>
          <w:lang w:val="en-US"/>
        </w:rPr>
        <w:t>]</w:t>
      </w:r>
      <w:r w:rsidRPr="001C452C">
        <w:rPr>
          <w:rFonts w:ascii="Times New Roman" w:hAnsi="Times New Roman" w:cs="Times New Roman"/>
          <w:sz w:val="28"/>
          <w:szCs w:val="28"/>
        </w:rPr>
        <w:t xml:space="preserve">, а также на </w:t>
      </w:r>
      <w:proofErr w:type="spellStart"/>
      <w:r w:rsidRPr="001C452C">
        <w:rPr>
          <w:rFonts w:ascii="Times New Roman" w:hAnsi="Times New Roman" w:cs="Times New Roman"/>
          <w:sz w:val="28"/>
          <w:szCs w:val="28"/>
        </w:rPr>
        <w:t>Зевакинском</w:t>
      </w:r>
      <w:proofErr w:type="spellEnd"/>
      <w:r w:rsidRPr="001C452C">
        <w:rPr>
          <w:rFonts w:ascii="Times New Roman" w:hAnsi="Times New Roman" w:cs="Times New Roman"/>
          <w:sz w:val="28"/>
          <w:szCs w:val="28"/>
        </w:rPr>
        <w:t xml:space="preserve"> могильнике в кургане с «усами» № 1 в Восточном Казахстане (</w:t>
      </w:r>
      <w:r w:rsidR="004419A8">
        <w:rPr>
          <w:rFonts w:ascii="Times New Roman" w:hAnsi="Times New Roman" w:cs="Times New Roman"/>
          <w:sz w:val="28"/>
          <w:szCs w:val="28"/>
          <w:lang w:val="en-US"/>
        </w:rPr>
        <w:t>227</w:t>
      </w:r>
      <w:r w:rsidR="004419A8">
        <w:rPr>
          <w:rFonts w:ascii="Times New Roman" w:hAnsi="Times New Roman" w:cs="Times New Roman"/>
          <w:sz w:val="28"/>
          <w:szCs w:val="28"/>
        </w:rPr>
        <w:t>, с.</w:t>
      </w:r>
      <w:r w:rsidRPr="001C452C">
        <w:rPr>
          <w:rFonts w:ascii="Times New Roman" w:hAnsi="Times New Roman" w:cs="Times New Roman"/>
          <w:sz w:val="28"/>
          <w:szCs w:val="28"/>
        </w:rPr>
        <w:t xml:space="preserve"> 116</w:t>
      </w:r>
      <w:r w:rsidR="003902A0">
        <w:rPr>
          <w:rFonts w:ascii="Times New Roman" w:hAnsi="Times New Roman" w:cs="Times New Roman"/>
          <w:sz w:val="28"/>
          <w:szCs w:val="28"/>
        </w:rPr>
        <w:t>–</w:t>
      </w:r>
      <w:r w:rsidRPr="001C452C">
        <w:rPr>
          <w:rFonts w:ascii="Times New Roman" w:hAnsi="Times New Roman" w:cs="Times New Roman"/>
          <w:sz w:val="28"/>
          <w:szCs w:val="28"/>
        </w:rPr>
        <w:t xml:space="preserve">140). Авторы исследований </w:t>
      </w:r>
      <w:proofErr w:type="spellStart"/>
      <w:r w:rsidRPr="001C452C">
        <w:rPr>
          <w:rFonts w:ascii="Times New Roman" w:hAnsi="Times New Roman" w:cs="Times New Roman"/>
          <w:sz w:val="28"/>
          <w:szCs w:val="28"/>
        </w:rPr>
        <w:t>продатировали</w:t>
      </w:r>
      <w:proofErr w:type="spellEnd"/>
      <w:r w:rsidRPr="001C452C">
        <w:rPr>
          <w:rFonts w:ascii="Times New Roman" w:hAnsi="Times New Roman" w:cs="Times New Roman"/>
          <w:sz w:val="28"/>
          <w:szCs w:val="28"/>
        </w:rPr>
        <w:t xml:space="preserve"> данные комплексы </w:t>
      </w:r>
      <w:r w:rsidRPr="001C452C">
        <w:rPr>
          <w:rFonts w:ascii="Times New Roman" w:hAnsi="Times New Roman" w:cs="Times New Roman"/>
          <w:sz w:val="28"/>
          <w:szCs w:val="28"/>
          <w:lang w:val="en-US"/>
        </w:rPr>
        <w:t>III</w:t>
      </w:r>
      <w:r w:rsidR="003902A0">
        <w:rPr>
          <w:rFonts w:ascii="Times New Roman" w:hAnsi="Times New Roman" w:cs="Times New Roman"/>
          <w:sz w:val="28"/>
          <w:szCs w:val="28"/>
        </w:rPr>
        <w:t>–</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веками.</w:t>
      </w:r>
    </w:p>
    <w:p w14:paraId="21613DF1"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Наконечники стрел встречены в семи погребениях, что составляет 2,2% от общего числа погребений, или 8,8% из числа погребений с вооружением, где зафиксирован данный вид наступательного оружия. Расположение наконечников стрел в погребальной яме фиксируется в ее нижней части, у ног погребённого. В районе бедра в четырёх, у ног – в двух и в одном случае у правой руки ниже бедра.</w:t>
      </w:r>
    </w:p>
    <w:p w14:paraId="2A9215AD" w14:textId="10E9100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Количество наконечников в одной могиле стандартное. Обычно встречаются 1–3 бронзовых, железных или костяных наконечников. Только в могильнике Лебедевка-V, кургане№</w:t>
      </w:r>
      <w:r w:rsidR="001D41CE" w:rsidRPr="001C452C">
        <w:rPr>
          <w:rFonts w:ascii="Times New Roman" w:hAnsi="Times New Roman" w:cs="Times New Roman"/>
          <w:sz w:val="28"/>
          <w:szCs w:val="28"/>
        </w:rPr>
        <w:t>9</w:t>
      </w:r>
      <w:r w:rsidRPr="001C452C">
        <w:rPr>
          <w:rFonts w:ascii="Times New Roman" w:hAnsi="Times New Roman" w:cs="Times New Roman"/>
          <w:sz w:val="28"/>
          <w:szCs w:val="28"/>
        </w:rPr>
        <w:t xml:space="preserve">, погребение 3 было найдено сразу девять бронзовых трёхгранных с удлинённой втулкой наконечников, остриями, обращенными к ступням. Аналогичные бронзовые наконечники найдены в кургане № 3 могильника </w:t>
      </w:r>
      <w:proofErr w:type="spellStart"/>
      <w:r w:rsidRPr="001C452C">
        <w:rPr>
          <w:rFonts w:ascii="Times New Roman" w:hAnsi="Times New Roman" w:cs="Times New Roman"/>
          <w:sz w:val="28"/>
          <w:szCs w:val="28"/>
        </w:rPr>
        <w:t>Жаман</w:t>
      </w:r>
      <w:proofErr w:type="spellEnd"/>
      <w:r w:rsidRPr="001C452C">
        <w:rPr>
          <w:rFonts w:ascii="Times New Roman" w:hAnsi="Times New Roman" w:cs="Times New Roman"/>
          <w:sz w:val="28"/>
          <w:szCs w:val="28"/>
        </w:rPr>
        <w:t xml:space="preserve">-Каргала. Железные наконечники найдены в трёх погребениях. Все они черешковые трёхгранные с коротким черенком и лопастями, срезанными под острым или тупым углом. А.М. Хазанов определяет их в 5-6 тип </w:t>
      </w:r>
      <w:r w:rsidR="004419A8">
        <w:rPr>
          <w:rFonts w:ascii="Times New Roman" w:hAnsi="Times New Roman" w:cs="Times New Roman"/>
          <w:sz w:val="28"/>
          <w:szCs w:val="28"/>
          <w:lang w:val="en-US"/>
        </w:rPr>
        <w:t>[</w:t>
      </w:r>
      <w:r w:rsidR="004419A8">
        <w:rPr>
          <w:rFonts w:ascii="Times New Roman" w:hAnsi="Times New Roman" w:cs="Times New Roman"/>
          <w:sz w:val="28"/>
          <w:szCs w:val="28"/>
        </w:rPr>
        <w:t xml:space="preserve">221, с. </w:t>
      </w:r>
      <w:r w:rsidRPr="001C452C">
        <w:rPr>
          <w:rFonts w:ascii="Times New Roman" w:hAnsi="Times New Roman" w:cs="Times New Roman"/>
          <w:sz w:val="28"/>
          <w:szCs w:val="28"/>
        </w:rPr>
        <w:t>98</w:t>
      </w:r>
      <w:r w:rsidR="003902A0">
        <w:rPr>
          <w:rFonts w:ascii="Times New Roman" w:hAnsi="Times New Roman" w:cs="Times New Roman"/>
          <w:sz w:val="28"/>
          <w:szCs w:val="28"/>
        </w:rPr>
        <w:t>–</w:t>
      </w:r>
      <w:r w:rsidRPr="001C452C">
        <w:rPr>
          <w:rFonts w:ascii="Times New Roman" w:hAnsi="Times New Roman" w:cs="Times New Roman"/>
          <w:sz w:val="28"/>
          <w:szCs w:val="28"/>
        </w:rPr>
        <w:t>101</w:t>
      </w:r>
      <w:r w:rsidR="004419A8">
        <w:rPr>
          <w:rFonts w:ascii="Times New Roman" w:hAnsi="Times New Roman" w:cs="Times New Roman"/>
          <w:sz w:val="28"/>
          <w:szCs w:val="28"/>
          <w:lang w:val="en-US"/>
        </w:rPr>
        <w:t>]</w:t>
      </w:r>
      <w:r w:rsidRPr="001C452C">
        <w:rPr>
          <w:rFonts w:ascii="Times New Roman" w:hAnsi="Times New Roman" w:cs="Times New Roman"/>
          <w:sz w:val="28"/>
          <w:szCs w:val="28"/>
        </w:rPr>
        <w:t xml:space="preserve">. Костяные наконечники найдены в двух погребениях. Один костяной трёхгранный черешковый найден в могильнике </w:t>
      </w:r>
      <w:proofErr w:type="spellStart"/>
      <w:r w:rsidRPr="001C452C">
        <w:rPr>
          <w:rFonts w:ascii="Times New Roman" w:hAnsi="Times New Roman" w:cs="Times New Roman"/>
          <w:sz w:val="28"/>
          <w:szCs w:val="28"/>
        </w:rPr>
        <w:t>Дауана</w:t>
      </w:r>
      <w:proofErr w:type="spellEnd"/>
      <w:r w:rsidRPr="001C452C">
        <w:rPr>
          <w:rFonts w:ascii="Times New Roman" w:hAnsi="Times New Roman" w:cs="Times New Roman"/>
          <w:sz w:val="28"/>
          <w:szCs w:val="28"/>
        </w:rPr>
        <w:t xml:space="preserve">, группа 4, курган№ 3 вместе с накладками на лук. Второй костяной, но </w:t>
      </w:r>
      <w:proofErr w:type="spellStart"/>
      <w:r w:rsidRPr="001C452C">
        <w:rPr>
          <w:rFonts w:ascii="Times New Roman" w:hAnsi="Times New Roman" w:cs="Times New Roman"/>
          <w:sz w:val="28"/>
          <w:szCs w:val="28"/>
        </w:rPr>
        <w:t>втульчатый</w:t>
      </w:r>
      <w:proofErr w:type="spellEnd"/>
      <w:r w:rsidRPr="001C452C">
        <w:rPr>
          <w:rFonts w:ascii="Times New Roman" w:hAnsi="Times New Roman" w:cs="Times New Roman"/>
          <w:sz w:val="28"/>
          <w:szCs w:val="28"/>
        </w:rPr>
        <w:t>, обнаружен в кожаном колчане в могильнике Лебедевка-V, курган № 10. Здесь же в погребении, но отдельно у голени, лежал бронзовый тр</w:t>
      </w:r>
      <w:r w:rsidR="003902A0">
        <w:rPr>
          <w:rFonts w:ascii="Times New Roman" w:hAnsi="Times New Roman" w:cs="Times New Roman"/>
          <w:sz w:val="28"/>
          <w:szCs w:val="28"/>
        </w:rPr>
        <w:t>ё</w:t>
      </w:r>
      <w:r w:rsidRPr="001C452C">
        <w:rPr>
          <w:rFonts w:ascii="Times New Roman" w:hAnsi="Times New Roman" w:cs="Times New Roman"/>
          <w:sz w:val="28"/>
          <w:szCs w:val="28"/>
        </w:rPr>
        <w:t>хлопастной наконечник со скрытой втулкой.</w:t>
      </w:r>
    </w:p>
    <w:p w14:paraId="4156607E" w14:textId="148E0F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Сопутствующим оружием для наконечников стрел были по одному случаю меч, кинжал и лук. В четырёх погребениях наконечники стрел </w:t>
      </w:r>
      <w:r w:rsidR="003A6C69">
        <w:rPr>
          <w:rFonts w:ascii="Times New Roman" w:hAnsi="Times New Roman" w:cs="Times New Roman"/>
          <w:sz w:val="28"/>
          <w:szCs w:val="28"/>
        </w:rPr>
        <w:t xml:space="preserve">представлены </w:t>
      </w:r>
      <w:r w:rsidRPr="001C452C">
        <w:rPr>
          <w:rFonts w:ascii="Times New Roman" w:hAnsi="Times New Roman" w:cs="Times New Roman"/>
          <w:sz w:val="28"/>
          <w:szCs w:val="28"/>
        </w:rPr>
        <w:t>единственным видом оружия.</w:t>
      </w:r>
    </w:p>
    <w:p w14:paraId="29C0A907" w14:textId="0772A3F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Столь малое и редкое распространение наконечников стрел в позднесарматских погребениях специалисты связывают с изменением погребального ритуала, где оружие дистанционного боя лишь обозначается в могиле (</w:t>
      </w:r>
      <w:r w:rsidR="004419A8">
        <w:rPr>
          <w:rFonts w:ascii="Times New Roman" w:hAnsi="Times New Roman" w:cs="Times New Roman"/>
          <w:sz w:val="28"/>
          <w:szCs w:val="28"/>
        </w:rPr>
        <w:t>14, с.</w:t>
      </w:r>
      <w:r w:rsidRPr="001C452C">
        <w:rPr>
          <w:rFonts w:ascii="Times New Roman" w:hAnsi="Times New Roman" w:cs="Times New Roman"/>
          <w:sz w:val="28"/>
          <w:szCs w:val="28"/>
        </w:rPr>
        <w:t xml:space="preserve"> 97; </w:t>
      </w:r>
      <w:r w:rsidR="004419A8">
        <w:rPr>
          <w:rFonts w:ascii="Times New Roman" w:hAnsi="Times New Roman" w:cs="Times New Roman"/>
          <w:sz w:val="28"/>
          <w:szCs w:val="28"/>
        </w:rPr>
        <w:t>6, с.</w:t>
      </w:r>
      <w:r w:rsidRPr="001C452C">
        <w:rPr>
          <w:rFonts w:ascii="Times New Roman" w:hAnsi="Times New Roman" w:cs="Times New Roman"/>
          <w:sz w:val="28"/>
          <w:szCs w:val="28"/>
        </w:rPr>
        <w:t xml:space="preserve"> 12). Антропологические определения сделанные М.А. Балабановой, показывают, что позднесарматские воины погибали от рубленых ран и компрессионных переломов, и реже от колотых и стреляных ран (</w:t>
      </w:r>
      <w:r w:rsidR="004419A8">
        <w:rPr>
          <w:rFonts w:ascii="Times New Roman" w:hAnsi="Times New Roman" w:cs="Times New Roman"/>
          <w:sz w:val="28"/>
          <w:szCs w:val="28"/>
        </w:rPr>
        <w:t>228, с.</w:t>
      </w:r>
      <w:r w:rsidRPr="001C452C">
        <w:rPr>
          <w:rFonts w:ascii="Times New Roman" w:hAnsi="Times New Roman" w:cs="Times New Roman"/>
          <w:sz w:val="28"/>
          <w:szCs w:val="28"/>
        </w:rPr>
        <w:t xml:space="preserve"> 18).</w:t>
      </w:r>
    </w:p>
    <w:p w14:paraId="5F21308E" w14:textId="12A990EC"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Копья</w:t>
      </w:r>
      <w:r w:rsidRPr="001C452C">
        <w:rPr>
          <w:rFonts w:ascii="Times New Roman" w:hAnsi="Times New Roman" w:cs="Times New Roman"/>
          <w:sz w:val="28"/>
          <w:szCs w:val="28"/>
        </w:rPr>
        <w:t xml:space="preserve">. На всем пространстве Западного Казахстана найдено всего два наконечника копья, происходящих только из одного погребения. Это могильник Лебедевка-II, курган № 1 из раскопок Г.И. Багрикова в 1967 года. Интересующее нас погребение занимало западную половину подквадратной ямы. Вдоль </w:t>
      </w:r>
      <w:r w:rsidRPr="001C452C">
        <w:rPr>
          <w:rFonts w:ascii="Times New Roman" w:hAnsi="Times New Roman" w:cs="Times New Roman"/>
          <w:sz w:val="28"/>
          <w:szCs w:val="28"/>
        </w:rPr>
        <w:lastRenderedPageBreak/>
        <w:t xml:space="preserve">северной и восточной стенки ямы были положены копья, тыльной стороной древка от северо-восточного угла остриями соответственно в западную и южную стороны. Древко северного копья не сохранилось, а вот древко восточного копья украшено серебряными нитями и тонкими серебряными полосками, обвитыми вдоль древка. Оба наконечника железные </w:t>
      </w:r>
      <w:proofErr w:type="spellStart"/>
      <w:r w:rsidRPr="001C452C">
        <w:rPr>
          <w:rFonts w:ascii="Times New Roman" w:hAnsi="Times New Roman" w:cs="Times New Roman"/>
          <w:sz w:val="28"/>
          <w:szCs w:val="28"/>
        </w:rPr>
        <w:t>втульчатые</w:t>
      </w:r>
      <w:proofErr w:type="spellEnd"/>
      <w:r w:rsidRPr="001C452C">
        <w:rPr>
          <w:rFonts w:ascii="Times New Roman" w:hAnsi="Times New Roman" w:cs="Times New Roman"/>
          <w:sz w:val="28"/>
          <w:szCs w:val="28"/>
        </w:rPr>
        <w:t>. Длина пера с втулкой 28 и 38 см. Перья наконечников лавролистные с втулкой средней длины. Наконечник, найденный у западной стенки, имел шестигранную втулку с утолщением на конце (</w:t>
      </w:r>
      <w:r w:rsidR="00577FFC">
        <w:rPr>
          <w:rFonts w:ascii="Times New Roman" w:hAnsi="Times New Roman" w:cs="Times New Roman"/>
          <w:sz w:val="28"/>
          <w:szCs w:val="28"/>
        </w:rPr>
        <w:t>Р</w:t>
      </w:r>
      <w:r w:rsidRPr="001C452C">
        <w:rPr>
          <w:rFonts w:ascii="Times New Roman" w:hAnsi="Times New Roman" w:cs="Times New Roman"/>
          <w:sz w:val="28"/>
          <w:szCs w:val="28"/>
        </w:rPr>
        <w:t xml:space="preserve">ис. </w:t>
      </w:r>
      <w:r w:rsidR="00577FFC">
        <w:rPr>
          <w:rFonts w:ascii="Times New Roman" w:hAnsi="Times New Roman" w:cs="Times New Roman"/>
          <w:sz w:val="28"/>
          <w:szCs w:val="28"/>
        </w:rPr>
        <w:t>49</w:t>
      </w:r>
      <w:r w:rsidRPr="001C452C">
        <w:rPr>
          <w:rFonts w:ascii="Times New Roman" w:hAnsi="Times New Roman" w:cs="Times New Roman"/>
          <w:sz w:val="28"/>
          <w:szCs w:val="28"/>
        </w:rPr>
        <w:t xml:space="preserve">: </w:t>
      </w:r>
      <w:r w:rsidR="00577FFC">
        <w:rPr>
          <w:rFonts w:ascii="Times New Roman" w:hAnsi="Times New Roman" w:cs="Times New Roman"/>
          <w:sz w:val="28"/>
          <w:szCs w:val="28"/>
        </w:rPr>
        <w:t>5</w:t>
      </w:r>
      <w:r w:rsidRPr="001C452C">
        <w:rPr>
          <w:rFonts w:ascii="Times New Roman" w:hAnsi="Times New Roman" w:cs="Times New Roman"/>
          <w:sz w:val="28"/>
          <w:szCs w:val="28"/>
        </w:rPr>
        <w:t>). Второй наконечник имел коническую втулку (</w:t>
      </w:r>
      <w:r w:rsidR="00577FFC">
        <w:rPr>
          <w:rFonts w:ascii="Times New Roman" w:hAnsi="Times New Roman" w:cs="Times New Roman"/>
          <w:sz w:val="28"/>
          <w:szCs w:val="28"/>
        </w:rPr>
        <w:t>Р</w:t>
      </w:r>
      <w:r w:rsidR="00577FFC" w:rsidRPr="001C452C">
        <w:rPr>
          <w:rFonts w:ascii="Times New Roman" w:hAnsi="Times New Roman" w:cs="Times New Roman"/>
          <w:sz w:val="28"/>
          <w:szCs w:val="28"/>
        </w:rPr>
        <w:t xml:space="preserve">ис. </w:t>
      </w:r>
      <w:r w:rsidR="00577FFC">
        <w:rPr>
          <w:rFonts w:ascii="Times New Roman" w:hAnsi="Times New Roman" w:cs="Times New Roman"/>
          <w:sz w:val="28"/>
          <w:szCs w:val="28"/>
        </w:rPr>
        <w:t>49</w:t>
      </w:r>
      <w:r w:rsidR="00577FFC" w:rsidRPr="001C452C">
        <w:rPr>
          <w:rFonts w:ascii="Times New Roman" w:hAnsi="Times New Roman" w:cs="Times New Roman"/>
          <w:sz w:val="28"/>
          <w:szCs w:val="28"/>
        </w:rPr>
        <w:t xml:space="preserve">: </w:t>
      </w:r>
      <w:r w:rsidR="00577FFC">
        <w:rPr>
          <w:rFonts w:ascii="Times New Roman" w:hAnsi="Times New Roman" w:cs="Times New Roman"/>
          <w:sz w:val="28"/>
          <w:szCs w:val="28"/>
        </w:rPr>
        <w:t>4</w:t>
      </w:r>
      <w:r w:rsidRPr="001C452C">
        <w:rPr>
          <w:rFonts w:ascii="Times New Roman" w:hAnsi="Times New Roman" w:cs="Times New Roman"/>
          <w:sz w:val="28"/>
          <w:szCs w:val="28"/>
        </w:rPr>
        <w:t xml:space="preserve">) </w:t>
      </w:r>
      <w:r w:rsidR="00607492">
        <w:rPr>
          <w:rFonts w:ascii="Times New Roman" w:hAnsi="Times New Roman" w:cs="Times New Roman"/>
          <w:sz w:val="28"/>
          <w:szCs w:val="28"/>
          <w:lang w:val="en-US"/>
        </w:rPr>
        <w:t>[</w:t>
      </w:r>
      <w:r w:rsidR="004419A8">
        <w:rPr>
          <w:rFonts w:ascii="Times New Roman" w:hAnsi="Times New Roman" w:cs="Times New Roman"/>
          <w:sz w:val="28"/>
          <w:szCs w:val="28"/>
        </w:rPr>
        <w:t>86, с.</w:t>
      </w:r>
      <w:r w:rsidRPr="001C452C">
        <w:rPr>
          <w:rFonts w:ascii="Times New Roman" w:hAnsi="Times New Roman" w:cs="Times New Roman"/>
          <w:sz w:val="28"/>
          <w:szCs w:val="28"/>
        </w:rPr>
        <w:t xml:space="preserve"> 71</w:t>
      </w:r>
      <w:r w:rsidR="003902A0">
        <w:rPr>
          <w:rFonts w:ascii="Times New Roman" w:hAnsi="Times New Roman" w:cs="Times New Roman"/>
          <w:sz w:val="28"/>
          <w:szCs w:val="28"/>
        </w:rPr>
        <w:t>–</w:t>
      </w:r>
      <w:r w:rsidRPr="001C452C">
        <w:rPr>
          <w:rFonts w:ascii="Times New Roman" w:hAnsi="Times New Roman" w:cs="Times New Roman"/>
          <w:sz w:val="28"/>
          <w:szCs w:val="28"/>
        </w:rPr>
        <w:t>89</w:t>
      </w:r>
      <w:r w:rsidR="00607492">
        <w:rPr>
          <w:rFonts w:ascii="Times New Roman" w:hAnsi="Times New Roman" w:cs="Times New Roman"/>
          <w:sz w:val="28"/>
          <w:szCs w:val="28"/>
          <w:lang w:val="en-US"/>
        </w:rPr>
        <w:t>]</w:t>
      </w:r>
      <w:r w:rsidRPr="001C452C">
        <w:rPr>
          <w:rFonts w:ascii="Times New Roman" w:hAnsi="Times New Roman" w:cs="Times New Roman"/>
          <w:sz w:val="28"/>
          <w:szCs w:val="28"/>
        </w:rPr>
        <w:t>.</w:t>
      </w:r>
    </w:p>
    <w:p w14:paraId="1750AE93" w14:textId="7D7C249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Подобного рода копья, по мнению </w:t>
      </w:r>
      <w:r w:rsidRPr="001C452C">
        <w:rPr>
          <w:rFonts w:ascii="Times New Roman" w:hAnsi="Times New Roman" w:cs="Times New Roman"/>
          <w:sz w:val="28"/>
          <w:szCs w:val="28"/>
          <w:lang w:val="en-US"/>
        </w:rPr>
        <w:t>B</w:t>
      </w:r>
      <w:r w:rsidRPr="001C452C">
        <w:rPr>
          <w:rFonts w:ascii="Times New Roman" w:hAnsi="Times New Roman" w:cs="Times New Roman"/>
          <w:sz w:val="28"/>
          <w:szCs w:val="28"/>
        </w:rPr>
        <w:t>. </w:t>
      </w:r>
      <w:proofErr w:type="spellStart"/>
      <w:r w:rsidRPr="001C452C">
        <w:rPr>
          <w:rFonts w:ascii="Times New Roman" w:hAnsi="Times New Roman" w:cs="Times New Roman"/>
          <w:sz w:val="28"/>
          <w:szCs w:val="28"/>
          <w:lang w:val="en-US"/>
        </w:rPr>
        <w:t>Kontny</w:t>
      </w:r>
      <w:proofErr w:type="spellEnd"/>
      <w:r w:rsidRPr="001C452C">
        <w:rPr>
          <w:rFonts w:ascii="Times New Roman" w:hAnsi="Times New Roman" w:cs="Times New Roman"/>
          <w:sz w:val="28"/>
          <w:szCs w:val="28"/>
        </w:rPr>
        <w:t xml:space="preserve">, является результатом переделки, когда фрагмент лезвия меча или кинжала использовалось вторично, но уже в качестве наконечника копья. Лезвие крепилось к втулке посредством пайки или заклёпок </w:t>
      </w:r>
      <w:r w:rsidR="00607492">
        <w:rPr>
          <w:rFonts w:ascii="Times New Roman" w:hAnsi="Times New Roman" w:cs="Times New Roman"/>
          <w:sz w:val="28"/>
          <w:szCs w:val="28"/>
          <w:lang w:val="en-US"/>
        </w:rPr>
        <w:t>[229</w:t>
      </w:r>
      <w:r w:rsidR="00607492">
        <w:rPr>
          <w:rFonts w:ascii="Times New Roman" w:hAnsi="Times New Roman" w:cs="Times New Roman"/>
          <w:sz w:val="28"/>
          <w:szCs w:val="28"/>
        </w:rPr>
        <w:t>, с.</w:t>
      </w:r>
      <w:r w:rsidRPr="001C452C">
        <w:rPr>
          <w:rFonts w:ascii="Times New Roman" w:hAnsi="Times New Roman" w:cs="Times New Roman"/>
          <w:sz w:val="28"/>
          <w:szCs w:val="28"/>
        </w:rPr>
        <w:t xml:space="preserve"> 197-200</w:t>
      </w:r>
      <w:r w:rsidR="00607492">
        <w:rPr>
          <w:rFonts w:ascii="Times New Roman" w:hAnsi="Times New Roman" w:cs="Times New Roman"/>
          <w:sz w:val="28"/>
          <w:szCs w:val="28"/>
          <w:lang w:val="en-US"/>
        </w:rPr>
        <w:t>]</w:t>
      </w:r>
      <w:r w:rsidRPr="001C452C">
        <w:rPr>
          <w:rFonts w:ascii="Times New Roman" w:hAnsi="Times New Roman" w:cs="Times New Roman"/>
          <w:sz w:val="28"/>
          <w:szCs w:val="28"/>
        </w:rPr>
        <w:t xml:space="preserve">. Аналогичный наконечник копья найден в могильнике Черневка </w:t>
      </w:r>
      <w:r w:rsidR="00607492">
        <w:rPr>
          <w:rFonts w:ascii="Times New Roman" w:hAnsi="Times New Roman" w:cs="Times New Roman"/>
          <w:sz w:val="28"/>
          <w:szCs w:val="28"/>
          <w:lang w:val="en-US"/>
        </w:rPr>
        <w:t>[229</w:t>
      </w:r>
      <w:r w:rsidR="00607492">
        <w:rPr>
          <w:rFonts w:ascii="Times New Roman" w:hAnsi="Times New Roman" w:cs="Times New Roman"/>
          <w:sz w:val="28"/>
          <w:szCs w:val="28"/>
        </w:rPr>
        <w:t xml:space="preserve">, </w:t>
      </w:r>
      <w:r w:rsidRPr="001C452C">
        <w:rPr>
          <w:rFonts w:ascii="Times New Roman" w:hAnsi="Times New Roman" w:cs="Times New Roman"/>
          <w:sz w:val="28"/>
          <w:szCs w:val="28"/>
          <w:lang w:val="en-US"/>
        </w:rPr>
        <w:t>fig</w:t>
      </w:r>
      <w:r w:rsidRPr="001C452C">
        <w:rPr>
          <w:rFonts w:ascii="Times New Roman" w:hAnsi="Times New Roman" w:cs="Times New Roman"/>
          <w:sz w:val="28"/>
          <w:szCs w:val="28"/>
        </w:rPr>
        <w:t>. 2. 10</w:t>
      </w:r>
      <w:r w:rsidR="00607492">
        <w:rPr>
          <w:rFonts w:ascii="Times New Roman" w:hAnsi="Times New Roman" w:cs="Times New Roman"/>
          <w:sz w:val="28"/>
          <w:szCs w:val="28"/>
          <w:lang w:val="en-US"/>
        </w:rPr>
        <w:t>]</w:t>
      </w:r>
      <w:r w:rsidRPr="001C452C">
        <w:rPr>
          <w:rFonts w:ascii="Times New Roman" w:hAnsi="Times New Roman" w:cs="Times New Roman"/>
          <w:sz w:val="28"/>
          <w:szCs w:val="28"/>
        </w:rPr>
        <w:t xml:space="preserve">, что соответствует распространению ареала </w:t>
      </w:r>
      <w:proofErr w:type="spellStart"/>
      <w:r w:rsidRPr="001C452C">
        <w:rPr>
          <w:rFonts w:ascii="Times New Roman" w:hAnsi="Times New Roman" w:cs="Times New Roman"/>
          <w:sz w:val="28"/>
          <w:szCs w:val="28"/>
        </w:rPr>
        <w:t>Пшеворской</w:t>
      </w:r>
      <w:proofErr w:type="spellEnd"/>
      <w:r w:rsidRPr="001C452C">
        <w:rPr>
          <w:rFonts w:ascii="Times New Roman" w:hAnsi="Times New Roman" w:cs="Times New Roman"/>
          <w:sz w:val="28"/>
          <w:szCs w:val="28"/>
        </w:rPr>
        <w:t xml:space="preserve"> культуры </w:t>
      </w:r>
      <w:r w:rsidR="00607492">
        <w:rPr>
          <w:rFonts w:ascii="Times New Roman" w:hAnsi="Times New Roman" w:cs="Times New Roman"/>
          <w:sz w:val="28"/>
          <w:szCs w:val="28"/>
          <w:lang w:val="en-US"/>
        </w:rPr>
        <w:t>[229</w:t>
      </w:r>
      <w:r w:rsidR="00607492">
        <w:rPr>
          <w:rFonts w:ascii="Times New Roman" w:hAnsi="Times New Roman" w:cs="Times New Roman"/>
          <w:sz w:val="28"/>
          <w:szCs w:val="28"/>
        </w:rPr>
        <w:t xml:space="preserve">, </w:t>
      </w:r>
      <w:r w:rsidRPr="001C452C">
        <w:rPr>
          <w:rFonts w:ascii="Times New Roman" w:hAnsi="Times New Roman" w:cs="Times New Roman"/>
          <w:sz w:val="28"/>
          <w:szCs w:val="28"/>
          <w:lang w:val="en-US"/>
        </w:rPr>
        <w:t>fig</w:t>
      </w:r>
      <w:r w:rsidRPr="001C452C">
        <w:rPr>
          <w:rFonts w:ascii="Times New Roman" w:hAnsi="Times New Roman" w:cs="Times New Roman"/>
          <w:sz w:val="28"/>
          <w:szCs w:val="28"/>
        </w:rPr>
        <w:t>. 2. 10</w:t>
      </w:r>
      <w:r w:rsidR="00607492">
        <w:rPr>
          <w:rFonts w:ascii="Times New Roman" w:hAnsi="Times New Roman" w:cs="Times New Roman"/>
          <w:sz w:val="28"/>
          <w:szCs w:val="28"/>
          <w:lang w:val="en-US"/>
        </w:rPr>
        <w:t>]</w:t>
      </w:r>
      <w:r w:rsidRPr="001C452C">
        <w:rPr>
          <w:rFonts w:ascii="Times New Roman" w:hAnsi="Times New Roman" w:cs="Times New Roman"/>
          <w:sz w:val="28"/>
          <w:szCs w:val="28"/>
        </w:rPr>
        <w:t>.</w:t>
      </w:r>
    </w:p>
    <w:p w14:paraId="0D4601F7" w14:textId="1EE6F88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lang w:val="en-US"/>
        </w:rPr>
        <w:t>B</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lang w:val="en-US"/>
        </w:rPr>
        <w:t>Kontny</w:t>
      </w:r>
      <w:proofErr w:type="spellEnd"/>
      <w:r w:rsidRPr="001C452C">
        <w:rPr>
          <w:rFonts w:ascii="Times New Roman" w:hAnsi="Times New Roman" w:cs="Times New Roman"/>
          <w:sz w:val="28"/>
          <w:szCs w:val="28"/>
        </w:rPr>
        <w:t xml:space="preserve"> считает, что такие наконечники копий появились на территории </w:t>
      </w:r>
      <w:proofErr w:type="spellStart"/>
      <w:r w:rsidRPr="001C452C">
        <w:rPr>
          <w:rFonts w:ascii="Times New Roman" w:hAnsi="Times New Roman" w:cs="Times New Roman"/>
          <w:sz w:val="28"/>
          <w:szCs w:val="28"/>
        </w:rPr>
        <w:t>Пшеворской</w:t>
      </w:r>
      <w:proofErr w:type="spellEnd"/>
      <w:r w:rsidRPr="001C452C">
        <w:rPr>
          <w:rFonts w:ascii="Times New Roman" w:hAnsi="Times New Roman" w:cs="Times New Roman"/>
          <w:sz w:val="28"/>
          <w:szCs w:val="28"/>
        </w:rPr>
        <w:t xml:space="preserve"> культуры в начале Великого переселения народов и распространение шло с Востока на Запад </w:t>
      </w:r>
      <w:r w:rsidR="00607492">
        <w:rPr>
          <w:rFonts w:ascii="Times New Roman" w:hAnsi="Times New Roman" w:cs="Times New Roman"/>
          <w:sz w:val="28"/>
          <w:szCs w:val="28"/>
          <w:lang w:val="en-US"/>
        </w:rPr>
        <w:t>[229</w:t>
      </w:r>
      <w:r w:rsidR="00607492">
        <w:rPr>
          <w:rFonts w:ascii="Times New Roman" w:hAnsi="Times New Roman" w:cs="Times New Roman"/>
          <w:sz w:val="28"/>
          <w:szCs w:val="28"/>
        </w:rPr>
        <w:t>, с.</w:t>
      </w:r>
      <w:r w:rsidR="00607492" w:rsidRPr="001C452C">
        <w:rPr>
          <w:rFonts w:ascii="Times New Roman" w:hAnsi="Times New Roman" w:cs="Times New Roman"/>
          <w:sz w:val="28"/>
          <w:szCs w:val="28"/>
        </w:rPr>
        <w:t xml:space="preserve"> </w:t>
      </w:r>
      <w:r w:rsidRPr="001C452C">
        <w:rPr>
          <w:rFonts w:ascii="Times New Roman" w:hAnsi="Times New Roman" w:cs="Times New Roman"/>
          <w:sz w:val="28"/>
          <w:szCs w:val="28"/>
        </w:rPr>
        <w:t>196-212</w:t>
      </w:r>
      <w:r w:rsidR="00607492">
        <w:rPr>
          <w:rFonts w:ascii="Times New Roman" w:hAnsi="Times New Roman" w:cs="Times New Roman"/>
          <w:sz w:val="28"/>
          <w:szCs w:val="28"/>
          <w:lang w:val="en-US"/>
        </w:rPr>
        <w:t>]</w:t>
      </w:r>
      <w:r w:rsidRPr="001C452C">
        <w:rPr>
          <w:rFonts w:ascii="Times New Roman" w:hAnsi="Times New Roman" w:cs="Times New Roman"/>
          <w:sz w:val="28"/>
          <w:szCs w:val="28"/>
        </w:rPr>
        <w:t>.</w:t>
      </w:r>
    </w:p>
    <w:p w14:paraId="51C61BEC" w14:textId="68058EF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Топоры.</w:t>
      </w:r>
      <w:r w:rsidRPr="001C452C">
        <w:rPr>
          <w:rFonts w:ascii="Times New Roman" w:hAnsi="Times New Roman" w:cs="Times New Roman"/>
          <w:sz w:val="28"/>
          <w:szCs w:val="28"/>
        </w:rPr>
        <w:t xml:space="preserve"> Среди специфичных и редких предметов вооружения являются топоры, которые также происходят из могильника Лебедевка-</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Всего найдено два экземпляра, в курганах № 1 и 2 упомянутого могильника, раскопанных Г.И. </w:t>
      </w:r>
      <w:proofErr w:type="spellStart"/>
      <w:r w:rsidRPr="001C452C">
        <w:rPr>
          <w:rFonts w:ascii="Times New Roman" w:hAnsi="Times New Roman" w:cs="Times New Roman"/>
          <w:sz w:val="28"/>
          <w:szCs w:val="28"/>
        </w:rPr>
        <w:t>Багриковым</w:t>
      </w:r>
      <w:proofErr w:type="spellEnd"/>
      <w:r w:rsidRPr="001C452C">
        <w:rPr>
          <w:rFonts w:ascii="Times New Roman" w:hAnsi="Times New Roman" w:cs="Times New Roman"/>
          <w:sz w:val="28"/>
          <w:szCs w:val="28"/>
        </w:rPr>
        <w:t xml:space="preserve"> </w:t>
      </w:r>
      <w:r w:rsidR="00607492">
        <w:rPr>
          <w:rFonts w:ascii="Times New Roman" w:hAnsi="Times New Roman" w:cs="Times New Roman"/>
          <w:sz w:val="28"/>
          <w:szCs w:val="28"/>
          <w:lang w:val="en-US"/>
        </w:rPr>
        <w:t>[</w:t>
      </w:r>
      <w:r w:rsidR="00607492">
        <w:rPr>
          <w:rFonts w:ascii="Times New Roman" w:hAnsi="Times New Roman" w:cs="Times New Roman"/>
          <w:sz w:val="28"/>
          <w:szCs w:val="28"/>
        </w:rPr>
        <w:t>86, с.</w:t>
      </w:r>
      <w:r w:rsidR="00607492" w:rsidRPr="001C452C">
        <w:rPr>
          <w:rFonts w:ascii="Times New Roman" w:hAnsi="Times New Roman" w:cs="Times New Roman"/>
          <w:sz w:val="28"/>
          <w:szCs w:val="28"/>
        </w:rPr>
        <w:t xml:space="preserve"> 71</w:t>
      </w:r>
      <w:r w:rsidR="00607492">
        <w:rPr>
          <w:rFonts w:ascii="Times New Roman" w:hAnsi="Times New Roman" w:cs="Times New Roman"/>
          <w:sz w:val="28"/>
          <w:szCs w:val="28"/>
        </w:rPr>
        <w:t>–</w:t>
      </w:r>
      <w:r w:rsidR="00607492" w:rsidRPr="001C452C">
        <w:rPr>
          <w:rFonts w:ascii="Times New Roman" w:hAnsi="Times New Roman" w:cs="Times New Roman"/>
          <w:sz w:val="28"/>
          <w:szCs w:val="28"/>
        </w:rPr>
        <w:t>89</w:t>
      </w:r>
      <w:r w:rsidR="00607492">
        <w:rPr>
          <w:rFonts w:ascii="Times New Roman" w:hAnsi="Times New Roman" w:cs="Times New Roman"/>
          <w:sz w:val="28"/>
          <w:szCs w:val="28"/>
          <w:lang w:val="en-US"/>
        </w:rPr>
        <w:t>]</w:t>
      </w:r>
      <w:r w:rsidR="00607492" w:rsidRPr="001C452C">
        <w:rPr>
          <w:rFonts w:ascii="Times New Roman" w:hAnsi="Times New Roman" w:cs="Times New Roman"/>
          <w:sz w:val="28"/>
          <w:szCs w:val="28"/>
        </w:rPr>
        <w:t>.</w:t>
      </w:r>
      <w:r w:rsidRPr="001C452C">
        <w:rPr>
          <w:rFonts w:ascii="Times New Roman" w:hAnsi="Times New Roman" w:cs="Times New Roman"/>
          <w:sz w:val="28"/>
          <w:szCs w:val="28"/>
        </w:rPr>
        <w:t xml:space="preserve"> В первом кургане, принадлежавшем мужчине, найден </w:t>
      </w:r>
      <w:proofErr w:type="spellStart"/>
      <w:r w:rsidRPr="001C452C">
        <w:rPr>
          <w:rFonts w:ascii="Times New Roman" w:hAnsi="Times New Roman" w:cs="Times New Roman"/>
          <w:sz w:val="28"/>
          <w:szCs w:val="28"/>
        </w:rPr>
        <w:t>проушной</w:t>
      </w:r>
      <w:proofErr w:type="spellEnd"/>
      <w:r w:rsidRPr="001C452C">
        <w:rPr>
          <w:rFonts w:ascii="Times New Roman" w:hAnsi="Times New Roman" w:cs="Times New Roman"/>
          <w:sz w:val="28"/>
          <w:szCs w:val="28"/>
        </w:rPr>
        <w:t xml:space="preserve"> топор клиновидной формы с обухом. Длина 14 см, длина рабочей части – 4 см (Рис. </w:t>
      </w:r>
      <w:r w:rsidR="00577FFC">
        <w:rPr>
          <w:rFonts w:ascii="Times New Roman" w:hAnsi="Times New Roman" w:cs="Times New Roman"/>
          <w:sz w:val="28"/>
          <w:szCs w:val="28"/>
        </w:rPr>
        <w:t>49</w:t>
      </w:r>
      <w:r w:rsidRPr="001C452C">
        <w:rPr>
          <w:rFonts w:ascii="Times New Roman" w:hAnsi="Times New Roman" w:cs="Times New Roman"/>
          <w:sz w:val="28"/>
          <w:szCs w:val="28"/>
        </w:rPr>
        <w:t xml:space="preserve">: </w:t>
      </w:r>
      <w:r w:rsidR="00577FFC">
        <w:rPr>
          <w:rFonts w:ascii="Times New Roman" w:hAnsi="Times New Roman" w:cs="Times New Roman"/>
          <w:sz w:val="28"/>
          <w:szCs w:val="28"/>
        </w:rPr>
        <w:t>3</w:t>
      </w:r>
      <w:r w:rsidRPr="001C452C">
        <w:rPr>
          <w:rFonts w:ascii="Times New Roman" w:hAnsi="Times New Roman" w:cs="Times New Roman"/>
          <w:sz w:val="28"/>
          <w:szCs w:val="28"/>
        </w:rPr>
        <w:t xml:space="preserve">). По мнению Б.А. Шрамко, подобные </w:t>
      </w:r>
      <w:r w:rsidR="006B5060">
        <w:rPr>
          <w:rFonts w:ascii="Times New Roman" w:hAnsi="Times New Roman" w:cs="Times New Roman"/>
          <w:sz w:val="28"/>
          <w:szCs w:val="28"/>
        </w:rPr>
        <w:t>предметы могли</w:t>
      </w:r>
      <w:r w:rsidRPr="001C452C">
        <w:rPr>
          <w:rFonts w:ascii="Times New Roman" w:hAnsi="Times New Roman" w:cs="Times New Roman"/>
          <w:sz w:val="28"/>
          <w:szCs w:val="28"/>
        </w:rPr>
        <w:t xml:space="preserve"> использова</w:t>
      </w:r>
      <w:r w:rsidR="006B5060">
        <w:rPr>
          <w:rFonts w:ascii="Times New Roman" w:hAnsi="Times New Roman" w:cs="Times New Roman"/>
          <w:sz w:val="28"/>
          <w:szCs w:val="28"/>
        </w:rPr>
        <w:t>ться и</w:t>
      </w:r>
      <w:r w:rsidRPr="001C452C">
        <w:rPr>
          <w:rFonts w:ascii="Times New Roman" w:hAnsi="Times New Roman" w:cs="Times New Roman"/>
          <w:sz w:val="28"/>
          <w:szCs w:val="28"/>
        </w:rPr>
        <w:t xml:space="preserve"> в качестве хозяйственных орудий </w:t>
      </w:r>
      <w:r w:rsidR="00607492">
        <w:rPr>
          <w:rFonts w:ascii="Times New Roman" w:hAnsi="Times New Roman" w:cs="Times New Roman"/>
          <w:sz w:val="28"/>
          <w:szCs w:val="28"/>
          <w:lang w:val="en-US"/>
        </w:rPr>
        <w:t>[</w:t>
      </w:r>
      <w:r w:rsidR="00607492">
        <w:rPr>
          <w:rFonts w:ascii="Times New Roman" w:hAnsi="Times New Roman" w:cs="Times New Roman"/>
          <w:sz w:val="28"/>
          <w:szCs w:val="28"/>
        </w:rPr>
        <w:t>230, с.</w:t>
      </w:r>
      <w:r w:rsidRPr="001C452C">
        <w:rPr>
          <w:rFonts w:ascii="Times New Roman" w:hAnsi="Times New Roman" w:cs="Times New Roman"/>
          <w:sz w:val="28"/>
          <w:szCs w:val="28"/>
        </w:rPr>
        <w:t xml:space="preserve"> 53-70</w:t>
      </w:r>
      <w:r w:rsidR="00607492">
        <w:rPr>
          <w:rFonts w:ascii="Times New Roman" w:hAnsi="Times New Roman" w:cs="Times New Roman"/>
          <w:sz w:val="28"/>
          <w:szCs w:val="28"/>
          <w:lang w:val="en-US"/>
        </w:rPr>
        <w:t>]</w:t>
      </w:r>
      <w:r w:rsidRPr="001C452C">
        <w:rPr>
          <w:rFonts w:ascii="Times New Roman" w:hAnsi="Times New Roman" w:cs="Times New Roman"/>
          <w:sz w:val="28"/>
          <w:szCs w:val="28"/>
        </w:rPr>
        <w:t>.</w:t>
      </w:r>
    </w:p>
    <w:p w14:paraId="382A199B" w14:textId="23B6FB4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кургане № 2, содержащим женское погребение, обнаружен типологически иной топор, с деревянным топорищем, на конце которого имелся железный крюк, возможно, для подвешивания. Топор относится к </w:t>
      </w:r>
      <w:proofErr w:type="spellStart"/>
      <w:r w:rsidRPr="001C452C">
        <w:rPr>
          <w:rFonts w:ascii="Times New Roman" w:hAnsi="Times New Roman" w:cs="Times New Roman"/>
          <w:sz w:val="28"/>
          <w:szCs w:val="28"/>
        </w:rPr>
        <w:t>проушным</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округлообушным</w:t>
      </w:r>
      <w:proofErr w:type="spellEnd"/>
      <w:r w:rsidRPr="001C452C">
        <w:rPr>
          <w:rFonts w:ascii="Times New Roman" w:hAnsi="Times New Roman" w:cs="Times New Roman"/>
          <w:sz w:val="28"/>
          <w:szCs w:val="28"/>
        </w:rPr>
        <w:t xml:space="preserve"> с симметричной головкой, полотно вытянутое узкое. Длина топора 17 см, длина рабочей части – 5 см (Рис. </w:t>
      </w:r>
      <w:r w:rsidR="00577FFC">
        <w:rPr>
          <w:rFonts w:ascii="Times New Roman" w:hAnsi="Times New Roman" w:cs="Times New Roman"/>
          <w:sz w:val="28"/>
          <w:szCs w:val="28"/>
        </w:rPr>
        <w:t>49</w:t>
      </w:r>
      <w:r w:rsidRPr="001C452C">
        <w:rPr>
          <w:rFonts w:ascii="Times New Roman" w:hAnsi="Times New Roman" w:cs="Times New Roman"/>
          <w:sz w:val="28"/>
          <w:szCs w:val="28"/>
        </w:rPr>
        <w:t xml:space="preserve">: </w:t>
      </w:r>
      <w:r w:rsidR="00577FFC">
        <w:rPr>
          <w:rFonts w:ascii="Times New Roman" w:hAnsi="Times New Roman" w:cs="Times New Roman"/>
          <w:sz w:val="28"/>
          <w:szCs w:val="28"/>
        </w:rPr>
        <w:t>2</w:t>
      </w:r>
      <w:r w:rsidR="006B5060">
        <w:rPr>
          <w:rFonts w:ascii="Times New Roman" w:hAnsi="Times New Roman" w:cs="Times New Roman"/>
          <w:sz w:val="28"/>
          <w:szCs w:val="28"/>
        </w:rPr>
        <w:t>)</w:t>
      </w:r>
      <w:r w:rsidRPr="001C452C">
        <w:rPr>
          <w:rFonts w:ascii="Times New Roman" w:hAnsi="Times New Roman" w:cs="Times New Roman"/>
          <w:sz w:val="28"/>
          <w:szCs w:val="28"/>
        </w:rPr>
        <w:t xml:space="preserve">. Возможно, топор из кургана № 2 относится к группе 2 симметричных топоров, распространённых на территории </w:t>
      </w:r>
      <w:proofErr w:type="spellStart"/>
      <w:r w:rsidRPr="001C452C">
        <w:rPr>
          <w:rFonts w:ascii="Times New Roman" w:hAnsi="Times New Roman" w:cs="Times New Roman"/>
          <w:sz w:val="28"/>
          <w:szCs w:val="28"/>
        </w:rPr>
        <w:t>Богучаевской</w:t>
      </w:r>
      <w:proofErr w:type="spellEnd"/>
      <w:r w:rsidRPr="001C452C">
        <w:rPr>
          <w:rFonts w:ascii="Times New Roman" w:hAnsi="Times New Roman" w:cs="Times New Roman"/>
          <w:sz w:val="28"/>
          <w:szCs w:val="28"/>
        </w:rPr>
        <w:t xml:space="preserve"> и </w:t>
      </w:r>
      <w:proofErr w:type="spellStart"/>
      <w:r w:rsidRPr="001C452C">
        <w:rPr>
          <w:rFonts w:ascii="Times New Roman" w:hAnsi="Times New Roman" w:cs="Times New Roman"/>
          <w:sz w:val="28"/>
          <w:szCs w:val="28"/>
        </w:rPr>
        <w:t>Судавской</w:t>
      </w:r>
      <w:proofErr w:type="spellEnd"/>
      <w:r w:rsidRPr="001C452C">
        <w:rPr>
          <w:rFonts w:ascii="Times New Roman" w:hAnsi="Times New Roman" w:cs="Times New Roman"/>
          <w:sz w:val="28"/>
          <w:szCs w:val="28"/>
        </w:rPr>
        <w:t xml:space="preserve"> культур </w:t>
      </w:r>
      <w:r w:rsidR="00607492">
        <w:rPr>
          <w:rFonts w:ascii="Times New Roman" w:hAnsi="Times New Roman" w:cs="Times New Roman"/>
          <w:sz w:val="28"/>
          <w:szCs w:val="28"/>
          <w:lang w:val="en-US"/>
        </w:rPr>
        <w:t>[231</w:t>
      </w:r>
      <w:r w:rsidR="00607492">
        <w:rPr>
          <w:rFonts w:ascii="Times New Roman" w:hAnsi="Times New Roman" w:cs="Times New Roman"/>
          <w:sz w:val="28"/>
          <w:szCs w:val="28"/>
        </w:rPr>
        <w:t>, с.</w:t>
      </w:r>
      <w:r w:rsidRPr="001C452C">
        <w:rPr>
          <w:rFonts w:ascii="Times New Roman" w:hAnsi="Times New Roman" w:cs="Times New Roman"/>
          <w:sz w:val="28"/>
          <w:szCs w:val="28"/>
        </w:rPr>
        <w:t xml:space="preserve"> 69-97</w:t>
      </w:r>
      <w:r w:rsidR="00607492">
        <w:rPr>
          <w:rFonts w:ascii="Times New Roman" w:hAnsi="Times New Roman" w:cs="Times New Roman"/>
          <w:sz w:val="28"/>
          <w:szCs w:val="28"/>
          <w:lang w:val="en-US"/>
        </w:rPr>
        <w:t>]</w:t>
      </w:r>
      <w:r w:rsidRPr="001C452C">
        <w:rPr>
          <w:rFonts w:ascii="Times New Roman" w:hAnsi="Times New Roman" w:cs="Times New Roman"/>
          <w:sz w:val="28"/>
          <w:szCs w:val="28"/>
        </w:rPr>
        <w:t>.</w:t>
      </w:r>
    </w:p>
    <w:p w14:paraId="4225263A"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Не исключено, что эти топоры использовались дифференцированно как в быту, так и в качестве боевого орудия ближнего боя.</w:t>
      </w:r>
    </w:p>
    <w:p w14:paraId="26384D86" w14:textId="4439445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Щиты. </w:t>
      </w:r>
      <w:r w:rsidRPr="001C452C">
        <w:rPr>
          <w:rFonts w:ascii="Times New Roman" w:hAnsi="Times New Roman" w:cs="Times New Roman"/>
          <w:sz w:val="28"/>
          <w:szCs w:val="28"/>
        </w:rPr>
        <w:t>Предметы защитного вооружения воинов крайне редки и неизвестны в других регионах. Например, не найдено ни одного щита в Южном Приуралье. Но два щита происходят с территории Устюрта и из одного памятника. Это могильник Дуана, группа 4, курганы № </w:t>
      </w:r>
      <w:r w:rsidR="002A6A70">
        <w:rPr>
          <w:rFonts w:ascii="Times New Roman" w:hAnsi="Times New Roman" w:cs="Times New Roman"/>
          <w:sz w:val="28"/>
          <w:szCs w:val="28"/>
        </w:rPr>
        <w:t>9</w:t>
      </w:r>
      <w:r w:rsidRPr="001C452C">
        <w:rPr>
          <w:rFonts w:ascii="Times New Roman" w:hAnsi="Times New Roman" w:cs="Times New Roman"/>
          <w:sz w:val="28"/>
          <w:szCs w:val="28"/>
        </w:rPr>
        <w:t xml:space="preserve"> и 4. Оба щита были положены на грудь погребённого </w:t>
      </w:r>
      <w:r w:rsidR="002F7E39">
        <w:rPr>
          <w:rFonts w:ascii="Times New Roman" w:hAnsi="Times New Roman" w:cs="Times New Roman"/>
          <w:sz w:val="28"/>
          <w:szCs w:val="28"/>
          <w:lang w:val="en-US"/>
        </w:rPr>
        <w:t>[</w:t>
      </w:r>
      <w:r w:rsidR="00607492">
        <w:rPr>
          <w:rFonts w:ascii="Times New Roman" w:hAnsi="Times New Roman" w:cs="Times New Roman"/>
          <w:sz w:val="28"/>
          <w:szCs w:val="28"/>
        </w:rPr>
        <w:t>225</w:t>
      </w:r>
      <w:r w:rsidRPr="001C452C">
        <w:rPr>
          <w:rFonts w:ascii="Times New Roman" w:hAnsi="Times New Roman" w:cs="Times New Roman"/>
          <w:sz w:val="28"/>
          <w:szCs w:val="28"/>
        </w:rPr>
        <w:t xml:space="preserve">; </w:t>
      </w:r>
      <w:r w:rsidR="00537906">
        <w:rPr>
          <w:rFonts w:ascii="Times New Roman" w:hAnsi="Times New Roman" w:cs="Times New Roman"/>
          <w:sz w:val="28"/>
          <w:szCs w:val="28"/>
        </w:rPr>
        <w:t>232</w:t>
      </w:r>
      <w:r w:rsidR="002F7E39">
        <w:rPr>
          <w:rFonts w:ascii="Times New Roman" w:hAnsi="Times New Roman" w:cs="Times New Roman"/>
          <w:sz w:val="28"/>
          <w:szCs w:val="28"/>
        </w:rPr>
        <w:t xml:space="preserve">; </w:t>
      </w:r>
      <w:r w:rsidR="00537906">
        <w:rPr>
          <w:rFonts w:ascii="Times New Roman" w:hAnsi="Times New Roman" w:cs="Times New Roman"/>
          <w:sz w:val="28"/>
          <w:szCs w:val="28"/>
        </w:rPr>
        <w:t>27,</w:t>
      </w:r>
      <w:r w:rsidR="002F7E39">
        <w:rPr>
          <w:rFonts w:ascii="Times New Roman" w:hAnsi="Times New Roman" w:cs="Times New Roman"/>
          <w:sz w:val="28"/>
          <w:szCs w:val="28"/>
        </w:rPr>
        <w:t xml:space="preserve"> с. 265–285</w:t>
      </w:r>
      <w:r w:rsidR="002F7E39">
        <w:rPr>
          <w:rFonts w:ascii="Times New Roman" w:hAnsi="Times New Roman" w:cs="Times New Roman"/>
          <w:sz w:val="28"/>
          <w:szCs w:val="28"/>
          <w:lang w:val="en-US"/>
        </w:rPr>
        <w:t>]</w:t>
      </w:r>
      <w:r w:rsidRPr="001C452C">
        <w:rPr>
          <w:rFonts w:ascii="Times New Roman" w:hAnsi="Times New Roman" w:cs="Times New Roman"/>
          <w:sz w:val="28"/>
          <w:szCs w:val="28"/>
        </w:rPr>
        <w:t xml:space="preserve">. </w:t>
      </w:r>
    </w:p>
    <w:p w14:paraId="5902C7F9" w14:textId="39D329F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Первый щит импортного производства и происходит из кургана № </w:t>
      </w:r>
      <w:r w:rsidR="00CA2943">
        <w:rPr>
          <w:rFonts w:ascii="Times New Roman" w:hAnsi="Times New Roman" w:cs="Times New Roman"/>
          <w:sz w:val="28"/>
          <w:szCs w:val="28"/>
        </w:rPr>
        <w:t>9</w:t>
      </w:r>
      <w:r w:rsidRPr="001C452C">
        <w:rPr>
          <w:rFonts w:ascii="Times New Roman" w:hAnsi="Times New Roman" w:cs="Times New Roman"/>
          <w:sz w:val="28"/>
          <w:szCs w:val="28"/>
        </w:rPr>
        <w:t xml:space="preserve">. Щит имел округлую форму с деревянной основой. В центральной его части с лицевой стороны прикреплен </w:t>
      </w:r>
      <w:proofErr w:type="spellStart"/>
      <w:r w:rsidRPr="001C452C">
        <w:rPr>
          <w:rFonts w:ascii="Times New Roman" w:hAnsi="Times New Roman" w:cs="Times New Roman"/>
          <w:sz w:val="28"/>
          <w:szCs w:val="28"/>
        </w:rPr>
        <w:t>умбон</w:t>
      </w:r>
      <w:proofErr w:type="spellEnd"/>
      <w:r w:rsidRPr="001C452C">
        <w:rPr>
          <w:rFonts w:ascii="Times New Roman" w:hAnsi="Times New Roman" w:cs="Times New Roman"/>
          <w:sz w:val="28"/>
          <w:szCs w:val="28"/>
        </w:rPr>
        <w:t>, а с тыльной – ручка (манипула). Оба предмета сделаны из железа (</w:t>
      </w:r>
      <w:r w:rsidR="006B5060">
        <w:rPr>
          <w:rFonts w:ascii="Times New Roman" w:hAnsi="Times New Roman" w:cs="Times New Roman"/>
          <w:sz w:val="28"/>
          <w:szCs w:val="28"/>
        </w:rPr>
        <w:t>Р</w:t>
      </w:r>
      <w:r w:rsidRPr="001C452C">
        <w:rPr>
          <w:rFonts w:ascii="Times New Roman" w:hAnsi="Times New Roman" w:cs="Times New Roman"/>
          <w:sz w:val="28"/>
          <w:szCs w:val="28"/>
        </w:rPr>
        <w:t xml:space="preserve">ис. </w:t>
      </w:r>
      <w:r w:rsidR="006B5060">
        <w:rPr>
          <w:rFonts w:ascii="Times New Roman" w:hAnsi="Times New Roman" w:cs="Times New Roman"/>
          <w:sz w:val="28"/>
          <w:szCs w:val="28"/>
        </w:rPr>
        <w:t>49</w:t>
      </w:r>
      <w:r w:rsidRPr="001C452C">
        <w:rPr>
          <w:rFonts w:ascii="Times New Roman" w:hAnsi="Times New Roman" w:cs="Times New Roman"/>
          <w:sz w:val="28"/>
          <w:szCs w:val="28"/>
        </w:rPr>
        <w:t xml:space="preserve">: </w:t>
      </w:r>
      <w:r w:rsidR="006B5060">
        <w:rPr>
          <w:rFonts w:ascii="Times New Roman" w:hAnsi="Times New Roman" w:cs="Times New Roman"/>
          <w:sz w:val="28"/>
          <w:szCs w:val="28"/>
        </w:rPr>
        <w:t>6</w:t>
      </w:r>
      <w:r w:rsidRPr="001C452C">
        <w:rPr>
          <w:rFonts w:ascii="Times New Roman" w:hAnsi="Times New Roman" w:cs="Times New Roman"/>
          <w:sz w:val="28"/>
          <w:szCs w:val="28"/>
        </w:rPr>
        <w:t xml:space="preserve">). Форма </w:t>
      </w:r>
      <w:proofErr w:type="spellStart"/>
      <w:r w:rsidRPr="001C452C">
        <w:rPr>
          <w:rFonts w:ascii="Times New Roman" w:hAnsi="Times New Roman" w:cs="Times New Roman"/>
          <w:sz w:val="28"/>
          <w:szCs w:val="28"/>
        </w:rPr>
        <w:t>умбона</w:t>
      </w:r>
      <w:proofErr w:type="spellEnd"/>
      <w:r w:rsidRPr="001C452C">
        <w:rPr>
          <w:rFonts w:ascii="Times New Roman" w:hAnsi="Times New Roman" w:cs="Times New Roman"/>
          <w:sz w:val="28"/>
          <w:szCs w:val="28"/>
        </w:rPr>
        <w:t xml:space="preserve"> шлемовидная с довольно узким рантом, диаметром 16,4 см. Купол сфероконический не заострён, низкий, </w:t>
      </w:r>
      <w:r w:rsidRPr="001C452C">
        <w:rPr>
          <w:rFonts w:ascii="Times New Roman" w:hAnsi="Times New Roman" w:cs="Times New Roman"/>
          <w:sz w:val="28"/>
          <w:szCs w:val="28"/>
        </w:rPr>
        <w:lastRenderedPageBreak/>
        <w:t xml:space="preserve">высотой 6 см. </w:t>
      </w:r>
      <w:proofErr w:type="spellStart"/>
      <w:r w:rsidRPr="001C452C">
        <w:rPr>
          <w:rFonts w:ascii="Times New Roman" w:hAnsi="Times New Roman" w:cs="Times New Roman"/>
          <w:sz w:val="28"/>
          <w:szCs w:val="28"/>
        </w:rPr>
        <w:t>Колотта</w:t>
      </w:r>
      <w:proofErr w:type="spellEnd"/>
      <w:r w:rsidRPr="001C452C">
        <w:rPr>
          <w:rFonts w:ascii="Times New Roman" w:hAnsi="Times New Roman" w:cs="Times New Roman"/>
          <w:sz w:val="28"/>
          <w:szCs w:val="28"/>
        </w:rPr>
        <w:t xml:space="preserve"> цилиндрическая, с одной стороны слегка расширяется от купола к ранту, с другой – слегка сужается. Диаметр основания купола 12 см. Поля ранта первоначально были обломаны и состоят из четырёх фрагментов, которые реконструируются. Рант находится под небольшим углом, ширина полей 2,5 см. На одном из фрагментов ранта сохранились два гвоздя крепления </w:t>
      </w:r>
      <w:proofErr w:type="spellStart"/>
      <w:r w:rsidRPr="001C452C">
        <w:rPr>
          <w:rFonts w:ascii="Times New Roman" w:hAnsi="Times New Roman" w:cs="Times New Roman"/>
          <w:sz w:val="28"/>
          <w:szCs w:val="28"/>
        </w:rPr>
        <w:t>умбона</w:t>
      </w:r>
      <w:proofErr w:type="spellEnd"/>
      <w:r w:rsidRPr="001C452C">
        <w:rPr>
          <w:rFonts w:ascii="Times New Roman" w:hAnsi="Times New Roman" w:cs="Times New Roman"/>
          <w:sz w:val="28"/>
          <w:szCs w:val="28"/>
        </w:rPr>
        <w:t xml:space="preserve"> к деревянной основе. Расстояние между гвоздями – 3,5 см. Наибольшая длина гвоздя 0,8 см, шляпки коррозированы. На противоположной стороне, от гвоздей ранта, на изломе фрагмента видно место «гнезда» гвоздя. Вероятно, </w:t>
      </w:r>
      <w:proofErr w:type="spellStart"/>
      <w:r w:rsidRPr="001C452C">
        <w:rPr>
          <w:rFonts w:ascii="Times New Roman" w:hAnsi="Times New Roman" w:cs="Times New Roman"/>
          <w:sz w:val="28"/>
          <w:szCs w:val="28"/>
        </w:rPr>
        <w:t>умбон</w:t>
      </w:r>
      <w:proofErr w:type="spellEnd"/>
      <w:r w:rsidRPr="001C452C">
        <w:rPr>
          <w:rFonts w:ascii="Times New Roman" w:hAnsi="Times New Roman" w:cs="Times New Roman"/>
          <w:sz w:val="28"/>
          <w:szCs w:val="28"/>
        </w:rPr>
        <w:t xml:space="preserve"> крепился к основе посредством минимум четырёх гвоздей, расположенных попарно напротив друг друга. С фронтальной стороны </w:t>
      </w:r>
      <w:proofErr w:type="spellStart"/>
      <w:r w:rsidRPr="001C452C">
        <w:rPr>
          <w:rFonts w:ascii="Times New Roman" w:hAnsi="Times New Roman" w:cs="Times New Roman"/>
          <w:sz w:val="28"/>
          <w:szCs w:val="28"/>
        </w:rPr>
        <w:t>умбона</w:t>
      </w:r>
      <w:proofErr w:type="spellEnd"/>
      <w:r w:rsidRPr="001C452C">
        <w:rPr>
          <w:rFonts w:ascii="Times New Roman" w:hAnsi="Times New Roman" w:cs="Times New Roman"/>
          <w:sz w:val="28"/>
          <w:szCs w:val="28"/>
        </w:rPr>
        <w:t>, на куполе, имеется вмятина.</w:t>
      </w:r>
    </w:p>
    <w:p w14:paraId="5ABE816F" w14:textId="67F2DFE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Типологическое определение </w:t>
      </w:r>
      <w:proofErr w:type="spellStart"/>
      <w:r w:rsidRPr="001C452C">
        <w:rPr>
          <w:rFonts w:ascii="Times New Roman" w:hAnsi="Times New Roman" w:cs="Times New Roman"/>
          <w:sz w:val="28"/>
          <w:szCs w:val="28"/>
        </w:rPr>
        <w:t>умбона</w:t>
      </w:r>
      <w:proofErr w:type="spellEnd"/>
      <w:r w:rsidRPr="001C452C">
        <w:rPr>
          <w:rFonts w:ascii="Times New Roman" w:hAnsi="Times New Roman" w:cs="Times New Roman"/>
          <w:sz w:val="28"/>
          <w:szCs w:val="28"/>
        </w:rPr>
        <w:t>, найденного на берег</w:t>
      </w:r>
      <w:r w:rsidR="000152EF">
        <w:rPr>
          <w:rFonts w:ascii="Times New Roman" w:hAnsi="Times New Roman" w:cs="Times New Roman"/>
          <w:sz w:val="28"/>
          <w:szCs w:val="28"/>
        </w:rPr>
        <w:t>у Аральского моря</w:t>
      </w:r>
      <w:r w:rsidRPr="001C452C">
        <w:rPr>
          <w:rFonts w:ascii="Times New Roman" w:hAnsi="Times New Roman" w:cs="Times New Roman"/>
          <w:sz w:val="28"/>
          <w:szCs w:val="28"/>
        </w:rPr>
        <w:t xml:space="preserve">, вдали от центров производства и распространения ареала носимой культуры, приводит к определённым затруднениям. Подобные </w:t>
      </w:r>
      <w:proofErr w:type="spellStart"/>
      <w:r w:rsidRPr="001C452C">
        <w:rPr>
          <w:rFonts w:ascii="Times New Roman" w:hAnsi="Times New Roman" w:cs="Times New Roman"/>
          <w:sz w:val="28"/>
          <w:szCs w:val="28"/>
        </w:rPr>
        <w:t>умбоны</w:t>
      </w:r>
      <w:proofErr w:type="spellEnd"/>
      <w:r w:rsidRPr="001C452C">
        <w:rPr>
          <w:rFonts w:ascii="Times New Roman" w:hAnsi="Times New Roman" w:cs="Times New Roman"/>
          <w:sz w:val="28"/>
          <w:szCs w:val="28"/>
        </w:rPr>
        <w:t xml:space="preserve"> были распространены в Скандинавии, Центральной и Восточной Европе, отдельные экземпляры в меньшем количестве встречаются в Северном Причерноморье и Северном Кавказе. </w:t>
      </w:r>
    </w:p>
    <w:p w14:paraId="59786154" w14:textId="072E822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Типологию </w:t>
      </w:r>
      <w:proofErr w:type="spellStart"/>
      <w:r w:rsidRPr="001C452C">
        <w:rPr>
          <w:rFonts w:ascii="Times New Roman" w:hAnsi="Times New Roman" w:cs="Times New Roman"/>
          <w:sz w:val="28"/>
          <w:szCs w:val="28"/>
        </w:rPr>
        <w:t>умбонов</w:t>
      </w:r>
      <w:proofErr w:type="spellEnd"/>
      <w:r w:rsidRPr="001C452C">
        <w:rPr>
          <w:rFonts w:ascii="Times New Roman" w:hAnsi="Times New Roman" w:cs="Times New Roman"/>
          <w:sz w:val="28"/>
          <w:szCs w:val="28"/>
        </w:rPr>
        <w:t xml:space="preserve"> для территории Германии разработал Н. </w:t>
      </w:r>
      <w:proofErr w:type="spellStart"/>
      <w:r w:rsidRPr="001C452C">
        <w:rPr>
          <w:rFonts w:ascii="Times New Roman" w:hAnsi="Times New Roman" w:cs="Times New Roman"/>
          <w:sz w:val="28"/>
          <w:szCs w:val="28"/>
        </w:rPr>
        <w:t>Цилинг</w:t>
      </w:r>
      <w:proofErr w:type="spellEnd"/>
      <w:r w:rsidRPr="001C452C">
        <w:rPr>
          <w:rFonts w:ascii="Times New Roman" w:hAnsi="Times New Roman" w:cs="Times New Roman"/>
          <w:sz w:val="28"/>
          <w:szCs w:val="28"/>
        </w:rPr>
        <w:t xml:space="preserve">. По его классификации, </w:t>
      </w:r>
      <w:proofErr w:type="spellStart"/>
      <w:r w:rsidRPr="001C452C">
        <w:rPr>
          <w:rFonts w:ascii="Times New Roman" w:hAnsi="Times New Roman" w:cs="Times New Roman"/>
          <w:sz w:val="28"/>
          <w:szCs w:val="28"/>
        </w:rPr>
        <w:t>умбон</w:t>
      </w:r>
      <w:proofErr w:type="spellEnd"/>
      <w:r w:rsidRPr="001C452C">
        <w:rPr>
          <w:rFonts w:ascii="Times New Roman" w:hAnsi="Times New Roman" w:cs="Times New Roman"/>
          <w:sz w:val="28"/>
          <w:szCs w:val="28"/>
        </w:rPr>
        <w:t xml:space="preserve"> из </w:t>
      </w:r>
      <w:proofErr w:type="spellStart"/>
      <w:r w:rsidRPr="001C452C">
        <w:rPr>
          <w:rFonts w:ascii="Times New Roman" w:hAnsi="Times New Roman" w:cs="Times New Roman"/>
          <w:sz w:val="28"/>
          <w:szCs w:val="28"/>
        </w:rPr>
        <w:t>Дуаны</w:t>
      </w:r>
      <w:proofErr w:type="spellEnd"/>
      <w:r w:rsidRPr="001C452C">
        <w:rPr>
          <w:rFonts w:ascii="Times New Roman" w:hAnsi="Times New Roman" w:cs="Times New Roman"/>
          <w:sz w:val="28"/>
          <w:szCs w:val="28"/>
        </w:rPr>
        <w:t xml:space="preserve"> трудно соотнести с каким-либо из предложенных вариантов. Так, по форме сфероконического купола наш </w:t>
      </w:r>
      <w:proofErr w:type="spellStart"/>
      <w:r w:rsidRPr="001C452C">
        <w:rPr>
          <w:rFonts w:ascii="Times New Roman" w:hAnsi="Times New Roman" w:cs="Times New Roman"/>
          <w:sz w:val="28"/>
          <w:szCs w:val="28"/>
        </w:rPr>
        <w:t>умбон</w:t>
      </w:r>
      <w:proofErr w:type="spellEnd"/>
      <w:r w:rsidRPr="001C452C">
        <w:rPr>
          <w:rFonts w:ascii="Times New Roman" w:hAnsi="Times New Roman" w:cs="Times New Roman"/>
          <w:sz w:val="28"/>
          <w:szCs w:val="28"/>
        </w:rPr>
        <w:t xml:space="preserve"> схож с типом Н2 и К1 </w:t>
      </w:r>
      <w:r w:rsidR="00537906">
        <w:rPr>
          <w:rFonts w:ascii="Times New Roman" w:hAnsi="Times New Roman" w:cs="Times New Roman"/>
          <w:sz w:val="28"/>
          <w:szCs w:val="28"/>
          <w:lang w:val="en-US"/>
        </w:rPr>
        <w:t>[233</w:t>
      </w:r>
      <w:r w:rsidR="00537906">
        <w:rPr>
          <w:rFonts w:ascii="Times New Roman" w:hAnsi="Times New Roman" w:cs="Times New Roman"/>
          <w:sz w:val="28"/>
          <w:szCs w:val="28"/>
        </w:rPr>
        <w:t>, р.</w:t>
      </w:r>
      <w:r w:rsidRPr="001C452C">
        <w:rPr>
          <w:rFonts w:ascii="Times New Roman" w:hAnsi="Times New Roman" w:cs="Times New Roman"/>
          <w:sz w:val="28"/>
          <w:szCs w:val="28"/>
        </w:rPr>
        <w:t xml:space="preserve"> 100-104, 1023, 1026</w:t>
      </w:r>
      <w:r w:rsidR="00537906">
        <w:rPr>
          <w:rFonts w:ascii="Times New Roman" w:hAnsi="Times New Roman" w:cs="Times New Roman"/>
          <w:sz w:val="28"/>
          <w:szCs w:val="28"/>
          <w:lang w:val="en-US"/>
        </w:rPr>
        <w:t>]</w:t>
      </w:r>
      <w:r w:rsidRPr="001C452C">
        <w:rPr>
          <w:rFonts w:ascii="Times New Roman" w:hAnsi="Times New Roman" w:cs="Times New Roman"/>
          <w:sz w:val="28"/>
          <w:szCs w:val="28"/>
        </w:rPr>
        <w:t xml:space="preserve">. Хотя в представленных экземплярах из могильников </w:t>
      </w:r>
      <w:proofErr w:type="spellStart"/>
      <w:r w:rsidRPr="001C452C">
        <w:rPr>
          <w:rFonts w:ascii="Times New Roman" w:hAnsi="Times New Roman" w:cs="Times New Roman"/>
          <w:sz w:val="28"/>
          <w:szCs w:val="28"/>
        </w:rPr>
        <w:t>Кожень</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Жабинец</w:t>
      </w:r>
      <w:proofErr w:type="spellEnd"/>
      <w:r w:rsidRPr="001C452C">
        <w:rPr>
          <w:rFonts w:ascii="Times New Roman" w:hAnsi="Times New Roman" w:cs="Times New Roman"/>
          <w:sz w:val="28"/>
          <w:szCs w:val="28"/>
        </w:rPr>
        <w:t xml:space="preserve"> и </w:t>
      </w:r>
      <w:proofErr w:type="spellStart"/>
      <w:r w:rsidRPr="001C452C">
        <w:rPr>
          <w:rFonts w:ascii="Times New Roman" w:hAnsi="Times New Roman" w:cs="Times New Roman"/>
          <w:sz w:val="28"/>
          <w:szCs w:val="28"/>
        </w:rPr>
        <w:t>Тиргсор</w:t>
      </w:r>
      <w:proofErr w:type="spellEnd"/>
      <w:r w:rsidRPr="001C452C">
        <w:rPr>
          <w:rFonts w:ascii="Times New Roman" w:hAnsi="Times New Roman" w:cs="Times New Roman"/>
          <w:sz w:val="28"/>
          <w:szCs w:val="28"/>
        </w:rPr>
        <w:t xml:space="preserve"> купол имеет боле коническую форму. Рассматривая форму ранта, можно отметить, что близкими вариантами являются типы К1 и К2 </w:t>
      </w:r>
      <w:r w:rsidR="00537906">
        <w:rPr>
          <w:rFonts w:ascii="Times New Roman" w:hAnsi="Times New Roman" w:cs="Times New Roman"/>
          <w:sz w:val="28"/>
          <w:szCs w:val="28"/>
          <w:lang w:val="en-US"/>
        </w:rPr>
        <w:t>[233</w:t>
      </w:r>
      <w:r w:rsidR="00537906">
        <w:rPr>
          <w:rFonts w:ascii="Times New Roman" w:hAnsi="Times New Roman" w:cs="Times New Roman"/>
          <w:sz w:val="28"/>
          <w:szCs w:val="28"/>
        </w:rPr>
        <w:t>, р.</w:t>
      </w:r>
      <w:r w:rsidR="00537906" w:rsidRPr="001C452C">
        <w:rPr>
          <w:rFonts w:ascii="Times New Roman" w:hAnsi="Times New Roman" w:cs="Times New Roman"/>
          <w:sz w:val="28"/>
          <w:szCs w:val="28"/>
        </w:rPr>
        <w:t xml:space="preserve"> </w:t>
      </w:r>
      <w:r w:rsidRPr="001C452C">
        <w:rPr>
          <w:rFonts w:ascii="Times New Roman" w:hAnsi="Times New Roman" w:cs="Times New Roman"/>
          <w:sz w:val="28"/>
          <w:szCs w:val="28"/>
        </w:rPr>
        <w:t>121-124, 1026</w:t>
      </w:r>
      <w:r w:rsidR="00537906">
        <w:rPr>
          <w:rFonts w:ascii="Times New Roman" w:hAnsi="Times New Roman" w:cs="Times New Roman"/>
          <w:sz w:val="28"/>
          <w:szCs w:val="28"/>
          <w:lang w:val="en-US"/>
        </w:rPr>
        <w:t>]</w:t>
      </w:r>
      <w:r w:rsidRPr="001C452C">
        <w:rPr>
          <w:rFonts w:ascii="Times New Roman" w:hAnsi="Times New Roman" w:cs="Times New Roman"/>
          <w:sz w:val="28"/>
          <w:szCs w:val="28"/>
        </w:rPr>
        <w:t>. Но опять же для этих типов характерен более широкий рант и совсем иной переход от купола к ранту, что не совсем подходит к нашему случаю.</w:t>
      </w:r>
    </w:p>
    <w:p w14:paraId="7A3AC3D4" w14:textId="794B437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 </w:t>
      </w:r>
      <w:proofErr w:type="spellStart"/>
      <w:r w:rsidRPr="001C452C">
        <w:rPr>
          <w:rFonts w:ascii="Times New Roman" w:hAnsi="Times New Roman" w:cs="Times New Roman"/>
          <w:sz w:val="28"/>
          <w:szCs w:val="28"/>
        </w:rPr>
        <w:t>Цилинг</w:t>
      </w:r>
      <w:proofErr w:type="spellEnd"/>
      <w:r w:rsidRPr="001C452C">
        <w:rPr>
          <w:rFonts w:ascii="Times New Roman" w:hAnsi="Times New Roman" w:cs="Times New Roman"/>
          <w:sz w:val="28"/>
          <w:szCs w:val="28"/>
        </w:rPr>
        <w:t xml:space="preserve"> датирует указанные типы следующим временем: Н2 – периодом С2-С3 (260-375 гг.); К1 – С3-</w:t>
      </w:r>
      <w:r w:rsidRPr="001C452C">
        <w:rPr>
          <w:rFonts w:ascii="Times New Roman" w:hAnsi="Times New Roman" w:cs="Times New Roman"/>
          <w:sz w:val="28"/>
          <w:szCs w:val="28"/>
          <w:lang w:val="en-US"/>
        </w:rPr>
        <w:t>D</w:t>
      </w:r>
      <w:r w:rsidRPr="001C452C">
        <w:rPr>
          <w:rFonts w:ascii="Times New Roman" w:hAnsi="Times New Roman" w:cs="Times New Roman"/>
          <w:sz w:val="28"/>
          <w:szCs w:val="28"/>
        </w:rPr>
        <w:t xml:space="preserve">1 (310-410гг.); К2 – С2-С3 (260-375 гг.) </w:t>
      </w:r>
      <w:r w:rsidR="00537906">
        <w:rPr>
          <w:rFonts w:ascii="Times New Roman" w:hAnsi="Times New Roman" w:cs="Times New Roman"/>
          <w:sz w:val="28"/>
          <w:szCs w:val="28"/>
          <w:lang w:val="en-US"/>
        </w:rPr>
        <w:t>[233</w:t>
      </w:r>
      <w:r w:rsidR="00537906">
        <w:rPr>
          <w:rFonts w:ascii="Times New Roman" w:hAnsi="Times New Roman" w:cs="Times New Roman"/>
          <w:sz w:val="28"/>
          <w:szCs w:val="28"/>
        </w:rPr>
        <w:t>, р.</w:t>
      </w:r>
      <w:r w:rsidR="00537906" w:rsidRPr="001C452C">
        <w:rPr>
          <w:rFonts w:ascii="Times New Roman" w:hAnsi="Times New Roman" w:cs="Times New Roman"/>
          <w:sz w:val="28"/>
          <w:szCs w:val="28"/>
        </w:rPr>
        <w:t xml:space="preserve"> </w:t>
      </w:r>
      <w:r w:rsidRPr="001C452C">
        <w:rPr>
          <w:rFonts w:ascii="Times New Roman" w:hAnsi="Times New Roman" w:cs="Times New Roman"/>
          <w:sz w:val="28"/>
          <w:szCs w:val="28"/>
        </w:rPr>
        <w:t>100-104, 121-124</w:t>
      </w:r>
      <w:r w:rsidR="00537906">
        <w:rPr>
          <w:rFonts w:ascii="Times New Roman" w:hAnsi="Times New Roman" w:cs="Times New Roman"/>
          <w:sz w:val="28"/>
          <w:szCs w:val="28"/>
          <w:lang w:val="en-US"/>
        </w:rPr>
        <w:t>]</w:t>
      </w:r>
      <w:r w:rsidRPr="001C452C">
        <w:rPr>
          <w:rFonts w:ascii="Times New Roman" w:hAnsi="Times New Roman" w:cs="Times New Roman"/>
          <w:sz w:val="28"/>
          <w:szCs w:val="28"/>
        </w:rPr>
        <w:t xml:space="preserve">. М. Казанский для понтийского региона, на основе анализа </w:t>
      </w:r>
      <w:proofErr w:type="spellStart"/>
      <w:r w:rsidRPr="001C452C">
        <w:rPr>
          <w:rFonts w:ascii="Times New Roman" w:hAnsi="Times New Roman" w:cs="Times New Roman"/>
          <w:sz w:val="28"/>
          <w:szCs w:val="28"/>
        </w:rPr>
        <w:t>умбонов</w:t>
      </w:r>
      <w:proofErr w:type="spellEnd"/>
      <w:r w:rsidRPr="001C452C">
        <w:rPr>
          <w:rFonts w:ascii="Times New Roman" w:hAnsi="Times New Roman" w:cs="Times New Roman"/>
          <w:sz w:val="28"/>
          <w:szCs w:val="28"/>
        </w:rPr>
        <w:t xml:space="preserve"> и сопровождающего погребального инвентаря из могильника Цебельда и готских погребений Северного Причерноморья с учётом материала Восточной Европы, даёт немного поздние даты. Для типа Н2 с заходом на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век, для К2 – конец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и весь </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века, с датой для типа К1 М. Казанский соглашается с Н. </w:t>
      </w:r>
      <w:proofErr w:type="spellStart"/>
      <w:r w:rsidRPr="001C452C">
        <w:rPr>
          <w:rFonts w:ascii="Times New Roman" w:hAnsi="Times New Roman" w:cs="Times New Roman"/>
          <w:sz w:val="28"/>
          <w:szCs w:val="28"/>
        </w:rPr>
        <w:t>Цилингом</w:t>
      </w:r>
      <w:proofErr w:type="spellEnd"/>
      <w:r w:rsidRPr="001C452C">
        <w:rPr>
          <w:rFonts w:ascii="Times New Roman" w:hAnsi="Times New Roman" w:cs="Times New Roman"/>
          <w:sz w:val="28"/>
          <w:szCs w:val="28"/>
        </w:rPr>
        <w:t xml:space="preserve"> </w:t>
      </w:r>
      <w:r w:rsidR="00537906">
        <w:rPr>
          <w:rFonts w:ascii="Times New Roman" w:hAnsi="Times New Roman" w:cs="Times New Roman"/>
          <w:sz w:val="28"/>
          <w:szCs w:val="28"/>
          <w:lang w:val="en-US"/>
        </w:rPr>
        <w:t>[</w:t>
      </w:r>
      <w:r w:rsidR="00537906">
        <w:rPr>
          <w:rFonts w:ascii="Times New Roman" w:hAnsi="Times New Roman" w:cs="Times New Roman"/>
          <w:sz w:val="28"/>
          <w:szCs w:val="28"/>
        </w:rPr>
        <w:t>234, с.</w:t>
      </w:r>
      <w:r w:rsidRPr="001C452C">
        <w:rPr>
          <w:rFonts w:ascii="Times New Roman" w:hAnsi="Times New Roman" w:cs="Times New Roman"/>
          <w:sz w:val="28"/>
          <w:szCs w:val="28"/>
        </w:rPr>
        <w:t xml:space="preserve"> 438-441</w:t>
      </w:r>
      <w:r w:rsidR="00537906">
        <w:rPr>
          <w:rFonts w:ascii="Times New Roman" w:hAnsi="Times New Roman" w:cs="Times New Roman"/>
          <w:sz w:val="28"/>
          <w:szCs w:val="28"/>
          <w:lang w:val="en-US"/>
        </w:rPr>
        <w:t>]</w:t>
      </w:r>
      <w:r w:rsidRPr="001C452C">
        <w:rPr>
          <w:rFonts w:ascii="Times New Roman" w:hAnsi="Times New Roman" w:cs="Times New Roman"/>
          <w:sz w:val="28"/>
          <w:szCs w:val="28"/>
        </w:rPr>
        <w:t>.</w:t>
      </w:r>
    </w:p>
    <w:p w14:paraId="3B77A6EF" w14:textId="4A0DBB2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Наиболее схожие формы к нашему </w:t>
      </w:r>
      <w:proofErr w:type="spellStart"/>
      <w:r w:rsidRPr="001C452C">
        <w:rPr>
          <w:rFonts w:ascii="Times New Roman" w:hAnsi="Times New Roman" w:cs="Times New Roman"/>
          <w:sz w:val="28"/>
          <w:szCs w:val="28"/>
        </w:rPr>
        <w:t>умбону</w:t>
      </w:r>
      <w:proofErr w:type="spellEnd"/>
      <w:r w:rsidRPr="001C452C">
        <w:rPr>
          <w:rFonts w:ascii="Times New Roman" w:hAnsi="Times New Roman" w:cs="Times New Roman"/>
          <w:sz w:val="28"/>
          <w:szCs w:val="28"/>
        </w:rPr>
        <w:t xml:space="preserve"> из </w:t>
      </w:r>
      <w:proofErr w:type="spellStart"/>
      <w:r w:rsidRPr="001C452C">
        <w:rPr>
          <w:rFonts w:ascii="Times New Roman" w:hAnsi="Times New Roman" w:cs="Times New Roman"/>
          <w:sz w:val="28"/>
          <w:szCs w:val="28"/>
        </w:rPr>
        <w:t>Дуаны</w:t>
      </w:r>
      <w:proofErr w:type="spellEnd"/>
      <w:r w:rsidRPr="001C452C">
        <w:rPr>
          <w:rFonts w:ascii="Times New Roman" w:hAnsi="Times New Roman" w:cs="Times New Roman"/>
          <w:sz w:val="28"/>
          <w:szCs w:val="28"/>
        </w:rPr>
        <w:t xml:space="preserve"> демонстрирует экземпляр из могилы 3 некрополя </w:t>
      </w:r>
      <w:proofErr w:type="spellStart"/>
      <w:r w:rsidRPr="001C452C">
        <w:rPr>
          <w:rFonts w:ascii="Times New Roman" w:hAnsi="Times New Roman" w:cs="Times New Roman"/>
          <w:sz w:val="28"/>
          <w:szCs w:val="28"/>
        </w:rPr>
        <w:t>Чатыр</w:t>
      </w:r>
      <w:proofErr w:type="spellEnd"/>
      <w:r w:rsidRPr="001C452C">
        <w:rPr>
          <w:rFonts w:ascii="Times New Roman" w:hAnsi="Times New Roman" w:cs="Times New Roman"/>
          <w:sz w:val="28"/>
          <w:szCs w:val="28"/>
        </w:rPr>
        <w:t>-Даг, расположенного на побережье Крымского полуострова (</w:t>
      </w:r>
      <w:proofErr w:type="spellStart"/>
      <w:r w:rsidRPr="001C452C">
        <w:rPr>
          <w:rFonts w:ascii="Times New Roman" w:hAnsi="Times New Roman" w:cs="Times New Roman"/>
          <w:sz w:val="28"/>
          <w:szCs w:val="28"/>
        </w:rPr>
        <w:t>Мыц</w:t>
      </w:r>
      <w:proofErr w:type="spellEnd"/>
      <w:r w:rsidRPr="001C452C">
        <w:rPr>
          <w:rFonts w:ascii="Times New Roman" w:hAnsi="Times New Roman" w:cs="Times New Roman"/>
          <w:sz w:val="28"/>
          <w:szCs w:val="28"/>
        </w:rPr>
        <w:t xml:space="preserve"> и др. 2006: 10, 38, табл. 7). Авторы исследования, проведя сравнительный анализ морфологических признаков, усреднённых параметров формы купола и ранта, нашли близкие параллели в скандинавском материале из Норвегии и Шлезвиг-</w:t>
      </w:r>
      <w:proofErr w:type="spellStart"/>
      <w:r w:rsidRPr="001C452C">
        <w:rPr>
          <w:rFonts w:ascii="Times New Roman" w:hAnsi="Times New Roman" w:cs="Times New Roman"/>
          <w:sz w:val="28"/>
          <w:szCs w:val="28"/>
        </w:rPr>
        <w:t>Гольштинии</w:t>
      </w:r>
      <w:proofErr w:type="spellEnd"/>
      <w:r w:rsidRPr="001C452C">
        <w:rPr>
          <w:rFonts w:ascii="Times New Roman" w:hAnsi="Times New Roman" w:cs="Times New Roman"/>
          <w:sz w:val="28"/>
          <w:szCs w:val="28"/>
        </w:rPr>
        <w:t xml:space="preserve"> и </w:t>
      </w:r>
      <w:proofErr w:type="spellStart"/>
      <w:r w:rsidRPr="001C452C">
        <w:rPr>
          <w:rFonts w:ascii="Times New Roman" w:hAnsi="Times New Roman" w:cs="Times New Roman"/>
          <w:sz w:val="28"/>
          <w:szCs w:val="28"/>
        </w:rPr>
        <w:t>продатировали</w:t>
      </w:r>
      <w:proofErr w:type="spellEnd"/>
      <w:r w:rsidRPr="001C452C">
        <w:rPr>
          <w:rFonts w:ascii="Times New Roman" w:hAnsi="Times New Roman" w:cs="Times New Roman"/>
          <w:sz w:val="28"/>
          <w:szCs w:val="28"/>
        </w:rPr>
        <w:t xml:space="preserve"> его первой половиной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века </w:t>
      </w:r>
      <w:r w:rsidR="00537906">
        <w:rPr>
          <w:rFonts w:ascii="Times New Roman" w:hAnsi="Times New Roman" w:cs="Times New Roman"/>
          <w:sz w:val="28"/>
          <w:szCs w:val="28"/>
          <w:lang w:val="en-US"/>
        </w:rPr>
        <w:t>[</w:t>
      </w:r>
      <w:r w:rsidR="00537906">
        <w:rPr>
          <w:rFonts w:ascii="Times New Roman" w:hAnsi="Times New Roman" w:cs="Times New Roman"/>
          <w:sz w:val="28"/>
          <w:szCs w:val="28"/>
        </w:rPr>
        <w:t>235, с.</w:t>
      </w:r>
      <w:r w:rsidRPr="001C452C">
        <w:rPr>
          <w:rFonts w:ascii="Times New Roman" w:hAnsi="Times New Roman" w:cs="Times New Roman"/>
          <w:sz w:val="28"/>
          <w:szCs w:val="28"/>
        </w:rPr>
        <w:t xml:space="preserve"> 151-153 Рис. 14</w:t>
      </w:r>
      <w:r w:rsidR="00537906">
        <w:rPr>
          <w:rFonts w:ascii="Times New Roman" w:hAnsi="Times New Roman" w:cs="Times New Roman"/>
          <w:sz w:val="28"/>
          <w:szCs w:val="28"/>
          <w:lang w:val="en-US"/>
        </w:rPr>
        <w:t>]</w:t>
      </w:r>
      <w:r w:rsidRPr="001C452C">
        <w:rPr>
          <w:rFonts w:ascii="Times New Roman" w:hAnsi="Times New Roman" w:cs="Times New Roman"/>
          <w:sz w:val="28"/>
          <w:szCs w:val="28"/>
        </w:rPr>
        <w:t>.</w:t>
      </w:r>
    </w:p>
    <w:p w14:paraId="784BEFAB"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Длина ручки (манипула) щита 12 см, ширина 2 см. Представляет собой железную пластину с расширяющимися веерообразными концами, на которых имеются отверстия с гвоздями для крепления к щиту, по два гвоздя с каждой </w:t>
      </w:r>
      <w:r w:rsidRPr="001C452C">
        <w:rPr>
          <w:rFonts w:ascii="Times New Roman" w:hAnsi="Times New Roman" w:cs="Times New Roman"/>
          <w:sz w:val="28"/>
          <w:szCs w:val="28"/>
        </w:rPr>
        <w:lastRenderedPageBreak/>
        <w:t>стороны. Длина гвоздика 0,8 см, диаметр шляпки 0,45 см. Ручка профилированная, вогнуто-выпуклая.</w:t>
      </w:r>
    </w:p>
    <w:p w14:paraId="143672F4" w14:textId="1BDA057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Подобной формы манипулы, по Н. </w:t>
      </w:r>
      <w:proofErr w:type="spellStart"/>
      <w:r w:rsidRPr="001C452C">
        <w:rPr>
          <w:rFonts w:ascii="Times New Roman" w:hAnsi="Times New Roman" w:cs="Times New Roman"/>
          <w:sz w:val="28"/>
          <w:szCs w:val="28"/>
        </w:rPr>
        <w:t>Цилингу</w:t>
      </w:r>
      <w:proofErr w:type="spellEnd"/>
      <w:r w:rsidRPr="001C452C">
        <w:rPr>
          <w:rFonts w:ascii="Times New Roman" w:hAnsi="Times New Roman" w:cs="Times New Roman"/>
          <w:sz w:val="28"/>
          <w:szCs w:val="28"/>
        </w:rPr>
        <w:t xml:space="preserve">, относятся к типу </w:t>
      </w:r>
      <w:r w:rsidRPr="001C452C">
        <w:rPr>
          <w:rFonts w:ascii="Times New Roman" w:hAnsi="Times New Roman" w:cs="Times New Roman"/>
          <w:sz w:val="28"/>
          <w:szCs w:val="28"/>
          <w:lang w:val="en-US"/>
        </w:rPr>
        <w:t>S</w:t>
      </w:r>
      <w:r w:rsidRPr="001C452C">
        <w:rPr>
          <w:rFonts w:ascii="Times New Roman" w:hAnsi="Times New Roman" w:cs="Times New Roman"/>
          <w:sz w:val="28"/>
          <w:szCs w:val="28"/>
        </w:rPr>
        <w:t xml:space="preserve">1 с веерообразными окончаниями и группе с четырьмя отверстиями для крепления </w:t>
      </w:r>
      <w:r w:rsidR="002B6B33">
        <w:rPr>
          <w:rFonts w:ascii="Times New Roman" w:hAnsi="Times New Roman" w:cs="Times New Roman"/>
          <w:sz w:val="28"/>
          <w:szCs w:val="28"/>
          <w:lang w:val="en-US"/>
        </w:rPr>
        <w:t>[</w:t>
      </w:r>
      <w:r w:rsidR="002B6B33">
        <w:rPr>
          <w:rFonts w:ascii="Times New Roman" w:hAnsi="Times New Roman" w:cs="Times New Roman"/>
          <w:sz w:val="28"/>
          <w:szCs w:val="28"/>
        </w:rPr>
        <w:t>233, р.</w:t>
      </w:r>
      <w:r w:rsidRPr="001C452C">
        <w:rPr>
          <w:rFonts w:ascii="Times New Roman" w:hAnsi="Times New Roman" w:cs="Times New Roman"/>
          <w:sz w:val="28"/>
          <w:szCs w:val="28"/>
        </w:rPr>
        <w:t xml:space="preserve"> 210-211. </w:t>
      </w:r>
      <w:r w:rsidRPr="001C452C">
        <w:rPr>
          <w:rFonts w:ascii="Times New Roman" w:hAnsi="Times New Roman" w:cs="Times New Roman"/>
          <w:sz w:val="28"/>
          <w:szCs w:val="28"/>
          <w:lang w:val="en-US"/>
        </w:rPr>
        <w:t>Tafel</w:t>
      </w:r>
      <w:r w:rsidRPr="001C452C">
        <w:rPr>
          <w:rFonts w:ascii="Times New Roman" w:hAnsi="Times New Roman" w:cs="Times New Roman"/>
          <w:sz w:val="28"/>
          <w:szCs w:val="28"/>
        </w:rPr>
        <w:t xml:space="preserve"> 28; </w:t>
      </w:r>
      <w:r w:rsidR="002B6B33">
        <w:rPr>
          <w:rFonts w:ascii="Times New Roman" w:hAnsi="Times New Roman" w:cs="Times New Roman"/>
          <w:sz w:val="28"/>
          <w:szCs w:val="28"/>
        </w:rPr>
        <w:t>234, р.</w:t>
      </w:r>
      <w:r w:rsidRPr="001C452C">
        <w:rPr>
          <w:rFonts w:ascii="Times New Roman" w:hAnsi="Times New Roman" w:cs="Times New Roman"/>
          <w:sz w:val="28"/>
          <w:szCs w:val="28"/>
        </w:rPr>
        <w:t xml:space="preserve"> 429-485. </w:t>
      </w:r>
      <w:r w:rsidRPr="001C452C">
        <w:rPr>
          <w:rFonts w:ascii="Times New Roman" w:hAnsi="Times New Roman" w:cs="Times New Roman"/>
          <w:sz w:val="28"/>
          <w:szCs w:val="28"/>
          <w:lang w:val="en-US"/>
        </w:rPr>
        <w:t>Fig</w:t>
      </w:r>
      <w:r w:rsidRPr="001C452C">
        <w:rPr>
          <w:rFonts w:ascii="Times New Roman" w:hAnsi="Times New Roman" w:cs="Times New Roman"/>
          <w:sz w:val="28"/>
          <w:szCs w:val="28"/>
        </w:rPr>
        <w:t>. 5</w:t>
      </w:r>
      <w:r w:rsidR="002B6B33">
        <w:rPr>
          <w:rFonts w:ascii="Times New Roman" w:hAnsi="Times New Roman" w:cs="Times New Roman"/>
          <w:sz w:val="28"/>
          <w:szCs w:val="28"/>
          <w:lang w:val="en-US"/>
        </w:rPr>
        <w:t>]</w:t>
      </w:r>
      <w:r w:rsidRPr="001C452C">
        <w:rPr>
          <w:rFonts w:ascii="Times New Roman" w:hAnsi="Times New Roman" w:cs="Times New Roman"/>
          <w:sz w:val="28"/>
          <w:szCs w:val="28"/>
        </w:rPr>
        <w:t xml:space="preserve">. Н. </w:t>
      </w:r>
      <w:proofErr w:type="spellStart"/>
      <w:r w:rsidRPr="001C452C">
        <w:rPr>
          <w:rFonts w:ascii="Times New Roman" w:hAnsi="Times New Roman" w:cs="Times New Roman"/>
          <w:sz w:val="28"/>
          <w:szCs w:val="28"/>
        </w:rPr>
        <w:t>Цилинг</w:t>
      </w:r>
      <w:proofErr w:type="spellEnd"/>
      <w:r w:rsidRPr="001C452C">
        <w:rPr>
          <w:rFonts w:ascii="Times New Roman" w:hAnsi="Times New Roman" w:cs="Times New Roman"/>
          <w:sz w:val="28"/>
          <w:szCs w:val="28"/>
        </w:rPr>
        <w:t xml:space="preserve"> манипулы типа </w:t>
      </w:r>
      <w:r w:rsidRPr="001C452C">
        <w:rPr>
          <w:rFonts w:ascii="Times New Roman" w:hAnsi="Times New Roman" w:cs="Times New Roman"/>
          <w:sz w:val="28"/>
          <w:szCs w:val="28"/>
          <w:lang w:val="en-US"/>
        </w:rPr>
        <w:t>S</w:t>
      </w:r>
      <w:r w:rsidRPr="001C452C">
        <w:rPr>
          <w:rFonts w:ascii="Times New Roman" w:hAnsi="Times New Roman" w:cs="Times New Roman"/>
          <w:sz w:val="28"/>
          <w:szCs w:val="28"/>
        </w:rPr>
        <w:t xml:space="preserve">1 датирует периодом В2-С2 от начала </w:t>
      </w:r>
      <w:proofErr w:type="spellStart"/>
      <w:r w:rsidRPr="001C452C">
        <w:rPr>
          <w:rFonts w:ascii="Times New Roman" w:hAnsi="Times New Roman" w:cs="Times New Roman"/>
          <w:sz w:val="28"/>
          <w:szCs w:val="28"/>
        </w:rPr>
        <w:t>позднеримской</w:t>
      </w:r>
      <w:proofErr w:type="spellEnd"/>
      <w:r w:rsidRPr="001C452C">
        <w:rPr>
          <w:rFonts w:ascii="Times New Roman" w:hAnsi="Times New Roman" w:cs="Times New Roman"/>
          <w:sz w:val="28"/>
          <w:szCs w:val="28"/>
        </w:rPr>
        <w:t xml:space="preserve"> эпохи до 310 г. М. Казанский коррелирует эту дату и распространяет такие манипулы на период С3 до 375 года. Схожей формы манипулы представлены в сводной таблице на рисунке 14 из воинских погребений Норвегии </w:t>
      </w:r>
      <w:r w:rsidR="002B6B33">
        <w:rPr>
          <w:rFonts w:ascii="Times New Roman" w:hAnsi="Times New Roman" w:cs="Times New Roman"/>
          <w:sz w:val="28"/>
          <w:szCs w:val="28"/>
          <w:lang w:val="en-US"/>
        </w:rPr>
        <w:t>[</w:t>
      </w:r>
      <w:r w:rsidR="002B6B33">
        <w:rPr>
          <w:rFonts w:ascii="Times New Roman" w:hAnsi="Times New Roman" w:cs="Times New Roman"/>
          <w:sz w:val="28"/>
          <w:szCs w:val="28"/>
        </w:rPr>
        <w:t>235,</w:t>
      </w:r>
      <w:r w:rsidRPr="001C452C">
        <w:rPr>
          <w:rFonts w:ascii="Times New Roman" w:hAnsi="Times New Roman" w:cs="Times New Roman"/>
          <w:sz w:val="28"/>
          <w:szCs w:val="28"/>
        </w:rPr>
        <w:t xml:space="preserve"> Рис. 14). И относится к 9-10 хронологической группе по Й. </w:t>
      </w:r>
      <w:proofErr w:type="spellStart"/>
      <w:r w:rsidRPr="001C452C">
        <w:rPr>
          <w:rFonts w:ascii="Times New Roman" w:hAnsi="Times New Roman" w:cs="Times New Roman"/>
          <w:sz w:val="28"/>
          <w:szCs w:val="28"/>
        </w:rPr>
        <w:t>Иллькеру</w:t>
      </w:r>
      <w:proofErr w:type="spellEnd"/>
      <w:r w:rsidRPr="001C452C">
        <w:rPr>
          <w:rFonts w:ascii="Times New Roman" w:hAnsi="Times New Roman" w:cs="Times New Roman"/>
          <w:sz w:val="28"/>
          <w:szCs w:val="28"/>
        </w:rPr>
        <w:t xml:space="preserve"> С1в-С3</w:t>
      </w:r>
      <w:r w:rsidR="002B6B33">
        <w:rPr>
          <w:rFonts w:ascii="Times New Roman" w:hAnsi="Times New Roman" w:cs="Times New Roman"/>
          <w:sz w:val="28"/>
          <w:szCs w:val="28"/>
          <w:lang w:val="en-US"/>
        </w:rPr>
        <w:t>[</w:t>
      </w:r>
      <w:r w:rsidR="002B6B33">
        <w:rPr>
          <w:rFonts w:ascii="Times New Roman" w:hAnsi="Times New Roman" w:cs="Times New Roman"/>
          <w:sz w:val="28"/>
          <w:szCs w:val="28"/>
        </w:rPr>
        <w:t>235, с.</w:t>
      </w:r>
      <w:r w:rsidRPr="001C452C">
        <w:rPr>
          <w:rFonts w:ascii="Times New Roman" w:hAnsi="Times New Roman" w:cs="Times New Roman"/>
          <w:sz w:val="28"/>
          <w:szCs w:val="28"/>
        </w:rPr>
        <w:t xml:space="preserve"> 152-153. Рис. 14</w:t>
      </w:r>
      <w:r w:rsidR="002B6B33">
        <w:rPr>
          <w:rFonts w:ascii="Times New Roman" w:hAnsi="Times New Roman" w:cs="Times New Roman"/>
          <w:sz w:val="28"/>
          <w:szCs w:val="28"/>
          <w:lang w:val="en-US"/>
        </w:rPr>
        <w:t>]</w:t>
      </w:r>
      <w:r w:rsidRPr="001C452C">
        <w:rPr>
          <w:rFonts w:ascii="Times New Roman" w:hAnsi="Times New Roman" w:cs="Times New Roman"/>
          <w:sz w:val="28"/>
          <w:szCs w:val="28"/>
        </w:rPr>
        <w:t>.</w:t>
      </w:r>
    </w:p>
    <w:p w14:paraId="07E4A9A0" w14:textId="1EB955C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Второй щит, вероятно местного производства, найден в погребении кургана № 4. Над грудной клеткой костяка обнаружены 14 истлевших прутьев длиной до 95–</w:t>
      </w:r>
      <w:smartTag w:uri="urn:schemas-microsoft-com:office:smarttags" w:element="metricconverter">
        <w:smartTagPr>
          <w:attr w:name="ProductID" w:val="100 см"/>
        </w:smartTagPr>
        <w:r w:rsidRPr="001C452C">
          <w:rPr>
            <w:rFonts w:ascii="Times New Roman" w:hAnsi="Times New Roman" w:cs="Times New Roman"/>
            <w:sz w:val="28"/>
            <w:szCs w:val="28"/>
          </w:rPr>
          <w:t>100 см</w:t>
        </w:r>
      </w:smartTag>
      <w:r w:rsidRPr="001C452C">
        <w:rPr>
          <w:rFonts w:ascii="Times New Roman" w:hAnsi="Times New Roman" w:cs="Times New Roman"/>
          <w:sz w:val="28"/>
          <w:szCs w:val="28"/>
        </w:rPr>
        <w:t xml:space="preserve">, лежавших с интервалом около </w:t>
      </w:r>
      <w:smartTag w:uri="urn:schemas-microsoft-com:office:smarttags" w:element="metricconverter">
        <w:smartTagPr>
          <w:attr w:name="ProductID" w:val="3 см"/>
        </w:smartTagPr>
        <w:r w:rsidRPr="001C452C">
          <w:rPr>
            <w:rFonts w:ascii="Times New Roman" w:hAnsi="Times New Roman" w:cs="Times New Roman"/>
            <w:sz w:val="28"/>
            <w:szCs w:val="28"/>
          </w:rPr>
          <w:t>3 см</w:t>
        </w:r>
      </w:smartTag>
      <w:r w:rsidRPr="001C452C">
        <w:rPr>
          <w:rFonts w:ascii="Times New Roman" w:hAnsi="Times New Roman" w:cs="Times New Roman"/>
          <w:sz w:val="28"/>
          <w:szCs w:val="28"/>
        </w:rPr>
        <w:t xml:space="preserve"> на протяжении 45–</w:t>
      </w:r>
      <w:smartTag w:uri="urn:schemas-microsoft-com:office:smarttags" w:element="metricconverter">
        <w:smartTagPr>
          <w:attr w:name="ProductID" w:val="50 см"/>
        </w:smartTagPr>
        <w:r w:rsidRPr="001C452C">
          <w:rPr>
            <w:rFonts w:ascii="Times New Roman" w:hAnsi="Times New Roman" w:cs="Times New Roman"/>
            <w:sz w:val="28"/>
            <w:szCs w:val="28"/>
          </w:rPr>
          <w:t>50 см</w:t>
        </w:r>
      </w:smartTag>
      <w:r w:rsidRPr="001C452C">
        <w:rPr>
          <w:rFonts w:ascii="Times New Roman" w:hAnsi="Times New Roman" w:cs="Times New Roman"/>
          <w:sz w:val="28"/>
          <w:szCs w:val="28"/>
        </w:rPr>
        <w:t xml:space="preserve">, образуя в плане прямоугольник. Подобные деревянные щиты, обтянутые кожей, в более ранний период были распространены в Горном Алтае, где их насчитывают около 20 экземпляров </w:t>
      </w:r>
      <w:r w:rsidR="002B6B33">
        <w:rPr>
          <w:rFonts w:ascii="Times New Roman" w:hAnsi="Times New Roman" w:cs="Times New Roman"/>
          <w:sz w:val="28"/>
          <w:szCs w:val="28"/>
          <w:lang w:val="en-US"/>
        </w:rPr>
        <w:t xml:space="preserve">[236. </w:t>
      </w:r>
      <w:r w:rsidR="002B6B33">
        <w:rPr>
          <w:rFonts w:ascii="Times New Roman" w:hAnsi="Times New Roman" w:cs="Times New Roman"/>
          <w:sz w:val="28"/>
          <w:szCs w:val="28"/>
        </w:rPr>
        <w:t xml:space="preserve">с. </w:t>
      </w:r>
      <w:r w:rsidRPr="001C452C">
        <w:rPr>
          <w:rFonts w:ascii="Times New Roman" w:hAnsi="Times New Roman" w:cs="Times New Roman"/>
          <w:sz w:val="28"/>
          <w:szCs w:val="28"/>
        </w:rPr>
        <w:t>83-88</w:t>
      </w:r>
      <w:r w:rsidR="002B6B33">
        <w:rPr>
          <w:rFonts w:ascii="Times New Roman" w:hAnsi="Times New Roman" w:cs="Times New Roman"/>
          <w:sz w:val="28"/>
          <w:szCs w:val="28"/>
          <w:lang w:val="en-US"/>
        </w:rPr>
        <w:t>]</w:t>
      </w:r>
      <w:r w:rsidRPr="001C452C">
        <w:rPr>
          <w:rFonts w:ascii="Times New Roman" w:hAnsi="Times New Roman" w:cs="Times New Roman"/>
          <w:sz w:val="28"/>
          <w:szCs w:val="28"/>
        </w:rPr>
        <w:t>.</w:t>
      </w:r>
    </w:p>
    <w:p w14:paraId="6A4C0E54" w14:textId="1113AF8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Прямое письменное подтверждение о наличии у варваров подобных щитов есть у </w:t>
      </w:r>
      <w:proofErr w:type="spellStart"/>
      <w:r w:rsidRPr="001C452C">
        <w:rPr>
          <w:rFonts w:ascii="Times New Roman" w:hAnsi="Times New Roman" w:cs="Times New Roman"/>
          <w:sz w:val="28"/>
          <w:szCs w:val="28"/>
        </w:rPr>
        <w:t>Страбона</w:t>
      </w:r>
      <w:proofErr w:type="spellEnd"/>
      <w:r w:rsidRPr="001C452C">
        <w:rPr>
          <w:rFonts w:ascii="Times New Roman" w:hAnsi="Times New Roman" w:cs="Times New Roman"/>
          <w:sz w:val="28"/>
          <w:szCs w:val="28"/>
        </w:rPr>
        <w:t xml:space="preserve">, который сообщает, что щиты, плетённые из прутьев и обтянутые сыромятной бычьей кожей, использовали </w:t>
      </w:r>
      <w:proofErr w:type="spellStart"/>
      <w:r w:rsidRPr="001C452C">
        <w:rPr>
          <w:rFonts w:ascii="Times New Roman" w:hAnsi="Times New Roman" w:cs="Times New Roman"/>
          <w:sz w:val="28"/>
          <w:szCs w:val="28"/>
        </w:rPr>
        <w:t>роксоланы</w:t>
      </w:r>
      <w:proofErr w:type="spellEnd"/>
      <w:r w:rsidRPr="001C452C">
        <w:rPr>
          <w:rFonts w:ascii="Times New Roman" w:hAnsi="Times New Roman" w:cs="Times New Roman"/>
          <w:sz w:val="28"/>
          <w:szCs w:val="28"/>
        </w:rPr>
        <w:t xml:space="preserve"> в войне с </w:t>
      </w:r>
      <w:proofErr w:type="spellStart"/>
      <w:r w:rsidRPr="001C452C">
        <w:rPr>
          <w:rFonts w:ascii="Times New Roman" w:hAnsi="Times New Roman" w:cs="Times New Roman"/>
          <w:sz w:val="28"/>
          <w:szCs w:val="28"/>
        </w:rPr>
        <w:t>Боспором</w:t>
      </w:r>
      <w:proofErr w:type="spellEnd"/>
      <w:r w:rsidRPr="001C452C">
        <w:rPr>
          <w:rFonts w:ascii="Times New Roman" w:hAnsi="Times New Roman" w:cs="Times New Roman"/>
          <w:sz w:val="28"/>
          <w:szCs w:val="28"/>
        </w:rPr>
        <w:t xml:space="preserve">, подобные щиты использовало большинство варваров </w:t>
      </w:r>
      <w:r w:rsidR="002B6B33">
        <w:rPr>
          <w:rFonts w:ascii="Times New Roman" w:hAnsi="Times New Roman" w:cs="Times New Roman"/>
          <w:sz w:val="28"/>
          <w:szCs w:val="28"/>
          <w:lang w:val="en-US"/>
        </w:rPr>
        <w:t>[</w:t>
      </w:r>
      <w:r w:rsidR="002B6B33">
        <w:rPr>
          <w:rFonts w:ascii="Times New Roman" w:hAnsi="Times New Roman" w:cs="Times New Roman"/>
          <w:sz w:val="28"/>
          <w:szCs w:val="28"/>
        </w:rPr>
        <w:t xml:space="preserve">237, </w:t>
      </w:r>
      <w:r w:rsidRPr="001C452C">
        <w:rPr>
          <w:rFonts w:ascii="Times New Roman" w:hAnsi="Times New Roman" w:cs="Times New Roman"/>
          <w:sz w:val="28"/>
          <w:szCs w:val="28"/>
        </w:rPr>
        <w:t>VII, 3, 17</w:t>
      </w:r>
      <w:r w:rsidR="002B6B33">
        <w:rPr>
          <w:rFonts w:ascii="Times New Roman" w:hAnsi="Times New Roman" w:cs="Times New Roman"/>
          <w:sz w:val="28"/>
          <w:szCs w:val="28"/>
          <w:lang w:val="en-US"/>
        </w:rPr>
        <w:t>]</w:t>
      </w:r>
      <w:r w:rsidRPr="001C452C">
        <w:rPr>
          <w:rFonts w:ascii="Times New Roman" w:hAnsi="Times New Roman" w:cs="Times New Roman"/>
          <w:sz w:val="28"/>
          <w:szCs w:val="28"/>
        </w:rPr>
        <w:t>.</w:t>
      </w:r>
    </w:p>
    <w:p w14:paraId="02CE96FE" w14:textId="33E7506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Нагайка</w:t>
      </w:r>
      <w:r w:rsidRPr="001C452C">
        <w:rPr>
          <w:rFonts w:ascii="Times New Roman" w:hAnsi="Times New Roman" w:cs="Times New Roman"/>
          <w:sz w:val="28"/>
          <w:szCs w:val="28"/>
        </w:rPr>
        <w:t>. В рядовых погребениях поздних сармат</w:t>
      </w:r>
      <w:r w:rsidR="003977B3">
        <w:rPr>
          <w:rFonts w:ascii="Times New Roman" w:hAnsi="Times New Roman" w:cs="Times New Roman"/>
          <w:sz w:val="28"/>
          <w:szCs w:val="28"/>
        </w:rPr>
        <w:t>ов</w:t>
      </w:r>
      <w:r w:rsidRPr="001C452C">
        <w:rPr>
          <w:rFonts w:ascii="Times New Roman" w:hAnsi="Times New Roman" w:cs="Times New Roman"/>
          <w:sz w:val="28"/>
          <w:szCs w:val="28"/>
        </w:rPr>
        <w:t xml:space="preserve"> встречается нечасто. Однако в элитарных погребениях является своеобразным обязательным атрибутом, подчеркивающим статус погребённого. Всего ногайки зафиксированы в 12 захоронениях. Чаще всего они определяются по остаткам обойм из бронзы и серебра</w:t>
      </w:r>
      <w:r w:rsidR="006B5060">
        <w:rPr>
          <w:rFonts w:ascii="Times New Roman" w:hAnsi="Times New Roman" w:cs="Times New Roman"/>
          <w:sz w:val="28"/>
          <w:szCs w:val="28"/>
        </w:rPr>
        <w:t xml:space="preserve"> (Рис. 48: 11–13)</w:t>
      </w:r>
      <w:r w:rsidRPr="001C452C">
        <w:rPr>
          <w:rFonts w:ascii="Times New Roman" w:hAnsi="Times New Roman" w:cs="Times New Roman"/>
          <w:sz w:val="28"/>
          <w:szCs w:val="28"/>
        </w:rPr>
        <w:t>.</w:t>
      </w:r>
    </w:p>
    <w:p w14:paraId="4A834605"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Обоймы одного стандартного размера и формы. Длина 8–10 см, ширина 5–7 см, овально-прямоугольной формы. Одна сторона ровная, противоположная – </w:t>
      </w:r>
      <w:proofErr w:type="spellStart"/>
      <w:r w:rsidRPr="001C452C">
        <w:rPr>
          <w:rFonts w:ascii="Times New Roman" w:hAnsi="Times New Roman" w:cs="Times New Roman"/>
          <w:sz w:val="28"/>
          <w:szCs w:val="28"/>
        </w:rPr>
        <w:t>приострена</w:t>
      </w:r>
      <w:proofErr w:type="spellEnd"/>
      <w:r w:rsidRPr="001C452C">
        <w:rPr>
          <w:rFonts w:ascii="Times New Roman" w:hAnsi="Times New Roman" w:cs="Times New Roman"/>
          <w:sz w:val="28"/>
          <w:szCs w:val="28"/>
        </w:rPr>
        <w:t>. Обе боковые продольные стороны обоймы в центре вогнуты во внутрь. С ровной стороны имеется отверстие, сквозь которое вбивается железный или бронзовый гвоздь, скрепляющий деревянную рукоять и кожаную плеть ногайки одновременно.</w:t>
      </w:r>
    </w:p>
    <w:p w14:paraId="29220D0E"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1A5B9766" w14:textId="64AB509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Вооружение племён позднесарматского времени Западного Казахстана соответствовало реалиям того времени, когда активность </w:t>
      </w:r>
      <w:r w:rsidR="000152EF">
        <w:rPr>
          <w:rFonts w:ascii="Times New Roman" w:hAnsi="Times New Roman" w:cs="Times New Roman"/>
          <w:sz w:val="28"/>
          <w:szCs w:val="28"/>
        </w:rPr>
        <w:t>населения</w:t>
      </w:r>
      <w:r w:rsidRPr="001C452C">
        <w:rPr>
          <w:rFonts w:ascii="Times New Roman" w:hAnsi="Times New Roman" w:cs="Times New Roman"/>
          <w:sz w:val="28"/>
          <w:szCs w:val="28"/>
        </w:rPr>
        <w:t xml:space="preserve"> по освоению новых территорий вынуждала модернизировать вооружение и тактику ведения боя с принципиально новыми для себя соперниками.</w:t>
      </w:r>
    </w:p>
    <w:p w14:paraId="46CBD834" w14:textId="7834E22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Выявленный комплекс позволяет предполагать, что основная часть оружия предназначалась для ведения ближнего наступательного боя. Одним из распространённых видов оружия с середины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века стал длинный меч без навершия и перекрестия длиной 1 и более метров, удобный для использования верхом на лошади. Всадники во время атаки использовали копья. Для ближнего боя использовали кинжалы, топоры и боевые ножи с тяжёлой рукоятью и массивным удлиненным лезвием</w:t>
      </w:r>
      <w:r w:rsidR="00E12901">
        <w:rPr>
          <w:rFonts w:ascii="Times New Roman" w:hAnsi="Times New Roman" w:cs="Times New Roman"/>
          <w:sz w:val="28"/>
          <w:szCs w:val="28"/>
        </w:rPr>
        <w:t xml:space="preserve"> </w:t>
      </w:r>
      <w:r w:rsidR="00E12901">
        <w:rPr>
          <w:rFonts w:ascii="Times New Roman" w:hAnsi="Times New Roman" w:cs="Times New Roman"/>
          <w:sz w:val="28"/>
          <w:szCs w:val="28"/>
          <w:lang w:val="en-US"/>
        </w:rPr>
        <w:t>[</w:t>
      </w:r>
      <w:r w:rsidR="002B6B33">
        <w:rPr>
          <w:rFonts w:ascii="Times New Roman" w:hAnsi="Times New Roman" w:cs="Times New Roman"/>
          <w:sz w:val="28"/>
          <w:szCs w:val="28"/>
          <w:lang w:val="kk-KZ"/>
        </w:rPr>
        <w:t>27, с</w:t>
      </w:r>
      <w:r w:rsidR="00E12901">
        <w:rPr>
          <w:rFonts w:ascii="Times New Roman" w:hAnsi="Times New Roman" w:cs="Times New Roman"/>
          <w:sz w:val="28"/>
          <w:szCs w:val="28"/>
          <w:lang w:val="kk-KZ"/>
        </w:rPr>
        <w:t>. 265–285</w:t>
      </w:r>
      <w:r w:rsidR="00E12901">
        <w:rPr>
          <w:rFonts w:ascii="Times New Roman" w:hAnsi="Times New Roman" w:cs="Times New Roman"/>
          <w:sz w:val="28"/>
          <w:szCs w:val="28"/>
          <w:lang w:val="en-US"/>
        </w:rPr>
        <w:t>]</w:t>
      </w:r>
      <w:r w:rsidRPr="001C452C">
        <w:rPr>
          <w:rFonts w:ascii="Times New Roman" w:hAnsi="Times New Roman" w:cs="Times New Roman"/>
          <w:sz w:val="28"/>
          <w:szCs w:val="28"/>
        </w:rPr>
        <w:t>.</w:t>
      </w:r>
    </w:p>
    <w:p w14:paraId="15322CEB"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Помимо кавалерии поздние сарматы, вероятно, использовали пехотные подразделения. На это указывает находка двух щитов импортного и местного производства. Также косвенно на этот факт указывают находка двух коротких мечей.</w:t>
      </w:r>
    </w:p>
    <w:p w14:paraId="40F1E7AC" w14:textId="7D942AA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Краткий экскурс предметов вооружения поздних сармат</w:t>
      </w:r>
      <w:r w:rsidR="003977B3">
        <w:rPr>
          <w:rFonts w:ascii="Times New Roman" w:hAnsi="Times New Roman" w:cs="Times New Roman"/>
          <w:sz w:val="28"/>
          <w:szCs w:val="28"/>
        </w:rPr>
        <w:t>ов</w:t>
      </w:r>
      <w:r w:rsidRPr="001C452C">
        <w:rPr>
          <w:rFonts w:ascii="Times New Roman" w:hAnsi="Times New Roman" w:cs="Times New Roman"/>
          <w:sz w:val="28"/>
          <w:szCs w:val="28"/>
        </w:rPr>
        <w:t xml:space="preserve"> Западного Казахстана и Устюрта доказывает особое значение, уделяемое кочевниками военному делу. Ограниченные ресурсы требовали экономической подпитки, которую кочевники находили в постоянном воздействии на земледельческую периферию, получая от неё доход в различных формах </w:t>
      </w:r>
      <w:r w:rsidR="00C93552">
        <w:rPr>
          <w:rFonts w:ascii="Times New Roman" w:hAnsi="Times New Roman" w:cs="Times New Roman"/>
          <w:sz w:val="28"/>
          <w:szCs w:val="28"/>
          <w:lang w:val="en-US"/>
        </w:rPr>
        <w:t>[238</w:t>
      </w:r>
      <w:r w:rsidR="00C93552">
        <w:rPr>
          <w:rFonts w:ascii="Times New Roman" w:hAnsi="Times New Roman" w:cs="Times New Roman"/>
          <w:sz w:val="28"/>
          <w:szCs w:val="28"/>
        </w:rPr>
        <w:t>, с.</w:t>
      </w:r>
      <w:r w:rsidRPr="001C452C">
        <w:rPr>
          <w:rFonts w:ascii="Times New Roman" w:hAnsi="Times New Roman" w:cs="Times New Roman"/>
          <w:sz w:val="28"/>
          <w:szCs w:val="28"/>
        </w:rPr>
        <w:t xml:space="preserve"> 229-237</w:t>
      </w:r>
      <w:r w:rsidR="00C93552">
        <w:rPr>
          <w:rFonts w:ascii="Times New Roman" w:hAnsi="Times New Roman" w:cs="Times New Roman"/>
          <w:sz w:val="28"/>
          <w:szCs w:val="28"/>
          <w:lang w:val="en-US"/>
        </w:rPr>
        <w:t>]</w:t>
      </w:r>
      <w:r w:rsidRPr="001C452C">
        <w:rPr>
          <w:rFonts w:ascii="Times New Roman" w:hAnsi="Times New Roman" w:cs="Times New Roman"/>
          <w:sz w:val="28"/>
          <w:szCs w:val="28"/>
        </w:rPr>
        <w:t xml:space="preserve">. </w:t>
      </w:r>
    </w:p>
    <w:p w14:paraId="1B518315" w14:textId="4EA1823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Эффективность военного дела сарматов обусловлена кочевым ведением хозяйства. С раннего возраста будущие воины проходили закалку в долгих маршрутах перекочёвок, попутно обучаясь искусно овладевать оружием и упражняясь в управлении лошадью. Социально-политическая организация сарматского общества была всецело подчинена милитаризации, созданию устойчивого тыла, пополнению людских ресурсов и постоянной экспансии, расширению территорий под пастбища </w:t>
      </w:r>
      <w:r w:rsidR="002B6B33">
        <w:rPr>
          <w:rFonts w:ascii="Times New Roman" w:hAnsi="Times New Roman" w:cs="Times New Roman"/>
          <w:sz w:val="28"/>
          <w:szCs w:val="28"/>
          <w:lang w:val="en-US"/>
        </w:rPr>
        <w:t>[</w:t>
      </w:r>
      <w:r w:rsidR="002B6B33">
        <w:rPr>
          <w:rFonts w:ascii="Times New Roman" w:hAnsi="Times New Roman" w:cs="Times New Roman"/>
          <w:sz w:val="28"/>
          <w:szCs w:val="28"/>
        </w:rPr>
        <w:t xml:space="preserve">221, с. </w:t>
      </w:r>
      <w:r w:rsidRPr="001C452C">
        <w:rPr>
          <w:rFonts w:ascii="Times New Roman" w:hAnsi="Times New Roman" w:cs="Times New Roman"/>
          <w:sz w:val="28"/>
          <w:szCs w:val="28"/>
        </w:rPr>
        <w:t>149</w:t>
      </w:r>
      <w:r w:rsidR="002B6B33">
        <w:rPr>
          <w:rFonts w:ascii="Times New Roman" w:hAnsi="Times New Roman" w:cs="Times New Roman"/>
          <w:sz w:val="28"/>
          <w:szCs w:val="28"/>
          <w:lang w:val="en-US"/>
        </w:rPr>
        <w:t>]</w:t>
      </w:r>
      <w:r w:rsidRPr="001C452C">
        <w:rPr>
          <w:rFonts w:ascii="Times New Roman" w:hAnsi="Times New Roman" w:cs="Times New Roman"/>
          <w:sz w:val="28"/>
          <w:szCs w:val="28"/>
        </w:rPr>
        <w:t>. Все эти аспекты оказались критерием военного превосходства кочевников.</w:t>
      </w:r>
    </w:p>
    <w:p w14:paraId="211E8F0D" w14:textId="73E52EF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А.В. Симоненко в своей статье отмечает, что сарматские племена всегда тесно контактировали в </w:t>
      </w:r>
      <w:proofErr w:type="spellStart"/>
      <w:r w:rsidRPr="001C452C">
        <w:rPr>
          <w:rFonts w:ascii="Times New Roman" w:hAnsi="Times New Roman" w:cs="Times New Roman"/>
          <w:sz w:val="28"/>
          <w:szCs w:val="28"/>
        </w:rPr>
        <w:t>позднескифскими</w:t>
      </w:r>
      <w:proofErr w:type="spellEnd"/>
      <w:r w:rsidRPr="001C452C">
        <w:rPr>
          <w:rFonts w:ascii="Times New Roman" w:hAnsi="Times New Roman" w:cs="Times New Roman"/>
          <w:sz w:val="28"/>
          <w:szCs w:val="28"/>
        </w:rPr>
        <w:t xml:space="preserve"> племенами Северного Причерноморья и готскими племенами. Начиная с середины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века н.э., у сарматов начинают появляться предметы готского вооружения и бытового назначения, в частности, </w:t>
      </w:r>
      <w:proofErr w:type="spellStart"/>
      <w:r w:rsidRPr="001C452C">
        <w:rPr>
          <w:rFonts w:ascii="Times New Roman" w:hAnsi="Times New Roman" w:cs="Times New Roman"/>
          <w:sz w:val="28"/>
          <w:szCs w:val="28"/>
        </w:rPr>
        <w:t>умбоны</w:t>
      </w:r>
      <w:proofErr w:type="spellEnd"/>
      <w:r w:rsidRPr="001C452C">
        <w:rPr>
          <w:rFonts w:ascii="Times New Roman" w:hAnsi="Times New Roman" w:cs="Times New Roman"/>
          <w:sz w:val="28"/>
          <w:szCs w:val="28"/>
        </w:rPr>
        <w:t xml:space="preserve"> щитов [</w:t>
      </w:r>
      <w:r w:rsidR="00BC728D">
        <w:rPr>
          <w:rFonts w:ascii="Times New Roman" w:hAnsi="Times New Roman" w:cs="Times New Roman"/>
          <w:sz w:val="28"/>
          <w:szCs w:val="28"/>
        </w:rPr>
        <w:t>23</w:t>
      </w:r>
      <w:r w:rsidR="00C93552">
        <w:rPr>
          <w:rFonts w:ascii="Times New Roman" w:hAnsi="Times New Roman" w:cs="Times New Roman"/>
          <w:sz w:val="28"/>
          <w:szCs w:val="28"/>
        </w:rPr>
        <w:t>9</w:t>
      </w:r>
      <w:r w:rsidR="00BC728D">
        <w:rPr>
          <w:rFonts w:ascii="Times New Roman" w:hAnsi="Times New Roman" w:cs="Times New Roman"/>
          <w:sz w:val="28"/>
          <w:szCs w:val="28"/>
        </w:rPr>
        <w:t>, с</w:t>
      </w:r>
      <w:r w:rsidRPr="001C452C">
        <w:rPr>
          <w:rFonts w:ascii="Times New Roman" w:hAnsi="Times New Roman" w:cs="Times New Roman"/>
          <w:sz w:val="28"/>
          <w:szCs w:val="28"/>
        </w:rPr>
        <w:t>.</w:t>
      </w:r>
      <w:r w:rsidR="00BC728D">
        <w:rPr>
          <w:rFonts w:ascii="Times New Roman" w:hAnsi="Times New Roman" w:cs="Times New Roman"/>
          <w:sz w:val="28"/>
          <w:szCs w:val="28"/>
        </w:rPr>
        <w:t xml:space="preserve"> </w:t>
      </w:r>
      <w:r w:rsidRPr="001C452C">
        <w:rPr>
          <w:rFonts w:ascii="Times New Roman" w:hAnsi="Times New Roman" w:cs="Times New Roman"/>
          <w:sz w:val="28"/>
          <w:szCs w:val="28"/>
        </w:rPr>
        <w:t>27].</w:t>
      </w:r>
    </w:p>
    <w:p w14:paraId="2C62B812" w14:textId="5E3B9E5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Халцедоновые перекрестия и скоба, предметы вооружения китайского происхождения, найденные в склепе Херсонеса, распространены в Северном Причерноморье начиная с конца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века н.э. [</w:t>
      </w:r>
      <w:r w:rsidR="00BC728D">
        <w:rPr>
          <w:rFonts w:ascii="Times New Roman" w:hAnsi="Times New Roman" w:cs="Times New Roman"/>
          <w:sz w:val="28"/>
          <w:szCs w:val="28"/>
        </w:rPr>
        <w:t>23</w:t>
      </w:r>
      <w:r w:rsidR="00C93552">
        <w:rPr>
          <w:rFonts w:ascii="Times New Roman" w:hAnsi="Times New Roman" w:cs="Times New Roman"/>
          <w:sz w:val="28"/>
          <w:szCs w:val="28"/>
        </w:rPr>
        <w:t>9</w:t>
      </w:r>
      <w:r w:rsidR="00BC728D">
        <w:rPr>
          <w:rFonts w:ascii="Times New Roman" w:hAnsi="Times New Roman" w:cs="Times New Roman"/>
          <w:sz w:val="28"/>
          <w:szCs w:val="28"/>
        </w:rPr>
        <w:t xml:space="preserve">, с. </w:t>
      </w:r>
      <w:r w:rsidRPr="001C452C">
        <w:rPr>
          <w:rFonts w:ascii="Times New Roman" w:hAnsi="Times New Roman" w:cs="Times New Roman"/>
          <w:sz w:val="28"/>
          <w:szCs w:val="28"/>
        </w:rPr>
        <w:t>27].</w:t>
      </w:r>
    </w:p>
    <w:p w14:paraId="623C55EA"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3FB8E7DF" w14:textId="182357F6" w:rsidR="00FD0BEC" w:rsidRPr="00BD43D7" w:rsidRDefault="009C6E26" w:rsidP="00BD43D7">
      <w:pPr>
        <w:pStyle w:val="afc"/>
        <w:ind w:firstLine="567"/>
        <w:rPr>
          <w:rFonts w:ascii="Times New Roman" w:hAnsi="Times New Roman" w:cs="Times New Roman"/>
          <w:b/>
          <w:bCs/>
          <w:sz w:val="28"/>
          <w:szCs w:val="28"/>
        </w:rPr>
      </w:pPr>
      <w:r w:rsidRPr="00BD43D7">
        <w:rPr>
          <w:rFonts w:ascii="Times New Roman" w:hAnsi="Times New Roman" w:cs="Times New Roman"/>
          <w:b/>
          <w:bCs/>
          <w:sz w:val="28"/>
          <w:szCs w:val="28"/>
        </w:rPr>
        <w:t>3.1</w:t>
      </w:r>
      <w:r w:rsidR="00FD0BEC" w:rsidRPr="00BD43D7">
        <w:rPr>
          <w:rFonts w:ascii="Times New Roman" w:hAnsi="Times New Roman" w:cs="Times New Roman"/>
          <w:b/>
          <w:bCs/>
          <w:sz w:val="28"/>
          <w:szCs w:val="28"/>
        </w:rPr>
        <w:t>.3 Фибулы</w:t>
      </w:r>
    </w:p>
    <w:p w14:paraId="33A42523"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3B31825D" w14:textId="757CBE3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Фибулы относятся к одним из распространённых видов погребального инвентаря позднесарматского времени. Всего, на территории Западного Казахстана и Устюрта обнаружено 76 застёжек, происходящих из 66 погребений. В 10 погребениях содержалось по две, как правило, разнотипных фибулы. Исключением можно назвать погребение из кургана № 25 могильника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где был</w:t>
      </w:r>
      <w:r w:rsidR="000152EF">
        <w:rPr>
          <w:rFonts w:ascii="Times New Roman" w:hAnsi="Times New Roman" w:cs="Times New Roman"/>
          <w:sz w:val="28"/>
          <w:szCs w:val="28"/>
        </w:rPr>
        <w:t>и</w:t>
      </w:r>
      <w:r w:rsidRPr="001C452C">
        <w:rPr>
          <w:rFonts w:ascii="Times New Roman" w:hAnsi="Times New Roman" w:cs="Times New Roman"/>
          <w:sz w:val="28"/>
          <w:szCs w:val="28"/>
        </w:rPr>
        <w:t xml:space="preserve"> обнаружен</w:t>
      </w:r>
      <w:r w:rsidR="000152EF">
        <w:rPr>
          <w:rFonts w:ascii="Times New Roman" w:hAnsi="Times New Roman" w:cs="Times New Roman"/>
          <w:sz w:val="28"/>
          <w:szCs w:val="28"/>
        </w:rPr>
        <w:t>ы</w:t>
      </w:r>
      <w:r w:rsidRPr="001C452C">
        <w:rPr>
          <w:rFonts w:ascii="Times New Roman" w:hAnsi="Times New Roman" w:cs="Times New Roman"/>
          <w:sz w:val="28"/>
          <w:szCs w:val="28"/>
        </w:rPr>
        <w:t xml:space="preserve"> типологически одинаковые фибулы с завитком на конце пластинчатого приёмника, но с различной формой спинки. Первая фибула имела треугольную форму спинки, вторая – ромбическую.</w:t>
      </w:r>
    </w:p>
    <w:p w14:paraId="7562EAAC"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Фибулы находят чаще всего на груди погребённого справа или слева. Они служили, в основном, частью позднесарматского женского костюма. Однако также встречаются в богатых мужских погребениях.</w:t>
      </w:r>
    </w:p>
    <w:p w14:paraId="6ED1ADDC"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Анализируемые застежки чаще всего находят в могильных ямах с подбоем под западной стенкой и в узких или средних (это положение характерно для могильных ям Устюрта) могильных ямах. Также в выборку вошли две разнотипные фибулы из коллективного захоронения 40 могильника Казыбаба-</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одна фибула из катакомбного погребения 2 могильника </w:t>
      </w:r>
      <w:proofErr w:type="spellStart"/>
      <w:r w:rsidRPr="001C452C">
        <w:rPr>
          <w:rFonts w:ascii="Times New Roman" w:hAnsi="Times New Roman" w:cs="Times New Roman"/>
          <w:sz w:val="28"/>
          <w:szCs w:val="28"/>
        </w:rPr>
        <w:t>Кумыра</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w:t>
      </w:r>
    </w:p>
    <w:p w14:paraId="7D07C7FB" w14:textId="32D86B6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Фибулы, являясь универсальным хронологическим маркером, стали предметом специальных исследований в работах А.К. Амброза [</w:t>
      </w:r>
      <w:r w:rsidR="00377090">
        <w:rPr>
          <w:rFonts w:ascii="Times New Roman" w:hAnsi="Times New Roman" w:cs="Times New Roman"/>
          <w:sz w:val="28"/>
          <w:szCs w:val="28"/>
        </w:rPr>
        <w:t>215</w:t>
      </w:r>
      <w:r w:rsidRPr="001C452C">
        <w:rPr>
          <w:rFonts w:ascii="Times New Roman" w:hAnsi="Times New Roman" w:cs="Times New Roman"/>
          <w:sz w:val="28"/>
          <w:szCs w:val="28"/>
        </w:rPr>
        <w:t>], А.С. Скрипкина [</w:t>
      </w:r>
      <w:r w:rsidR="00377090">
        <w:rPr>
          <w:rFonts w:ascii="Times New Roman" w:hAnsi="Times New Roman" w:cs="Times New Roman"/>
          <w:sz w:val="28"/>
          <w:szCs w:val="28"/>
        </w:rPr>
        <w:t>240,</w:t>
      </w:r>
      <w:r w:rsidRPr="001C452C">
        <w:rPr>
          <w:rFonts w:ascii="Times New Roman" w:hAnsi="Times New Roman" w:cs="Times New Roman"/>
          <w:sz w:val="28"/>
          <w:szCs w:val="28"/>
        </w:rPr>
        <w:t xml:space="preserve"> с. 100–120], М.Г. </w:t>
      </w:r>
      <w:proofErr w:type="spellStart"/>
      <w:r w:rsidRPr="001C452C">
        <w:rPr>
          <w:rFonts w:ascii="Times New Roman" w:hAnsi="Times New Roman" w:cs="Times New Roman"/>
          <w:sz w:val="28"/>
          <w:szCs w:val="28"/>
        </w:rPr>
        <w:t>Мошковой</w:t>
      </w:r>
      <w:proofErr w:type="spellEnd"/>
      <w:r w:rsidRPr="001C452C">
        <w:rPr>
          <w:rFonts w:ascii="Times New Roman" w:hAnsi="Times New Roman" w:cs="Times New Roman"/>
          <w:sz w:val="28"/>
          <w:szCs w:val="28"/>
        </w:rPr>
        <w:t xml:space="preserve"> [</w:t>
      </w:r>
      <w:r w:rsidR="00377090">
        <w:rPr>
          <w:rFonts w:ascii="Times New Roman" w:hAnsi="Times New Roman" w:cs="Times New Roman"/>
          <w:sz w:val="28"/>
          <w:szCs w:val="28"/>
        </w:rPr>
        <w:t>164, с.</w:t>
      </w:r>
      <w:r w:rsidRPr="001C452C">
        <w:rPr>
          <w:rFonts w:ascii="Times New Roman" w:hAnsi="Times New Roman" w:cs="Times New Roman"/>
          <w:sz w:val="28"/>
          <w:szCs w:val="28"/>
        </w:rPr>
        <w:t xml:space="preserve"> 186–200], М.В. Кривошеева [</w:t>
      </w:r>
      <w:r w:rsidR="00377090">
        <w:rPr>
          <w:rFonts w:ascii="Times New Roman" w:hAnsi="Times New Roman" w:cs="Times New Roman"/>
          <w:sz w:val="28"/>
          <w:szCs w:val="28"/>
        </w:rPr>
        <w:t>155,</w:t>
      </w:r>
      <w:r w:rsidRPr="001C452C">
        <w:rPr>
          <w:rFonts w:ascii="Times New Roman" w:hAnsi="Times New Roman" w:cs="Times New Roman"/>
          <w:sz w:val="28"/>
          <w:szCs w:val="28"/>
        </w:rPr>
        <w:t xml:space="preserve"> с. 27–30, 60–76] и В.Ю. Малашева [</w:t>
      </w:r>
      <w:r w:rsidR="00377090">
        <w:rPr>
          <w:rFonts w:ascii="Times New Roman" w:hAnsi="Times New Roman" w:cs="Times New Roman"/>
          <w:sz w:val="28"/>
          <w:szCs w:val="28"/>
        </w:rPr>
        <w:t>6,</w:t>
      </w:r>
      <w:r w:rsidRPr="001C452C">
        <w:rPr>
          <w:rFonts w:ascii="Times New Roman" w:hAnsi="Times New Roman" w:cs="Times New Roman"/>
          <w:sz w:val="28"/>
          <w:szCs w:val="28"/>
        </w:rPr>
        <w:t xml:space="preserve"> с. 95–111].</w:t>
      </w:r>
    </w:p>
    <w:p w14:paraId="2E8FDA27" w14:textId="73602FD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Одночленных лучковых фибул</w:t>
      </w:r>
      <w:r w:rsidRPr="001C452C">
        <w:rPr>
          <w:rFonts w:ascii="Times New Roman" w:hAnsi="Times New Roman" w:cs="Times New Roman"/>
          <w:sz w:val="28"/>
          <w:szCs w:val="28"/>
        </w:rPr>
        <w:t xml:space="preserve"> насчитывается девять единиц. А.К. </w:t>
      </w:r>
      <w:proofErr w:type="spellStart"/>
      <w:r w:rsidRPr="001C452C">
        <w:rPr>
          <w:rFonts w:ascii="Times New Roman" w:hAnsi="Times New Roman" w:cs="Times New Roman"/>
          <w:sz w:val="28"/>
          <w:szCs w:val="28"/>
        </w:rPr>
        <w:t>Амброзом</w:t>
      </w:r>
      <w:proofErr w:type="spellEnd"/>
      <w:r w:rsidRPr="001C452C">
        <w:rPr>
          <w:rFonts w:ascii="Times New Roman" w:hAnsi="Times New Roman" w:cs="Times New Roman"/>
          <w:sz w:val="28"/>
          <w:szCs w:val="28"/>
        </w:rPr>
        <w:t xml:space="preserve"> они отнесены к группе 15 серии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варианты 3, 4 и 5 [</w:t>
      </w:r>
      <w:r w:rsidR="00377090">
        <w:rPr>
          <w:rFonts w:ascii="Times New Roman" w:hAnsi="Times New Roman" w:cs="Times New Roman"/>
          <w:sz w:val="28"/>
          <w:szCs w:val="28"/>
        </w:rPr>
        <w:t>215,</w:t>
      </w:r>
      <w:r w:rsidRPr="001C452C">
        <w:rPr>
          <w:rFonts w:ascii="Times New Roman" w:hAnsi="Times New Roman" w:cs="Times New Roman"/>
          <w:sz w:val="28"/>
          <w:szCs w:val="28"/>
        </w:rPr>
        <w:t xml:space="preserve"> с. 49–51]. К варианту 3 с высокой, мягко изогнутой ду</w:t>
      </w:r>
      <w:r w:rsidR="000152EF">
        <w:rPr>
          <w:rFonts w:ascii="Times New Roman" w:hAnsi="Times New Roman" w:cs="Times New Roman"/>
          <w:sz w:val="28"/>
          <w:szCs w:val="28"/>
        </w:rPr>
        <w:t>ж</w:t>
      </w:r>
      <w:r w:rsidRPr="001C452C">
        <w:rPr>
          <w:rFonts w:ascii="Times New Roman" w:hAnsi="Times New Roman" w:cs="Times New Roman"/>
          <w:sz w:val="28"/>
          <w:szCs w:val="28"/>
        </w:rPr>
        <w:t>кой, относятся два предмета (курган № 2 могильника Лебедевка-</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курган № 33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(Рис. </w:t>
      </w:r>
      <w:r w:rsidR="002321E2">
        <w:rPr>
          <w:rFonts w:ascii="Times New Roman" w:hAnsi="Times New Roman" w:cs="Times New Roman"/>
          <w:sz w:val="28"/>
          <w:szCs w:val="28"/>
        </w:rPr>
        <w:t>64</w:t>
      </w:r>
      <w:r w:rsidRPr="001C452C">
        <w:rPr>
          <w:rFonts w:ascii="Times New Roman" w:hAnsi="Times New Roman" w:cs="Times New Roman"/>
          <w:sz w:val="28"/>
          <w:szCs w:val="28"/>
        </w:rPr>
        <w:t xml:space="preserve">: </w:t>
      </w:r>
      <w:r w:rsidRPr="001C452C">
        <w:rPr>
          <w:rFonts w:ascii="Times New Roman" w:hAnsi="Times New Roman" w:cs="Times New Roman"/>
          <w:i/>
          <w:sz w:val="28"/>
          <w:szCs w:val="28"/>
        </w:rPr>
        <w:t>1, 4</w:t>
      </w:r>
      <w:r w:rsidRPr="001C452C">
        <w:rPr>
          <w:rFonts w:ascii="Times New Roman" w:hAnsi="Times New Roman" w:cs="Times New Roman"/>
          <w:sz w:val="28"/>
          <w:szCs w:val="28"/>
        </w:rPr>
        <w:t>). Датировка таких фибул А.К. </w:t>
      </w:r>
      <w:proofErr w:type="spellStart"/>
      <w:r w:rsidRPr="001C452C">
        <w:rPr>
          <w:rFonts w:ascii="Times New Roman" w:hAnsi="Times New Roman" w:cs="Times New Roman"/>
          <w:sz w:val="28"/>
          <w:szCs w:val="28"/>
        </w:rPr>
        <w:t>Амброзом</w:t>
      </w:r>
      <w:proofErr w:type="spellEnd"/>
      <w:r w:rsidRPr="001C452C">
        <w:rPr>
          <w:rFonts w:ascii="Times New Roman" w:hAnsi="Times New Roman" w:cs="Times New Roman"/>
          <w:sz w:val="28"/>
          <w:szCs w:val="28"/>
        </w:rPr>
        <w:t xml:space="preserve"> предложена в пределах середины – 2-й поло.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в. н.э. Такую же датировку оставил А.С. Скрипкин [</w:t>
      </w:r>
      <w:r w:rsidR="00377090">
        <w:rPr>
          <w:rFonts w:ascii="Times New Roman" w:hAnsi="Times New Roman" w:cs="Times New Roman"/>
          <w:sz w:val="28"/>
          <w:szCs w:val="28"/>
        </w:rPr>
        <w:t>240</w:t>
      </w:r>
      <w:r w:rsidRPr="001C452C">
        <w:rPr>
          <w:rFonts w:ascii="Times New Roman" w:hAnsi="Times New Roman" w:cs="Times New Roman"/>
          <w:sz w:val="28"/>
          <w:szCs w:val="28"/>
        </w:rPr>
        <w:t>, с. 44]. В</w:t>
      </w:r>
      <w:r w:rsidR="00061AFA">
        <w:rPr>
          <w:rFonts w:ascii="Times New Roman" w:hAnsi="Times New Roman" w:cs="Times New Roman"/>
          <w:sz w:val="28"/>
          <w:szCs w:val="28"/>
        </w:rPr>
        <w:t> </w:t>
      </w:r>
      <w:r w:rsidRPr="001C452C">
        <w:rPr>
          <w:rFonts w:ascii="Times New Roman" w:hAnsi="Times New Roman" w:cs="Times New Roman"/>
          <w:sz w:val="28"/>
          <w:szCs w:val="28"/>
        </w:rPr>
        <w:t>последней работе В.Ю. Малашев уточнил эту датировку для каждого комплекса. Так, фибула из кургана № 2 могильника Лебедевка-</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продатирована</w:t>
      </w:r>
      <w:proofErr w:type="spellEnd"/>
      <w:r w:rsidRPr="001C452C">
        <w:rPr>
          <w:rFonts w:ascii="Times New Roman" w:hAnsi="Times New Roman" w:cs="Times New Roman"/>
          <w:sz w:val="28"/>
          <w:szCs w:val="28"/>
        </w:rPr>
        <w:t xml:space="preserve">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 а застёжка из кургана № 33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может быть датирована 2-й пол</w:t>
      </w:r>
      <w:r w:rsidR="001B2FEE">
        <w:rPr>
          <w:rFonts w:ascii="Times New Roman" w:hAnsi="Times New Roman" w:cs="Times New Roman"/>
          <w:sz w:val="28"/>
          <w:szCs w:val="28"/>
        </w:rPr>
        <w:t>овиной</w:t>
      </w:r>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началом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 Отмечается также их запаздывание в позднесарматских комплексах Южного Приуралья [</w:t>
      </w:r>
      <w:r w:rsidR="00377090">
        <w:rPr>
          <w:rFonts w:ascii="Times New Roman" w:hAnsi="Times New Roman" w:cs="Times New Roman"/>
          <w:sz w:val="28"/>
          <w:szCs w:val="28"/>
        </w:rPr>
        <w:t>6</w:t>
      </w:r>
      <w:r w:rsidRPr="001C452C">
        <w:rPr>
          <w:rFonts w:ascii="Times New Roman" w:hAnsi="Times New Roman" w:cs="Times New Roman"/>
          <w:sz w:val="28"/>
          <w:szCs w:val="28"/>
        </w:rPr>
        <w:t>, с. 96].</w:t>
      </w:r>
    </w:p>
    <w:p w14:paraId="5FB0C848" w14:textId="54B572E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Вариант 4 (Рис. </w:t>
      </w:r>
      <w:r w:rsidR="002321E2">
        <w:rPr>
          <w:rFonts w:ascii="Times New Roman" w:hAnsi="Times New Roman" w:cs="Times New Roman"/>
          <w:sz w:val="28"/>
          <w:szCs w:val="28"/>
        </w:rPr>
        <w:t>64</w:t>
      </w:r>
      <w:r w:rsidRPr="001C452C">
        <w:rPr>
          <w:rFonts w:ascii="Times New Roman" w:hAnsi="Times New Roman" w:cs="Times New Roman"/>
          <w:sz w:val="28"/>
          <w:szCs w:val="28"/>
        </w:rPr>
        <w:t xml:space="preserve">: 6) лучковых фибул с дужкой, круто спускающейся к пружине, – пять предметов. Застёжек варианта 5 (Рис. </w:t>
      </w:r>
      <w:r w:rsidR="002321E2">
        <w:rPr>
          <w:rFonts w:ascii="Times New Roman" w:hAnsi="Times New Roman" w:cs="Times New Roman"/>
          <w:sz w:val="28"/>
          <w:szCs w:val="28"/>
        </w:rPr>
        <w:t>64</w:t>
      </w:r>
      <w:r w:rsidRPr="001C452C">
        <w:rPr>
          <w:rFonts w:ascii="Times New Roman" w:hAnsi="Times New Roman" w:cs="Times New Roman"/>
          <w:sz w:val="28"/>
          <w:szCs w:val="28"/>
        </w:rPr>
        <w:t>: 7) с прогибом в передней части душки всего два предмета (в том числе одна железная). Оба варианта А.К. </w:t>
      </w:r>
      <w:proofErr w:type="spellStart"/>
      <w:r w:rsidRPr="001C452C">
        <w:rPr>
          <w:rFonts w:ascii="Times New Roman" w:hAnsi="Times New Roman" w:cs="Times New Roman"/>
          <w:sz w:val="28"/>
          <w:szCs w:val="28"/>
        </w:rPr>
        <w:t>Амброз</w:t>
      </w:r>
      <w:proofErr w:type="spellEnd"/>
      <w:r w:rsidRPr="001C452C">
        <w:rPr>
          <w:rFonts w:ascii="Times New Roman" w:hAnsi="Times New Roman" w:cs="Times New Roman"/>
          <w:sz w:val="28"/>
          <w:szCs w:val="28"/>
        </w:rPr>
        <w:t xml:space="preserve"> отнес ко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начало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 [</w:t>
      </w:r>
      <w:r w:rsidR="00377090">
        <w:rPr>
          <w:rFonts w:ascii="Times New Roman" w:hAnsi="Times New Roman" w:cs="Times New Roman"/>
          <w:sz w:val="28"/>
          <w:szCs w:val="28"/>
        </w:rPr>
        <w:t>215</w:t>
      </w:r>
      <w:r w:rsidRPr="001C452C">
        <w:rPr>
          <w:rFonts w:ascii="Times New Roman" w:hAnsi="Times New Roman" w:cs="Times New Roman"/>
          <w:sz w:val="28"/>
          <w:szCs w:val="28"/>
        </w:rPr>
        <w:t xml:space="preserve">, с. 50–51]. А.С. Скрипкин скорректировал верхнюю границу существования подобных застёжек серединой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w:t>
      </w:r>
      <w:r w:rsidR="00377090">
        <w:rPr>
          <w:rFonts w:ascii="Times New Roman" w:hAnsi="Times New Roman" w:cs="Times New Roman"/>
          <w:sz w:val="28"/>
          <w:szCs w:val="28"/>
        </w:rPr>
        <w:t>3</w:t>
      </w:r>
      <w:r w:rsidRPr="001C452C">
        <w:rPr>
          <w:rFonts w:ascii="Times New Roman" w:hAnsi="Times New Roman" w:cs="Times New Roman"/>
          <w:sz w:val="28"/>
          <w:szCs w:val="28"/>
        </w:rPr>
        <w:t xml:space="preserve">, с. 44]. С его мнением </w:t>
      </w:r>
      <w:r w:rsidR="000152EF">
        <w:rPr>
          <w:rFonts w:ascii="Times New Roman" w:hAnsi="Times New Roman" w:cs="Times New Roman"/>
          <w:sz w:val="28"/>
          <w:szCs w:val="28"/>
        </w:rPr>
        <w:t>согласна</w:t>
      </w:r>
      <w:r w:rsidRPr="001C452C">
        <w:rPr>
          <w:rFonts w:ascii="Times New Roman" w:hAnsi="Times New Roman" w:cs="Times New Roman"/>
          <w:sz w:val="28"/>
          <w:szCs w:val="28"/>
        </w:rPr>
        <w:t xml:space="preserve"> М.Г. Мошкова [</w:t>
      </w:r>
      <w:r w:rsidR="00377090">
        <w:rPr>
          <w:rFonts w:ascii="Times New Roman" w:hAnsi="Times New Roman" w:cs="Times New Roman"/>
          <w:sz w:val="28"/>
          <w:szCs w:val="28"/>
        </w:rPr>
        <w:t>164</w:t>
      </w:r>
      <w:r w:rsidRPr="001C452C">
        <w:rPr>
          <w:rFonts w:ascii="Times New Roman" w:hAnsi="Times New Roman" w:cs="Times New Roman"/>
          <w:sz w:val="28"/>
          <w:szCs w:val="28"/>
        </w:rPr>
        <w:t xml:space="preserve">, с. 186]. Время бытования подобных фибул установил В.Ю. Малашев на основе корреляции с другими </w:t>
      </w:r>
      <w:proofErr w:type="spellStart"/>
      <w:r w:rsidRPr="001C452C">
        <w:rPr>
          <w:rFonts w:ascii="Times New Roman" w:hAnsi="Times New Roman" w:cs="Times New Roman"/>
          <w:sz w:val="28"/>
          <w:szCs w:val="28"/>
        </w:rPr>
        <w:t>хроноиндикаторами</w:t>
      </w:r>
      <w:proofErr w:type="spellEnd"/>
      <w:r w:rsidRPr="001C452C">
        <w:rPr>
          <w:rFonts w:ascii="Times New Roman" w:hAnsi="Times New Roman" w:cs="Times New Roman"/>
          <w:sz w:val="28"/>
          <w:szCs w:val="28"/>
        </w:rPr>
        <w:t xml:space="preserve"> региона. Так, по его мнению, фибулы обоих вариантов находились в обиходе начиная со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по середину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вв. н.э. Для фибулы из кургана № 23 могильника Лебедевка </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(Рис. </w:t>
      </w:r>
      <w:r w:rsidR="002321E2">
        <w:rPr>
          <w:rFonts w:ascii="Times New Roman" w:hAnsi="Times New Roman" w:cs="Times New Roman"/>
          <w:sz w:val="28"/>
          <w:szCs w:val="28"/>
        </w:rPr>
        <w:t>64</w:t>
      </w:r>
      <w:r w:rsidRPr="001C452C">
        <w:rPr>
          <w:rFonts w:ascii="Times New Roman" w:hAnsi="Times New Roman" w:cs="Times New Roman"/>
          <w:sz w:val="28"/>
          <w:szCs w:val="28"/>
        </w:rPr>
        <w:t xml:space="preserve">: </w:t>
      </w:r>
      <w:r w:rsidRPr="001C452C">
        <w:rPr>
          <w:rFonts w:ascii="Times New Roman" w:hAnsi="Times New Roman" w:cs="Times New Roman"/>
          <w:i/>
          <w:sz w:val="28"/>
          <w:szCs w:val="28"/>
        </w:rPr>
        <w:t>8</w:t>
      </w:r>
      <w:r w:rsidRPr="001C452C">
        <w:rPr>
          <w:rFonts w:ascii="Times New Roman" w:hAnsi="Times New Roman" w:cs="Times New Roman"/>
          <w:sz w:val="28"/>
          <w:szCs w:val="28"/>
        </w:rPr>
        <w:t xml:space="preserve">) была предложена узкая дата в пределах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Застёжки 5 варианта, в целом, предлагается датировать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 [</w:t>
      </w:r>
      <w:r w:rsidR="00377090">
        <w:rPr>
          <w:rFonts w:ascii="Times New Roman" w:hAnsi="Times New Roman" w:cs="Times New Roman"/>
          <w:sz w:val="28"/>
          <w:szCs w:val="28"/>
        </w:rPr>
        <w:t>6</w:t>
      </w:r>
      <w:r w:rsidRPr="001C452C">
        <w:rPr>
          <w:rFonts w:ascii="Times New Roman" w:hAnsi="Times New Roman" w:cs="Times New Roman"/>
          <w:sz w:val="28"/>
          <w:szCs w:val="28"/>
        </w:rPr>
        <w:t>, с. 96–96].</w:t>
      </w:r>
    </w:p>
    <w:p w14:paraId="1C006240" w14:textId="01ACC21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 </w:t>
      </w:r>
      <w:r w:rsidRPr="001C452C">
        <w:rPr>
          <w:rFonts w:ascii="Times New Roman" w:hAnsi="Times New Roman" w:cs="Times New Roman"/>
          <w:i/>
          <w:sz w:val="28"/>
          <w:szCs w:val="28"/>
        </w:rPr>
        <w:t>лучковым двучленным</w:t>
      </w:r>
      <w:r w:rsidRPr="001C452C">
        <w:rPr>
          <w:rFonts w:ascii="Times New Roman" w:hAnsi="Times New Roman" w:cs="Times New Roman"/>
          <w:sz w:val="28"/>
          <w:szCs w:val="28"/>
        </w:rPr>
        <w:t xml:space="preserve"> фибулам можно отнести две фибулы (курган № 8 могильника </w:t>
      </w:r>
      <w:proofErr w:type="spellStart"/>
      <w:r w:rsidRPr="001C452C">
        <w:rPr>
          <w:rFonts w:ascii="Times New Roman" w:hAnsi="Times New Roman" w:cs="Times New Roman"/>
          <w:sz w:val="28"/>
          <w:szCs w:val="28"/>
        </w:rPr>
        <w:t>Кисык-Камыс</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курган № 29 могильника Акбулак-</w:t>
      </w:r>
      <w:r w:rsidRPr="001C452C">
        <w:rPr>
          <w:rFonts w:ascii="Times New Roman" w:hAnsi="Times New Roman" w:cs="Times New Roman"/>
          <w:sz w:val="28"/>
          <w:szCs w:val="28"/>
          <w:lang w:val="en-US"/>
        </w:rPr>
        <w:t>I</w:t>
      </w:r>
      <w:r w:rsidR="002321E2">
        <w:rPr>
          <w:rFonts w:ascii="Times New Roman" w:hAnsi="Times New Roman" w:cs="Times New Roman"/>
          <w:sz w:val="28"/>
          <w:szCs w:val="28"/>
        </w:rPr>
        <w:t xml:space="preserve"> (Рис. 64: 5; 83: 1)</w:t>
      </w:r>
      <w:r w:rsidRPr="001C452C">
        <w:rPr>
          <w:rFonts w:ascii="Times New Roman" w:hAnsi="Times New Roman" w:cs="Times New Roman"/>
          <w:sz w:val="28"/>
          <w:szCs w:val="28"/>
        </w:rPr>
        <w:t xml:space="preserve">). Обе фибулы практически идентичны друг другу. Спинка в сечении округлой формы, ножка раскованная, треугольная, приёмник </w:t>
      </w:r>
      <w:proofErr w:type="spellStart"/>
      <w:r w:rsidRPr="001C452C">
        <w:rPr>
          <w:rFonts w:ascii="Times New Roman" w:hAnsi="Times New Roman" w:cs="Times New Roman"/>
          <w:sz w:val="28"/>
          <w:szCs w:val="28"/>
        </w:rPr>
        <w:t>лодочкообразный</w:t>
      </w:r>
      <w:proofErr w:type="spellEnd"/>
      <w:r w:rsidRPr="001C452C">
        <w:rPr>
          <w:rFonts w:ascii="Times New Roman" w:hAnsi="Times New Roman" w:cs="Times New Roman"/>
          <w:sz w:val="28"/>
          <w:szCs w:val="28"/>
        </w:rPr>
        <w:t xml:space="preserve">, пружинный механизм и игла выполнены из железа – группа 15, серия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вариант 1 [</w:t>
      </w:r>
      <w:r w:rsidR="00377090">
        <w:rPr>
          <w:rFonts w:ascii="Times New Roman" w:hAnsi="Times New Roman" w:cs="Times New Roman"/>
          <w:sz w:val="28"/>
          <w:szCs w:val="28"/>
        </w:rPr>
        <w:t>215</w:t>
      </w:r>
      <w:r w:rsidRPr="001C452C">
        <w:rPr>
          <w:rFonts w:ascii="Times New Roman" w:hAnsi="Times New Roman" w:cs="Times New Roman"/>
          <w:sz w:val="28"/>
          <w:szCs w:val="28"/>
        </w:rPr>
        <w:t xml:space="preserve">, с. 52]. В.Ю. Малашев в датировке аналогичных фибул склоняется в пользу 2-й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 [</w:t>
      </w:r>
      <w:r w:rsidR="00377090">
        <w:rPr>
          <w:rFonts w:ascii="Times New Roman" w:hAnsi="Times New Roman" w:cs="Times New Roman"/>
          <w:sz w:val="28"/>
          <w:szCs w:val="28"/>
        </w:rPr>
        <w:t>6</w:t>
      </w:r>
      <w:r w:rsidRPr="001C452C">
        <w:rPr>
          <w:rFonts w:ascii="Times New Roman" w:hAnsi="Times New Roman" w:cs="Times New Roman"/>
          <w:sz w:val="28"/>
          <w:szCs w:val="28"/>
        </w:rPr>
        <w:t>, с. 97–98].</w:t>
      </w:r>
    </w:p>
    <w:p w14:paraId="55C600E6" w14:textId="2578643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Крупные, повторяющие схему лучковых, одночленные фибулы с широкой раскованной орнаментированной ножкой</w:t>
      </w:r>
      <w:r w:rsidRPr="001C452C">
        <w:rPr>
          <w:rFonts w:ascii="Times New Roman" w:hAnsi="Times New Roman" w:cs="Times New Roman"/>
          <w:sz w:val="28"/>
          <w:szCs w:val="28"/>
        </w:rPr>
        <w:t xml:space="preserve">, четыре предмета </w:t>
      </w:r>
      <w:r w:rsidR="002321E2">
        <w:rPr>
          <w:rFonts w:ascii="Times New Roman" w:hAnsi="Times New Roman" w:cs="Times New Roman"/>
          <w:sz w:val="28"/>
          <w:szCs w:val="28"/>
        </w:rPr>
        <w:t xml:space="preserve">(Рис. 68: 6–8) </w:t>
      </w:r>
      <w:r w:rsidRPr="001C452C">
        <w:rPr>
          <w:rFonts w:ascii="Times New Roman" w:hAnsi="Times New Roman" w:cs="Times New Roman"/>
          <w:sz w:val="28"/>
          <w:szCs w:val="28"/>
        </w:rPr>
        <w:t>[</w:t>
      </w:r>
      <w:r w:rsidR="00377090">
        <w:rPr>
          <w:rFonts w:ascii="Times New Roman" w:hAnsi="Times New Roman" w:cs="Times New Roman"/>
          <w:sz w:val="28"/>
          <w:szCs w:val="28"/>
        </w:rPr>
        <w:t>6</w:t>
      </w:r>
      <w:r w:rsidRPr="001C452C">
        <w:rPr>
          <w:rFonts w:ascii="Times New Roman" w:hAnsi="Times New Roman" w:cs="Times New Roman"/>
          <w:sz w:val="28"/>
          <w:szCs w:val="28"/>
        </w:rPr>
        <w:t xml:space="preserve">, с. 108–111]. На ножке, как правило, нанесён орнамент в виде точек, кругов и заштрихованных полос. М.Г. Мошкова комплексы с такими фибулами датировала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вв. н.э. [</w:t>
      </w:r>
      <w:r w:rsidR="00377090">
        <w:rPr>
          <w:rFonts w:ascii="Times New Roman" w:hAnsi="Times New Roman" w:cs="Times New Roman"/>
          <w:sz w:val="28"/>
          <w:szCs w:val="28"/>
        </w:rPr>
        <w:t>164</w:t>
      </w:r>
      <w:r w:rsidRPr="001C452C">
        <w:rPr>
          <w:rFonts w:ascii="Times New Roman" w:hAnsi="Times New Roman" w:cs="Times New Roman"/>
          <w:sz w:val="28"/>
          <w:szCs w:val="28"/>
        </w:rPr>
        <w:t xml:space="preserve">, с. 187]. В.Ю. Малашев, используя широкие аналогии комплексов, определил время их использования серединой – 2-й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w:t>
      </w:r>
      <w:r w:rsidR="00377090">
        <w:rPr>
          <w:rFonts w:ascii="Times New Roman" w:hAnsi="Times New Roman" w:cs="Times New Roman"/>
          <w:sz w:val="28"/>
          <w:szCs w:val="28"/>
        </w:rPr>
        <w:t>6</w:t>
      </w:r>
      <w:r w:rsidRPr="001C452C">
        <w:rPr>
          <w:rFonts w:ascii="Times New Roman" w:hAnsi="Times New Roman" w:cs="Times New Roman"/>
          <w:sz w:val="28"/>
          <w:szCs w:val="28"/>
        </w:rPr>
        <w:t>, с. 108–109].</w:t>
      </w:r>
    </w:p>
    <w:p w14:paraId="281D549E" w14:textId="7BF5DB7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Чаще всего встречаются </w:t>
      </w:r>
      <w:r w:rsidRPr="001C452C">
        <w:rPr>
          <w:rFonts w:ascii="Times New Roman" w:hAnsi="Times New Roman" w:cs="Times New Roman"/>
          <w:i/>
          <w:sz w:val="28"/>
          <w:szCs w:val="28"/>
        </w:rPr>
        <w:t>одночленные фибулы с завитком на конце сплошного пластинчатого приёмника</w:t>
      </w:r>
      <w:r w:rsidRPr="001C452C">
        <w:rPr>
          <w:rFonts w:ascii="Times New Roman" w:hAnsi="Times New Roman" w:cs="Times New Roman"/>
          <w:sz w:val="28"/>
          <w:szCs w:val="28"/>
        </w:rPr>
        <w:t>, всего 45 предметов. Такие фибулы А.К. </w:t>
      </w:r>
      <w:proofErr w:type="spellStart"/>
      <w:r w:rsidRPr="001C452C">
        <w:rPr>
          <w:rFonts w:ascii="Times New Roman" w:hAnsi="Times New Roman" w:cs="Times New Roman"/>
          <w:sz w:val="28"/>
          <w:szCs w:val="28"/>
        </w:rPr>
        <w:t>Амброз</w:t>
      </w:r>
      <w:proofErr w:type="spellEnd"/>
      <w:r w:rsidRPr="001C452C">
        <w:rPr>
          <w:rFonts w:ascii="Times New Roman" w:hAnsi="Times New Roman" w:cs="Times New Roman"/>
          <w:sz w:val="28"/>
          <w:szCs w:val="28"/>
        </w:rPr>
        <w:t xml:space="preserve"> отнёс к группе 13, варианты 7, 8 и 9 [</w:t>
      </w:r>
      <w:r w:rsidR="00377090">
        <w:rPr>
          <w:rFonts w:ascii="Times New Roman" w:hAnsi="Times New Roman" w:cs="Times New Roman"/>
          <w:sz w:val="28"/>
          <w:szCs w:val="28"/>
        </w:rPr>
        <w:t>215</w:t>
      </w:r>
      <w:r w:rsidRPr="001C452C">
        <w:rPr>
          <w:rFonts w:ascii="Times New Roman" w:hAnsi="Times New Roman" w:cs="Times New Roman"/>
          <w:sz w:val="28"/>
          <w:szCs w:val="28"/>
        </w:rPr>
        <w:t>, с. 46].</w:t>
      </w:r>
    </w:p>
    <w:p w14:paraId="0843FBCE" w14:textId="3BC398D4" w:rsidR="00FD0BEC" w:rsidRPr="001C452C" w:rsidRDefault="00FD0BEC" w:rsidP="00FD0BEC">
      <w:pPr>
        <w:spacing w:after="0" w:line="240" w:lineRule="auto"/>
        <w:ind w:firstLine="567"/>
        <w:jc w:val="both"/>
        <w:rPr>
          <w:rStyle w:val="FontStyle41"/>
          <w:rFonts w:ascii="Times New Roman" w:hAnsi="Times New Roman" w:cs="Times New Roman"/>
          <w:b w:val="0"/>
          <w:sz w:val="28"/>
          <w:szCs w:val="28"/>
        </w:rPr>
      </w:pPr>
      <w:r w:rsidRPr="001C452C">
        <w:rPr>
          <w:rFonts w:ascii="Times New Roman" w:hAnsi="Times New Roman" w:cs="Times New Roman"/>
          <w:sz w:val="28"/>
          <w:szCs w:val="28"/>
        </w:rPr>
        <w:lastRenderedPageBreak/>
        <w:t>К варианту 7 относятся 12 застежек с плавно изогнутой спинкой, в том числе одна железная (курган № 81 могильника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(Рис. </w:t>
      </w:r>
      <w:r w:rsidR="002321E2">
        <w:rPr>
          <w:rFonts w:ascii="Times New Roman" w:hAnsi="Times New Roman" w:cs="Times New Roman"/>
          <w:sz w:val="28"/>
          <w:szCs w:val="28"/>
        </w:rPr>
        <w:t>67</w:t>
      </w:r>
      <w:r w:rsidRPr="001C452C">
        <w:rPr>
          <w:rFonts w:ascii="Times New Roman" w:hAnsi="Times New Roman" w:cs="Times New Roman"/>
          <w:sz w:val="28"/>
          <w:szCs w:val="28"/>
        </w:rPr>
        <w:t xml:space="preserve">: 1–9). Первоначально </w:t>
      </w:r>
      <w:proofErr w:type="spellStart"/>
      <w:r w:rsidRPr="001C452C">
        <w:rPr>
          <w:rFonts w:ascii="Times New Roman" w:hAnsi="Times New Roman" w:cs="Times New Roman"/>
          <w:sz w:val="28"/>
          <w:szCs w:val="28"/>
        </w:rPr>
        <w:t>продатированы</w:t>
      </w:r>
      <w:proofErr w:type="spellEnd"/>
      <w:r w:rsidRPr="001C452C">
        <w:rPr>
          <w:rFonts w:ascii="Times New Roman" w:hAnsi="Times New Roman" w:cs="Times New Roman"/>
          <w:sz w:val="28"/>
          <w:szCs w:val="28"/>
        </w:rPr>
        <w:t xml:space="preserve">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w:t>
      </w:r>
      <w:r w:rsidR="00377090">
        <w:rPr>
          <w:rFonts w:ascii="Times New Roman" w:hAnsi="Times New Roman" w:cs="Times New Roman"/>
          <w:sz w:val="28"/>
          <w:szCs w:val="28"/>
        </w:rPr>
        <w:t>215</w:t>
      </w:r>
      <w:r w:rsidRPr="001C452C">
        <w:rPr>
          <w:rFonts w:ascii="Times New Roman" w:hAnsi="Times New Roman" w:cs="Times New Roman"/>
          <w:sz w:val="28"/>
          <w:szCs w:val="28"/>
        </w:rPr>
        <w:t xml:space="preserve">, с. 46]. А.С. Скрипкин датировал аналогичные фибулы в пределах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 [</w:t>
      </w:r>
      <w:r w:rsidR="00377090">
        <w:rPr>
          <w:rFonts w:ascii="Times New Roman" w:hAnsi="Times New Roman" w:cs="Times New Roman"/>
          <w:sz w:val="28"/>
          <w:szCs w:val="28"/>
        </w:rPr>
        <w:t>3</w:t>
      </w:r>
      <w:r w:rsidRPr="001C452C">
        <w:rPr>
          <w:rFonts w:ascii="Times New Roman" w:hAnsi="Times New Roman" w:cs="Times New Roman"/>
          <w:sz w:val="28"/>
          <w:szCs w:val="28"/>
        </w:rPr>
        <w:t xml:space="preserve">, с. 44]. В.Ю. Малашев уточнил датировку фибул варианта 7 в пределах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начала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w:t>
      </w:r>
      <w:r w:rsidR="00377090">
        <w:rPr>
          <w:rFonts w:ascii="Times New Roman" w:hAnsi="Times New Roman" w:cs="Times New Roman"/>
          <w:sz w:val="28"/>
          <w:szCs w:val="28"/>
        </w:rPr>
        <w:t>6</w:t>
      </w:r>
      <w:r w:rsidRPr="001C452C">
        <w:rPr>
          <w:rFonts w:ascii="Times New Roman" w:hAnsi="Times New Roman" w:cs="Times New Roman"/>
          <w:sz w:val="28"/>
          <w:szCs w:val="28"/>
        </w:rPr>
        <w:t xml:space="preserve">, с. 106]. В кургане № 5 могильника Мамай была найдена неординарная и довольно редкая бронзовая фибула </w:t>
      </w:r>
      <w:r w:rsidRPr="001C452C">
        <w:rPr>
          <w:rStyle w:val="FontStyle42"/>
          <w:rFonts w:ascii="Times New Roman" w:hAnsi="Times New Roman" w:cs="Times New Roman"/>
          <w:sz w:val="28"/>
          <w:szCs w:val="28"/>
        </w:rPr>
        <w:t xml:space="preserve">с фигурным щитком в виде двух плоских кругов с обозначенными центрами, соединёнными ромбовидной частью щитка фибулы. Щиток плавно изогнут, на ромбовидной части щитка нанесён орнамент в виде сетки, </w:t>
      </w:r>
      <w:r w:rsidRPr="001C452C">
        <w:rPr>
          <w:rStyle w:val="FontStyle37"/>
          <w:rFonts w:ascii="Times New Roman" w:hAnsi="Times New Roman" w:cs="Times New Roman"/>
          <w:sz w:val="28"/>
          <w:szCs w:val="28"/>
        </w:rPr>
        <w:t xml:space="preserve">а </w:t>
      </w:r>
      <w:r w:rsidRPr="001C452C">
        <w:rPr>
          <w:rStyle w:val="FontStyle42"/>
          <w:rFonts w:ascii="Times New Roman" w:hAnsi="Times New Roman" w:cs="Times New Roman"/>
          <w:sz w:val="28"/>
          <w:szCs w:val="28"/>
        </w:rPr>
        <w:t>на круглых пластинах у их внешнего края имеются насечки, длина фибулы 6 см, диаметр круглых частей 1,8 </w:t>
      </w:r>
      <w:r w:rsidRPr="001C452C">
        <w:rPr>
          <w:rStyle w:val="FontStyle41"/>
          <w:rFonts w:ascii="Times New Roman" w:hAnsi="Times New Roman" w:cs="Times New Roman"/>
          <w:b w:val="0"/>
          <w:sz w:val="28"/>
          <w:szCs w:val="28"/>
        </w:rPr>
        <w:t>мм.</w:t>
      </w:r>
      <w:r w:rsidRPr="001C452C">
        <w:rPr>
          <w:rStyle w:val="FontStyle41"/>
          <w:rFonts w:ascii="Times New Roman" w:hAnsi="Times New Roman" w:cs="Times New Roman"/>
          <w:sz w:val="28"/>
          <w:szCs w:val="28"/>
        </w:rPr>
        <w:t xml:space="preserve"> </w:t>
      </w:r>
      <w:r w:rsidRPr="001C452C">
        <w:rPr>
          <w:rStyle w:val="FontStyle41"/>
          <w:rFonts w:ascii="Times New Roman" w:hAnsi="Times New Roman" w:cs="Times New Roman"/>
          <w:b w:val="0"/>
          <w:sz w:val="28"/>
          <w:szCs w:val="28"/>
        </w:rPr>
        <w:t>Завиток оформлен в зооморфном стиле в виде рогов барана</w:t>
      </w:r>
      <w:r w:rsidR="00B36724">
        <w:rPr>
          <w:rStyle w:val="FontStyle41"/>
          <w:rFonts w:ascii="Times New Roman" w:hAnsi="Times New Roman" w:cs="Times New Roman"/>
          <w:b w:val="0"/>
          <w:sz w:val="28"/>
          <w:szCs w:val="28"/>
        </w:rPr>
        <w:t xml:space="preserve"> </w:t>
      </w:r>
      <w:r w:rsidR="00B36724">
        <w:rPr>
          <w:rStyle w:val="FontStyle41"/>
          <w:rFonts w:ascii="Times New Roman" w:hAnsi="Times New Roman" w:cs="Times New Roman"/>
          <w:b w:val="0"/>
          <w:sz w:val="28"/>
          <w:szCs w:val="28"/>
          <w:lang w:val="en-US"/>
        </w:rPr>
        <w:t>[</w:t>
      </w:r>
      <w:r w:rsidR="00B36724">
        <w:rPr>
          <w:rStyle w:val="FontStyle41"/>
          <w:rFonts w:ascii="Times New Roman" w:hAnsi="Times New Roman" w:cs="Times New Roman"/>
          <w:b w:val="0"/>
          <w:sz w:val="28"/>
          <w:szCs w:val="28"/>
        </w:rPr>
        <w:t>28, с. 95–109</w:t>
      </w:r>
      <w:r w:rsidR="00B36724">
        <w:rPr>
          <w:rStyle w:val="FontStyle41"/>
          <w:rFonts w:ascii="Times New Roman" w:hAnsi="Times New Roman" w:cs="Times New Roman"/>
          <w:b w:val="0"/>
          <w:sz w:val="28"/>
          <w:szCs w:val="28"/>
          <w:lang w:val="en-US"/>
        </w:rPr>
        <w:t>]</w:t>
      </w:r>
      <w:r w:rsidRPr="001C452C">
        <w:rPr>
          <w:rStyle w:val="FontStyle41"/>
          <w:rFonts w:ascii="Times New Roman" w:hAnsi="Times New Roman" w:cs="Times New Roman"/>
          <w:b w:val="0"/>
          <w:sz w:val="28"/>
          <w:szCs w:val="28"/>
        </w:rPr>
        <w:t>.</w:t>
      </w:r>
    </w:p>
    <w:p w14:paraId="331FCF79" w14:textId="0CA4B87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Численно преобладают фибулы варианта 8 с </w:t>
      </w:r>
      <w:proofErr w:type="spellStart"/>
      <w:r w:rsidRPr="001C452C">
        <w:rPr>
          <w:rFonts w:ascii="Times New Roman" w:hAnsi="Times New Roman" w:cs="Times New Roman"/>
          <w:sz w:val="28"/>
          <w:szCs w:val="28"/>
        </w:rPr>
        <w:t>коленчато</w:t>
      </w:r>
      <w:proofErr w:type="spellEnd"/>
      <w:r w:rsidRPr="001C452C">
        <w:rPr>
          <w:rFonts w:ascii="Times New Roman" w:hAnsi="Times New Roman" w:cs="Times New Roman"/>
          <w:sz w:val="28"/>
          <w:szCs w:val="28"/>
        </w:rPr>
        <w:t xml:space="preserve"> изогнутой и ромбической спинкой. Всего 24 предмета (Рис. </w:t>
      </w:r>
      <w:r w:rsidR="002321E2">
        <w:rPr>
          <w:rFonts w:ascii="Times New Roman" w:hAnsi="Times New Roman" w:cs="Times New Roman"/>
          <w:sz w:val="28"/>
          <w:szCs w:val="28"/>
        </w:rPr>
        <w:t>65</w:t>
      </w:r>
      <w:r w:rsidRPr="001C452C">
        <w:rPr>
          <w:rFonts w:ascii="Times New Roman" w:hAnsi="Times New Roman" w:cs="Times New Roman"/>
          <w:sz w:val="28"/>
          <w:szCs w:val="28"/>
        </w:rPr>
        <w:t xml:space="preserve">: 1–16; </w:t>
      </w:r>
      <w:r w:rsidR="002321E2">
        <w:rPr>
          <w:rFonts w:ascii="Times New Roman" w:hAnsi="Times New Roman" w:cs="Times New Roman"/>
          <w:sz w:val="28"/>
          <w:szCs w:val="28"/>
        </w:rPr>
        <w:t>66</w:t>
      </w:r>
      <w:r w:rsidRPr="001C452C">
        <w:rPr>
          <w:rFonts w:ascii="Times New Roman" w:hAnsi="Times New Roman" w:cs="Times New Roman"/>
          <w:sz w:val="28"/>
          <w:szCs w:val="28"/>
        </w:rPr>
        <w:t>: 1–8). Первоначально А.К. </w:t>
      </w:r>
      <w:proofErr w:type="spellStart"/>
      <w:r w:rsidRPr="001C452C">
        <w:rPr>
          <w:rFonts w:ascii="Times New Roman" w:hAnsi="Times New Roman" w:cs="Times New Roman"/>
          <w:sz w:val="28"/>
          <w:szCs w:val="28"/>
        </w:rPr>
        <w:t>Амброзом</w:t>
      </w:r>
      <w:proofErr w:type="spellEnd"/>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продатированы</w:t>
      </w:r>
      <w:proofErr w:type="spellEnd"/>
      <w:r w:rsidRPr="001C452C">
        <w:rPr>
          <w:rFonts w:ascii="Times New Roman" w:hAnsi="Times New Roman" w:cs="Times New Roman"/>
          <w:sz w:val="28"/>
          <w:szCs w:val="28"/>
        </w:rPr>
        <w:t xml:space="preserve"> концом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 началом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вв. н.э. [</w:t>
      </w:r>
      <w:r w:rsidR="00377090">
        <w:rPr>
          <w:rFonts w:ascii="Times New Roman" w:hAnsi="Times New Roman" w:cs="Times New Roman"/>
          <w:sz w:val="28"/>
          <w:szCs w:val="28"/>
        </w:rPr>
        <w:t>215</w:t>
      </w:r>
      <w:r w:rsidRPr="001C452C">
        <w:rPr>
          <w:rFonts w:ascii="Times New Roman" w:hAnsi="Times New Roman" w:cs="Times New Roman"/>
          <w:sz w:val="28"/>
          <w:szCs w:val="28"/>
        </w:rPr>
        <w:t>, с. 46]. А.С. Скрипкиным мнение А.К. Амброза было продублировано [</w:t>
      </w:r>
      <w:r w:rsidR="00377090">
        <w:rPr>
          <w:rFonts w:ascii="Times New Roman" w:hAnsi="Times New Roman" w:cs="Times New Roman"/>
          <w:sz w:val="28"/>
          <w:szCs w:val="28"/>
        </w:rPr>
        <w:t>3</w:t>
      </w:r>
      <w:r w:rsidRPr="001C452C">
        <w:rPr>
          <w:rFonts w:ascii="Times New Roman" w:hAnsi="Times New Roman" w:cs="Times New Roman"/>
          <w:sz w:val="28"/>
          <w:szCs w:val="28"/>
        </w:rPr>
        <w:t xml:space="preserve">, с. 44]. М.Г. Мошкова, собрав и проанализировав все аналогичные фибулы Южного Приуралья, датировала нижнюю хронологическую границу началом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с возможностью захода во 2-ю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н.э. В.Ю. Малашевым распространение фибул с </w:t>
      </w:r>
      <w:proofErr w:type="spellStart"/>
      <w:r w:rsidRPr="001C452C">
        <w:rPr>
          <w:rFonts w:ascii="Times New Roman" w:hAnsi="Times New Roman" w:cs="Times New Roman"/>
          <w:sz w:val="28"/>
          <w:szCs w:val="28"/>
        </w:rPr>
        <w:t>коленчато</w:t>
      </w:r>
      <w:proofErr w:type="spellEnd"/>
      <w:r w:rsidRPr="001C452C">
        <w:rPr>
          <w:rFonts w:ascii="Times New Roman" w:hAnsi="Times New Roman" w:cs="Times New Roman"/>
          <w:sz w:val="28"/>
          <w:szCs w:val="28"/>
        </w:rPr>
        <w:t xml:space="preserve"> изогнутой спинкой отнесено к началу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с последующим использованием их во 2-й пол. столетия. Фибулы с ромбической спинкой </w:t>
      </w:r>
      <w:proofErr w:type="spellStart"/>
      <w:r w:rsidRPr="001C452C">
        <w:rPr>
          <w:rFonts w:ascii="Times New Roman" w:hAnsi="Times New Roman" w:cs="Times New Roman"/>
          <w:sz w:val="28"/>
          <w:szCs w:val="28"/>
        </w:rPr>
        <w:t>продатированы</w:t>
      </w:r>
      <w:proofErr w:type="spellEnd"/>
      <w:r w:rsidRPr="001C452C">
        <w:rPr>
          <w:rFonts w:ascii="Times New Roman" w:hAnsi="Times New Roman" w:cs="Times New Roman"/>
          <w:sz w:val="28"/>
          <w:szCs w:val="28"/>
        </w:rPr>
        <w:t xml:space="preserve"> серединой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w:t>
      </w:r>
    </w:p>
    <w:p w14:paraId="6667334A" w14:textId="43AEEF4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 варианту 9 можно отнести только одну фибулу, происходящую из кургана № 49 могильника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(Рис. </w:t>
      </w:r>
      <w:r w:rsidR="002321E2">
        <w:rPr>
          <w:rFonts w:ascii="Times New Roman" w:hAnsi="Times New Roman" w:cs="Times New Roman"/>
          <w:sz w:val="28"/>
          <w:szCs w:val="28"/>
        </w:rPr>
        <w:t>66</w:t>
      </w:r>
      <w:r w:rsidRPr="001C452C">
        <w:rPr>
          <w:rFonts w:ascii="Times New Roman" w:hAnsi="Times New Roman" w:cs="Times New Roman"/>
          <w:sz w:val="28"/>
          <w:szCs w:val="28"/>
        </w:rPr>
        <w:t xml:space="preserve">: 9). Фибулы с подобным исполнением спинки редко встречаются в степном регионе и, по всей видимости, могут быть датированы 2-й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 [</w:t>
      </w:r>
      <w:r w:rsidR="00377090">
        <w:rPr>
          <w:rFonts w:ascii="Times New Roman" w:hAnsi="Times New Roman" w:cs="Times New Roman"/>
          <w:sz w:val="28"/>
          <w:szCs w:val="28"/>
        </w:rPr>
        <w:t>6</w:t>
      </w:r>
      <w:r w:rsidRPr="001C452C">
        <w:rPr>
          <w:rFonts w:ascii="Times New Roman" w:hAnsi="Times New Roman" w:cs="Times New Roman"/>
          <w:sz w:val="28"/>
          <w:szCs w:val="28"/>
        </w:rPr>
        <w:t xml:space="preserve">, с. 107]. На спинке нанесён характерный для этого времени орнамент в виде линии, состоящей из коротких </w:t>
      </w:r>
      <w:proofErr w:type="spellStart"/>
      <w:r w:rsidRPr="001C452C">
        <w:rPr>
          <w:rFonts w:ascii="Times New Roman" w:hAnsi="Times New Roman" w:cs="Times New Roman"/>
          <w:sz w:val="28"/>
          <w:szCs w:val="28"/>
        </w:rPr>
        <w:t>прочерчиваний</w:t>
      </w:r>
      <w:proofErr w:type="spellEnd"/>
      <w:r w:rsidRPr="001C452C">
        <w:rPr>
          <w:rFonts w:ascii="Times New Roman" w:hAnsi="Times New Roman" w:cs="Times New Roman"/>
          <w:sz w:val="28"/>
          <w:szCs w:val="28"/>
        </w:rPr>
        <w:t>.</w:t>
      </w:r>
    </w:p>
    <w:p w14:paraId="20279206" w14:textId="41F51CC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Сильно профилированных фибул с крючком для тетивы</w:t>
      </w:r>
      <w:r w:rsidRPr="001C452C">
        <w:rPr>
          <w:rFonts w:ascii="Times New Roman" w:hAnsi="Times New Roman" w:cs="Times New Roman"/>
          <w:sz w:val="28"/>
          <w:szCs w:val="28"/>
        </w:rPr>
        <w:t xml:space="preserve"> насчитывается пять экземпляров</w:t>
      </w:r>
      <w:r w:rsidR="00F80215">
        <w:rPr>
          <w:rFonts w:ascii="Times New Roman" w:hAnsi="Times New Roman" w:cs="Times New Roman"/>
          <w:sz w:val="28"/>
          <w:szCs w:val="28"/>
        </w:rPr>
        <w:t xml:space="preserve"> (Рис. 68: 3–4)</w:t>
      </w:r>
      <w:r w:rsidRPr="001C452C">
        <w:rPr>
          <w:rFonts w:ascii="Times New Roman" w:hAnsi="Times New Roman" w:cs="Times New Roman"/>
          <w:sz w:val="28"/>
          <w:szCs w:val="28"/>
        </w:rPr>
        <w:t>. Их отличает уплощённая пластинчатая спинка овальной, округлой или ромбической формы, две бусины на дужке, ограничивающие пластинку, кнопка на приёмнике и многовитковая пружина с верхней тетивой, спинка отделена от головки. Такие фибулы отнесены А.К. </w:t>
      </w:r>
      <w:proofErr w:type="spellStart"/>
      <w:r w:rsidRPr="001C452C">
        <w:rPr>
          <w:rFonts w:ascii="Times New Roman" w:hAnsi="Times New Roman" w:cs="Times New Roman"/>
          <w:sz w:val="28"/>
          <w:szCs w:val="28"/>
        </w:rPr>
        <w:t>Амброзом</w:t>
      </w:r>
      <w:proofErr w:type="spellEnd"/>
      <w:r w:rsidRPr="001C452C">
        <w:rPr>
          <w:rFonts w:ascii="Times New Roman" w:hAnsi="Times New Roman" w:cs="Times New Roman"/>
          <w:sz w:val="28"/>
          <w:szCs w:val="28"/>
        </w:rPr>
        <w:t xml:space="preserve"> в 11 группу серии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варианта 3 и датированы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w:t>
      </w:r>
      <w:r w:rsidRPr="001C452C">
        <w:rPr>
          <w:rFonts w:ascii="Times New Roman" w:hAnsi="Times New Roman" w:cs="Times New Roman"/>
          <w:sz w:val="28"/>
          <w:szCs w:val="28"/>
          <w:lang w:val="kk-KZ"/>
        </w:rPr>
        <w:t xml:space="preserve">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w:t>
      </w:r>
      <w:r w:rsidR="00377090">
        <w:rPr>
          <w:rFonts w:ascii="Times New Roman" w:hAnsi="Times New Roman" w:cs="Times New Roman"/>
          <w:sz w:val="28"/>
          <w:szCs w:val="28"/>
        </w:rPr>
        <w:t>215</w:t>
      </w:r>
      <w:r w:rsidRPr="001C452C">
        <w:rPr>
          <w:rFonts w:ascii="Times New Roman" w:hAnsi="Times New Roman" w:cs="Times New Roman"/>
          <w:sz w:val="28"/>
          <w:szCs w:val="28"/>
        </w:rPr>
        <w:t>, с. 41]. Три из них (курган № 35, могильник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курган № 87, могильник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курган № 40 группы 4 могильника Казыбаба-</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типичные для этого варианта, т.е. с бусинами на спинке. Однако на фибулах из кургана № 44 могильника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кургана № 17 могильника Акбулак-</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характерные бусины на спинке слабо выражены или сглажены</w:t>
      </w:r>
      <w:r w:rsidR="00F80215">
        <w:rPr>
          <w:rFonts w:ascii="Times New Roman" w:hAnsi="Times New Roman" w:cs="Times New Roman"/>
          <w:sz w:val="28"/>
          <w:szCs w:val="28"/>
        </w:rPr>
        <w:t xml:space="preserve"> (Рис. 79)</w:t>
      </w:r>
      <w:r w:rsidRPr="001C452C">
        <w:rPr>
          <w:rFonts w:ascii="Times New Roman" w:hAnsi="Times New Roman" w:cs="Times New Roman"/>
          <w:sz w:val="28"/>
          <w:szCs w:val="28"/>
        </w:rPr>
        <w:t>.</w:t>
      </w:r>
    </w:p>
    <w:p w14:paraId="2919B87D" w14:textId="6A23AAF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А.С. Скрипкин при классификации аналогичных фибул обращал внимание на длину спинки, ограниченной бусинами и соотношение пропорций до кнопки на приёмнике. Фибулы с плоской спинкой (как признак) исследователь отнёс к варианту 2, предполагая их распространение на поздних стадиях существования фибул этого типа. Время бытования А.С. Скрипкин ограничил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н.э., а </w:t>
      </w:r>
      <w:r w:rsidRPr="001C452C">
        <w:rPr>
          <w:rFonts w:ascii="Times New Roman" w:hAnsi="Times New Roman" w:cs="Times New Roman"/>
          <w:sz w:val="28"/>
          <w:szCs w:val="28"/>
        </w:rPr>
        <w:lastRenderedPageBreak/>
        <w:t xml:space="preserve">фиксацию этих фибул в комплексах начала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 он считал пережитком и доживанием отдельных экземпляров [</w:t>
      </w:r>
      <w:r w:rsidR="009D7E07">
        <w:rPr>
          <w:rFonts w:ascii="Times New Roman" w:hAnsi="Times New Roman" w:cs="Times New Roman"/>
          <w:sz w:val="28"/>
          <w:szCs w:val="28"/>
        </w:rPr>
        <w:t>240</w:t>
      </w:r>
      <w:r w:rsidRPr="001C452C">
        <w:rPr>
          <w:rFonts w:ascii="Times New Roman" w:hAnsi="Times New Roman" w:cs="Times New Roman"/>
          <w:sz w:val="28"/>
          <w:szCs w:val="28"/>
        </w:rPr>
        <w:t>, с. 109–114].</w:t>
      </w:r>
    </w:p>
    <w:p w14:paraId="5AC751C0" w14:textId="6AFFE57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 мнению В.В. Кропотова, сильно профилированные фибулы с пластинчатой спинкой не являются признаком позднего бытования таких изделий, они использовались наряду со стержневым корпусом как в начале, так и в период господства позднесарматской культуры, т.е.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 [</w:t>
      </w:r>
      <w:r w:rsidR="009D7E07">
        <w:rPr>
          <w:rFonts w:ascii="Times New Roman" w:hAnsi="Times New Roman" w:cs="Times New Roman"/>
          <w:sz w:val="28"/>
          <w:szCs w:val="28"/>
        </w:rPr>
        <w:t>241</w:t>
      </w:r>
      <w:r w:rsidRPr="001C452C">
        <w:rPr>
          <w:rFonts w:ascii="Times New Roman" w:hAnsi="Times New Roman" w:cs="Times New Roman"/>
          <w:sz w:val="28"/>
          <w:szCs w:val="28"/>
        </w:rPr>
        <w:t xml:space="preserve">, с. 229–233]. В.Ю. Малашев определил время использования таких застёжек в Южном Приуралье в рамках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w:t>
      </w:r>
      <w:r w:rsidR="009D7E07">
        <w:rPr>
          <w:rFonts w:ascii="Times New Roman" w:hAnsi="Times New Roman" w:cs="Times New Roman"/>
          <w:sz w:val="28"/>
          <w:szCs w:val="28"/>
        </w:rPr>
        <w:t>6</w:t>
      </w:r>
      <w:r w:rsidRPr="001C452C">
        <w:rPr>
          <w:rFonts w:ascii="Times New Roman" w:hAnsi="Times New Roman" w:cs="Times New Roman"/>
          <w:sz w:val="28"/>
          <w:szCs w:val="28"/>
        </w:rPr>
        <w:t>, с. 100–101].</w:t>
      </w:r>
    </w:p>
    <w:p w14:paraId="2B981163" w14:textId="5783C44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Две фибулы (могильник Лебедевка, курган № 2, 1966; могильник Лебедевка-</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курган № 1) относятся к группе 7 </w:t>
      </w:r>
      <w:r w:rsidRPr="001C452C">
        <w:rPr>
          <w:rFonts w:ascii="Times New Roman" w:hAnsi="Times New Roman" w:cs="Times New Roman"/>
          <w:i/>
          <w:iCs/>
          <w:sz w:val="28"/>
          <w:szCs w:val="28"/>
        </w:rPr>
        <w:t>округлых или ромбических шарнирных фибул</w:t>
      </w:r>
      <w:r w:rsidRPr="001C452C">
        <w:rPr>
          <w:rFonts w:ascii="Times New Roman" w:hAnsi="Times New Roman" w:cs="Times New Roman"/>
          <w:sz w:val="28"/>
          <w:szCs w:val="28"/>
        </w:rPr>
        <w:t xml:space="preserve"> с эмалью</w:t>
      </w:r>
      <w:r w:rsidR="00F80215">
        <w:rPr>
          <w:rFonts w:ascii="Times New Roman" w:hAnsi="Times New Roman" w:cs="Times New Roman"/>
          <w:sz w:val="28"/>
          <w:szCs w:val="28"/>
        </w:rPr>
        <w:t xml:space="preserve"> (Рис. 68: 1–2)</w:t>
      </w:r>
      <w:r w:rsidRPr="001C452C">
        <w:rPr>
          <w:rFonts w:ascii="Times New Roman" w:hAnsi="Times New Roman" w:cs="Times New Roman"/>
          <w:sz w:val="28"/>
          <w:szCs w:val="28"/>
        </w:rPr>
        <w:t xml:space="preserve"> [</w:t>
      </w:r>
      <w:r w:rsidR="009D7E07">
        <w:rPr>
          <w:rFonts w:ascii="Times New Roman" w:hAnsi="Times New Roman" w:cs="Times New Roman"/>
          <w:sz w:val="28"/>
          <w:szCs w:val="28"/>
        </w:rPr>
        <w:t>215</w:t>
      </w:r>
      <w:r w:rsidRPr="001C452C">
        <w:rPr>
          <w:rFonts w:ascii="Times New Roman" w:hAnsi="Times New Roman" w:cs="Times New Roman"/>
          <w:sz w:val="28"/>
          <w:szCs w:val="28"/>
        </w:rPr>
        <w:t>, с. 30–33]. Щитки таких застёжек украшены вставками, выполненными из эмали различных цветов в технике миллефиори. Фибула из кургана № 2 могильника Лебедевка (1966) имеет ромбический щиток с полукруглыми выступами на углах. В центре расположена круглая вставка, обрамлённая набором из маленьких вставок в форме прямоугольников, ромбиков и трапеций. Брошь из кургана № 1 могильника Лебедевка-</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с округлым щитком, дополнительно украшенным по краю округлыми вставками. В центре фибула украшена фризом в технике миллефиори из чередующихся элементов с изображением розетты из белых лепестков на голубом и красном фоне. Фибулы из Лебедевского комплекса, вероятней всего, произведены в мастерских Галлии и Рейнской области [</w:t>
      </w:r>
      <w:r w:rsidR="00242E51">
        <w:rPr>
          <w:rFonts w:ascii="Times New Roman" w:hAnsi="Times New Roman" w:cs="Times New Roman"/>
          <w:sz w:val="28"/>
          <w:szCs w:val="28"/>
        </w:rPr>
        <w:t>242</w:t>
      </w:r>
      <w:r w:rsidRPr="001C452C">
        <w:rPr>
          <w:rFonts w:ascii="Times New Roman" w:hAnsi="Times New Roman" w:cs="Times New Roman"/>
          <w:sz w:val="28"/>
          <w:szCs w:val="28"/>
        </w:rPr>
        <w:t>, с.</w:t>
      </w:r>
      <w:r w:rsidR="00242E51">
        <w:rPr>
          <w:rFonts w:ascii="Times New Roman" w:hAnsi="Times New Roman" w:cs="Times New Roman"/>
          <w:sz w:val="28"/>
          <w:szCs w:val="28"/>
        </w:rPr>
        <w:t xml:space="preserve"> </w:t>
      </w:r>
      <w:r w:rsidRPr="001C452C">
        <w:rPr>
          <w:rFonts w:ascii="Times New Roman" w:hAnsi="Times New Roman" w:cs="Times New Roman"/>
          <w:sz w:val="28"/>
          <w:szCs w:val="28"/>
        </w:rPr>
        <w:t>345–354].</w:t>
      </w:r>
    </w:p>
    <w:p w14:paraId="03DFC641" w14:textId="70F805C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Импортные вещи такой категории редко встречаются в степи и установление их хронологии затруднительно. Тем не менее, анализ других предметов из встречаемых комплексов позволяет датировать такие застёжки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серединой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w:t>
      </w:r>
      <w:r w:rsidR="00242E51">
        <w:rPr>
          <w:rFonts w:ascii="Times New Roman" w:hAnsi="Times New Roman" w:cs="Times New Roman"/>
          <w:sz w:val="28"/>
          <w:szCs w:val="28"/>
        </w:rPr>
        <w:t>164</w:t>
      </w:r>
      <w:r w:rsidRPr="001C452C">
        <w:rPr>
          <w:rFonts w:ascii="Times New Roman" w:hAnsi="Times New Roman" w:cs="Times New Roman"/>
          <w:sz w:val="28"/>
          <w:szCs w:val="28"/>
        </w:rPr>
        <w:t xml:space="preserve">, с. 187; </w:t>
      </w:r>
      <w:r w:rsidR="00242E51">
        <w:rPr>
          <w:rFonts w:ascii="Times New Roman" w:hAnsi="Times New Roman" w:cs="Times New Roman"/>
          <w:sz w:val="28"/>
          <w:szCs w:val="28"/>
        </w:rPr>
        <w:t>6</w:t>
      </w:r>
      <w:r w:rsidRPr="001C452C">
        <w:rPr>
          <w:rFonts w:ascii="Times New Roman" w:hAnsi="Times New Roman" w:cs="Times New Roman"/>
          <w:sz w:val="28"/>
          <w:szCs w:val="28"/>
        </w:rPr>
        <w:t>, с. 99–100].</w:t>
      </w:r>
    </w:p>
    <w:p w14:paraId="3AC5636F"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41847F87" w14:textId="774E9FBD" w:rsidR="00FD0BEC" w:rsidRPr="00BD43D7" w:rsidRDefault="009C6E26" w:rsidP="00BD43D7">
      <w:pPr>
        <w:ind w:firstLine="567"/>
        <w:rPr>
          <w:rFonts w:ascii="Times New Roman" w:hAnsi="Times New Roman" w:cs="Times New Roman"/>
          <w:b/>
          <w:bCs/>
          <w:sz w:val="28"/>
          <w:szCs w:val="28"/>
        </w:rPr>
      </w:pPr>
      <w:r w:rsidRPr="00BD43D7">
        <w:rPr>
          <w:rFonts w:ascii="Times New Roman" w:hAnsi="Times New Roman" w:cs="Times New Roman"/>
          <w:b/>
          <w:bCs/>
          <w:sz w:val="28"/>
          <w:szCs w:val="28"/>
        </w:rPr>
        <w:t>3.1</w:t>
      </w:r>
      <w:r w:rsidR="00FD0BEC" w:rsidRPr="00BD43D7">
        <w:rPr>
          <w:rFonts w:ascii="Times New Roman" w:hAnsi="Times New Roman" w:cs="Times New Roman"/>
          <w:b/>
          <w:bCs/>
          <w:sz w:val="28"/>
          <w:szCs w:val="28"/>
        </w:rPr>
        <w:t>.4 Зеркала</w:t>
      </w:r>
    </w:p>
    <w:p w14:paraId="61913ACF" w14:textId="3D5575A4" w:rsidR="00FD0BEC" w:rsidRPr="007A44B7"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 всю используемую статистическую выборку приходится всего 24 зеркала. Из этого числа только 20 предметов являются типологически определимыми. По остальным же отсутствуют </w:t>
      </w:r>
      <w:r w:rsidR="000059CB">
        <w:rPr>
          <w:rFonts w:ascii="Times New Roman" w:hAnsi="Times New Roman" w:cs="Times New Roman"/>
          <w:sz w:val="28"/>
          <w:szCs w:val="28"/>
        </w:rPr>
        <w:t>целые части</w:t>
      </w:r>
      <w:r w:rsidR="007A44B7">
        <w:rPr>
          <w:rFonts w:ascii="Times New Roman" w:hAnsi="Times New Roman" w:cs="Times New Roman"/>
          <w:sz w:val="28"/>
          <w:szCs w:val="28"/>
        </w:rPr>
        <w:t xml:space="preserve"> или </w:t>
      </w:r>
      <w:r w:rsidRPr="001C452C">
        <w:rPr>
          <w:rFonts w:ascii="Times New Roman" w:hAnsi="Times New Roman" w:cs="Times New Roman"/>
          <w:sz w:val="28"/>
          <w:szCs w:val="28"/>
        </w:rPr>
        <w:t>конструктивные элементы крепления, что не даёт возможности установления их особенностей.</w:t>
      </w:r>
      <w:r w:rsidR="007A44B7">
        <w:rPr>
          <w:rFonts w:ascii="Times New Roman" w:hAnsi="Times New Roman" w:cs="Times New Roman"/>
          <w:sz w:val="28"/>
          <w:szCs w:val="28"/>
        </w:rPr>
        <w:t xml:space="preserve"> Большинство зеркал отлиты из бронзы, в единичных случаях использовали сплав из серебра (объект 17 могильника Акбулак 2</w:t>
      </w:r>
      <w:r w:rsidR="00F80215">
        <w:rPr>
          <w:rFonts w:ascii="Times New Roman" w:hAnsi="Times New Roman" w:cs="Times New Roman"/>
          <w:sz w:val="28"/>
          <w:szCs w:val="28"/>
        </w:rPr>
        <w:t xml:space="preserve"> (Рис. 80)</w:t>
      </w:r>
      <w:r w:rsidR="007A44B7">
        <w:rPr>
          <w:rFonts w:ascii="Times New Roman" w:hAnsi="Times New Roman" w:cs="Times New Roman"/>
          <w:sz w:val="28"/>
          <w:szCs w:val="28"/>
        </w:rPr>
        <w:t>).</w:t>
      </w:r>
    </w:p>
    <w:p w14:paraId="1B89FCE1"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Практически все зеркала найдены на дне ямы рядом с погребённым. Единственный случай, когда зеркало выявлено в засыпи могильной ямы, зафиксирован в кургане № 8 могильника Целинный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Как правило, зеркала помещали у изголовья или у стоп погребённого в сопровождении определённого набора инвентаря. Это могут быть керамический сосуд, курильница, железный ножик, ножницы, меловая пирамидка, пряслице в разном сочетании. Зеркала помещали вместе с футляром. Отмечается, что он может быть сделан как из дерева, так и из ткани. В погребении 2 кургана № 23 могильника Лебедевка </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футляр для зеркала выполнен из шёлковой ткани.</w:t>
      </w:r>
    </w:p>
    <w:p w14:paraId="17B709E0" w14:textId="789BF7EA" w:rsidR="00FD0BEC" w:rsidRPr="001C452C" w:rsidRDefault="00FD0BEC" w:rsidP="00FD0BEC">
      <w:pPr>
        <w:tabs>
          <w:tab w:val="left" w:pos="5387"/>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Первые классификационные схемы зеркал появились почти 100 лет назад [</w:t>
      </w:r>
      <w:r w:rsidR="00242E51">
        <w:rPr>
          <w:rFonts w:ascii="Times New Roman" w:hAnsi="Times New Roman" w:cs="Times New Roman"/>
          <w:sz w:val="28"/>
          <w:szCs w:val="28"/>
        </w:rPr>
        <w:t>157</w:t>
      </w:r>
      <w:r w:rsidRPr="001C452C">
        <w:rPr>
          <w:rFonts w:ascii="Times New Roman" w:hAnsi="Times New Roman" w:cs="Times New Roman"/>
          <w:sz w:val="28"/>
          <w:szCs w:val="28"/>
        </w:rPr>
        <w:t xml:space="preserve">, с. 90–96]. С того времени было предложено несколько универсальных схем </w:t>
      </w:r>
      <w:r w:rsidRPr="001C452C">
        <w:rPr>
          <w:rFonts w:ascii="Times New Roman" w:hAnsi="Times New Roman" w:cs="Times New Roman"/>
          <w:sz w:val="28"/>
          <w:szCs w:val="28"/>
        </w:rPr>
        <w:lastRenderedPageBreak/>
        <w:t>развития этих предметов с выявлением, главным образом, морфологических и конструктивных особенностей, основными из которых можно назвать работы А.М. Хазанова [</w:t>
      </w:r>
      <w:r w:rsidR="00242E51">
        <w:rPr>
          <w:rFonts w:ascii="Times New Roman" w:hAnsi="Times New Roman" w:cs="Times New Roman"/>
          <w:sz w:val="28"/>
          <w:szCs w:val="28"/>
        </w:rPr>
        <w:t>243</w:t>
      </w:r>
      <w:r w:rsidRPr="001C452C">
        <w:rPr>
          <w:rFonts w:ascii="Times New Roman" w:hAnsi="Times New Roman" w:cs="Times New Roman"/>
          <w:sz w:val="28"/>
          <w:szCs w:val="28"/>
        </w:rPr>
        <w:t>, с. 58–72], А.С. Скрипкина [</w:t>
      </w:r>
      <w:r w:rsidR="00242E51">
        <w:rPr>
          <w:rFonts w:ascii="Times New Roman" w:hAnsi="Times New Roman" w:cs="Times New Roman"/>
          <w:sz w:val="28"/>
          <w:szCs w:val="28"/>
        </w:rPr>
        <w:t>3</w:t>
      </w:r>
      <w:r w:rsidRPr="001C452C">
        <w:rPr>
          <w:rFonts w:ascii="Times New Roman" w:hAnsi="Times New Roman" w:cs="Times New Roman"/>
          <w:sz w:val="28"/>
          <w:szCs w:val="28"/>
        </w:rPr>
        <w:t>, с. 33–34, 47–48], М.П. Абрамовой [</w:t>
      </w:r>
      <w:r w:rsidR="000E03C1">
        <w:rPr>
          <w:rFonts w:ascii="Times New Roman" w:hAnsi="Times New Roman" w:cs="Times New Roman"/>
          <w:sz w:val="28"/>
          <w:szCs w:val="28"/>
        </w:rPr>
        <w:t>244</w:t>
      </w:r>
      <w:r w:rsidRPr="001C452C">
        <w:rPr>
          <w:rFonts w:ascii="Times New Roman" w:hAnsi="Times New Roman" w:cs="Times New Roman"/>
          <w:sz w:val="28"/>
          <w:szCs w:val="28"/>
        </w:rPr>
        <w:t>, с. 121–132], Б.А. </w:t>
      </w:r>
      <w:proofErr w:type="spellStart"/>
      <w:r w:rsidRPr="001C452C">
        <w:rPr>
          <w:rFonts w:ascii="Times New Roman" w:hAnsi="Times New Roman" w:cs="Times New Roman"/>
          <w:sz w:val="28"/>
          <w:szCs w:val="28"/>
        </w:rPr>
        <w:t>Литвинского</w:t>
      </w:r>
      <w:proofErr w:type="spellEnd"/>
      <w:r w:rsidRPr="001C452C">
        <w:rPr>
          <w:rFonts w:ascii="Times New Roman" w:hAnsi="Times New Roman" w:cs="Times New Roman"/>
          <w:sz w:val="28"/>
          <w:szCs w:val="28"/>
        </w:rPr>
        <w:t xml:space="preserve"> [</w:t>
      </w:r>
      <w:r w:rsidR="000E03C1">
        <w:rPr>
          <w:rFonts w:ascii="Times New Roman" w:hAnsi="Times New Roman" w:cs="Times New Roman"/>
          <w:sz w:val="28"/>
          <w:szCs w:val="28"/>
        </w:rPr>
        <w:t>245</w:t>
      </w:r>
      <w:r w:rsidRPr="001C452C">
        <w:rPr>
          <w:rFonts w:ascii="Times New Roman" w:hAnsi="Times New Roman" w:cs="Times New Roman"/>
          <w:sz w:val="28"/>
          <w:szCs w:val="28"/>
        </w:rPr>
        <w:t>, с. 39–46], М.В. Кривошеева [</w:t>
      </w:r>
      <w:r w:rsidR="000E03C1">
        <w:rPr>
          <w:rFonts w:ascii="Times New Roman" w:hAnsi="Times New Roman" w:cs="Times New Roman"/>
          <w:sz w:val="28"/>
          <w:szCs w:val="28"/>
        </w:rPr>
        <w:t>155</w:t>
      </w:r>
      <w:r w:rsidRPr="001C452C">
        <w:rPr>
          <w:rFonts w:ascii="Times New Roman" w:hAnsi="Times New Roman" w:cs="Times New Roman"/>
          <w:sz w:val="28"/>
          <w:szCs w:val="28"/>
        </w:rPr>
        <w:t>, с. 52–53, 98–104].</w:t>
      </w:r>
    </w:p>
    <w:p w14:paraId="64028A73" w14:textId="54FD68C2" w:rsidR="00FD0BEC" w:rsidRPr="001C452C" w:rsidRDefault="00FD0BEC" w:rsidP="00FD0BEC">
      <w:pPr>
        <w:tabs>
          <w:tab w:val="left" w:pos="5387"/>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Традиционно за основу классификации </w:t>
      </w:r>
      <w:r w:rsidR="0055644E">
        <w:rPr>
          <w:rFonts w:ascii="Times New Roman" w:hAnsi="Times New Roman" w:cs="Times New Roman"/>
          <w:sz w:val="28"/>
          <w:szCs w:val="28"/>
        </w:rPr>
        <w:t>«</w:t>
      </w:r>
      <w:proofErr w:type="spellStart"/>
      <w:r w:rsidRPr="001C452C">
        <w:rPr>
          <w:rFonts w:ascii="Times New Roman" w:hAnsi="Times New Roman" w:cs="Times New Roman"/>
          <w:sz w:val="28"/>
          <w:szCs w:val="28"/>
        </w:rPr>
        <w:t>южноприуральских</w:t>
      </w:r>
      <w:proofErr w:type="spellEnd"/>
      <w:r w:rsidR="0055644E">
        <w:rPr>
          <w:rFonts w:ascii="Times New Roman" w:hAnsi="Times New Roman" w:cs="Times New Roman"/>
          <w:sz w:val="28"/>
          <w:szCs w:val="28"/>
        </w:rPr>
        <w:t>»</w:t>
      </w:r>
      <w:r w:rsidRPr="001C452C">
        <w:rPr>
          <w:rFonts w:ascii="Times New Roman" w:hAnsi="Times New Roman" w:cs="Times New Roman"/>
          <w:sz w:val="28"/>
          <w:szCs w:val="28"/>
        </w:rPr>
        <w:t xml:space="preserve"> зеркал позднесарматского времени в работе будет использоваться схема А.М. Хазанова с принятыми к ним дополнениями.</w:t>
      </w:r>
    </w:p>
    <w:p w14:paraId="508640D5" w14:textId="76F4E798" w:rsidR="00FD0BEC" w:rsidRPr="001C452C" w:rsidRDefault="00FD0BEC" w:rsidP="00FD0BEC">
      <w:pPr>
        <w:tabs>
          <w:tab w:val="left" w:pos="5387"/>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Преобладающее большинство зеркал относятся к </w:t>
      </w:r>
      <w:r w:rsidRPr="001C452C">
        <w:rPr>
          <w:rFonts w:ascii="Times New Roman" w:hAnsi="Times New Roman" w:cs="Times New Roman"/>
          <w:sz w:val="28"/>
          <w:szCs w:val="28"/>
          <w:lang w:val="en-US"/>
        </w:rPr>
        <w:t>IX</w:t>
      </w:r>
      <w:r w:rsidRPr="001C452C">
        <w:rPr>
          <w:rFonts w:ascii="Times New Roman" w:hAnsi="Times New Roman" w:cs="Times New Roman"/>
          <w:sz w:val="28"/>
          <w:szCs w:val="28"/>
        </w:rPr>
        <w:t xml:space="preserve"> (зеркала–подвески с боковым ушком, семь предметов) и </w:t>
      </w:r>
      <w:r w:rsidRPr="001C452C">
        <w:rPr>
          <w:rFonts w:ascii="Times New Roman" w:hAnsi="Times New Roman" w:cs="Times New Roman"/>
          <w:sz w:val="28"/>
          <w:szCs w:val="28"/>
          <w:lang w:val="en-US"/>
        </w:rPr>
        <w:t>X</w:t>
      </w:r>
      <w:r w:rsidRPr="001C452C">
        <w:rPr>
          <w:rFonts w:ascii="Times New Roman" w:hAnsi="Times New Roman" w:cs="Times New Roman"/>
          <w:sz w:val="28"/>
          <w:szCs w:val="28"/>
        </w:rPr>
        <w:t xml:space="preserve"> (зеркала с центральной петелькой, девять предметов) типам [</w:t>
      </w:r>
      <w:r w:rsidR="000E03C1">
        <w:rPr>
          <w:rFonts w:ascii="Times New Roman" w:hAnsi="Times New Roman" w:cs="Times New Roman"/>
          <w:sz w:val="28"/>
          <w:szCs w:val="28"/>
        </w:rPr>
        <w:t>243</w:t>
      </w:r>
      <w:r w:rsidRPr="001C452C">
        <w:rPr>
          <w:rFonts w:ascii="Times New Roman" w:hAnsi="Times New Roman" w:cs="Times New Roman"/>
          <w:sz w:val="28"/>
          <w:szCs w:val="28"/>
        </w:rPr>
        <w:t>, с. 59, 65–68]. Остальные типы зеркал не так широко распространены и являются пережитками более ранних форм.</w:t>
      </w:r>
    </w:p>
    <w:p w14:paraId="49720A2A" w14:textId="7F02B1EC" w:rsidR="00FD0BEC" w:rsidRPr="001C452C" w:rsidRDefault="00FD0BEC" w:rsidP="00FD0BEC">
      <w:pPr>
        <w:tabs>
          <w:tab w:val="left" w:pos="5387"/>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А.М. Хазанов для </w:t>
      </w:r>
      <w:r w:rsidRPr="001C452C">
        <w:rPr>
          <w:rFonts w:ascii="Times New Roman" w:hAnsi="Times New Roman" w:cs="Times New Roman"/>
          <w:i/>
          <w:sz w:val="28"/>
          <w:szCs w:val="28"/>
        </w:rPr>
        <w:t>зеркал-подвесок с боковым ушком</w:t>
      </w:r>
      <w:r w:rsidRPr="001C452C">
        <w:rPr>
          <w:rFonts w:ascii="Times New Roman" w:hAnsi="Times New Roman" w:cs="Times New Roman"/>
          <w:sz w:val="28"/>
          <w:szCs w:val="28"/>
        </w:rPr>
        <w:t xml:space="preserve"> выделил два варианта. Первый: с конической выпуклостью в центре и валиком по краю диска; второй вариант – это небольшие зеркала с боковым ушком и орнаментированной тыльной поверхностью, выпуклость в центре становится крайне маленькой. Для первого варианта автор определил время бытования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вв. н.э., а для второго –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Истоки этих зеркал А.М. Хазанов видит в </w:t>
      </w:r>
      <w:proofErr w:type="spellStart"/>
      <w:r w:rsidRPr="001C452C">
        <w:rPr>
          <w:rFonts w:ascii="Times New Roman" w:hAnsi="Times New Roman" w:cs="Times New Roman"/>
          <w:sz w:val="28"/>
          <w:szCs w:val="28"/>
        </w:rPr>
        <w:t>тагарских</w:t>
      </w:r>
      <w:proofErr w:type="spellEnd"/>
      <w:r w:rsidRPr="001C452C">
        <w:rPr>
          <w:rFonts w:ascii="Times New Roman" w:hAnsi="Times New Roman" w:cs="Times New Roman"/>
          <w:sz w:val="28"/>
          <w:szCs w:val="28"/>
        </w:rPr>
        <w:t xml:space="preserve"> зеркалах с боковой петелькой. С ним соглашается Б.А. Литвинский, считая, что между </w:t>
      </w:r>
      <w:proofErr w:type="spellStart"/>
      <w:r w:rsidRPr="001C452C">
        <w:rPr>
          <w:rFonts w:ascii="Times New Roman" w:hAnsi="Times New Roman" w:cs="Times New Roman"/>
          <w:sz w:val="28"/>
          <w:szCs w:val="28"/>
        </w:rPr>
        <w:t>тагарскими</w:t>
      </w:r>
      <w:proofErr w:type="spellEnd"/>
      <w:r w:rsidRPr="001C452C">
        <w:rPr>
          <w:rFonts w:ascii="Times New Roman" w:hAnsi="Times New Roman" w:cs="Times New Roman"/>
          <w:sz w:val="28"/>
          <w:szCs w:val="28"/>
        </w:rPr>
        <w:t xml:space="preserve"> и сарматскими зеркалами с боковой петелькой могли стать </w:t>
      </w:r>
      <w:proofErr w:type="spellStart"/>
      <w:r w:rsidRPr="001C452C">
        <w:rPr>
          <w:rFonts w:ascii="Times New Roman" w:hAnsi="Times New Roman" w:cs="Times New Roman"/>
          <w:sz w:val="28"/>
          <w:szCs w:val="28"/>
        </w:rPr>
        <w:t>усуньские</w:t>
      </w:r>
      <w:proofErr w:type="spellEnd"/>
      <w:r w:rsidRPr="001C452C">
        <w:rPr>
          <w:rFonts w:ascii="Times New Roman" w:hAnsi="Times New Roman" w:cs="Times New Roman"/>
          <w:sz w:val="28"/>
          <w:szCs w:val="28"/>
        </w:rPr>
        <w:t xml:space="preserve"> зеркала с правобережья р. Или [</w:t>
      </w:r>
      <w:r w:rsidR="000E03C1">
        <w:rPr>
          <w:rFonts w:ascii="Times New Roman" w:hAnsi="Times New Roman" w:cs="Times New Roman"/>
          <w:sz w:val="28"/>
          <w:szCs w:val="28"/>
        </w:rPr>
        <w:t>245</w:t>
      </w:r>
      <w:r w:rsidRPr="001C452C">
        <w:rPr>
          <w:rFonts w:ascii="Times New Roman" w:hAnsi="Times New Roman" w:cs="Times New Roman"/>
          <w:sz w:val="28"/>
          <w:szCs w:val="28"/>
        </w:rPr>
        <w:t>, с. 44].</w:t>
      </w:r>
    </w:p>
    <w:p w14:paraId="36FCBE7B" w14:textId="3CF32B7D" w:rsidR="00FD0BEC" w:rsidRPr="001C452C" w:rsidRDefault="00FD0BEC" w:rsidP="00FD0BEC">
      <w:pPr>
        <w:tabs>
          <w:tab w:val="left" w:pos="5387"/>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М.П. Абрамова, не соглашаясь с мнением А.М. Хазанова о сибирском происхождении зеркал с боковым ушком, считает, что вариант 1 (по её разработанной схеме) с валиком по краю и коническим утолщением в центре – результат генезиса «местных» северокавказских зеркал </w:t>
      </w:r>
      <w:proofErr w:type="spellStart"/>
      <w:r w:rsidRPr="001C452C">
        <w:rPr>
          <w:rFonts w:ascii="Times New Roman" w:hAnsi="Times New Roman" w:cs="Times New Roman"/>
          <w:sz w:val="28"/>
          <w:szCs w:val="28"/>
        </w:rPr>
        <w:t>позднекобанской</w:t>
      </w:r>
      <w:proofErr w:type="spellEnd"/>
      <w:r w:rsidRPr="001C452C">
        <w:rPr>
          <w:rFonts w:ascii="Times New Roman" w:hAnsi="Times New Roman" w:cs="Times New Roman"/>
          <w:sz w:val="28"/>
          <w:szCs w:val="28"/>
        </w:rPr>
        <w:t xml:space="preserve"> культуры [</w:t>
      </w:r>
      <w:r w:rsidR="000E03C1">
        <w:rPr>
          <w:rFonts w:ascii="Times New Roman" w:hAnsi="Times New Roman" w:cs="Times New Roman"/>
          <w:sz w:val="28"/>
          <w:szCs w:val="28"/>
        </w:rPr>
        <w:t>244</w:t>
      </w:r>
      <w:r w:rsidRPr="001C452C">
        <w:rPr>
          <w:rFonts w:ascii="Times New Roman" w:hAnsi="Times New Roman" w:cs="Times New Roman"/>
          <w:sz w:val="28"/>
          <w:szCs w:val="28"/>
        </w:rPr>
        <w:t>, с. 125].</w:t>
      </w:r>
    </w:p>
    <w:p w14:paraId="19244AA1" w14:textId="4A047325" w:rsidR="00FD0BEC" w:rsidRPr="001C452C" w:rsidRDefault="00FD0BEC" w:rsidP="00FD0BEC">
      <w:pPr>
        <w:tabs>
          <w:tab w:val="left" w:pos="5387"/>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Более детально классификацию сарматских бронзовых зеркал составил А.С. Скрипкин. Все позднесарматские зеркала им были разделены на четыре отдела. Зеркала-подвески отнесены в отдел В с дополнительным выделением двух типов: тип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 с коническим утолщением на обратной стороне, тип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с орнаментом или </w:t>
      </w:r>
      <w:proofErr w:type="spellStart"/>
      <w:r w:rsidRPr="001C452C">
        <w:rPr>
          <w:rFonts w:ascii="Times New Roman" w:hAnsi="Times New Roman" w:cs="Times New Roman"/>
          <w:sz w:val="28"/>
          <w:szCs w:val="28"/>
        </w:rPr>
        <w:t>тамгообразным</w:t>
      </w:r>
      <w:proofErr w:type="spellEnd"/>
      <w:r w:rsidRPr="001C452C">
        <w:rPr>
          <w:rFonts w:ascii="Times New Roman" w:hAnsi="Times New Roman" w:cs="Times New Roman"/>
          <w:sz w:val="28"/>
          <w:szCs w:val="28"/>
        </w:rPr>
        <w:t xml:space="preserve"> знаком [</w:t>
      </w:r>
      <w:r w:rsidR="000E03C1">
        <w:rPr>
          <w:rFonts w:ascii="Times New Roman" w:hAnsi="Times New Roman" w:cs="Times New Roman"/>
          <w:sz w:val="28"/>
          <w:szCs w:val="28"/>
        </w:rPr>
        <w:t>3</w:t>
      </w:r>
      <w:r w:rsidRPr="001C452C">
        <w:rPr>
          <w:rFonts w:ascii="Times New Roman" w:hAnsi="Times New Roman" w:cs="Times New Roman"/>
          <w:sz w:val="28"/>
          <w:szCs w:val="28"/>
        </w:rPr>
        <w:t xml:space="preserve">, с. 34]. Время существования первого типа, на основе корреляции с фибулами, А.С. Скрипкиным определено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 1-й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н.э. и к концу столетия их начал сменять второй тип с орнаментированной поверхностью. Их появление падает на 1-ю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столетия, но широкое распространение получили во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В памятниках 2-й пол. III в. н.э. зеркала с боковым ушком полностью сменяются зеркалами с центральной петелькой [</w:t>
      </w:r>
      <w:r w:rsidR="00A66FDE">
        <w:rPr>
          <w:rFonts w:ascii="Times New Roman" w:hAnsi="Times New Roman" w:cs="Times New Roman"/>
          <w:sz w:val="28"/>
          <w:szCs w:val="28"/>
        </w:rPr>
        <w:t>3</w:t>
      </w:r>
      <w:r w:rsidRPr="001C452C">
        <w:rPr>
          <w:rFonts w:ascii="Times New Roman" w:hAnsi="Times New Roman" w:cs="Times New Roman"/>
          <w:sz w:val="28"/>
          <w:szCs w:val="28"/>
        </w:rPr>
        <w:t>, с. 46–48].</w:t>
      </w:r>
    </w:p>
    <w:p w14:paraId="204FC314" w14:textId="08C03F0E" w:rsidR="00FD0BEC" w:rsidRPr="001C452C" w:rsidRDefault="00FD0BEC" w:rsidP="00FD0BEC">
      <w:pPr>
        <w:tabs>
          <w:tab w:val="left" w:pos="5387"/>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М.В.</w:t>
      </w:r>
      <w:r w:rsidR="009C6E26">
        <w:rPr>
          <w:rFonts w:ascii="Times New Roman" w:hAnsi="Times New Roman" w:cs="Times New Roman"/>
          <w:sz w:val="28"/>
          <w:szCs w:val="28"/>
        </w:rPr>
        <w:t> </w:t>
      </w:r>
      <w:r w:rsidRPr="001C452C">
        <w:rPr>
          <w:rFonts w:ascii="Times New Roman" w:hAnsi="Times New Roman" w:cs="Times New Roman"/>
          <w:sz w:val="28"/>
          <w:szCs w:val="28"/>
        </w:rPr>
        <w:t xml:space="preserve">Кривошеев, придерживаясь ранее разработанных схем, внёс дополнение к типу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обратив внимание на орнаментацию тыльной стороны зеркал, добавив варианты «А» с орнаментом в виде кругов и завитков, вариант «Б» с орнаментом в виде квадрата, внесённого в круг, и вариант «В» с иными различными орнаментами [</w:t>
      </w:r>
      <w:r w:rsidR="00A66FDE">
        <w:rPr>
          <w:rFonts w:ascii="Times New Roman" w:hAnsi="Times New Roman" w:cs="Times New Roman"/>
          <w:sz w:val="28"/>
          <w:szCs w:val="28"/>
        </w:rPr>
        <w:t>155</w:t>
      </w:r>
      <w:r w:rsidRPr="001C452C">
        <w:rPr>
          <w:rFonts w:ascii="Times New Roman" w:hAnsi="Times New Roman" w:cs="Times New Roman"/>
          <w:sz w:val="28"/>
          <w:szCs w:val="28"/>
        </w:rPr>
        <w:t xml:space="preserve">, с. 53]. </w:t>
      </w:r>
    </w:p>
    <w:p w14:paraId="2EFB9FC6" w14:textId="72725FA2" w:rsidR="00FD0BEC" w:rsidRPr="001C452C" w:rsidRDefault="00FD0BEC" w:rsidP="00FD0BEC">
      <w:pPr>
        <w:tabs>
          <w:tab w:val="left" w:pos="5387"/>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Следует добавить, что хронологию южноуральских зеркал тщательно проработал В.Ю.</w:t>
      </w:r>
      <w:r w:rsidR="009C6E26">
        <w:rPr>
          <w:rFonts w:ascii="Times New Roman" w:hAnsi="Times New Roman" w:cs="Times New Roman"/>
          <w:sz w:val="28"/>
          <w:szCs w:val="28"/>
        </w:rPr>
        <w:t> </w:t>
      </w:r>
      <w:r w:rsidRPr="001C452C">
        <w:rPr>
          <w:rFonts w:ascii="Times New Roman" w:hAnsi="Times New Roman" w:cs="Times New Roman"/>
          <w:sz w:val="28"/>
          <w:szCs w:val="28"/>
        </w:rPr>
        <w:t xml:space="preserve">Малашев. На основе схемы </w:t>
      </w:r>
      <w:proofErr w:type="spellStart"/>
      <w:r w:rsidRPr="001C452C">
        <w:rPr>
          <w:rFonts w:ascii="Times New Roman" w:hAnsi="Times New Roman" w:cs="Times New Roman"/>
          <w:sz w:val="28"/>
          <w:szCs w:val="28"/>
        </w:rPr>
        <w:t>взаимовстречаемости</w:t>
      </w:r>
      <w:proofErr w:type="spellEnd"/>
      <w:r w:rsidRPr="001C452C">
        <w:rPr>
          <w:rFonts w:ascii="Times New Roman" w:hAnsi="Times New Roman" w:cs="Times New Roman"/>
          <w:sz w:val="28"/>
          <w:szCs w:val="28"/>
        </w:rPr>
        <w:t xml:space="preserve"> </w:t>
      </w:r>
      <w:r w:rsidRPr="001C452C">
        <w:rPr>
          <w:rFonts w:ascii="Times New Roman" w:hAnsi="Times New Roman" w:cs="Times New Roman"/>
          <w:sz w:val="28"/>
          <w:szCs w:val="28"/>
        </w:rPr>
        <w:lastRenderedPageBreak/>
        <w:t xml:space="preserve">хроноиндикаторов автор определил время распространения зеркал с боковым ушком в пределах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w:t>
      </w:r>
      <w:r w:rsidR="00A66FDE">
        <w:rPr>
          <w:rFonts w:ascii="Times New Roman" w:hAnsi="Times New Roman" w:cs="Times New Roman"/>
          <w:sz w:val="28"/>
          <w:szCs w:val="28"/>
        </w:rPr>
        <w:t>6</w:t>
      </w:r>
      <w:r w:rsidRPr="001C452C">
        <w:rPr>
          <w:rFonts w:ascii="Times New Roman" w:hAnsi="Times New Roman" w:cs="Times New Roman"/>
          <w:sz w:val="28"/>
          <w:szCs w:val="28"/>
        </w:rPr>
        <w:t>, с. 91], что в свете последних данных не вызывает споров.</w:t>
      </w:r>
    </w:p>
    <w:p w14:paraId="062D29AD" w14:textId="1F499EDA" w:rsidR="00FD0BEC" w:rsidRDefault="00FD0BEC" w:rsidP="00FD0BEC">
      <w:pPr>
        <w:tabs>
          <w:tab w:val="left" w:pos="5387"/>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Все найденные в западноказахстанском регионе зеркала-подвески с боковым ушком практически стандартного размера диаметром 3–4 см</w:t>
      </w:r>
      <w:r w:rsidR="00F80215">
        <w:rPr>
          <w:rFonts w:ascii="Times New Roman" w:hAnsi="Times New Roman" w:cs="Times New Roman"/>
          <w:sz w:val="28"/>
          <w:szCs w:val="28"/>
        </w:rPr>
        <w:t xml:space="preserve"> (Рис. 62: 1–5)</w:t>
      </w:r>
      <w:r w:rsidRPr="001C452C">
        <w:rPr>
          <w:rFonts w:ascii="Times New Roman" w:hAnsi="Times New Roman" w:cs="Times New Roman"/>
          <w:sz w:val="28"/>
          <w:szCs w:val="28"/>
        </w:rPr>
        <w:t xml:space="preserve">. Ушко прямоугольной формы со сквозным отверстием. Встречаются экземпляры как с орнаментом с тыльной стороны, так и без него (могильник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курган № 2). Однако их всех объединяет одна характерная черта, это валик по контуру диска с тыльной стороны. В вариантах, на которых нанесён орнамент или </w:t>
      </w:r>
      <w:proofErr w:type="spellStart"/>
      <w:r w:rsidRPr="001C452C">
        <w:rPr>
          <w:rFonts w:ascii="Times New Roman" w:hAnsi="Times New Roman" w:cs="Times New Roman"/>
          <w:sz w:val="28"/>
          <w:szCs w:val="28"/>
        </w:rPr>
        <w:t>тамгообразный</w:t>
      </w:r>
      <w:proofErr w:type="spellEnd"/>
      <w:r w:rsidRPr="001C452C">
        <w:rPr>
          <w:rFonts w:ascii="Times New Roman" w:hAnsi="Times New Roman" w:cs="Times New Roman"/>
          <w:sz w:val="28"/>
          <w:szCs w:val="28"/>
        </w:rPr>
        <w:t xml:space="preserve"> знак по центру диска, присутствует скруглённая шишечка (</w:t>
      </w:r>
      <w:proofErr w:type="spellStart"/>
      <w:r w:rsidRPr="001C452C">
        <w:rPr>
          <w:rFonts w:ascii="Times New Roman" w:hAnsi="Times New Roman" w:cs="Times New Roman"/>
          <w:sz w:val="28"/>
          <w:szCs w:val="28"/>
        </w:rPr>
        <w:t>рудиментированный</w:t>
      </w:r>
      <w:proofErr w:type="spellEnd"/>
      <w:r w:rsidRPr="001C452C">
        <w:rPr>
          <w:rFonts w:ascii="Times New Roman" w:hAnsi="Times New Roman" w:cs="Times New Roman"/>
          <w:sz w:val="28"/>
          <w:szCs w:val="28"/>
        </w:rPr>
        <w:t xml:space="preserve"> конусовидный выступ). Орнамент или тамга, как правило, замкнуты в центр круга (могильник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курган № 19; могильник Лебедевка, курган № 1).</w:t>
      </w:r>
    </w:p>
    <w:p w14:paraId="57278C94" w14:textId="16F84085" w:rsidR="00FC0682" w:rsidRPr="00FC0682" w:rsidRDefault="00FC0682" w:rsidP="00FD0BEC">
      <w:pPr>
        <w:tabs>
          <w:tab w:val="left" w:pos="5387"/>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Аналогии западноказахстанским зеркалам-подвескам встречаются преимущественно к Западу, в Нижнем Поволжье, Волго-Донском междуречье и Северном Кавказе </w:t>
      </w:r>
      <w:r w:rsidRPr="00FC0682">
        <w:rPr>
          <w:rFonts w:ascii="Times New Roman" w:hAnsi="Times New Roman" w:cs="Times New Roman"/>
          <w:sz w:val="28"/>
          <w:szCs w:val="28"/>
        </w:rPr>
        <w:t>[</w:t>
      </w:r>
      <w:r w:rsidR="00A66FDE">
        <w:rPr>
          <w:rFonts w:ascii="Times New Roman" w:hAnsi="Times New Roman" w:cs="Times New Roman"/>
          <w:sz w:val="28"/>
          <w:szCs w:val="28"/>
        </w:rPr>
        <w:t>244</w:t>
      </w:r>
      <w:r w:rsidR="005B711E">
        <w:rPr>
          <w:rFonts w:ascii="Times New Roman" w:hAnsi="Times New Roman" w:cs="Times New Roman"/>
          <w:sz w:val="28"/>
          <w:szCs w:val="28"/>
        </w:rPr>
        <w:t>:</w:t>
      </w:r>
      <w:r w:rsidR="005B711E" w:rsidRPr="005B711E">
        <w:rPr>
          <w:rFonts w:ascii="Times New Roman" w:hAnsi="Times New Roman" w:cs="Times New Roman"/>
          <w:sz w:val="28"/>
          <w:szCs w:val="28"/>
        </w:rPr>
        <w:t xml:space="preserve"> </w:t>
      </w:r>
      <w:r w:rsidR="005B711E">
        <w:rPr>
          <w:rFonts w:ascii="Times New Roman" w:hAnsi="Times New Roman" w:cs="Times New Roman"/>
          <w:sz w:val="28"/>
          <w:szCs w:val="28"/>
        </w:rPr>
        <w:t>с</w:t>
      </w:r>
      <w:r w:rsidR="005B711E" w:rsidRPr="005B711E">
        <w:rPr>
          <w:rFonts w:ascii="Times New Roman" w:hAnsi="Times New Roman" w:cs="Times New Roman"/>
          <w:sz w:val="28"/>
          <w:szCs w:val="28"/>
        </w:rPr>
        <w:t>. 34–40</w:t>
      </w:r>
      <w:r w:rsidRPr="00FC0682">
        <w:rPr>
          <w:rFonts w:ascii="Times New Roman" w:hAnsi="Times New Roman" w:cs="Times New Roman"/>
          <w:sz w:val="28"/>
          <w:szCs w:val="28"/>
        </w:rPr>
        <w:t>]</w:t>
      </w:r>
    </w:p>
    <w:p w14:paraId="0DA494E9" w14:textId="28C07D7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Чаще всего в позднесарматских погребениях встречаются зеркала </w:t>
      </w:r>
      <w:r w:rsidRPr="001C452C">
        <w:rPr>
          <w:rFonts w:ascii="Times New Roman" w:hAnsi="Times New Roman" w:cs="Times New Roman"/>
          <w:i/>
          <w:sz w:val="28"/>
          <w:szCs w:val="28"/>
        </w:rPr>
        <w:t>с</w:t>
      </w:r>
      <w:r w:rsidRPr="001C452C">
        <w:rPr>
          <w:rFonts w:ascii="Times New Roman" w:hAnsi="Times New Roman" w:cs="Times New Roman"/>
          <w:sz w:val="28"/>
          <w:szCs w:val="28"/>
        </w:rPr>
        <w:t xml:space="preserve"> </w:t>
      </w:r>
      <w:r w:rsidRPr="001C452C">
        <w:rPr>
          <w:rFonts w:ascii="Times New Roman" w:hAnsi="Times New Roman" w:cs="Times New Roman"/>
          <w:i/>
          <w:sz w:val="28"/>
          <w:szCs w:val="28"/>
        </w:rPr>
        <w:t>центральной петелькой</w:t>
      </w:r>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X</w:t>
      </w:r>
      <w:r w:rsidRPr="001C452C">
        <w:rPr>
          <w:rFonts w:ascii="Times New Roman" w:hAnsi="Times New Roman" w:cs="Times New Roman"/>
          <w:sz w:val="28"/>
          <w:szCs w:val="28"/>
        </w:rPr>
        <w:t xml:space="preserve"> типа </w:t>
      </w:r>
      <w:r w:rsidR="00F80215">
        <w:rPr>
          <w:rFonts w:ascii="Times New Roman" w:hAnsi="Times New Roman" w:cs="Times New Roman"/>
          <w:sz w:val="28"/>
          <w:szCs w:val="28"/>
        </w:rPr>
        <w:t xml:space="preserve">(Рис. 63: 4–7) </w:t>
      </w:r>
      <w:r w:rsidRPr="001C452C">
        <w:rPr>
          <w:rFonts w:ascii="Times New Roman" w:hAnsi="Times New Roman" w:cs="Times New Roman"/>
          <w:sz w:val="28"/>
          <w:szCs w:val="28"/>
        </w:rPr>
        <w:t>[</w:t>
      </w:r>
      <w:r w:rsidR="00A66FDE">
        <w:rPr>
          <w:rFonts w:ascii="Times New Roman" w:hAnsi="Times New Roman" w:cs="Times New Roman"/>
          <w:sz w:val="28"/>
          <w:szCs w:val="28"/>
        </w:rPr>
        <w:t>243</w:t>
      </w:r>
      <w:r w:rsidRPr="001C452C">
        <w:rPr>
          <w:rFonts w:ascii="Times New Roman" w:hAnsi="Times New Roman" w:cs="Times New Roman"/>
          <w:sz w:val="28"/>
          <w:szCs w:val="28"/>
        </w:rPr>
        <w:t xml:space="preserve">, с. 67–68]. А.М. Хазанов, рассмотрев историю происхождения подобных зеркал, связал их с сарматскими бронзовыми зеркалами </w:t>
      </w:r>
      <w:proofErr w:type="spellStart"/>
      <w:r w:rsidRPr="001C452C">
        <w:rPr>
          <w:rFonts w:ascii="Times New Roman" w:hAnsi="Times New Roman" w:cs="Times New Roman"/>
          <w:sz w:val="28"/>
          <w:szCs w:val="28"/>
        </w:rPr>
        <w:t>шиповской</w:t>
      </w:r>
      <w:proofErr w:type="spellEnd"/>
      <w:r w:rsidRPr="001C452C">
        <w:rPr>
          <w:rFonts w:ascii="Times New Roman" w:hAnsi="Times New Roman" w:cs="Times New Roman"/>
          <w:sz w:val="28"/>
          <w:szCs w:val="28"/>
        </w:rPr>
        <w:t xml:space="preserve"> культуры. Отмечается, что появление подобных зеркал происходит во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н.э., и только в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 н.э. они становятся «главенствующими» [</w:t>
      </w:r>
      <w:r w:rsidR="00A66FDE">
        <w:rPr>
          <w:rFonts w:ascii="Times New Roman" w:hAnsi="Times New Roman" w:cs="Times New Roman"/>
          <w:sz w:val="28"/>
          <w:szCs w:val="28"/>
        </w:rPr>
        <w:t>243</w:t>
      </w:r>
      <w:r w:rsidRPr="001C452C">
        <w:rPr>
          <w:rFonts w:ascii="Times New Roman" w:hAnsi="Times New Roman" w:cs="Times New Roman"/>
          <w:sz w:val="28"/>
          <w:szCs w:val="28"/>
        </w:rPr>
        <w:t>, с. 67].</w:t>
      </w:r>
    </w:p>
    <w:p w14:paraId="7DF177EC" w14:textId="29F757C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А.С. Скрипкин также предположил, что появление зеркал с центральной петелькой произошло во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н.э. Однако </w:t>
      </w:r>
      <w:proofErr w:type="spellStart"/>
      <w:r w:rsidRPr="001C452C">
        <w:rPr>
          <w:rFonts w:ascii="Times New Roman" w:hAnsi="Times New Roman" w:cs="Times New Roman"/>
          <w:sz w:val="28"/>
          <w:szCs w:val="28"/>
        </w:rPr>
        <w:t>удревнил</w:t>
      </w:r>
      <w:proofErr w:type="spellEnd"/>
      <w:r w:rsidRPr="001C452C">
        <w:rPr>
          <w:rFonts w:ascii="Times New Roman" w:hAnsi="Times New Roman" w:cs="Times New Roman"/>
          <w:sz w:val="28"/>
          <w:szCs w:val="28"/>
        </w:rPr>
        <w:t xml:space="preserve"> время их широкого распространения в урало-поволжском регионе на полстолетия, с середины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 [</w:t>
      </w:r>
      <w:r w:rsidR="00A66FDE">
        <w:rPr>
          <w:rFonts w:ascii="Times New Roman" w:hAnsi="Times New Roman" w:cs="Times New Roman"/>
          <w:sz w:val="28"/>
          <w:szCs w:val="28"/>
        </w:rPr>
        <w:t>3</w:t>
      </w:r>
      <w:r w:rsidRPr="001C452C">
        <w:rPr>
          <w:rFonts w:ascii="Times New Roman" w:hAnsi="Times New Roman" w:cs="Times New Roman"/>
          <w:sz w:val="28"/>
          <w:szCs w:val="28"/>
        </w:rPr>
        <w:t xml:space="preserve">, с. 48]. Большинство исследователей сходятся в едином мнении о времени бытования этого типа зеркал и считают, что их появление можно отнести ко времени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н.э., а их полное доминирование выпадает на 2-ю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w:t>
      </w:r>
      <w:r w:rsidR="00A66FDE">
        <w:rPr>
          <w:rFonts w:ascii="Times New Roman" w:hAnsi="Times New Roman" w:cs="Times New Roman"/>
          <w:sz w:val="28"/>
          <w:szCs w:val="28"/>
        </w:rPr>
        <w:t>6</w:t>
      </w:r>
      <w:r w:rsidRPr="001C452C">
        <w:rPr>
          <w:rFonts w:ascii="Times New Roman" w:hAnsi="Times New Roman" w:cs="Times New Roman"/>
          <w:sz w:val="28"/>
          <w:szCs w:val="28"/>
        </w:rPr>
        <w:t>, с. 91–92].</w:t>
      </w:r>
    </w:p>
    <w:p w14:paraId="33928B4D"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Подобные предметы определяет петелька по центру диска с тыльной стороны. Тыльная сторона таких зеркал, как правило, орнаментирована рельефным узором в виде нескольких радиальных концентрических кругов с поперечными линиями (за исключением зеркала без орнамента из кургана № 32 могильника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Центральная часть диска (вокруг петельки) украшена также кругом либо квадратом. Край диска таких зеркал скошен под углом наружу. Петелька скруглена и имеет совсем небольшое сквозное отверстие. За исключением зеркала из кургана № 35 могильника Лебедевка </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которое имеет диск овальной формы, все зеркала округлой формы. Диаметр диска таких зеркал варьирует от 6,5 до 10 см. Интересным является зеркало из кургана № 5в могильника </w:t>
      </w:r>
      <w:proofErr w:type="spellStart"/>
      <w:r w:rsidRPr="001C452C">
        <w:rPr>
          <w:rFonts w:ascii="Times New Roman" w:hAnsi="Times New Roman" w:cs="Times New Roman"/>
          <w:sz w:val="28"/>
          <w:szCs w:val="28"/>
        </w:rPr>
        <w:t>Дэвкескен</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В нем в качестве дополнительного элемента продето бронзовое несомкнутое кольцо, сделанное из прута округлого сечения. Аналогий этому зеркалу нет.</w:t>
      </w:r>
    </w:p>
    <w:p w14:paraId="17F6D879" w14:textId="57FBE27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сооружении 17 могильника Акбулак-</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w:t>
      </w:r>
      <w:r w:rsidR="00F80215">
        <w:rPr>
          <w:rFonts w:ascii="Times New Roman" w:hAnsi="Times New Roman" w:cs="Times New Roman"/>
          <w:sz w:val="28"/>
          <w:szCs w:val="28"/>
        </w:rPr>
        <w:t xml:space="preserve">(Рис. 80) </w:t>
      </w:r>
      <w:r w:rsidRPr="001C452C">
        <w:rPr>
          <w:rFonts w:ascii="Times New Roman" w:hAnsi="Times New Roman" w:cs="Times New Roman"/>
          <w:sz w:val="28"/>
          <w:szCs w:val="28"/>
        </w:rPr>
        <w:t xml:space="preserve">найдено зеркало с центральной петлёй и орнаментированной тыльной стороной. Орнамент нанесён </w:t>
      </w:r>
      <w:r w:rsidRPr="001C452C">
        <w:rPr>
          <w:rFonts w:ascii="Times New Roman" w:hAnsi="Times New Roman" w:cs="Times New Roman"/>
          <w:sz w:val="28"/>
          <w:szCs w:val="28"/>
        </w:rPr>
        <w:lastRenderedPageBreak/>
        <w:t xml:space="preserve">в виде трёх концентрических кругов, пространство между которыми разделено на своеобразные прямоугольные ячейки с помощью перпендикулярных линий. Аналогии такому зеркалу происходят из северокавказских мастерских, где такие зеркала входят в моду со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в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w:t>
      </w:r>
      <w:r w:rsidR="00A66FDE">
        <w:rPr>
          <w:rFonts w:ascii="Times New Roman" w:hAnsi="Times New Roman" w:cs="Times New Roman"/>
          <w:sz w:val="28"/>
          <w:szCs w:val="28"/>
        </w:rPr>
        <w:t>162</w:t>
      </w:r>
      <w:r w:rsidRPr="001C452C">
        <w:rPr>
          <w:rFonts w:ascii="Times New Roman" w:hAnsi="Times New Roman" w:cs="Times New Roman"/>
          <w:sz w:val="28"/>
          <w:szCs w:val="28"/>
        </w:rPr>
        <w:t>, с. 136–137. Рис.</w:t>
      </w:r>
      <w:r w:rsidR="00A66FDE">
        <w:rPr>
          <w:rFonts w:ascii="Times New Roman" w:hAnsi="Times New Roman" w:cs="Times New Roman"/>
          <w:sz w:val="28"/>
          <w:szCs w:val="28"/>
        </w:rPr>
        <w:t xml:space="preserve"> </w:t>
      </w:r>
      <w:r w:rsidRPr="001C452C">
        <w:rPr>
          <w:rFonts w:ascii="Times New Roman" w:hAnsi="Times New Roman" w:cs="Times New Roman"/>
          <w:sz w:val="28"/>
          <w:szCs w:val="28"/>
        </w:rPr>
        <w:t>125: 10]</w:t>
      </w:r>
      <w:r w:rsidR="008247FC">
        <w:rPr>
          <w:rFonts w:ascii="Times New Roman" w:hAnsi="Times New Roman" w:cs="Times New Roman"/>
          <w:sz w:val="28"/>
          <w:szCs w:val="28"/>
        </w:rPr>
        <w:t xml:space="preserve">, </w:t>
      </w:r>
      <w:r w:rsidR="00243357">
        <w:rPr>
          <w:rFonts w:ascii="Times New Roman" w:hAnsi="Times New Roman" w:cs="Times New Roman"/>
          <w:sz w:val="28"/>
          <w:szCs w:val="28"/>
        </w:rPr>
        <w:t xml:space="preserve">на Нижнем Дону </w:t>
      </w:r>
      <w:r w:rsidR="008247FC">
        <w:rPr>
          <w:rFonts w:ascii="Times New Roman" w:hAnsi="Times New Roman" w:cs="Times New Roman"/>
          <w:iCs/>
          <w:sz w:val="28"/>
          <w:szCs w:val="28"/>
        </w:rPr>
        <w:t xml:space="preserve">могильник Валовый </w:t>
      </w:r>
      <w:r w:rsidR="008247FC">
        <w:rPr>
          <w:rFonts w:ascii="Times New Roman" w:hAnsi="Times New Roman" w:cs="Times New Roman"/>
          <w:iCs/>
          <w:sz w:val="28"/>
          <w:szCs w:val="28"/>
          <w:lang w:val="en-US"/>
        </w:rPr>
        <w:t>I</w:t>
      </w:r>
      <w:r w:rsidR="008247FC" w:rsidRPr="008247FC">
        <w:rPr>
          <w:rFonts w:ascii="Times New Roman" w:hAnsi="Times New Roman" w:cs="Times New Roman"/>
          <w:iCs/>
          <w:sz w:val="28"/>
          <w:szCs w:val="28"/>
        </w:rPr>
        <w:t xml:space="preserve"> [</w:t>
      </w:r>
      <w:r w:rsidR="00A66FDE">
        <w:rPr>
          <w:rFonts w:ascii="Times New Roman" w:hAnsi="Times New Roman" w:cs="Times New Roman"/>
          <w:iCs/>
          <w:sz w:val="28"/>
          <w:szCs w:val="28"/>
        </w:rPr>
        <w:t>246,</w:t>
      </w:r>
      <w:r w:rsidR="008247FC">
        <w:rPr>
          <w:rFonts w:ascii="Times New Roman" w:hAnsi="Times New Roman" w:cs="Times New Roman"/>
          <w:iCs/>
          <w:sz w:val="28"/>
          <w:szCs w:val="28"/>
        </w:rPr>
        <w:t xml:space="preserve"> табл. 16</w:t>
      </w:r>
      <w:r w:rsidR="008247FC" w:rsidRPr="008247FC">
        <w:rPr>
          <w:rFonts w:ascii="Times New Roman" w:hAnsi="Times New Roman" w:cs="Times New Roman"/>
          <w:iCs/>
          <w:sz w:val="28"/>
          <w:szCs w:val="28"/>
        </w:rPr>
        <w:t>]</w:t>
      </w:r>
      <w:r w:rsidRPr="001C452C">
        <w:rPr>
          <w:rFonts w:ascii="Times New Roman" w:hAnsi="Times New Roman" w:cs="Times New Roman"/>
          <w:sz w:val="28"/>
          <w:szCs w:val="28"/>
        </w:rPr>
        <w:t>.</w:t>
      </w:r>
    </w:p>
    <w:p w14:paraId="73DB6914"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Вместе с погребённым клали только одно зеркало. Исключением является элитарное женское погребение кургана № 1 могильника Лебедевка, где в могильной яме выявлено два зеркала. Они принадлежали типам </w:t>
      </w:r>
      <w:r w:rsidRPr="001C452C">
        <w:rPr>
          <w:rFonts w:ascii="Times New Roman" w:hAnsi="Times New Roman" w:cs="Times New Roman"/>
          <w:sz w:val="28"/>
          <w:szCs w:val="28"/>
          <w:lang w:val="en-US"/>
        </w:rPr>
        <w:t>IX</w:t>
      </w:r>
      <w:r w:rsidRPr="001C452C">
        <w:rPr>
          <w:rFonts w:ascii="Times New Roman" w:hAnsi="Times New Roman" w:cs="Times New Roman"/>
          <w:sz w:val="28"/>
          <w:szCs w:val="28"/>
        </w:rPr>
        <w:t xml:space="preserve"> и </w:t>
      </w:r>
      <w:r w:rsidRPr="001C452C">
        <w:rPr>
          <w:rFonts w:ascii="Times New Roman" w:hAnsi="Times New Roman" w:cs="Times New Roman"/>
          <w:sz w:val="28"/>
          <w:szCs w:val="28"/>
          <w:lang w:val="en-US"/>
        </w:rPr>
        <w:t>X</w:t>
      </w:r>
      <w:r w:rsidRPr="001C452C">
        <w:rPr>
          <w:rFonts w:ascii="Times New Roman" w:hAnsi="Times New Roman" w:cs="Times New Roman"/>
          <w:sz w:val="28"/>
          <w:szCs w:val="28"/>
        </w:rPr>
        <w:t xml:space="preserve"> позднесарматских зеркал.</w:t>
      </w:r>
    </w:p>
    <w:p w14:paraId="435B1D46" w14:textId="00B1F03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позднесарматских погребениях также встречаются зеркала с формами нехарактерными для этого времени. В кургане 25 могильника </w:t>
      </w:r>
      <w:proofErr w:type="spellStart"/>
      <w:r w:rsidRPr="001C452C">
        <w:rPr>
          <w:rFonts w:ascii="Times New Roman" w:hAnsi="Times New Roman" w:cs="Times New Roman"/>
          <w:sz w:val="28"/>
          <w:szCs w:val="28"/>
        </w:rPr>
        <w:t>Басшийли</w:t>
      </w:r>
      <w:proofErr w:type="spellEnd"/>
      <w:r w:rsidRPr="001C452C">
        <w:rPr>
          <w:rFonts w:ascii="Times New Roman" w:hAnsi="Times New Roman" w:cs="Times New Roman"/>
          <w:sz w:val="28"/>
          <w:szCs w:val="28"/>
        </w:rPr>
        <w:t xml:space="preserve"> было обнаружено фрагментированное бронзовое зеркало с диаметром диска 13,5 см. край диска имел утолщение, а в центре находился </w:t>
      </w:r>
      <w:proofErr w:type="spellStart"/>
      <w:r w:rsidRPr="001C452C">
        <w:rPr>
          <w:rFonts w:ascii="Times New Roman" w:hAnsi="Times New Roman" w:cs="Times New Roman"/>
          <w:sz w:val="28"/>
          <w:szCs w:val="28"/>
        </w:rPr>
        <w:t>умбон</w:t>
      </w:r>
      <w:proofErr w:type="spellEnd"/>
      <w:r w:rsidRPr="001C452C">
        <w:rPr>
          <w:rFonts w:ascii="Times New Roman" w:hAnsi="Times New Roman" w:cs="Times New Roman"/>
          <w:sz w:val="28"/>
          <w:szCs w:val="28"/>
        </w:rPr>
        <w:t xml:space="preserve">. Вероятней всего, его можно отнести в типу </w:t>
      </w:r>
      <w:r w:rsidRPr="001C452C">
        <w:rPr>
          <w:rFonts w:ascii="Times New Roman" w:hAnsi="Times New Roman" w:cs="Times New Roman"/>
          <w:sz w:val="28"/>
          <w:szCs w:val="28"/>
          <w:lang w:val="en-US"/>
        </w:rPr>
        <w:t>VIII</w:t>
      </w:r>
      <w:r w:rsidRPr="001C452C">
        <w:rPr>
          <w:rFonts w:ascii="Times New Roman" w:hAnsi="Times New Roman" w:cs="Times New Roman"/>
          <w:sz w:val="28"/>
          <w:szCs w:val="28"/>
        </w:rPr>
        <w:t xml:space="preserve">. Время их существования определяется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вв. н.э. [</w:t>
      </w:r>
      <w:r w:rsidR="00A66FDE">
        <w:rPr>
          <w:rFonts w:ascii="Times New Roman" w:hAnsi="Times New Roman" w:cs="Times New Roman"/>
          <w:sz w:val="28"/>
          <w:szCs w:val="28"/>
        </w:rPr>
        <w:t>243</w:t>
      </w:r>
      <w:r w:rsidRPr="001C452C">
        <w:rPr>
          <w:rFonts w:ascii="Times New Roman" w:hAnsi="Times New Roman" w:cs="Times New Roman"/>
          <w:sz w:val="28"/>
          <w:szCs w:val="28"/>
        </w:rPr>
        <w:t>, с. 64].</w:t>
      </w:r>
    </w:p>
    <w:p w14:paraId="197EEDC2" w14:textId="7B1FC7BA" w:rsidR="00FD0BEC" w:rsidRPr="007E0719"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Следующие два зеркала типологически схожи друг с другом. Они происходят из кургана № 19 могильника </w:t>
      </w:r>
      <w:proofErr w:type="spellStart"/>
      <w:r w:rsidRPr="001C452C">
        <w:rPr>
          <w:rFonts w:ascii="Times New Roman" w:hAnsi="Times New Roman" w:cs="Times New Roman"/>
          <w:sz w:val="28"/>
          <w:szCs w:val="28"/>
        </w:rPr>
        <w:t>Атпа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кургана № 49 могильника Лебедевка-</w:t>
      </w:r>
      <w:r w:rsidRPr="001C452C">
        <w:rPr>
          <w:rFonts w:ascii="Times New Roman" w:hAnsi="Times New Roman" w:cs="Times New Roman"/>
          <w:sz w:val="28"/>
          <w:szCs w:val="28"/>
          <w:lang w:val="en-US"/>
        </w:rPr>
        <w:t>V</w:t>
      </w:r>
      <w:r w:rsidR="00E14454">
        <w:rPr>
          <w:rFonts w:ascii="Times New Roman" w:hAnsi="Times New Roman" w:cs="Times New Roman"/>
          <w:sz w:val="28"/>
          <w:szCs w:val="28"/>
        </w:rPr>
        <w:t xml:space="preserve"> (Рис. 62: 7–8)</w:t>
      </w:r>
      <w:r w:rsidRPr="001C452C">
        <w:rPr>
          <w:rFonts w:ascii="Times New Roman" w:hAnsi="Times New Roman" w:cs="Times New Roman"/>
          <w:sz w:val="28"/>
          <w:szCs w:val="28"/>
        </w:rPr>
        <w:t>. Зеркала имеют короткую ручку-штырь клиновидной формы. В классификационной схеме эти зеркала по форме ближе к типу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датированному рубежом эр [</w:t>
      </w:r>
      <w:r w:rsidR="00035892">
        <w:rPr>
          <w:rFonts w:ascii="Times New Roman" w:hAnsi="Times New Roman" w:cs="Times New Roman"/>
          <w:sz w:val="28"/>
          <w:szCs w:val="28"/>
        </w:rPr>
        <w:t>243</w:t>
      </w:r>
      <w:r w:rsidRPr="001C452C">
        <w:rPr>
          <w:rFonts w:ascii="Times New Roman" w:hAnsi="Times New Roman" w:cs="Times New Roman"/>
          <w:sz w:val="28"/>
          <w:szCs w:val="28"/>
        </w:rPr>
        <w:t xml:space="preserve">, с. 63-64]. Уместней в данном случае датировать эти зеркала на основе всего предметного комплекса. Так, в погребениях кургана № 19 могильника </w:t>
      </w:r>
      <w:proofErr w:type="spellStart"/>
      <w:r w:rsidRPr="001C452C">
        <w:rPr>
          <w:rFonts w:ascii="Times New Roman" w:hAnsi="Times New Roman" w:cs="Times New Roman"/>
          <w:sz w:val="28"/>
          <w:szCs w:val="28"/>
        </w:rPr>
        <w:t>Атпа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кургана № 49 могильника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найдены бронзовые фибулы с завитком на конце сплошного пластинчатого приёмника (группа 13, вариант 8), использование которых осуществлялось на всём протяжении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w:t>
      </w:r>
      <w:r w:rsidR="007E0719">
        <w:rPr>
          <w:rFonts w:ascii="Times New Roman" w:hAnsi="Times New Roman" w:cs="Times New Roman"/>
          <w:sz w:val="28"/>
          <w:szCs w:val="28"/>
        </w:rPr>
        <w:t xml:space="preserve"> В Средней Азии аналогичной формы зеркала встречаются в памятниках эпохи бронзы и раннего железного века, затем «возрождаясь» распространяются уже в первых веках нашей эры </w:t>
      </w:r>
      <w:r w:rsidR="007E0719" w:rsidRPr="007E0719">
        <w:rPr>
          <w:rFonts w:ascii="Times New Roman" w:hAnsi="Times New Roman" w:cs="Times New Roman"/>
          <w:sz w:val="28"/>
          <w:szCs w:val="28"/>
        </w:rPr>
        <w:t>[</w:t>
      </w:r>
      <w:r w:rsidR="00A66FDE">
        <w:rPr>
          <w:rFonts w:ascii="Times New Roman" w:hAnsi="Times New Roman" w:cs="Times New Roman"/>
          <w:sz w:val="28"/>
          <w:szCs w:val="28"/>
        </w:rPr>
        <w:t>245,</w:t>
      </w:r>
      <w:r w:rsidR="007E0719">
        <w:rPr>
          <w:rFonts w:ascii="Times New Roman" w:hAnsi="Times New Roman" w:cs="Times New Roman"/>
          <w:sz w:val="28"/>
          <w:szCs w:val="28"/>
        </w:rPr>
        <w:t xml:space="preserve"> с. 79, Табл. 17–18</w:t>
      </w:r>
      <w:r w:rsidR="007E0719" w:rsidRPr="007E0719">
        <w:rPr>
          <w:rFonts w:ascii="Times New Roman" w:hAnsi="Times New Roman" w:cs="Times New Roman"/>
          <w:sz w:val="28"/>
          <w:szCs w:val="28"/>
        </w:rPr>
        <w:t>]</w:t>
      </w:r>
      <w:r w:rsidR="007E0719">
        <w:rPr>
          <w:rFonts w:ascii="Times New Roman" w:hAnsi="Times New Roman" w:cs="Times New Roman"/>
          <w:sz w:val="28"/>
          <w:szCs w:val="28"/>
        </w:rPr>
        <w:t>.</w:t>
      </w:r>
    </w:p>
    <w:p w14:paraId="3573F176" w14:textId="707A92EB"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Перечисленные выше два типа зеркал являются, скорее, пережитками форм более ранних периодов развития сарматских зеркал. Использование их прекращается во 2-й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 и далее их полностью сменяют зеркала с центральной петелькой, ставшие господствующим типом на столетия впер</w:t>
      </w:r>
      <w:r w:rsidR="00F2413C">
        <w:rPr>
          <w:rFonts w:ascii="Times New Roman" w:hAnsi="Times New Roman" w:cs="Times New Roman"/>
          <w:sz w:val="28"/>
          <w:szCs w:val="28"/>
        </w:rPr>
        <w:t>ё</w:t>
      </w:r>
      <w:r w:rsidRPr="001C452C">
        <w:rPr>
          <w:rFonts w:ascii="Times New Roman" w:hAnsi="Times New Roman" w:cs="Times New Roman"/>
          <w:sz w:val="28"/>
          <w:szCs w:val="28"/>
        </w:rPr>
        <w:t>д.</w:t>
      </w:r>
      <w:r w:rsidR="00F2413C">
        <w:rPr>
          <w:rFonts w:ascii="Times New Roman" w:hAnsi="Times New Roman" w:cs="Times New Roman"/>
          <w:sz w:val="28"/>
          <w:szCs w:val="28"/>
        </w:rPr>
        <w:t xml:space="preserve"> </w:t>
      </w:r>
    </w:p>
    <w:p w14:paraId="3C03085F" w14:textId="05BEDC3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Импортные китайские зеркала</w:t>
      </w:r>
      <w:r w:rsidR="00E14454">
        <w:rPr>
          <w:rFonts w:ascii="Times New Roman" w:hAnsi="Times New Roman" w:cs="Times New Roman"/>
          <w:sz w:val="28"/>
          <w:szCs w:val="28"/>
        </w:rPr>
        <w:t xml:space="preserve"> (Рис. 63: 1–2)</w:t>
      </w:r>
      <w:r w:rsidRPr="001C452C">
        <w:rPr>
          <w:rFonts w:ascii="Times New Roman" w:hAnsi="Times New Roman" w:cs="Times New Roman"/>
          <w:sz w:val="28"/>
          <w:szCs w:val="28"/>
        </w:rPr>
        <w:t xml:space="preserve"> происходят из двух погребений Лебедевского комплекса (могильник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курган № 23, погребение 2 и могильник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курган № 39, погребение 1). Оба зеркала </w:t>
      </w:r>
      <w:r w:rsidR="00A66065">
        <w:rPr>
          <w:rFonts w:ascii="Times New Roman" w:hAnsi="Times New Roman" w:cs="Times New Roman"/>
          <w:sz w:val="28"/>
          <w:szCs w:val="28"/>
        </w:rPr>
        <w:t>найдены в</w:t>
      </w:r>
      <w:r w:rsidRPr="001C452C">
        <w:rPr>
          <w:rFonts w:ascii="Times New Roman" w:hAnsi="Times New Roman" w:cs="Times New Roman"/>
          <w:sz w:val="28"/>
          <w:szCs w:val="28"/>
        </w:rPr>
        <w:t xml:space="preserve"> богатых погребени</w:t>
      </w:r>
      <w:r w:rsidR="00A66065">
        <w:rPr>
          <w:rFonts w:ascii="Times New Roman" w:hAnsi="Times New Roman" w:cs="Times New Roman"/>
          <w:sz w:val="28"/>
          <w:szCs w:val="28"/>
        </w:rPr>
        <w:t>ях</w:t>
      </w:r>
      <w:r w:rsidRPr="001C452C">
        <w:rPr>
          <w:rFonts w:ascii="Times New Roman" w:hAnsi="Times New Roman" w:cs="Times New Roman"/>
          <w:sz w:val="28"/>
          <w:szCs w:val="28"/>
        </w:rPr>
        <w:t xml:space="preserve">, где датирующими предметами также служат фибулы, относящиеся к одночленным лучковым (группа 15, вариант 4 и 5). Датировка таких фибул ограничивается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Учитывая запаздывание импортных предметов в степной части, возможно, что датировка подобных зеркал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будет предпочтительней.</w:t>
      </w:r>
    </w:p>
    <w:p w14:paraId="1D5FB42C" w14:textId="77777777" w:rsidR="00F06219" w:rsidRDefault="00F06219" w:rsidP="00552713">
      <w:pPr>
        <w:pStyle w:val="11"/>
      </w:pPr>
    </w:p>
    <w:p w14:paraId="495C9873" w14:textId="48B9DCFD" w:rsidR="00FD0BEC" w:rsidRPr="00BD43D7" w:rsidRDefault="00AC3626" w:rsidP="00BD43D7">
      <w:pPr>
        <w:pStyle w:val="afc"/>
        <w:ind w:firstLine="567"/>
        <w:rPr>
          <w:rFonts w:ascii="Times New Roman" w:hAnsi="Times New Roman" w:cs="Times New Roman"/>
          <w:b/>
          <w:bCs/>
          <w:sz w:val="28"/>
          <w:szCs w:val="28"/>
        </w:rPr>
      </w:pPr>
      <w:r w:rsidRPr="00BD43D7">
        <w:rPr>
          <w:rFonts w:ascii="Times New Roman" w:hAnsi="Times New Roman" w:cs="Times New Roman"/>
          <w:b/>
          <w:bCs/>
          <w:sz w:val="28"/>
          <w:szCs w:val="28"/>
        </w:rPr>
        <w:t>3.1</w:t>
      </w:r>
      <w:r w:rsidR="00FD0BEC" w:rsidRPr="00BD43D7">
        <w:rPr>
          <w:rFonts w:ascii="Times New Roman" w:hAnsi="Times New Roman" w:cs="Times New Roman"/>
          <w:b/>
          <w:bCs/>
          <w:sz w:val="28"/>
          <w:szCs w:val="28"/>
        </w:rPr>
        <w:t>.5 Ременная гарнитура</w:t>
      </w:r>
    </w:p>
    <w:p w14:paraId="00514C0C" w14:textId="77777777" w:rsidR="00FD0BEC" w:rsidRPr="001C452C" w:rsidRDefault="00FD0BEC" w:rsidP="00FD0BEC">
      <w:pPr>
        <w:spacing w:after="0" w:line="240" w:lineRule="auto"/>
        <w:jc w:val="both"/>
        <w:rPr>
          <w:rFonts w:ascii="Times New Roman" w:hAnsi="Times New Roman" w:cs="Times New Roman"/>
          <w:sz w:val="28"/>
          <w:szCs w:val="28"/>
        </w:rPr>
      </w:pPr>
    </w:p>
    <w:p w14:paraId="49DF1AC9"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Конская упряжь и предметы ременной гарнитуры.</w:t>
      </w:r>
    </w:p>
    <w:p w14:paraId="0F13743B" w14:textId="06141BC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Типология предметов конской упряжи и ременной гарнитуры разработана В.Ю. Малашевым [</w:t>
      </w:r>
      <w:r w:rsidR="00035892">
        <w:rPr>
          <w:rFonts w:ascii="Times New Roman" w:hAnsi="Times New Roman" w:cs="Times New Roman"/>
          <w:sz w:val="28"/>
          <w:szCs w:val="28"/>
        </w:rPr>
        <w:t>247</w:t>
      </w:r>
      <w:r w:rsidRPr="001C452C">
        <w:rPr>
          <w:rFonts w:ascii="Times New Roman" w:hAnsi="Times New Roman" w:cs="Times New Roman"/>
          <w:sz w:val="28"/>
          <w:szCs w:val="28"/>
        </w:rPr>
        <w:t>, с. 194-232]. Здесь же представлены хронологические позиции вещ</w:t>
      </w:r>
      <w:r w:rsidR="00AC3626">
        <w:rPr>
          <w:rFonts w:ascii="Times New Roman" w:hAnsi="Times New Roman" w:cs="Times New Roman"/>
          <w:sz w:val="28"/>
          <w:szCs w:val="28"/>
        </w:rPr>
        <w:t>е</w:t>
      </w:r>
      <w:r w:rsidRPr="001C452C">
        <w:rPr>
          <w:rFonts w:ascii="Times New Roman" w:hAnsi="Times New Roman" w:cs="Times New Roman"/>
          <w:sz w:val="28"/>
          <w:szCs w:val="28"/>
        </w:rPr>
        <w:t>й и приведены аналогии. Далее, в диссертации в разделе по этим категориям предметов мы будем придерживаться схемы и обозначений, предложенной В.Ю. Малашевым.</w:t>
      </w:r>
    </w:p>
    <w:p w14:paraId="62A57B1C" w14:textId="1AB220D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Удила,</w:t>
      </w:r>
      <w:r w:rsidRPr="001C452C">
        <w:rPr>
          <w:rFonts w:ascii="Times New Roman" w:hAnsi="Times New Roman" w:cs="Times New Roman"/>
          <w:sz w:val="28"/>
          <w:szCs w:val="28"/>
        </w:rPr>
        <w:t xml:space="preserve"> как правило, изготавливались из железа. Поэтому их плохая сохранность или </w:t>
      </w:r>
      <w:proofErr w:type="spellStart"/>
      <w:r w:rsidRPr="001C452C">
        <w:rPr>
          <w:rFonts w:ascii="Times New Roman" w:hAnsi="Times New Roman" w:cs="Times New Roman"/>
          <w:sz w:val="28"/>
          <w:szCs w:val="28"/>
        </w:rPr>
        <w:t>фрагментированность</w:t>
      </w:r>
      <w:proofErr w:type="spellEnd"/>
      <w:r w:rsidRPr="001C452C">
        <w:rPr>
          <w:rFonts w:ascii="Times New Roman" w:hAnsi="Times New Roman" w:cs="Times New Roman"/>
          <w:sz w:val="28"/>
          <w:szCs w:val="28"/>
        </w:rPr>
        <w:t xml:space="preserve"> не всегда позволяла идентифицировать предмет. Точные данные находок в позднесарматских погребениях, определённых как удила, установлены в 19 случаях. Из этого числа девять предметов сохранили свою целостность, позволяющ</w:t>
      </w:r>
      <w:r w:rsidR="00AC3626">
        <w:rPr>
          <w:rFonts w:ascii="Times New Roman" w:hAnsi="Times New Roman" w:cs="Times New Roman"/>
          <w:sz w:val="28"/>
          <w:szCs w:val="28"/>
        </w:rPr>
        <w:t>и</w:t>
      </w:r>
      <w:r w:rsidRPr="001C452C">
        <w:rPr>
          <w:rFonts w:ascii="Times New Roman" w:hAnsi="Times New Roman" w:cs="Times New Roman"/>
          <w:sz w:val="28"/>
          <w:szCs w:val="28"/>
        </w:rPr>
        <w:t>е определить размеры и составляющие элементы: грызла и кольца.</w:t>
      </w:r>
    </w:p>
    <w:p w14:paraId="0170C667" w14:textId="7FD0790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Удила в позднесарматское время состояли из двух звеньев (грызла), соединенных между собой петлями. Аналогичными петлями заканчивались грызла на противоположной стороне. В них были продеты кольца (</w:t>
      </w:r>
      <w:proofErr w:type="spellStart"/>
      <w:r w:rsidRPr="001C452C">
        <w:rPr>
          <w:rFonts w:ascii="Times New Roman" w:hAnsi="Times New Roman" w:cs="Times New Roman"/>
          <w:sz w:val="28"/>
          <w:szCs w:val="28"/>
        </w:rPr>
        <w:t>псалии</w:t>
      </w:r>
      <w:proofErr w:type="spellEnd"/>
      <w:r w:rsidRPr="001C452C">
        <w:rPr>
          <w:rFonts w:ascii="Times New Roman" w:hAnsi="Times New Roman" w:cs="Times New Roman"/>
          <w:sz w:val="28"/>
          <w:szCs w:val="28"/>
        </w:rPr>
        <w:t>). Удила прямые без утолщений, в сечении округлой или реже квадратной формы. Длина 8–10 см, что соответствует ширине челюсти лошади в е</w:t>
      </w:r>
      <w:r w:rsidR="00AC3626">
        <w:rPr>
          <w:rFonts w:ascii="Times New Roman" w:hAnsi="Times New Roman" w:cs="Times New Roman"/>
          <w:sz w:val="28"/>
          <w:szCs w:val="28"/>
        </w:rPr>
        <w:t>ё</w:t>
      </w:r>
      <w:r w:rsidRPr="001C452C">
        <w:rPr>
          <w:rFonts w:ascii="Times New Roman" w:hAnsi="Times New Roman" w:cs="Times New Roman"/>
          <w:sz w:val="28"/>
          <w:szCs w:val="28"/>
        </w:rPr>
        <w:t xml:space="preserve"> беззубом краю (Рис. </w:t>
      </w:r>
      <w:r w:rsidR="00E14454">
        <w:rPr>
          <w:rFonts w:ascii="Times New Roman" w:hAnsi="Times New Roman" w:cs="Times New Roman"/>
          <w:sz w:val="28"/>
          <w:szCs w:val="28"/>
        </w:rPr>
        <w:t>50</w:t>
      </w:r>
      <w:r w:rsidRPr="001C452C">
        <w:rPr>
          <w:rFonts w:ascii="Times New Roman" w:hAnsi="Times New Roman" w:cs="Times New Roman"/>
          <w:sz w:val="28"/>
          <w:szCs w:val="28"/>
        </w:rPr>
        <w:t>. 1-8).</w:t>
      </w:r>
    </w:p>
    <w:p w14:paraId="5E78201A" w14:textId="5C834DD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Наибольшее распространение получили</w:t>
      </w:r>
      <w:r w:rsidRPr="001C452C">
        <w:rPr>
          <w:rFonts w:ascii="Times New Roman" w:hAnsi="Times New Roman" w:cs="Times New Roman"/>
          <w:i/>
          <w:sz w:val="28"/>
          <w:szCs w:val="28"/>
        </w:rPr>
        <w:t xml:space="preserve"> кольчатые </w:t>
      </w:r>
      <w:proofErr w:type="spellStart"/>
      <w:r w:rsidRPr="001C452C">
        <w:rPr>
          <w:rFonts w:ascii="Times New Roman" w:hAnsi="Times New Roman" w:cs="Times New Roman"/>
          <w:i/>
          <w:sz w:val="28"/>
          <w:szCs w:val="28"/>
        </w:rPr>
        <w:t>псалии</w:t>
      </w:r>
      <w:proofErr w:type="spellEnd"/>
      <w:r w:rsidRPr="001C452C">
        <w:rPr>
          <w:rFonts w:ascii="Times New Roman" w:hAnsi="Times New Roman" w:cs="Times New Roman"/>
          <w:i/>
          <w:sz w:val="28"/>
          <w:szCs w:val="28"/>
        </w:rPr>
        <w:t xml:space="preserve">, </w:t>
      </w:r>
      <w:r w:rsidRPr="001C452C">
        <w:rPr>
          <w:rFonts w:ascii="Times New Roman" w:hAnsi="Times New Roman" w:cs="Times New Roman"/>
          <w:sz w:val="28"/>
          <w:szCs w:val="28"/>
        </w:rPr>
        <w:t xml:space="preserve">крепившиеся к грызлам с помощью петель (найдены в семи погребениях) (Рис. </w:t>
      </w:r>
      <w:r w:rsidR="00E14454">
        <w:rPr>
          <w:rFonts w:ascii="Times New Roman" w:hAnsi="Times New Roman" w:cs="Times New Roman"/>
          <w:sz w:val="28"/>
          <w:szCs w:val="28"/>
        </w:rPr>
        <w:t>50</w:t>
      </w:r>
      <w:r w:rsidRPr="001C452C">
        <w:rPr>
          <w:rFonts w:ascii="Times New Roman" w:hAnsi="Times New Roman" w:cs="Times New Roman"/>
          <w:sz w:val="28"/>
          <w:szCs w:val="28"/>
        </w:rPr>
        <w:t>. 1-5, 7-8). Также, в одном случае, в кургане № 24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найдены </w:t>
      </w:r>
      <w:r w:rsidRPr="001C452C">
        <w:rPr>
          <w:rFonts w:ascii="Times New Roman" w:hAnsi="Times New Roman" w:cs="Times New Roman"/>
          <w:i/>
          <w:sz w:val="28"/>
          <w:szCs w:val="28"/>
        </w:rPr>
        <w:t xml:space="preserve">колесовидные </w:t>
      </w:r>
      <w:proofErr w:type="spellStart"/>
      <w:r w:rsidRPr="001C452C">
        <w:rPr>
          <w:rFonts w:ascii="Times New Roman" w:hAnsi="Times New Roman" w:cs="Times New Roman"/>
          <w:i/>
          <w:sz w:val="28"/>
          <w:szCs w:val="28"/>
        </w:rPr>
        <w:t>псалии</w:t>
      </w:r>
      <w:proofErr w:type="spellEnd"/>
      <w:r w:rsidRPr="001C452C">
        <w:rPr>
          <w:rFonts w:ascii="Times New Roman" w:hAnsi="Times New Roman" w:cs="Times New Roman"/>
          <w:i/>
          <w:sz w:val="28"/>
          <w:szCs w:val="28"/>
        </w:rPr>
        <w:t xml:space="preserve"> </w:t>
      </w:r>
      <w:r w:rsidRPr="001C452C">
        <w:rPr>
          <w:rFonts w:ascii="Times New Roman" w:hAnsi="Times New Roman" w:cs="Times New Roman"/>
          <w:sz w:val="28"/>
          <w:szCs w:val="28"/>
        </w:rPr>
        <w:t xml:space="preserve">(Рис. </w:t>
      </w:r>
      <w:r w:rsidR="00E14454">
        <w:rPr>
          <w:rFonts w:ascii="Times New Roman" w:hAnsi="Times New Roman" w:cs="Times New Roman"/>
          <w:sz w:val="28"/>
          <w:szCs w:val="28"/>
        </w:rPr>
        <w:t>50</w:t>
      </w:r>
      <w:r w:rsidRPr="001C452C">
        <w:rPr>
          <w:rFonts w:ascii="Times New Roman" w:hAnsi="Times New Roman" w:cs="Times New Roman"/>
          <w:sz w:val="28"/>
          <w:szCs w:val="28"/>
        </w:rPr>
        <w:t>. 6).</w:t>
      </w:r>
    </w:p>
    <w:p w14:paraId="4174789D"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Диаметр колец в кольчатых </w:t>
      </w:r>
      <w:proofErr w:type="spellStart"/>
      <w:r w:rsidRPr="001C452C">
        <w:rPr>
          <w:rFonts w:ascii="Times New Roman" w:hAnsi="Times New Roman" w:cs="Times New Roman"/>
          <w:sz w:val="28"/>
          <w:szCs w:val="28"/>
        </w:rPr>
        <w:t>псалиях</w:t>
      </w:r>
      <w:proofErr w:type="spellEnd"/>
      <w:r w:rsidRPr="001C452C">
        <w:rPr>
          <w:rFonts w:ascii="Times New Roman" w:hAnsi="Times New Roman" w:cs="Times New Roman"/>
          <w:sz w:val="28"/>
          <w:szCs w:val="28"/>
        </w:rPr>
        <w:t xml:space="preserve"> составляет 5–8 см. Средний размер колец 5,5–6 см. Кольца могут быть сделаны из железа, бронзы и серебра.</w:t>
      </w:r>
    </w:p>
    <w:p w14:paraId="2C43E4F2" w14:textId="2DD0C8D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Колесовидные </w:t>
      </w:r>
      <w:proofErr w:type="spellStart"/>
      <w:r w:rsidRPr="001C452C">
        <w:rPr>
          <w:rFonts w:ascii="Times New Roman" w:hAnsi="Times New Roman" w:cs="Times New Roman"/>
          <w:sz w:val="28"/>
          <w:szCs w:val="28"/>
        </w:rPr>
        <w:t>псалии</w:t>
      </w:r>
      <w:proofErr w:type="spellEnd"/>
      <w:r w:rsidRPr="001C452C">
        <w:rPr>
          <w:rFonts w:ascii="Times New Roman" w:hAnsi="Times New Roman" w:cs="Times New Roman"/>
          <w:sz w:val="28"/>
          <w:szCs w:val="28"/>
        </w:rPr>
        <w:t xml:space="preserve"> диаметром по 6,2–6,5 см. Внутри кольцевого диска нанесён узор в виде трёх лучей, концы которых изогнуты в </w:t>
      </w:r>
      <w:proofErr w:type="spellStart"/>
      <w:r w:rsidRPr="001C452C">
        <w:rPr>
          <w:rFonts w:ascii="Times New Roman" w:hAnsi="Times New Roman" w:cs="Times New Roman"/>
          <w:sz w:val="28"/>
          <w:szCs w:val="28"/>
        </w:rPr>
        <w:t>полоборота</w:t>
      </w:r>
      <w:proofErr w:type="spellEnd"/>
      <w:r w:rsidRPr="001C452C">
        <w:rPr>
          <w:rFonts w:ascii="Times New Roman" w:hAnsi="Times New Roman" w:cs="Times New Roman"/>
          <w:sz w:val="28"/>
          <w:szCs w:val="28"/>
        </w:rPr>
        <w:t xml:space="preserve"> влево. В центре оставлено отверстие. По способу крепления такие </w:t>
      </w:r>
      <w:proofErr w:type="spellStart"/>
      <w:r w:rsidRPr="001C452C">
        <w:rPr>
          <w:rFonts w:ascii="Times New Roman" w:hAnsi="Times New Roman" w:cs="Times New Roman"/>
          <w:sz w:val="28"/>
          <w:szCs w:val="28"/>
        </w:rPr>
        <w:t>псалии</w:t>
      </w:r>
      <w:proofErr w:type="spellEnd"/>
      <w:r w:rsidRPr="001C452C">
        <w:rPr>
          <w:rFonts w:ascii="Times New Roman" w:hAnsi="Times New Roman" w:cs="Times New Roman"/>
          <w:sz w:val="28"/>
          <w:szCs w:val="28"/>
        </w:rPr>
        <w:t xml:space="preserve"> отнесены к серии 1 по И.Р. Ахмедову и соотнесены с комплексами сбруйных наборов группы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а, датируемых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w:t>
      </w:r>
      <w:r w:rsidR="0073026A">
        <w:rPr>
          <w:rFonts w:ascii="Times New Roman" w:hAnsi="Times New Roman" w:cs="Times New Roman"/>
          <w:sz w:val="28"/>
          <w:szCs w:val="28"/>
        </w:rPr>
        <w:t>247</w:t>
      </w:r>
      <w:r w:rsidRPr="001C452C">
        <w:rPr>
          <w:rFonts w:ascii="Times New Roman" w:hAnsi="Times New Roman" w:cs="Times New Roman"/>
          <w:sz w:val="28"/>
          <w:szCs w:val="28"/>
        </w:rPr>
        <w:t>, с. 210-211].</w:t>
      </w:r>
    </w:p>
    <w:p w14:paraId="43B2DD73" w14:textId="4315133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богатых позднесарматских памятниках </w:t>
      </w:r>
      <w:r w:rsidR="0055644E">
        <w:rPr>
          <w:rFonts w:ascii="Times New Roman" w:hAnsi="Times New Roman" w:cs="Times New Roman"/>
          <w:sz w:val="28"/>
          <w:szCs w:val="28"/>
        </w:rPr>
        <w:t>«</w:t>
      </w:r>
      <w:r w:rsidR="00D67A8A">
        <w:rPr>
          <w:rFonts w:ascii="Times New Roman" w:hAnsi="Times New Roman" w:cs="Times New Roman"/>
          <w:sz w:val="28"/>
          <w:szCs w:val="28"/>
          <w:lang w:val="kk-KZ"/>
        </w:rPr>
        <w:t>правобережья</w:t>
      </w:r>
      <w:r w:rsidR="00D67A8A" w:rsidRPr="001C452C">
        <w:rPr>
          <w:rFonts w:ascii="Times New Roman" w:hAnsi="Times New Roman" w:cs="Times New Roman"/>
          <w:sz w:val="28"/>
          <w:szCs w:val="28"/>
        </w:rPr>
        <w:t xml:space="preserve"> </w:t>
      </w:r>
      <w:r w:rsidRPr="001C452C">
        <w:rPr>
          <w:rFonts w:ascii="Times New Roman" w:hAnsi="Times New Roman" w:cs="Times New Roman"/>
          <w:sz w:val="28"/>
          <w:szCs w:val="28"/>
        </w:rPr>
        <w:t>реки Жайык</w:t>
      </w:r>
      <w:r w:rsidR="0055644E">
        <w:rPr>
          <w:rFonts w:ascii="Times New Roman" w:hAnsi="Times New Roman" w:cs="Times New Roman"/>
          <w:sz w:val="28"/>
          <w:szCs w:val="28"/>
        </w:rPr>
        <w:t>»</w:t>
      </w:r>
      <w:r w:rsidRPr="001C452C">
        <w:rPr>
          <w:rFonts w:ascii="Times New Roman" w:hAnsi="Times New Roman" w:cs="Times New Roman"/>
          <w:sz w:val="28"/>
          <w:szCs w:val="28"/>
        </w:rPr>
        <w:t xml:space="preserve"> и </w:t>
      </w:r>
      <w:r w:rsidR="0055644E">
        <w:rPr>
          <w:rFonts w:ascii="Times New Roman" w:hAnsi="Times New Roman" w:cs="Times New Roman"/>
          <w:sz w:val="28"/>
          <w:szCs w:val="28"/>
        </w:rPr>
        <w:t>«</w:t>
      </w:r>
      <w:r w:rsidRPr="001C452C">
        <w:rPr>
          <w:rFonts w:ascii="Times New Roman" w:hAnsi="Times New Roman" w:cs="Times New Roman"/>
          <w:sz w:val="28"/>
          <w:szCs w:val="28"/>
        </w:rPr>
        <w:t>Южного Приуралья</w:t>
      </w:r>
      <w:r w:rsidR="0055644E">
        <w:rPr>
          <w:rFonts w:ascii="Times New Roman" w:hAnsi="Times New Roman" w:cs="Times New Roman"/>
          <w:sz w:val="28"/>
          <w:szCs w:val="28"/>
        </w:rPr>
        <w:t>»</w:t>
      </w:r>
      <w:r w:rsidRPr="001C452C">
        <w:rPr>
          <w:rFonts w:ascii="Times New Roman" w:hAnsi="Times New Roman" w:cs="Times New Roman"/>
          <w:sz w:val="28"/>
          <w:szCs w:val="28"/>
        </w:rPr>
        <w:t xml:space="preserve"> встречаются детали, использованные в качестве украшений конской сбруи – металлические </w:t>
      </w:r>
      <w:r w:rsidRPr="001C452C">
        <w:rPr>
          <w:rFonts w:ascii="Times New Roman" w:hAnsi="Times New Roman" w:cs="Times New Roman"/>
          <w:i/>
          <w:sz w:val="28"/>
          <w:szCs w:val="28"/>
        </w:rPr>
        <w:t>зажимы</w:t>
      </w:r>
      <w:r w:rsidRPr="001C452C">
        <w:rPr>
          <w:rFonts w:ascii="Times New Roman" w:hAnsi="Times New Roman" w:cs="Times New Roman"/>
          <w:sz w:val="28"/>
          <w:szCs w:val="28"/>
        </w:rPr>
        <w:t xml:space="preserve">, ременные </w:t>
      </w:r>
      <w:r w:rsidRPr="001C452C">
        <w:rPr>
          <w:rFonts w:ascii="Times New Roman" w:hAnsi="Times New Roman" w:cs="Times New Roman"/>
          <w:i/>
          <w:sz w:val="28"/>
          <w:szCs w:val="28"/>
        </w:rPr>
        <w:t>накладки прямоугольной формы</w:t>
      </w:r>
      <w:r w:rsidRPr="001C452C">
        <w:rPr>
          <w:rFonts w:ascii="Times New Roman" w:hAnsi="Times New Roman" w:cs="Times New Roman"/>
          <w:sz w:val="28"/>
          <w:szCs w:val="28"/>
        </w:rPr>
        <w:t xml:space="preserve">, </w:t>
      </w:r>
      <w:r w:rsidRPr="001C452C">
        <w:rPr>
          <w:rFonts w:ascii="Times New Roman" w:hAnsi="Times New Roman" w:cs="Times New Roman"/>
          <w:i/>
          <w:sz w:val="28"/>
          <w:szCs w:val="28"/>
        </w:rPr>
        <w:t>накладки</w:t>
      </w:r>
      <w:r w:rsidRPr="001C452C">
        <w:rPr>
          <w:rFonts w:ascii="Times New Roman" w:hAnsi="Times New Roman" w:cs="Times New Roman"/>
          <w:sz w:val="28"/>
          <w:szCs w:val="28"/>
        </w:rPr>
        <w:t xml:space="preserve"> </w:t>
      </w:r>
      <w:r w:rsidRPr="001C452C">
        <w:rPr>
          <w:rFonts w:ascii="Times New Roman" w:hAnsi="Times New Roman" w:cs="Times New Roman"/>
          <w:i/>
          <w:sz w:val="28"/>
          <w:szCs w:val="28"/>
        </w:rPr>
        <w:t xml:space="preserve">округлой формы, бляхи-подвески, </w:t>
      </w:r>
      <w:proofErr w:type="spellStart"/>
      <w:r w:rsidRPr="001C452C">
        <w:rPr>
          <w:rFonts w:ascii="Times New Roman" w:hAnsi="Times New Roman" w:cs="Times New Roman"/>
          <w:i/>
          <w:sz w:val="28"/>
          <w:szCs w:val="28"/>
        </w:rPr>
        <w:t>нащ</w:t>
      </w:r>
      <w:r w:rsidR="00AC3626">
        <w:rPr>
          <w:rFonts w:ascii="Times New Roman" w:hAnsi="Times New Roman" w:cs="Times New Roman"/>
          <w:i/>
          <w:sz w:val="28"/>
          <w:szCs w:val="28"/>
        </w:rPr>
        <w:t>ё</w:t>
      </w:r>
      <w:r w:rsidRPr="001C452C">
        <w:rPr>
          <w:rFonts w:ascii="Times New Roman" w:hAnsi="Times New Roman" w:cs="Times New Roman"/>
          <w:i/>
          <w:sz w:val="28"/>
          <w:szCs w:val="28"/>
        </w:rPr>
        <w:t>чники</w:t>
      </w:r>
      <w:proofErr w:type="spellEnd"/>
      <w:r w:rsidRPr="001C452C">
        <w:rPr>
          <w:rFonts w:ascii="Times New Roman" w:hAnsi="Times New Roman" w:cs="Times New Roman"/>
          <w:sz w:val="28"/>
          <w:szCs w:val="28"/>
        </w:rPr>
        <w:t>.</w:t>
      </w:r>
    </w:p>
    <w:p w14:paraId="3FE64DD5" w14:textId="3238A1B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 кольцах </w:t>
      </w:r>
      <w:proofErr w:type="spellStart"/>
      <w:r w:rsidRPr="001C452C">
        <w:rPr>
          <w:rFonts w:ascii="Times New Roman" w:hAnsi="Times New Roman" w:cs="Times New Roman"/>
          <w:sz w:val="28"/>
          <w:szCs w:val="28"/>
        </w:rPr>
        <w:t>псалий</w:t>
      </w:r>
      <w:proofErr w:type="spellEnd"/>
      <w:r w:rsidRPr="001C452C">
        <w:rPr>
          <w:rFonts w:ascii="Times New Roman" w:hAnsi="Times New Roman" w:cs="Times New Roman"/>
          <w:sz w:val="28"/>
          <w:szCs w:val="28"/>
        </w:rPr>
        <w:t xml:space="preserve"> фиксируются бронзовые или серебряные </w:t>
      </w:r>
      <w:r w:rsidRPr="001C452C">
        <w:rPr>
          <w:rFonts w:ascii="Times New Roman" w:hAnsi="Times New Roman" w:cs="Times New Roman"/>
          <w:i/>
          <w:sz w:val="28"/>
          <w:szCs w:val="28"/>
        </w:rPr>
        <w:t>зажимы,</w:t>
      </w:r>
      <w:r w:rsidRPr="001C452C">
        <w:rPr>
          <w:rFonts w:ascii="Times New Roman" w:hAnsi="Times New Roman" w:cs="Times New Roman"/>
          <w:sz w:val="28"/>
          <w:szCs w:val="28"/>
        </w:rPr>
        <w:t xml:space="preserve"> служившие украшением для кожаных ремней поводьев и оголовья (Рис. </w:t>
      </w:r>
      <w:r w:rsidR="00E14454">
        <w:rPr>
          <w:rFonts w:ascii="Times New Roman" w:hAnsi="Times New Roman" w:cs="Times New Roman"/>
          <w:sz w:val="28"/>
          <w:szCs w:val="28"/>
        </w:rPr>
        <w:t>51</w:t>
      </w:r>
      <w:r w:rsidRPr="001C452C">
        <w:rPr>
          <w:rFonts w:ascii="Times New Roman" w:hAnsi="Times New Roman" w:cs="Times New Roman"/>
          <w:sz w:val="28"/>
          <w:szCs w:val="28"/>
        </w:rPr>
        <w:t>. 1-2). На одном кольце может находиться по два зажима. Форма зажима представляет прямоугольную пластину, согнутую посередине, на концах имеются округлые расширения с двумя отверстиями, с помощью которых их скрепляли с кожаным ремнем (курган № 1, могильник Лебедевка, раскопки Г.И. Багрикова; курган № 3, могильник Лебедевка-</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курган № 1,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курган № 24, могильник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курган № 6 могильник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p>
    <w:p w14:paraId="0144C20B" w14:textId="7C67BC4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Накладки прямоугольной формы</w:t>
      </w:r>
      <w:r w:rsidRPr="001C452C">
        <w:rPr>
          <w:rFonts w:ascii="Times New Roman" w:hAnsi="Times New Roman" w:cs="Times New Roman"/>
          <w:sz w:val="28"/>
          <w:szCs w:val="28"/>
        </w:rPr>
        <w:t xml:space="preserve"> изготовлены из серебра (курган № 1, могильник Лебедевка, раскопки Г.И. Багрикова; курган № 3, могильник Лебедевка-</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курган № 1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курган № 6, могильник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(Рис. </w:t>
      </w:r>
      <w:r w:rsidR="00E14454">
        <w:rPr>
          <w:rFonts w:ascii="Times New Roman" w:hAnsi="Times New Roman" w:cs="Times New Roman"/>
          <w:sz w:val="28"/>
          <w:szCs w:val="28"/>
        </w:rPr>
        <w:t>52</w:t>
      </w:r>
      <w:r w:rsidRPr="001C452C">
        <w:rPr>
          <w:rFonts w:ascii="Times New Roman" w:hAnsi="Times New Roman" w:cs="Times New Roman"/>
          <w:sz w:val="28"/>
          <w:szCs w:val="28"/>
        </w:rPr>
        <w:t xml:space="preserve">. 1-15; Рис. </w:t>
      </w:r>
      <w:r w:rsidR="00E14454">
        <w:rPr>
          <w:rFonts w:ascii="Times New Roman" w:hAnsi="Times New Roman" w:cs="Times New Roman"/>
          <w:sz w:val="28"/>
          <w:szCs w:val="28"/>
        </w:rPr>
        <w:t>53</w:t>
      </w:r>
      <w:r w:rsidRPr="001C452C">
        <w:rPr>
          <w:rFonts w:ascii="Times New Roman" w:hAnsi="Times New Roman" w:cs="Times New Roman"/>
          <w:sz w:val="28"/>
          <w:szCs w:val="28"/>
        </w:rPr>
        <w:t xml:space="preserve">. 1-3). Их крепили к основе кожаного ремня с </w:t>
      </w:r>
      <w:r w:rsidRPr="001C452C">
        <w:rPr>
          <w:rFonts w:ascii="Times New Roman" w:hAnsi="Times New Roman" w:cs="Times New Roman"/>
          <w:sz w:val="28"/>
          <w:szCs w:val="28"/>
        </w:rPr>
        <w:lastRenderedPageBreak/>
        <w:t xml:space="preserve">помощью гвоздиков, прибитых через отверстия, которые </w:t>
      </w:r>
      <w:r w:rsidR="003E3F83">
        <w:rPr>
          <w:rFonts w:ascii="Times New Roman" w:hAnsi="Times New Roman" w:cs="Times New Roman"/>
          <w:sz w:val="28"/>
          <w:szCs w:val="28"/>
        </w:rPr>
        <w:t>продевались</w:t>
      </w:r>
      <w:r w:rsidRPr="001C452C">
        <w:rPr>
          <w:rFonts w:ascii="Times New Roman" w:hAnsi="Times New Roman" w:cs="Times New Roman"/>
          <w:sz w:val="28"/>
          <w:szCs w:val="28"/>
        </w:rPr>
        <w:t xml:space="preserve"> в четырёх углах накладки. Некоторые накладки имели дополнительное крепление (пятое) в центре пластины (курган № 6, могильник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Для придания объёмности края накладок </w:t>
      </w:r>
      <w:r w:rsidR="003E3F83">
        <w:rPr>
          <w:rFonts w:ascii="Times New Roman" w:hAnsi="Times New Roman" w:cs="Times New Roman"/>
          <w:sz w:val="28"/>
          <w:szCs w:val="28"/>
        </w:rPr>
        <w:t xml:space="preserve">были </w:t>
      </w:r>
      <w:r w:rsidRPr="001C452C">
        <w:rPr>
          <w:rFonts w:ascii="Times New Roman" w:hAnsi="Times New Roman" w:cs="Times New Roman"/>
          <w:sz w:val="28"/>
          <w:szCs w:val="28"/>
        </w:rPr>
        <w:t>загнуты во внутрь под небольшим углом. Параметры накладок стандартные: длина 7,5–8 см, ширина 5 см.</w:t>
      </w:r>
    </w:p>
    <w:p w14:paraId="45D4D56C" w14:textId="0A3C4FD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наборах конской упряжи находилось от 2 до 10 накладок. Накладки встречаются четырёх видов. Первый – с вертикальным отверстием и подвижным язычком (прямоугольная пряжка); второй вид – серединная накладка без отверстий, третий вид – с двумя отверстиями, четвёртый вид – концевая накладка ремня. Она имеет аналогичную ширину, но узкая. Загнута с двух сторон и скреплена с ремн</w:t>
      </w:r>
      <w:r w:rsidR="00AC3626">
        <w:rPr>
          <w:rFonts w:ascii="Times New Roman" w:hAnsi="Times New Roman" w:cs="Times New Roman"/>
          <w:sz w:val="28"/>
          <w:szCs w:val="28"/>
        </w:rPr>
        <w:t>ё</w:t>
      </w:r>
      <w:r w:rsidRPr="001C452C">
        <w:rPr>
          <w:rFonts w:ascii="Times New Roman" w:hAnsi="Times New Roman" w:cs="Times New Roman"/>
          <w:sz w:val="28"/>
          <w:szCs w:val="28"/>
        </w:rPr>
        <w:t>м тремя гвоздиками (курган № 1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w:t>
      </w:r>
    </w:p>
    <w:p w14:paraId="110C5745" w14:textId="25F253F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Накладки округлой формы </w:t>
      </w:r>
      <w:r w:rsidRPr="001C452C">
        <w:rPr>
          <w:rFonts w:ascii="Times New Roman" w:hAnsi="Times New Roman" w:cs="Times New Roman"/>
          <w:sz w:val="28"/>
          <w:szCs w:val="28"/>
        </w:rPr>
        <w:t xml:space="preserve">(Рис. </w:t>
      </w:r>
      <w:r w:rsidR="00E14454">
        <w:rPr>
          <w:rFonts w:ascii="Times New Roman" w:hAnsi="Times New Roman" w:cs="Times New Roman"/>
          <w:sz w:val="28"/>
          <w:szCs w:val="28"/>
        </w:rPr>
        <w:t>51</w:t>
      </w:r>
      <w:r w:rsidRPr="001C452C">
        <w:rPr>
          <w:rFonts w:ascii="Times New Roman" w:hAnsi="Times New Roman" w:cs="Times New Roman"/>
          <w:sz w:val="28"/>
          <w:szCs w:val="28"/>
        </w:rPr>
        <w:t>. 5–8)</w:t>
      </w:r>
      <w:r w:rsidRPr="001C452C">
        <w:rPr>
          <w:rFonts w:ascii="Times New Roman" w:hAnsi="Times New Roman" w:cs="Times New Roman"/>
          <w:i/>
          <w:sz w:val="28"/>
          <w:szCs w:val="28"/>
        </w:rPr>
        <w:t xml:space="preserve">. </w:t>
      </w:r>
      <w:r w:rsidRPr="001C452C">
        <w:rPr>
          <w:rFonts w:ascii="Times New Roman" w:hAnsi="Times New Roman" w:cs="Times New Roman"/>
          <w:sz w:val="28"/>
          <w:szCs w:val="28"/>
        </w:rPr>
        <w:t>Использовались в качестве украшений ремней сбруи. Крепились к кожаной основе с помощью одного, двух или трёх гвоздиков. Основание округлой формы, верх накладки уплощён, боковые стороны скошены под углом. Диаметр накладок 1,5–2 см. Материал изготовления – бронза или серебро. Тип С9 [</w:t>
      </w:r>
      <w:r w:rsidR="0073026A">
        <w:rPr>
          <w:rFonts w:ascii="Times New Roman" w:hAnsi="Times New Roman" w:cs="Times New Roman"/>
          <w:sz w:val="28"/>
          <w:szCs w:val="28"/>
        </w:rPr>
        <w:t>247</w:t>
      </w:r>
      <w:r w:rsidRPr="001C452C">
        <w:rPr>
          <w:rFonts w:ascii="Times New Roman" w:hAnsi="Times New Roman" w:cs="Times New Roman"/>
          <w:sz w:val="28"/>
          <w:szCs w:val="28"/>
        </w:rPr>
        <w:t>. С. 198.]</w:t>
      </w:r>
    </w:p>
    <w:p w14:paraId="217CB880" w14:textId="7C4E691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Парные </w:t>
      </w:r>
      <w:proofErr w:type="spellStart"/>
      <w:r w:rsidRPr="001C452C">
        <w:rPr>
          <w:rFonts w:ascii="Times New Roman" w:hAnsi="Times New Roman" w:cs="Times New Roman"/>
          <w:i/>
          <w:sz w:val="28"/>
          <w:szCs w:val="28"/>
        </w:rPr>
        <w:t>нащечники</w:t>
      </w:r>
      <w:proofErr w:type="spellEnd"/>
      <w:r w:rsidRPr="001C452C">
        <w:rPr>
          <w:rFonts w:ascii="Times New Roman" w:hAnsi="Times New Roman" w:cs="Times New Roman"/>
          <w:sz w:val="28"/>
          <w:szCs w:val="28"/>
        </w:rPr>
        <w:t xml:space="preserve"> из второго памятника по форме и узору представляют полный аналог колесовидным </w:t>
      </w:r>
      <w:proofErr w:type="spellStart"/>
      <w:r w:rsidRPr="001C452C">
        <w:rPr>
          <w:rFonts w:ascii="Times New Roman" w:hAnsi="Times New Roman" w:cs="Times New Roman"/>
          <w:sz w:val="28"/>
          <w:szCs w:val="28"/>
        </w:rPr>
        <w:t>псалиям</w:t>
      </w:r>
      <w:proofErr w:type="spellEnd"/>
      <w:r w:rsidRPr="001C452C">
        <w:rPr>
          <w:rFonts w:ascii="Times New Roman" w:hAnsi="Times New Roman" w:cs="Times New Roman"/>
          <w:sz w:val="28"/>
          <w:szCs w:val="28"/>
        </w:rPr>
        <w:t xml:space="preserve"> из этого же кургана, образуя один набор. Отличие их от </w:t>
      </w:r>
      <w:proofErr w:type="spellStart"/>
      <w:r w:rsidRPr="001C452C">
        <w:rPr>
          <w:rFonts w:ascii="Times New Roman" w:hAnsi="Times New Roman" w:cs="Times New Roman"/>
          <w:sz w:val="28"/>
          <w:szCs w:val="28"/>
        </w:rPr>
        <w:t>псалий</w:t>
      </w:r>
      <w:proofErr w:type="spellEnd"/>
      <w:r w:rsidRPr="001C452C">
        <w:rPr>
          <w:rFonts w:ascii="Times New Roman" w:hAnsi="Times New Roman" w:cs="Times New Roman"/>
          <w:sz w:val="28"/>
          <w:szCs w:val="28"/>
        </w:rPr>
        <w:t xml:space="preserve"> состоит в том, что у них имеются прямоугольные выступы с отверстиями для крепления к ремню (Рис. </w:t>
      </w:r>
      <w:r w:rsidR="00E14454">
        <w:rPr>
          <w:rFonts w:ascii="Times New Roman" w:hAnsi="Times New Roman" w:cs="Times New Roman"/>
          <w:sz w:val="28"/>
          <w:szCs w:val="28"/>
        </w:rPr>
        <w:t>51</w:t>
      </w:r>
      <w:r w:rsidRPr="001C452C">
        <w:rPr>
          <w:rFonts w:ascii="Times New Roman" w:hAnsi="Times New Roman" w:cs="Times New Roman"/>
          <w:sz w:val="28"/>
          <w:szCs w:val="28"/>
        </w:rPr>
        <w:t xml:space="preserve">. 4). Вышеперечисленные предметы украшений конской сбруи датируются в пределах 1-й пол. – сер.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 [</w:t>
      </w:r>
      <w:r w:rsidR="0073026A">
        <w:rPr>
          <w:rFonts w:ascii="Times New Roman" w:hAnsi="Times New Roman" w:cs="Times New Roman"/>
          <w:sz w:val="28"/>
          <w:szCs w:val="28"/>
        </w:rPr>
        <w:t>247</w:t>
      </w:r>
      <w:r w:rsidRPr="001C452C">
        <w:rPr>
          <w:rFonts w:ascii="Times New Roman" w:hAnsi="Times New Roman" w:cs="Times New Roman"/>
          <w:sz w:val="28"/>
          <w:szCs w:val="28"/>
        </w:rPr>
        <w:t>, с. 194-232].</w:t>
      </w:r>
    </w:p>
    <w:p w14:paraId="48BED673" w14:textId="04480C0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Бляха-подвеска</w:t>
      </w:r>
      <w:r w:rsidRPr="001C452C">
        <w:rPr>
          <w:rFonts w:ascii="Times New Roman" w:hAnsi="Times New Roman" w:cs="Times New Roman"/>
          <w:sz w:val="28"/>
          <w:szCs w:val="28"/>
        </w:rPr>
        <w:t xml:space="preserve"> встречена только в двух погребениях. Это курган № 3 могильника Лебедева-</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и курган № 24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(Рис. </w:t>
      </w:r>
      <w:r w:rsidR="00E14454">
        <w:rPr>
          <w:rFonts w:ascii="Times New Roman" w:hAnsi="Times New Roman" w:cs="Times New Roman"/>
          <w:sz w:val="28"/>
          <w:szCs w:val="28"/>
        </w:rPr>
        <w:t>51</w:t>
      </w:r>
      <w:r w:rsidRPr="001C452C">
        <w:rPr>
          <w:rFonts w:ascii="Times New Roman" w:hAnsi="Times New Roman" w:cs="Times New Roman"/>
          <w:sz w:val="28"/>
          <w:szCs w:val="28"/>
        </w:rPr>
        <w:t xml:space="preserve">. 3). </w:t>
      </w:r>
      <w:proofErr w:type="spellStart"/>
      <w:r w:rsidRPr="001C452C">
        <w:rPr>
          <w:rFonts w:ascii="Times New Roman" w:hAnsi="Times New Roman" w:cs="Times New Roman"/>
          <w:sz w:val="28"/>
          <w:szCs w:val="28"/>
        </w:rPr>
        <w:t>Нащечник</w:t>
      </w:r>
      <w:proofErr w:type="spellEnd"/>
      <w:r w:rsidRPr="001C452C">
        <w:rPr>
          <w:rFonts w:ascii="Times New Roman" w:hAnsi="Times New Roman" w:cs="Times New Roman"/>
          <w:sz w:val="28"/>
          <w:szCs w:val="28"/>
        </w:rPr>
        <w:t xml:space="preserve"> из первого памятника округлой формы и с прямоугольным выступом, на котором находилось отверстие для крепления к ремню. Диаметр предмета 2 см, длина выступа 1 см. Данная форма предмета относится к категории С1 и датируется 2-й пол.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н.э. – </w:t>
      </w:r>
      <w:r w:rsidRPr="001C452C">
        <w:rPr>
          <w:rFonts w:ascii="Times New Roman" w:hAnsi="Times New Roman" w:cs="Times New Roman"/>
          <w:sz w:val="28"/>
          <w:szCs w:val="28"/>
          <w:lang w:val="kk-KZ"/>
        </w:rPr>
        <w:t>1</w:t>
      </w:r>
      <w:r w:rsidRPr="001C452C">
        <w:rPr>
          <w:rFonts w:ascii="Times New Roman" w:hAnsi="Times New Roman" w:cs="Times New Roman"/>
          <w:sz w:val="28"/>
          <w:szCs w:val="28"/>
        </w:rPr>
        <w:t xml:space="preserve">-й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w:t>
      </w:r>
      <w:r w:rsidR="0073026A">
        <w:rPr>
          <w:rFonts w:ascii="Times New Roman" w:hAnsi="Times New Roman" w:cs="Times New Roman"/>
          <w:sz w:val="28"/>
          <w:szCs w:val="28"/>
        </w:rPr>
        <w:t>247</w:t>
      </w:r>
      <w:r w:rsidRPr="001C452C">
        <w:rPr>
          <w:rFonts w:ascii="Times New Roman" w:hAnsi="Times New Roman" w:cs="Times New Roman"/>
          <w:sz w:val="28"/>
          <w:szCs w:val="28"/>
        </w:rPr>
        <w:t>, с. 197].</w:t>
      </w:r>
    </w:p>
    <w:p w14:paraId="5C35CC59" w14:textId="55661D1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Наконечники ремней</w:t>
      </w:r>
      <w:r w:rsidRPr="001C452C">
        <w:rPr>
          <w:rFonts w:ascii="Times New Roman" w:hAnsi="Times New Roman" w:cs="Times New Roman"/>
          <w:sz w:val="28"/>
          <w:szCs w:val="28"/>
        </w:rPr>
        <w:t>. В анализ вошли 13 разнотипных предметов, происходящих из трёх погребений. Это курган № 6 могильника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(Рис. </w:t>
      </w:r>
      <w:r w:rsidR="00E14454">
        <w:rPr>
          <w:rFonts w:ascii="Times New Roman" w:hAnsi="Times New Roman" w:cs="Times New Roman"/>
          <w:sz w:val="28"/>
          <w:szCs w:val="28"/>
        </w:rPr>
        <w:t>53</w:t>
      </w:r>
      <w:r w:rsidRPr="001C452C">
        <w:rPr>
          <w:rFonts w:ascii="Times New Roman" w:hAnsi="Times New Roman" w:cs="Times New Roman"/>
          <w:sz w:val="28"/>
          <w:szCs w:val="28"/>
        </w:rPr>
        <w:t xml:space="preserve">. 11–12), курган № 1 могильника Лебедевка (Рис. </w:t>
      </w:r>
      <w:r w:rsidR="00E14454">
        <w:rPr>
          <w:rFonts w:ascii="Times New Roman" w:hAnsi="Times New Roman" w:cs="Times New Roman"/>
          <w:sz w:val="28"/>
          <w:szCs w:val="28"/>
        </w:rPr>
        <w:t>53</w:t>
      </w:r>
      <w:r w:rsidRPr="001C452C">
        <w:rPr>
          <w:rFonts w:ascii="Times New Roman" w:hAnsi="Times New Roman" w:cs="Times New Roman"/>
          <w:sz w:val="28"/>
          <w:szCs w:val="28"/>
        </w:rPr>
        <w:t>. 4–10) и курган № 3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(Рис. </w:t>
      </w:r>
      <w:r w:rsidR="00E14454">
        <w:rPr>
          <w:rFonts w:ascii="Times New Roman" w:hAnsi="Times New Roman" w:cs="Times New Roman"/>
          <w:sz w:val="28"/>
          <w:szCs w:val="28"/>
        </w:rPr>
        <w:t>53</w:t>
      </w:r>
      <w:r w:rsidRPr="001C452C">
        <w:rPr>
          <w:rFonts w:ascii="Times New Roman" w:hAnsi="Times New Roman" w:cs="Times New Roman"/>
          <w:sz w:val="28"/>
          <w:szCs w:val="28"/>
        </w:rPr>
        <w:t xml:space="preserve">. 6; Рис. </w:t>
      </w:r>
      <w:r w:rsidR="00E14454">
        <w:rPr>
          <w:rFonts w:ascii="Times New Roman" w:hAnsi="Times New Roman" w:cs="Times New Roman"/>
          <w:sz w:val="28"/>
          <w:szCs w:val="28"/>
        </w:rPr>
        <w:t>53</w:t>
      </w:r>
      <w:r w:rsidRPr="001C452C">
        <w:rPr>
          <w:rFonts w:ascii="Times New Roman" w:hAnsi="Times New Roman" w:cs="Times New Roman"/>
          <w:sz w:val="28"/>
          <w:szCs w:val="28"/>
        </w:rPr>
        <w:t>. 13–15).</w:t>
      </w:r>
    </w:p>
    <w:p w14:paraId="16ED529E" w14:textId="0A5F5C5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Первая категория предметов соответствует наконечникам ремней, отнесённых В.Ю. Малашевым к типу Н2 (Рис. </w:t>
      </w:r>
      <w:r w:rsidR="00E14454">
        <w:rPr>
          <w:rFonts w:ascii="Times New Roman" w:hAnsi="Times New Roman" w:cs="Times New Roman"/>
          <w:sz w:val="28"/>
          <w:szCs w:val="28"/>
        </w:rPr>
        <w:t>53</w:t>
      </w:r>
      <w:r w:rsidRPr="001C452C">
        <w:rPr>
          <w:rFonts w:ascii="Times New Roman" w:hAnsi="Times New Roman" w:cs="Times New Roman"/>
          <w:sz w:val="28"/>
          <w:szCs w:val="28"/>
        </w:rPr>
        <w:t>. 4, 9–11, 13). Это двухчастные наконечники без расширения в нижней части подвески. В верхней части подвески имеется отверстие для крепления к основе ремня. Края наконечников имеют скос.</w:t>
      </w:r>
    </w:p>
    <w:p w14:paraId="29873A89" w14:textId="509F932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Вторая категория предметов отнесена к типу Н4. Эти наконечники также состоят из двух частей, однако отличаются оформлением. В них плоскость сделана в виде ребра, проходящего по центру, а его стороны скошены под небольшим углом к краям. Верхняя половина подвески украшена в виде выступающего треугольника (Рис. </w:t>
      </w:r>
      <w:r w:rsidR="00E14454">
        <w:rPr>
          <w:rFonts w:ascii="Times New Roman" w:hAnsi="Times New Roman" w:cs="Times New Roman"/>
          <w:sz w:val="28"/>
          <w:szCs w:val="28"/>
        </w:rPr>
        <w:t>53</w:t>
      </w:r>
      <w:r w:rsidRPr="001C452C">
        <w:rPr>
          <w:rFonts w:ascii="Times New Roman" w:hAnsi="Times New Roman" w:cs="Times New Roman"/>
          <w:sz w:val="28"/>
          <w:szCs w:val="28"/>
        </w:rPr>
        <w:t xml:space="preserve">. 5–8). По мнению В.Ю. Малашева, такие наконечники стилистически близки к северокавказским аналогам и бытуют в период сер. – 2-й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w:t>
      </w:r>
      <w:r w:rsidR="00FB1A67">
        <w:rPr>
          <w:rFonts w:ascii="Times New Roman" w:hAnsi="Times New Roman" w:cs="Times New Roman"/>
          <w:sz w:val="28"/>
          <w:szCs w:val="28"/>
        </w:rPr>
        <w:t>247</w:t>
      </w:r>
      <w:r w:rsidRPr="001C452C">
        <w:rPr>
          <w:rFonts w:ascii="Times New Roman" w:hAnsi="Times New Roman" w:cs="Times New Roman"/>
          <w:sz w:val="28"/>
          <w:szCs w:val="28"/>
        </w:rPr>
        <w:t xml:space="preserve">, </w:t>
      </w:r>
      <w:r w:rsidR="00FB1A67">
        <w:rPr>
          <w:rFonts w:ascii="Times New Roman" w:hAnsi="Times New Roman" w:cs="Times New Roman"/>
          <w:sz w:val="28"/>
          <w:szCs w:val="28"/>
        </w:rPr>
        <w:t xml:space="preserve">с. </w:t>
      </w:r>
      <w:r w:rsidRPr="001C452C">
        <w:rPr>
          <w:rFonts w:ascii="Times New Roman" w:hAnsi="Times New Roman" w:cs="Times New Roman"/>
          <w:sz w:val="28"/>
          <w:szCs w:val="28"/>
        </w:rPr>
        <w:t>197-200].</w:t>
      </w:r>
    </w:p>
    <w:p w14:paraId="43DD6A05" w14:textId="7130A78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Третья категория наконечников относится к типу Н5. Они, так же как и тип Н2 и Н4, относятся к двухчастным, однако отличаются тем, что в нижней части имеют расширение округлой формы (Рис. </w:t>
      </w:r>
      <w:r w:rsidR="00E14454">
        <w:rPr>
          <w:rFonts w:ascii="Times New Roman" w:hAnsi="Times New Roman" w:cs="Times New Roman"/>
          <w:sz w:val="28"/>
          <w:szCs w:val="28"/>
        </w:rPr>
        <w:t>53</w:t>
      </w:r>
      <w:r w:rsidRPr="001C452C">
        <w:rPr>
          <w:rFonts w:ascii="Times New Roman" w:hAnsi="Times New Roman" w:cs="Times New Roman"/>
          <w:sz w:val="28"/>
          <w:szCs w:val="28"/>
        </w:rPr>
        <w:t xml:space="preserve">. 6; Рис. </w:t>
      </w:r>
      <w:r w:rsidR="00E14454">
        <w:rPr>
          <w:rFonts w:ascii="Times New Roman" w:hAnsi="Times New Roman" w:cs="Times New Roman"/>
          <w:sz w:val="28"/>
          <w:szCs w:val="28"/>
        </w:rPr>
        <w:t>53</w:t>
      </w:r>
      <w:r w:rsidRPr="001C452C">
        <w:rPr>
          <w:rFonts w:ascii="Times New Roman" w:hAnsi="Times New Roman" w:cs="Times New Roman"/>
          <w:sz w:val="28"/>
          <w:szCs w:val="28"/>
        </w:rPr>
        <w:t xml:space="preserve">. 12). Верхняя половина наконечника также имеет скруглённое расширение и скреплена с ременной основой благодаря зажимной форме скрепляющего основания ремня с двух сторон. Фиксация наконечника происходит через отверстия, в которые вбивают гвоздики. Подобные наконечники получили широкое распространение в степном пространстве во 2-й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с заходом в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 н.э. [</w:t>
      </w:r>
      <w:r w:rsidR="00FB1A67">
        <w:rPr>
          <w:rFonts w:ascii="Times New Roman" w:hAnsi="Times New Roman" w:cs="Times New Roman"/>
          <w:sz w:val="28"/>
          <w:szCs w:val="28"/>
        </w:rPr>
        <w:t>247</w:t>
      </w:r>
      <w:r w:rsidRPr="001C452C">
        <w:rPr>
          <w:rFonts w:ascii="Times New Roman" w:hAnsi="Times New Roman" w:cs="Times New Roman"/>
          <w:sz w:val="28"/>
          <w:szCs w:val="28"/>
        </w:rPr>
        <w:t>, с. 210].</w:t>
      </w:r>
    </w:p>
    <w:p w14:paraId="203909E6" w14:textId="4955875C"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Следующая, четвертая категория ременных наконечников, входящих в сбруйный набор, не имеет типологического определения и не имеет круга аналогий (Рис. </w:t>
      </w:r>
      <w:r w:rsidR="00E14454">
        <w:rPr>
          <w:rFonts w:ascii="Times New Roman" w:hAnsi="Times New Roman" w:cs="Times New Roman"/>
          <w:sz w:val="28"/>
          <w:szCs w:val="28"/>
        </w:rPr>
        <w:t>53</w:t>
      </w:r>
      <w:r w:rsidRPr="001C452C">
        <w:rPr>
          <w:rFonts w:ascii="Times New Roman" w:hAnsi="Times New Roman" w:cs="Times New Roman"/>
          <w:sz w:val="28"/>
          <w:szCs w:val="28"/>
        </w:rPr>
        <w:t>. 14–15) [</w:t>
      </w:r>
      <w:r w:rsidR="00FB1A67">
        <w:rPr>
          <w:rFonts w:ascii="Times New Roman" w:hAnsi="Times New Roman" w:cs="Times New Roman"/>
          <w:sz w:val="28"/>
          <w:szCs w:val="28"/>
        </w:rPr>
        <w:t>6</w:t>
      </w:r>
      <w:r w:rsidRPr="001C452C">
        <w:rPr>
          <w:rFonts w:ascii="Times New Roman" w:hAnsi="Times New Roman" w:cs="Times New Roman"/>
          <w:sz w:val="28"/>
          <w:szCs w:val="28"/>
        </w:rPr>
        <w:t xml:space="preserve">, </w:t>
      </w:r>
      <w:r w:rsidR="00FB1A67">
        <w:rPr>
          <w:rFonts w:ascii="Times New Roman" w:hAnsi="Times New Roman" w:cs="Times New Roman"/>
          <w:sz w:val="28"/>
          <w:szCs w:val="28"/>
        </w:rPr>
        <w:t>с</w:t>
      </w:r>
      <w:r w:rsidRPr="001C452C">
        <w:rPr>
          <w:rFonts w:ascii="Times New Roman" w:hAnsi="Times New Roman" w:cs="Times New Roman"/>
          <w:sz w:val="28"/>
          <w:szCs w:val="28"/>
        </w:rPr>
        <w:t>. 84]. Наконечники представляют собой прямоугольную пластину, лицевая сторона слегка выпуклая с незначительным расширением на конце. В верхней части на пластине оставлены парные отверстия для крепления к ремню. Дополнительно наконечник прижат к ремню ещё одной пластиной.</w:t>
      </w:r>
    </w:p>
    <w:p w14:paraId="1F3E43B2" w14:textId="77777777" w:rsidR="00FD0BEC" w:rsidRPr="001C452C" w:rsidRDefault="00FD0BEC" w:rsidP="00FD0BEC">
      <w:pPr>
        <w:spacing w:after="0" w:line="240" w:lineRule="auto"/>
        <w:ind w:firstLine="567"/>
        <w:jc w:val="both"/>
        <w:rPr>
          <w:rFonts w:ascii="Times New Roman" w:hAnsi="Times New Roman" w:cs="Times New Roman"/>
          <w:i/>
          <w:sz w:val="28"/>
          <w:szCs w:val="28"/>
        </w:rPr>
      </w:pPr>
      <w:r w:rsidRPr="001C452C">
        <w:rPr>
          <w:rFonts w:ascii="Times New Roman" w:hAnsi="Times New Roman" w:cs="Times New Roman"/>
          <w:i/>
          <w:sz w:val="28"/>
          <w:szCs w:val="28"/>
        </w:rPr>
        <w:t>Ременные пряжки.</w:t>
      </w:r>
    </w:p>
    <w:p w14:paraId="32B7C5D4" w14:textId="432BE8D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анализируемую выборку включено 27 пряжек, происходящих как из наборов конской упряжи, так и из портупейных комплексов, а также элементов одежды. Из этого числа семь пряжек выполнены из железа, а 20 – из бронзы и серебра. Одна пряжка из кургана № 4 могильника </w:t>
      </w:r>
      <w:proofErr w:type="spellStart"/>
      <w:r w:rsidRPr="001C452C">
        <w:rPr>
          <w:rFonts w:ascii="Times New Roman" w:hAnsi="Times New Roman" w:cs="Times New Roman"/>
          <w:sz w:val="28"/>
          <w:szCs w:val="28"/>
        </w:rPr>
        <w:t>Таксай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биметаллическая, е</w:t>
      </w:r>
      <w:r w:rsidR="003E3F83">
        <w:rPr>
          <w:rFonts w:ascii="Times New Roman" w:hAnsi="Times New Roman" w:cs="Times New Roman"/>
          <w:sz w:val="28"/>
          <w:szCs w:val="28"/>
        </w:rPr>
        <w:t>ё</w:t>
      </w:r>
      <w:r w:rsidRPr="001C452C">
        <w:rPr>
          <w:rFonts w:ascii="Times New Roman" w:hAnsi="Times New Roman" w:cs="Times New Roman"/>
          <w:sz w:val="28"/>
          <w:szCs w:val="28"/>
        </w:rPr>
        <w:t xml:space="preserve"> рамка отлита из бронзы, а язычок сделан из железа. Следует добавить, что число пряжек в погребениях было больше – 39 единиц. Однако, в силу причин сохранности и отсутствия иллюстрации в отчёте, не все удалось включить в анализ.</w:t>
      </w:r>
    </w:p>
    <w:p w14:paraId="4F2D1867" w14:textId="3CC55E4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Рамки железных пряжек</w:t>
      </w:r>
      <w:r w:rsidRPr="001C452C">
        <w:rPr>
          <w:rFonts w:ascii="Times New Roman" w:hAnsi="Times New Roman" w:cs="Times New Roman"/>
          <w:sz w:val="28"/>
          <w:szCs w:val="28"/>
        </w:rPr>
        <w:t xml:space="preserve"> представлены двумя ведущими формами, – с округлой рамкой (Рис. </w:t>
      </w:r>
      <w:r w:rsidR="00934FC9">
        <w:rPr>
          <w:rFonts w:ascii="Times New Roman" w:hAnsi="Times New Roman" w:cs="Times New Roman"/>
          <w:sz w:val="28"/>
          <w:szCs w:val="28"/>
        </w:rPr>
        <w:t>56</w:t>
      </w:r>
      <w:r w:rsidRPr="001C452C">
        <w:rPr>
          <w:rFonts w:ascii="Times New Roman" w:hAnsi="Times New Roman" w:cs="Times New Roman"/>
          <w:sz w:val="28"/>
          <w:szCs w:val="28"/>
        </w:rPr>
        <w:t xml:space="preserve">. 1–3, 5) и с прямоугольной рамкой (Рис. </w:t>
      </w:r>
      <w:r w:rsidR="00934FC9">
        <w:rPr>
          <w:rFonts w:ascii="Times New Roman" w:hAnsi="Times New Roman" w:cs="Times New Roman"/>
          <w:sz w:val="28"/>
          <w:szCs w:val="28"/>
        </w:rPr>
        <w:t>56</w:t>
      </w:r>
      <w:r w:rsidRPr="001C452C">
        <w:rPr>
          <w:rFonts w:ascii="Times New Roman" w:hAnsi="Times New Roman" w:cs="Times New Roman"/>
          <w:sz w:val="28"/>
          <w:szCs w:val="28"/>
        </w:rPr>
        <w:t xml:space="preserve">, 6–7). Одна пряжка из погребения кургана № 1 могильника </w:t>
      </w:r>
      <w:proofErr w:type="spellStart"/>
      <w:r w:rsidRPr="001C452C">
        <w:rPr>
          <w:rFonts w:ascii="Times New Roman" w:hAnsi="Times New Roman" w:cs="Times New Roman"/>
          <w:sz w:val="28"/>
          <w:szCs w:val="28"/>
        </w:rPr>
        <w:t>Кисык-Камыс</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нестандартной формы. Она имеет трапециевидно-овальную форму (Рис. 10, 4), хотя возможно, что это результат деформации рамки при коррозии металла.</w:t>
      </w:r>
    </w:p>
    <w:p w14:paraId="100DFEB6"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Язычки пряжек удлинённые, слабо выступая слегка охватывают рамку, чуть вогнутые посередине, за исключением пряжки из кургана № 9 могильника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Пряжка массивная, крупная, сделана из толстых прутьев, язычок ровный прямой, заканчивается на середине прута рамки.</w:t>
      </w:r>
    </w:p>
    <w:p w14:paraId="03F1570D" w14:textId="77777777" w:rsidR="00FD0BEC" w:rsidRPr="001C452C" w:rsidRDefault="00FD0BEC" w:rsidP="00FD0BEC">
      <w:pPr>
        <w:spacing w:after="0" w:line="240" w:lineRule="auto"/>
        <w:ind w:firstLine="567"/>
        <w:jc w:val="both"/>
        <w:rPr>
          <w:rFonts w:ascii="Times New Roman" w:hAnsi="Times New Roman" w:cs="Times New Roman"/>
          <w:i/>
          <w:sz w:val="28"/>
          <w:szCs w:val="28"/>
        </w:rPr>
      </w:pPr>
      <w:r w:rsidRPr="001C452C">
        <w:rPr>
          <w:rFonts w:ascii="Times New Roman" w:hAnsi="Times New Roman" w:cs="Times New Roman"/>
          <w:i/>
          <w:sz w:val="28"/>
          <w:szCs w:val="28"/>
        </w:rPr>
        <w:t xml:space="preserve">Пряжки из цветных металлов. </w:t>
      </w:r>
    </w:p>
    <w:p w14:paraId="5CA53369" w14:textId="4FA9FFB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Пряжки с округлой рамкой.</w:t>
      </w:r>
      <w:r w:rsidRPr="001C452C">
        <w:rPr>
          <w:rFonts w:ascii="Times New Roman" w:hAnsi="Times New Roman" w:cs="Times New Roman"/>
          <w:sz w:val="28"/>
          <w:szCs w:val="28"/>
        </w:rPr>
        <w:t xml:space="preserve"> Всего 10 единиц (Рис. </w:t>
      </w:r>
      <w:r w:rsidR="00934FC9">
        <w:rPr>
          <w:rFonts w:ascii="Times New Roman" w:hAnsi="Times New Roman" w:cs="Times New Roman"/>
          <w:sz w:val="28"/>
          <w:szCs w:val="28"/>
        </w:rPr>
        <w:t>57</w:t>
      </w:r>
      <w:r w:rsidRPr="001C452C">
        <w:rPr>
          <w:rFonts w:ascii="Times New Roman" w:hAnsi="Times New Roman" w:cs="Times New Roman"/>
          <w:sz w:val="28"/>
          <w:szCs w:val="28"/>
        </w:rPr>
        <w:t xml:space="preserve">. 1–10). Рамки, как правило, имеют утолщение в передней части и тоньше в месте крепления язычка. Лицевая сторона рамки выпуклой формы. Тыльная сторона уплощена. Язычки пряжек короткие доходят до середины сечения пряжки (Рис. </w:t>
      </w:r>
      <w:r w:rsidR="00934FC9">
        <w:rPr>
          <w:rFonts w:ascii="Times New Roman" w:hAnsi="Times New Roman" w:cs="Times New Roman"/>
          <w:sz w:val="28"/>
          <w:szCs w:val="28"/>
        </w:rPr>
        <w:t>57</w:t>
      </w:r>
      <w:r w:rsidRPr="001C452C">
        <w:rPr>
          <w:rFonts w:ascii="Times New Roman" w:hAnsi="Times New Roman" w:cs="Times New Roman"/>
          <w:sz w:val="28"/>
          <w:szCs w:val="28"/>
        </w:rPr>
        <w:t xml:space="preserve">, 1, 8), удлинённые доходят до края рамки и слегка охватывают её (Рис. </w:t>
      </w:r>
      <w:r w:rsidR="00934FC9">
        <w:rPr>
          <w:rFonts w:ascii="Times New Roman" w:hAnsi="Times New Roman" w:cs="Times New Roman"/>
          <w:sz w:val="28"/>
          <w:szCs w:val="28"/>
        </w:rPr>
        <w:t>57</w:t>
      </w:r>
      <w:r w:rsidRPr="001C452C">
        <w:rPr>
          <w:rFonts w:ascii="Times New Roman" w:hAnsi="Times New Roman" w:cs="Times New Roman"/>
          <w:sz w:val="28"/>
          <w:szCs w:val="28"/>
        </w:rPr>
        <w:t xml:space="preserve">, 2–7). Язычок прогнут в середине рамки. Пряжки из Устюрта отличаются длиной язычка. Они длинные и выступают за рамку, на конце образуя «крючок» (Рис. </w:t>
      </w:r>
      <w:r w:rsidR="00934FC9">
        <w:rPr>
          <w:rFonts w:ascii="Times New Roman" w:hAnsi="Times New Roman" w:cs="Times New Roman"/>
          <w:sz w:val="28"/>
          <w:szCs w:val="28"/>
        </w:rPr>
        <w:t>57</w:t>
      </w:r>
      <w:r w:rsidRPr="001C452C">
        <w:rPr>
          <w:rFonts w:ascii="Times New Roman" w:hAnsi="Times New Roman" w:cs="Times New Roman"/>
          <w:sz w:val="28"/>
          <w:szCs w:val="28"/>
        </w:rPr>
        <w:t xml:space="preserve">, 9–10). Пряжки с подобным выступающим язычком отнесены В.Ю. Малашевым в категорию П11 и бытуют в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 н.э. Остальные пряжки с округлой рамкой без </w:t>
      </w:r>
      <w:r w:rsidRPr="001C452C">
        <w:rPr>
          <w:rFonts w:ascii="Times New Roman" w:hAnsi="Times New Roman" w:cs="Times New Roman"/>
          <w:sz w:val="28"/>
          <w:szCs w:val="28"/>
        </w:rPr>
        <w:lastRenderedPageBreak/>
        <w:t xml:space="preserve">щитка В.Ю. Малашевым объединены в общую категорию П7. Подобные пряжки датированы 1-й пол. – сер.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w:t>
      </w:r>
      <w:r w:rsidR="00FB1A67">
        <w:rPr>
          <w:rFonts w:ascii="Times New Roman" w:hAnsi="Times New Roman" w:cs="Times New Roman"/>
          <w:sz w:val="28"/>
          <w:szCs w:val="28"/>
        </w:rPr>
        <w:t>247</w:t>
      </w:r>
      <w:r w:rsidRPr="001C452C">
        <w:rPr>
          <w:rFonts w:ascii="Times New Roman" w:hAnsi="Times New Roman" w:cs="Times New Roman"/>
          <w:sz w:val="28"/>
          <w:szCs w:val="28"/>
        </w:rPr>
        <w:t>, с. 194–232].</w:t>
      </w:r>
    </w:p>
    <w:p w14:paraId="48B22AFF" w14:textId="157EA23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Пряжки с округлой рамкой и округлым щитком.</w:t>
      </w:r>
      <w:r w:rsidRPr="001C452C">
        <w:rPr>
          <w:rFonts w:ascii="Times New Roman" w:hAnsi="Times New Roman" w:cs="Times New Roman"/>
          <w:sz w:val="28"/>
          <w:szCs w:val="28"/>
        </w:rPr>
        <w:t xml:space="preserve"> Всего две единицы (Рис. </w:t>
      </w:r>
      <w:r w:rsidR="00934FC9">
        <w:rPr>
          <w:rFonts w:ascii="Times New Roman" w:hAnsi="Times New Roman" w:cs="Times New Roman"/>
          <w:sz w:val="28"/>
          <w:szCs w:val="28"/>
        </w:rPr>
        <w:t>57</w:t>
      </w:r>
      <w:r w:rsidRPr="001C452C">
        <w:rPr>
          <w:rFonts w:ascii="Times New Roman" w:hAnsi="Times New Roman" w:cs="Times New Roman"/>
          <w:sz w:val="28"/>
          <w:szCs w:val="28"/>
        </w:rPr>
        <w:t>, 12–13). Тип П2а [</w:t>
      </w:r>
      <w:r w:rsidR="00FB1A67">
        <w:rPr>
          <w:rFonts w:ascii="Times New Roman" w:hAnsi="Times New Roman" w:cs="Times New Roman"/>
          <w:sz w:val="28"/>
          <w:szCs w:val="28"/>
        </w:rPr>
        <w:t>247</w:t>
      </w:r>
      <w:r w:rsidRPr="001C452C">
        <w:rPr>
          <w:rFonts w:ascii="Times New Roman" w:hAnsi="Times New Roman" w:cs="Times New Roman"/>
          <w:sz w:val="28"/>
          <w:szCs w:val="28"/>
        </w:rPr>
        <w:t>, с. 195]. Происходят из одного погребения кургана № 1 могильника Лебедевка. Одна пряжка с округлой рамкой, вторая – овальной. Рамки обеих пряжек в передней части имеют незначительное утолщение. Язычок прогнут в середине и охватывает рамку. Щиток округлой формы со скосом по краям.</w:t>
      </w:r>
    </w:p>
    <w:p w14:paraId="76284908" w14:textId="4108BB8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Пряжки с округлой рамкой и прямоугольным щитком. </w:t>
      </w:r>
      <w:r w:rsidRPr="001C452C">
        <w:rPr>
          <w:rFonts w:ascii="Times New Roman" w:hAnsi="Times New Roman" w:cs="Times New Roman"/>
          <w:sz w:val="28"/>
          <w:szCs w:val="28"/>
        </w:rPr>
        <w:t xml:space="preserve">Учтено три единицы (Рис. </w:t>
      </w:r>
      <w:r w:rsidR="00934FC9">
        <w:rPr>
          <w:rFonts w:ascii="Times New Roman" w:hAnsi="Times New Roman" w:cs="Times New Roman"/>
          <w:sz w:val="28"/>
          <w:szCs w:val="28"/>
        </w:rPr>
        <w:t>57</w:t>
      </w:r>
      <w:r w:rsidRPr="001C452C">
        <w:rPr>
          <w:rFonts w:ascii="Times New Roman" w:hAnsi="Times New Roman" w:cs="Times New Roman"/>
          <w:sz w:val="28"/>
          <w:szCs w:val="28"/>
        </w:rPr>
        <w:t>, 14–15, 19). Тип П8 [</w:t>
      </w:r>
      <w:r w:rsidR="00FB1A67">
        <w:rPr>
          <w:rFonts w:ascii="Times New Roman" w:hAnsi="Times New Roman" w:cs="Times New Roman"/>
          <w:sz w:val="28"/>
          <w:szCs w:val="28"/>
        </w:rPr>
        <w:t>247</w:t>
      </w:r>
      <w:r w:rsidRPr="001C452C">
        <w:rPr>
          <w:rFonts w:ascii="Times New Roman" w:hAnsi="Times New Roman" w:cs="Times New Roman"/>
          <w:sz w:val="28"/>
          <w:szCs w:val="28"/>
        </w:rPr>
        <w:t>, с. 196]. Экземпляр с овальной рамкой в передней части имеет незначительное утолщение. Подобного утолщения не наблюдается в пряжке с округлой рамкой. Язычок немного прогнут в середине и полностью охватывает рамку. Один вариант пряжки имеет овально-прямоугольную форму рамки (Рис. 10, 19).</w:t>
      </w:r>
    </w:p>
    <w:p w14:paraId="0286B44B" w14:textId="1B6FE44C"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Пряжки с прямоугольной рамкой и прямоугольным щитком</w:t>
      </w:r>
      <w:r w:rsidRPr="001C452C">
        <w:rPr>
          <w:rFonts w:ascii="Times New Roman" w:hAnsi="Times New Roman" w:cs="Times New Roman"/>
          <w:sz w:val="28"/>
          <w:szCs w:val="28"/>
        </w:rPr>
        <w:t xml:space="preserve">. Всего один экземпляр (Рис. </w:t>
      </w:r>
      <w:r w:rsidR="00934FC9">
        <w:rPr>
          <w:rFonts w:ascii="Times New Roman" w:hAnsi="Times New Roman" w:cs="Times New Roman"/>
          <w:sz w:val="28"/>
          <w:szCs w:val="28"/>
        </w:rPr>
        <w:t>57</w:t>
      </w:r>
      <w:r w:rsidRPr="001C452C">
        <w:rPr>
          <w:rFonts w:ascii="Times New Roman" w:hAnsi="Times New Roman" w:cs="Times New Roman"/>
          <w:sz w:val="28"/>
          <w:szCs w:val="28"/>
        </w:rPr>
        <w:t>, 16). Лицевая сторона рамки выпуклая, тыльная уплощена. Язычок незначительно прогнут и доходит до края рамки.</w:t>
      </w:r>
    </w:p>
    <w:p w14:paraId="04BF4271" w14:textId="5BBA7E0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Пряжки сединой прямоугольной рамкой и щитком</w:t>
      </w:r>
      <w:r w:rsidRPr="001C452C">
        <w:rPr>
          <w:rFonts w:ascii="Times New Roman" w:hAnsi="Times New Roman" w:cs="Times New Roman"/>
          <w:sz w:val="28"/>
          <w:szCs w:val="28"/>
        </w:rPr>
        <w:t xml:space="preserve"> (Рис. </w:t>
      </w:r>
      <w:r w:rsidR="00934FC9">
        <w:rPr>
          <w:rFonts w:ascii="Times New Roman" w:hAnsi="Times New Roman" w:cs="Times New Roman"/>
          <w:sz w:val="28"/>
          <w:szCs w:val="28"/>
        </w:rPr>
        <w:t>57</w:t>
      </w:r>
      <w:r w:rsidRPr="001C452C">
        <w:rPr>
          <w:rFonts w:ascii="Times New Roman" w:hAnsi="Times New Roman" w:cs="Times New Roman"/>
          <w:sz w:val="28"/>
          <w:szCs w:val="28"/>
        </w:rPr>
        <w:t xml:space="preserve">, 18). Лицевая сторона рамки выпуклая, тыльная уплощена. Язычок незначительно прогнут и доходит до края рамки, немного выступая за неё. Щиток уплощён, по краям имеет скос. Датируется пряжка 1-й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w:t>
      </w:r>
      <w:r w:rsidR="00FB1A67">
        <w:rPr>
          <w:rFonts w:ascii="Times New Roman" w:hAnsi="Times New Roman" w:cs="Times New Roman"/>
          <w:sz w:val="28"/>
          <w:szCs w:val="28"/>
        </w:rPr>
        <w:t>6</w:t>
      </w:r>
      <w:r w:rsidRPr="001C452C">
        <w:rPr>
          <w:rFonts w:ascii="Times New Roman" w:hAnsi="Times New Roman" w:cs="Times New Roman"/>
          <w:sz w:val="28"/>
          <w:szCs w:val="28"/>
        </w:rPr>
        <w:t>, с. 63].</w:t>
      </w:r>
    </w:p>
    <w:p w14:paraId="3864AE70" w14:textId="7AD8C17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Пряжка «В»-образной формы (Рис. </w:t>
      </w:r>
      <w:r w:rsidR="00934FC9">
        <w:rPr>
          <w:rFonts w:ascii="Times New Roman" w:hAnsi="Times New Roman" w:cs="Times New Roman"/>
          <w:i/>
          <w:sz w:val="28"/>
          <w:szCs w:val="28"/>
        </w:rPr>
        <w:t>57</w:t>
      </w:r>
      <w:r w:rsidRPr="001C452C">
        <w:rPr>
          <w:rFonts w:ascii="Times New Roman" w:hAnsi="Times New Roman" w:cs="Times New Roman"/>
          <w:i/>
          <w:sz w:val="28"/>
          <w:szCs w:val="28"/>
        </w:rPr>
        <w:t>, 20).</w:t>
      </w:r>
      <w:r w:rsidRPr="001C452C">
        <w:rPr>
          <w:rFonts w:ascii="Times New Roman" w:hAnsi="Times New Roman" w:cs="Times New Roman"/>
          <w:sz w:val="28"/>
          <w:szCs w:val="28"/>
        </w:rPr>
        <w:t xml:space="preserve"> Сечение рамки округлое. Язычок сильно коррозирован. По мнению авторов публикации, пряжки подобной формы были распространены в западной половине евразийских степей (Подунавье, Прикамье) начиная с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 н.э. Однако сопоставление материала всего комплекса из кургана № 4 могильника </w:t>
      </w:r>
      <w:proofErr w:type="spellStart"/>
      <w:r w:rsidRPr="001C452C">
        <w:rPr>
          <w:rFonts w:ascii="Times New Roman" w:hAnsi="Times New Roman" w:cs="Times New Roman"/>
          <w:sz w:val="28"/>
          <w:szCs w:val="28"/>
        </w:rPr>
        <w:t>Таксай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а также наличие архаических черт пряжки, предполагает более раннюю дату в пределах 2-й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w:t>
      </w:r>
      <w:r w:rsidR="00FB1A67">
        <w:rPr>
          <w:rFonts w:ascii="Times New Roman" w:hAnsi="Times New Roman" w:cs="Times New Roman"/>
          <w:sz w:val="28"/>
          <w:szCs w:val="28"/>
        </w:rPr>
        <w:t xml:space="preserve">22, с. </w:t>
      </w:r>
      <w:r w:rsidRPr="001C452C">
        <w:rPr>
          <w:rFonts w:ascii="Times New Roman" w:hAnsi="Times New Roman" w:cs="Times New Roman"/>
          <w:sz w:val="28"/>
          <w:szCs w:val="28"/>
        </w:rPr>
        <w:t>105-106].</w:t>
      </w:r>
    </w:p>
    <w:p w14:paraId="0984D0CE" w14:textId="77777777" w:rsidR="00FD0BEC" w:rsidRPr="001C452C" w:rsidRDefault="00FD0BEC" w:rsidP="00FD0BEC">
      <w:pPr>
        <w:spacing w:after="0" w:line="240" w:lineRule="auto"/>
        <w:ind w:firstLine="567"/>
        <w:jc w:val="both"/>
        <w:rPr>
          <w:rFonts w:ascii="Times New Roman" w:hAnsi="Times New Roman" w:cs="Times New Roman"/>
          <w:b/>
          <w:sz w:val="28"/>
          <w:szCs w:val="28"/>
        </w:rPr>
      </w:pPr>
    </w:p>
    <w:p w14:paraId="474B1606" w14:textId="5D4E1F6C" w:rsidR="00FD0BEC" w:rsidRPr="00BD43D7" w:rsidRDefault="00AC3626" w:rsidP="00BD43D7">
      <w:pPr>
        <w:ind w:firstLine="567"/>
        <w:rPr>
          <w:rFonts w:ascii="Times New Roman" w:hAnsi="Times New Roman" w:cs="Times New Roman"/>
          <w:b/>
          <w:bCs/>
          <w:sz w:val="28"/>
          <w:szCs w:val="28"/>
        </w:rPr>
      </w:pPr>
      <w:r w:rsidRPr="00BD43D7">
        <w:rPr>
          <w:rFonts w:ascii="Times New Roman" w:hAnsi="Times New Roman" w:cs="Times New Roman"/>
          <w:b/>
          <w:bCs/>
          <w:sz w:val="28"/>
          <w:szCs w:val="28"/>
        </w:rPr>
        <w:t>3.1</w:t>
      </w:r>
      <w:r w:rsidR="00FD0BEC" w:rsidRPr="00BD43D7">
        <w:rPr>
          <w:rFonts w:ascii="Times New Roman" w:hAnsi="Times New Roman" w:cs="Times New Roman"/>
          <w:b/>
          <w:bCs/>
          <w:sz w:val="28"/>
          <w:szCs w:val="28"/>
        </w:rPr>
        <w:t>.6 Украшения</w:t>
      </w:r>
    </w:p>
    <w:p w14:paraId="4CBBB79E"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Серьги.</w:t>
      </w:r>
      <w:r w:rsidRPr="001C452C">
        <w:rPr>
          <w:rFonts w:ascii="Times New Roman" w:hAnsi="Times New Roman" w:cs="Times New Roman"/>
          <w:sz w:val="28"/>
          <w:szCs w:val="28"/>
        </w:rPr>
        <w:t xml:space="preserve"> Происходят только из женских погребений. Во всех случаях их находят около черепа, у виска или могли положить рядом у головы. В одном случае, кургане № 25 могильника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серьги были вплетены в парный накостник вместе с перстнем, колокольчиком, бусами и </w:t>
      </w:r>
      <w:proofErr w:type="spellStart"/>
      <w:r w:rsidRPr="001C452C">
        <w:rPr>
          <w:rFonts w:ascii="Times New Roman" w:hAnsi="Times New Roman" w:cs="Times New Roman"/>
          <w:sz w:val="28"/>
          <w:szCs w:val="28"/>
        </w:rPr>
        <w:t>пронизками</w:t>
      </w:r>
      <w:proofErr w:type="spellEnd"/>
      <w:r w:rsidRPr="001C452C">
        <w:rPr>
          <w:rFonts w:ascii="Times New Roman" w:hAnsi="Times New Roman" w:cs="Times New Roman"/>
          <w:sz w:val="28"/>
          <w:szCs w:val="28"/>
        </w:rPr>
        <w:t>.</w:t>
      </w:r>
    </w:p>
    <w:p w14:paraId="588005E8"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Всего в анализе использован 21 предмет, происходящий из 13 комплексов. Однако серьги зафиксированы в 20 погребениях. Не все удалось использовать для обработки.</w:t>
      </w:r>
    </w:p>
    <w:p w14:paraId="426F897F" w14:textId="3091FA9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Серьги в позднесарматской среде встречаются пяти типов. Первый тип – это </w:t>
      </w:r>
      <w:proofErr w:type="spellStart"/>
      <w:r w:rsidRPr="001C452C">
        <w:rPr>
          <w:rFonts w:ascii="Times New Roman" w:hAnsi="Times New Roman" w:cs="Times New Roman"/>
          <w:sz w:val="28"/>
          <w:szCs w:val="28"/>
        </w:rPr>
        <w:t>калачиковидные</w:t>
      </w:r>
      <w:proofErr w:type="spellEnd"/>
      <w:r w:rsidRPr="001C452C">
        <w:rPr>
          <w:rFonts w:ascii="Times New Roman" w:hAnsi="Times New Roman" w:cs="Times New Roman"/>
          <w:sz w:val="28"/>
          <w:szCs w:val="28"/>
        </w:rPr>
        <w:t xml:space="preserve"> серьги (Рис. </w:t>
      </w:r>
      <w:r w:rsidR="00934FC9">
        <w:rPr>
          <w:rFonts w:ascii="Times New Roman" w:hAnsi="Times New Roman" w:cs="Times New Roman"/>
          <w:sz w:val="28"/>
          <w:szCs w:val="28"/>
        </w:rPr>
        <w:t>61</w:t>
      </w:r>
      <w:r w:rsidRPr="001C452C">
        <w:rPr>
          <w:rFonts w:ascii="Times New Roman" w:hAnsi="Times New Roman" w:cs="Times New Roman"/>
          <w:sz w:val="28"/>
          <w:szCs w:val="28"/>
        </w:rPr>
        <w:t xml:space="preserve">. 1–7): всего 12 предметов, происходящих из семи погребений. Встречаются экземпляры, сделанные из золота с использованием полудрагоценных камней (Рис. </w:t>
      </w:r>
      <w:r w:rsidR="00934FC9">
        <w:rPr>
          <w:rFonts w:ascii="Times New Roman" w:hAnsi="Times New Roman" w:cs="Times New Roman"/>
          <w:sz w:val="28"/>
          <w:szCs w:val="28"/>
        </w:rPr>
        <w:t>61</w:t>
      </w:r>
      <w:r w:rsidRPr="001C452C">
        <w:rPr>
          <w:rFonts w:ascii="Times New Roman" w:hAnsi="Times New Roman" w:cs="Times New Roman"/>
          <w:sz w:val="28"/>
          <w:szCs w:val="28"/>
        </w:rPr>
        <w:t xml:space="preserve">, 1–5) и бытовали простые варианты, отлитые из бронзы со вставками из стекла (?) или камней (Рис. </w:t>
      </w:r>
      <w:r w:rsidR="00934FC9">
        <w:rPr>
          <w:rFonts w:ascii="Times New Roman" w:hAnsi="Times New Roman" w:cs="Times New Roman"/>
          <w:sz w:val="28"/>
          <w:szCs w:val="28"/>
        </w:rPr>
        <w:t>61</w:t>
      </w:r>
      <w:r w:rsidRPr="001C452C">
        <w:rPr>
          <w:rFonts w:ascii="Times New Roman" w:hAnsi="Times New Roman" w:cs="Times New Roman"/>
          <w:sz w:val="28"/>
          <w:szCs w:val="28"/>
        </w:rPr>
        <w:t xml:space="preserve">, 6–7). </w:t>
      </w:r>
      <w:proofErr w:type="spellStart"/>
      <w:r w:rsidRPr="001C452C">
        <w:rPr>
          <w:rFonts w:ascii="Times New Roman" w:hAnsi="Times New Roman" w:cs="Times New Roman"/>
          <w:sz w:val="28"/>
          <w:szCs w:val="28"/>
        </w:rPr>
        <w:t>Калачиковидные</w:t>
      </w:r>
      <w:proofErr w:type="spellEnd"/>
      <w:r w:rsidRPr="001C452C">
        <w:rPr>
          <w:rFonts w:ascii="Times New Roman" w:hAnsi="Times New Roman" w:cs="Times New Roman"/>
          <w:sz w:val="28"/>
          <w:szCs w:val="28"/>
        </w:rPr>
        <w:t xml:space="preserve"> серьги, условно, можно разделить на три варианта: нижняя часть основания калачика овально-выпуклой формы (Рис. </w:t>
      </w:r>
      <w:r w:rsidR="00934FC9">
        <w:rPr>
          <w:rFonts w:ascii="Times New Roman" w:hAnsi="Times New Roman" w:cs="Times New Roman"/>
          <w:sz w:val="28"/>
          <w:szCs w:val="28"/>
        </w:rPr>
        <w:t>61</w:t>
      </w:r>
      <w:r w:rsidRPr="001C452C">
        <w:rPr>
          <w:rFonts w:ascii="Times New Roman" w:hAnsi="Times New Roman" w:cs="Times New Roman"/>
          <w:sz w:val="28"/>
          <w:szCs w:val="28"/>
        </w:rPr>
        <w:t xml:space="preserve">, 1–3, 6), нижняя </w:t>
      </w:r>
      <w:r w:rsidRPr="001C452C">
        <w:rPr>
          <w:rFonts w:ascii="Times New Roman" w:hAnsi="Times New Roman" w:cs="Times New Roman"/>
          <w:sz w:val="28"/>
          <w:szCs w:val="28"/>
        </w:rPr>
        <w:lastRenderedPageBreak/>
        <w:t xml:space="preserve">часть заострена и заканчивается своеобразным «гроздевидным выступом» (Рис. </w:t>
      </w:r>
      <w:r w:rsidR="00934FC9">
        <w:rPr>
          <w:rFonts w:ascii="Times New Roman" w:hAnsi="Times New Roman" w:cs="Times New Roman"/>
          <w:sz w:val="28"/>
          <w:szCs w:val="28"/>
        </w:rPr>
        <w:t>61</w:t>
      </w:r>
      <w:r w:rsidRPr="001C452C">
        <w:rPr>
          <w:rFonts w:ascii="Times New Roman" w:hAnsi="Times New Roman" w:cs="Times New Roman"/>
          <w:sz w:val="28"/>
          <w:szCs w:val="28"/>
        </w:rPr>
        <w:t xml:space="preserve">, 4–5) и последний третий вариант имеет форму пятиконечной звезды (Рис. </w:t>
      </w:r>
      <w:r w:rsidR="00934FC9">
        <w:rPr>
          <w:rFonts w:ascii="Times New Roman" w:hAnsi="Times New Roman" w:cs="Times New Roman"/>
          <w:sz w:val="28"/>
          <w:szCs w:val="28"/>
        </w:rPr>
        <w:t>61</w:t>
      </w:r>
      <w:r w:rsidRPr="001C452C">
        <w:rPr>
          <w:rFonts w:ascii="Times New Roman" w:hAnsi="Times New Roman" w:cs="Times New Roman"/>
          <w:sz w:val="28"/>
          <w:szCs w:val="28"/>
        </w:rPr>
        <w:t xml:space="preserve">, 7). Эта серьга существенно отличается от предыдущих, но генетически близка по стилю к </w:t>
      </w:r>
      <w:proofErr w:type="spellStart"/>
      <w:r w:rsidRPr="001C452C">
        <w:rPr>
          <w:rFonts w:ascii="Times New Roman" w:hAnsi="Times New Roman" w:cs="Times New Roman"/>
          <w:sz w:val="28"/>
          <w:szCs w:val="28"/>
        </w:rPr>
        <w:t>калачиковидным</w:t>
      </w:r>
      <w:proofErr w:type="spellEnd"/>
      <w:r w:rsidRPr="001C452C">
        <w:rPr>
          <w:rFonts w:ascii="Times New Roman" w:hAnsi="Times New Roman" w:cs="Times New Roman"/>
          <w:sz w:val="28"/>
          <w:szCs w:val="28"/>
        </w:rPr>
        <w:t xml:space="preserve"> формам серёг.</w:t>
      </w:r>
    </w:p>
    <w:p w14:paraId="4BFA9C69"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Интересные наблюдения сделаны при обработке украшений из курганов № 2 и 3 могильника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Их подробное описание приведено ниже.</w:t>
      </w:r>
    </w:p>
    <w:p w14:paraId="684F48BA"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Серьга из кургана № 2. Сделана из бронзы, дерева и вставок в виде округлых светлых камней (сохранились только два: с лицевой и тыльной стороны). Основанием серьги послужило дерево для сохранения ее формы, на которое крепились две бронзовые пластины. Заметно место стыка пластин. Аналогичные серьги скреплялись посредством спайки. Форма округло-вытянутая, раздутая. Высота до места излома 1,6 см, ширина 1,2 см, толщина 1,2 см. С тыльной и лицевой стороны, а также с трёх угловых сторон, имеются выпуклости, заканчивающиеся вставками из округлого светлого цвета камней. Камни угловых выпуклостей утеряны в древности. Диаметр камней 0,45 см. Четвертая верхняя угловая сторона переходит в высокое место, где крепится дужка, образуя уступ. Сама дужка арочной формы в сечении округлой формы, толщиной 0,3 см. Высота дужки 1,8 см, ширина 1,7 см. На противоположном конце дужка сплющена, толщина 0,4 см и имеет отверстие для фиксации.</w:t>
      </w:r>
    </w:p>
    <w:p w14:paraId="44A5E694"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Серьга из кургана № 3. Основание серьги – дерево, поверх которого было напаяны две бронзовые пластины. В нижней части обеих серег из-за набухания деревянного основания произошёл разрыв стыка между пластинами. На тыльной и лицевой стороне проделаны по одному и по два отверстия, в которые вставлены округлые камни белого цвета. В месте стыка нижней части и душки имеется обкладка крепления толщиной 0,3 см, диаметр сечения дужки 0,2 см. Высота серьги вместе с дужкой 2,2 см, ширина 1,9 см, высота в центральной части без дужки 1,3 см. Диаметр вставок из камней 0,6 см.</w:t>
      </w:r>
    </w:p>
    <w:p w14:paraId="2B8BA1E5" w14:textId="6D4F3A35" w:rsidR="00FD0BEC" w:rsidRPr="00AA7788"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Появление </w:t>
      </w:r>
      <w:proofErr w:type="spellStart"/>
      <w:r w:rsidRPr="001C452C">
        <w:rPr>
          <w:rFonts w:ascii="Times New Roman" w:hAnsi="Times New Roman" w:cs="Times New Roman"/>
          <w:sz w:val="28"/>
          <w:szCs w:val="28"/>
        </w:rPr>
        <w:t>калачиковидных</w:t>
      </w:r>
      <w:proofErr w:type="spellEnd"/>
      <w:r w:rsidRPr="001C452C">
        <w:rPr>
          <w:rFonts w:ascii="Times New Roman" w:hAnsi="Times New Roman" w:cs="Times New Roman"/>
          <w:sz w:val="28"/>
          <w:szCs w:val="28"/>
        </w:rPr>
        <w:t xml:space="preserve"> серёг в степях Южного Приуралья специалисты относят к началу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в. н.э. [</w:t>
      </w:r>
      <w:r w:rsidR="00D400CD">
        <w:rPr>
          <w:rFonts w:ascii="Times New Roman" w:hAnsi="Times New Roman" w:cs="Times New Roman"/>
          <w:sz w:val="28"/>
          <w:szCs w:val="28"/>
        </w:rPr>
        <w:t>4, с</w:t>
      </w:r>
      <w:r w:rsidRPr="001C452C">
        <w:rPr>
          <w:rFonts w:ascii="Times New Roman" w:hAnsi="Times New Roman" w:cs="Times New Roman"/>
          <w:sz w:val="28"/>
          <w:szCs w:val="28"/>
        </w:rPr>
        <w:t xml:space="preserve">. 201]. Однако их </w:t>
      </w:r>
      <w:proofErr w:type="spellStart"/>
      <w:r w:rsidRPr="001C452C">
        <w:rPr>
          <w:rFonts w:ascii="Times New Roman" w:hAnsi="Times New Roman" w:cs="Times New Roman"/>
          <w:sz w:val="28"/>
          <w:szCs w:val="28"/>
        </w:rPr>
        <w:t>бо́льшую</w:t>
      </w:r>
      <w:proofErr w:type="spellEnd"/>
      <w:r w:rsidRPr="001C452C">
        <w:rPr>
          <w:rFonts w:ascii="Times New Roman" w:hAnsi="Times New Roman" w:cs="Times New Roman"/>
          <w:sz w:val="28"/>
          <w:szCs w:val="28"/>
        </w:rPr>
        <w:t xml:space="preserve"> часть соотносят с комплексами сер. – 2-й пол.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w:t>
      </w:r>
      <w:r w:rsidR="00D400CD">
        <w:rPr>
          <w:rFonts w:ascii="Times New Roman" w:hAnsi="Times New Roman" w:cs="Times New Roman"/>
          <w:sz w:val="28"/>
          <w:szCs w:val="28"/>
        </w:rPr>
        <w:t>6, с</w:t>
      </w:r>
      <w:r w:rsidRPr="001C452C">
        <w:rPr>
          <w:rFonts w:ascii="Times New Roman" w:hAnsi="Times New Roman" w:cs="Times New Roman"/>
          <w:sz w:val="28"/>
          <w:szCs w:val="28"/>
        </w:rPr>
        <w:t>. 111].</w:t>
      </w:r>
      <w:r w:rsidR="00AA7788">
        <w:rPr>
          <w:rFonts w:ascii="Times New Roman" w:hAnsi="Times New Roman" w:cs="Times New Roman"/>
          <w:sz w:val="28"/>
          <w:szCs w:val="28"/>
        </w:rPr>
        <w:t xml:space="preserve"> Аналогичные серьги известны в синхронных памятниках Южного Казахстана </w:t>
      </w:r>
      <w:r w:rsidR="00AA7788" w:rsidRPr="00AA7788">
        <w:rPr>
          <w:rFonts w:ascii="Times New Roman" w:hAnsi="Times New Roman" w:cs="Times New Roman"/>
          <w:sz w:val="28"/>
          <w:szCs w:val="28"/>
        </w:rPr>
        <w:t>[</w:t>
      </w:r>
      <w:r w:rsidR="00D400CD">
        <w:rPr>
          <w:rFonts w:ascii="Times New Roman" w:hAnsi="Times New Roman" w:cs="Times New Roman"/>
          <w:sz w:val="28"/>
          <w:szCs w:val="28"/>
        </w:rPr>
        <w:t>248, с. 7–18</w:t>
      </w:r>
      <w:r w:rsidR="00AA7788" w:rsidRPr="00AA7788">
        <w:rPr>
          <w:rFonts w:ascii="Times New Roman" w:hAnsi="Times New Roman" w:cs="Times New Roman"/>
          <w:sz w:val="28"/>
          <w:szCs w:val="28"/>
        </w:rPr>
        <w:t>]</w:t>
      </w:r>
      <w:r w:rsidR="00AA7788">
        <w:rPr>
          <w:rFonts w:ascii="Times New Roman" w:hAnsi="Times New Roman" w:cs="Times New Roman"/>
          <w:sz w:val="28"/>
          <w:szCs w:val="28"/>
        </w:rPr>
        <w:t xml:space="preserve"> и различных погребениях </w:t>
      </w:r>
      <w:proofErr w:type="spellStart"/>
      <w:r w:rsidR="00AA7788">
        <w:rPr>
          <w:rFonts w:ascii="Times New Roman" w:hAnsi="Times New Roman" w:cs="Times New Roman"/>
          <w:sz w:val="28"/>
          <w:szCs w:val="28"/>
        </w:rPr>
        <w:t>джетыасарской</w:t>
      </w:r>
      <w:proofErr w:type="spellEnd"/>
      <w:r w:rsidR="00AA7788">
        <w:rPr>
          <w:rFonts w:ascii="Times New Roman" w:hAnsi="Times New Roman" w:cs="Times New Roman"/>
          <w:sz w:val="28"/>
          <w:szCs w:val="28"/>
        </w:rPr>
        <w:t xml:space="preserve"> культуры </w:t>
      </w:r>
      <w:r w:rsidR="00AA7788" w:rsidRPr="00AA7788">
        <w:rPr>
          <w:rFonts w:ascii="Times New Roman" w:hAnsi="Times New Roman" w:cs="Times New Roman"/>
          <w:sz w:val="28"/>
          <w:szCs w:val="28"/>
        </w:rPr>
        <w:t>[</w:t>
      </w:r>
      <w:r w:rsidR="009D10CE">
        <w:rPr>
          <w:rFonts w:ascii="Times New Roman" w:hAnsi="Times New Roman" w:cs="Times New Roman"/>
          <w:sz w:val="28"/>
          <w:szCs w:val="28"/>
        </w:rPr>
        <w:t>171,</w:t>
      </w:r>
      <w:r w:rsidR="00AA7788">
        <w:rPr>
          <w:rFonts w:ascii="Times New Roman" w:hAnsi="Times New Roman" w:cs="Times New Roman"/>
          <w:sz w:val="28"/>
          <w:szCs w:val="28"/>
        </w:rPr>
        <w:t xml:space="preserve"> </w:t>
      </w:r>
      <w:r w:rsidR="00315CB8">
        <w:rPr>
          <w:rFonts w:ascii="Times New Roman" w:hAnsi="Times New Roman" w:cs="Times New Roman"/>
          <w:sz w:val="28"/>
          <w:szCs w:val="28"/>
        </w:rPr>
        <w:t xml:space="preserve">Ил. 28, 43, Рис. 143, </w:t>
      </w:r>
      <w:r w:rsidR="00315CB8" w:rsidRPr="00315CB8">
        <w:rPr>
          <w:rFonts w:ascii="Times New Roman" w:hAnsi="Times New Roman" w:cs="Times New Roman"/>
          <w:i/>
          <w:iCs/>
          <w:sz w:val="28"/>
          <w:szCs w:val="28"/>
        </w:rPr>
        <w:t>3</w:t>
      </w:r>
      <w:r w:rsidR="00AA7788" w:rsidRPr="00AA7788">
        <w:rPr>
          <w:rFonts w:ascii="Times New Roman" w:hAnsi="Times New Roman" w:cs="Times New Roman"/>
          <w:sz w:val="28"/>
          <w:szCs w:val="28"/>
        </w:rPr>
        <w:t>]</w:t>
      </w:r>
      <w:r w:rsidR="00AA7788">
        <w:rPr>
          <w:rFonts w:ascii="Times New Roman" w:hAnsi="Times New Roman" w:cs="Times New Roman"/>
          <w:sz w:val="28"/>
          <w:szCs w:val="28"/>
        </w:rPr>
        <w:t>.</w:t>
      </w:r>
    </w:p>
    <w:p w14:paraId="26CE97C6" w14:textId="507C7B7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Серьги второго типа (Рис. </w:t>
      </w:r>
      <w:r w:rsidR="00934FC9">
        <w:rPr>
          <w:rFonts w:ascii="Times New Roman" w:hAnsi="Times New Roman" w:cs="Times New Roman"/>
          <w:sz w:val="28"/>
          <w:szCs w:val="28"/>
        </w:rPr>
        <w:t>61</w:t>
      </w:r>
      <w:r w:rsidRPr="001C452C">
        <w:rPr>
          <w:rFonts w:ascii="Times New Roman" w:hAnsi="Times New Roman" w:cs="Times New Roman"/>
          <w:sz w:val="28"/>
          <w:szCs w:val="28"/>
        </w:rPr>
        <w:t xml:space="preserve">, 8–10) происходят из четырёх комплексов (курган № 8, могильник Мамай; курган № 25, могильник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курган</w:t>
      </w:r>
      <w:r w:rsidR="005D6E67">
        <w:rPr>
          <w:rFonts w:ascii="Times New Roman" w:hAnsi="Times New Roman" w:cs="Times New Roman"/>
          <w:sz w:val="28"/>
          <w:szCs w:val="28"/>
        </w:rPr>
        <w:t xml:space="preserve"> </w:t>
      </w:r>
      <w:r w:rsidRPr="001C452C">
        <w:rPr>
          <w:rFonts w:ascii="Times New Roman" w:hAnsi="Times New Roman" w:cs="Times New Roman"/>
          <w:sz w:val="28"/>
          <w:szCs w:val="28"/>
        </w:rPr>
        <w:t>№ 86, могильник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курган № 19, могильник Лебедевка-</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Серьги парные, отлиты из бронзы. Представляют из себя массивный прут, нижняя часть которого имеет утолщение, края заканчиваются навивкой. Серьги этого типа появляются в </w:t>
      </w:r>
      <w:proofErr w:type="spellStart"/>
      <w:r w:rsidRPr="001C452C">
        <w:rPr>
          <w:rFonts w:ascii="Times New Roman" w:hAnsi="Times New Roman" w:cs="Times New Roman"/>
          <w:sz w:val="28"/>
          <w:szCs w:val="28"/>
        </w:rPr>
        <w:t>среднесарматское</w:t>
      </w:r>
      <w:proofErr w:type="spellEnd"/>
      <w:r w:rsidRPr="001C452C">
        <w:rPr>
          <w:rFonts w:ascii="Times New Roman" w:hAnsi="Times New Roman" w:cs="Times New Roman"/>
          <w:sz w:val="28"/>
          <w:szCs w:val="28"/>
        </w:rPr>
        <w:t xml:space="preserve"> время и продолжают бытовать всё время существования позднесарматской культуры [</w:t>
      </w:r>
      <w:r w:rsidR="009D10CE">
        <w:rPr>
          <w:rFonts w:ascii="Times New Roman" w:hAnsi="Times New Roman" w:cs="Times New Roman"/>
          <w:sz w:val="28"/>
          <w:szCs w:val="28"/>
        </w:rPr>
        <w:t>6, с</w:t>
      </w:r>
      <w:r w:rsidRPr="001C452C">
        <w:rPr>
          <w:rFonts w:ascii="Times New Roman" w:hAnsi="Times New Roman" w:cs="Times New Roman"/>
          <w:sz w:val="28"/>
          <w:szCs w:val="28"/>
        </w:rPr>
        <w:t>. 112].</w:t>
      </w:r>
    </w:p>
    <w:p w14:paraId="5EA148A4" w14:textId="22E3B81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Третий тип – тонкие проволочные серьги из бронзы, встречены в одном комплексе (Рис. </w:t>
      </w:r>
      <w:r w:rsidR="00934FC9">
        <w:rPr>
          <w:rFonts w:ascii="Times New Roman" w:hAnsi="Times New Roman" w:cs="Times New Roman"/>
          <w:sz w:val="28"/>
          <w:szCs w:val="28"/>
        </w:rPr>
        <w:t>61</w:t>
      </w:r>
      <w:r w:rsidRPr="001C452C">
        <w:rPr>
          <w:rFonts w:ascii="Times New Roman" w:hAnsi="Times New Roman" w:cs="Times New Roman"/>
          <w:sz w:val="28"/>
          <w:szCs w:val="28"/>
        </w:rPr>
        <w:t>, 11). Толщина проволоки около 1 мм. Датировка подобных украшений затруднена в силу широкого хронологического охвата их существования. Датировать серьги этого типа можно только с учётом всего комплекса.</w:t>
      </w:r>
    </w:p>
    <w:p w14:paraId="6C6CA0E1" w14:textId="22E5654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Четвёртый тип происходит из одного погребения кургана № 5в могильника </w:t>
      </w:r>
      <w:proofErr w:type="spellStart"/>
      <w:r w:rsidRPr="001C452C">
        <w:rPr>
          <w:rFonts w:ascii="Times New Roman" w:hAnsi="Times New Roman" w:cs="Times New Roman"/>
          <w:sz w:val="28"/>
          <w:szCs w:val="28"/>
        </w:rPr>
        <w:t>Дэвкескен</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Серьги отлиты из бронзы, проволочные, округлой формы. Одна сторона проволоки расширяется в виде плоского ушка с отверстием по центру (Рис. </w:t>
      </w:r>
      <w:r w:rsidR="00934FC9">
        <w:rPr>
          <w:rFonts w:ascii="Times New Roman" w:hAnsi="Times New Roman" w:cs="Times New Roman"/>
          <w:sz w:val="28"/>
          <w:szCs w:val="28"/>
        </w:rPr>
        <w:t>61</w:t>
      </w:r>
      <w:r w:rsidRPr="001C452C">
        <w:rPr>
          <w:rFonts w:ascii="Times New Roman" w:hAnsi="Times New Roman" w:cs="Times New Roman"/>
          <w:sz w:val="28"/>
          <w:szCs w:val="28"/>
        </w:rPr>
        <w:t xml:space="preserve">, 12). Украшения подобной формы редки, однако, в целом, погребение можно датировать по бронзовому зеркалу с петлёй на тыльной стороне и продетому через него несомкнутому кольцу. Подобные зеркала отнесены А.М. Хазановым к типу </w:t>
      </w:r>
      <w:r w:rsidRPr="001C452C">
        <w:rPr>
          <w:rFonts w:ascii="Times New Roman" w:hAnsi="Times New Roman" w:cs="Times New Roman"/>
          <w:sz w:val="28"/>
          <w:szCs w:val="28"/>
          <w:lang w:val="en-US"/>
        </w:rPr>
        <w:t>X</w:t>
      </w:r>
      <w:r w:rsidRPr="001C452C">
        <w:rPr>
          <w:rFonts w:ascii="Times New Roman" w:hAnsi="Times New Roman" w:cs="Times New Roman"/>
          <w:sz w:val="28"/>
          <w:szCs w:val="28"/>
        </w:rPr>
        <w:t xml:space="preserve"> и датированы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вв. н.э. [</w:t>
      </w:r>
      <w:r w:rsidR="009D10CE">
        <w:rPr>
          <w:rFonts w:ascii="Times New Roman" w:hAnsi="Times New Roman" w:cs="Times New Roman"/>
          <w:sz w:val="28"/>
          <w:szCs w:val="28"/>
        </w:rPr>
        <w:t>243, с</w:t>
      </w:r>
      <w:r w:rsidRPr="001C452C">
        <w:rPr>
          <w:rFonts w:ascii="Times New Roman" w:hAnsi="Times New Roman" w:cs="Times New Roman"/>
          <w:sz w:val="28"/>
          <w:szCs w:val="28"/>
        </w:rPr>
        <w:t>. 67-69].</w:t>
      </w:r>
    </w:p>
    <w:p w14:paraId="1E64C7C2" w14:textId="3638283B" w:rsidR="00FD0BEC" w:rsidRPr="008D27A9"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Пятый тип также происходит из единственного погребения 1 кургана № 1 могильника </w:t>
      </w:r>
      <w:proofErr w:type="spellStart"/>
      <w:r w:rsidRPr="001C452C">
        <w:rPr>
          <w:rFonts w:ascii="Times New Roman" w:hAnsi="Times New Roman" w:cs="Times New Roman"/>
          <w:sz w:val="28"/>
          <w:szCs w:val="28"/>
        </w:rPr>
        <w:t>Ул</w:t>
      </w:r>
      <w:r w:rsidR="005D6E67">
        <w:rPr>
          <w:rFonts w:ascii="Times New Roman" w:hAnsi="Times New Roman" w:cs="Times New Roman"/>
          <w:sz w:val="28"/>
          <w:szCs w:val="28"/>
        </w:rPr>
        <w:t>ь</w:t>
      </w:r>
      <w:r w:rsidRPr="001C452C">
        <w:rPr>
          <w:rFonts w:ascii="Times New Roman" w:hAnsi="Times New Roman" w:cs="Times New Roman"/>
          <w:sz w:val="28"/>
          <w:szCs w:val="28"/>
        </w:rPr>
        <w:t>гули</w:t>
      </w:r>
      <w:proofErr w:type="spellEnd"/>
      <w:r w:rsidRPr="001C452C">
        <w:rPr>
          <w:rFonts w:ascii="Times New Roman" w:hAnsi="Times New Roman" w:cs="Times New Roman"/>
          <w:sz w:val="28"/>
          <w:szCs w:val="28"/>
        </w:rPr>
        <w:t xml:space="preserve"> (Рис. </w:t>
      </w:r>
      <w:r w:rsidR="00934FC9">
        <w:rPr>
          <w:rFonts w:ascii="Times New Roman" w:hAnsi="Times New Roman" w:cs="Times New Roman"/>
          <w:sz w:val="28"/>
          <w:szCs w:val="28"/>
        </w:rPr>
        <w:t>61</w:t>
      </w:r>
      <w:r w:rsidRPr="001C452C">
        <w:rPr>
          <w:rFonts w:ascii="Times New Roman" w:hAnsi="Times New Roman" w:cs="Times New Roman"/>
          <w:sz w:val="28"/>
          <w:szCs w:val="28"/>
        </w:rPr>
        <w:t xml:space="preserve">, 13). Серьга проволочная, отлита из бронзы. Душка серьги выполнена из тонкой части серьги, далее вниз она намотана в виде спирали в семь оборотов, здесь проволока постепенно утолщается. Схожая по форме серьга найдена в могильнике Верх-Уймон в Горном Алтае, датированном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вв. н.э. [</w:t>
      </w:r>
      <w:r w:rsidR="009D10CE">
        <w:rPr>
          <w:rFonts w:ascii="Times New Roman" w:hAnsi="Times New Roman" w:cs="Times New Roman"/>
          <w:sz w:val="28"/>
          <w:szCs w:val="28"/>
        </w:rPr>
        <w:t>249</w:t>
      </w:r>
      <w:r w:rsidRPr="001C452C">
        <w:rPr>
          <w:rFonts w:ascii="Times New Roman" w:hAnsi="Times New Roman" w:cs="Times New Roman"/>
          <w:sz w:val="28"/>
          <w:szCs w:val="28"/>
        </w:rPr>
        <w:t xml:space="preserve">, с. 48-62: рис. 7, 9; </w:t>
      </w:r>
      <w:r w:rsidR="009D10CE">
        <w:rPr>
          <w:rFonts w:ascii="Times New Roman" w:hAnsi="Times New Roman" w:cs="Times New Roman"/>
          <w:sz w:val="28"/>
          <w:szCs w:val="28"/>
        </w:rPr>
        <w:t>250</w:t>
      </w:r>
      <w:r w:rsidRPr="001C452C">
        <w:rPr>
          <w:rFonts w:ascii="Times New Roman" w:hAnsi="Times New Roman" w:cs="Times New Roman"/>
          <w:sz w:val="28"/>
          <w:szCs w:val="28"/>
        </w:rPr>
        <w:t>, с. 92-95].</w:t>
      </w:r>
      <w:r w:rsidR="008D27A9">
        <w:rPr>
          <w:rFonts w:ascii="Times New Roman" w:hAnsi="Times New Roman" w:cs="Times New Roman"/>
          <w:sz w:val="28"/>
          <w:szCs w:val="28"/>
        </w:rPr>
        <w:t xml:space="preserve"> Похожей формы серьга найдена в женском погребении кургана 3 могильника Солёный Дол </w:t>
      </w:r>
      <w:r w:rsidR="008D27A9" w:rsidRPr="008D27A9">
        <w:rPr>
          <w:rFonts w:ascii="Times New Roman" w:hAnsi="Times New Roman" w:cs="Times New Roman"/>
          <w:sz w:val="28"/>
          <w:szCs w:val="28"/>
        </w:rPr>
        <w:t>[</w:t>
      </w:r>
      <w:r w:rsidR="009D10CE">
        <w:rPr>
          <w:rFonts w:ascii="Times New Roman" w:hAnsi="Times New Roman" w:cs="Times New Roman"/>
          <w:sz w:val="28"/>
          <w:szCs w:val="28"/>
        </w:rPr>
        <w:t xml:space="preserve">214, </w:t>
      </w:r>
      <w:r w:rsidR="008D27A9">
        <w:rPr>
          <w:rFonts w:ascii="Times New Roman" w:hAnsi="Times New Roman" w:cs="Times New Roman"/>
          <w:sz w:val="28"/>
          <w:szCs w:val="28"/>
        </w:rPr>
        <w:t xml:space="preserve">с. 19–26 рис. 25, </w:t>
      </w:r>
      <w:r w:rsidR="008D27A9" w:rsidRPr="008D27A9">
        <w:rPr>
          <w:rFonts w:ascii="Times New Roman" w:hAnsi="Times New Roman" w:cs="Times New Roman"/>
          <w:i/>
          <w:iCs/>
          <w:sz w:val="28"/>
          <w:szCs w:val="28"/>
        </w:rPr>
        <w:t>1–2</w:t>
      </w:r>
      <w:r w:rsidR="008D27A9" w:rsidRPr="008D27A9">
        <w:rPr>
          <w:rFonts w:ascii="Times New Roman" w:hAnsi="Times New Roman" w:cs="Times New Roman"/>
          <w:sz w:val="28"/>
          <w:szCs w:val="28"/>
        </w:rPr>
        <w:t>]</w:t>
      </w:r>
      <w:r w:rsidR="008D27A9">
        <w:rPr>
          <w:rFonts w:ascii="Times New Roman" w:hAnsi="Times New Roman" w:cs="Times New Roman"/>
          <w:sz w:val="28"/>
          <w:szCs w:val="28"/>
        </w:rPr>
        <w:t>.</w:t>
      </w:r>
    </w:p>
    <w:p w14:paraId="6CD78D95"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Ожерелья. Бусы.</w:t>
      </w:r>
      <w:r w:rsidRPr="001C452C">
        <w:rPr>
          <w:rFonts w:ascii="Times New Roman" w:hAnsi="Times New Roman" w:cs="Times New Roman"/>
          <w:sz w:val="28"/>
          <w:szCs w:val="28"/>
        </w:rPr>
        <w:t xml:space="preserve"> Широко использовались в позднесарматской среде как доступный и распространенный атрибут женских украшений. Также бусы использовали как декоративный элемент одежды. Бусы найдены в качестве сопроводительного инвентаря в 58 погребениях во всех четырёх регионах исследования, практически в равных соотношениях.</w:t>
      </w:r>
    </w:p>
    <w:p w14:paraId="245F7967"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Выделяется большое разнообразие бус, отличающихся как по форме (округлые, дисковидные, уплощенные, прямоугольные, шаровидные, многочастные пронизи, 14-тигранные, 8-мигранные, фигурные и др.), так и по материалу изготовления (камень, стекло, кость, </w:t>
      </w:r>
      <w:proofErr w:type="spellStart"/>
      <w:r w:rsidRPr="001C452C">
        <w:rPr>
          <w:rFonts w:ascii="Times New Roman" w:hAnsi="Times New Roman" w:cs="Times New Roman"/>
          <w:sz w:val="28"/>
          <w:szCs w:val="28"/>
        </w:rPr>
        <w:t>пастовые</w:t>
      </w:r>
      <w:proofErr w:type="spellEnd"/>
      <w:r w:rsidRPr="001C452C">
        <w:rPr>
          <w:rFonts w:ascii="Times New Roman" w:hAnsi="Times New Roman" w:cs="Times New Roman"/>
          <w:sz w:val="28"/>
          <w:szCs w:val="28"/>
        </w:rPr>
        <w:t>). Данное направление – предмет самостоятельного изучения, требующий специальной технической подготовки и методики, что выходит за рамки нашей работы.</w:t>
      </w:r>
    </w:p>
    <w:p w14:paraId="7DC12A06" w14:textId="317B6EE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Однако в данном случае следует отметить, что среди женских погребений позднесарматского времени широко стали распространяться своеобразные ожерелья. Это 14-гранная бусина, через которую продета бронзовая или железная проволока, края которой завернуты в спираль</w:t>
      </w:r>
      <w:r w:rsidR="00934FC9">
        <w:rPr>
          <w:rFonts w:ascii="Times New Roman" w:hAnsi="Times New Roman" w:cs="Times New Roman"/>
          <w:sz w:val="28"/>
          <w:szCs w:val="28"/>
        </w:rPr>
        <w:t xml:space="preserve"> (Рис. 81: 1)</w:t>
      </w:r>
      <w:r w:rsidRPr="001C452C">
        <w:rPr>
          <w:rFonts w:ascii="Times New Roman" w:hAnsi="Times New Roman" w:cs="Times New Roman"/>
          <w:sz w:val="28"/>
          <w:szCs w:val="28"/>
        </w:rPr>
        <w:t xml:space="preserve">. Указанные ожерелья чётко маркируют позднесарматские погребения </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 н.э. [</w:t>
      </w:r>
      <w:r w:rsidR="009D10CE">
        <w:rPr>
          <w:rFonts w:ascii="Times New Roman" w:hAnsi="Times New Roman" w:cs="Times New Roman"/>
          <w:sz w:val="28"/>
          <w:szCs w:val="28"/>
        </w:rPr>
        <w:t>103</w:t>
      </w:r>
      <w:r w:rsidRPr="001C452C">
        <w:rPr>
          <w:rFonts w:ascii="Times New Roman" w:hAnsi="Times New Roman" w:cs="Times New Roman"/>
          <w:sz w:val="28"/>
          <w:szCs w:val="28"/>
        </w:rPr>
        <w:t>, с. 64]. На территории Западного Казахстана и Устюрта встречены в 12 женских погребениях. Ожерелья всегда сопровождали следующие датирующие предметы. Это лучковые или профилированные фибулы, зеркала-подвески, курильницы.</w:t>
      </w:r>
    </w:p>
    <w:p w14:paraId="2C7F7A37" w14:textId="4565CFB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 xml:space="preserve">Перстни </w:t>
      </w:r>
      <w:r w:rsidRPr="001C452C">
        <w:rPr>
          <w:rFonts w:ascii="Times New Roman" w:hAnsi="Times New Roman" w:cs="Times New Roman"/>
          <w:sz w:val="28"/>
          <w:szCs w:val="28"/>
        </w:rPr>
        <w:t>в кочевнических погребениях степной Евразии встречаются не часто. По сути являются редким предметом погребального инвентаря. В позднесарматских погребениях нашей выборки, перстни происходят только из двух комплексов. Первый – «найден в одном из курганов» (по всей видимости имеется ввиду курган 1 или 2 из раскопок Г.И. Багрикова 1966–1967 гг., в отчётах также не указано его точное местонахождение) могильника Лебедевка [</w:t>
      </w:r>
      <w:r w:rsidR="009D10CE">
        <w:rPr>
          <w:rFonts w:ascii="Times New Roman" w:hAnsi="Times New Roman" w:cs="Times New Roman"/>
          <w:sz w:val="28"/>
          <w:szCs w:val="28"/>
        </w:rPr>
        <w:t>86,</w:t>
      </w:r>
      <w:r w:rsidRPr="001C452C">
        <w:rPr>
          <w:rFonts w:ascii="Times New Roman" w:hAnsi="Times New Roman" w:cs="Times New Roman"/>
          <w:sz w:val="28"/>
          <w:szCs w:val="28"/>
        </w:rPr>
        <w:t xml:space="preserve"> с. 74, рис. 2.</w:t>
      </w:r>
      <w:r w:rsidRPr="001C452C">
        <w:rPr>
          <w:rFonts w:ascii="Times New Roman" w:hAnsi="Times New Roman" w:cs="Times New Roman"/>
          <w:i/>
          <w:iCs/>
          <w:sz w:val="28"/>
          <w:szCs w:val="28"/>
        </w:rPr>
        <w:t>2</w:t>
      </w:r>
      <w:r w:rsidRPr="001C452C">
        <w:rPr>
          <w:rFonts w:ascii="Times New Roman" w:hAnsi="Times New Roman" w:cs="Times New Roman"/>
          <w:sz w:val="28"/>
          <w:szCs w:val="28"/>
        </w:rPr>
        <w:t>]. Размеры: высота 3,5 см, ширина 2,5 см</w:t>
      </w:r>
      <w:r w:rsidR="00DF30F4">
        <w:rPr>
          <w:rFonts w:ascii="Times New Roman" w:hAnsi="Times New Roman" w:cs="Times New Roman"/>
          <w:sz w:val="28"/>
          <w:szCs w:val="28"/>
        </w:rPr>
        <w:t xml:space="preserve"> (Рис. 69: 1)</w:t>
      </w:r>
      <w:r w:rsidRPr="001C452C">
        <w:rPr>
          <w:rFonts w:ascii="Times New Roman" w:hAnsi="Times New Roman" w:cs="Times New Roman"/>
          <w:sz w:val="28"/>
          <w:szCs w:val="28"/>
        </w:rPr>
        <w:t xml:space="preserve">. Шинка (дужка) широкая, в сечении прямоугольной формы, массивная, диаметром 2,5 см. В передней части шинка имеет расширение, на которое сверху напаян </w:t>
      </w:r>
      <w:r w:rsidRPr="001C452C">
        <w:rPr>
          <w:rFonts w:ascii="Times New Roman" w:hAnsi="Times New Roman" w:cs="Times New Roman"/>
          <w:sz w:val="28"/>
          <w:szCs w:val="28"/>
        </w:rPr>
        <w:lastRenderedPageBreak/>
        <w:t xml:space="preserve">дополнительный фольгированный лист (скорее всего полый внутри или заполнен пастой), что придаёт перстню, высокую конусовидную форму. В центре и по бокам напаян пластинчатый каст с вставками из альмандина. Две боковые маленькие вставки утеряны, их каст имеет каплевидную форму. В центре или на верху вставка наиболее крупная, сбоку от него в продольном направлении вставки поменьше и боковые каплевидной формы наименьшие. Основания всех </w:t>
      </w:r>
      <w:proofErr w:type="spellStart"/>
      <w:r w:rsidRPr="001C452C">
        <w:rPr>
          <w:rFonts w:ascii="Times New Roman" w:hAnsi="Times New Roman" w:cs="Times New Roman"/>
          <w:sz w:val="28"/>
          <w:szCs w:val="28"/>
        </w:rPr>
        <w:t>кастов</w:t>
      </w:r>
      <w:proofErr w:type="spellEnd"/>
      <w:r w:rsidRPr="001C452C">
        <w:rPr>
          <w:rFonts w:ascii="Times New Roman" w:hAnsi="Times New Roman" w:cs="Times New Roman"/>
          <w:sz w:val="28"/>
          <w:szCs w:val="28"/>
        </w:rPr>
        <w:t xml:space="preserve"> окаймляет зернь. При чем размер зерни соответствует размеру каста. Пространство между кастами, оставленная с четырех сторон от центрального, также орнаментировано зернью, которая формирует композицию из трех треугольников. Края перстня обрамлены своеобразным фризом, состоящего из тиснённой проволоки-косички.</w:t>
      </w:r>
    </w:p>
    <w:p w14:paraId="31806C38" w14:textId="4262844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Перстень уникален в своём роде и точных, или даже близких аналогий ему подобрать, среди обобщающих работ, сложно [</w:t>
      </w:r>
      <w:r w:rsidR="00597DEC">
        <w:rPr>
          <w:rFonts w:ascii="Times New Roman" w:hAnsi="Times New Roman" w:cs="Times New Roman"/>
          <w:sz w:val="28"/>
          <w:szCs w:val="28"/>
        </w:rPr>
        <w:t>251, с.</w:t>
      </w:r>
      <w:r w:rsidRPr="001C452C">
        <w:rPr>
          <w:rFonts w:ascii="Times New Roman" w:hAnsi="Times New Roman" w:cs="Times New Roman"/>
          <w:sz w:val="28"/>
          <w:szCs w:val="28"/>
        </w:rPr>
        <w:t xml:space="preserve"> 239–240; </w:t>
      </w:r>
      <w:r w:rsidR="009A43D3">
        <w:rPr>
          <w:rFonts w:ascii="Times New Roman" w:hAnsi="Times New Roman" w:cs="Times New Roman"/>
          <w:sz w:val="28"/>
          <w:szCs w:val="28"/>
        </w:rPr>
        <w:t>252</w:t>
      </w:r>
      <w:r w:rsidRPr="001C452C">
        <w:rPr>
          <w:rFonts w:ascii="Times New Roman" w:hAnsi="Times New Roman" w:cs="Times New Roman"/>
          <w:sz w:val="28"/>
          <w:szCs w:val="28"/>
        </w:rPr>
        <w:t xml:space="preserve">; </w:t>
      </w:r>
      <w:r w:rsidR="009A43D3">
        <w:rPr>
          <w:rFonts w:ascii="Times New Roman" w:hAnsi="Times New Roman" w:cs="Times New Roman"/>
          <w:sz w:val="28"/>
          <w:szCs w:val="28"/>
        </w:rPr>
        <w:t>253, с.</w:t>
      </w:r>
      <w:r w:rsidRPr="001C452C">
        <w:rPr>
          <w:rFonts w:ascii="Times New Roman" w:hAnsi="Times New Roman" w:cs="Times New Roman"/>
          <w:sz w:val="28"/>
          <w:szCs w:val="28"/>
        </w:rPr>
        <w:t xml:space="preserve"> 121–197]. Его отличает в первую очередь массивность, размеры, а также богатое декорирование зернью и вставками. По технике исполнения, композиционному оформлению и стилю, происхождение перстня следует, вероятней всего, связать с регионом Северного Причерноморья рубежа – первых веков н.э. [</w:t>
      </w:r>
      <w:r w:rsidR="009A43D3">
        <w:rPr>
          <w:rFonts w:ascii="Times New Roman" w:hAnsi="Times New Roman" w:cs="Times New Roman"/>
          <w:sz w:val="28"/>
          <w:szCs w:val="28"/>
        </w:rPr>
        <w:t>253, с.</w:t>
      </w:r>
      <w:r w:rsidRPr="001C452C">
        <w:rPr>
          <w:rFonts w:ascii="Times New Roman" w:hAnsi="Times New Roman" w:cs="Times New Roman"/>
          <w:sz w:val="28"/>
          <w:szCs w:val="28"/>
        </w:rPr>
        <w:t xml:space="preserve"> 256–287].</w:t>
      </w:r>
    </w:p>
    <w:p w14:paraId="26C46AD3" w14:textId="6D28A4C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Второй комплекс, где найдены сразу два перстня – это курган 25 могильника </w:t>
      </w:r>
      <w:proofErr w:type="spellStart"/>
      <w:r w:rsidRPr="001C452C">
        <w:rPr>
          <w:rFonts w:ascii="Times New Roman" w:hAnsi="Times New Roman" w:cs="Times New Roman"/>
          <w:sz w:val="28"/>
          <w:szCs w:val="28"/>
        </w:rPr>
        <w:t>Гунж</w:t>
      </w:r>
      <w:r w:rsidR="00273E31">
        <w:rPr>
          <w:rFonts w:ascii="Times New Roman" w:hAnsi="Times New Roman" w:cs="Times New Roman"/>
          <w:sz w:val="28"/>
          <w:szCs w:val="28"/>
        </w:rPr>
        <w:t>е</w:t>
      </w:r>
      <w:r w:rsidRPr="001C452C">
        <w:rPr>
          <w:rFonts w:ascii="Times New Roman" w:hAnsi="Times New Roman" w:cs="Times New Roman"/>
          <w:sz w:val="28"/>
          <w:szCs w:val="28"/>
        </w:rPr>
        <w:t>ли</w:t>
      </w:r>
      <w:proofErr w:type="spellEnd"/>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I</w:t>
      </w:r>
      <w:r w:rsidR="00DF30F4">
        <w:rPr>
          <w:rFonts w:ascii="Times New Roman" w:hAnsi="Times New Roman" w:cs="Times New Roman"/>
          <w:sz w:val="28"/>
          <w:szCs w:val="28"/>
        </w:rPr>
        <w:t xml:space="preserve"> (Рис. 69: 2)</w:t>
      </w:r>
      <w:r w:rsidRPr="001C452C">
        <w:rPr>
          <w:rFonts w:ascii="Times New Roman" w:hAnsi="Times New Roman" w:cs="Times New Roman"/>
          <w:sz w:val="28"/>
          <w:szCs w:val="28"/>
        </w:rPr>
        <w:t xml:space="preserve">. Перстни, как и две фибулы, </w:t>
      </w:r>
      <w:r w:rsidR="003E3F83">
        <w:rPr>
          <w:rFonts w:ascii="Times New Roman" w:hAnsi="Times New Roman" w:cs="Times New Roman"/>
          <w:sz w:val="28"/>
          <w:szCs w:val="28"/>
        </w:rPr>
        <w:t xml:space="preserve">оказались </w:t>
      </w:r>
      <w:r w:rsidRPr="001C452C">
        <w:rPr>
          <w:rFonts w:ascii="Times New Roman" w:hAnsi="Times New Roman" w:cs="Times New Roman"/>
          <w:sz w:val="28"/>
          <w:szCs w:val="28"/>
        </w:rPr>
        <w:t>вплет</w:t>
      </w:r>
      <w:r w:rsidR="003E3F83">
        <w:rPr>
          <w:rFonts w:ascii="Times New Roman" w:hAnsi="Times New Roman" w:cs="Times New Roman"/>
          <w:sz w:val="28"/>
          <w:szCs w:val="28"/>
        </w:rPr>
        <w:t>ёнными</w:t>
      </w:r>
      <w:r w:rsidRPr="001C452C">
        <w:rPr>
          <w:rFonts w:ascii="Times New Roman" w:hAnsi="Times New Roman" w:cs="Times New Roman"/>
          <w:sz w:val="28"/>
          <w:szCs w:val="28"/>
        </w:rPr>
        <w:t xml:space="preserve"> в накостник девочки-подростка. Изделия отлиты из бронзы, но на их поверхности, по всей видимости, выполнено тиснение золотой фольгой, частички которой остались на поверхности, прикипевшими вместе с окислами. Диаметр перстней 2,1</w:t>
      </w:r>
      <w:r w:rsidR="00315CB8">
        <w:rPr>
          <w:rFonts w:ascii="Times New Roman" w:hAnsi="Times New Roman" w:cs="Times New Roman"/>
          <w:sz w:val="28"/>
          <w:szCs w:val="28"/>
        </w:rPr>
        <w:t> </w:t>
      </w:r>
      <w:r w:rsidRPr="001C452C">
        <w:rPr>
          <w:rFonts w:ascii="Times New Roman" w:hAnsi="Times New Roman" w:cs="Times New Roman"/>
          <w:sz w:val="28"/>
          <w:szCs w:val="28"/>
        </w:rPr>
        <w:t xml:space="preserve">см. Шинка плоская внутри и слегка овальная снаружи. Щиток подпрямоугольной формы со скруглёнными углами длиной 2 см, по краю имеет окантовку. На одном перстне сохранилось схематичное изображение лошади, изображённой в динамике. Изображение на втором перстне прочитать не удалось из-за коррозированного состояния поверхности щитка. Примечательно, что на </w:t>
      </w:r>
      <w:proofErr w:type="spellStart"/>
      <w:r w:rsidRPr="001C452C">
        <w:rPr>
          <w:rFonts w:ascii="Times New Roman" w:hAnsi="Times New Roman" w:cs="Times New Roman"/>
          <w:sz w:val="28"/>
          <w:szCs w:val="28"/>
        </w:rPr>
        <w:t>Узбое</w:t>
      </w:r>
      <w:proofErr w:type="spellEnd"/>
      <w:r w:rsidRPr="001C452C">
        <w:rPr>
          <w:rFonts w:ascii="Times New Roman" w:hAnsi="Times New Roman" w:cs="Times New Roman"/>
          <w:sz w:val="28"/>
          <w:szCs w:val="28"/>
        </w:rPr>
        <w:t xml:space="preserve">, южнее Устюрта, в развеянном погребении 6 также положено также два перстня. Один со щитком и второй с проволочной </w:t>
      </w:r>
      <w:proofErr w:type="spellStart"/>
      <w:r w:rsidRPr="001C452C">
        <w:rPr>
          <w:rFonts w:ascii="Times New Roman" w:hAnsi="Times New Roman" w:cs="Times New Roman"/>
          <w:sz w:val="28"/>
          <w:szCs w:val="28"/>
        </w:rPr>
        <w:t>шинкой</w:t>
      </w:r>
      <w:proofErr w:type="spellEnd"/>
      <w:r w:rsidRPr="001C452C">
        <w:rPr>
          <w:rFonts w:ascii="Times New Roman" w:hAnsi="Times New Roman" w:cs="Times New Roman"/>
          <w:sz w:val="28"/>
          <w:szCs w:val="28"/>
        </w:rPr>
        <w:t xml:space="preserve"> с вставкой из стекла. В наборе этого же погребения найдена сильнопрофилированная фибула группы 2 по классификации А.К. Амброза [</w:t>
      </w:r>
      <w:r w:rsidR="009A43D3">
        <w:rPr>
          <w:rFonts w:ascii="Times New Roman" w:hAnsi="Times New Roman" w:cs="Times New Roman"/>
          <w:sz w:val="28"/>
          <w:szCs w:val="28"/>
        </w:rPr>
        <w:t>254</w:t>
      </w:r>
      <w:r w:rsidRPr="001C452C">
        <w:rPr>
          <w:rFonts w:ascii="Times New Roman" w:hAnsi="Times New Roman" w:cs="Times New Roman"/>
          <w:sz w:val="28"/>
          <w:szCs w:val="28"/>
        </w:rPr>
        <w:t xml:space="preserve">: </w:t>
      </w:r>
      <w:r w:rsidR="009A43D3">
        <w:rPr>
          <w:rFonts w:ascii="Times New Roman" w:hAnsi="Times New Roman" w:cs="Times New Roman"/>
          <w:sz w:val="28"/>
          <w:szCs w:val="28"/>
        </w:rPr>
        <w:t xml:space="preserve">с. </w:t>
      </w:r>
      <w:r w:rsidRPr="001C452C">
        <w:rPr>
          <w:rFonts w:ascii="Times New Roman" w:hAnsi="Times New Roman" w:cs="Times New Roman"/>
          <w:sz w:val="28"/>
          <w:szCs w:val="28"/>
        </w:rPr>
        <w:t xml:space="preserve">117–118; </w:t>
      </w:r>
      <w:r w:rsidR="009A43D3">
        <w:rPr>
          <w:rFonts w:ascii="Times New Roman" w:hAnsi="Times New Roman" w:cs="Times New Roman"/>
          <w:sz w:val="28"/>
          <w:szCs w:val="28"/>
        </w:rPr>
        <w:t>215, с.</w:t>
      </w:r>
      <w:r w:rsidRPr="001C452C">
        <w:rPr>
          <w:rFonts w:ascii="Times New Roman" w:hAnsi="Times New Roman" w:cs="Times New Roman"/>
          <w:sz w:val="28"/>
          <w:szCs w:val="28"/>
        </w:rPr>
        <w:t xml:space="preserve"> 40–41]. Стиль и техника исполнения орнамента перст</w:t>
      </w:r>
      <w:r w:rsidR="008E4168">
        <w:rPr>
          <w:rFonts w:ascii="Times New Roman" w:hAnsi="Times New Roman" w:cs="Times New Roman"/>
          <w:sz w:val="28"/>
          <w:szCs w:val="28"/>
        </w:rPr>
        <w:t>н</w:t>
      </w:r>
      <w:r w:rsidRPr="001C452C">
        <w:rPr>
          <w:rFonts w:ascii="Times New Roman" w:hAnsi="Times New Roman" w:cs="Times New Roman"/>
          <w:sz w:val="28"/>
          <w:szCs w:val="28"/>
        </w:rPr>
        <w:t xml:space="preserve">я из </w:t>
      </w:r>
      <w:proofErr w:type="spellStart"/>
      <w:r w:rsidRPr="001C452C">
        <w:rPr>
          <w:rFonts w:ascii="Times New Roman" w:hAnsi="Times New Roman" w:cs="Times New Roman"/>
          <w:sz w:val="28"/>
          <w:szCs w:val="28"/>
        </w:rPr>
        <w:t>Гунж</w:t>
      </w:r>
      <w:r w:rsidR="00273E31">
        <w:rPr>
          <w:rFonts w:ascii="Times New Roman" w:hAnsi="Times New Roman" w:cs="Times New Roman"/>
          <w:sz w:val="28"/>
          <w:szCs w:val="28"/>
        </w:rPr>
        <w:t>е</w:t>
      </w:r>
      <w:r w:rsidRPr="001C452C">
        <w:rPr>
          <w:rFonts w:ascii="Times New Roman" w:hAnsi="Times New Roman" w:cs="Times New Roman"/>
          <w:sz w:val="28"/>
          <w:szCs w:val="28"/>
        </w:rPr>
        <w:t>ли</w:t>
      </w:r>
      <w:proofErr w:type="spellEnd"/>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выполнена в общей стилист</w:t>
      </w:r>
      <w:r w:rsidR="008E4168">
        <w:rPr>
          <w:rFonts w:ascii="Times New Roman" w:hAnsi="Times New Roman" w:cs="Times New Roman"/>
          <w:sz w:val="28"/>
          <w:szCs w:val="28"/>
        </w:rPr>
        <w:t>и</w:t>
      </w:r>
      <w:r w:rsidRPr="001C452C">
        <w:rPr>
          <w:rFonts w:ascii="Times New Roman" w:hAnsi="Times New Roman" w:cs="Times New Roman"/>
          <w:sz w:val="28"/>
          <w:szCs w:val="28"/>
        </w:rPr>
        <w:t>ческой манере того времени как, например на печатях [</w:t>
      </w:r>
      <w:r w:rsidR="009A43D3">
        <w:rPr>
          <w:rFonts w:ascii="Times New Roman" w:hAnsi="Times New Roman" w:cs="Times New Roman"/>
          <w:sz w:val="28"/>
          <w:szCs w:val="28"/>
        </w:rPr>
        <w:t>255, с.</w:t>
      </w:r>
      <w:r w:rsidRPr="001C452C">
        <w:rPr>
          <w:rFonts w:ascii="Times New Roman" w:hAnsi="Times New Roman" w:cs="Times New Roman"/>
          <w:sz w:val="28"/>
          <w:szCs w:val="28"/>
        </w:rPr>
        <w:t xml:space="preserve"> 215–219</w:t>
      </w:r>
      <w:r w:rsidR="00BD7F33">
        <w:rPr>
          <w:rFonts w:ascii="Times New Roman" w:hAnsi="Times New Roman" w:cs="Times New Roman"/>
          <w:sz w:val="28"/>
          <w:szCs w:val="28"/>
        </w:rPr>
        <w:t xml:space="preserve">; Мандельштам 1966:  Табл. </w:t>
      </w:r>
      <w:r w:rsidR="00BD7F33">
        <w:rPr>
          <w:rFonts w:ascii="Times New Roman" w:hAnsi="Times New Roman" w:cs="Times New Roman"/>
          <w:sz w:val="28"/>
          <w:szCs w:val="28"/>
          <w:lang w:val="en-US"/>
        </w:rPr>
        <w:t>LVI</w:t>
      </w:r>
      <w:r w:rsidR="00BD7F33">
        <w:rPr>
          <w:rFonts w:ascii="Times New Roman" w:hAnsi="Times New Roman" w:cs="Times New Roman"/>
          <w:sz w:val="28"/>
          <w:szCs w:val="28"/>
        </w:rPr>
        <w:t>; 1975: Табл.</w:t>
      </w:r>
      <w:r w:rsidR="00BD7F33" w:rsidRPr="00BD7F33">
        <w:rPr>
          <w:rFonts w:ascii="Times New Roman" w:hAnsi="Times New Roman" w:cs="Times New Roman"/>
          <w:sz w:val="28"/>
          <w:szCs w:val="28"/>
        </w:rPr>
        <w:t xml:space="preserve"> </w:t>
      </w:r>
      <w:r w:rsidR="00BD7F33">
        <w:rPr>
          <w:rFonts w:ascii="Times New Roman" w:hAnsi="Times New Roman" w:cs="Times New Roman"/>
          <w:sz w:val="28"/>
          <w:szCs w:val="28"/>
          <w:lang w:val="en-US"/>
        </w:rPr>
        <w:t>XLI</w:t>
      </w:r>
      <w:r w:rsidRPr="001C452C">
        <w:rPr>
          <w:rFonts w:ascii="Times New Roman" w:hAnsi="Times New Roman" w:cs="Times New Roman"/>
          <w:sz w:val="28"/>
          <w:szCs w:val="28"/>
        </w:rPr>
        <w:t>], так и на геммах [</w:t>
      </w:r>
      <w:r w:rsidR="00032039">
        <w:rPr>
          <w:rFonts w:ascii="Times New Roman" w:hAnsi="Times New Roman" w:cs="Times New Roman"/>
          <w:sz w:val="28"/>
          <w:szCs w:val="28"/>
        </w:rPr>
        <w:t>288, с.</w:t>
      </w:r>
      <w:r w:rsidRPr="001C452C">
        <w:rPr>
          <w:rFonts w:ascii="Times New Roman" w:hAnsi="Times New Roman" w:cs="Times New Roman"/>
          <w:sz w:val="28"/>
          <w:szCs w:val="28"/>
        </w:rPr>
        <w:t xml:space="preserve"> 174–175</w:t>
      </w:r>
      <w:r w:rsidR="00BD7F33">
        <w:rPr>
          <w:rFonts w:ascii="Times New Roman" w:hAnsi="Times New Roman" w:cs="Times New Roman"/>
          <w:sz w:val="28"/>
          <w:szCs w:val="28"/>
        </w:rPr>
        <w:t xml:space="preserve">; </w:t>
      </w:r>
      <w:r w:rsidR="00032039">
        <w:rPr>
          <w:rFonts w:ascii="Times New Roman" w:hAnsi="Times New Roman" w:cs="Times New Roman"/>
          <w:sz w:val="28"/>
          <w:szCs w:val="28"/>
        </w:rPr>
        <w:t>256,</w:t>
      </w:r>
      <w:r w:rsidR="00BD7F33">
        <w:rPr>
          <w:rFonts w:ascii="Times New Roman" w:hAnsi="Times New Roman" w:cs="Times New Roman"/>
          <w:sz w:val="28"/>
          <w:szCs w:val="28"/>
        </w:rPr>
        <w:t xml:space="preserve"> Фото 1.25</w:t>
      </w:r>
      <w:r w:rsidRPr="001C452C">
        <w:rPr>
          <w:rFonts w:ascii="Times New Roman" w:hAnsi="Times New Roman" w:cs="Times New Roman"/>
          <w:sz w:val="28"/>
          <w:szCs w:val="28"/>
        </w:rPr>
        <w:t>] встречающихся на памятниках Южного Казахстана и Средней Азии.</w:t>
      </w:r>
    </w:p>
    <w:p w14:paraId="5842E942"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 xml:space="preserve">Бляшки. </w:t>
      </w:r>
      <w:r w:rsidRPr="001C452C">
        <w:rPr>
          <w:rFonts w:ascii="Times New Roman" w:hAnsi="Times New Roman" w:cs="Times New Roman"/>
          <w:sz w:val="28"/>
          <w:szCs w:val="28"/>
        </w:rPr>
        <w:t xml:space="preserve">Наиболее распространённый тип украшений, которыми декорировались элементы парадного костюма. Ими обшивались ворот, манжета рукавов, подол платья, </w:t>
      </w:r>
      <w:proofErr w:type="spellStart"/>
      <w:r w:rsidRPr="001C452C">
        <w:rPr>
          <w:rFonts w:ascii="Times New Roman" w:hAnsi="Times New Roman" w:cs="Times New Roman"/>
          <w:sz w:val="28"/>
          <w:szCs w:val="28"/>
        </w:rPr>
        <w:t>обшлаги</w:t>
      </w:r>
      <w:proofErr w:type="spellEnd"/>
      <w:r w:rsidRPr="001C452C">
        <w:rPr>
          <w:rFonts w:ascii="Times New Roman" w:hAnsi="Times New Roman" w:cs="Times New Roman"/>
          <w:sz w:val="28"/>
          <w:szCs w:val="28"/>
        </w:rPr>
        <w:t xml:space="preserve"> и </w:t>
      </w:r>
      <w:proofErr w:type="spellStart"/>
      <w:r w:rsidRPr="001C452C">
        <w:rPr>
          <w:rFonts w:ascii="Times New Roman" w:hAnsi="Times New Roman" w:cs="Times New Roman"/>
          <w:sz w:val="28"/>
          <w:szCs w:val="28"/>
        </w:rPr>
        <w:t>тд</w:t>
      </w:r>
      <w:proofErr w:type="spellEnd"/>
      <w:r w:rsidRPr="001C452C">
        <w:rPr>
          <w:rFonts w:ascii="Times New Roman" w:hAnsi="Times New Roman" w:cs="Times New Roman"/>
          <w:sz w:val="28"/>
          <w:szCs w:val="28"/>
        </w:rPr>
        <w:t>.</w:t>
      </w:r>
    </w:p>
    <w:p w14:paraId="19FB6331"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погребениях встречаются бляшки округлых форм в различных вариациях (курган 19 могильник </w:t>
      </w:r>
      <w:proofErr w:type="spellStart"/>
      <w:r w:rsidRPr="001C452C">
        <w:rPr>
          <w:rFonts w:ascii="Times New Roman" w:hAnsi="Times New Roman" w:cs="Times New Roman"/>
          <w:sz w:val="28"/>
          <w:szCs w:val="28"/>
        </w:rPr>
        <w:t>Атпа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курган 11 могильник </w:t>
      </w:r>
      <w:proofErr w:type="spellStart"/>
      <w:r w:rsidRPr="001C452C">
        <w:rPr>
          <w:rFonts w:ascii="Times New Roman" w:hAnsi="Times New Roman" w:cs="Times New Roman"/>
          <w:sz w:val="28"/>
          <w:szCs w:val="28"/>
        </w:rPr>
        <w:t>Басшийли</w:t>
      </w:r>
      <w:proofErr w:type="spellEnd"/>
      <w:r w:rsidRPr="001C452C">
        <w:rPr>
          <w:rFonts w:ascii="Times New Roman" w:hAnsi="Times New Roman" w:cs="Times New Roman"/>
          <w:sz w:val="28"/>
          <w:szCs w:val="28"/>
        </w:rPr>
        <w:t xml:space="preserve">, курган 16 могильник Улке-2, курган 2 могильник Лебедевка (1966), погребение 1 и 2 кургана 23 могильника Лебедевка </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Они могут быть уплощёнными, округлыми </w:t>
      </w:r>
      <w:r w:rsidRPr="001C452C">
        <w:rPr>
          <w:rFonts w:ascii="Times New Roman" w:hAnsi="Times New Roman" w:cs="Times New Roman"/>
          <w:sz w:val="28"/>
          <w:szCs w:val="28"/>
        </w:rPr>
        <w:lastRenderedPageBreak/>
        <w:t xml:space="preserve">с внутренним бортиком и полусферической формы. Также встречаются бляшки типичные для богатых погребений позднесарматского времени. Это треугольной, каплевидной, V-образной и зооморфной форм. </w:t>
      </w:r>
    </w:p>
    <w:p w14:paraId="5C191CF3"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Чаще всего, для крепления бляшек к основанию использовали отверстия, которые пробивали с двух или трех сторон предмета в зависимости от их формы. На округлых бляшках ограничивались двумя отверстиями, через которые нитками пришивались к основанию. На бляшках треугольных и V-образных форм проделывали уже три отверстия. По одному с каждого края. Подмечено, что бляшки могли быть пробиты как с лицевой стороны, так и с тыльной. Возможно, что такое решение связано со вторичным использованием предмета. </w:t>
      </w:r>
    </w:p>
    <w:p w14:paraId="4A78816D" w14:textId="5AC954D6" w:rsidR="00FD0BEC" w:rsidRPr="00AB3B89"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одном случае, курган 2 могильника Лебедевка, бляшки крепились с помощью петельки, </w:t>
      </w:r>
      <w:r w:rsidR="006D4E72" w:rsidRPr="001C452C">
        <w:rPr>
          <w:rFonts w:ascii="Times New Roman" w:hAnsi="Times New Roman" w:cs="Times New Roman"/>
          <w:sz w:val="28"/>
          <w:szCs w:val="28"/>
        </w:rPr>
        <w:t>припаянной</w:t>
      </w:r>
      <w:r w:rsidRPr="001C452C">
        <w:rPr>
          <w:rFonts w:ascii="Times New Roman" w:hAnsi="Times New Roman" w:cs="Times New Roman"/>
          <w:sz w:val="28"/>
          <w:szCs w:val="28"/>
        </w:rPr>
        <w:t xml:space="preserve"> с тыльной стороны. Ещё один способ крепления зафиксирован на бронзовых бляшках </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-образных форм, найденных в погребении кургана 14 могильника Лебедевка </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Они кр</w:t>
      </w:r>
      <w:r w:rsidR="006D4E72">
        <w:rPr>
          <w:rFonts w:ascii="Times New Roman" w:hAnsi="Times New Roman" w:cs="Times New Roman"/>
          <w:sz w:val="28"/>
          <w:szCs w:val="28"/>
        </w:rPr>
        <w:t>е</w:t>
      </w:r>
      <w:r w:rsidRPr="001C452C">
        <w:rPr>
          <w:rFonts w:ascii="Times New Roman" w:hAnsi="Times New Roman" w:cs="Times New Roman"/>
          <w:sz w:val="28"/>
          <w:szCs w:val="28"/>
        </w:rPr>
        <w:t>пились с помощью двух бронзовых штифтов, вставленных в подготовленные отверстия. Лицевая сторона штифтов грибовидной формы, а противоположный край заостр</w:t>
      </w:r>
      <w:r w:rsidR="006D4E72">
        <w:rPr>
          <w:rFonts w:ascii="Times New Roman" w:hAnsi="Times New Roman" w:cs="Times New Roman"/>
          <w:sz w:val="28"/>
          <w:szCs w:val="28"/>
        </w:rPr>
        <w:t>ё</w:t>
      </w:r>
      <w:r w:rsidRPr="001C452C">
        <w:rPr>
          <w:rFonts w:ascii="Times New Roman" w:hAnsi="Times New Roman" w:cs="Times New Roman"/>
          <w:sz w:val="28"/>
          <w:szCs w:val="28"/>
        </w:rPr>
        <w:t>н. По всей видимости, бляшки крепились к ж</w:t>
      </w:r>
      <w:r w:rsidR="006D4E72">
        <w:rPr>
          <w:rFonts w:ascii="Times New Roman" w:hAnsi="Times New Roman" w:cs="Times New Roman"/>
          <w:sz w:val="28"/>
          <w:szCs w:val="28"/>
        </w:rPr>
        <w:t>ё</w:t>
      </w:r>
      <w:r w:rsidRPr="001C452C">
        <w:rPr>
          <w:rFonts w:ascii="Times New Roman" w:hAnsi="Times New Roman" w:cs="Times New Roman"/>
          <w:sz w:val="28"/>
          <w:szCs w:val="28"/>
        </w:rPr>
        <w:t xml:space="preserve">сткой или деревянной основе. Интересно, что аналогичные бляшки из кургана 16 могильника Улке-2 и кургана 2 могильника </w:t>
      </w:r>
      <w:proofErr w:type="spellStart"/>
      <w:r w:rsidRPr="001C452C">
        <w:rPr>
          <w:rFonts w:ascii="Times New Roman" w:hAnsi="Times New Roman" w:cs="Times New Roman"/>
          <w:sz w:val="28"/>
          <w:szCs w:val="28"/>
        </w:rPr>
        <w:t>Гунж</w:t>
      </w:r>
      <w:r w:rsidR="00273E31">
        <w:rPr>
          <w:rFonts w:ascii="Times New Roman" w:hAnsi="Times New Roman" w:cs="Times New Roman"/>
          <w:sz w:val="28"/>
          <w:szCs w:val="28"/>
        </w:rPr>
        <w:t>е</w:t>
      </w:r>
      <w:r w:rsidRPr="001C452C">
        <w:rPr>
          <w:rFonts w:ascii="Times New Roman" w:hAnsi="Times New Roman" w:cs="Times New Roman"/>
          <w:sz w:val="28"/>
          <w:szCs w:val="28"/>
        </w:rPr>
        <w:t>ли</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были нашивными.</w:t>
      </w:r>
      <w:r w:rsidR="00073624">
        <w:rPr>
          <w:rFonts w:ascii="Times New Roman" w:hAnsi="Times New Roman" w:cs="Times New Roman"/>
          <w:sz w:val="28"/>
          <w:szCs w:val="28"/>
        </w:rPr>
        <w:t xml:space="preserve"> Бляшки такой формы весьма распространённый предмет в позднеантичное время и широко </w:t>
      </w:r>
      <w:r w:rsidR="00D32AFA">
        <w:rPr>
          <w:rFonts w:ascii="Times New Roman" w:hAnsi="Times New Roman" w:cs="Times New Roman"/>
          <w:sz w:val="28"/>
          <w:szCs w:val="28"/>
        </w:rPr>
        <w:t>встречается</w:t>
      </w:r>
      <w:r w:rsidR="00073624">
        <w:rPr>
          <w:rFonts w:ascii="Times New Roman" w:hAnsi="Times New Roman" w:cs="Times New Roman"/>
          <w:sz w:val="28"/>
          <w:szCs w:val="28"/>
        </w:rPr>
        <w:t xml:space="preserve"> в степном пространстве </w:t>
      </w:r>
      <w:r w:rsidR="00073624" w:rsidRPr="00073624">
        <w:rPr>
          <w:rFonts w:ascii="Times New Roman" w:hAnsi="Times New Roman" w:cs="Times New Roman"/>
          <w:sz w:val="28"/>
          <w:szCs w:val="28"/>
        </w:rPr>
        <w:t>[</w:t>
      </w:r>
      <w:r w:rsidR="00032039">
        <w:rPr>
          <w:rFonts w:ascii="Times New Roman" w:hAnsi="Times New Roman" w:cs="Times New Roman"/>
          <w:sz w:val="28"/>
          <w:szCs w:val="28"/>
        </w:rPr>
        <w:t>5,</w:t>
      </w:r>
      <w:r w:rsidR="00073624">
        <w:rPr>
          <w:rFonts w:ascii="Times New Roman" w:hAnsi="Times New Roman" w:cs="Times New Roman"/>
          <w:sz w:val="28"/>
          <w:szCs w:val="28"/>
        </w:rPr>
        <w:t xml:space="preserve"> с. 56; </w:t>
      </w:r>
      <w:r w:rsidR="00032039">
        <w:rPr>
          <w:rFonts w:ascii="Times New Roman" w:hAnsi="Times New Roman" w:cs="Times New Roman"/>
          <w:sz w:val="28"/>
          <w:szCs w:val="28"/>
        </w:rPr>
        <w:t>256,</w:t>
      </w:r>
      <w:r w:rsidR="00073624">
        <w:rPr>
          <w:rFonts w:ascii="Times New Roman" w:hAnsi="Times New Roman" w:cs="Times New Roman"/>
          <w:sz w:val="28"/>
          <w:szCs w:val="28"/>
        </w:rPr>
        <w:t xml:space="preserve"> рис. 1.8, 1.36; </w:t>
      </w:r>
      <w:r w:rsidR="00032039">
        <w:rPr>
          <w:rFonts w:ascii="Times New Roman" w:hAnsi="Times New Roman" w:cs="Times New Roman"/>
          <w:sz w:val="28"/>
          <w:szCs w:val="28"/>
        </w:rPr>
        <w:t>257,</w:t>
      </w:r>
      <w:r w:rsidR="00D32AFA">
        <w:rPr>
          <w:rFonts w:ascii="Times New Roman" w:hAnsi="Times New Roman" w:cs="Times New Roman"/>
          <w:sz w:val="28"/>
          <w:szCs w:val="28"/>
        </w:rPr>
        <w:t xml:space="preserve"> с. 29–57;</w:t>
      </w:r>
      <w:r w:rsidR="00957FEE">
        <w:rPr>
          <w:rFonts w:ascii="Times New Roman" w:hAnsi="Times New Roman" w:cs="Times New Roman"/>
          <w:sz w:val="28"/>
          <w:szCs w:val="28"/>
        </w:rPr>
        <w:t xml:space="preserve"> </w:t>
      </w:r>
      <w:r w:rsidR="00032039">
        <w:rPr>
          <w:rFonts w:ascii="Times New Roman" w:hAnsi="Times New Roman" w:cs="Times New Roman"/>
          <w:sz w:val="28"/>
          <w:szCs w:val="28"/>
        </w:rPr>
        <w:t>258,</w:t>
      </w:r>
      <w:r w:rsidR="00AB3B89">
        <w:rPr>
          <w:rFonts w:ascii="Times New Roman" w:hAnsi="Times New Roman" w:cs="Times New Roman"/>
          <w:sz w:val="28"/>
          <w:szCs w:val="28"/>
        </w:rPr>
        <w:t xml:space="preserve"> Табл. </w:t>
      </w:r>
      <w:r w:rsidR="00AB3B89">
        <w:rPr>
          <w:rFonts w:ascii="Times New Roman" w:hAnsi="Times New Roman" w:cs="Times New Roman"/>
          <w:sz w:val="28"/>
          <w:szCs w:val="28"/>
          <w:lang w:val="en-US"/>
        </w:rPr>
        <w:t>LX</w:t>
      </w:r>
      <w:r w:rsidR="00073624" w:rsidRPr="00073624">
        <w:rPr>
          <w:rFonts w:ascii="Times New Roman" w:hAnsi="Times New Roman" w:cs="Times New Roman"/>
          <w:sz w:val="28"/>
          <w:szCs w:val="28"/>
        </w:rPr>
        <w:t>]</w:t>
      </w:r>
      <w:r w:rsidR="00AB3B89">
        <w:rPr>
          <w:rFonts w:ascii="Times New Roman" w:hAnsi="Times New Roman" w:cs="Times New Roman"/>
          <w:sz w:val="28"/>
          <w:szCs w:val="28"/>
        </w:rPr>
        <w:t xml:space="preserve">. В.Е. Маслов, разбирая распространение таких бляшек, считает, что истоки их происхождения следует </w:t>
      </w:r>
      <w:r w:rsidR="00431CA1">
        <w:rPr>
          <w:rFonts w:ascii="Times New Roman" w:hAnsi="Times New Roman" w:cs="Times New Roman"/>
          <w:sz w:val="28"/>
          <w:szCs w:val="28"/>
        </w:rPr>
        <w:t>рассматривать в среднеазиатских памятниках</w:t>
      </w:r>
      <w:r w:rsidR="00957FEE" w:rsidRPr="00957FEE">
        <w:rPr>
          <w:rFonts w:ascii="Times New Roman" w:hAnsi="Times New Roman" w:cs="Times New Roman"/>
          <w:sz w:val="28"/>
          <w:szCs w:val="28"/>
        </w:rPr>
        <w:t xml:space="preserve"> </w:t>
      </w:r>
      <w:r w:rsidR="00AB3B89" w:rsidRPr="00AB3B89">
        <w:rPr>
          <w:rFonts w:ascii="Times New Roman" w:hAnsi="Times New Roman" w:cs="Times New Roman"/>
          <w:sz w:val="28"/>
          <w:szCs w:val="28"/>
        </w:rPr>
        <w:t>[</w:t>
      </w:r>
      <w:r w:rsidR="00032039">
        <w:rPr>
          <w:rFonts w:ascii="Times New Roman" w:hAnsi="Times New Roman" w:cs="Times New Roman"/>
          <w:sz w:val="28"/>
          <w:szCs w:val="28"/>
        </w:rPr>
        <w:t>259,</w:t>
      </w:r>
      <w:r w:rsidR="00957FEE">
        <w:rPr>
          <w:rFonts w:ascii="Times New Roman" w:hAnsi="Times New Roman" w:cs="Times New Roman"/>
          <w:sz w:val="28"/>
          <w:szCs w:val="28"/>
        </w:rPr>
        <w:t xml:space="preserve"> с. 172–177</w:t>
      </w:r>
      <w:r w:rsidR="00AB3B89" w:rsidRPr="00AB3B89">
        <w:rPr>
          <w:rFonts w:ascii="Times New Roman" w:hAnsi="Times New Roman" w:cs="Times New Roman"/>
          <w:sz w:val="28"/>
          <w:szCs w:val="28"/>
        </w:rPr>
        <w:t>]</w:t>
      </w:r>
      <w:r w:rsidR="00431CA1">
        <w:rPr>
          <w:rFonts w:ascii="Times New Roman" w:hAnsi="Times New Roman" w:cs="Times New Roman"/>
          <w:sz w:val="28"/>
          <w:szCs w:val="28"/>
        </w:rPr>
        <w:t>.</w:t>
      </w:r>
    </w:p>
    <w:p w14:paraId="0C0A02B3" w14:textId="20CDF84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Бляшки округлой формы бывают как со штампованным рельефным орнаментом, так и без них, диаметром до 0,5 см. Орнамент на таких бляшках представляет собой выпуклый центр с отходящими от него к краям радиальным линиям, точками или овалам</w:t>
      </w:r>
      <w:r w:rsidR="00DF30F4">
        <w:rPr>
          <w:rFonts w:ascii="Times New Roman" w:hAnsi="Times New Roman" w:cs="Times New Roman"/>
          <w:sz w:val="28"/>
          <w:szCs w:val="28"/>
        </w:rPr>
        <w:t xml:space="preserve"> (Рис. 69: 4)</w:t>
      </w:r>
      <w:r w:rsidRPr="001C452C">
        <w:rPr>
          <w:rFonts w:ascii="Times New Roman" w:hAnsi="Times New Roman" w:cs="Times New Roman"/>
          <w:sz w:val="28"/>
          <w:szCs w:val="28"/>
        </w:rPr>
        <w:t>. Бляшки полусферической формы всегда без орнамента</w:t>
      </w:r>
      <w:r w:rsidR="00DF30F4">
        <w:rPr>
          <w:rFonts w:ascii="Times New Roman" w:hAnsi="Times New Roman" w:cs="Times New Roman"/>
          <w:sz w:val="28"/>
          <w:szCs w:val="28"/>
        </w:rPr>
        <w:t xml:space="preserve"> (Рис. 69: 3)</w:t>
      </w:r>
      <w:r w:rsidRPr="001C452C">
        <w:rPr>
          <w:rFonts w:ascii="Times New Roman" w:hAnsi="Times New Roman" w:cs="Times New Roman"/>
          <w:sz w:val="28"/>
          <w:szCs w:val="28"/>
        </w:rPr>
        <w:t xml:space="preserve">. Оба варианта бляшек широко распространены в скифо-сарматских памятниках как в географическом, так и хронологическом отношении доживая до </w:t>
      </w:r>
      <w:proofErr w:type="spellStart"/>
      <w:r w:rsidRPr="001C452C">
        <w:rPr>
          <w:rFonts w:ascii="Times New Roman" w:hAnsi="Times New Roman" w:cs="Times New Roman"/>
          <w:sz w:val="28"/>
          <w:szCs w:val="28"/>
        </w:rPr>
        <w:t>постгуннского</w:t>
      </w:r>
      <w:proofErr w:type="spellEnd"/>
      <w:r w:rsidRPr="001C452C">
        <w:rPr>
          <w:rFonts w:ascii="Times New Roman" w:hAnsi="Times New Roman" w:cs="Times New Roman"/>
          <w:sz w:val="28"/>
          <w:szCs w:val="28"/>
        </w:rPr>
        <w:t xml:space="preserve"> периода [</w:t>
      </w:r>
      <w:r w:rsidR="00032039">
        <w:rPr>
          <w:rFonts w:ascii="Times New Roman" w:hAnsi="Times New Roman" w:cs="Times New Roman"/>
          <w:sz w:val="28"/>
          <w:szCs w:val="28"/>
        </w:rPr>
        <w:t>260,</w:t>
      </w:r>
      <w:r w:rsidRPr="001C452C">
        <w:rPr>
          <w:rFonts w:ascii="Times New Roman" w:hAnsi="Times New Roman" w:cs="Times New Roman"/>
          <w:sz w:val="28"/>
          <w:szCs w:val="28"/>
        </w:rPr>
        <w:t xml:space="preserve"> с. 190, табл. 71, 82; </w:t>
      </w:r>
      <w:r w:rsidR="00032039">
        <w:rPr>
          <w:rFonts w:ascii="Times New Roman" w:hAnsi="Times New Roman" w:cs="Times New Roman"/>
          <w:sz w:val="28"/>
          <w:szCs w:val="28"/>
        </w:rPr>
        <w:t>261,</w:t>
      </w:r>
      <w:r w:rsidRPr="001C452C">
        <w:rPr>
          <w:rFonts w:ascii="Times New Roman" w:hAnsi="Times New Roman" w:cs="Times New Roman"/>
          <w:sz w:val="28"/>
          <w:szCs w:val="28"/>
        </w:rPr>
        <w:t xml:space="preserve"> с. 13–15; </w:t>
      </w:r>
      <w:r w:rsidR="00C045B2">
        <w:rPr>
          <w:rFonts w:ascii="Times New Roman" w:hAnsi="Times New Roman" w:cs="Times New Roman"/>
          <w:sz w:val="28"/>
          <w:szCs w:val="28"/>
        </w:rPr>
        <w:t>84,</w:t>
      </w:r>
      <w:r w:rsidRPr="001C452C">
        <w:rPr>
          <w:rFonts w:ascii="Times New Roman" w:hAnsi="Times New Roman" w:cs="Times New Roman"/>
          <w:sz w:val="28"/>
          <w:szCs w:val="28"/>
        </w:rPr>
        <w:t xml:space="preserve"> рис. 14–16; </w:t>
      </w:r>
      <w:r w:rsidR="00C045B2">
        <w:rPr>
          <w:rFonts w:ascii="Times New Roman" w:hAnsi="Times New Roman" w:cs="Times New Roman"/>
          <w:sz w:val="28"/>
          <w:szCs w:val="28"/>
        </w:rPr>
        <w:t>142,</w:t>
      </w:r>
      <w:r w:rsidRPr="001C452C">
        <w:rPr>
          <w:rFonts w:ascii="Times New Roman" w:hAnsi="Times New Roman" w:cs="Times New Roman"/>
          <w:sz w:val="28"/>
          <w:szCs w:val="28"/>
        </w:rPr>
        <w:t xml:space="preserve"> с. 235–244.].</w:t>
      </w:r>
    </w:p>
    <w:p w14:paraId="7716472B" w14:textId="0FDC9601" w:rsidR="00FD0BEC" w:rsidRPr="00AB3B89"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Оформление треугольных бляшек представлено в двух вариантах. В первом</w:t>
      </w:r>
      <w:r w:rsidR="00DF30F4">
        <w:rPr>
          <w:rFonts w:ascii="Times New Roman" w:hAnsi="Times New Roman" w:cs="Times New Roman"/>
          <w:sz w:val="28"/>
          <w:szCs w:val="28"/>
        </w:rPr>
        <w:t xml:space="preserve"> (Рис. 69: 13)</w:t>
      </w:r>
      <w:r w:rsidRPr="001C452C">
        <w:rPr>
          <w:rFonts w:ascii="Times New Roman" w:hAnsi="Times New Roman" w:cs="Times New Roman"/>
          <w:sz w:val="28"/>
          <w:szCs w:val="28"/>
        </w:rPr>
        <w:t>, это штамп, где на лицевой стороне бляшки рельефно показано 6 полусфер, на втором</w:t>
      </w:r>
      <w:r w:rsidR="00DF30F4">
        <w:rPr>
          <w:rFonts w:ascii="Times New Roman" w:hAnsi="Times New Roman" w:cs="Times New Roman"/>
          <w:sz w:val="28"/>
          <w:szCs w:val="28"/>
        </w:rPr>
        <w:t xml:space="preserve"> (Рис. 69: 14)</w:t>
      </w:r>
      <w:r w:rsidRPr="001C452C">
        <w:rPr>
          <w:rFonts w:ascii="Times New Roman" w:hAnsi="Times New Roman" w:cs="Times New Roman"/>
          <w:sz w:val="28"/>
          <w:szCs w:val="28"/>
        </w:rPr>
        <w:t>, края бляшки украшены зернью, а в центре имеется рифление в виде трех сужающихся линий.</w:t>
      </w:r>
      <w:r w:rsidR="00AB3B89">
        <w:rPr>
          <w:rFonts w:ascii="Times New Roman" w:hAnsi="Times New Roman" w:cs="Times New Roman"/>
          <w:sz w:val="28"/>
          <w:szCs w:val="28"/>
        </w:rPr>
        <w:t xml:space="preserve"> Аналогичные бляшки представлены в </w:t>
      </w:r>
      <w:proofErr w:type="spellStart"/>
      <w:r w:rsidR="00AB3B89">
        <w:rPr>
          <w:rFonts w:ascii="Times New Roman" w:hAnsi="Times New Roman" w:cs="Times New Roman"/>
          <w:sz w:val="28"/>
          <w:szCs w:val="28"/>
        </w:rPr>
        <w:t>Тулхарском</w:t>
      </w:r>
      <w:proofErr w:type="spellEnd"/>
      <w:r w:rsidR="00AB3B89">
        <w:rPr>
          <w:rFonts w:ascii="Times New Roman" w:hAnsi="Times New Roman" w:cs="Times New Roman"/>
          <w:sz w:val="28"/>
          <w:szCs w:val="28"/>
        </w:rPr>
        <w:t xml:space="preserve"> могильнике </w:t>
      </w:r>
      <w:r w:rsidR="00AB3B89" w:rsidRPr="00F2413C">
        <w:rPr>
          <w:rFonts w:ascii="Times New Roman" w:hAnsi="Times New Roman" w:cs="Times New Roman"/>
          <w:sz w:val="28"/>
          <w:szCs w:val="28"/>
        </w:rPr>
        <w:t>[</w:t>
      </w:r>
      <w:r w:rsidR="00C045B2">
        <w:rPr>
          <w:rFonts w:ascii="Times New Roman" w:hAnsi="Times New Roman" w:cs="Times New Roman"/>
          <w:sz w:val="28"/>
          <w:szCs w:val="28"/>
        </w:rPr>
        <w:t>258,</w:t>
      </w:r>
      <w:r w:rsidR="00AB3B89">
        <w:rPr>
          <w:rFonts w:ascii="Times New Roman" w:hAnsi="Times New Roman" w:cs="Times New Roman"/>
          <w:sz w:val="28"/>
          <w:szCs w:val="28"/>
        </w:rPr>
        <w:t xml:space="preserve"> Табл. </w:t>
      </w:r>
      <w:r w:rsidR="00AB3B89">
        <w:rPr>
          <w:rFonts w:ascii="Times New Roman" w:hAnsi="Times New Roman" w:cs="Times New Roman"/>
          <w:sz w:val="28"/>
          <w:szCs w:val="28"/>
          <w:lang w:val="en-US"/>
        </w:rPr>
        <w:t>LX</w:t>
      </w:r>
      <w:r w:rsidR="00AB3B89" w:rsidRPr="00F2413C">
        <w:rPr>
          <w:rFonts w:ascii="Times New Roman" w:hAnsi="Times New Roman" w:cs="Times New Roman"/>
          <w:sz w:val="28"/>
          <w:szCs w:val="28"/>
        </w:rPr>
        <w:t>]</w:t>
      </w:r>
    </w:p>
    <w:p w14:paraId="2CB53B07" w14:textId="64D8570C" w:rsidR="00FD0BEC" w:rsidRPr="00315CB8"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Бляшки каплевидной формы</w:t>
      </w:r>
      <w:r w:rsidR="00DF30F4">
        <w:rPr>
          <w:rFonts w:ascii="Times New Roman" w:hAnsi="Times New Roman" w:cs="Times New Roman"/>
          <w:sz w:val="28"/>
          <w:szCs w:val="28"/>
        </w:rPr>
        <w:t xml:space="preserve"> (Рис. 69: 16)</w:t>
      </w:r>
      <w:r w:rsidRPr="001C452C">
        <w:rPr>
          <w:rFonts w:ascii="Times New Roman" w:hAnsi="Times New Roman" w:cs="Times New Roman"/>
          <w:sz w:val="28"/>
          <w:szCs w:val="28"/>
        </w:rPr>
        <w:t>, представляют собой штамп с рифлением по краям и выпуклой центральной частью. Аналогичным способом сделаны зооморфные бляшки</w:t>
      </w:r>
      <w:r w:rsidR="00DF30F4">
        <w:rPr>
          <w:rFonts w:ascii="Times New Roman" w:hAnsi="Times New Roman" w:cs="Times New Roman"/>
          <w:sz w:val="28"/>
          <w:szCs w:val="28"/>
        </w:rPr>
        <w:t xml:space="preserve"> (Рис. 69: 17)</w:t>
      </w:r>
      <w:r w:rsidRPr="001C452C">
        <w:rPr>
          <w:rFonts w:ascii="Times New Roman" w:hAnsi="Times New Roman" w:cs="Times New Roman"/>
          <w:sz w:val="28"/>
          <w:szCs w:val="28"/>
        </w:rPr>
        <w:t>. Основание их имеет ромбовидную форму с рифлением по краю, которое плавно переходит сверху к завиткам, оформленных в рога барана. Орнамент V-образных бляшек ограничивается рифлёными линиями, нанесенных по центру вдоль каждой из сторон</w:t>
      </w:r>
      <w:r w:rsidR="00DF30F4">
        <w:rPr>
          <w:rFonts w:ascii="Times New Roman" w:hAnsi="Times New Roman" w:cs="Times New Roman"/>
          <w:sz w:val="28"/>
          <w:szCs w:val="28"/>
        </w:rPr>
        <w:t xml:space="preserve"> (Рис. 69: 5–7)</w:t>
      </w:r>
      <w:r w:rsidRPr="001C452C">
        <w:rPr>
          <w:rFonts w:ascii="Times New Roman" w:hAnsi="Times New Roman" w:cs="Times New Roman"/>
          <w:sz w:val="28"/>
          <w:szCs w:val="28"/>
        </w:rPr>
        <w:t xml:space="preserve">. Формы последних бляшек широко представлены в «Золотом кладбище» на Кубани и датируются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вв. н.э. [</w:t>
      </w:r>
      <w:r w:rsidR="00C045B2">
        <w:rPr>
          <w:rFonts w:ascii="Times New Roman" w:hAnsi="Times New Roman" w:cs="Times New Roman"/>
          <w:sz w:val="28"/>
          <w:szCs w:val="28"/>
        </w:rPr>
        <w:t>261,</w:t>
      </w:r>
      <w:r w:rsidRPr="001C452C">
        <w:rPr>
          <w:rFonts w:ascii="Times New Roman" w:hAnsi="Times New Roman" w:cs="Times New Roman"/>
          <w:sz w:val="28"/>
          <w:szCs w:val="28"/>
        </w:rPr>
        <w:t xml:space="preserve"> с. 13–15, 36–40].</w:t>
      </w:r>
      <w:r w:rsidR="00315CB8">
        <w:rPr>
          <w:rFonts w:ascii="Times New Roman" w:hAnsi="Times New Roman" w:cs="Times New Roman"/>
          <w:sz w:val="28"/>
          <w:szCs w:val="28"/>
        </w:rPr>
        <w:t xml:space="preserve"> Практически все типы и </w:t>
      </w:r>
      <w:r w:rsidR="00315CB8">
        <w:rPr>
          <w:rFonts w:ascii="Times New Roman" w:hAnsi="Times New Roman" w:cs="Times New Roman"/>
          <w:sz w:val="28"/>
          <w:szCs w:val="28"/>
        </w:rPr>
        <w:lastRenderedPageBreak/>
        <w:t xml:space="preserve">виды бляшек найденные в позднесарматских погребениях широко представлены в памятниках </w:t>
      </w:r>
      <w:proofErr w:type="spellStart"/>
      <w:r w:rsidR="00315CB8">
        <w:rPr>
          <w:rFonts w:ascii="Times New Roman" w:hAnsi="Times New Roman" w:cs="Times New Roman"/>
          <w:sz w:val="28"/>
          <w:szCs w:val="28"/>
        </w:rPr>
        <w:t>джетыасарской</w:t>
      </w:r>
      <w:proofErr w:type="spellEnd"/>
      <w:r w:rsidR="00315CB8">
        <w:rPr>
          <w:rFonts w:ascii="Times New Roman" w:hAnsi="Times New Roman" w:cs="Times New Roman"/>
          <w:sz w:val="28"/>
          <w:szCs w:val="28"/>
        </w:rPr>
        <w:t xml:space="preserve"> культуры Восточного Приаралья </w:t>
      </w:r>
      <w:r w:rsidR="00315CB8" w:rsidRPr="00315CB8">
        <w:rPr>
          <w:rFonts w:ascii="Times New Roman" w:hAnsi="Times New Roman" w:cs="Times New Roman"/>
          <w:sz w:val="28"/>
          <w:szCs w:val="28"/>
        </w:rPr>
        <w:t>[</w:t>
      </w:r>
      <w:r w:rsidR="00C045B2">
        <w:rPr>
          <w:rFonts w:ascii="Times New Roman" w:hAnsi="Times New Roman" w:cs="Times New Roman"/>
          <w:sz w:val="28"/>
          <w:szCs w:val="28"/>
        </w:rPr>
        <w:t>171,</w:t>
      </w:r>
      <w:r w:rsidR="00315CB8">
        <w:rPr>
          <w:rFonts w:ascii="Times New Roman" w:hAnsi="Times New Roman" w:cs="Times New Roman"/>
          <w:sz w:val="28"/>
          <w:szCs w:val="28"/>
        </w:rPr>
        <w:t xml:space="preserve"> Рис. 109–119, 129</w:t>
      </w:r>
      <w:r w:rsidR="008D6E5C">
        <w:rPr>
          <w:rFonts w:ascii="Times New Roman" w:hAnsi="Times New Roman" w:cs="Times New Roman"/>
          <w:sz w:val="28"/>
          <w:szCs w:val="28"/>
        </w:rPr>
        <w:t>, 132</w:t>
      </w:r>
      <w:r w:rsidR="00315CB8" w:rsidRPr="00315CB8">
        <w:rPr>
          <w:rFonts w:ascii="Times New Roman" w:hAnsi="Times New Roman" w:cs="Times New Roman"/>
          <w:sz w:val="28"/>
          <w:szCs w:val="28"/>
        </w:rPr>
        <w:t>]</w:t>
      </w:r>
      <w:r w:rsidR="00315CB8">
        <w:rPr>
          <w:rFonts w:ascii="Times New Roman" w:hAnsi="Times New Roman" w:cs="Times New Roman"/>
          <w:sz w:val="28"/>
          <w:szCs w:val="28"/>
        </w:rPr>
        <w:t>.</w:t>
      </w:r>
    </w:p>
    <w:p w14:paraId="3FA63F81" w14:textId="0C748C82" w:rsidR="00FD0BEC" w:rsidRPr="00A46DB6"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Подвески.</w:t>
      </w:r>
      <w:r w:rsidRPr="001C452C">
        <w:rPr>
          <w:rFonts w:ascii="Times New Roman" w:hAnsi="Times New Roman" w:cs="Times New Roman"/>
          <w:sz w:val="28"/>
          <w:szCs w:val="28"/>
        </w:rPr>
        <w:t xml:space="preserve"> В позднесарматских погребениях встречаются двух типов. Первый</w:t>
      </w:r>
      <w:r w:rsidR="00DF30F4">
        <w:rPr>
          <w:rFonts w:ascii="Times New Roman" w:hAnsi="Times New Roman" w:cs="Times New Roman"/>
          <w:sz w:val="28"/>
          <w:szCs w:val="28"/>
        </w:rPr>
        <w:t xml:space="preserve"> (Рис. </w:t>
      </w:r>
      <w:r w:rsidR="00C55327">
        <w:rPr>
          <w:rFonts w:ascii="Times New Roman" w:hAnsi="Times New Roman" w:cs="Times New Roman"/>
          <w:sz w:val="28"/>
          <w:szCs w:val="28"/>
        </w:rPr>
        <w:t>69: 8–9</w:t>
      </w:r>
      <w:r w:rsidR="00DF30F4">
        <w:rPr>
          <w:rFonts w:ascii="Times New Roman" w:hAnsi="Times New Roman" w:cs="Times New Roman"/>
          <w:sz w:val="28"/>
          <w:szCs w:val="28"/>
        </w:rPr>
        <w:t>)</w:t>
      </w:r>
      <w:r w:rsidRPr="001C452C">
        <w:rPr>
          <w:rFonts w:ascii="Times New Roman" w:hAnsi="Times New Roman" w:cs="Times New Roman"/>
          <w:sz w:val="28"/>
          <w:szCs w:val="28"/>
        </w:rPr>
        <w:t xml:space="preserve">, в виде </w:t>
      </w:r>
      <w:r w:rsidRPr="001C452C">
        <w:rPr>
          <w:rFonts w:ascii="Times New Roman" w:hAnsi="Times New Roman" w:cs="Times New Roman"/>
          <w:i/>
          <w:iCs/>
          <w:sz w:val="28"/>
          <w:szCs w:val="28"/>
        </w:rPr>
        <w:t>медальонов</w:t>
      </w:r>
      <w:r w:rsidRPr="001C452C">
        <w:rPr>
          <w:rFonts w:ascii="Times New Roman" w:hAnsi="Times New Roman" w:cs="Times New Roman"/>
          <w:sz w:val="28"/>
          <w:szCs w:val="28"/>
        </w:rPr>
        <w:t xml:space="preserve">, был встречен только в трех богатых погребениях Лебедевского комплекса (курган 1 могильника Лебедевка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курган 40 могильника Лебедевка </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курган 3 могильник Лебедевка (1967)). Встречаются как овальной, так и округлой формы. </w:t>
      </w:r>
      <w:r w:rsidR="00ED6C2D" w:rsidRPr="001C452C">
        <w:rPr>
          <w:rFonts w:ascii="Times New Roman" w:hAnsi="Times New Roman" w:cs="Times New Roman"/>
          <w:sz w:val="28"/>
          <w:szCs w:val="28"/>
        </w:rPr>
        <w:t>Медальоны</w:t>
      </w:r>
      <w:r w:rsidRPr="001C452C">
        <w:rPr>
          <w:rFonts w:ascii="Times New Roman" w:hAnsi="Times New Roman" w:cs="Times New Roman"/>
          <w:sz w:val="28"/>
          <w:szCs w:val="28"/>
        </w:rPr>
        <w:t xml:space="preserve"> округлой формы с одной петлей для подвешивания, а овальной с двумя</w:t>
      </w:r>
      <w:r w:rsidR="00C55327">
        <w:rPr>
          <w:rFonts w:ascii="Times New Roman" w:hAnsi="Times New Roman" w:cs="Times New Roman"/>
          <w:sz w:val="28"/>
          <w:szCs w:val="28"/>
        </w:rPr>
        <w:t xml:space="preserve"> (Рис. 69: 10)</w:t>
      </w:r>
      <w:r w:rsidRPr="001C452C">
        <w:rPr>
          <w:rFonts w:ascii="Times New Roman" w:hAnsi="Times New Roman" w:cs="Times New Roman"/>
          <w:sz w:val="28"/>
          <w:szCs w:val="28"/>
        </w:rPr>
        <w:t xml:space="preserve">. Петельки припаяны с тыльной стороны, имеют </w:t>
      </w:r>
      <w:proofErr w:type="spellStart"/>
      <w:r w:rsidRPr="001C452C">
        <w:rPr>
          <w:rFonts w:ascii="Times New Roman" w:hAnsi="Times New Roman" w:cs="Times New Roman"/>
          <w:sz w:val="28"/>
          <w:szCs w:val="28"/>
        </w:rPr>
        <w:t>рифленную</w:t>
      </w:r>
      <w:proofErr w:type="spellEnd"/>
      <w:r w:rsidRPr="001C452C">
        <w:rPr>
          <w:rFonts w:ascii="Times New Roman" w:hAnsi="Times New Roman" w:cs="Times New Roman"/>
          <w:sz w:val="28"/>
          <w:szCs w:val="28"/>
        </w:rPr>
        <w:t xml:space="preserve"> поверхность. Тыльная сторона изделий плоская. На лицевой стороне, в специально подготовленном гнезде залита эмаль (стекловидная масса), которая по прошествии времени изменила свой цвет и структуру. Края подвески декорированы зернью. Медальоны широко встречаются на Кубани, </w:t>
      </w:r>
      <w:proofErr w:type="spellStart"/>
      <w:r w:rsidRPr="001C452C">
        <w:rPr>
          <w:rFonts w:ascii="Times New Roman" w:hAnsi="Times New Roman" w:cs="Times New Roman"/>
          <w:sz w:val="28"/>
          <w:szCs w:val="28"/>
        </w:rPr>
        <w:t>Боспоре</w:t>
      </w:r>
      <w:proofErr w:type="spellEnd"/>
      <w:r w:rsidRPr="001C452C">
        <w:rPr>
          <w:rFonts w:ascii="Times New Roman" w:hAnsi="Times New Roman" w:cs="Times New Roman"/>
          <w:sz w:val="28"/>
          <w:szCs w:val="28"/>
        </w:rPr>
        <w:t xml:space="preserve"> и богатых кочевнических погребениях в составе пышно украшенных ожерелий </w:t>
      </w:r>
      <w:r w:rsidRPr="001C452C">
        <w:rPr>
          <w:rFonts w:ascii="Times New Roman" w:hAnsi="Times New Roman" w:cs="Times New Roman"/>
          <w:sz w:val="28"/>
          <w:szCs w:val="28"/>
          <w:lang w:val="kk-KZ"/>
        </w:rPr>
        <w:t>последних веков до н</w:t>
      </w:r>
      <w:r w:rsidRPr="001C452C">
        <w:rPr>
          <w:rFonts w:ascii="Times New Roman" w:hAnsi="Times New Roman" w:cs="Times New Roman"/>
          <w:sz w:val="28"/>
          <w:szCs w:val="28"/>
        </w:rPr>
        <w:t>.э. и первых веков н.э. [</w:t>
      </w:r>
      <w:r w:rsidR="00C045B2">
        <w:rPr>
          <w:rFonts w:ascii="Times New Roman" w:hAnsi="Times New Roman" w:cs="Times New Roman"/>
          <w:sz w:val="28"/>
          <w:szCs w:val="28"/>
        </w:rPr>
        <w:t>261,</w:t>
      </w:r>
      <w:r w:rsidRPr="001C452C">
        <w:rPr>
          <w:rFonts w:ascii="Times New Roman" w:hAnsi="Times New Roman" w:cs="Times New Roman"/>
          <w:sz w:val="28"/>
          <w:szCs w:val="28"/>
        </w:rPr>
        <w:t xml:space="preserve"> с. 13–15, 36–40; </w:t>
      </w:r>
      <w:r w:rsidR="00C045B2">
        <w:rPr>
          <w:rFonts w:ascii="Times New Roman" w:hAnsi="Times New Roman" w:cs="Times New Roman"/>
          <w:sz w:val="28"/>
          <w:szCs w:val="28"/>
        </w:rPr>
        <w:t>252</w:t>
      </w:r>
      <w:r w:rsidRPr="001C452C">
        <w:rPr>
          <w:rFonts w:ascii="Times New Roman" w:hAnsi="Times New Roman" w:cs="Times New Roman"/>
          <w:sz w:val="28"/>
          <w:szCs w:val="28"/>
        </w:rPr>
        <w:t>].</w:t>
      </w:r>
      <w:r w:rsidR="00A46DB6">
        <w:rPr>
          <w:rFonts w:ascii="Times New Roman" w:hAnsi="Times New Roman" w:cs="Times New Roman"/>
          <w:sz w:val="28"/>
          <w:szCs w:val="28"/>
        </w:rPr>
        <w:t xml:space="preserve"> Также их находят в кочевнических погребениях Нижнего Поволжья </w:t>
      </w:r>
      <w:r w:rsidR="00A46DB6" w:rsidRPr="00A46DB6">
        <w:rPr>
          <w:rFonts w:ascii="Times New Roman" w:hAnsi="Times New Roman" w:cs="Times New Roman"/>
          <w:sz w:val="28"/>
          <w:szCs w:val="28"/>
        </w:rPr>
        <w:t>[</w:t>
      </w:r>
      <w:r w:rsidR="00C045B2">
        <w:rPr>
          <w:rFonts w:ascii="Times New Roman" w:hAnsi="Times New Roman" w:cs="Times New Roman"/>
          <w:sz w:val="28"/>
          <w:szCs w:val="28"/>
        </w:rPr>
        <w:t>219,</w:t>
      </w:r>
      <w:r w:rsidR="00A46DB6">
        <w:rPr>
          <w:rFonts w:ascii="Times New Roman" w:hAnsi="Times New Roman" w:cs="Times New Roman"/>
          <w:sz w:val="28"/>
          <w:szCs w:val="28"/>
        </w:rPr>
        <w:t xml:space="preserve"> с. 71–87</w:t>
      </w:r>
      <w:r w:rsidR="00A46DB6" w:rsidRPr="00A46DB6">
        <w:rPr>
          <w:rFonts w:ascii="Times New Roman" w:hAnsi="Times New Roman" w:cs="Times New Roman"/>
          <w:sz w:val="28"/>
          <w:szCs w:val="28"/>
        </w:rPr>
        <w:t>]</w:t>
      </w:r>
      <w:r w:rsidR="00A46DB6">
        <w:rPr>
          <w:rFonts w:ascii="Times New Roman" w:hAnsi="Times New Roman" w:cs="Times New Roman"/>
          <w:sz w:val="28"/>
          <w:szCs w:val="28"/>
        </w:rPr>
        <w:t>.</w:t>
      </w:r>
    </w:p>
    <w:p w14:paraId="67DF0809" w14:textId="691CDBA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Второй тип подвесок </w:t>
      </w:r>
      <w:r w:rsidR="00C55327">
        <w:rPr>
          <w:rFonts w:ascii="Times New Roman" w:hAnsi="Times New Roman" w:cs="Times New Roman"/>
          <w:sz w:val="28"/>
          <w:szCs w:val="28"/>
        </w:rPr>
        <w:t xml:space="preserve">(Рис. 69: 19) </w:t>
      </w:r>
      <w:r w:rsidRPr="001C452C">
        <w:rPr>
          <w:rFonts w:ascii="Times New Roman" w:hAnsi="Times New Roman" w:cs="Times New Roman"/>
          <w:sz w:val="28"/>
          <w:szCs w:val="28"/>
        </w:rPr>
        <w:t xml:space="preserve">также в литературе известны как </w:t>
      </w:r>
      <w:r w:rsidRPr="001C452C">
        <w:rPr>
          <w:rFonts w:ascii="Times New Roman" w:hAnsi="Times New Roman" w:cs="Times New Roman"/>
          <w:i/>
          <w:iCs/>
          <w:sz w:val="28"/>
          <w:szCs w:val="28"/>
        </w:rPr>
        <w:t>трубочки-</w:t>
      </w:r>
      <w:proofErr w:type="spellStart"/>
      <w:r w:rsidRPr="001C452C">
        <w:rPr>
          <w:rFonts w:ascii="Times New Roman" w:hAnsi="Times New Roman" w:cs="Times New Roman"/>
          <w:i/>
          <w:iCs/>
          <w:sz w:val="28"/>
          <w:szCs w:val="28"/>
        </w:rPr>
        <w:t>амулетницы</w:t>
      </w:r>
      <w:proofErr w:type="spellEnd"/>
      <w:r w:rsidRPr="001C452C">
        <w:rPr>
          <w:rFonts w:ascii="Times New Roman" w:hAnsi="Times New Roman" w:cs="Times New Roman"/>
          <w:i/>
          <w:iCs/>
          <w:sz w:val="28"/>
          <w:szCs w:val="28"/>
        </w:rPr>
        <w:t xml:space="preserve"> </w:t>
      </w:r>
      <w:r w:rsidRPr="001C452C">
        <w:rPr>
          <w:rFonts w:ascii="Times New Roman" w:hAnsi="Times New Roman" w:cs="Times New Roman"/>
          <w:sz w:val="28"/>
          <w:szCs w:val="28"/>
        </w:rPr>
        <w:t>[</w:t>
      </w:r>
      <w:r w:rsidR="00C045B2">
        <w:rPr>
          <w:rFonts w:ascii="Times New Roman" w:hAnsi="Times New Roman" w:cs="Times New Roman"/>
          <w:sz w:val="28"/>
          <w:szCs w:val="28"/>
        </w:rPr>
        <w:t>252,</w:t>
      </w:r>
      <w:r w:rsidRPr="001C452C">
        <w:rPr>
          <w:rFonts w:ascii="Times New Roman" w:hAnsi="Times New Roman" w:cs="Times New Roman"/>
          <w:sz w:val="28"/>
          <w:szCs w:val="28"/>
        </w:rPr>
        <w:t xml:space="preserve"> Т.1 с. 97–98. Т.2. табл. 36, 64.]. Одна пара таких изделий найдена в кургане 2 могильника Лебедевка, еще один предмет происходит из кургана 39 могильника Лебедевка VI. Внешне, имеют цилиндрическую форму с двумя припаянными </w:t>
      </w:r>
      <w:proofErr w:type="spellStart"/>
      <w:r w:rsidRPr="001C452C">
        <w:rPr>
          <w:rFonts w:ascii="Times New Roman" w:hAnsi="Times New Roman" w:cs="Times New Roman"/>
          <w:sz w:val="28"/>
          <w:szCs w:val="28"/>
        </w:rPr>
        <w:t>реберчатыми</w:t>
      </w:r>
      <w:proofErr w:type="spellEnd"/>
      <w:r w:rsidRPr="001C452C">
        <w:rPr>
          <w:rFonts w:ascii="Times New Roman" w:hAnsi="Times New Roman" w:cs="Times New Roman"/>
          <w:sz w:val="28"/>
          <w:szCs w:val="28"/>
        </w:rPr>
        <w:t xml:space="preserve"> петельками для горизонтального подвешивания. Длина предметов 1,4–1,8 см. Сделаны из листового золота со вставками полудрагоценных камней. Компоновка вставок может быть различной. На одной стороне может разместиться как три небольших камня, два крупных или два средних и один продолговатый внизу. На одном предмете камень также вставлен в торцевую сторону подвески. Кант обрамлён зернью. Также нить зерни могла проходить в круг по краям предмета.</w:t>
      </w:r>
    </w:p>
    <w:p w14:paraId="724428BE" w14:textId="26AFD41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Согласно данным отчётов, местонахождение предметов соответствовало грудной клетке погреб</w:t>
      </w:r>
      <w:r w:rsidR="008E4168">
        <w:rPr>
          <w:rFonts w:ascii="Times New Roman" w:hAnsi="Times New Roman" w:cs="Times New Roman"/>
          <w:sz w:val="28"/>
          <w:szCs w:val="28"/>
        </w:rPr>
        <w:t>ё</w:t>
      </w:r>
      <w:r w:rsidRPr="001C452C">
        <w:rPr>
          <w:rFonts w:ascii="Times New Roman" w:hAnsi="Times New Roman" w:cs="Times New Roman"/>
          <w:sz w:val="28"/>
          <w:szCs w:val="28"/>
        </w:rPr>
        <w:t>нной. По всей видимости, подвески и медальоны носили на шее и входили в комплект богатого ожерелья.</w:t>
      </w:r>
    </w:p>
    <w:p w14:paraId="3BDBFB4F"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0144C9F7" w14:textId="018FD097" w:rsidR="00FD0BEC" w:rsidRPr="00C55327" w:rsidRDefault="00AC3626" w:rsidP="00C55327">
      <w:pPr>
        <w:pStyle w:val="afc"/>
        <w:ind w:firstLine="567"/>
        <w:rPr>
          <w:rFonts w:ascii="Times New Roman" w:hAnsi="Times New Roman" w:cs="Times New Roman"/>
          <w:b/>
          <w:bCs/>
          <w:sz w:val="28"/>
          <w:szCs w:val="28"/>
        </w:rPr>
      </w:pPr>
      <w:r w:rsidRPr="00C55327">
        <w:rPr>
          <w:rFonts w:ascii="Times New Roman" w:hAnsi="Times New Roman" w:cs="Times New Roman"/>
          <w:b/>
          <w:bCs/>
          <w:sz w:val="28"/>
          <w:szCs w:val="28"/>
        </w:rPr>
        <w:t>3.1</w:t>
      </w:r>
      <w:r w:rsidR="00FD0BEC" w:rsidRPr="00C55327">
        <w:rPr>
          <w:rFonts w:ascii="Times New Roman" w:hAnsi="Times New Roman" w:cs="Times New Roman"/>
          <w:b/>
          <w:bCs/>
          <w:sz w:val="28"/>
          <w:szCs w:val="28"/>
        </w:rPr>
        <w:t>.7 Предметы сакрального назначения</w:t>
      </w:r>
    </w:p>
    <w:p w14:paraId="4704A80D"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0D34B809" w14:textId="77777777" w:rsidR="008E4168" w:rsidRPr="001C452C" w:rsidRDefault="008E4168" w:rsidP="008E416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Курильницы</w:t>
      </w:r>
      <w:r w:rsidRPr="001C452C">
        <w:rPr>
          <w:rFonts w:ascii="Times New Roman" w:hAnsi="Times New Roman" w:cs="Times New Roman"/>
          <w:sz w:val="28"/>
          <w:szCs w:val="28"/>
        </w:rPr>
        <w:t xml:space="preserve">. </w:t>
      </w:r>
    </w:p>
    <w:p w14:paraId="3A84E4E5" w14:textId="63E74297" w:rsidR="008E4168" w:rsidRPr="001C452C" w:rsidRDefault="008E4168" w:rsidP="008E416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Встречаются на всем исследуемом пространстве </w:t>
      </w:r>
      <w:r>
        <w:rPr>
          <w:rFonts w:ascii="Times New Roman" w:hAnsi="Times New Roman" w:cs="Times New Roman"/>
          <w:sz w:val="28"/>
          <w:szCs w:val="28"/>
        </w:rPr>
        <w:t xml:space="preserve">только </w:t>
      </w:r>
      <w:r w:rsidRPr="001C452C">
        <w:rPr>
          <w:rFonts w:ascii="Times New Roman" w:hAnsi="Times New Roman" w:cs="Times New Roman"/>
          <w:sz w:val="28"/>
          <w:szCs w:val="28"/>
        </w:rPr>
        <w:t>в женских погребениях. Всего определено 25 предметов.</w:t>
      </w:r>
    </w:p>
    <w:p w14:paraId="174E04CD" w14:textId="41C40B10" w:rsidR="008E4168" w:rsidRPr="001C452C" w:rsidRDefault="008E4168" w:rsidP="008E416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Обращают на себя внимание Х-образные двусоставные курильницы</w:t>
      </w:r>
      <w:r w:rsidR="00D50E6C">
        <w:rPr>
          <w:rFonts w:ascii="Times New Roman" w:hAnsi="Times New Roman" w:cs="Times New Roman"/>
          <w:sz w:val="28"/>
          <w:szCs w:val="28"/>
        </w:rPr>
        <w:t>, являющиеся характерными для позднесарматских памятников степной части</w:t>
      </w:r>
      <w:r w:rsidRPr="001C452C">
        <w:rPr>
          <w:rFonts w:ascii="Times New Roman" w:hAnsi="Times New Roman" w:cs="Times New Roman"/>
          <w:sz w:val="28"/>
          <w:szCs w:val="28"/>
        </w:rPr>
        <w:t xml:space="preserve">. </w:t>
      </w:r>
      <w:r w:rsidR="00D50E6C">
        <w:rPr>
          <w:rFonts w:ascii="Times New Roman" w:hAnsi="Times New Roman" w:cs="Times New Roman"/>
          <w:sz w:val="28"/>
          <w:szCs w:val="28"/>
        </w:rPr>
        <w:t xml:space="preserve">Нижняя часть служит своеобразной устойчивой подставкой, имеющей </w:t>
      </w:r>
      <w:r w:rsidRPr="001C452C">
        <w:rPr>
          <w:rFonts w:ascii="Times New Roman" w:hAnsi="Times New Roman" w:cs="Times New Roman"/>
          <w:sz w:val="28"/>
          <w:szCs w:val="28"/>
        </w:rPr>
        <w:t>Х-образн</w:t>
      </w:r>
      <w:r w:rsidR="00D50E6C">
        <w:rPr>
          <w:rFonts w:ascii="Times New Roman" w:hAnsi="Times New Roman" w:cs="Times New Roman"/>
          <w:sz w:val="28"/>
          <w:szCs w:val="28"/>
        </w:rPr>
        <w:t>ую форму</w:t>
      </w:r>
      <w:r w:rsidRPr="001C452C">
        <w:rPr>
          <w:rFonts w:ascii="Times New Roman" w:hAnsi="Times New Roman" w:cs="Times New Roman"/>
          <w:sz w:val="28"/>
          <w:szCs w:val="28"/>
        </w:rPr>
        <w:t xml:space="preserve">. Центральная часть такой подставки могла иметь горизонтальный рифлёный узор. Сверху </w:t>
      </w:r>
      <w:r w:rsidR="00D50E6C">
        <w:rPr>
          <w:rFonts w:ascii="Times New Roman" w:hAnsi="Times New Roman" w:cs="Times New Roman"/>
          <w:sz w:val="28"/>
          <w:szCs w:val="28"/>
        </w:rPr>
        <w:t>подставки</w:t>
      </w:r>
      <w:r w:rsidRPr="001C452C">
        <w:rPr>
          <w:rFonts w:ascii="Times New Roman" w:hAnsi="Times New Roman" w:cs="Times New Roman"/>
          <w:sz w:val="28"/>
          <w:szCs w:val="28"/>
        </w:rPr>
        <w:t xml:space="preserve"> ставилась съёмный компонент курильницы, имевший чашеобразную или цилиндрическую форму. В верхней части обычно оставляли боковое отверстие</w:t>
      </w:r>
      <w:r w:rsidR="00C55327">
        <w:rPr>
          <w:rFonts w:ascii="Times New Roman" w:hAnsi="Times New Roman" w:cs="Times New Roman"/>
          <w:sz w:val="28"/>
          <w:szCs w:val="28"/>
        </w:rPr>
        <w:t xml:space="preserve"> (Рис. 42: 1–7)</w:t>
      </w:r>
      <w:r w:rsidRPr="001C452C">
        <w:rPr>
          <w:rFonts w:ascii="Times New Roman" w:hAnsi="Times New Roman" w:cs="Times New Roman"/>
          <w:sz w:val="28"/>
          <w:szCs w:val="28"/>
        </w:rPr>
        <w:t xml:space="preserve">. </w:t>
      </w:r>
    </w:p>
    <w:p w14:paraId="271AFD9F" w14:textId="18E9428D" w:rsidR="008E4168" w:rsidRDefault="008E4168" w:rsidP="008E416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В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xml:space="preserve"> курильницы имели </w:t>
      </w:r>
      <w:proofErr w:type="spellStart"/>
      <w:r w:rsidRPr="001C452C">
        <w:rPr>
          <w:rFonts w:ascii="Times New Roman" w:hAnsi="Times New Roman" w:cs="Times New Roman"/>
          <w:sz w:val="28"/>
          <w:szCs w:val="28"/>
        </w:rPr>
        <w:t>кубкообразую</w:t>
      </w:r>
      <w:proofErr w:type="spellEnd"/>
      <w:r w:rsidRPr="001C452C">
        <w:rPr>
          <w:rFonts w:ascii="Times New Roman" w:hAnsi="Times New Roman" w:cs="Times New Roman"/>
          <w:sz w:val="28"/>
          <w:szCs w:val="28"/>
        </w:rPr>
        <w:t xml:space="preserve"> формы на высокой ножке. Такие формы широко распространены на территории Средней Азии и кочевнических курганах </w:t>
      </w:r>
      <w:proofErr w:type="spellStart"/>
      <w:r w:rsidRPr="001C452C">
        <w:rPr>
          <w:rFonts w:ascii="Times New Roman" w:hAnsi="Times New Roman" w:cs="Times New Roman"/>
          <w:sz w:val="28"/>
          <w:szCs w:val="28"/>
        </w:rPr>
        <w:t>среднесарматской</w:t>
      </w:r>
      <w:proofErr w:type="spellEnd"/>
      <w:r w:rsidRPr="001C452C">
        <w:rPr>
          <w:rFonts w:ascii="Times New Roman" w:hAnsi="Times New Roman" w:cs="Times New Roman"/>
          <w:sz w:val="28"/>
          <w:szCs w:val="28"/>
        </w:rPr>
        <w:t xml:space="preserve"> культуры</w:t>
      </w:r>
      <w:r w:rsidR="00C55327">
        <w:rPr>
          <w:rFonts w:ascii="Times New Roman" w:hAnsi="Times New Roman" w:cs="Times New Roman"/>
          <w:sz w:val="28"/>
          <w:szCs w:val="28"/>
        </w:rPr>
        <w:t xml:space="preserve"> (Рис. 42: 8-9)</w:t>
      </w:r>
      <w:r w:rsidRPr="001C452C">
        <w:rPr>
          <w:rFonts w:ascii="Times New Roman" w:hAnsi="Times New Roman" w:cs="Times New Roman"/>
          <w:sz w:val="28"/>
          <w:szCs w:val="28"/>
        </w:rPr>
        <w:t>.</w:t>
      </w:r>
    </w:p>
    <w:p w14:paraId="47AAD79D" w14:textId="55D77044" w:rsidR="00D50E6C" w:rsidRPr="00D50E6C" w:rsidRDefault="00D50E6C" w:rsidP="008E4168">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rPr>
        <w:t xml:space="preserve">По мнению Л.А. Краевой миниатюрные сосуды с боковым отверстием могли служить для </w:t>
      </w:r>
      <w:proofErr w:type="spellStart"/>
      <w:r>
        <w:rPr>
          <w:rFonts w:ascii="Times New Roman" w:hAnsi="Times New Roman" w:cs="Times New Roman"/>
          <w:sz w:val="28"/>
          <w:szCs w:val="28"/>
        </w:rPr>
        <w:t>воскуривания</w:t>
      </w:r>
      <w:proofErr w:type="spellEnd"/>
      <w:r>
        <w:rPr>
          <w:rFonts w:ascii="Times New Roman" w:hAnsi="Times New Roman" w:cs="Times New Roman"/>
          <w:sz w:val="28"/>
          <w:szCs w:val="28"/>
        </w:rPr>
        <w:t xml:space="preserve"> ароматических трав или курения в ритуальных церемониях </w:t>
      </w:r>
      <w:r>
        <w:rPr>
          <w:rFonts w:ascii="Times New Roman" w:hAnsi="Times New Roman" w:cs="Times New Roman"/>
          <w:sz w:val="28"/>
          <w:szCs w:val="28"/>
          <w:lang w:val="en-US"/>
        </w:rPr>
        <w:t>[</w:t>
      </w:r>
      <w:r w:rsidR="00C045B2">
        <w:rPr>
          <w:rFonts w:ascii="Times New Roman" w:hAnsi="Times New Roman" w:cs="Times New Roman"/>
          <w:sz w:val="28"/>
          <w:szCs w:val="28"/>
        </w:rPr>
        <w:t>216, с.</w:t>
      </w:r>
      <w:r w:rsidR="00C42CDF">
        <w:rPr>
          <w:rFonts w:ascii="Times New Roman" w:hAnsi="Times New Roman" w:cs="Times New Roman"/>
          <w:sz w:val="28"/>
          <w:szCs w:val="28"/>
        </w:rPr>
        <w:t xml:space="preserve"> 256-266</w:t>
      </w:r>
      <w:r>
        <w:rPr>
          <w:rFonts w:ascii="Times New Roman" w:hAnsi="Times New Roman" w:cs="Times New Roman"/>
          <w:sz w:val="28"/>
          <w:szCs w:val="28"/>
          <w:lang w:val="en-US"/>
        </w:rPr>
        <w:t>]</w:t>
      </w:r>
    </w:p>
    <w:p w14:paraId="53C84DD8" w14:textId="320E83C2" w:rsidR="006C3CED" w:rsidRDefault="006D4E72" w:rsidP="004D4019">
      <w:pPr>
        <w:spacing w:after="0" w:line="240" w:lineRule="auto"/>
        <w:ind w:firstLine="567"/>
        <w:jc w:val="both"/>
        <w:rPr>
          <w:rFonts w:ascii="Times New Roman" w:hAnsi="Times New Roman" w:cs="Times New Roman"/>
          <w:iCs/>
          <w:sz w:val="28"/>
          <w:szCs w:val="28"/>
        </w:rPr>
      </w:pPr>
      <w:r>
        <w:rPr>
          <w:rFonts w:ascii="Times New Roman" w:hAnsi="Times New Roman" w:cs="Times New Roman"/>
          <w:i/>
          <w:sz w:val="28"/>
          <w:szCs w:val="28"/>
        </w:rPr>
        <w:t>Колокольчики</w:t>
      </w:r>
      <w:r w:rsidR="00BE0E80">
        <w:rPr>
          <w:rFonts w:ascii="Times New Roman" w:hAnsi="Times New Roman" w:cs="Times New Roman"/>
          <w:i/>
          <w:sz w:val="28"/>
          <w:szCs w:val="28"/>
        </w:rPr>
        <w:t xml:space="preserve">, </w:t>
      </w:r>
      <w:r w:rsidR="00BE0E80">
        <w:rPr>
          <w:rFonts w:ascii="Times New Roman" w:hAnsi="Times New Roman" w:cs="Times New Roman"/>
          <w:iCs/>
          <w:sz w:val="28"/>
          <w:szCs w:val="28"/>
        </w:rPr>
        <w:t xml:space="preserve">по мнению М.Г. </w:t>
      </w:r>
      <w:proofErr w:type="spellStart"/>
      <w:r w:rsidR="00BE0E80">
        <w:rPr>
          <w:rFonts w:ascii="Times New Roman" w:hAnsi="Times New Roman" w:cs="Times New Roman"/>
          <w:iCs/>
          <w:sz w:val="28"/>
          <w:szCs w:val="28"/>
        </w:rPr>
        <w:t>Мошковой</w:t>
      </w:r>
      <w:proofErr w:type="spellEnd"/>
      <w:r w:rsidR="00BE0E80">
        <w:rPr>
          <w:rFonts w:ascii="Times New Roman" w:hAnsi="Times New Roman" w:cs="Times New Roman"/>
          <w:iCs/>
          <w:sz w:val="28"/>
          <w:szCs w:val="28"/>
        </w:rPr>
        <w:t xml:space="preserve"> использовались в том числе и в культовых церемониях </w:t>
      </w:r>
      <w:r w:rsidR="00BE0E80" w:rsidRPr="00BE0E80">
        <w:rPr>
          <w:rFonts w:ascii="Times New Roman" w:hAnsi="Times New Roman" w:cs="Times New Roman"/>
          <w:iCs/>
          <w:sz w:val="28"/>
          <w:szCs w:val="28"/>
        </w:rPr>
        <w:t>[</w:t>
      </w:r>
      <w:r w:rsidR="00C045B2">
        <w:rPr>
          <w:rFonts w:ascii="Times New Roman" w:hAnsi="Times New Roman" w:cs="Times New Roman"/>
          <w:iCs/>
          <w:sz w:val="28"/>
          <w:szCs w:val="28"/>
        </w:rPr>
        <w:t>4,</w:t>
      </w:r>
      <w:r w:rsidR="00BE0E80">
        <w:rPr>
          <w:rFonts w:ascii="Times New Roman" w:hAnsi="Times New Roman" w:cs="Times New Roman"/>
          <w:iCs/>
          <w:sz w:val="28"/>
          <w:szCs w:val="28"/>
        </w:rPr>
        <w:t xml:space="preserve"> с. 202</w:t>
      </w:r>
      <w:r w:rsidR="00BE0E80" w:rsidRPr="00BE0E80">
        <w:rPr>
          <w:rFonts w:ascii="Times New Roman" w:hAnsi="Times New Roman" w:cs="Times New Roman"/>
          <w:iCs/>
          <w:sz w:val="28"/>
          <w:szCs w:val="28"/>
        </w:rPr>
        <w:t>]</w:t>
      </w:r>
      <w:r>
        <w:rPr>
          <w:rFonts w:ascii="Times New Roman" w:hAnsi="Times New Roman" w:cs="Times New Roman"/>
          <w:i/>
          <w:sz w:val="28"/>
          <w:szCs w:val="28"/>
        </w:rPr>
        <w:t xml:space="preserve">. </w:t>
      </w:r>
      <w:r w:rsidR="00BE0E80">
        <w:rPr>
          <w:rFonts w:ascii="Times New Roman" w:hAnsi="Times New Roman" w:cs="Times New Roman"/>
          <w:iCs/>
          <w:sz w:val="28"/>
          <w:szCs w:val="28"/>
        </w:rPr>
        <w:t xml:space="preserve">Подтверждением этой версии может служить находка </w:t>
      </w:r>
      <w:r w:rsidR="006C3CED">
        <w:rPr>
          <w:rFonts w:ascii="Times New Roman" w:hAnsi="Times New Roman" w:cs="Times New Roman"/>
          <w:iCs/>
          <w:sz w:val="28"/>
          <w:szCs w:val="28"/>
        </w:rPr>
        <w:t xml:space="preserve">трех крупных колокольчиков в насыпи П-образного сооружения 12 могильника </w:t>
      </w:r>
      <w:proofErr w:type="spellStart"/>
      <w:r w:rsidR="006C3CED">
        <w:rPr>
          <w:rFonts w:ascii="Times New Roman" w:hAnsi="Times New Roman" w:cs="Times New Roman"/>
          <w:iCs/>
          <w:sz w:val="28"/>
          <w:szCs w:val="28"/>
        </w:rPr>
        <w:t>Сарытау</w:t>
      </w:r>
      <w:proofErr w:type="spellEnd"/>
      <w:r w:rsidR="006C3CED">
        <w:rPr>
          <w:rFonts w:ascii="Times New Roman" w:hAnsi="Times New Roman" w:cs="Times New Roman"/>
          <w:iCs/>
          <w:sz w:val="28"/>
          <w:szCs w:val="28"/>
        </w:rPr>
        <w:t>-</w:t>
      </w:r>
      <w:r w:rsidR="006C3CED">
        <w:rPr>
          <w:rFonts w:ascii="Times New Roman" w:hAnsi="Times New Roman" w:cs="Times New Roman"/>
          <w:iCs/>
          <w:sz w:val="28"/>
          <w:szCs w:val="28"/>
          <w:lang w:val="en-US"/>
        </w:rPr>
        <w:t>I</w:t>
      </w:r>
      <w:r w:rsidR="00BB0D5C">
        <w:rPr>
          <w:rFonts w:ascii="Times New Roman" w:hAnsi="Times New Roman" w:cs="Times New Roman"/>
          <w:iCs/>
          <w:sz w:val="28"/>
          <w:szCs w:val="28"/>
        </w:rPr>
        <w:t xml:space="preserve"> (рис. 10: 4, 7–8)</w:t>
      </w:r>
      <w:r w:rsidR="006C3CED">
        <w:rPr>
          <w:rFonts w:ascii="Times New Roman" w:hAnsi="Times New Roman" w:cs="Times New Roman"/>
          <w:iCs/>
          <w:sz w:val="28"/>
          <w:szCs w:val="28"/>
        </w:rPr>
        <w:t xml:space="preserve">, который относится к культово-погребальным сооружениям. Остальные предметы входили в состав сопроводительного инвентаря </w:t>
      </w:r>
      <w:r w:rsidR="00F531B7">
        <w:rPr>
          <w:rFonts w:ascii="Times New Roman" w:hAnsi="Times New Roman" w:cs="Times New Roman"/>
          <w:iCs/>
          <w:sz w:val="28"/>
          <w:szCs w:val="28"/>
        </w:rPr>
        <w:t xml:space="preserve">внутри </w:t>
      </w:r>
      <w:r w:rsidR="006C3CED">
        <w:rPr>
          <w:rFonts w:ascii="Times New Roman" w:hAnsi="Times New Roman" w:cs="Times New Roman"/>
          <w:iCs/>
          <w:sz w:val="28"/>
          <w:szCs w:val="28"/>
        </w:rPr>
        <w:t xml:space="preserve">погребений.  </w:t>
      </w:r>
    </w:p>
    <w:p w14:paraId="506BAD69" w14:textId="2A556284" w:rsidR="006C3CED" w:rsidRDefault="00F531B7" w:rsidP="004D4019">
      <w:pPr>
        <w:spacing w:after="0"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Колокольчики в позднесарматское время </w:t>
      </w:r>
      <w:r w:rsidR="00BB0D5C">
        <w:rPr>
          <w:rFonts w:ascii="Times New Roman" w:hAnsi="Times New Roman" w:cs="Times New Roman"/>
          <w:iCs/>
          <w:sz w:val="28"/>
          <w:szCs w:val="28"/>
        </w:rPr>
        <w:t>существовали</w:t>
      </w:r>
      <w:r>
        <w:rPr>
          <w:rFonts w:ascii="Times New Roman" w:hAnsi="Times New Roman" w:cs="Times New Roman"/>
          <w:iCs/>
          <w:sz w:val="28"/>
          <w:szCs w:val="28"/>
        </w:rPr>
        <w:t xml:space="preserve"> разной формы, размеров и делались из разного металла. Преимущественное большинство колокольчиков больших и малых размеров отлит</w:t>
      </w:r>
      <w:r w:rsidR="00C55327">
        <w:rPr>
          <w:rFonts w:ascii="Times New Roman" w:hAnsi="Times New Roman" w:cs="Times New Roman"/>
          <w:iCs/>
          <w:sz w:val="28"/>
          <w:szCs w:val="28"/>
        </w:rPr>
        <w:t>ы</w:t>
      </w:r>
      <w:r>
        <w:rPr>
          <w:rFonts w:ascii="Times New Roman" w:hAnsi="Times New Roman" w:cs="Times New Roman"/>
          <w:iCs/>
          <w:sz w:val="28"/>
          <w:szCs w:val="28"/>
        </w:rPr>
        <w:t xml:space="preserve"> из бронзы. Небольшая часть колокольчиков крупных размеров выкован</w:t>
      </w:r>
      <w:r w:rsidR="00BB0D5C">
        <w:rPr>
          <w:rFonts w:ascii="Times New Roman" w:hAnsi="Times New Roman" w:cs="Times New Roman"/>
          <w:iCs/>
          <w:sz w:val="28"/>
          <w:szCs w:val="28"/>
        </w:rPr>
        <w:t>а</w:t>
      </w:r>
      <w:r>
        <w:rPr>
          <w:rFonts w:ascii="Times New Roman" w:hAnsi="Times New Roman" w:cs="Times New Roman"/>
          <w:iCs/>
          <w:sz w:val="28"/>
          <w:szCs w:val="28"/>
        </w:rPr>
        <w:t xml:space="preserve"> из железа</w:t>
      </w:r>
      <w:r w:rsidR="00BB0D5C">
        <w:rPr>
          <w:rFonts w:ascii="Times New Roman" w:hAnsi="Times New Roman" w:cs="Times New Roman"/>
          <w:iCs/>
          <w:sz w:val="28"/>
          <w:szCs w:val="28"/>
        </w:rPr>
        <w:t xml:space="preserve"> (рис. </w:t>
      </w:r>
      <w:r w:rsidR="00C55327">
        <w:rPr>
          <w:rFonts w:ascii="Times New Roman" w:hAnsi="Times New Roman" w:cs="Times New Roman"/>
          <w:iCs/>
          <w:sz w:val="28"/>
          <w:szCs w:val="28"/>
        </w:rPr>
        <w:t>70</w:t>
      </w:r>
      <w:r w:rsidR="00BB0D5C">
        <w:rPr>
          <w:rFonts w:ascii="Times New Roman" w:hAnsi="Times New Roman" w:cs="Times New Roman"/>
          <w:iCs/>
          <w:sz w:val="28"/>
          <w:szCs w:val="28"/>
        </w:rPr>
        <w:t>: 2</w:t>
      </w:r>
      <w:r w:rsidR="000347A0">
        <w:rPr>
          <w:rFonts w:ascii="Times New Roman" w:hAnsi="Times New Roman" w:cs="Times New Roman"/>
          <w:iCs/>
          <w:sz w:val="28"/>
          <w:szCs w:val="28"/>
        </w:rPr>
        <w:t xml:space="preserve">, </w:t>
      </w:r>
      <w:r w:rsidR="00BB0D5C">
        <w:rPr>
          <w:rFonts w:ascii="Times New Roman" w:hAnsi="Times New Roman" w:cs="Times New Roman"/>
          <w:iCs/>
          <w:sz w:val="28"/>
          <w:szCs w:val="28"/>
        </w:rPr>
        <w:t>4)</w:t>
      </w:r>
      <w:r>
        <w:rPr>
          <w:rFonts w:ascii="Times New Roman" w:hAnsi="Times New Roman" w:cs="Times New Roman"/>
          <w:iCs/>
          <w:sz w:val="28"/>
          <w:szCs w:val="28"/>
        </w:rPr>
        <w:t>.</w:t>
      </w:r>
      <w:r w:rsidR="00BB0D5C">
        <w:rPr>
          <w:rFonts w:ascii="Times New Roman" w:hAnsi="Times New Roman" w:cs="Times New Roman"/>
          <w:iCs/>
          <w:sz w:val="28"/>
          <w:szCs w:val="28"/>
        </w:rPr>
        <w:t xml:space="preserve"> </w:t>
      </w:r>
      <w:r w:rsidR="000347A0">
        <w:rPr>
          <w:rFonts w:ascii="Times New Roman" w:hAnsi="Times New Roman" w:cs="Times New Roman"/>
          <w:iCs/>
          <w:sz w:val="28"/>
          <w:szCs w:val="28"/>
        </w:rPr>
        <w:t xml:space="preserve">Применяли также и комбинацию из двух металлов. Когда к бронзовому основанию приделывали железный язычок </w:t>
      </w:r>
      <w:r w:rsidR="00351AC4">
        <w:rPr>
          <w:rFonts w:ascii="Times New Roman" w:hAnsi="Times New Roman" w:cs="Times New Roman"/>
          <w:iCs/>
          <w:sz w:val="28"/>
          <w:szCs w:val="28"/>
        </w:rPr>
        <w:t xml:space="preserve">вместе с креплением </w:t>
      </w:r>
      <w:r w:rsidR="000347A0">
        <w:rPr>
          <w:rFonts w:ascii="Times New Roman" w:hAnsi="Times New Roman" w:cs="Times New Roman"/>
          <w:iCs/>
          <w:sz w:val="28"/>
          <w:szCs w:val="28"/>
        </w:rPr>
        <w:t xml:space="preserve">(Рис. </w:t>
      </w:r>
      <w:r w:rsidR="00C55327">
        <w:rPr>
          <w:rFonts w:ascii="Times New Roman" w:hAnsi="Times New Roman" w:cs="Times New Roman"/>
          <w:iCs/>
          <w:sz w:val="28"/>
          <w:szCs w:val="28"/>
        </w:rPr>
        <w:t>70</w:t>
      </w:r>
      <w:r w:rsidR="000347A0">
        <w:rPr>
          <w:rFonts w:ascii="Times New Roman" w:hAnsi="Times New Roman" w:cs="Times New Roman"/>
          <w:iCs/>
          <w:sz w:val="28"/>
          <w:szCs w:val="28"/>
        </w:rPr>
        <w:t xml:space="preserve">: 3, 5). </w:t>
      </w:r>
    </w:p>
    <w:p w14:paraId="71FDF9EF" w14:textId="6925429D" w:rsidR="000347A0" w:rsidRDefault="00351AC4" w:rsidP="004D4019">
      <w:pPr>
        <w:spacing w:after="0"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Крупные колокольчик</w:t>
      </w:r>
      <w:r w:rsidR="000A4E17">
        <w:rPr>
          <w:rFonts w:ascii="Times New Roman" w:hAnsi="Times New Roman" w:cs="Times New Roman"/>
          <w:iCs/>
          <w:sz w:val="28"/>
          <w:szCs w:val="28"/>
        </w:rPr>
        <w:t xml:space="preserve">и по своей высоте </w:t>
      </w:r>
      <w:r>
        <w:rPr>
          <w:rFonts w:ascii="Times New Roman" w:hAnsi="Times New Roman" w:cs="Times New Roman"/>
          <w:iCs/>
          <w:sz w:val="28"/>
          <w:szCs w:val="28"/>
        </w:rPr>
        <w:t xml:space="preserve">можно объединить в две группы. </w:t>
      </w:r>
      <w:r w:rsidR="000A4E17">
        <w:rPr>
          <w:rFonts w:ascii="Times New Roman" w:hAnsi="Times New Roman" w:cs="Times New Roman"/>
          <w:iCs/>
          <w:sz w:val="28"/>
          <w:szCs w:val="28"/>
        </w:rPr>
        <w:t xml:space="preserve">В первую, условно, относятся </w:t>
      </w:r>
      <w:r>
        <w:rPr>
          <w:rFonts w:ascii="Times New Roman" w:hAnsi="Times New Roman" w:cs="Times New Roman"/>
          <w:iCs/>
          <w:sz w:val="28"/>
          <w:szCs w:val="28"/>
        </w:rPr>
        <w:t>вытянуты</w:t>
      </w:r>
      <w:r w:rsidR="000A4E17">
        <w:rPr>
          <w:rFonts w:ascii="Times New Roman" w:hAnsi="Times New Roman" w:cs="Times New Roman"/>
          <w:iCs/>
          <w:sz w:val="28"/>
          <w:szCs w:val="28"/>
        </w:rPr>
        <w:t>е</w:t>
      </w:r>
      <w:r>
        <w:rPr>
          <w:rFonts w:ascii="Times New Roman" w:hAnsi="Times New Roman" w:cs="Times New Roman"/>
          <w:iCs/>
          <w:sz w:val="28"/>
          <w:szCs w:val="28"/>
        </w:rPr>
        <w:t xml:space="preserve"> продолговаты</w:t>
      </w:r>
      <w:r w:rsidR="000A4E17">
        <w:rPr>
          <w:rFonts w:ascii="Times New Roman" w:hAnsi="Times New Roman" w:cs="Times New Roman"/>
          <w:iCs/>
          <w:sz w:val="28"/>
          <w:szCs w:val="28"/>
        </w:rPr>
        <w:t>е экземпляры длиной 9–12</w:t>
      </w:r>
      <w:r w:rsidR="00B502CA">
        <w:rPr>
          <w:rFonts w:ascii="Times New Roman" w:hAnsi="Times New Roman" w:cs="Times New Roman"/>
          <w:iCs/>
          <w:sz w:val="28"/>
          <w:szCs w:val="28"/>
        </w:rPr>
        <w:t> </w:t>
      </w:r>
      <w:r w:rsidR="000A4E17">
        <w:rPr>
          <w:rFonts w:ascii="Times New Roman" w:hAnsi="Times New Roman" w:cs="Times New Roman"/>
          <w:iCs/>
          <w:sz w:val="28"/>
          <w:szCs w:val="28"/>
        </w:rPr>
        <w:t xml:space="preserve">см. Форма – </w:t>
      </w:r>
      <w:proofErr w:type="spellStart"/>
      <w:r w:rsidR="000A4E17">
        <w:rPr>
          <w:rFonts w:ascii="Times New Roman" w:hAnsi="Times New Roman" w:cs="Times New Roman"/>
          <w:iCs/>
          <w:sz w:val="28"/>
          <w:szCs w:val="28"/>
        </w:rPr>
        <w:t>усечённо</w:t>
      </w:r>
      <w:proofErr w:type="spellEnd"/>
      <w:r w:rsidR="000A4E17">
        <w:rPr>
          <w:rFonts w:ascii="Times New Roman" w:hAnsi="Times New Roman" w:cs="Times New Roman"/>
          <w:iCs/>
          <w:sz w:val="28"/>
          <w:szCs w:val="28"/>
        </w:rPr>
        <w:t xml:space="preserve">-коническая с расширяющимся основанием. Боковые стенки могут быть прямыми (рис. </w:t>
      </w:r>
      <w:r w:rsidR="00C55327">
        <w:rPr>
          <w:rFonts w:ascii="Times New Roman" w:hAnsi="Times New Roman" w:cs="Times New Roman"/>
          <w:iCs/>
          <w:sz w:val="28"/>
          <w:szCs w:val="28"/>
        </w:rPr>
        <w:t>70</w:t>
      </w:r>
      <w:r w:rsidR="000A4E17">
        <w:rPr>
          <w:rFonts w:ascii="Times New Roman" w:hAnsi="Times New Roman" w:cs="Times New Roman"/>
          <w:iCs/>
          <w:sz w:val="28"/>
          <w:szCs w:val="28"/>
        </w:rPr>
        <w:t xml:space="preserve">: 2, 4), сужающимися (рис. </w:t>
      </w:r>
      <w:r w:rsidR="00C55327">
        <w:rPr>
          <w:rFonts w:ascii="Times New Roman" w:hAnsi="Times New Roman" w:cs="Times New Roman"/>
          <w:iCs/>
          <w:sz w:val="28"/>
          <w:szCs w:val="28"/>
        </w:rPr>
        <w:t>70</w:t>
      </w:r>
      <w:r w:rsidR="000A4E17">
        <w:rPr>
          <w:rFonts w:ascii="Times New Roman" w:hAnsi="Times New Roman" w:cs="Times New Roman"/>
          <w:iCs/>
          <w:sz w:val="28"/>
          <w:szCs w:val="28"/>
        </w:rPr>
        <w:t>: 3)</w:t>
      </w:r>
      <w:r w:rsidR="00414E45">
        <w:rPr>
          <w:rFonts w:ascii="Times New Roman" w:hAnsi="Times New Roman" w:cs="Times New Roman"/>
          <w:iCs/>
          <w:sz w:val="28"/>
          <w:szCs w:val="28"/>
        </w:rPr>
        <w:t xml:space="preserve"> или с куполообразной верхней частью с поперечным ребром проходящим в средней части и сужением в нижней половине (рис. </w:t>
      </w:r>
      <w:r w:rsidR="00C55327">
        <w:rPr>
          <w:rFonts w:ascii="Times New Roman" w:hAnsi="Times New Roman" w:cs="Times New Roman"/>
          <w:iCs/>
          <w:sz w:val="28"/>
          <w:szCs w:val="28"/>
        </w:rPr>
        <w:t>70</w:t>
      </w:r>
      <w:r w:rsidR="00414E45">
        <w:rPr>
          <w:rFonts w:ascii="Times New Roman" w:hAnsi="Times New Roman" w:cs="Times New Roman"/>
          <w:iCs/>
          <w:sz w:val="28"/>
          <w:szCs w:val="28"/>
        </w:rPr>
        <w:t xml:space="preserve">: 5). Сюда же можно отнести экземпляр из кургана 2 могильника Лебедевка, колокольчик имел овально-вытянутую форму (рис. </w:t>
      </w:r>
      <w:r w:rsidR="00C55327">
        <w:rPr>
          <w:rFonts w:ascii="Times New Roman" w:hAnsi="Times New Roman" w:cs="Times New Roman"/>
          <w:iCs/>
          <w:sz w:val="28"/>
          <w:szCs w:val="28"/>
        </w:rPr>
        <w:t>70</w:t>
      </w:r>
      <w:r w:rsidR="00414E45">
        <w:rPr>
          <w:rFonts w:ascii="Times New Roman" w:hAnsi="Times New Roman" w:cs="Times New Roman"/>
          <w:iCs/>
          <w:sz w:val="28"/>
          <w:szCs w:val="28"/>
        </w:rPr>
        <w:t>: 1).</w:t>
      </w:r>
    </w:p>
    <w:p w14:paraId="04EDFEB2" w14:textId="202995BF" w:rsidR="00414E45" w:rsidRDefault="00414E45" w:rsidP="004D4019">
      <w:pPr>
        <w:spacing w:after="0"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Ко второй группе относятся три предмета</w:t>
      </w:r>
      <w:r w:rsidR="00225C2E">
        <w:rPr>
          <w:rFonts w:ascii="Times New Roman" w:hAnsi="Times New Roman" w:cs="Times New Roman"/>
          <w:iCs/>
          <w:sz w:val="28"/>
          <w:szCs w:val="28"/>
        </w:rPr>
        <w:t xml:space="preserve">. У них короткий, но более широкий купол высотой до 5 см (рис. </w:t>
      </w:r>
      <w:r w:rsidR="00C55327">
        <w:rPr>
          <w:rFonts w:ascii="Times New Roman" w:hAnsi="Times New Roman" w:cs="Times New Roman"/>
          <w:iCs/>
          <w:sz w:val="28"/>
          <w:szCs w:val="28"/>
        </w:rPr>
        <w:t>70</w:t>
      </w:r>
      <w:r w:rsidR="00225C2E">
        <w:rPr>
          <w:rFonts w:ascii="Times New Roman" w:hAnsi="Times New Roman" w:cs="Times New Roman"/>
          <w:iCs/>
          <w:sz w:val="28"/>
          <w:szCs w:val="28"/>
        </w:rPr>
        <w:t>: 6–8). Нижняя кромка купола или его средняя часть имеют узор в виде ряда поперечных линий.</w:t>
      </w:r>
      <w:r w:rsidR="008A6C7C" w:rsidRPr="008A6C7C">
        <w:rPr>
          <w:rFonts w:ascii="Times New Roman" w:hAnsi="Times New Roman" w:cs="Times New Roman"/>
          <w:iCs/>
          <w:sz w:val="28"/>
          <w:szCs w:val="28"/>
        </w:rPr>
        <w:t xml:space="preserve"> </w:t>
      </w:r>
      <w:r w:rsidR="008A6C7C">
        <w:rPr>
          <w:rFonts w:ascii="Times New Roman" w:hAnsi="Times New Roman" w:cs="Times New Roman"/>
          <w:iCs/>
          <w:sz w:val="28"/>
          <w:szCs w:val="28"/>
        </w:rPr>
        <w:t xml:space="preserve">Аналогии таких колокольчиков найдены на Нижнем Дону в могильнике Валовый </w:t>
      </w:r>
      <w:r w:rsidR="008A6C7C">
        <w:rPr>
          <w:rFonts w:ascii="Times New Roman" w:hAnsi="Times New Roman" w:cs="Times New Roman"/>
          <w:iCs/>
          <w:sz w:val="28"/>
          <w:szCs w:val="28"/>
          <w:lang w:val="en-US"/>
        </w:rPr>
        <w:t>I</w:t>
      </w:r>
      <w:r w:rsidR="008A6C7C">
        <w:rPr>
          <w:rFonts w:ascii="Times New Roman" w:hAnsi="Times New Roman" w:cs="Times New Roman"/>
          <w:iCs/>
          <w:sz w:val="28"/>
          <w:szCs w:val="28"/>
        </w:rPr>
        <w:t xml:space="preserve"> кургане 4 погребении 2 </w:t>
      </w:r>
      <w:r w:rsidR="008A6C7C" w:rsidRPr="008247FC">
        <w:rPr>
          <w:rFonts w:ascii="Times New Roman" w:hAnsi="Times New Roman" w:cs="Times New Roman"/>
          <w:iCs/>
          <w:sz w:val="28"/>
          <w:szCs w:val="28"/>
        </w:rPr>
        <w:t>[</w:t>
      </w:r>
      <w:r w:rsidR="00BE5FB3">
        <w:rPr>
          <w:rFonts w:ascii="Times New Roman" w:hAnsi="Times New Roman" w:cs="Times New Roman"/>
          <w:iCs/>
          <w:sz w:val="28"/>
          <w:szCs w:val="28"/>
        </w:rPr>
        <w:t>246,</w:t>
      </w:r>
      <w:r w:rsidR="008A6C7C">
        <w:rPr>
          <w:rFonts w:ascii="Times New Roman" w:hAnsi="Times New Roman" w:cs="Times New Roman"/>
          <w:iCs/>
          <w:sz w:val="28"/>
          <w:szCs w:val="28"/>
        </w:rPr>
        <w:t xml:space="preserve"> табл. 14</w:t>
      </w:r>
      <w:r w:rsidR="008A6C7C" w:rsidRPr="008247FC">
        <w:rPr>
          <w:rFonts w:ascii="Times New Roman" w:hAnsi="Times New Roman" w:cs="Times New Roman"/>
          <w:iCs/>
          <w:sz w:val="28"/>
          <w:szCs w:val="28"/>
        </w:rPr>
        <w:t>]</w:t>
      </w:r>
      <w:r w:rsidR="008A6C7C">
        <w:rPr>
          <w:rFonts w:ascii="Times New Roman" w:hAnsi="Times New Roman" w:cs="Times New Roman"/>
          <w:iCs/>
          <w:sz w:val="28"/>
          <w:szCs w:val="28"/>
        </w:rPr>
        <w:t>.</w:t>
      </w:r>
    </w:p>
    <w:p w14:paraId="35E59B32" w14:textId="4912F655" w:rsidR="00F531B7" w:rsidRDefault="00225C2E" w:rsidP="004D4019">
      <w:pPr>
        <w:spacing w:after="0"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Верхняя петля отливалась вместе с куполом, либо </w:t>
      </w:r>
      <w:r w:rsidR="0051659D">
        <w:rPr>
          <w:rFonts w:ascii="Times New Roman" w:hAnsi="Times New Roman" w:cs="Times New Roman"/>
          <w:iCs/>
          <w:sz w:val="28"/>
          <w:szCs w:val="28"/>
        </w:rPr>
        <w:t xml:space="preserve">петля </w:t>
      </w:r>
      <w:r>
        <w:rPr>
          <w:rFonts w:ascii="Times New Roman" w:hAnsi="Times New Roman" w:cs="Times New Roman"/>
          <w:iCs/>
          <w:sz w:val="28"/>
          <w:szCs w:val="28"/>
        </w:rPr>
        <w:t>через сквозное отверстие</w:t>
      </w:r>
      <w:r w:rsidR="0051659D">
        <w:rPr>
          <w:rFonts w:ascii="Times New Roman" w:hAnsi="Times New Roman" w:cs="Times New Roman"/>
          <w:iCs/>
          <w:sz w:val="28"/>
          <w:szCs w:val="28"/>
        </w:rPr>
        <w:t xml:space="preserve"> прикреплялась и стягивалась с двух сторон.</w:t>
      </w:r>
    </w:p>
    <w:p w14:paraId="7780EEB8" w14:textId="4EA8AE7B" w:rsidR="0051659D" w:rsidRPr="00957FEE" w:rsidRDefault="0051659D" w:rsidP="004D4019">
      <w:pPr>
        <w:spacing w:after="0"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В погребениях также встречались маленькие колокольчики высотой до 2–3 см, имевшие коническую (рис. </w:t>
      </w:r>
      <w:r w:rsidR="00C55327">
        <w:rPr>
          <w:rFonts w:ascii="Times New Roman" w:hAnsi="Times New Roman" w:cs="Times New Roman"/>
          <w:iCs/>
          <w:sz w:val="28"/>
          <w:szCs w:val="28"/>
        </w:rPr>
        <w:t>70</w:t>
      </w:r>
      <w:r>
        <w:rPr>
          <w:rFonts w:ascii="Times New Roman" w:hAnsi="Times New Roman" w:cs="Times New Roman"/>
          <w:iCs/>
          <w:sz w:val="28"/>
          <w:szCs w:val="28"/>
        </w:rPr>
        <w:t xml:space="preserve">: 9–10, 12–14) и округлую (рис. </w:t>
      </w:r>
      <w:r w:rsidR="00C55327">
        <w:rPr>
          <w:rFonts w:ascii="Times New Roman" w:hAnsi="Times New Roman" w:cs="Times New Roman"/>
          <w:iCs/>
          <w:sz w:val="28"/>
          <w:szCs w:val="28"/>
        </w:rPr>
        <w:t>70</w:t>
      </w:r>
      <w:r>
        <w:rPr>
          <w:rFonts w:ascii="Times New Roman" w:hAnsi="Times New Roman" w:cs="Times New Roman"/>
          <w:iCs/>
          <w:sz w:val="28"/>
          <w:szCs w:val="28"/>
        </w:rPr>
        <w:t xml:space="preserve">: </w:t>
      </w:r>
      <w:r w:rsidR="008A6C7C">
        <w:rPr>
          <w:rFonts w:ascii="Times New Roman" w:hAnsi="Times New Roman" w:cs="Times New Roman"/>
          <w:iCs/>
          <w:sz w:val="28"/>
          <w:szCs w:val="28"/>
        </w:rPr>
        <w:t>11</w:t>
      </w:r>
      <w:r>
        <w:rPr>
          <w:rFonts w:ascii="Times New Roman" w:hAnsi="Times New Roman" w:cs="Times New Roman"/>
          <w:iCs/>
          <w:sz w:val="28"/>
          <w:szCs w:val="28"/>
        </w:rPr>
        <w:t>)</w:t>
      </w:r>
      <w:r w:rsidR="008A6C7C">
        <w:rPr>
          <w:rFonts w:ascii="Times New Roman" w:hAnsi="Times New Roman" w:cs="Times New Roman"/>
          <w:iCs/>
          <w:sz w:val="28"/>
          <w:szCs w:val="28"/>
        </w:rPr>
        <w:t xml:space="preserve"> </w:t>
      </w:r>
      <w:r>
        <w:rPr>
          <w:rFonts w:ascii="Times New Roman" w:hAnsi="Times New Roman" w:cs="Times New Roman"/>
          <w:iCs/>
          <w:sz w:val="28"/>
          <w:szCs w:val="28"/>
        </w:rPr>
        <w:t>форму.</w:t>
      </w:r>
      <w:r w:rsidR="00DB5433">
        <w:rPr>
          <w:rFonts w:ascii="Times New Roman" w:hAnsi="Times New Roman" w:cs="Times New Roman"/>
          <w:iCs/>
          <w:sz w:val="28"/>
          <w:szCs w:val="28"/>
        </w:rPr>
        <w:t xml:space="preserve"> В степном пространстве колокольчики найдены как в </w:t>
      </w:r>
      <w:r w:rsidR="00C85D5F">
        <w:rPr>
          <w:rFonts w:ascii="Times New Roman" w:hAnsi="Times New Roman" w:cs="Times New Roman"/>
          <w:iCs/>
          <w:sz w:val="28"/>
          <w:szCs w:val="28"/>
        </w:rPr>
        <w:t>городских некрополей, так и в кочевнических</w:t>
      </w:r>
      <w:r w:rsidR="00C85D5F" w:rsidRPr="00C85D5F">
        <w:rPr>
          <w:rFonts w:ascii="Times New Roman" w:hAnsi="Times New Roman" w:cs="Times New Roman"/>
          <w:iCs/>
          <w:sz w:val="28"/>
          <w:szCs w:val="28"/>
        </w:rPr>
        <w:t xml:space="preserve"> </w:t>
      </w:r>
      <w:r w:rsidR="00C85D5F">
        <w:rPr>
          <w:rFonts w:ascii="Times New Roman" w:hAnsi="Times New Roman" w:cs="Times New Roman"/>
          <w:iCs/>
          <w:sz w:val="28"/>
          <w:szCs w:val="28"/>
        </w:rPr>
        <w:t xml:space="preserve">погребениях Южного Казахстана </w:t>
      </w:r>
      <w:r w:rsidR="00C85D5F" w:rsidRPr="00C85D5F">
        <w:rPr>
          <w:rFonts w:ascii="Times New Roman" w:hAnsi="Times New Roman" w:cs="Times New Roman"/>
          <w:iCs/>
          <w:sz w:val="28"/>
          <w:szCs w:val="28"/>
        </w:rPr>
        <w:t>[</w:t>
      </w:r>
      <w:r w:rsidR="00BE5FB3">
        <w:rPr>
          <w:rFonts w:ascii="Times New Roman" w:hAnsi="Times New Roman" w:cs="Times New Roman"/>
          <w:iCs/>
          <w:sz w:val="28"/>
          <w:szCs w:val="28"/>
        </w:rPr>
        <w:t>256,</w:t>
      </w:r>
      <w:r w:rsidR="00C85D5F">
        <w:rPr>
          <w:rFonts w:ascii="Times New Roman" w:hAnsi="Times New Roman" w:cs="Times New Roman"/>
          <w:iCs/>
          <w:sz w:val="28"/>
          <w:szCs w:val="28"/>
        </w:rPr>
        <w:t xml:space="preserve"> Рис. 1.34–6; 1.56–6; 3.21–7</w:t>
      </w:r>
      <w:r w:rsidR="00C85D5F" w:rsidRPr="00C85D5F">
        <w:rPr>
          <w:rFonts w:ascii="Times New Roman" w:hAnsi="Times New Roman" w:cs="Times New Roman"/>
          <w:iCs/>
          <w:sz w:val="28"/>
          <w:szCs w:val="28"/>
        </w:rPr>
        <w:t>]</w:t>
      </w:r>
      <w:r w:rsidR="00957FEE">
        <w:rPr>
          <w:rFonts w:ascii="Times New Roman" w:hAnsi="Times New Roman" w:cs="Times New Roman"/>
          <w:iCs/>
          <w:sz w:val="28"/>
          <w:szCs w:val="28"/>
        </w:rPr>
        <w:t xml:space="preserve"> и Средней Азии </w:t>
      </w:r>
      <w:r w:rsidR="00957FEE" w:rsidRPr="00957FEE">
        <w:rPr>
          <w:rFonts w:ascii="Times New Roman" w:hAnsi="Times New Roman" w:cs="Times New Roman"/>
          <w:iCs/>
          <w:sz w:val="28"/>
          <w:szCs w:val="28"/>
        </w:rPr>
        <w:t>[</w:t>
      </w:r>
      <w:r w:rsidR="00BE5FB3">
        <w:rPr>
          <w:rFonts w:ascii="Times New Roman" w:hAnsi="Times New Roman" w:cs="Times New Roman"/>
          <w:iCs/>
          <w:sz w:val="28"/>
          <w:szCs w:val="28"/>
        </w:rPr>
        <w:t>258,</w:t>
      </w:r>
      <w:r w:rsidR="00AB3B89">
        <w:rPr>
          <w:rFonts w:ascii="Times New Roman" w:hAnsi="Times New Roman" w:cs="Times New Roman"/>
          <w:iCs/>
          <w:sz w:val="28"/>
          <w:szCs w:val="28"/>
        </w:rPr>
        <w:t xml:space="preserve"> Табл. </w:t>
      </w:r>
      <w:r w:rsidR="00AB3B89">
        <w:rPr>
          <w:rFonts w:ascii="Times New Roman" w:hAnsi="Times New Roman" w:cs="Times New Roman"/>
          <w:iCs/>
          <w:sz w:val="28"/>
          <w:szCs w:val="28"/>
          <w:lang w:val="en-US"/>
        </w:rPr>
        <w:t>LV</w:t>
      </w:r>
      <w:r w:rsidR="00AB3B89">
        <w:rPr>
          <w:rFonts w:ascii="Times New Roman" w:hAnsi="Times New Roman" w:cs="Times New Roman"/>
          <w:iCs/>
          <w:sz w:val="28"/>
          <w:szCs w:val="28"/>
        </w:rPr>
        <w:t xml:space="preserve">; </w:t>
      </w:r>
      <w:r w:rsidR="00957FEE">
        <w:rPr>
          <w:rFonts w:ascii="Times New Roman" w:hAnsi="Times New Roman" w:cs="Times New Roman"/>
          <w:iCs/>
          <w:sz w:val="28"/>
          <w:szCs w:val="28"/>
        </w:rPr>
        <w:t xml:space="preserve">1975: табл. </w:t>
      </w:r>
      <w:r w:rsidR="00957FEE">
        <w:rPr>
          <w:rFonts w:ascii="Times New Roman" w:hAnsi="Times New Roman" w:cs="Times New Roman"/>
          <w:iCs/>
          <w:sz w:val="28"/>
          <w:szCs w:val="28"/>
          <w:lang w:val="en-US"/>
        </w:rPr>
        <w:t>XLI</w:t>
      </w:r>
      <w:r w:rsidR="00957FEE" w:rsidRPr="00957FEE">
        <w:rPr>
          <w:rFonts w:ascii="Times New Roman" w:hAnsi="Times New Roman" w:cs="Times New Roman"/>
          <w:iCs/>
          <w:sz w:val="28"/>
          <w:szCs w:val="28"/>
        </w:rPr>
        <w:t>]</w:t>
      </w:r>
    </w:p>
    <w:p w14:paraId="4D0FEE7D" w14:textId="4EDD2B7B" w:rsidR="00E97914" w:rsidRDefault="00B502CA" w:rsidP="004D4019">
      <w:pPr>
        <w:spacing w:after="0" w:line="240" w:lineRule="auto"/>
        <w:ind w:firstLine="567"/>
        <w:jc w:val="both"/>
        <w:rPr>
          <w:rFonts w:ascii="Times New Roman" w:hAnsi="Times New Roman" w:cs="Times New Roman"/>
          <w:iCs/>
          <w:sz w:val="28"/>
          <w:szCs w:val="28"/>
        </w:rPr>
      </w:pPr>
      <w:r w:rsidRPr="00B502CA">
        <w:rPr>
          <w:rFonts w:ascii="Times New Roman" w:hAnsi="Times New Roman" w:cs="Times New Roman"/>
          <w:i/>
          <w:sz w:val="28"/>
          <w:szCs w:val="28"/>
        </w:rPr>
        <w:t>Бубенчики.</w:t>
      </w:r>
      <w:r>
        <w:rPr>
          <w:rFonts w:ascii="Times New Roman" w:hAnsi="Times New Roman" w:cs="Times New Roman"/>
          <w:iCs/>
          <w:sz w:val="28"/>
          <w:szCs w:val="28"/>
        </w:rPr>
        <w:t xml:space="preserve"> </w:t>
      </w:r>
      <w:r w:rsidR="00E97914">
        <w:rPr>
          <w:rFonts w:ascii="Times New Roman" w:hAnsi="Times New Roman" w:cs="Times New Roman"/>
          <w:iCs/>
          <w:sz w:val="28"/>
          <w:szCs w:val="28"/>
        </w:rPr>
        <w:t xml:space="preserve">Шумящие подвески или бубенчики с металлическим или каменным шариком внутри. Отлиты из бронзового сплава. Происходят из двух комплексов. Курган 2 могильника </w:t>
      </w:r>
      <w:proofErr w:type="spellStart"/>
      <w:r w:rsidR="00E97914">
        <w:rPr>
          <w:rFonts w:ascii="Times New Roman" w:hAnsi="Times New Roman" w:cs="Times New Roman"/>
          <w:iCs/>
          <w:sz w:val="28"/>
          <w:szCs w:val="28"/>
        </w:rPr>
        <w:t>Жагабулак</w:t>
      </w:r>
      <w:proofErr w:type="spellEnd"/>
      <w:r w:rsidR="00E97914">
        <w:rPr>
          <w:rFonts w:ascii="Times New Roman" w:hAnsi="Times New Roman" w:cs="Times New Roman"/>
          <w:iCs/>
          <w:sz w:val="28"/>
          <w:szCs w:val="28"/>
        </w:rPr>
        <w:t xml:space="preserve"> </w:t>
      </w:r>
      <w:r w:rsidR="00E97914">
        <w:rPr>
          <w:rFonts w:ascii="Times New Roman" w:hAnsi="Times New Roman" w:cs="Times New Roman"/>
          <w:iCs/>
          <w:sz w:val="28"/>
          <w:szCs w:val="28"/>
          <w:lang w:val="en-US"/>
        </w:rPr>
        <w:t>II</w:t>
      </w:r>
      <w:r w:rsidR="00D950B7">
        <w:rPr>
          <w:rFonts w:ascii="Times New Roman" w:hAnsi="Times New Roman" w:cs="Times New Roman"/>
          <w:iCs/>
          <w:sz w:val="28"/>
          <w:szCs w:val="28"/>
        </w:rPr>
        <w:t xml:space="preserve"> </w:t>
      </w:r>
      <w:r w:rsidR="00D950B7" w:rsidRPr="00D950B7">
        <w:rPr>
          <w:rFonts w:ascii="Times New Roman" w:hAnsi="Times New Roman" w:cs="Times New Roman"/>
          <w:iCs/>
          <w:sz w:val="28"/>
          <w:szCs w:val="28"/>
        </w:rPr>
        <w:t>[</w:t>
      </w:r>
      <w:r w:rsidR="00BE5FB3">
        <w:rPr>
          <w:rFonts w:ascii="Times New Roman" w:hAnsi="Times New Roman" w:cs="Times New Roman"/>
          <w:iCs/>
          <w:sz w:val="28"/>
          <w:szCs w:val="28"/>
        </w:rPr>
        <w:t>24,</w:t>
      </w:r>
      <w:r w:rsidR="00D950B7">
        <w:rPr>
          <w:rFonts w:ascii="Times New Roman" w:hAnsi="Times New Roman" w:cs="Times New Roman"/>
          <w:iCs/>
          <w:sz w:val="28"/>
          <w:szCs w:val="28"/>
        </w:rPr>
        <w:t xml:space="preserve"> Рис</w:t>
      </w:r>
      <w:r w:rsidR="00A85BD9">
        <w:rPr>
          <w:rFonts w:ascii="Times New Roman" w:hAnsi="Times New Roman" w:cs="Times New Roman"/>
          <w:iCs/>
          <w:sz w:val="28"/>
          <w:szCs w:val="28"/>
        </w:rPr>
        <w:t>.</w:t>
      </w:r>
      <w:r w:rsidR="00D950B7">
        <w:rPr>
          <w:rFonts w:ascii="Times New Roman" w:hAnsi="Times New Roman" w:cs="Times New Roman"/>
          <w:iCs/>
          <w:sz w:val="28"/>
          <w:szCs w:val="28"/>
        </w:rPr>
        <w:t xml:space="preserve"> 79, </w:t>
      </w:r>
      <w:r w:rsidR="00D950B7" w:rsidRPr="00D950B7">
        <w:rPr>
          <w:rFonts w:ascii="Times New Roman" w:hAnsi="Times New Roman" w:cs="Times New Roman"/>
          <w:i/>
          <w:sz w:val="28"/>
          <w:szCs w:val="28"/>
        </w:rPr>
        <w:t>10</w:t>
      </w:r>
      <w:r w:rsidR="00D950B7" w:rsidRPr="00D950B7">
        <w:rPr>
          <w:rFonts w:ascii="Times New Roman" w:hAnsi="Times New Roman" w:cs="Times New Roman"/>
          <w:iCs/>
          <w:sz w:val="28"/>
          <w:szCs w:val="28"/>
        </w:rPr>
        <w:t>]</w:t>
      </w:r>
      <w:r w:rsidR="00E97914" w:rsidRPr="00E97914">
        <w:rPr>
          <w:rFonts w:ascii="Times New Roman" w:hAnsi="Times New Roman" w:cs="Times New Roman"/>
          <w:iCs/>
          <w:sz w:val="28"/>
          <w:szCs w:val="28"/>
        </w:rPr>
        <w:t xml:space="preserve"> </w:t>
      </w:r>
      <w:r w:rsidR="00E97914">
        <w:rPr>
          <w:rFonts w:ascii="Times New Roman" w:hAnsi="Times New Roman" w:cs="Times New Roman"/>
          <w:iCs/>
          <w:sz w:val="28"/>
          <w:szCs w:val="28"/>
        </w:rPr>
        <w:t>и курганов 7 и 8 могильника Мамай.</w:t>
      </w:r>
    </w:p>
    <w:p w14:paraId="4A337AC6" w14:textId="3545127C" w:rsidR="002A1460" w:rsidRDefault="00E97914" w:rsidP="004D4019">
      <w:pPr>
        <w:spacing w:after="0"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В обоих памятниках встреч</w:t>
      </w:r>
      <w:r w:rsidR="002A1460">
        <w:rPr>
          <w:rFonts w:ascii="Times New Roman" w:hAnsi="Times New Roman" w:cs="Times New Roman"/>
          <w:iCs/>
          <w:sz w:val="28"/>
          <w:szCs w:val="28"/>
        </w:rPr>
        <w:t>ается</w:t>
      </w:r>
      <w:r>
        <w:rPr>
          <w:rFonts w:ascii="Times New Roman" w:hAnsi="Times New Roman" w:cs="Times New Roman"/>
          <w:iCs/>
          <w:sz w:val="28"/>
          <w:szCs w:val="28"/>
        </w:rPr>
        <w:t xml:space="preserve"> оди</w:t>
      </w:r>
      <w:r w:rsidR="002A1460">
        <w:rPr>
          <w:rFonts w:ascii="Times New Roman" w:hAnsi="Times New Roman" w:cs="Times New Roman"/>
          <w:iCs/>
          <w:sz w:val="28"/>
          <w:szCs w:val="28"/>
        </w:rPr>
        <w:t>н</w:t>
      </w:r>
      <w:r>
        <w:rPr>
          <w:rFonts w:ascii="Times New Roman" w:hAnsi="Times New Roman" w:cs="Times New Roman"/>
          <w:iCs/>
          <w:sz w:val="28"/>
          <w:szCs w:val="28"/>
        </w:rPr>
        <w:t xml:space="preserve"> тип бубенчиков. Он имеет округлую форму </w:t>
      </w:r>
      <w:r w:rsidR="00517B00">
        <w:rPr>
          <w:rFonts w:ascii="Times New Roman" w:hAnsi="Times New Roman" w:cs="Times New Roman"/>
          <w:iCs/>
          <w:sz w:val="28"/>
          <w:szCs w:val="28"/>
        </w:rPr>
        <w:t>со специфической прорезью внизу</w:t>
      </w:r>
      <w:r>
        <w:rPr>
          <w:rFonts w:ascii="Times New Roman" w:hAnsi="Times New Roman" w:cs="Times New Roman"/>
          <w:iCs/>
          <w:sz w:val="28"/>
          <w:szCs w:val="28"/>
        </w:rPr>
        <w:t>.</w:t>
      </w:r>
      <w:r w:rsidR="002A1460">
        <w:rPr>
          <w:rFonts w:ascii="Times New Roman" w:hAnsi="Times New Roman" w:cs="Times New Roman"/>
          <w:iCs/>
          <w:sz w:val="28"/>
          <w:szCs w:val="28"/>
        </w:rPr>
        <w:t xml:space="preserve"> В варианте бубенчика из могильника </w:t>
      </w:r>
      <w:r w:rsidR="002A1460">
        <w:rPr>
          <w:rFonts w:ascii="Times New Roman" w:hAnsi="Times New Roman" w:cs="Times New Roman"/>
          <w:iCs/>
          <w:sz w:val="28"/>
          <w:szCs w:val="28"/>
        </w:rPr>
        <w:lastRenderedPageBreak/>
        <w:t>Мамай вдоль прорези нанесены ещё два дополнительных округлых отверстия.</w:t>
      </w:r>
      <w:r w:rsidR="00517B00">
        <w:rPr>
          <w:rFonts w:ascii="Times New Roman" w:hAnsi="Times New Roman" w:cs="Times New Roman"/>
          <w:iCs/>
          <w:sz w:val="28"/>
          <w:szCs w:val="28"/>
        </w:rPr>
        <w:t xml:space="preserve"> </w:t>
      </w:r>
      <w:r w:rsidR="002A1460">
        <w:rPr>
          <w:rFonts w:ascii="Times New Roman" w:hAnsi="Times New Roman" w:cs="Times New Roman"/>
          <w:iCs/>
          <w:sz w:val="28"/>
          <w:szCs w:val="28"/>
        </w:rPr>
        <w:t>Второй тип бубенчика представлен из курган 7 могильника Мамай. Имеет округлую форму, состоящую из спаянных двух половинок. Нижняя часть оформлена</w:t>
      </w:r>
      <w:r w:rsidR="00517B00">
        <w:rPr>
          <w:rFonts w:ascii="Times New Roman" w:hAnsi="Times New Roman" w:cs="Times New Roman"/>
          <w:iCs/>
          <w:sz w:val="28"/>
          <w:szCs w:val="28"/>
        </w:rPr>
        <w:t xml:space="preserve"> вертикальны</w:t>
      </w:r>
      <w:r w:rsidR="002A1460">
        <w:rPr>
          <w:rFonts w:ascii="Times New Roman" w:hAnsi="Times New Roman" w:cs="Times New Roman"/>
          <w:iCs/>
          <w:sz w:val="28"/>
          <w:szCs w:val="28"/>
        </w:rPr>
        <w:t>ми</w:t>
      </w:r>
      <w:r w:rsidR="00517B00">
        <w:rPr>
          <w:rFonts w:ascii="Times New Roman" w:hAnsi="Times New Roman" w:cs="Times New Roman"/>
          <w:iCs/>
          <w:sz w:val="28"/>
          <w:szCs w:val="28"/>
        </w:rPr>
        <w:t xml:space="preserve"> рифлёны</w:t>
      </w:r>
      <w:r w:rsidR="002A1460">
        <w:rPr>
          <w:rFonts w:ascii="Times New Roman" w:hAnsi="Times New Roman" w:cs="Times New Roman"/>
          <w:iCs/>
          <w:sz w:val="28"/>
          <w:szCs w:val="28"/>
        </w:rPr>
        <w:t>ми</w:t>
      </w:r>
      <w:r w:rsidR="00517B00">
        <w:rPr>
          <w:rFonts w:ascii="Times New Roman" w:hAnsi="Times New Roman" w:cs="Times New Roman"/>
          <w:iCs/>
          <w:sz w:val="28"/>
          <w:szCs w:val="28"/>
        </w:rPr>
        <w:t xml:space="preserve"> канавки. </w:t>
      </w:r>
      <w:r w:rsidR="00D950B7">
        <w:rPr>
          <w:rFonts w:ascii="Times New Roman" w:hAnsi="Times New Roman" w:cs="Times New Roman"/>
          <w:iCs/>
          <w:sz w:val="28"/>
          <w:szCs w:val="28"/>
        </w:rPr>
        <w:t>На всех предметах в верхней части напаяна петелька для подвешивания</w:t>
      </w:r>
      <w:r w:rsidR="00A85BD9">
        <w:rPr>
          <w:rFonts w:ascii="Times New Roman" w:hAnsi="Times New Roman" w:cs="Times New Roman"/>
          <w:iCs/>
          <w:sz w:val="28"/>
          <w:szCs w:val="28"/>
        </w:rPr>
        <w:t xml:space="preserve"> (Рис. 70: 15–16)</w:t>
      </w:r>
      <w:r w:rsidR="00D950B7">
        <w:rPr>
          <w:rFonts w:ascii="Times New Roman" w:hAnsi="Times New Roman" w:cs="Times New Roman"/>
          <w:iCs/>
          <w:sz w:val="28"/>
          <w:szCs w:val="28"/>
        </w:rPr>
        <w:t>.</w:t>
      </w:r>
    </w:p>
    <w:p w14:paraId="41322061" w14:textId="19446684" w:rsidR="008A6C7C" w:rsidRPr="00BE5BF6" w:rsidRDefault="00BD46B8" w:rsidP="004D4019">
      <w:pPr>
        <w:spacing w:after="0"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Вместе с бубенчиками в наборе погребального инвентаря, судя по отчётным данным, найдены характерные для позднесарматского погребения вещи: фибула, серьги, ожерелье, пряслице и 14-гранные бусы. </w:t>
      </w:r>
      <w:r w:rsidR="00517B00">
        <w:rPr>
          <w:rFonts w:ascii="Times New Roman" w:hAnsi="Times New Roman" w:cs="Times New Roman"/>
          <w:iCs/>
          <w:sz w:val="28"/>
          <w:szCs w:val="28"/>
        </w:rPr>
        <w:t xml:space="preserve">В </w:t>
      </w:r>
      <w:proofErr w:type="spellStart"/>
      <w:r w:rsidR="00517B00">
        <w:rPr>
          <w:rFonts w:ascii="Times New Roman" w:hAnsi="Times New Roman" w:cs="Times New Roman"/>
          <w:iCs/>
          <w:sz w:val="28"/>
          <w:szCs w:val="28"/>
        </w:rPr>
        <w:t>южноприуральском</w:t>
      </w:r>
      <w:proofErr w:type="spellEnd"/>
      <w:r w:rsidR="00517B00">
        <w:rPr>
          <w:rFonts w:ascii="Times New Roman" w:hAnsi="Times New Roman" w:cs="Times New Roman"/>
          <w:iCs/>
          <w:sz w:val="28"/>
          <w:szCs w:val="28"/>
        </w:rPr>
        <w:t xml:space="preserve"> регионе</w:t>
      </w:r>
      <w:r w:rsidR="00BE5BF6">
        <w:rPr>
          <w:rFonts w:ascii="Times New Roman" w:hAnsi="Times New Roman" w:cs="Times New Roman"/>
          <w:iCs/>
          <w:sz w:val="28"/>
          <w:szCs w:val="28"/>
        </w:rPr>
        <w:t xml:space="preserve"> в позднесарматское время</w:t>
      </w:r>
      <w:r w:rsidR="00517B00">
        <w:rPr>
          <w:rFonts w:ascii="Times New Roman" w:hAnsi="Times New Roman" w:cs="Times New Roman"/>
          <w:iCs/>
          <w:sz w:val="28"/>
          <w:szCs w:val="28"/>
        </w:rPr>
        <w:t xml:space="preserve"> такие бубенчики </w:t>
      </w:r>
      <w:r w:rsidR="00BE5BF6">
        <w:rPr>
          <w:rFonts w:ascii="Times New Roman" w:hAnsi="Times New Roman" w:cs="Times New Roman"/>
          <w:iCs/>
          <w:sz w:val="28"/>
          <w:szCs w:val="28"/>
        </w:rPr>
        <w:t xml:space="preserve">не встречаются, но для средневековых погребений </w:t>
      </w:r>
      <w:r w:rsidR="00BE5BF6">
        <w:rPr>
          <w:rFonts w:ascii="Times New Roman" w:hAnsi="Times New Roman" w:cs="Times New Roman"/>
          <w:iCs/>
          <w:sz w:val="28"/>
          <w:szCs w:val="28"/>
          <w:lang w:val="en-US"/>
        </w:rPr>
        <w:t>IX</w:t>
      </w:r>
      <w:r w:rsidR="00BE5BF6" w:rsidRPr="00BE5BF6">
        <w:rPr>
          <w:rFonts w:ascii="Times New Roman" w:hAnsi="Times New Roman" w:cs="Times New Roman"/>
          <w:iCs/>
          <w:sz w:val="28"/>
          <w:szCs w:val="28"/>
        </w:rPr>
        <w:t>–</w:t>
      </w:r>
      <w:r w:rsidR="00BE5BF6">
        <w:rPr>
          <w:rFonts w:ascii="Times New Roman" w:hAnsi="Times New Roman" w:cs="Times New Roman"/>
          <w:iCs/>
          <w:sz w:val="28"/>
          <w:szCs w:val="28"/>
          <w:lang w:val="en-US"/>
        </w:rPr>
        <w:t>X</w:t>
      </w:r>
      <w:r w:rsidR="00BE5BF6" w:rsidRPr="00BE5BF6">
        <w:rPr>
          <w:rFonts w:ascii="Times New Roman" w:hAnsi="Times New Roman" w:cs="Times New Roman"/>
          <w:iCs/>
          <w:sz w:val="28"/>
          <w:szCs w:val="28"/>
        </w:rPr>
        <w:t xml:space="preserve"> </w:t>
      </w:r>
      <w:r w:rsidR="00BE5BF6">
        <w:rPr>
          <w:rFonts w:ascii="Times New Roman" w:hAnsi="Times New Roman" w:cs="Times New Roman"/>
          <w:iCs/>
          <w:sz w:val="28"/>
          <w:szCs w:val="28"/>
        </w:rPr>
        <w:t>вв. и позднее весьма характерный предмет</w:t>
      </w:r>
      <w:r w:rsidR="00D950B7">
        <w:rPr>
          <w:rFonts w:ascii="Times New Roman" w:hAnsi="Times New Roman" w:cs="Times New Roman"/>
          <w:iCs/>
          <w:sz w:val="28"/>
          <w:szCs w:val="28"/>
        </w:rPr>
        <w:t>, что даёт нам основание предполагать появление шумящих подвесок в кочевнических погребениях начиная с позднесарматского времени</w:t>
      </w:r>
      <w:r w:rsidR="00BE5BF6">
        <w:rPr>
          <w:rFonts w:ascii="Times New Roman" w:hAnsi="Times New Roman" w:cs="Times New Roman"/>
          <w:iCs/>
          <w:sz w:val="28"/>
          <w:szCs w:val="28"/>
        </w:rPr>
        <w:t xml:space="preserve"> </w:t>
      </w:r>
      <w:r w:rsidR="00BE5BF6" w:rsidRPr="00BE5BF6">
        <w:rPr>
          <w:rFonts w:ascii="Times New Roman" w:hAnsi="Times New Roman" w:cs="Times New Roman"/>
          <w:iCs/>
          <w:sz w:val="28"/>
          <w:szCs w:val="28"/>
        </w:rPr>
        <w:t>[</w:t>
      </w:r>
      <w:r w:rsidR="00BE5FB3">
        <w:rPr>
          <w:rFonts w:ascii="Times New Roman" w:hAnsi="Times New Roman" w:cs="Times New Roman"/>
          <w:iCs/>
          <w:sz w:val="28"/>
          <w:szCs w:val="28"/>
        </w:rPr>
        <w:t xml:space="preserve">262, </w:t>
      </w:r>
      <w:r w:rsidR="007B0DB8">
        <w:rPr>
          <w:rFonts w:ascii="Times New Roman" w:hAnsi="Times New Roman" w:cs="Times New Roman"/>
          <w:iCs/>
          <w:sz w:val="28"/>
          <w:szCs w:val="28"/>
        </w:rPr>
        <w:t xml:space="preserve">с. 260–261, 273; </w:t>
      </w:r>
      <w:r w:rsidR="00BE5FB3">
        <w:rPr>
          <w:rFonts w:ascii="Times New Roman" w:hAnsi="Times New Roman" w:cs="Times New Roman"/>
          <w:iCs/>
          <w:sz w:val="28"/>
          <w:szCs w:val="28"/>
        </w:rPr>
        <w:t>263,</w:t>
      </w:r>
      <w:r w:rsidR="007B0DB8">
        <w:rPr>
          <w:rFonts w:ascii="Times New Roman" w:hAnsi="Times New Roman" w:cs="Times New Roman"/>
          <w:iCs/>
          <w:sz w:val="28"/>
          <w:szCs w:val="28"/>
        </w:rPr>
        <w:t xml:space="preserve"> рис. 40, 48,</w:t>
      </w:r>
      <w:r w:rsidR="00493DA8">
        <w:rPr>
          <w:rFonts w:ascii="Times New Roman" w:hAnsi="Times New Roman" w:cs="Times New Roman"/>
          <w:iCs/>
          <w:sz w:val="28"/>
          <w:szCs w:val="28"/>
        </w:rPr>
        <w:t xml:space="preserve"> 82, 96; </w:t>
      </w:r>
      <w:r w:rsidR="00BE5FB3">
        <w:rPr>
          <w:rFonts w:ascii="Times New Roman" w:hAnsi="Times New Roman" w:cs="Times New Roman"/>
          <w:iCs/>
          <w:sz w:val="28"/>
          <w:szCs w:val="28"/>
        </w:rPr>
        <w:t>264,</w:t>
      </w:r>
      <w:r w:rsidR="00493DA8">
        <w:rPr>
          <w:rFonts w:ascii="Times New Roman" w:hAnsi="Times New Roman" w:cs="Times New Roman"/>
          <w:iCs/>
          <w:sz w:val="28"/>
          <w:szCs w:val="28"/>
        </w:rPr>
        <w:t xml:space="preserve"> с. 119–140; </w:t>
      </w:r>
      <w:r w:rsidR="00BE5FB3">
        <w:rPr>
          <w:rFonts w:ascii="Times New Roman" w:hAnsi="Times New Roman" w:cs="Times New Roman"/>
          <w:iCs/>
          <w:sz w:val="28"/>
          <w:szCs w:val="28"/>
        </w:rPr>
        <w:t>265,</w:t>
      </w:r>
      <w:r w:rsidR="00493DA8">
        <w:rPr>
          <w:rFonts w:ascii="Times New Roman" w:hAnsi="Times New Roman" w:cs="Times New Roman"/>
          <w:iCs/>
          <w:sz w:val="28"/>
          <w:szCs w:val="28"/>
        </w:rPr>
        <w:t xml:space="preserve"> с. 141–150</w:t>
      </w:r>
      <w:r w:rsidR="00610875">
        <w:rPr>
          <w:rFonts w:ascii="Times New Roman" w:hAnsi="Times New Roman" w:cs="Times New Roman"/>
          <w:iCs/>
          <w:sz w:val="28"/>
          <w:szCs w:val="28"/>
        </w:rPr>
        <w:t xml:space="preserve">, </w:t>
      </w:r>
      <w:r w:rsidR="00513644">
        <w:rPr>
          <w:rFonts w:ascii="Times New Roman" w:hAnsi="Times New Roman" w:cs="Times New Roman"/>
          <w:iCs/>
          <w:sz w:val="28"/>
          <w:szCs w:val="28"/>
        </w:rPr>
        <w:t>266,</w:t>
      </w:r>
      <w:r w:rsidR="00610875">
        <w:rPr>
          <w:rFonts w:ascii="Times New Roman" w:hAnsi="Times New Roman" w:cs="Times New Roman"/>
          <w:iCs/>
          <w:sz w:val="28"/>
          <w:szCs w:val="28"/>
        </w:rPr>
        <w:t xml:space="preserve"> с. 115</w:t>
      </w:r>
      <w:r w:rsidR="00BE5BF6" w:rsidRPr="00BE5BF6">
        <w:rPr>
          <w:rFonts w:ascii="Times New Roman" w:hAnsi="Times New Roman" w:cs="Times New Roman"/>
          <w:iCs/>
          <w:sz w:val="28"/>
          <w:szCs w:val="28"/>
        </w:rPr>
        <w:t>]</w:t>
      </w:r>
      <w:r w:rsidR="00493DA8">
        <w:rPr>
          <w:rFonts w:ascii="Times New Roman" w:hAnsi="Times New Roman" w:cs="Times New Roman"/>
          <w:iCs/>
          <w:sz w:val="28"/>
          <w:szCs w:val="28"/>
        </w:rPr>
        <w:t>.</w:t>
      </w:r>
      <w:r>
        <w:rPr>
          <w:rFonts w:ascii="Times New Roman" w:hAnsi="Times New Roman" w:cs="Times New Roman"/>
          <w:iCs/>
          <w:sz w:val="28"/>
          <w:szCs w:val="28"/>
        </w:rPr>
        <w:t xml:space="preserve"> </w:t>
      </w:r>
    </w:p>
    <w:p w14:paraId="134B9713" w14:textId="614C63DD" w:rsidR="00B639CA" w:rsidRDefault="00FD0BEC" w:rsidP="004D4019">
      <w:pPr>
        <w:spacing w:after="0" w:line="240" w:lineRule="auto"/>
        <w:ind w:firstLine="567"/>
        <w:jc w:val="both"/>
        <w:rPr>
          <w:rFonts w:ascii="Times New Roman" w:hAnsi="Times New Roman" w:cs="Times New Roman"/>
          <w:iCs/>
          <w:sz w:val="28"/>
          <w:szCs w:val="28"/>
        </w:rPr>
      </w:pPr>
      <w:r w:rsidRPr="001C452C">
        <w:rPr>
          <w:rFonts w:ascii="Times New Roman" w:hAnsi="Times New Roman" w:cs="Times New Roman"/>
          <w:i/>
          <w:sz w:val="28"/>
          <w:szCs w:val="28"/>
        </w:rPr>
        <w:t>Ножницы</w:t>
      </w:r>
      <w:r w:rsidR="00042A44">
        <w:rPr>
          <w:rFonts w:ascii="Times New Roman" w:hAnsi="Times New Roman" w:cs="Times New Roman"/>
          <w:i/>
          <w:sz w:val="28"/>
          <w:szCs w:val="28"/>
        </w:rPr>
        <w:t xml:space="preserve"> </w:t>
      </w:r>
      <w:r w:rsidR="00042A44">
        <w:rPr>
          <w:rFonts w:ascii="Times New Roman" w:hAnsi="Times New Roman" w:cs="Times New Roman"/>
          <w:iCs/>
          <w:sz w:val="28"/>
          <w:szCs w:val="28"/>
        </w:rPr>
        <w:t>в</w:t>
      </w:r>
      <w:r w:rsidR="00AF099C">
        <w:rPr>
          <w:rFonts w:ascii="Times New Roman" w:hAnsi="Times New Roman" w:cs="Times New Roman"/>
          <w:iCs/>
          <w:sz w:val="28"/>
          <w:szCs w:val="28"/>
        </w:rPr>
        <w:t xml:space="preserve"> позднесарматских погребениях встречаются не так часто, всего найдено 7 предметов</w:t>
      </w:r>
      <w:r w:rsidR="001E14FE">
        <w:rPr>
          <w:rFonts w:ascii="Times New Roman" w:hAnsi="Times New Roman" w:cs="Times New Roman"/>
          <w:iCs/>
          <w:sz w:val="28"/>
          <w:szCs w:val="28"/>
        </w:rPr>
        <w:t xml:space="preserve"> и с</w:t>
      </w:r>
      <w:r w:rsidR="004D091C">
        <w:rPr>
          <w:rFonts w:ascii="Times New Roman" w:hAnsi="Times New Roman" w:cs="Times New Roman"/>
          <w:iCs/>
          <w:sz w:val="28"/>
          <w:szCs w:val="28"/>
        </w:rPr>
        <w:t xml:space="preserve">осредоточены они только в комплексах </w:t>
      </w:r>
      <w:r w:rsidR="0055644E">
        <w:rPr>
          <w:rFonts w:ascii="Times New Roman" w:hAnsi="Times New Roman" w:cs="Times New Roman"/>
          <w:iCs/>
          <w:sz w:val="28"/>
          <w:szCs w:val="28"/>
        </w:rPr>
        <w:t>«</w:t>
      </w:r>
      <w:r w:rsidR="004D091C">
        <w:rPr>
          <w:rFonts w:ascii="Times New Roman" w:hAnsi="Times New Roman" w:cs="Times New Roman"/>
          <w:iCs/>
          <w:sz w:val="28"/>
          <w:szCs w:val="28"/>
        </w:rPr>
        <w:t>Южного Приуралья</w:t>
      </w:r>
      <w:r w:rsidR="0055644E">
        <w:rPr>
          <w:rFonts w:ascii="Times New Roman" w:hAnsi="Times New Roman" w:cs="Times New Roman"/>
          <w:iCs/>
          <w:sz w:val="28"/>
          <w:szCs w:val="28"/>
        </w:rPr>
        <w:t>»</w:t>
      </w:r>
      <w:r w:rsidR="00A85BD9">
        <w:rPr>
          <w:rFonts w:ascii="Times New Roman" w:hAnsi="Times New Roman" w:cs="Times New Roman"/>
          <w:iCs/>
          <w:sz w:val="28"/>
          <w:szCs w:val="28"/>
        </w:rPr>
        <w:t xml:space="preserve"> (Рис. 59: 6–7)</w:t>
      </w:r>
      <w:r w:rsidR="00195325">
        <w:rPr>
          <w:rFonts w:ascii="Times New Roman" w:hAnsi="Times New Roman" w:cs="Times New Roman"/>
          <w:iCs/>
          <w:sz w:val="28"/>
          <w:szCs w:val="28"/>
        </w:rPr>
        <w:t xml:space="preserve">. Больше всего </w:t>
      </w:r>
      <w:r w:rsidR="00B639CA">
        <w:rPr>
          <w:rFonts w:ascii="Times New Roman" w:hAnsi="Times New Roman" w:cs="Times New Roman"/>
          <w:iCs/>
          <w:sz w:val="28"/>
          <w:szCs w:val="28"/>
        </w:rPr>
        <w:t xml:space="preserve">ножниц </w:t>
      </w:r>
      <w:r w:rsidR="00195325">
        <w:rPr>
          <w:rFonts w:ascii="Times New Roman" w:hAnsi="Times New Roman" w:cs="Times New Roman"/>
          <w:iCs/>
          <w:sz w:val="28"/>
          <w:szCs w:val="28"/>
        </w:rPr>
        <w:t xml:space="preserve">получено из могильников Лебедевка </w:t>
      </w:r>
      <w:r w:rsidR="00195325">
        <w:rPr>
          <w:rFonts w:ascii="Times New Roman" w:hAnsi="Times New Roman" w:cs="Times New Roman"/>
          <w:iCs/>
          <w:sz w:val="28"/>
          <w:szCs w:val="28"/>
          <w:lang w:val="en-US"/>
        </w:rPr>
        <w:t>V</w:t>
      </w:r>
      <w:r w:rsidR="00195325">
        <w:rPr>
          <w:rFonts w:ascii="Times New Roman" w:hAnsi="Times New Roman" w:cs="Times New Roman"/>
          <w:iCs/>
          <w:sz w:val="28"/>
          <w:szCs w:val="28"/>
        </w:rPr>
        <w:t xml:space="preserve"> и </w:t>
      </w:r>
      <w:r w:rsidR="00195325">
        <w:rPr>
          <w:rFonts w:ascii="Times New Roman" w:hAnsi="Times New Roman" w:cs="Times New Roman"/>
          <w:iCs/>
          <w:sz w:val="28"/>
          <w:szCs w:val="28"/>
          <w:lang w:val="en-US"/>
        </w:rPr>
        <w:t>VI</w:t>
      </w:r>
      <w:r w:rsidR="00195325">
        <w:rPr>
          <w:rFonts w:ascii="Times New Roman" w:hAnsi="Times New Roman" w:cs="Times New Roman"/>
          <w:iCs/>
          <w:sz w:val="28"/>
          <w:szCs w:val="28"/>
        </w:rPr>
        <w:t>, а также Акбулак</w:t>
      </w:r>
      <w:r w:rsidR="00042A44">
        <w:rPr>
          <w:rFonts w:ascii="Times New Roman" w:hAnsi="Times New Roman" w:cs="Times New Roman"/>
          <w:iCs/>
          <w:sz w:val="28"/>
          <w:szCs w:val="28"/>
        </w:rPr>
        <w:t xml:space="preserve">. </w:t>
      </w:r>
      <w:r w:rsidR="00FD4881">
        <w:rPr>
          <w:rFonts w:ascii="Times New Roman" w:hAnsi="Times New Roman" w:cs="Times New Roman"/>
          <w:iCs/>
          <w:sz w:val="28"/>
          <w:szCs w:val="28"/>
        </w:rPr>
        <w:t xml:space="preserve">Выделение ножниц в предметы сакрального назначения связано главным образом с особенностями погребального набора именно женских серий, куда входят зеркала дисковидной формы, меловые пирамидки, пряслица, керамический сосуд, железный ножичек и иногда </w:t>
      </w:r>
      <w:r w:rsidR="00537F50">
        <w:rPr>
          <w:rFonts w:ascii="Times New Roman" w:hAnsi="Times New Roman" w:cs="Times New Roman"/>
          <w:iCs/>
          <w:sz w:val="28"/>
          <w:szCs w:val="28"/>
        </w:rPr>
        <w:t xml:space="preserve">железная </w:t>
      </w:r>
      <w:r w:rsidR="00FD4881">
        <w:rPr>
          <w:rFonts w:ascii="Times New Roman" w:hAnsi="Times New Roman" w:cs="Times New Roman"/>
          <w:iCs/>
          <w:sz w:val="28"/>
          <w:szCs w:val="28"/>
        </w:rPr>
        <w:t>иголка</w:t>
      </w:r>
      <w:r w:rsidR="005E79A4">
        <w:rPr>
          <w:rFonts w:ascii="Times New Roman" w:hAnsi="Times New Roman" w:cs="Times New Roman"/>
          <w:iCs/>
          <w:sz w:val="28"/>
          <w:szCs w:val="28"/>
        </w:rPr>
        <w:t xml:space="preserve"> с колокольчиком</w:t>
      </w:r>
      <w:r w:rsidR="00FD4881">
        <w:rPr>
          <w:rFonts w:ascii="Times New Roman" w:hAnsi="Times New Roman" w:cs="Times New Roman"/>
          <w:iCs/>
          <w:sz w:val="28"/>
          <w:szCs w:val="28"/>
        </w:rPr>
        <w:t>.</w:t>
      </w:r>
      <w:r w:rsidR="00537F50">
        <w:rPr>
          <w:rFonts w:ascii="Times New Roman" w:hAnsi="Times New Roman" w:cs="Times New Roman"/>
          <w:iCs/>
          <w:sz w:val="28"/>
          <w:szCs w:val="28"/>
        </w:rPr>
        <w:t xml:space="preserve"> </w:t>
      </w:r>
      <w:r w:rsidR="00B639CA">
        <w:rPr>
          <w:rFonts w:ascii="Times New Roman" w:hAnsi="Times New Roman" w:cs="Times New Roman"/>
          <w:iCs/>
          <w:sz w:val="28"/>
          <w:szCs w:val="28"/>
        </w:rPr>
        <w:t>В контексте хозяйственного назначения, ножницы были рассмотрены в работе И.М.</w:t>
      </w:r>
      <w:r w:rsidR="00F35A32">
        <w:rPr>
          <w:rFonts w:ascii="Times New Roman" w:hAnsi="Times New Roman" w:cs="Times New Roman"/>
          <w:iCs/>
          <w:sz w:val="28"/>
          <w:szCs w:val="28"/>
        </w:rPr>
        <w:t> </w:t>
      </w:r>
      <w:proofErr w:type="spellStart"/>
      <w:r w:rsidR="00B639CA">
        <w:rPr>
          <w:rFonts w:ascii="Times New Roman" w:hAnsi="Times New Roman" w:cs="Times New Roman"/>
          <w:iCs/>
          <w:sz w:val="28"/>
          <w:szCs w:val="28"/>
        </w:rPr>
        <w:t>Акбулатова</w:t>
      </w:r>
      <w:proofErr w:type="spellEnd"/>
      <w:r w:rsidR="003231C2">
        <w:rPr>
          <w:rFonts w:ascii="Times New Roman" w:hAnsi="Times New Roman" w:cs="Times New Roman"/>
          <w:iCs/>
          <w:sz w:val="28"/>
          <w:szCs w:val="28"/>
        </w:rPr>
        <w:t xml:space="preserve">, где исследователь, приводя этнографические сведения указывает, что ножницы главным образом применялись при стрижке овец </w:t>
      </w:r>
      <w:r w:rsidR="003231C2" w:rsidRPr="00B639CA">
        <w:rPr>
          <w:rFonts w:ascii="Times New Roman" w:hAnsi="Times New Roman" w:cs="Times New Roman"/>
          <w:iCs/>
          <w:sz w:val="28"/>
          <w:szCs w:val="28"/>
        </w:rPr>
        <w:t>[</w:t>
      </w:r>
      <w:r w:rsidR="00513644">
        <w:rPr>
          <w:rFonts w:ascii="Times New Roman" w:hAnsi="Times New Roman" w:cs="Times New Roman"/>
          <w:iCs/>
          <w:sz w:val="28"/>
          <w:szCs w:val="28"/>
        </w:rPr>
        <w:t>267,</w:t>
      </w:r>
      <w:r w:rsidR="003231C2">
        <w:rPr>
          <w:rFonts w:ascii="Times New Roman" w:hAnsi="Times New Roman" w:cs="Times New Roman"/>
          <w:iCs/>
          <w:sz w:val="28"/>
          <w:szCs w:val="28"/>
        </w:rPr>
        <w:t xml:space="preserve"> с. 42–43</w:t>
      </w:r>
      <w:r w:rsidR="003231C2" w:rsidRPr="00B639CA">
        <w:rPr>
          <w:rFonts w:ascii="Times New Roman" w:hAnsi="Times New Roman" w:cs="Times New Roman"/>
          <w:iCs/>
          <w:sz w:val="28"/>
          <w:szCs w:val="28"/>
        </w:rPr>
        <w:t>]</w:t>
      </w:r>
      <w:r w:rsidR="00B639CA">
        <w:rPr>
          <w:rFonts w:ascii="Times New Roman" w:hAnsi="Times New Roman" w:cs="Times New Roman"/>
          <w:iCs/>
          <w:sz w:val="28"/>
          <w:szCs w:val="28"/>
        </w:rPr>
        <w:t xml:space="preserve">. </w:t>
      </w:r>
    </w:p>
    <w:p w14:paraId="48820139" w14:textId="5DA38D54" w:rsidR="004D4019" w:rsidRPr="004261B0" w:rsidRDefault="00537F50" w:rsidP="004D4019">
      <w:pPr>
        <w:spacing w:after="0" w:line="240" w:lineRule="auto"/>
        <w:ind w:firstLine="567"/>
        <w:jc w:val="both"/>
        <w:rPr>
          <w:rFonts w:ascii="Times New Roman" w:hAnsi="Times New Roman" w:cs="Times New Roman"/>
          <w:sz w:val="28"/>
          <w:szCs w:val="28"/>
        </w:rPr>
      </w:pPr>
      <w:r>
        <w:rPr>
          <w:rFonts w:ascii="Times New Roman" w:hAnsi="Times New Roman" w:cs="Times New Roman"/>
          <w:iCs/>
          <w:sz w:val="28"/>
          <w:szCs w:val="28"/>
        </w:rPr>
        <w:t>Также, в погребениях этой серии находят фибулы</w:t>
      </w:r>
      <w:r w:rsidR="004D4019">
        <w:rPr>
          <w:rFonts w:ascii="Times New Roman" w:hAnsi="Times New Roman" w:cs="Times New Roman"/>
          <w:iCs/>
          <w:sz w:val="28"/>
          <w:szCs w:val="28"/>
        </w:rPr>
        <w:t xml:space="preserve"> различных типов. П</w:t>
      </w:r>
      <w:r w:rsidR="005E79A4">
        <w:rPr>
          <w:rFonts w:ascii="Times New Roman" w:hAnsi="Times New Roman" w:cs="Times New Roman"/>
          <w:iCs/>
          <w:sz w:val="28"/>
          <w:szCs w:val="28"/>
        </w:rPr>
        <w:t xml:space="preserve">реимущественно </w:t>
      </w:r>
      <w:r w:rsidR="004D4019">
        <w:rPr>
          <w:rFonts w:ascii="Times New Roman" w:hAnsi="Times New Roman" w:cs="Times New Roman"/>
          <w:iCs/>
          <w:sz w:val="28"/>
          <w:szCs w:val="28"/>
        </w:rPr>
        <w:t xml:space="preserve">встречаются наборы </w:t>
      </w:r>
      <w:r w:rsidR="005E79A4">
        <w:rPr>
          <w:rFonts w:ascii="Times New Roman" w:hAnsi="Times New Roman" w:cs="Times New Roman"/>
          <w:iCs/>
          <w:sz w:val="28"/>
          <w:szCs w:val="28"/>
        </w:rPr>
        <w:t xml:space="preserve">с завитком на конце сплошного пластинчатого приёмника с </w:t>
      </w:r>
      <w:proofErr w:type="spellStart"/>
      <w:r w:rsidR="005E79A4">
        <w:rPr>
          <w:rFonts w:ascii="Times New Roman" w:hAnsi="Times New Roman" w:cs="Times New Roman"/>
          <w:iCs/>
          <w:sz w:val="28"/>
          <w:szCs w:val="28"/>
        </w:rPr>
        <w:t>коленчато</w:t>
      </w:r>
      <w:proofErr w:type="spellEnd"/>
      <w:r w:rsidR="005E79A4">
        <w:rPr>
          <w:rFonts w:ascii="Times New Roman" w:hAnsi="Times New Roman" w:cs="Times New Roman"/>
          <w:iCs/>
          <w:sz w:val="28"/>
          <w:szCs w:val="28"/>
        </w:rPr>
        <w:t xml:space="preserve"> изогнутой спинкой группы 13 варианта 8 </w:t>
      </w:r>
      <w:r w:rsidR="005E79A4" w:rsidRPr="004261B0">
        <w:rPr>
          <w:rFonts w:ascii="Times New Roman" w:hAnsi="Times New Roman" w:cs="Times New Roman"/>
          <w:sz w:val="28"/>
          <w:szCs w:val="28"/>
        </w:rPr>
        <w:t>[</w:t>
      </w:r>
      <w:r w:rsidR="00513644">
        <w:rPr>
          <w:rFonts w:ascii="Times New Roman" w:hAnsi="Times New Roman" w:cs="Times New Roman"/>
          <w:sz w:val="28"/>
          <w:szCs w:val="28"/>
        </w:rPr>
        <w:t>215</w:t>
      </w:r>
      <w:r w:rsidR="005E79A4" w:rsidRPr="004261B0">
        <w:rPr>
          <w:rFonts w:ascii="Times New Roman" w:hAnsi="Times New Roman" w:cs="Times New Roman"/>
          <w:sz w:val="28"/>
          <w:szCs w:val="28"/>
        </w:rPr>
        <w:t>, с. 46]</w:t>
      </w:r>
      <w:r w:rsidR="00195325">
        <w:rPr>
          <w:rFonts w:ascii="Times New Roman" w:hAnsi="Times New Roman" w:cs="Times New Roman"/>
          <w:sz w:val="28"/>
          <w:szCs w:val="28"/>
        </w:rPr>
        <w:t xml:space="preserve">, распространение которых падает практически на весь </w:t>
      </w:r>
      <w:r w:rsidR="00195325">
        <w:rPr>
          <w:rFonts w:ascii="Times New Roman" w:hAnsi="Times New Roman" w:cs="Times New Roman"/>
          <w:sz w:val="28"/>
          <w:szCs w:val="28"/>
          <w:lang w:val="en-US"/>
        </w:rPr>
        <w:t>III</w:t>
      </w:r>
      <w:r w:rsidR="00195325">
        <w:rPr>
          <w:rFonts w:ascii="Times New Roman" w:hAnsi="Times New Roman" w:cs="Times New Roman"/>
          <w:sz w:val="28"/>
          <w:szCs w:val="28"/>
        </w:rPr>
        <w:t xml:space="preserve"> в. н.э</w:t>
      </w:r>
      <w:r w:rsidR="005E79A4">
        <w:rPr>
          <w:rFonts w:ascii="Times New Roman" w:hAnsi="Times New Roman" w:cs="Times New Roman"/>
          <w:sz w:val="28"/>
          <w:szCs w:val="28"/>
        </w:rPr>
        <w:t>.</w:t>
      </w:r>
      <w:r w:rsidR="004D4019">
        <w:rPr>
          <w:rFonts w:ascii="Times New Roman" w:hAnsi="Times New Roman" w:cs="Times New Roman"/>
          <w:sz w:val="28"/>
          <w:szCs w:val="28"/>
        </w:rPr>
        <w:t xml:space="preserve"> В одном случае, в разграбленном погребении встречен фрагмент от лучковой фибулы и единожды фрагмент от сильно профилированной фибулы </w:t>
      </w:r>
      <w:r w:rsidR="004D4019" w:rsidRPr="004261B0">
        <w:rPr>
          <w:rFonts w:ascii="Times New Roman" w:hAnsi="Times New Roman" w:cs="Times New Roman"/>
          <w:sz w:val="28"/>
          <w:szCs w:val="28"/>
        </w:rPr>
        <w:t>11 групп</w:t>
      </w:r>
      <w:r w:rsidR="004D4019">
        <w:rPr>
          <w:rFonts w:ascii="Times New Roman" w:hAnsi="Times New Roman" w:cs="Times New Roman"/>
          <w:sz w:val="28"/>
          <w:szCs w:val="28"/>
        </w:rPr>
        <w:t xml:space="preserve">ы </w:t>
      </w:r>
      <w:r w:rsidR="004D4019" w:rsidRPr="004261B0">
        <w:rPr>
          <w:rFonts w:ascii="Times New Roman" w:hAnsi="Times New Roman" w:cs="Times New Roman"/>
          <w:sz w:val="28"/>
          <w:szCs w:val="28"/>
        </w:rPr>
        <w:t>серии </w:t>
      </w:r>
      <w:r w:rsidR="004D4019" w:rsidRPr="004261B0">
        <w:rPr>
          <w:rFonts w:ascii="Times New Roman" w:hAnsi="Times New Roman" w:cs="Times New Roman"/>
          <w:sz w:val="28"/>
          <w:szCs w:val="28"/>
          <w:lang w:val="en-US"/>
        </w:rPr>
        <w:t>I</w:t>
      </w:r>
      <w:r w:rsidR="004D4019" w:rsidRPr="004261B0">
        <w:rPr>
          <w:rFonts w:ascii="Times New Roman" w:hAnsi="Times New Roman" w:cs="Times New Roman"/>
          <w:sz w:val="28"/>
          <w:szCs w:val="28"/>
        </w:rPr>
        <w:t xml:space="preserve"> варианта 3</w:t>
      </w:r>
      <w:r w:rsidR="004D4019">
        <w:rPr>
          <w:rFonts w:ascii="Times New Roman" w:hAnsi="Times New Roman" w:cs="Times New Roman"/>
          <w:sz w:val="28"/>
          <w:szCs w:val="28"/>
        </w:rPr>
        <w:t xml:space="preserve"> </w:t>
      </w:r>
      <w:r w:rsidR="004D4019" w:rsidRPr="004261B0">
        <w:rPr>
          <w:rFonts w:ascii="Times New Roman" w:hAnsi="Times New Roman" w:cs="Times New Roman"/>
          <w:sz w:val="28"/>
          <w:szCs w:val="28"/>
        </w:rPr>
        <w:t>[</w:t>
      </w:r>
      <w:r w:rsidR="00513644">
        <w:rPr>
          <w:rFonts w:ascii="Times New Roman" w:hAnsi="Times New Roman" w:cs="Times New Roman"/>
          <w:sz w:val="28"/>
          <w:szCs w:val="28"/>
        </w:rPr>
        <w:t>215</w:t>
      </w:r>
      <w:r w:rsidR="004D4019" w:rsidRPr="004261B0">
        <w:rPr>
          <w:rFonts w:ascii="Times New Roman" w:hAnsi="Times New Roman" w:cs="Times New Roman"/>
          <w:sz w:val="28"/>
          <w:szCs w:val="28"/>
        </w:rPr>
        <w:t>, с. 41]</w:t>
      </w:r>
      <w:r w:rsidR="004D4019">
        <w:rPr>
          <w:rFonts w:ascii="Times New Roman" w:hAnsi="Times New Roman" w:cs="Times New Roman"/>
          <w:sz w:val="28"/>
          <w:szCs w:val="28"/>
        </w:rPr>
        <w:t xml:space="preserve">, бытование которые в южноуральском регионе определяется </w:t>
      </w:r>
      <w:r w:rsidR="004D4019" w:rsidRPr="004261B0">
        <w:rPr>
          <w:rFonts w:ascii="Times New Roman" w:hAnsi="Times New Roman" w:cs="Times New Roman"/>
          <w:sz w:val="28"/>
          <w:szCs w:val="28"/>
        </w:rPr>
        <w:t xml:space="preserve">в рамках 1-й пол. </w:t>
      </w:r>
      <w:r w:rsidR="004D4019" w:rsidRPr="004261B0">
        <w:rPr>
          <w:rFonts w:ascii="Times New Roman" w:hAnsi="Times New Roman" w:cs="Times New Roman"/>
          <w:sz w:val="28"/>
          <w:szCs w:val="28"/>
          <w:lang w:val="en-US"/>
        </w:rPr>
        <w:t>III</w:t>
      </w:r>
      <w:r w:rsidR="004D4019" w:rsidRPr="004261B0">
        <w:rPr>
          <w:rFonts w:ascii="Times New Roman" w:hAnsi="Times New Roman" w:cs="Times New Roman"/>
          <w:sz w:val="28"/>
          <w:szCs w:val="28"/>
        </w:rPr>
        <w:t xml:space="preserve"> в. н.э. [</w:t>
      </w:r>
      <w:r w:rsidR="00513644">
        <w:rPr>
          <w:rFonts w:ascii="Times New Roman" w:hAnsi="Times New Roman" w:cs="Times New Roman"/>
          <w:sz w:val="28"/>
          <w:szCs w:val="28"/>
        </w:rPr>
        <w:t>6</w:t>
      </w:r>
      <w:r w:rsidR="004D4019" w:rsidRPr="004261B0">
        <w:rPr>
          <w:rFonts w:ascii="Times New Roman" w:hAnsi="Times New Roman" w:cs="Times New Roman"/>
          <w:sz w:val="28"/>
          <w:szCs w:val="28"/>
        </w:rPr>
        <w:t>, с. 100–101].</w:t>
      </w:r>
    </w:p>
    <w:p w14:paraId="18AFD1B8" w14:textId="17D2A3C3" w:rsidR="00FD0BEC" w:rsidRDefault="00FD0BEC" w:rsidP="00FD0BEC">
      <w:pPr>
        <w:spacing w:after="0" w:line="240" w:lineRule="auto"/>
        <w:ind w:firstLine="567"/>
        <w:jc w:val="both"/>
        <w:rPr>
          <w:rFonts w:ascii="Times New Roman" w:hAnsi="Times New Roman" w:cs="Times New Roman"/>
          <w:iCs/>
          <w:sz w:val="28"/>
          <w:szCs w:val="28"/>
        </w:rPr>
      </w:pPr>
      <w:r w:rsidRPr="001C452C">
        <w:rPr>
          <w:rFonts w:ascii="Times New Roman" w:hAnsi="Times New Roman" w:cs="Times New Roman"/>
          <w:iCs/>
          <w:sz w:val="28"/>
          <w:szCs w:val="28"/>
        </w:rPr>
        <w:t>Все ножницы однотипны – пружинные</w:t>
      </w:r>
      <w:r w:rsidR="00195325">
        <w:rPr>
          <w:rFonts w:ascii="Times New Roman" w:hAnsi="Times New Roman" w:cs="Times New Roman"/>
          <w:iCs/>
          <w:sz w:val="28"/>
          <w:szCs w:val="28"/>
        </w:rPr>
        <w:t>,</w:t>
      </w:r>
      <w:r w:rsidRPr="001C452C">
        <w:rPr>
          <w:rFonts w:ascii="Times New Roman" w:hAnsi="Times New Roman" w:cs="Times New Roman"/>
          <w:iCs/>
          <w:sz w:val="28"/>
          <w:szCs w:val="28"/>
        </w:rPr>
        <w:t xml:space="preserve"> и практически одинакового размера 10–15 см. </w:t>
      </w:r>
      <w:r w:rsidR="00195325">
        <w:rPr>
          <w:rFonts w:ascii="Times New Roman" w:hAnsi="Times New Roman" w:cs="Times New Roman"/>
          <w:iCs/>
          <w:sz w:val="28"/>
          <w:szCs w:val="28"/>
        </w:rPr>
        <w:t>Сечение лезвия треугольное. Встречаются как железные, так и отлитые из бронзы</w:t>
      </w:r>
      <w:r w:rsidR="00195325" w:rsidRPr="00195325">
        <w:rPr>
          <w:rFonts w:ascii="Times New Roman" w:hAnsi="Times New Roman" w:cs="Times New Roman"/>
          <w:iCs/>
          <w:sz w:val="28"/>
          <w:szCs w:val="28"/>
        </w:rPr>
        <w:t xml:space="preserve"> (</w:t>
      </w:r>
      <w:r w:rsidR="00195325">
        <w:rPr>
          <w:rFonts w:ascii="Times New Roman" w:hAnsi="Times New Roman" w:cs="Times New Roman"/>
          <w:iCs/>
          <w:sz w:val="28"/>
          <w:szCs w:val="28"/>
        </w:rPr>
        <w:t xml:space="preserve">курган 25 могильник </w:t>
      </w:r>
      <w:proofErr w:type="spellStart"/>
      <w:r w:rsidR="00195325">
        <w:rPr>
          <w:rFonts w:ascii="Times New Roman" w:hAnsi="Times New Roman" w:cs="Times New Roman"/>
          <w:iCs/>
          <w:sz w:val="28"/>
          <w:szCs w:val="28"/>
        </w:rPr>
        <w:t>Басшийли</w:t>
      </w:r>
      <w:proofErr w:type="spellEnd"/>
      <w:r w:rsidR="00195325" w:rsidRPr="00195325">
        <w:rPr>
          <w:rFonts w:ascii="Times New Roman" w:hAnsi="Times New Roman" w:cs="Times New Roman"/>
          <w:iCs/>
          <w:sz w:val="28"/>
          <w:szCs w:val="28"/>
        </w:rPr>
        <w:t>)</w:t>
      </w:r>
      <w:r w:rsidR="00195325">
        <w:rPr>
          <w:rFonts w:ascii="Times New Roman" w:hAnsi="Times New Roman" w:cs="Times New Roman"/>
          <w:iCs/>
          <w:sz w:val="28"/>
          <w:szCs w:val="28"/>
        </w:rPr>
        <w:t xml:space="preserve">. </w:t>
      </w:r>
    </w:p>
    <w:p w14:paraId="06E12BB6" w14:textId="091F3D05" w:rsidR="00F82C59" w:rsidRPr="00F82C59" w:rsidRDefault="00F82C59" w:rsidP="00FD0BEC">
      <w:pPr>
        <w:spacing w:after="0" w:line="240" w:lineRule="auto"/>
        <w:ind w:firstLine="567"/>
        <w:jc w:val="both"/>
        <w:rPr>
          <w:rFonts w:ascii="Times New Roman" w:hAnsi="Times New Roman" w:cs="Times New Roman"/>
          <w:iCs/>
          <w:sz w:val="28"/>
          <w:szCs w:val="28"/>
          <w:lang w:val="kk-KZ"/>
        </w:rPr>
      </w:pPr>
      <w:r>
        <w:rPr>
          <w:rFonts w:ascii="Times New Roman" w:hAnsi="Times New Roman" w:cs="Times New Roman"/>
          <w:iCs/>
          <w:sz w:val="28"/>
          <w:szCs w:val="28"/>
        </w:rPr>
        <w:t xml:space="preserve">В позднесарматских погребениях ножницы более всего распространены в </w:t>
      </w:r>
      <w:r w:rsidR="00A04E75">
        <w:rPr>
          <w:rFonts w:ascii="Times New Roman" w:hAnsi="Times New Roman" w:cs="Times New Roman"/>
          <w:iCs/>
          <w:sz w:val="28"/>
          <w:szCs w:val="28"/>
        </w:rPr>
        <w:t>Заволжье и междуречье Волги и Дона</w:t>
      </w:r>
      <w:r>
        <w:rPr>
          <w:rFonts w:ascii="Times New Roman" w:hAnsi="Times New Roman" w:cs="Times New Roman"/>
          <w:iCs/>
          <w:sz w:val="28"/>
          <w:szCs w:val="28"/>
        </w:rPr>
        <w:t xml:space="preserve"> </w:t>
      </w:r>
      <w:r w:rsidRPr="00F82C59">
        <w:rPr>
          <w:rFonts w:ascii="Times New Roman" w:hAnsi="Times New Roman" w:cs="Times New Roman"/>
          <w:iCs/>
          <w:sz w:val="28"/>
          <w:szCs w:val="28"/>
        </w:rPr>
        <w:t>[</w:t>
      </w:r>
      <w:r w:rsidR="00513644">
        <w:rPr>
          <w:rFonts w:ascii="Times New Roman" w:hAnsi="Times New Roman" w:cs="Times New Roman"/>
          <w:iCs/>
          <w:sz w:val="28"/>
          <w:szCs w:val="28"/>
        </w:rPr>
        <w:t>14</w:t>
      </w:r>
      <w:r>
        <w:rPr>
          <w:rFonts w:ascii="Times New Roman" w:hAnsi="Times New Roman" w:cs="Times New Roman"/>
          <w:iCs/>
          <w:sz w:val="28"/>
          <w:szCs w:val="28"/>
        </w:rPr>
        <w:t xml:space="preserve"> с.</w:t>
      </w:r>
      <w:r w:rsidR="00A04E75">
        <w:rPr>
          <w:rFonts w:ascii="Times New Roman" w:hAnsi="Times New Roman" w:cs="Times New Roman"/>
          <w:iCs/>
          <w:sz w:val="28"/>
          <w:szCs w:val="28"/>
        </w:rPr>
        <w:t xml:space="preserve"> 99</w:t>
      </w:r>
      <w:r w:rsidRPr="00F82C59">
        <w:rPr>
          <w:rFonts w:ascii="Times New Roman" w:hAnsi="Times New Roman" w:cs="Times New Roman"/>
          <w:iCs/>
          <w:sz w:val="28"/>
          <w:szCs w:val="28"/>
        </w:rPr>
        <w:t>]</w:t>
      </w:r>
      <w:r w:rsidR="008247FC">
        <w:rPr>
          <w:rFonts w:ascii="Times New Roman" w:hAnsi="Times New Roman" w:cs="Times New Roman"/>
          <w:iCs/>
          <w:sz w:val="28"/>
          <w:szCs w:val="28"/>
        </w:rPr>
        <w:t xml:space="preserve">, могильник Валовый </w:t>
      </w:r>
      <w:r w:rsidR="008247FC">
        <w:rPr>
          <w:rFonts w:ascii="Times New Roman" w:hAnsi="Times New Roman" w:cs="Times New Roman"/>
          <w:iCs/>
          <w:sz w:val="28"/>
          <w:szCs w:val="28"/>
          <w:lang w:val="en-US"/>
        </w:rPr>
        <w:t>I</w:t>
      </w:r>
      <w:r w:rsidR="008247FC" w:rsidRPr="008247FC">
        <w:rPr>
          <w:rFonts w:ascii="Times New Roman" w:hAnsi="Times New Roman" w:cs="Times New Roman"/>
          <w:iCs/>
          <w:sz w:val="28"/>
          <w:szCs w:val="28"/>
        </w:rPr>
        <w:t xml:space="preserve"> [</w:t>
      </w:r>
      <w:r w:rsidR="00513644">
        <w:rPr>
          <w:rFonts w:ascii="Times New Roman" w:hAnsi="Times New Roman" w:cs="Times New Roman"/>
          <w:iCs/>
          <w:sz w:val="28"/>
          <w:szCs w:val="28"/>
        </w:rPr>
        <w:t>246,</w:t>
      </w:r>
      <w:r w:rsidR="008247FC">
        <w:rPr>
          <w:rFonts w:ascii="Times New Roman" w:hAnsi="Times New Roman" w:cs="Times New Roman"/>
          <w:iCs/>
          <w:sz w:val="28"/>
          <w:szCs w:val="28"/>
        </w:rPr>
        <w:t xml:space="preserve"> табл. 16</w:t>
      </w:r>
      <w:r w:rsidR="00243357">
        <w:rPr>
          <w:rFonts w:ascii="Times New Roman" w:hAnsi="Times New Roman" w:cs="Times New Roman"/>
          <w:iCs/>
          <w:sz w:val="28"/>
          <w:szCs w:val="28"/>
        </w:rPr>
        <w:t>, 88</w:t>
      </w:r>
      <w:r w:rsidR="008247FC" w:rsidRPr="008247FC">
        <w:rPr>
          <w:rFonts w:ascii="Times New Roman" w:hAnsi="Times New Roman" w:cs="Times New Roman"/>
          <w:iCs/>
          <w:sz w:val="28"/>
          <w:szCs w:val="28"/>
        </w:rPr>
        <w:t>]</w:t>
      </w:r>
      <w:r w:rsidR="00A04E75">
        <w:rPr>
          <w:rFonts w:ascii="Times New Roman" w:hAnsi="Times New Roman" w:cs="Times New Roman"/>
          <w:iCs/>
          <w:sz w:val="28"/>
          <w:szCs w:val="28"/>
        </w:rPr>
        <w:t xml:space="preserve">. В единичных случаях они известны в Зауралье </w:t>
      </w:r>
      <w:r w:rsidR="00A80E74">
        <w:rPr>
          <w:rFonts w:ascii="Times New Roman" w:hAnsi="Times New Roman" w:cs="Times New Roman"/>
          <w:iCs/>
          <w:sz w:val="28"/>
          <w:szCs w:val="28"/>
        </w:rPr>
        <w:t xml:space="preserve">(курган 10 могильника Соленый Дол </w:t>
      </w:r>
      <w:r w:rsidR="00A80E74" w:rsidRPr="00A80E74">
        <w:rPr>
          <w:rFonts w:ascii="Times New Roman" w:hAnsi="Times New Roman" w:cs="Times New Roman"/>
          <w:iCs/>
          <w:sz w:val="28"/>
          <w:szCs w:val="28"/>
        </w:rPr>
        <w:t>[</w:t>
      </w:r>
      <w:r w:rsidR="00513644">
        <w:rPr>
          <w:rFonts w:ascii="Times New Roman" w:hAnsi="Times New Roman" w:cs="Times New Roman"/>
          <w:iCs/>
          <w:sz w:val="28"/>
          <w:szCs w:val="28"/>
        </w:rPr>
        <w:t>214</w:t>
      </w:r>
      <w:r w:rsidR="00A80E74">
        <w:rPr>
          <w:rFonts w:ascii="Times New Roman" w:hAnsi="Times New Roman" w:cs="Times New Roman"/>
          <w:iCs/>
          <w:sz w:val="28"/>
          <w:szCs w:val="28"/>
        </w:rPr>
        <w:t xml:space="preserve"> с. 63</w:t>
      </w:r>
      <w:r w:rsidR="00A80E74" w:rsidRPr="00A80E74">
        <w:rPr>
          <w:rFonts w:ascii="Times New Roman" w:hAnsi="Times New Roman" w:cs="Times New Roman"/>
          <w:iCs/>
          <w:sz w:val="28"/>
          <w:szCs w:val="28"/>
        </w:rPr>
        <w:t>]</w:t>
      </w:r>
      <w:r w:rsidR="00A80E74">
        <w:rPr>
          <w:rFonts w:ascii="Times New Roman" w:hAnsi="Times New Roman" w:cs="Times New Roman"/>
          <w:iCs/>
          <w:sz w:val="28"/>
          <w:szCs w:val="28"/>
        </w:rPr>
        <w:t>)</w:t>
      </w:r>
      <w:r w:rsidR="00925F18">
        <w:rPr>
          <w:rFonts w:ascii="Times New Roman" w:hAnsi="Times New Roman" w:cs="Times New Roman"/>
          <w:iCs/>
          <w:sz w:val="28"/>
          <w:szCs w:val="28"/>
        </w:rPr>
        <w:t xml:space="preserve"> и не известны они пока в лесостепной кромке </w:t>
      </w:r>
      <w:r w:rsidR="001B561E">
        <w:rPr>
          <w:rFonts w:ascii="Times New Roman" w:hAnsi="Times New Roman" w:cs="Times New Roman"/>
          <w:iCs/>
          <w:sz w:val="28"/>
          <w:szCs w:val="28"/>
        </w:rPr>
        <w:t>Приуралья и Зауралья.</w:t>
      </w:r>
    </w:p>
    <w:p w14:paraId="30584D1C" w14:textId="6B583A4F" w:rsidR="00195325" w:rsidRPr="00487D53" w:rsidRDefault="00195325" w:rsidP="00FD0BEC">
      <w:pPr>
        <w:spacing w:after="0"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Ножницы в более ранних комплексах западноказахстанского региона </w:t>
      </w:r>
      <w:r w:rsidR="00487D53">
        <w:rPr>
          <w:rFonts w:ascii="Times New Roman" w:hAnsi="Times New Roman" w:cs="Times New Roman"/>
          <w:iCs/>
          <w:sz w:val="28"/>
          <w:szCs w:val="28"/>
        </w:rPr>
        <w:t xml:space="preserve">не встречаются и по всей видимости, их распространение в степи пока приходится связывать с </w:t>
      </w:r>
      <w:proofErr w:type="spellStart"/>
      <w:r w:rsidR="00487D53">
        <w:rPr>
          <w:rFonts w:ascii="Times New Roman" w:hAnsi="Times New Roman" w:cs="Times New Roman"/>
          <w:iCs/>
          <w:sz w:val="28"/>
          <w:szCs w:val="28"/>
        </w:rPr>
        <w:t>позднесарматским</w:t>
      </w:r>
      <w:proofErr w:type="spellEnd"/>
      <w:r w:rsidR="00487D53">
        <w:rPr>
          <w:rFonts w:ascii="Times New Roman" w:hAnsi="Times New Roman" w:cs="Times New Roman"/>
          <w:iCs/>
          <w:sz w:val="28"/>
          <w:szCs w:val="28"/>
        </w:rPr>
        <w:t xml:space="preserve"> временем. </w:t>
      </w:r>
      <w:r w:rsidR="002F5A89">
        <w:rPr>
          <w:rFonts w:ascii="Times New Roman" w:hAnsi="Times New Roman" w:cs="Times New Roman"/>
          <w:iCs/>
          <w:sz w:val="28"/>
          <w:szCs w:val="28"/>
        </w:rPr>
        <w:t xml:space="preserve">И эта традиция дальше продолжает </w:t>
      </w:r>
      <w:r w:rsidR="002F5A89">
        <w:rPr>
          <w:rFonts w:ascii="Times New Roman" w:hAnsi="Times New Roman" w:cs="Times New Roman"/>
          <w:iCs/>
          <w:sz w:val="28"/>
          <w:szCs w:val="28"/>
        </w:rPr>
        <w:lastRenderedPageBreak/>
        <w:t>существовать в раннем средневековье</w:t>
      </w:r>
      <w:r w:rsidR="00E4336B">
        <w:rPr>
          <w:rFonts w:ascii="Times New Roman" w:hAnsi="Times New Roman" w:cs="Times New Roman"/>
          <w:iCs/>
          <w:sz w:val="28"/>
          <w:szCs w:val="28"/>
        </w:rPr>
        <w:t>,</w:t>
      </w:r>
      <w:r w:rsidR="002F5A89">
        <w:rPr>
          <w:rFonts w:ascii="Times New Roman" w:hAnsi="Times New Roman" w:cs="Times New Roman"/>
          <w:iCs/>
          <w:sz w:val="28"/>
          <w:szCs w:val="28"/>
        </w:rPr>
        <w:t xml:space="preserve"> в погребениях </w:t>
      </w:r>
      <w:proofErr w:type="spellStart"/>
      <w:r w:rsidR="002F5A89">
        <w:rPr>
          <w:rFonts w:ascii="Times New Roman" w:hAnsi="Times New Roman" w:cs="Times New Roman"/>
          <w:iCs/>
          <w:sz w:val="28"/>
          <w:szCs w:val="28"/>
        </w:rPr>
        <w:t>огузо</w:t>
      </w:r>
      <w:proofErr w:type="spellEnd"/>
      <w:r w:rsidR="002F5A89">
        <w:rPr>
          <w:rFonts w:ascii="Times New Roman" w:hAnsi="Times New Roman" w:cs="Times New Roman"/>
          <w:iCs/>
          <w:sz w:val="28"/>
          <w:szCs w:val="28"/>
        </w:rPr>
        <w:t>-печенежского и кыпчакского</w:t>
      </w:r>
      <w:r w:rsidR="00E4336B">
        <w:rPr>
          <w:rFonts w:ascii="Times New Roman" w:hAnsi="Times New Roman" w:cs="Times New Roman"/>
          <w:iCs/>
          <w:sz w:val="28"/>
          <w:szCs w:val="28"/>
        </w:rPr>
        <w:t xml:space="preserve"> времени</w:t>
      </w:r>
      <w:r w:rsidR="002F5A89">
        <w:rPr>
          <w:rFonts w:ascii="Times New Roman" w:hAnsi="Times New Roman" w:cs="Times New Roman"/>
          <w:iCs/>
          <w:sz w:val="28"/>
          <w:szCs w:val="28"/>
        </w:rPr>
        <w:t xml:space="preserve"> </w:t>
      </w:r>
      <w:r w:rsidR="00487D53" w:rsidRPr="00487D53">
        <w:rPr>
          <w:rFonts w:ascii="Times New Roman" w:hAnsi="Times New Roman" w:cs="Times New Roman"/>
          <w:iCs/>
          <w:sz w:val="28"/>
          <w:szCs w:val="28"/>
        </w:rPr>
        <w:t>[</w:t>
      </w:r>
      <w:r w:rsidR="00513644">
        <w:rPr>
          <w:rFonts w:ascii="Times New Roman" w:hAnsi="Times New Roman" w:cs="Times New Roman"/>
          <w:iCs/>
          <w:sz w:val="28"/>
          <w:szCs w:val="28"/>
        </w:rPr>
        <w:t>266,</w:t>
      </w:r>
      <w:r w:rsidR="00487D53">
        <w:rPr>
          <w:rFonts w:ascii="Times New Roman" w:hAnsi="Times New Roman" w:cs="Times New Roman"/>
          <w:iCs/>
          <w:sz w:val="28"/>
          <w:szCs w:val="28"/>
        </w:rPr>
        <w:t xml:space="preserve"> с. 89</w:t>
      </w:r>
      <w:r w:rsidR="002F5A89">
        <w:rPr>
          <w:rFonts w:ascii="Times New Roman" w:hAnsi="Times New Roman" w:cs="Times New Roman"/>
          <w:iCs/>
          <w:sz w:val="28"/>
          <w:szCs w:val="28"/>
        </w:rPr>
        <w:t>, 136</w:t>
      </w:r>
      <w:r w:rsidR="00487D53" w:rsidRPr="00487D53">
        <w:rPr>
          <w:rFonts w:ascii="Times New Roman" w:hAnsi="Times New Roman" w:cs="Times New Roman"/>
          <w:iCs/>
          <w:sz w:val="28"/>
          <w:szCs w:val="28"/>
        </w:rPr>
        <w:t>]</w:t>
      </w:r>
      <w:r w:rsidR="002F5A89">
        <w:rPr>
          <w:rFonts w:ascii="Times New Roman" w:hAnsi="Times New Roman" w:cs="Times New Roman"/>
          <w:iCs/>
          <w:sz w:val="28"/>
          <w:szCs w:val="28"/>
        </w:rPr>
        <w:t>.</w:t>
      </w:r>
    </w:p>
    <w:p w14:paraId="2C0D3A5D" w14:textId="751CD111" w:rsidR="00FD0BEC" w:rsidRPr="00222AA0" w:rsidRDefault="00302776" w:rsidP="00FD0BEC">
      <w:pPr>
        <w:spacing w:after="0"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Более ранние экземпляры ножниц найдены в женских диагональных погребениях </w:t>
      </w:r>
      <w:r>
        <w:rPr>
          <w:rFonts w:ascii="Times New Roman" w:hAnsi="Times New Roman" w:cs="Times New Roman"/>
          <w:iCs/>
          <w:sz w:val="28"/>
          <w:szCs w:val="28"/>
          <w:lang w:val="en-US"/>
        </w:rPr>
        <w:t>I</w:t>
      </w:r>
      <w:r w:rsidRPr="00302776">
        <w:rPr>
          <w:rFonts w:ascii="Times New Roman" w:hAnsi="Times New Roman" w:cs="Times New Roman"/>
          <w:iCs/>
          <w:sz w:val="28"/>
          <w:szCs w:val="28"/>
        </w:rPr>
        <w:t xml:space="preserve"> </w:t>
      </w:r>
      <w:r>
        <w:rPr>
          <w:rFonts w:ascii="Times New Roman" w:hAnsi="Times New Roman" w:cs="Times New Roman"/>
          <w:iCs/>
          <w:sz w:val="28"/>
          <w:szCs w:val="28"/>
        </w:rPr>
        <w:t xml:space="preserve">в. н.э. </w:t>
      </w:r>
      <w:proofErr w:type="spellStart"/>
      <w:r>
        <w:rPr>
          <w:rFonts w:ascii="Times New Roman" w:hAnsi="Times New Roman" w:cs="Times New Roman"/>
          <w:iCs/>
          <w:sz w:val="28"/>
          <w:szCs w:val="28"/>
        </w:rPr>
        <w:t>среднесарматской</w:t>
      </w:r>
      <w:proofErr w:type="spellEnd"/>
      <w:r>
        <w:rPr>
          <w:rFonts w:ascii="Times New Roman" w:hAnsi="Times New Roman" w:cs="Times New Roman"/>
          <w:iCs/>
          <w:sz w:val="28"/>
          <w:szCs w:val="28"/>
        </w:rPr>
        <w:t xml:space="preserve"> культуры в </w:t>
      </w:r>
      <w:proofErr w:type="spellStart"/>
      <w:r>
        <w:rPr>
          <w:rFonts w:ascii="Times New Roman" w:hAnsi="Times New Roman" w:cs="Times New Roman"/>
          <w:iCs/>
          <w:sz w:val="28"/>
          <w:szCs w:val="28"/>
        </w:rPr>
        <w:t>Подонье</w:t>
      </w:r>
      <w:proofErr w:type="spellEnd"/>
      <w:r>
        <w:rPr>
          <w:rFonts w:ascii="Times New Roman" w:hAnsi="Times New Roman" w:cs="Times New Roman"/>
          <w:iCs/>
          <w:sz w:val="28"/>
          <w:szCs w:val="28"/>
        </w:rPr>
        <w:t xml:space="preserve"> и Волго-Донском междуречье. Более массовое их распространение падает на позднесарматское время и по всей видимости проникновение этого предмета в степи происходит из </w:t>
      </w:r>
      <w:proofErr w:type="spellStart"/>
      <w:r>
        <w:rPr>
          <w:rFonts w:ascii="Times New Roman" w:hAnsi="Times New Roman" w:cs="Times New Roman"/>
          <w:iCs/>
          <w:sz w:val="28"/>
          <w:szCs w:val="28"/>
        </w:rPr>
        <w:t>северопричерноморского</w:t>
      </w:r>
      <w:proofErr w:type="spellEnd"/>
      <w:r>
        <w:rPr>
          <w:rFonts w:ascii="Times New Roman" w:hAnsi="Times New Roman" w:cs="Times New Roman"/>
          <w:iCs/>
          <w:sz w:val="28"/>
          <w:szCs w:val="28"/>
        </w:rPr>
        <w:t xml:space="preserve"> и средиземноморского региона </w:t>
      </w:r>
      <w:r w:rsidR="00FD0BEC" w:rsidRPr="001C452C">
        <w:rPr>
          <w:rFonts w:ascii="Times New Roman" w:hAnsi="Times New Roman" w:cs="Times New Roman"/>
          <w:iCs/>
          <w:sz w:val="28"/>
          <w:szCs w:val="28"/>
        </w:rPr>
        <w:t>[</w:t>
      </w:r>
      <w:r w:rsidR="00513644">
        <w:rPr>
          <w:rFonts w:ascii="Times New Roman" w:hAnsi="Times New Roman" w:cs="Times New Roman"/>
          <w:iCs/>
          <w:sz w:val="28"/>
          <w:szCs w:val="28"/>
        </w:rPr>
        <w:t>268, с.</w:t>
      </w:r>
      <w:r w:rsidR="00FD0BEC" w:rsidRPr="001C452C">
        <w:rPr>
          <w:rFonts w:ascii="Times New Roman" w:hAnsi="Times New Roman" w:cs="Times New Roman"/>
          <w:iCs/>
          <w:sz w:val="28"/>
          <w:szCs w:val="28"/>
        </w:rPr>
        <w:t xml:space="preserve"> 122–131].</w:t>
      </w:r>
      <w:r w:rsidR="00BD46B8">
        <w:rPr>
          <w:rFonts w:ascii="Times New Roman" w:hAnsi="Times New Roman" w:cs="Times New Roman"/>
          <w:iCs/>
          <w:sz w:val="28"/>
          <w:szCs w:val="28"/>
        </w:rPr>
        <w:t xml:space="preserve"> В Зауралье пружинные ножницы известны из </w:t>
      </w:r>
      <w:proofErr w:type="spellStart"/>
      <w:r w:rsidR="00BD46B8">
        <w:rPr>
          <w:rFonts w:ascii="Times New Roman" w:hAnsi="Times New Roman" w:cs="Times New Roman"/>
          <w:iCs/>
          <w:sz w:val="28"/>
          <w:szCs w:val="28"/>
        </w:rPr>
        <w:t>Большекараганского</w:t>
      </w:r>
      <w:proofErr w:type="spellEnd"/>
      <w:r w:rsidR="00BD46B8">
        <w:rPr>
          <w:rFonts w:ascii="Times New Roman" w:hAnsi="Times New Roman" w:cs="Times New Roman"/>
          <w:iCs/>
          <w:sz w:val="28"/>
          <w:szCs w:val="28"/>
        </w:rPr>
        <w:t xml:space="preserve"> могильника </w:t>
      </w:r>
      <w:r w:rsidR="00BD46B8" w:rsidRPr="00BD46B8">
        <w:rPr>
          <w:rFonts w:ascii="Times New Roman" w:hAnsi="Times New Roman" w:cs="Times New Roman"/>
          <w:iCs/>
          <w:sz w:val="28"/>
          <w:szCs w:val="28"/>
        </w:rPr>
        <w:t>[</w:t>
      </w:r>
      <w:r w:rsidR="00513644">
        <w:rPr>
          <w:rFonts w:ascii="Times New Roman" w:hAnsi="Times New Roman" w:cs="Times New Roman"/>
          <w:iCs/>
          <w:sz w:val="28"/>
          <w:szCs w:val="28"/>
        </w:rPr>
        <w:t>5,</w:t>
      </w:r>
      <w:r w:rsidR="00BD46B8">
        <w:rPr>
          <w:rFonts w:ascii="Times New Roman" w:hAnsi="Times New Roman" w:cs="Times New Roman"/>
          <w:iCs/>
          <w:sz w:val="28"/>
          <w:szCs w:val="28"/>
        </w:rPr>
        <w:t xml:space="preserve"> с. 40, 43</w:t>
      </w:r>
      <w:r w:rsidR="00BD46B8" w:rsidRPr="00BD46B8">
        <w:rPr>
          <w:rFonts w:ascii="Times New Roman" w:hAnsi="Times New Roman" w:cs="Times New Roman"/>
          <w:iCs/>
          <w:sz w:val="28"/>
          <w:szCs w:val="28"/>
        </w:rPr>
        <w:t>]</w:t>
      </w:r>
      <w:r w:rsidR="00BD46B8">
        <w:rPr>
          <w:rFonts w:ascii="Times New Roman" w:hAnsi="Times New Roman" w:cs="Times New Roman"/>
          <w:iCs/>
          <w:sz w:val="28"/>
          <w:szCs w:val="28"/>
        </w:rPr>
        <w:t xml:space="preserve">. Также в позднесарматское время в обиходе </w:t>
      </w:r>
      <w:r w:rsidR="003E3F83">
        <w:rPr>
          <w:rFonts w:ascii="Times New Roman" w:hAnsi="Times New Roman" w:cs="Times New Roman"/>
          <w:iCs/>
          <w:sz w:val="28"/>
          <w:szCs w:val="28"/>
        </w:rPr>
        <w:t xml:space="preserve">использовались </w:t>
      </w:r>
      <w:r w:rsidR="00BD46B8">
        <w:rPr>
          <w:rFonts w:ascii="Times New Roman" w:hAnsi="Times New Roman" w:cs="Times New Roman"/>
          <w:iCs/>
          <w:sz w:val="28"/>
          <w:szCs w:val="28"/>
        </w:rPr>
        <w:t>шарнирные ножницы</w:t>
      </w:r>
      <w:r w:rsidR="00222AA0">
        <w:rPr>
          <w:rFonts w:ascii="Times New Roman" w:hAnsi="Times New Roman" w:cs="Times New Roman"/>
          <w:iCs/>
          <w:sz w:val="28"/>
          <w:szCs w:val="28"/>
        </w:rPr>
        <w:t xml:space="preserve">, но эти экземпляры встречаются редко </w:t>
      </w:r>
      <w:r w:rsidR="00222AA0" w:rsidRPr="00222AA0">
        <w:rPr>
          <w:rFonts w:ascii="Times New Roman" w:hAnsi="Times New Roman" w:cs="Times New Roman"/>
          <w:iCs/>
          <w:sz w:val="28"/>
          <w:szCs w:val="28"/>
        </w:rPr>
        <w:t>[</w:t>
      </w:r>
      <w:r w:rsidR="00513644">
        <w:rPr>
          <w:rFonts w:ascii="Times New Roman" w:hAnsi="Times New Roman" w:cs="Times New Roman"/>
          <w:iCs/>
          <w:sz w:val="28"/>
          <w:szCs w:val="28"/>
        </w:rPr>
        <w:t>5,</w:t>
      </w:r>
      <w:r w:rsidR="00222AA0">
        <w:rPr>
          <w:rFonts w:ascii="Times New Roman" w:hAnsi="Times New Roman" w:cs="Times New Roman"/>
          <w:iCs/>
          <w:sz w:val="28"/>
          <w:szCs w:val="28"/>
        </w:rPr>
        <w:t xml:space="preserve"> с. 56</w:t>
      </w:r>
      <w:r w:rsidR="00222AA0" w:rsidRPr="00222AA0">
        <w:rPr>
          <w:rFonts w:ascii="Times New Roman" w:hAnsi="Times New Roman" w:cs="Times New Roman"/>
          <w:iCs/>
          <w:sz w:val="28"/>
          <w:szCs w:val="28"/>
        </w:rPr>
        <w:t>]</w:t>
      </w:r>
      <w:r w:rsidR="00222AA0">
        <w:rPr>
          <w:rFonts w:ascii="Times New Roman" w:hAnsi="Times New Roman" w:cs="Times New Roman"/>
          <w:iCs/>
          <w:sz w:val="28"/>
          <w:szCs w:val="28"/>
        </w:rPr>
        <w:t>.</w:t>
      </w:r>
    </w:p>
    <w:p w14:paraId="1284D64F" w14:textId="1AA580E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Астрагалы (</w:t>
      </w:r>
      <w:proofErr w:type="spellStart"/>
      <w:r w:rsidRPr="001C452C">
        <w:rPr>
          <w:rFonts w:ascii="Times New Roman" w:hAnsi="Times New Roman" w:cs="Times New Roman"/>
          <w:i/>
          <w:sz w:val="28"/>
          <w:szCs w:val="28"/>
        </w:rPr>
        <w:t>асыки</w:t>
      </w:r>
      <w:proofErr w:type="spellEnd"/>
      <w:r w:rsidRPr="001C452C">
        <w:rPr>
          <w:rFonts w:ascii="Times New Roman" w:hAnsi="Times New Roman" w:cs="Times New Roman"/>
          <w:i/>
          <w:sz w:val="28"/>
          <w:szCs w:val="28"/>
        </w:rPr>
        <w:t>)</w:t>
      </w:r>
      <w:r w:rsidRPr="001C452C">
        <w:rPr>
          <w:rFonts w:ascii="Times New Roman" w:hAnsi="Times New Roman" w:cs="Times New Roman"/>
          <w:sz w:val="28"/>
          <w:szCs w:val="28"/>
        </w:rPr>
        <w:t xml:space="preserve"> найдены </w:t>
      </w:r>
      <w:r w:rsidR="003E3F83">
        <w:rPr>
          <w:rFonts w:ascii="Times New Roman" w:hAnsi="Times New Roman" w:cs="Times New Roman"/>
          <w:sz w:val="28"/>
          <w:szCs w:val="28"/>
        </w:rPr>
        <w:t xml:space="preserve">только </w:t>
      </w:r>
      <w:r w:rsidRPr="001C452C">
        <w:rPr>
          <w:rFonts w:ascii="Times New Roman" w:hAnsi="Times New Roman" w:cs="Times New Roman"/>
          <w:sz w:val="28"/>
          <w:szCs w:val="28"/>
        </w:rPr>
        <w:t xml:space="preserve">в восьми погребениях на столь значительную выборку. Только одно погребение происходит из </w:t>
      </w:r>
      <w:r w:rsidR="0055644E">
        <w:rPr>
          <w:rFonts w:ascii="Times New Roman" w:hAnsi="Times New Roman" w:cs="Times New Roman"/>
          <w:sz w:val="28"/>
          <w:szCs w:val="28"/>
        </w:rPr>
        <w:t>«</w:t>
      </w:r>
      <w:r w:rsidR="00D67A8A">
        <w:rPr>
          <w:rFonts w:ascii="Times New Roman" w:hAnsi="Times New Roman" w:cs="Times New Roman"/>
          <w:sz w:val="28"/>
          <w:szCs w:val="28"/>
          <w:lang w:val="kk-KZ"/>
        </w:rPr>
        <w:t>правобережья</w:t>
      </w:r>
      <w:r w:rsidR="00D67A8A" w:rsidRPr="001C452C">
        <w:rPr>
          <w:rFonts w:ascii="Times New Roman" w:hAnsi="Times New Roman" w:cs="Times New Roman"/>
          <w:sz w:val="28"/>
          <w:szCs w:val="28"/>
        </w:rPr>
        <w:t xml:space="preserve"> </w:t>
      </w:r>
      <w:r w:rsidRPr="001C452C">
        <w:rPr>
          <w:rFonts w:ascii="Times New Roman" w:hAnsi="Times New Roman" w:cs="Times New Roman"/>
          <w:sz w:val="28"/>
          <w:szCs w:val="28"/>
        </w:rPr>
        <w:t>реки Жайык</w:t>
      </w:r>
      <w:r w:rsidR="0055644E">
        <w:rPr>
          <w:rFonts w:ascii="Times New Roman" w:hAnsi="Times New Roman" w:cs="Times New Roman"/>
          <w:sz w:val="28"/>
          <w:szCs w:val="28"/>
        </w:rPr>
        <w:t>»</w:t>
      </w:r>
      <w:r w:rsidRPr="001C452C">
        <w:rPr>
          <w:rFonts w:ascii="Times New Roman" w:hAnsi="Times New Roman" w:cs="Times New Roman"/>
          <w:sz w:val="28"/>
          <w:szCs w:val="28"/>
        </w:rPr>
        <w:t xml:space="preserve">, пять из </w:t>
      </w:r>
      <w:r w:rsidR="0055644E">
        <w:rPr>
          <w:rFonts w:ascii="Times New Roman" w:hAnsi="Times New Roman" w:cs="Times New Roman"/>
          <w:sz w:val="28"/>
          <w:szCs w:val="28"/>
        </w:rPr>
        <w:t>«</w:t>
      </w:r>
      <w:r w:rsidRPr="001C452C">
        <w:rPr>
          <w:rFonts w:ascii="Times New Roman" w:hAnsi="Times New Roman" w:cs="Times New Roman"/>
          <w:sz w:val="28"/>
          <w:szCs w:val="28"/>
        </w:rPr>
        <w:t>южноуральского</w:t>
      </w:r>
      <w:r w:rsidR="0055644E">
        <w:rPr>
          <w:rFonts w:ascii="Times New Roman" w:hAnsi="Times New Roman" w:cs="Times New Roman"/>
          <w:sz w:val="28"/>
          <w:szCs w:val="28"/>
        </w:rPr>
        <w:t>»</w:t>
      </w:r>
      <w:r w:rsidRPr="001C452C">
        <w:rPr>
          <w:rFonts w:ascii="Times New Roman" w:hAnsi="Times New Roman" w:cs="Times New Roman"/>
          <w:sz w:val="28"/>
          <w:szCs w:val="28"/>
        </w:rPr>
        <w:t xml:space="preserve"> региона и два с Устюрта. Сложно судить о функциональном назначении астрагалов в позднесарматских погребениях. Вероятно, это больше зависит от контекста погребального обряда, где важное значение играет их количество, с какими предметами они найдены, возрастная категория погребённого и др.</w:t>
      </w:r>
    </w:p>
    <w:p w14:paraId="0D1E43FB" w14:textId="4380670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Из этой небольшой статистической выборки выделяются четыре могильные ямы, куда вместе с иными предметами погребального инвентаря положили астрагалы (могильник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курган № 27; могильник </w:t>
      </w:r>
      <w:proofErr w:type="spellStart"/>
      <w:r w:rsidRPr="001C452C">
        <w:rPr>
          <w:rFonts w:ascii="Times New Roman" w:hAnsi="Times New Roman" w:cs="Times New Roman"/>
          <w:sz w:val="28"/>
          <w:szCs w:val="28"/>
        </w:rPr>
        <w:t>Атпа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курган № 17; могильник </w:t>
      </w:r>
      <w:proofErr w:type="spellStart"/>
      <w:r w:rsidRPr="001C452C">
        <w:rPr>
          <w:rFonts w:ascii="Times New Roman" w:hAnsi="Times New Roman" w:cs="Times New Roman"/>
          <w:sz w:val="28"/>
          <w:szCs w:val="28"/>
        </w:rPr>
        <w:t>Улке</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курганы № 13 и 16). Во всех этих курганах погребённые относились к подростковому возрасту. Количество астрагалов в погребениях равнялось 9, 38, 46 и 6 соответственно. В трёх случаях астрагалы лежали кучкой у ступней ног. В одном случае – у кисти правой руги. В данных памятниках астрагалы вероятней всего были положены как игрушки, вещи</w:t>
      </w:r>
      <w:r w:rsidR="00D4730E">
        <w:rPr>
          <w:rFonts w:ascii="Times New Roman" w:hAnsi="Times New Roman" w:cs="Times New Roman"/>
          <w:sz w:val="28"/>
          <w:szCs w:val="28"/>
        </w:rPr>
        <w:t>,</w:t>
      </w:r>
      <w:r w:rsidRPr="001C452C">
        <w:rPr>
          <w:rFonts w:ascii="Times New Roman" w:hAnsi="Times New Roman" w:cs="Times New Roman"/>
          <w:sz w:val="28"/>
          <w:szCs w:val="28"/>
        </w:rPr>
        <w:t xml:space="preserve"> принадлежавшие погребённому, которыми пользовались при жизни. Об этом также свидетельствую наблюдения, полученные при раскопках. Как отмечается, астрагалы имели явные следы потёртостей, царапин и сколов, полученных во время игр. В этих случаях астрагалы, возможно, функционально в погребальном обряде клались как предмет владельца.</w:t>
      </w:r>
    </w:p>
    <w:p w14:paraId="5D22BF43" w14:textId="5FB68D2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Второе значение, которому отводилось использование астрагалов в погребальном обряде поздних сармат</w:t>
      </w:r>
      <w:r w:rsidR="003977B3">
        <w:rPr>
          <w:rFonts w:ascii="Times New Roman" w:hAnsi="Times New Roman" w:cs="Times New Roman"/>
          <w:sz w:val="28"/>
          <w:szCs w:val="28"/>
        </w:rPr>
        <w:t>ов</w:t>
      </w:r>
      <w:r w:rsidRPr="001C452C">
        <w:rPr>
          <w:rFonts w:ascii="Times New Roman" w:hAnsi="Times New Roman" w:cs="Times New Roman"/>
          <w:sz w:val="28"/>
          <w:szCs w:val="28"/>
        </w:rPr>
        <w:t xml:space="preserve">, вероятно, связано с ритуальными или магическими действами. В таких случаях астрагал обычно клали отдельно (за головой могильник </w:t>
      </w:r>
      <w:proofErr w:type="spellStart"/>
      <w:r w:rsidRPr="001C452C">
        <w:rPr>
          <w:rFonts w:ascii="Times New Roman" w:hAnsi="Times New Roman" w:cs="Times New Roman"/>
          <w:sz w:val="28"/>
          <w:szCs w:val="28"/>
        </w:rPr>
        <w:t>Жаман</w:t>
      </w:r>
      <w:proofErr w:type="spellEnd"/>
      <w:r w:rsidRPr="001C452C">
        <w:rPr>
          <w:rFonts w:ascii="Times New Roman" w:hAnsi="Times New Roman" w:cs="Times New Roman"/>
          <w:sz w:val="28"/>
          <w:szCs w:val="28"/>
        </w:rPr>
        <w:t xml:space="preserve">-Каргала, курган № 16) или в сочетании с другими предметами. Интересным в этом плане является находка астрагалов в кургане № 17 могильника </w:t>
      </w:r>
      <w:proofErr w:type="spellStart"/>
      <w:r w:rsidRPr="001C452C">
        <w:rPr>
          <w:rFonts w:ascii="Times New Roman" w:hAnsi="Times New Roman" w:cs="Times New Roman"/>
          <w:sz w:val="28"/>
          <w:szCs w:val="28"/>
        </w:rPr>
        <w:t>Атпа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xml:space="preserve">. В могильной яме погребён подросток, у ног которого выложена кучка астрагалов из 38 единиц, рядом лежал нож. За головой подростка лежали по отдельности ребро и лопатка барана, а также один астрагал. Вероятно, что пространство могильной ямы </w:t>
      </w:r>
      <w:r w:rsidR="00D4730E">
        <w:rPr>
          <w:rFonts w:ascii="Times New Roman" w:hAnsi="Times New Roman" w:cs="Times New Roman"/>
          <w:sz w:val="28"/>
          <w:szCs w:val="28"/>
        </w:rPr>
        <w:t>разделялось</w:t>
      </w:r>
      <w:r w:rsidRPr="001C452C">
        <w:rPr>
          <w:rFonts w:ascii="Times New Roman" w:hAnsi="Times New Roman" w:cs="Times New Roman"/>
          <w:sz w:val="28"/>
          <w:szCs w:val="28"/>
        </w:rPr>
        <w:t xml:space="preserve"> на две части. У ног находилось место, куда клали напутственные предметы владельца. У головы же отведено место, где совершили некий обряд, символично связанный с напутственной пищей, магическими действами или все эти предметы олицетворяли части целого животного, необходимого для погребённого в ином мире.</w:t>
      </w:r>
    </w:p>
    <w:p w14:paraId="19104755"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В других случаях астрагалам сопутствовали другие предметы магического назначения, положенные рядом друг с другом. Это могли быть меловая пирамидка в сочетании с пряслицем, а также вместе с частичками древесного угля, бусами и кусочками мела (могильник Акбулак-</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курган № 27; могильник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группа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курган № 35). В таких случаях сочетание этих предметов в могильной яме находилось справа по центру от погребённого.</w:t>
      </w:r>
    </w:p>
    <w:p w14:paraId="208D4120"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Таким образом, общество в позднесарматское время допускало использование астрагалов как игрушки для детей, одновременно являясь своеобразными оберегами, а также применяло их для отправления культово-ритуальных действий.</w:t>
      </w:r>
    </w:p>
    <w:p w14:paraId="660839C5" w14:textId="4ED557E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Охра</w:t>
      </w:r>
      <w:r w:rsidRPr="001C452C">
        <w:rPr>
          <w:rFonts w:ascii="Times New Roman" w:hAnsi="Times New Roman" w:cs="Times New Roman"/>
          <w:sz w:val="28"/>
          <w:szCs w:val="28"/>
        </w:rPr>
        <w:t xml:space="preserve"> в погребальном обряде поздних сармат</w:t>
      </w:r>
      <w:r w:rsidR="003977B3">
        <w:rPr>
          <w:rFonts w:ascii="Times New Roman" w:hAnsi="Times New Roman" w:cs="Times New Roman"/>
          <w:sz w:val="28"/>
          <w:szCs w:val="28"/>
        </w:rPr>
        <w:t>ов</w:t>
      </w:r>
      <w:r w:rsidRPr="001C452C">
        <w:rPr>
          <w:rFonts w:ascii="Times New Roman" w:hAnsi="Times New Roman" w:cs="Times New Roman"/>
          <w:sz w:val="28"/>
          <w:szCs w:val="28"/>
        </w:rPr>
        <w:t xml:space="preserve"> встречается не часто. Всего частички охры зафиксированы в семи погребениях и пять из них происходят из Устюрта. По одному погребению отмечено в </w:t>
      </w:r>
      <w:r w:rsidR="0055644E">
        <w:rPr>
          <w:rFonts w:ascii="Times New Roman" w:hAnsi="Times New Roman" w:cs="Times New Roman"/>
          <w:sz w:val="28"/>
          <w:szCs w:val="28"/>
        </w:rPr>
        <w:t>«</w:t>
      </w:r>
      <w:r w:rsidR="00D67A8A">
        <w:rPr>
          <w:rFonts w:ascii="Times New Roman" w:hAnsi="Times New Roman" w:cs="Times New Roman"/>
          <w:sz w:val="28"/>
          <w:szCs w:val="28"/>
          <w:lang w:val="kk-KZ"/>
        </w:rPr>
        <w:t>правобережье</w:t>
      </w:r>
      <w:r w:rsidR="00D67A8A" w:rsidRPr="001C452C">
        <w:rPr>
          <w:rFonts w:ascii="Times New Roman" w:hAnsi="Times New Roman" w:cs="Times New Roman"/>
          <w:sz w:val="28"/>
          <w:szCs w:val="28"/>
        </w:rPr>
        <w:t xml:space="preserve"> </w:t>
      </w:r>
      <w:r w:rsidRPr="001C452C">
        <w:rPr>
          <w:rFonts w:ascii="Times New Roman" w:hAnsi="Times New Roman" w:cs="Times New Roman"/>
          <w:sz w:val="28"/>
          <w:szCs w:val="28"/>
        </w:rPr>
        <w:t>реки Жайык</w:t>
      </w:r>
      <w:r w:rsidR="0055644E">
        <w:rPr>
          <w:rFonts w:ascii="Times New Roman" w:hAnsi="Times New Roman" w:cs="Times New Roman"/>
          <w:sz w:val="28"/>
          <w:szCs w:val="28"/>
        </w:rPr>
        <w:t>»</w:t>
      </w:r>
      <w:r w:rsidRPr="001C452C">
        <w:rPr>
          <w:rFonts w:ascii="Times New Roman" w:hAnsi="Times New Roman" w:cs="Times New Roman"/>
          <w:sz w:val="28"/>
          <w:szCs w:val="28"/>
        </w:rPr>
        <w:t xml:space="preserve"> и </w:t>
      </w:r>
      <w:r w:rsidR="0055644E">
        <w:rPr>
          <w:rFonts w:ascii="Times New Roman" w:hAnsi="Times New Roman" w:cs="Times New Roman"/>
          <w:sz w:val="28"/>
          <w:szCs w:val="28"/>
        </w:rPr>
        <w:t>«</w:t>
      </w:r>
      <w:r w:rsidRPr="001C452C">
        <w:rPr>
          <w:rFonts w:ascii="Times New Roman" w:hAnsi="Times New Roman" w:cs="Times New Roman"/>
          <w:sz w:val="28"/>
          <w:szCs w:val="28"/>
        </w:rPr>
        <w:t>Южном Приуралье</w:t>
      </w:r>
      <w:r w:rsidR="0055644E">
        <w:rPr>
          <w:rFonts w:ascii="Times New Roman" w:hAnsi="Times New Roman" w:cs="Times New Roman"/>
          <w:sz w:val="28"/>
          <w:szCs w:val="28"/>
        </w:rPr>
        <w:t>»</w:t>
      </w:r>
      <w:r w:rsidRPr="001C452C">
        <w:rPr>
          <w:rFonts w:ascii="Times New Roman" w:hAnsi="Times New Roman" w:cs="Times New Roman"/>
          <w:sz w:val="28"/>
          <w:szCs w:val="28"/>
        </w:rPr>
        <w:t xml:space="preserve">. В могильнике </w:t>
      </w:r>
      <w:proofErr w:type="spellStart"/>
      <w:r w:rsidRPr="001C452C">
        <w:rPr>
          <w:rFonts w:ascii="Times New Roman" w:hAnsi="Times New Roman" w:cs="Times New Roman"/>
          <w:sz w:val="28"/>
          <w:szCs w:val="28"/>
        </w:rPr>
        <w:t>Кисык-Камыс</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кургане № 8, как отмечено, пространство между черепом и торцевой стенкой было заполнено кусочками ж</w:t>
      </w:r>
      <w:r w:rsidR="00D4730E">
        <w:rPr>
          <w:rFonts w:ascii="Times New Roman" w:hAnsi="Times New Roman" w:cs="Times New Roman"/>
          <w:sz w:val="28"/>
          <w:szCs w:val="28"/>
        </w:rPr>
        <w:t>ё</w:t>
      </w:r>
      <w:r w:rsidRPr="001C452C">
        <w:rPr>
          <w:rFonts w:ascii="Times New Roman" w:hAnsi="Times New Roman" w:cs="Times New Roman"/>
          <w:sz w:val="28"/>
          <w:szCs w:val="28"/>
        </w:rPr>
        <w:t>лтой охры. В могильнике Лебедевка-</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кургане № 20 кусочек жёлтой охры лежал у правого плеча мужского погребения (также часто у правого плеча клали пряслице).</w:t>
      </w:r>
    </w:p>
    <w:p w14:paraId="649D2FE7" w14:textId="78B5349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 Устюрте охра найдена в </w:t>
      </w:r>
      <w:r w:rsidR="00E275AB">
        <w:rPr>
          <w:rFonts w:ascii="Times New Roman" w:hAnsi="Times New Roman" w:cs="Times New Roman"/>
          <w:sz w:val="28"/>
          <w:szCs w:val="28"/>
        </w:rPr>
        <w:t>пяти</w:t>
      </w:r>
      <w:r w:rsidRPr="001C452C">
        <w:rPr>
          <w:rFonts w:ascii="Times New Roman" w:hAnsi="Times New Roman" w:cs="Times New Roman"/>
          <w:sz w:val="28"/>
          <w:szCs w:val="28"/>
        </w:rPr>
        <w:t xml:space="preserve"> разных комплексах</w:t>
      </w:r>
      <w:r w:rsidR="005D6E67">
        <w:rPr>
          <w:rFonts w:ascii="Times New Roman" w:hAnsi="Times New Roman" w:cs="Times New Roman"/>
          <w:sz w:val="28"/>
          <w:szCs w:val="28"/>
        </w:rPr>
        <w:t xml:space="preserve"> (</w:t>
      </w:r>
      <w:r w:rsidR="00E275AB">
        <w:rPr>
          <w:rFonts w:ascii="Times New Roman" w:hAnsi="Times New Roman" w:cs="Times New Roman"/>
          <w:sz w:val="28"/>
          <w:szCs w:val="28"/>
        </w:rPr>
        <w:t xml:space="preserve">курган 3 группа </w:t>
      </w:r>
      <w:r w:rsidR="00E275AB">
        <w:rPr>
          <w:rFonts w:ascii="Times New Roman" w:hAnsi="Times New Roman" w:cs="Times New Roman"/>
          <w:sz w:val="28"/>
          <w:szCs w:val="28"/>
          <w:lang w:val="en-US"/>
        </w:rPr>
        <w:t>IV</w:t>
      </w:r>
      <w:r w:rsidR="00E275AB">
        <w:rPr>
          <w:rFonts w:ascii="Times New Roman" w:hAnsi="Times New Roman" w:cs="Times New Roman"/>
          <w:sz w:val="28"/>
          <w:szCs w:val="28"/>
        </w:rPr>
        <w:t xml:space="preserve"> могильника Дуана, курганы 11 и 12 южная группа могильника </w:t>
      </w:r>
      <w:proofErr w:type="spellStart"/>
      <w:r w:rsidR="00E275AB">
        <w:rPr>
          <w:rFonts w:ascii="Times New Roman" w:hAnsi="Times New Roman" w:cs="Times New Roman"/>
          <w:sz w:val="28"/>
          <w:szCs w:val="28"/>
        </w:rPr>
        <w:t>Сызлыуй</w:t>
      </w:r>
      <w:proofErr w:type="spellEnd"/>
      <w:r w:rsidR="00E275AB">
        <w:rPr>
          <w:rFonts w:ascii="Times New Roman" w:hAnsi="Times New Roman" w:cs="Times New Roman"/>
          <w:sz w:val="28"/>
          <w:szCs w:val="28"/>
        </w:rPr>
        <w:t xml:space="preserve">, курган 24 группа </w:t>
      </w:r>
      <w:r w:rsidR="00E275AB">
        <w:rPr>
          <w:rFonts w:ascii="Times New Roman" w:hAnsi="Times New Roman" w:cs="Times New Roman"/>
          <w:sz w:val="28"/>
          <w:szCs w:val="28"/>
          <w:lang w:val="en-US"/>
        </w:rPr>
        <w:t>IV</w:t>
      </w:r>
      <w:r w:rsidR="00E275AB">
        <w:rPr>
          <w:rFonts w:ascii="Times New Roman" w:hAnsi="Times New Roman" w:cs="Times New Roman"/>
          <w:sz w:val="28"/>
          <w:szCs w:val="28"/>
        </w:rPr>
        <w:t xml:space="preserve"> могильника Казыбаба </w:t>
      </w:r>
      <w:r w:rsidR="00E275AB">
        <w:rPr>
          <w:rFonts w:ascii="Times New Roman" w:hAnsi="Times New Roman" w:cs="Times New Roman"/>
          <w:sz w:val="28"/>
          <w:szCs w:val="28"/>
          <w:lang w:val="en-US"/>
        </w:rPr>
        <w:t>I</w:t>
      </w:r>
      <w:r w:rsidR="00E275AB">
        <w:rPr>
          <w:rFonts w:ascii="Times New Roman" w:hAnsi="Times New Roman" w:cs="Times New Roman"/>
          <w:sz w:val="28"/>
          <w:szCs w:val="28"/>
        </w:rPr>
        <w:t xml:space="preserve">, курган 7 могильник </w:t>
      </w:r>
      <w:proofErr w:type="spellStart"/>
      <w:r w:rsidR="00E275AB">
        <w:rPr>
          <w:rFonts w:ascii="Times New Roman" w:hAnsi="Times New Roman" w:cs="Times New Roman"/>
          <w:sz w:val="28"/>
          <w:szCs w:val="28"/>
        </w:rPr>
        <w:t>Дэвкескен</w:t>
      </w:r>
      <w:proofErr w:type="spellEnd"/>
      <w:r w:rsidR="00E275AB">
        <w:rPr>
          <w:rFonts w:ascii="Times New Roman" w:hAnsi="Times New Roman" w:cs="Times New Roman"/>
          <w:sz w:val="28"/>
          <w:szCs w:val="28"/>
        </w:rPr>
        <w:t xml:space="preserve"> </w:t>
      </w:r>
      <w:r w:rsidR="00E275AB">
        <w:rPr>
          <w:rFonts w:ascii="Times New Roman" w:hAnsi="Times New Roman" w:cs="Times New Roman"/>
          <w:sz w:val="28"/>
          <w:szCs w:val="28"/>
          <w:lang w:val="en-US"/>
        </w:rPr>
        <w:t>VI</w:t>
      </w:r>
      <w:r w:rsidR="005D6E67">
        <w:rPr>
          <w:rFonts w:ascii="Times New Roman" w:hAnsi="Times New Roman" w:cs="Times New Roman"/>
          <w:sz w:val="28"/>
          <w:szCs w:val="28"/>
        </w:rPr>
        <w:t>)</w:t>
      </w:r>
      <w:r w:rsidRPr="001C452C">
        <w:rPr>
          <w:rFonts w:ascii="Times New Roman" w:hAnsi="Times New Roman" w:cs="Times New Roman"/>
          <w:sz w:val="28"/>
          <w:szCs w:val="28"/>
        </w:rPr>
        <w:t>. Фиксировалась небольшими мелкими кусочками жёлтого и красного цветов. Чаще всего (в трёх случаях) е</w:t>
      </w:r>
      <w:r w:rsidR="00F35A32">
        <w:rPr>
          <w:rFonts w:ascii="Times New Roman" w:hAnsi="Times New Roman" w:cs="Times New Roman"/>
          <w:sz w:val="28"/>
          <w:szCs w:val="28"/>
        </w:rPr>
        <w:t>ё</w:t>
      </w:r>
      <w:r w:rsidRPr="001C452C">
        <w:rPr>
          <w:rFonts w:ascii="Times New Roman" w:hAnsi="Times New Roman" w:cs="Times New Roman"/>
          <w:sz w:val="28"/>
          <w:szCs w:val="28"/>
        </w:rPr>
        <w:t xml:space="preserve"> находили у кисти правой руки или у калена.</w:t>
      </w:r>
    </w:p>
    <w:p w14:paraId="7D439BFD" w14:textId="7A60D47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Мел </w:t>
      </w:r>
      <w:r w:rsidRPr="001C452C">
        <w:rPr>
          <w:rFonts w:ascii="Times New Roman" w:hAnsi="Times New Roman" w:cs="Times New Roman"/>
          <w:sz w:val="28"/>
          <w:szCs w:val="28"/>
        </w:rPr>
        <w:t>в погребениях поздних сармат</w:t>
      </w:r>
      <w:r w:rsidR="003977B3">
        <w:rPr>
          <w:rFonts w:ascii="Times New Roman" w:hAnsi="Times New Roman" w:cs="Times New Roman"/>
          <w:sz w:val="28"/>
          <w:szCs w:val="28"/>
        </w:rPr>
        <w:t>ов</w:t>
      </w:r>
      <w:r w:rsidRPr="001C452C">
        <w:rPr>
          <w:rFonts w:ascii="Times New Roman" w:hAnsi="Times New Roman" w:cs="Times New Roman"/>
          <w:sz w:val="28"/>
          <w:szCs w:val="28"/>
        </w:rPr>
        <w:t xml:space="preserve"> встречается в разных формах. Это мог</w:t>
      </w:r>
      <w:r w:rsidR="00D4730E">
        <w:rPr>
          <w:rFonts w:ascii="Times New Roman" w:hAnsi="Times New Roman" w:cs="Times New Roman"/>
          <w:sz w:val="28"/>
          <w:szCs w:val="28"/>
        </w:rPr>
        <w:t>ли</w:t>
      </w:r>
      <w:r w:rsidRPr="001C452C">
        <w:rPr>
          <w:rFonts w:ascii="Times New Roman" w:hAnsi="Times New Roman" w:cs="Times New Roman"/>
          <w:sz w:val="28"/>
          <w:szCs w:val="28"/>
        </w:rPr>
        <w:t xml:space="preserve"> быть отдельные бесформенные фрагменты или кусочки, лежащие рядом с погребённым. Мелом могли посыпать локальный участок или все дно могильной ямы. Также из цельного куска мела делали своеобразные предметы, похожие на пирамидки</w:t>
      </w:r>
      <w:r w:rsidR="00A85BD9">
        <w:rPr>
          <w:rFonts w:ascii="Times New Roman" w:hAnsi="Times New Roman" w:cs="Times New Roman"/>
          <w:sz w:val="28"/>
          <w:szCs w:val="28"/>
        </w:rPr>
        <w:t xml:space="preserve"> (Рис. 59: 1–7)</w:t>
      </w:r>
      <w:r w:rsidRPr="001C452C">
        <w:rPr>
          <w:rFonts w:ascii="Times New Roman" w:hAnsi="Times New Roman" w:cs="Times New Roman"/>
          <w:sz w:val="28"/>
          <w:szCs w:val="28"/>
        </w:rPr>
        <w:t>.</w:t>
      </w:r>
    </w:p>
    <w:p w14:paraId="25C42868" w14:textId="4031C95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Всего мел использовали в 26 случаях. Из них пять погребений находились в </w:t>
      </w:r>
      <w:r w:rsidR="0055644E">
        <w:rPr>
          <w:rFonts w:ascii="Times New Roman" w:hAnsi="Times New Roman" w:cs="Times New Roman"/>
          <w:sz w:val="28"/>
          <w:szCs w:val="28"/>
        </w:rPr>
        <w:t>«</w:t>
      </w:r>
      <w:r w:rsidR="00D67A8A">
        <w:rPr>
          <w:rFonts w:ascii="Times New Roman" w:hAnsi="Times New Roman" w:cs="Times New Roman"/>
          <w:sz w:val="28"/>
          <w:szCs w:val="28"/>
          <w:lang w:val="kk-KZ"/>
        </w:rPr>
        <w:t>правобережье</w:t>
      </w:r>
      <w:r w:rsidR="00D67A8A" w:rsidRPr="001C452C">
        <w:rPr>
          <w:rFonts w:ascii="Times New Roman" w:hAnsi="Times New Roman" w:cs="Times New Roman"/>
          <w:sz w:val="28"/>
          <w:szCs w:val="28"/>
        </w:rPr>
        <w:t xml:space="preserve"> </w:t>
      </w:r>
      <w:r w:rsidRPr="001C452C">
        <w:rPr>
          <w:rFonts w:ascii="Times New Roman" w:hAnsi="Times New Roman" w:cs="Times New Roman"/>
          <w:sz w:val="28"/>
          <w:szCs w:val="28"/>
        </w:rPr>
        <w:t>реки Жайык</w:t>
      </w:r>
      <w:r w:rsidR="0055644E">
        <w:rPr>
          <w:rFonts w:ascii="Times New Roman" w:hAnsi="Times New Roman" w:cs="Times New Roman"/>
          <w:sz w:val="28"/>
          <w:szCs w:val="28"/>
        </w:rPr>
        <w:t>»</w:t>
      </w:r>
      <w:r w:rsidRPr="001C452C">
        <w:rPr>
          <w:rFonts w:ascii="Times New Roman" w:hAnsi="Times New Roman" w:cs="Times New Roman"/>
          <w:sz w:val="28"/>
          <w:szCs w:val="28"/>
        </w:rPr>
        <w:t xml:space="preserve">, 20 – в </w:t>
      </w:r>
      <w:r w:rsidR="0055644E">
        <w:rPr>
          <w:rFonts w:ascii="Times New Roman" w:hAnsi="Times New Roman" w:cs="Times New Roman"/>
          <w:sz w:val="28"/>
          <w:szCs w:val="28"/>
        </w:rPr>
        <w:t>«</w:t>
      </w:r>
      <w:r w:rsidRPr="001C452C">
        <w:rPr>
          <w:rFonts w:ascii="Times New Roman" w:hAnsi="Times New Roman" w:cs="Times New Roman"/>
          <w:sz w:val="28"/>
          <w:szCs w:val="28"/>
        </w:rPr>
        <w:t>Южном Приуралье</w:t>
      </w:r>
      <w:r w:rsidR="0055644E">
        <w:rPr>
          <w:rFonts w:ascii="Times New Roman" w:hAnsi="Times New Roman" w:cs="Times New Roman"/>
          <w:sz w:val="28"/>
          <w:szCs w:val="28"/>
        </w:rPr>
        <w:t>»</w:t>
      </w:r>
      <w:r w:rsidRPr="001C452C">
        <w:rPr>
          <w:rFonts w:ascii="Times New Roman" w:hAnsi="Times New Roman" w:cs="Times New Roman"/>
          <w:sz w:val="28"/>
          <w:szCs w:val="28"/>
        </w:rPr>
        <w:t xml:space="preserve"> и только один на Устюрте.</w:t>
      </w:r>
    </w:p>
    <w:p w14:paraId="714EDC0B" w14:textId="348F9F2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w:t>
      </w:r>
      <w:r w:rsidR="0055644E">
        <w:rPr>
          <w:rFonts w:ascii="Times New Roman" w:hAnsi="Times New Roman" w:cs="Times New Roman"/>
          <w:sz w:val="28"/>
          <w:szCs w:val="28"/>
        </w:rPr>
        <w:t>«</w:t>
      </w:r>
      <w:r w:rsidR="00D67A8A">
        <w:rPr>
          <w:rFonts w:ascii="Times New Roman" w:hAnsi="Times New Roman" w:cs="Times New Roman"/>
          <w:sz w:val="28"/>
          <w:szCs w:val="28"/>
          <w:lang w:val="kk-KZ"/>
        </w:rPr>
        <w:t>правобережье</w:t>
      </w:r>
      <w:r w:rsidR="00D67A8A" w:rsidRPr="001C452C">
        <w:rPr>
          <w:rFonts w:ascii="Times New Roman" w:hAnsi="Times New Roman" w:cs="Times New Roman"/>
          <w:sz w:val="28"/>
          <w:szCs w:val="28"/>
        </w:rPr>
        <w:t xml:space="preserve"> </w:t>
      </w:r>
      <w:r w:rsidRPr="001C452C">
        <w:rPr>
          <w:rFonts w:ascii="Times New Roman" w:hAnsi="Times New Roman" w:cs="Times New Roman"/>
          <w:sz w:val="28"/>
          <w:szCs w:val="28"/>
        </w:rPr>
        <w:t>реки Жайык</w:t>
      </w:r>
      <w:r w:rsidR="0055644E">
        <w:rPr>
          <w:rFonts w:ascii="Times New Roman" w:hAnsi="Times New Roman" w:cs="Times New Roman"/>
          <w:sz w:val="28"/>
          <w:szCs w:val="28"/>
        </w:rPr>
        <w:t>»</w:t>
      </w:r>
      <w:r w:rsidRPr="001C452C">
        <w:rPr>
          <w:rFonts w:ascii="Times New Roman" w:hAnsi="Times New Roman" w:cs="Times New Roman"/>
          <w:sz w:val="28"/>
          <w:szCs w:val="28"/>
        </w:rPr>
        <w:t xml:space="preserve"> мел в погребениях представлен только в виде мелких бесформенных кусочков. Чаще всего его находили в области тазовых костей и по одному случаю – за черепом и у ступней ног погребённого.</w:t>
      </w:r>
    </w:p>
    <w:p w14:paraId="795C9006" w14:textId="1C874C6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 территории </w:t>
      </w:r>
      <w:r w:rsidR="0055644E">
        <w:rPr>
          <w:rFonts w:ascii="Times New Roman" w:hAnsi="Times New Roman" w:cs="Times New Roman"/>
          <w:sz w:val="28"/>
          <w:szCs w:val="28"/>
        </w:rPr>
        <w:t>«</w:t>
      </w:r>
      <w:r w:rsidRPr="001C452C">
        <w:rPr>
          <w:rFonts w:ascii="Times New Roman" w:hAnsi="Times New Roman" w:cs="Times New Roman"/>
          <w:sz w:val="28"/>
          <w:szCs w:val="28"/>
        </w:rPr>
        <w:t>Южного Приуралья</w:t>
      </w:r>
      <w:r w:rsidR="0055644E">
        <w:rPr>
          <w:rFonts w:ascii="Times New Roman" w:hAnsi="Times New Roman" w:cs="Times New Roman"/>
          <w:sz w:val="28"/>
          <w:szCs w:val="28"/>
        </w:rPr>
        <w:t>»</w:t>
      </w:r>
      <w:r w:rsidRPr="001C452C">
        <w:rPr>
          <w:rFonts w:ascii="Times New Roman" w:hAnsi="Times New Roman" w:cs="Times New Roman"/>
          <w:sz w:val="28"/>
          <w:szCs w:val="28"/>
        </w:rPr>
        <w:t xml:space="preserve"> мел встречается в разнообразном виде, формах и занимает разнообразное положение в могильной яме. Чаще всего мел встреч</w:t>
      </w:r>
      <w:r w:rsidR="00D4730E">
        <w:rPr>
          <w:rFonts w:ascii="Times New Roman" w:hAnsi="Times New Roman" w:cs="Times New Roman"/>
          <w:sz w:val="28"/>
          <w:szCs w:val="28"/>
        </w:rPr>
        <w:t>ался</w:t>
      </w:r>
      <w:r w:rsidRPr="001C452C">
        <w:rPr>
          <w:rFonts w:ascii="Times New Roman" w:hAnsi="Times New Roman" w:cs="Times New Roman"/>
          <w:sz w:val="28"/>
          <w:szCs w:val="28"/>
        </w:rPr>
        <w:t xml:space="preserve"> в виде </w:t>
      </w:r>
      <w:r w:rsidR="00D67A8A" w:rsidRPr="001C452C">
        <w:rPr>
          <w:rFonts w:ascii="Times New Roman" w:hAnsi="Times New Roman" w:cs="Times New Roman"/>
          <w:sz w:val="28"/>
          <w:szCs w:val="28"/>
        </w:rPr>
        <w:t>усеч</w:t>
      </w:r>
      <w:r w:rsidR="00D67A8A">
        <w:rPr>
          <w:rFonts w:ascii="Times New Roman" w:hAnsi="Times New Roman" w:cs="Times New Roman"/>
          <w:sz w:val="28"/>
          <w:szCs w:val="28"/>
        </w:rPr>
        <w:t>е</w:t>
      </w:r>
      <w:r w:rsidR="00D67A8A" w:rsidRPr="001C452C">
        <w:rPr>
          <w:rFonts w:ascii="Times New Roman" w:hAnsi="Times New Roman" w:cs="Times New Roman"/>
          <w:sz w:val="28"/>
          <w:szCs w:val="28"/>
        </w:rPr>
        <w:t>но</w:t>
      </w:r>
      <w:r w:rsidRPr="001C452C">
        <w:rPr>
          <w:rFonts w:ascii="Times New Roman" w:hAnsi="Times New Roman" w:cs="Times New Roman"/>
          <w:sz w:val="28"/>
          <w:szCs w:val="28"/>
        </w:rPr>
        <w:t>-конической пирамидки с четырьмя ровными сторонами и продольными р</w:t>
      </w:r>
      <w:r w:rsidR="00D67A8A">
        <w:rPr>
          <w:rFonts w:ascii="Times New Roman" w:hAnsi="Times New Roman" w:cs="Times New Roman"/>
          <w:sz w:val="28"/>
          <w:szCs w:val="28"/>
        </w:rPr>
        <w:t>ё</w:t>
      </w:r>
      <w:r w:rsidRPr="001C452C">
        <w:rPr>
          <w:rFonts w:ascii="Times New Roman" w:hAnsi="Times New Roman" w:cs="Times New Roman"/>
          <w:sz w:val="28"/>
          <w:szCs w:val="28"/>
        </w:rPr>
        <w:t>брами. Встречен в шести погребениях. Иногда под пирамидку ставили подставку. В одном случае это была плетёная из тростника подстилка (курган № 2, могильник Лебедевка-</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В другом случае под пирамидку подложили речную раковину (курган № 20, могильник Лебедевка-</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Какой-либо закономерности в расположении мелов</w:t>
      </w:r>
      <w:r w:rsidR="00D4730E">
        <w:rPr>
          <w:rFonts w:ascii="Times New Roman" w:hAnsi="Times New Roman" w:cs="Times New Roman"/>
          <w:sz w:val="28"/>
          <w:szCs w:val="28"/>
        </w:rPr>
        <w:t>ых</w:t>
      </w:r>
      <w:r w:rsidRPr="001C452C">
        <w:rPr>
          <w:rFonts w:ascii="Times New Roman" w:hAnsi="Times New Roman" w:cs="Times New Roman"/>
          <w:sz w:val="28"/>
          <w:szCs w:val="28"/>
        </w:rPr>
        <w:t xml:space="preserve"> пирамид</w:t>
      </w:r>
      <w:r w:rsidR="00D4730E">
        <w:rPr>
          <w:rFonts w:ascii="Times New Roman" w:hAnsi="Times New Roman" w:cs="Times New Roman"/>
          <w:sz w:val="28"/>
          <w:szCs w:val="28"/>
        </w:rPr>
        <w:t>ок</w:t>
      </w:r>
      <w:r w:rsidRPr="001C452C">
        <w:rPr>
          <w:rFonts w:ascii="Times New Roman" w:hAnsi="Times New Roman" w:cs="Times New Roman"/>
          <w:sz w:val="28"/>
          <w:szCs w:val="28"/>
        </w:rPr>
        <w:t xml:space="preserve"> в могильной яме не прослеживается. Обычно её клали за головой или у ног </w:t>
      </w:r>
      <w:r w:rsidRPr="001C452C">
        <w:rPr>
          <w:rFonts w:ascii="Times New Roman" w:hAnsi="Times New Roman" w:cs="Times New Roman"/>
          <w:sz w:val="28"/>
          <w:szCs w:val="28"/>
        </w:rPr>
        <w:lastRenderedPageBreak/>
        <w:t>погребённого. Иногда её устанавливали вдоль боковой продольной стенки в середине.</w:t>
      </w:r>
    </w:p>
    <w:p w14:paraId="6F0E2419" w14:textId="4ECBC05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Отдельные бесформенные кусочки мела чаще находили у ступней ног погребённого (пять случаев), реже за головой (три случая), у правого плеча (один случай), рядом с рукоятью железного меча (один случай). Мелом посыпали дно </w:t>
      </w:r>
      <w:proofErr w:type="spellStart"/>
      <w:r w:rsidRPr="001C452C">
        <w:rPr>
          <w:rFonts w:ascii="Times New Roman" w:hAnsi="Times New Roman" w:cs="Times New Roman"/>
          <w:sz w:val="28"/>
          <w:szCs w:val="28"/>
        </w:rPr>
        <w:t>гробовища</w:t>
      </w:r>
      <w:proofErr w:type="spellEnd"/>
      <w:r w:rsidRPr="001C452C">
        <w:rPr>
          <w:rFonts w:ascii="Times New Roman" w:hAnsi="Times New Roman" w:cs="Times New Roman"/>
          <w:sz w:val="28"/>
          <w:szCs w:val="28"/>
        </w:rPr>
        <w:t xml:space="preserve"> (три случая). Также кусочки мела находили в засыпи не</w:t>
      </w:r>
      <w:r w:rsidR="00F35A32">
        <w:rPr>
          <w:rFonts w:ascii="Times New Roman" w:hAnsi="Times New Roman" w:cs="Times New Roman"/>
          <w:sz w:val="28"/>
          <w:szCs w:val="28"/>
        </w:rPr>
        <w:t xml:space="preserve"> </w:t>
      </w:r>
      <w:r w:rsidRPr="001C452C">
        <w:rPr>
          <w:rFonts w:ascii="Times New Roman" w:hAnsi="Times New Roman" w:cs="Times New Roman"/>
          <w:sz w:val="28"/>
          <w:szCs w:val="28"/>
        </w:rPr>
        <w:t>ограбленной могильной ямы (два случая).</w:t>
      </w:r>
    </w:p>
    <w:p w14:paraId="0C8BBEE8"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На Устюрте кусочки мела найдены в одном погребении кургана № 5б могильника </w:t>
      </w:r>
      <w:proofErr w:type="spellStart"/>
      <w:r w:rsidRPr="001C452C">
        <w:rPr>
          <w:rFonts w:ascii="Times New Roman" w:hAnsi="Times New Roman" w:cs="Times New Roman"/>
          <w:sz w:val="28"/>
          <w:szCs w:val="28"/>
        </w:rPr>
        <w:t>Дэвкескен</w:t>
      </w:r>
      <w:proofErr w:type="spellEnd"/>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w:t>
      </w:r>
    </w:p>
    <w:p w14:paraId="68278C71"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Большинство погребений, в которых найдены кусочки мел, сопровождались дополнительными ритуально-магическими предметами: охра, раковины, курильницы. Подавляющее большинство погребений, содержавшие в наборе погребального инвентаря мел, отличаются неординарными предметами, подчеркивающими статус погребённого. Это мечи, котлы, украшения, пряжки.</w:t>
      </w:r>
    </w:p>
    <w:p w14:paraId="5043B3CD"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Алебастровая пирамидка </w:t>
      </w:r>
      <w:r w:rsidRPr="001C452C">
        <w:rPr>
          <w:rFonts w:ascii="Times New Roman" w:hAnsi="Times New Roman" w:cs="Times New Roman"/>
          <w:sz w:val="28"/>
          <w:szCs w:val="28"/>
        </w:rPr>
        <w:t xml:space="preserve">найдена в кургане № 3 могильника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Погребение – подростка женского пола с деформацией черепной коробки. Пирамидка </w:t>
      </w:r>
      <w:proofErr w:type="spellStart"/>
      <w:r w:rsidRPr="001C452C">
        <w:rPr>
          <w:rFonts w:ascii="Times New Roman" w:hAnsi="Times New Roman" w:cs="Times New Roman"/>
          <w:sz w:val="28"/>
          <w:szCs w:val="28"/>
        </w:rPr>
        <w:t>помещёна</w:t>
      </w:r>
      <w:proofErr w:type="spellEnd"/>
      <w:r w:rsidRPr="001C452C">
        <w:rPr>
          <w:rFonts w:ascii="Times New Roman" w:hAnsi="Times New Roman" w:cs="Times New Roman"/>
          <w:sz w:val="28"/>
          <w:szCs w:val="28"/>
        </w:rPr>
        <w:t xml:space="preserve"> у ног, рядом с ней стояла курильница, а также лежали железные игла и нож, пряслице.</w:t>
      </w:r>
    </w:p>
    <w:p w14:paraId="505596C3" w14:textId="033266E4"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Сера. </w:t>
      </w:r>
      <w:r w:rsidRPr="001C452C">
        <w:rPr>
          <w:rFonts w:ascii="Times New Roman" w:hAnsi="Times New Roman" w:cs="Times New Roman"/>
          <w:sz w:val="28"/>
          <w:szCs w:val="28"/>
        </w:rPr>
        <w:t>Зафиксирована только в двух погребениях позднесарматской культуры – это курган № 18 могильника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и курган № 13 могильника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В первом случае кусочек серы вместе с кусочком мела найдены в южном углу могильной ямы, у ног погребённого. Во втором случае – кисти правой руки погребённого, который захоронен в «П»-образном культово-погребальном сооружении. Само погребение принадлежало воину с соответствующими категориями предметов: наконечник стрелы, железные удила, точильный камень крупной формы.</w:t>
      </w:r>
    </w:p>
    <w:p w14:paraId="7E85A821" w14:textId="1638A4BD" w:rsidR="00FD0BEC" w:rsidRPr="001C452C" w:rsidRDefault="00FD0BEC" w:rsidP="00FD0BEC">
      <w:pPr>
        <w:spacing w:after="0" w:line="240" w:lineRule="auto"/>
        <w:ind w:firstLine="567"/>
        <w:jc w:val="both"/>
        <w:rPr>
          <w:rFonts w:ascii="Times New Roman" w:eastAsiaTheme="minorHAnsi" w:hAnsi="Times New Roman" w:cs="Times New Roman"/>
          <w:sz w:val="28"/>
          <w:szCs w:val="28"/>
          <w:lang w:eastAsia="en-US"/>
        </w:rPr>
      </w:pPr>
      <w:r w:rsidRPr="001C452C">
        <w:rPr>
          <w:rFonts w:ascii="Times New Roman" w:hAnsi="Times New Roman" w:cs="Times New Roman"/>
          <w:i/>
          <w:sz w:val="28"/>
          <w:szCs w:val="28"/>
        </w:rPr>
        <w:t>Раковины</w:t>
      </w:r>
      <w:r w:rsidRPr="001C452C">
        <w:rPr>
          <w:rFonts w:ascii="Times New Roman" w:hAnsi="Times New Roman" w:cs="Times New Roman"/>
          <w:sz w:val="28"/>
          <w:szCs w:val="28"/>
        </w:rPr>
        <w:t xml:space="preserve"> в погребальном обряде использовали в девяти погребениях. Одна крупная раковина </w:t>
      </w:r>
      <w:proofErr w:type="spellStart"/>
      <w:r w:rsidRPr="001C452C">
        <w:rPr>
          <w:rFonts w:ascii="Times New Roman" w:eastAsiaTheme="minorHAnsi" w:hAnsi="Times New Roman" w:cs="Times New Roman"/>
          <w:sz w:val="28"/>
          <w:szCs w:val="28"/>
          <w:lang w:eastAsia="en-US"/>
        </w:rPr>
        <w:t>Grifea</w:t>
      </w:r>
      <w:proofErr w:type="spellEnd"/>
      <w:r w:rsidRPr="001C452C">
        <w:rPr>
          <w:rFonts w:ascii="Times New Roman" w:eastAsiaTheme="minorHAnsi" w:hAnsi="Times New Roman" w:cs="Times New Roman"/>
          <w:sz w:val="28"/>
          <w:szCs w:val="28"/>
          <w:lang w:eastAsia="en-US"/>
        </w:rPr>
        <w:t xml:space="preserve"> найдена в могильнике Мамай, курган № 5, в </w:t>
      </w:r>
      <w:r w:rsidR="0055644E">
        <w:rPr>
          <w:rFonts w:ascii="Times New Roman" w:eastAsiaTheme="minorHAnsi" w:hAnsi="Times New Roman" w:cs="Times New Roman"/>
          <w:sz w:val="28"/>
          <w:szCs w:val="28"/>
          <w:lang w:eastAsia="en-US"/>
        </w:rPr>
        <w:t>«</w:t>
      </w:r>
      <w:r w:rsidR="00B423BA">
        <w:rPr>
          <w:rFonts w:ascii="Times New Roman" w:hAnsi="Times New Roman" w:cs="Times New Roman"/>
          <w:sz w:val="28"/>
          <w:szCs w:val="28"/>
          <w:lang w:val="kk-KZ"/>
        </w:rPr>
        <w:t>правобережье</w:t>
      </w:r>
      <w:r w:rsidR="00B423BA" w:rsidRPr="001C452C">
        <w:rPr>
          <w:rFonts w:ascii="Times New Roman" w:hAnsi="Times New Roman" w:cs="Times New Roman"/>
          <w:sz w:val="28"/>
          <w:szCs w:val="28"/>
        </w:rPr>
        <w:t xml:space="preserve"> </w:t>
      </w:r>
      <w:r w:rsidRPr="001C452C">
        <w:rPr>
          <w:rFonts w:ascii="Times New Roman" w:eastAsiaTheme="minorHAnsi" w:hAnsi="Times New Roman" w:cs="Times New Roman"/>
          <w:sz w:val="28"/>
          <w:szCs w:val="28"/>
          <w:lang w:eastAsia="en-US"/>
        </w:rPr>
        <w:t>реки Жайык</w:t>
      </w:r>
      <w:r w:rsidR="0055644E">
        <w:rPr>
          <w:rFonts w:ascii="Times New Roman" w:eastAsiaTheme="minorHAnsi" w:hAnsi="Times New Roman" w:cs="Times New Roman"/>
          <w:sz w:val="28"/>
          <w:szCs w:val="28"/>
          <w:lang w:eastAsia="en-US"/>
        </w:rPr>
        <w:t>»</w:t>
      </w:r>
      <w:r w:rsidRPr="001C452C">
        <w:rPr>
          <w:rFonts w:ascii="Times New Roman" w:eastAsiaTheme="minorHAnsi" w:hAnsi="Times New Roman" w:cs="Times New Roman"/>
          <w:sz w:val="28"/>
          <w:szCs w:val="28"/>
          <w:lang w:eastAsia="en-US"/>
        </w:rPr>
        <w:t xml:space="preserve">. Семь речных раковин происходят из погребений в </w:t>
      </w:r>
      <w:r w:rsidR="0055644E">
        <w:rPr>
          <w:rFonts w:ascii="Times New Roman" w:eastAsiaTheme="minorHAnsi" w:hAnsi="Times New Roman" w:cs="Times New Roman"/>
          <w:sz w:val="28"/>
          <w:szCs w:val="28"/>
          <w:lang w:eastAsia="en-US"/>
        </w:rPr>
        <w:t>«</w:t>
      </w:r>
      <w:r w:rsidRPr="001C452C">
        <w:rPr>
          <w:rFonts w:ascii="Times New Roman" w:eastAsiaTheme="minorHAnsi" w:hAnsi="Times New Roman" w:cs="Times New Roman"/>
          <w:sz w:val="28"/>
          <w:szCs w:val="28"/>
          <w:lang w:eastAsia="en-US"/>
        </w:rPr>
        <w:t>южноуральском</w:t>
      </w:r>
      <w:r w:rsidR="0055644E">
        <w:rPr>
          <w:rFonts w:ascii="Times New Roman" w:eastAsiaTheme="minorHAnsi" w:hAnsi="Times New Roman" w:cs="Times New Roman"/>
          <w:sz w:val="28"/>
          <w:szCs w:val="28"/>
          <w:lang w:eastAsia="en-US"/>
        </w:rPr>
        <w:t>»</w:t>
      </w:r>
      <w:r w:rsidRPr="001C452C">
        <w:rPr>
          <w:rFonts w:ascii="Times New Roman" w:eastAsiaTheme="minorHAnsi" w:hAnsi="Times New Roman" w:cs="Times New Roman"/>
          <w:sz w:val="28"/>
          <w:szCs w:val="28"/>
          <w:lang w:eastAsia="en-US"/>
        </w:rPr>
        <w:t xml:space="preserve"> регионе и одна обработанная раковина – из Устюрта, могильник Дуана-</w:t>
      </w:r>
      <w:r w:rsidRPr="001C452C">
        <w:rPr>
          <w:rFonts w:ascii="Times New Roman" w:eastAsiaTheme="minorHAnsi" w:hAnsi="Times New Roman" w:cs="Times New Roman"/>
          <w:sz w:val="28"/>
          <w:szCs w:val="28"/>
          <w:lang w:val="en-US" w:eastAsia="en-US"/>
        </w:rPr>
        <w:t>IV</w:t>
      </w:r>
      <w:r w:rsidRPr="001C452C">
        <w:rPr>
          <w:rFonts w:ascii="Times New Roman" w:eastAsiaTheme="minorHAnsi" w:hAnsi="Times New Roman" w:cs="Times New Roman"/>
          <w:sz w:val="28"/>
          <w:szCs w:val="28"/>
          <w:lang w:eastAsia="en-US"/>
        </w:rPr>
        <w:t>, курган № 5.</w:t>
      </w:r>
    </w:p>
    <w:p w14:paraId="688FEC67" w14:textId="50DBE446" w:rsidR="00FD0BEC" w:rsidRPr="001C452C" w:rsidRDefault="00FD0BEC" w:rsidP="00FD0BEC">
      <w:pPr>
        <w:spacing w:after="0" w:line="240" w:lineRule="auto"/>
        <w:ind w:firstLine="567"/>
        <w:jc w:val="both"/>
        <w:rPr>
          <w:rFonts w:ascii="Times New Roman" w:eastAsiaTheme="minorHAnsi" w:hAnsi="Times New Roman" w:cs="Times New Roman"/>
          <w:sz w:val="28"/>
          <w:szCs w:val="28"/>
          <w:lang w:eastAsia="en-US"/>
        </w:rPr>
      </w:pPr>
      <w:r w:rsidRPr="001C452C">
        <w:rPr>
          <w:rFonts w:ascii="Times New Roman" w:eastAsiaTheme="minorHAnsi" w:hAnsi="Times New Roman" w:cs="Times New Roman"/>
          <w:sz w:val="28"/>
          <w:szCs w:val="28"/>
          <w:lang w:eastAsia="en-US"/>
        </w:rPr>
        <w:t xml:space="preserve">В кургане № 5 могильника Мамай раковина найдена в верхней части заполнения могильной ямы (на уровне древнего горизонта по центру). Она имела признаки длительного использования: на ней фиксировались следы потёртостей на внутренней и внешней стороне, края раковины </w:t>
      </w:r>
      <w:r w:rsidR="00D4730E">
        <w:rPr>
          <w:rFonts w:ascii="Times New Roman" w:eastAsiaTheme="minorHAnsi" w:hAnsi="Times New Roman" w:cs="Times New Roman"/>
          <w:sz w:val="28"/>
          <w:szCs w:val="28"/>
          <w:lang w:eastAsia="en-US"/>
        </w:rPr>
        <w:t>имели</w:t>
      </w:r>
      <w:r w:rsidRPr="001C452C">
        <w:rPr>
          <w:rFonts w:ascii="Times New Roman" w:eastAsiaTheme="minorHAnsi" w:hAnsi="Times New Roman" w:cs="Times New Roman"/>
          <w:sz w:val="28"/>
          <w:szCs w:val="28"/>
          <w:lang w:eastAsia="en-US"/>
        </w:rPr>
        <w:t xml:space="preserve"> след</w:t>
      </w:r>
      <w:r w:rsidR="00D4730E">
        <w:rPr>
          <w:rFonts w:ascii="Times New Roman" w:eastAsiaTheme="minorHAnsi" w:hAnsi="Times New Roman" w:cs="Times New Roman"/>
          <w:sz w:val="28"/>
          <w:szCs w:val="28"/>
          <w:lang w:eastAsia="en-US"/>
        </w:rPr>
        <w:t>ы</w:t>
      </w:r>
      <w:r w:rsidRPr="001C452C">
        <w:rPr>
          <w:rFonts w:ascii="Times New Roman" w:eastAsiaTheme="minorHAnsi" w:hAnsi="Times New Roman" w:cs="Times New Roman"/>
          <w:sz w:val="28"/>
          <w:szCs w:val="28"/>
          <w:lang w:eastAsia="en-US"/>
        </w:rPr>
        <w:t xml:space="preserve"> изломов.</w:t>
      </w:r>
    </w:p>
    <w:p w14:paraId="746D1357" w14:textId="3DABB2F3" w:rsidR="00FD0BEC" w:rsidRPr="001C452C" w:rsidRDefault="00FD0BEC" w:rsidP="00FD0BEC">
      <w:pPr>
        <w:spacing w:after="0" w:line="240" w:lineRule="auto"/>
        <w:ind w:firstLine="567"/>
        <w:jc w:val="both"/>
        <w:rPr>
          <w:rFonts w:ascii="Times New Roman" w:eastAsiaTheme="minorHAnsi" w:hAnsi="Times New Roman" w:cs="Times New Roman"/>
          <w:sz w:val="28"/>
          <w:szCs w:val="28"/>
          <w:lang w:eastAsia="en-US"/>
        </w:rPr>
      </w:pPr>
      <w:r w:rsidRPr="001C452C">
        <w:rPr>
          <w:rFonts w:ascii="Times New Roman" w:eastAsiaTheme="minorHAnsi" w:hAnsi="Times New Roman" w:cs="Times New Roman"/>
          <w:sz w:val="28"/>
          <w:szCs w:val="28"/>
          <w:lang w:eastAsia="en-US"/>
        </w:rPr>
        <w:t xml:space="preserve">Из семи погребений в </w:t>
      </w:r>
      <w:r w:rsidR="0055644E">
        <w:rPr>
          <w:rFonts w:ascii="Times New Roman" w:eastAsiaTheme="minorHAnsi" w:hAnsi="Times New Roman" w:cs="Times New Roman"/>
          <w:sz w:val="28"/>
          <w:szCs w:val="28"/>
          <w:lang w:eastAsia="en-US"/>
        </w:rPr>
        <w:t>«</w:t>
      </w:r>
      <w:r w:rsidRPr="001C452C">
        <w:rPr>
          <w:rFonts w:ascii="Times New Roman" w:eastAsiaTheme="minorHAnsi" w:hAnsi="Times New Roman" w:cs="Times New Roman"/>
          <w:sz w:val="28"/>
          <w:szCs w:val="28"/>
          <w:lang w:eastAsia="en-US"/>
        </w:rPr>
        <w:t>Южном Приуралье</w:t>
      </w:r>
      <w:r w:rsidR="0055644E">
        <w:rPr>
          <w:rFonts w:ascii="Times New Roman" w:eastAsiaTheme="minorHAnsi" w:hAnsi="Times New Roman" w:cs="Times New Roman"/>
          <w:sz w:val="28"/>
          <w:szCs w:val="28"/>
          <w:lang w:eastAsia="en-US"/>
        </w:rPr>
        <w:t>»</w:t>
      </w:r>
      <w:r w:rsidRPr="001C452C">
        <w:rPr>
          <w:rFonts w:ascii="Times New Roman" w:eastAsiaTheme="minorHAnsi" w:hAnsi="Times New Roman" w:cs="Times New Roman"/>
          <w:sz w:val="28"/>
          <w:szCs w:val="28"/>
          <w:lang w:eastAsia="en-US"/>
        </w:rPr>
        <w:t xml:space="preserve"> в шести раковины сопровождали женские захоронения и одно мужское, курган № 3 могильника Лебедевка-</w:t>
      </w:r>
      <w:r w:rsidRPr="001C452C">
        <w:rPr>
          <w:rFonts w:ascii="Times New Roman" w:eastAsiaTheme="minorHAnsi" w:hAnsi="Times New Roman" w:cs="Times New Roman"/>
          <w:sz w:val="28"/>
          <w:szCs w:val="28"/>
          <w:lang w:val="en-US" w:eastAsia="en-US"/>
        </w:rPr>
        <w:t>VI</w:t>
      </w:r>
      <w:r w:rsidRPr="001C452C">
        <w:rPr>
          <w:rFonts w:ascii="Times New Roman" w:eastAsiaTheme="minorHAnsi" w:hAnsi="Times New Roman" w:cs="Times New Roman"/>
          <w:sz w:val="28"/>
          <w:szCs w:val="28"/>
          <w:lang w:eastAsia="en-US"/>
        </w:rPr>
        <w:t xml:space="preserve">. Это захоронение совершено в деревянном </w:t>
      </w:r>
      <w:proofErr w:type="spellStart"/>
      <w:r w:rsidRPr="001C452C">
        <w:rPr>
          <w:rFonts w:ascii="Times New Roman" w:eastAsiaTheme="minorHAnsi" w:hAnsi="Times New Roman" w:cs="Times New Roman"/>
          <w:sz w:val="28"/>
          <w:szCs w:val="28"/>
          <w:lang w:eastAsia="en-US"/>
        </w:rPr>
        <w:t>гробовище</w:t>
      </w:r>
      <w:proofErr w:type="spellEnd"/>
      <w:r w:rsidRPr="001C452C">
        <w:rPr>
          <w:rFonts w:ascii="Times New Roman" w:eastAsiaTheme="minorHAnsi" w:hAnsi="Times New Roman" w:cs="Times New Roman"/>
          <w:sz w:val="28"/>
          <w:szCs w:val="28"/>
          <w:lang w:eastAsia="en-US"/>
        </w:rPr>
        <w:t>. Среди типичного воинского мужского погребения, которое сопровождалось железными мечом, кинжалом и конской упряжью, присутствовало пряслице (лежало у правого колена). Раковина в этом погребении положен</w:t>
      </w:r>
      <w:r w:rsidR="00D4730E">
        <w:rPr>
          <w:rFonts w:ascii="Times New Roman" w:eastAsiaTheme="minorHAnsi" w:hAnsi="Times New Roman" w:cs="Times New Roman"/>
          <w:sz w:val="28"/>
          <w:szCs w:val="28"/>
          <w:lang w:eastAsia="en-US"/>
        </w:rPr>
        <w:t>а</w:t>
      </w:r>
      <w:r w:rsidRPr="001C452C">
        <w:rPr>
          <w:rFonts w:ascii="Times New Roman" w:eastAsiaTheme="minorHAnsi" w:hAnsi="Times New Roman" w:cs="Times New Roman"/>
          <w:sz w:val="28"/>
          <w:szCs w:val="28"/>
          <w:lang w:eastAsia="en-US"/>
        </w:rPr>
        <w:t xml:space="preserve"> отдельно от всех предметов инвентаря в северо-восточном углу, за головой.</w:t>
      </w:r>
    </w:p>
    <w:p w14:paraId="178BEE57" w14:textId="77777777" w:rsidR="00FD0BEC" w:rsidRPr="001C452C" w:rsidRDefault="00FD0BEC" w:rsidP="00FD0BEC">
      <w:pPr>
        <w:spacing w:after="0" w:line="240" w:lineRule="auto"/>
        <w:ind w:firstLine="567"/>
        <w:jc w:val="both"/>
        <w:rPr>
          <w:rFonts w:ascii="Times New Roman" w:eastAsiaTheme="minorHAnsi" w:hAnsi="Times New Roman" w:cs="Times New Roman"/>
          <w:sz w:val="28"/>
          <w:szCs w:val="28"/>
          <w:lang w:eastAsia="en-US"/>
        </w:rPr>
      </w:pPr>
      <w:r w:rsidRPr="001C452C">
        <w:rPr>
          <w:rFonts w:ascii="Times New Roman" w:eastAsiaTheme="minorHAnsi" w:hAnsi="Times New Roman" w:cs="Times New Roman"/>
          <w:sz w:val="28"/>
          <w:szCs w:val="28"/>
          <w:lang w:eastAsia="en-US"/>
        </w:rPr>
        <w:t xml:space="preserve">В женских погребениях указанного региона раковины всегда лежали вместе с другими предметами погребального инвентаря, такими как: котёл с пряслицем; </w:t>
      </w:r>
      <w:r w:rsidRPr="001C452C">
        <w:rPr>
          <w:rFonts w:ascii="Times New Roman" w:eastAsiaTheme="minorHAnsi" w:hAnsi="Times New Roman" w:cs="Times New Roman"/>
          <w:sz w:val="28"/>
          <w:szCs w:val="28"/>
          <w:lang w:eastAsia="en-US"/>
        </w:rPr>
        <w:lastRenderedPageBreak/>
        <w:t>кости животного, смолистый кусочек и сосудик; среди зеркальца, пряслица и амулета (?); среди зеркала и ножниц. Судя по предметам, составлявшие набор инвентаря в указанных погребениях, раковины, по всей видимости, выполняли роль ритуально-магического назначения.</w:t>
      </w:r>
    </w:p>
    <w:p w14:paraId="6E432B49" w14:textId="6C534359" w:rsidR="00FD0BEC" w:rsidRPr="001C452C" w:rsidRDefault="00FD0BEC" w:rsidP="00FD0BEC">
      <w:pPr>
        <w:spacing w:after="0" w:line="240" w:lineRule="auto"/>
        <w:ind w:firstLine="567"/>
        <w:jc w:val="both"/>
        <w:rPr>
          <w:rFonts w:ascii="Times New Roman" w:eastAsiaTheme="minorHAnsi" w:hAnsi="Times New Roman" w:cs="Times New Roman"/>
          <w:sz w:val="28"/>
          <w:szCs w:val="28"/>
          <w:lang w:eastAsia="en-US"/>
        </w:rPr>
      </w:pPr>
      <w:r w:rsidRPr="001C452C">
        <w:rPr>
          <w:rFonts w:ascii="Times New Roman" w:eastAsiaTheme="minorHAnsi" w:hAnsi="Times New Roman" w:cs="Times New Roman"/>
          <w:sz w:val="28"/>
          <w:szCs w:val="28"/>
          <w:lang w:eastAsia="en-US"/>
        </w:rPr>
        <w:t>На Устюрте, в кургане № 5 могильника Дуана-</w:t>
      </w:r>
      <w:r w:rsidRPr="001C452C">
        <w:rPr>
          <w:rFonts w:ascii="Times New Roman" w:eastAsiaTheme="minorHAnsi" w:hAnsi="Times New Roman" w:cs="Times New Roman"/>
          <w:sz w:val="28"/>
          <w:szCs w:val="28"/>
          <w:lang w:val="en-US" w:eastAsia="en-US"/>
        </w:rPr>
        <w:t>IV</w:t>
      </w:r>
      <w:r w:rsidRPr="001C452C">
        <w:rPr>
          <w:rFonts w:ascii="Times New Roman" w:eastAsiaTheme="minorHAnsi" w:hAnsi="Times New Roman" w:cs="Times New Roman"/>
          <w:sz w:val="28"/>
          <w:szCs w:val="28"/>
          <w:lang w:eastAsia="en-US"/>
        </w:rPr>
        <w:t xml:space="preserve"> раковина найдена в обработанном виде. Края е</w:t>
      </w:r>
      <w:r w:rsidR="00F35A32">
        <w:rPr>
          <w:rFonts w:ascii="Times New Roman" w:eastAsiaTheme="minorHAnsi" w:hAnsi="Times New Roman" w:cs="Times New Roman"/>
          <w:sz w:val="28"/>
          <w:szCs w:val="28"/>
          <w:lang w:eastAsia="en-US"/>
        </w:rPr>
        <w:t>ё</w:t>
      </w:r>
      <w:r w:rsidRPr="001C452C">
        <w:rPr>
          <w:rFonts w:ascii="Times New Roman" w:eastAsiaTheme="minorHAnsi" w:hAnsi="Times New Roman" w:cs="Times New Roman"/>
          <w:sz w:val="28"/>
          <w:szCs w:val="28"/>
          <w:lang w:eastAsia="en-US"/>
        </w:rPr>
        <w:t xml:space="preserve"> были обточены, придав предмету округлый вид с отверстием по центру. Сама раковина положена на череп погребённой девочки. Также погребение сопровождала антропоморфная подвеска. Вероятно, предмет использовался в качестве </w:t>
      </w:r>
      <w:r w:rsidR="00F35A32">
        <w:rPr>
          <w:rFonts w:ascii="Times New Roman" w:eastAsiaTheme="minorHAnsi" w:hAnsi="Times New Roman" w:cs="Times New Roman"/>
          <w:sz w:val="28"/>
          <w:szCs w:val="28"/>
          <w:lang w:eastAsia="en-US"/>
        </w:rPr>
        <w:t>оберега</w:t>
      </w:r>
      <w:r w:rsidRPr="001C452C">
        <w:rPr>
          <w:rFonts w:ascii="Times New Roman" w:eastAsiaTheme="minorHAnsi" w:hAnsi="Times New Roman" w:cs="Times New Roman"/>
          <w:sz w:val="28"/>
          <w:szCs w:val="28"/>
          <w:lang w:eastAsia="en-US"/>
        </w:rPr>
        <w:t>. Амулеты подобной формы использовались в раннесарматских погребениях Южного Приуралья [</w:t>
      </w:r>
      <w:r w:rsidR="00513644">
        <w:rPr>
          <w:rFonts w:ascii="Times New Roman" w:hAnsi="Times New Roman" w:cs="Times New Roman"/>
          <w:sz w:val="28"/>
          <w:szCs w:val="28"/>
        </w:rPr>
        <w:t>269,</w:t>
      </w:r>
      <w:r w:rsidRPr="001C452C">
        <w:rPr>
          <w:rFonts w:ascii="Times New Roman" w:hAnsi="Times New Roman" w:cs="Times New Roman"/>
          <w:sz w:val="28"/>
          <w:szCs w:val="28"/>
        </w:rPr>
        <w:t xml:space="preserve"> с. 146</w:t>
      </w:r>
      <w:r w:rsidRPr="001C452C">
        <w:rPr>
          <w:rFonts w:ascii="Times New Roman" w:eastAsiaTheme="minorHAnsi" w:hAnsi="Times New Roman" w:cs="Times New Roman"/>
          <w:sz w:val="28"/>
          <w:szCs w:val="28"/>
          <w:lang w:eastAsia="en-US"/>
        </w:rPr>
        <w:t>].</w:t>
      </w:r>
    </w:p>
    <w:p w14:paraId="21E08BC1"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Клык кабана. </w:t>
      </w:r>
      <w:r w:rsidRPr="001C452C">
        <w:rPr>
          <w:rFonts w:ascii="Times New Roman" w:hAnsi="Times New Roman" w:cs="Times New Roman"/>
          <w:sz w:val="28"/>
          <w:szCs w:val="28"/>
        </w:rPr>
        <w:t xml:space="preserve">В позднесарматских погребениях встречается редко, в отличие от памятников </w:t>
      </w:r>
      <w:proofErr w:type="spellStart"/>
      <w:r w:rsidRPr="001C452C">
        <w:rPr>
          <w:rFonts w:ascii="Times New Roman" w:hAnsi="Times New Roman" w:cs="Times New Roman"/>
          <w:sz w:val="28"/>
          <w:szCs w:val="28"/>
        </w:rPr>
        <w:t>раннесарматского</w:t>
      </w:r>
      <w:proofErr w:type="spellEnd"/>
      <w:r w:rsidRPr="001C452C">
        <w:rPr>
          <w:rFonts w:ascii="Times New Roman" w:hAnsi="Times New Roman" w:cs="Times New Roman"/>
          <w:sz w:val="28"/>
          <w:szCs w:val="28"/>
        </w:rPr>
        <w:t xml:space="preserve"> времени, в которых часто находят клыки кабана как в обработанном виде с нанесением на него анималистических сюжетов, так и в необработанном. На территории Западного Казахстана клык кабана найден только в одном погребении кургана № 3 могильника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Погребение принадлежало знатной женщине. Её сопровождал богатый инвентарь, включавший предметы повседневного и сакрального назначения, также она была облачена в богатый костюм. Клык кабана занимал своё знаковое место – это правое предплечье погребённой.</w:t>
      </w:r>
    </w:p>
    <w:p w14:paraId="3E5E24E2"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Белемнит</w:t>
      </w:r>
      <w:r w:rsidRPr="001C452C">
        <w:rPr>
          <w:rFonts w:ascii="Times New Roman" w:hAnsi="Times New Roman" w:cs="Times New Roman"/>
          <w:sz w:val="28"/>
          <w:szCs w:val="28"/>
        </w:rPr>
        <w:t xml:space="preserve">. В погребениях позднесарматской культуры встречается редко. Из всей выборки белемниты, как целые экземпляры, так и фрагменты, найдены только в трёх курганах (могильник Лебедевка </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курган № 8; могильник </w:t>
      </w:r>
      <w:proofErr w:type="spellStart"/>
      <w:r w:rsidRPr="001C452C">
        <w:rPr>
          <w:rFonts w:ascii="Times New Roman" w:hAnsi="Times New Roman" w:cs="Times New Roman"/>
          <w:sz w:val="28"/>
          <w:szCs w:val="28"/>
        </w:rPr>
        <w:t>Таскопа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курган № 8; могильник </w:t>
      </w:r>
      <w:proofErr w:type="spellStart"/>
      <w:r w:rsidRPr="001C452C">
        <w:rPr>
          <w:rFonts w:ascii="Times New Roman" w:hAnsi="Times New Roman" w:cs="Times New Roman"/>
          <w:sz w:val="28"/>
          <w:szCs w:val="28"/>
        </w:rPr>
        <w:t>Сызлыуй</w:t>
      </w:r>
      <w:proofErr w:type="spellEnd"/>
      <w:r w:rsidRPr="001C452C">
        <w:rPr>
          <w:rFonts w:ascii="Times New Roman" w:hAnsi="Times New Roman" w:cs="Times New Roman"/>
          <w:sz w:val="28"/>
          <w:szCs w:val="28"/>
        </w:rPr>
        <w:t>, южная группа, курган № 12).</w:t>
      </w:r>
    </w:p>
    <w:p w14:paraId="3CB9CDAA" w14:textId="604845F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кургане № 8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целый белемнит найден в торцевой части могильной ямы у ног погребённого рядом с лепным сосудом. Интересным является находка белемнита в кургане № 12 могильника </w:t>
      </w:r>
      <w:proofErr w:type="spellStart"/>
      <w:r w:rsidRPr="001C452C">
        <w:rPr>
          <w:rFonts w:ascii="Times New Roman" w:hAnsi="Times New Roman" w:cs="Times New Roman"/>
          <w:sz w:val="28"/>
          <w:szCs w:val="28"/>
        </w:rPr>
        <w:t>Сызлыуй</w:t>
      </w:r>
      <w:proofErr w:type="spellEnd"/>
      <w:r w:rsidRPr="001C452C">
        <w:rPr>
          <w:rFonts w:ascii="Times New Roman" w:hAnsi="Times New Roman" w:cs="Times New Roman"/>
          <w:sz w:val="28"/>
          <w:szCs w:val="28"/>
        </w:rPr>
        <w:t xml:space="preserve">. Хотя погребение </w:t>
      </w:r>
      <w:r w:rsidR="00D4730E">
        <w:rPr>
          <w:rFonts w:ascii="Times New Roman" w:hAnsi="Times New Roman" w:cs="Times New Roman"/>
          <w:sz w:val="28"/>
          <w:szCs w:val="28"/>
        </w:rPr>
        <w:t xml:space="preserve">оказалось </w:t>
      </w:r>
      <w:r w:rsidRPr="001C452C">
        <w:rPr>
          <w:rFonts w:ascii="Times New Roman" w:hAnsi="Times New Roman" w:cs="Times New Roman"/>
          <w:sz w:val="28"/>
          <w:szCs w:val="28"/>
        </w:rPr>
        <w:t>потревожен</w:t>
      </w:r>
      <w:r w:rsidR="00D4730E">
        <w:rPr>
          <w:rFonts w:ascii="Times New Roman" w:hAnsi="Times New Roman" w:cs="Times New Roman"/>
          <w:sz w:val="28"/>
          <w:szCs w:val="28"/>
        </w:rPr>
        <w:t>ным</w:t>
      </w:r>
      <w:r w:rsidRPr="001C452C">
        <w:rPr>
          <w:rFonts w:ascii="Times New Roman" w:hAnsi="Times New Roman" w:cs="Times New Roman"/>
          <w:sz w:val="28"/>
          <w:szCs w:val="28"/>
        </w:rPr>
        <w:t xml:space="preserve">, пострадала северная половина могильной ямы, предметы ритуального назначения лежали у правой кисти погребённого, включая кусочек жёлтой охры и белемнит. Курган № 8 могильника </w:t>
      </w:r>
      <w:proofErr w:type="spellStart"/>
      <w:r w:rsidRPr="001C452C">
        <w:rPr>
          <w:rFonts w:ascii="Times New Roman" w:hAnsi="Times New Roman" w:cs="Times New Roman"/>
          <w:sz w:val="28"/>
          <w:szCs w:val="28"/>
        </w:rPr>
        <w:t>Таскопа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оказался разграбленным. Фрагменты белемнита (возможно от двух экземпляров) найдены в заполнении могильной ямы вместе с фрагментами железного меча.</w:t>
      </w:r>
    </w:p>
    <w:p w14:paraId="3F13CB40" w14:textId="6552912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Янтарь</w:t>
      </w:r>
      <w:r w:rsidRPr="001C452C">
        <w:rPr>
          <w:rFonts w:ascii="Times New Roman" w:hAnsi="Times New Roman" w:cs="Times New Roman"/>
          <w:sz w:val="28"/>
          <w:szCs w:val="28"/>
        </w:rPr>
        <w:t xml:space="preserve">. Небольшой кусочек необработанного янтаря найден в единственном случае. Это элитарное погребение из кургана № 1, раскопки Г.И. Багрикова. Предмет лежал у южной стенки могильной ямы среди двух железных ножей, костей лошади и </w:t>
      </w:r>
      <w:proofErr w:type="spellStart"/>
      <w:r w:rsidRPr="001C452C">
        <w:rPr>
          <w:rFonts w:ascii="Times New Roman" w:hAnsi="Times New Roman" w:cs="Times New Roman"/>
          <w:sz w:val="28"/>
          <w:szCs w:val="28"/>
        </w:rPr>
        <w:t>цедильника</w:t>
      </w:r>
      <w:proofErr w:type="spellEnd"/>
      <w:r w:rsidRPr="001C452C">
        <w:rPr>
          <w:rFonts w:ascii="Times New Roman" w:hAnsi="Times New Roman" w:cs="Times New Roman"/>
          <w:sz w:val="28"/>
          <w:szCs w:val="28"/>
        </w:rPr>
        <w:t>, наполненного «чаем» [</w:t>
      </w:r>
      <w:r w:rsidR="00513644">
        <w:rPr>
          <w:rFonts w:ascii="Times New Roman" w:hAnsi="Times New Roman" w:cs="Times New Roman"/>
          <w:sz w:val="28"/>
          <w:szCs w:val="28"/>
        </w:rPr>
        <w:t>86</w:t>
      </w:r>
      <w:r w:rsidRPr="001C452C">
        <w:rPr>
          <w:rFonts w:ascii="Times New Roman" w:hAnsi="Times New Roman" w:cs="Times New Roman"/>
          <w:sz w:val="28"/>
          <w:szCs w:val="28"/>
        </w:rPr>
        <w:t>, с. 71-89].</w:t>
      </w:r>
    </w:p>
    <w:p w14:paraId="75691D94" w14:textId="6D44F92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Заполированное ребро животного. </w:t>
      </w:r>
      <w:r w:rsidRPr="001C452C">
        <w:rPr>
          <w:rFonts w:ascii="Times New Roman" w:hAnsi="Times New Roman" w:cs="Times New Roman"/>
          <w:sz w:val="28"/>
          <w:szCs w:val="28"/>
        </w:rPr>
        <w:t>Столь неординарный предмет погребального инвентаря встречен в памятниках позднесарматской культуры всего один раз, в кургане № 3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xml:space="preserve">. Ребро лежало между головой погребённого и торцевой стенкой могильной ямы. Длина предмета 9 см. Оба конца его сломаны, имели острые неровные изломы. Заполированы обе стороны. Погребение относилось к неординарным. В нём погребён воин с атрибутами власти: это меч с золотым импортным навершием, ногайка, удила, дорогая конская упряжь, портупейная гарнитура, посуда. В погребении также </w:t>
      </w:r>
      <w:r w:rsidRPr="001C452C">
        <w:rPr>
          <w:rFonts w:ascii="Times New Roman" w:hAnsi="Times New Roman" w:cs="Times New Roman"/>
          <w:sz w:val="28"/>
          <w:szCs w:val="28"/>
        </w:rPr>
        <w:lastRenderedPageBreak/>
        <w:t>найдены пряслице и речная раковина, которые вместе с заполированным ребром животного несли сакрально-магическую функцию.</w:t>
      </w:r>
    </w:p>
    <w:p w14:paraId="5CA0B3F8" w14:textId="12EA3D8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Каменные плитки, галька, кремень. </w:t>
      </w:r>
      <w:r w:rsidRPr="001C452C">
        <w:rPr>
          <w:rFonts w:ascii="Times New Roman" w:hAnsi="Times New Roman" w:cs="Times New Roman"/>
          <w:sz w:val="28"/>
          <w:szCs w:val="28"/>
        </w:rPr>
        <w:t xml:space="preserve">Подобного рода предметы встречены в 12 погребениях. Десять из них происходят с территории </w:t>
      </w:r>
      <w:r w:rsidR="0055644E">
        <w:rPr>
          <w:rFonts w:ascii="Times New Roman" w:hAnsi="Times New Roman" w:cs="Times New Roman"/>
          <w:sz w:val="28"/>
          <w:szCs w:val="28"/>
        </w:rPr>
        <w:t>«</w:t>
      </w:r>
      <w:r w:rsidRPr="001C452C">
        <w:rPr>
          <w:rFonts w:ascii="Times New Roman" w:hAnsi="Times New Roman" w:cs="Times New Roman"/>
          <w:sz w:val="28"/>
          <w:szCs w:val="28"/>
        </w:rPr>
        <w:t>Южного Приуралья</w:t>
      </w:r>
      <w:r w:rsidR="0055644E">
        <w:rPr>
          <w:rFonts w:ascii="Times New Roman" w:hAnsi="Times New Roman" w:cs="Times New Roman"/>
          <w:sz w:val="28"/>
          <w:szCs w:val="28"/>
        </w:rPr>
        <w:t>»</w:t>
      </w:r>
      <w:r w:rsidRPr="001C452C">
        <w:rPr>
          <w:rFonts w:ascii="Times New Roman" w:hAnsi="Times New Roman" w:cs="Times New Roman"/>
          <w:sz w:val="28"/>
          <w:szCs w:val="28"/>
        </w:rPr>
        <w:t>, остальные два с плато Устюрт. Половина из этих предметов составляет камни галечной формы. Они могут быть округлой или овальной формы и, как правило, небольшого размера 5-10 см. Ещё пять предметов – это каменные плитки уплощённой прямоугольной формы. Длина плиток может составлять 10–15 см, ширина 5–10 см, толщина до 1-2 см. На некоторых экземплярах отмечены стёртые края (курган № 1, могильник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Кремневый скол небольшого размера найден только в одном погребении (курган № 23, могильник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w:t>
      </w:r>
    </w:p>
    <w:p w14:paraId="1C251F04"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Положение, которое занимают данные предметы в могильной яме, может быть самое разнообразное: на дне входной ямы, за головой в северной торцевой части, у ног, под рёбрами, между рёбрами и лучевой костью руки, рядом с кистью правой или левой руки. Определённой закономерности в расположении камней не проявляется.</w:t>
      </w:r>
    </w:p>
    <w:p w14:paraId="5723A1D6" w14:textId="65701C7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Как уже отмечено выше, на Устюрте указанные предметы найдены только в двух погребениях и это каменные плиты. Интересен набор сопроводительного инвентаря в этих погребениях: предметы ритуального назначения, в которые также входила охра, что даёт основание предполагать о том, что каменные плиты входили в набор предметов для отправления культово-ритуальных действий сакрального назначения.</w:t>
      </w:r>
    </w:p>
    <w:p w14:paraId="0D04703A" w14:textId="17D09723" w:rsidR="00FD0BEC" w:rsidRPr="001C452C" w:rsidRDefault="00FD0BEC" w:rsidP="00FD0BEC">
      <w:pPr>
        <w:spacing w:after="0" w:line="240" w:lineRule="auto"/>
        <w:ind w:firstLine="567"/>
        <w:jc w:val="both"/>
        <w:rPr>
          <w:rFonts w:ascii="Times New Roman" w:hAnsi="Times New Roman" w:cs="Times New Roman"/>
          <w:sz w:val="28"/>
          <w:szCs w:val="28"/>
          <w:lang w:val="kk-KZ"/>
        </w:rPr>
      </w:pPr>
      <w:r w:rsidRPr="001C452C">
        <w:rPr>
          <w:rFonts w:ascii="Times New Roman" w:hAnsi="Times New Roman" w:cs="Times New Roman"/>
          <w:sz w:val="28"/>
          <w:szCs w:val="28"/>
          <w:lang w:val="kk-KZ"/>
        </w:rPr>
        <w:t xml:space="preserve">Предметы сакрального назначения в погребальном обряде позднесарматского времни использовались на следующих территориях: </w:t>
      </w:r>
      <w:r w:rsidR="0055644E">
        <w:rPr>
          <w:rFonts w:ascii="Times New Roman" w:hAnsi="Times New Roman" w:cs="Times New Roman"/>
          <w:sz w:val="28"/>
          <w:szCs w:val="28"/>
          <w:lang w:val="kk-KZ"/>
        </w:rPr>
        <w:t>«</w:t>
      </w:r>
      <w:r w:rsidR="00B423BA">
        <w:rPr>
          <w:rFonts w:ascii="Times New Roman" w:hAnsi="Times New Roman" w:cs="Times New Roman"/>
          <w:sz w:val="28"/>
          <w:szCs w:val="28"/>
          <w:lang w:val="kk-KZ"/>
        </w:rPr>
        <w:t>правобережье</w:t>
      </w:r>
      <w:r w:rsidR="00B423BA" w:rsidRPr="001C452C">
        <w:rPr>
          <w:rFonts w:ascii="Times New Roman" w:hAnsi="Times New Roman" w:cs="Times New Roman"/>
          <w:sz w:val="28"/>
          <w:szCs w:val="28"/>
        </w:rPr>
        <w:t xml:space="preserve"> </w:t>
      </w:r>
      <w:r w:rsidRPr="001C452C">
        <w:rPr>
          <w:rFonts w:ascii="Times New Roman" w:hAnsi="Times New Roman" w:cs="Times New Roman"/>
          <w:sz w:val="28"/>
          <w:szCs w:val="28"/>
          <w:lang w:val="kk-KZ"/>
        </w:rPr>
        <w:t>реки Жайык</w:t>
      </w:r>
      <w:r w:rsidR="0055644E">
        <w:rPr>
          <w:rFonts w:ascii="Times New Roman" w:hAnsi="Times New Roman" w:cs="Times New Roman"/>
          <w:sz w:val="28"/>
          <w:szCs w:val="28"/>
          <w:lang w:val="kk-KZ"/>
        </w:rPr>
        <w:t>»</w:t>
      </w:r>
      <w:r w:rsidRPr="001C452C">
        <w:rPr>
          <w:rFonts w:ascii="Times New Roman" w:hAnsi="Times New Roman" w:cs="Times New Roman"/>
          <w:sz w:val="28"/>
          <w:szCs w:val="28"/>
          <w:lang w:val="kk-KZ"/>
        </w:rPr>
        <w:t xml:space="preserve">, </w:t>
      </w:r>
      <w:r w:rsidR="0055644E">
        <w:rPr>
          <w:rFonts w:ascii="Times New Roman" w:hAnsi="Times New Roman" w:cs="Times New Roman"/>
          <w:sz w:val="28"/>
          <w:szCs w:val="28"/>
          <w:lang w:val="kk-KZ"/>
        </w:rPr>
        <w:t>«</w:t>
      </w:r>
      <w:r w:rsidRPr="001C452C">
        <w:rPr>
          <w:rFonts w:ascii="Times New Roman" w:hAnsi="Times New Roman" w:cs="Times New Roman"/>
          <w:sz w:val="28"/>
          <w:szCs w:val="28"/>
          <w:lang w:val="kk-KZ"/>
        </w:rPr>
        <w:t>Южное Приуралье</w:t>
      </w:r>
      <w:r w:rsidR="0055644E">
        <w:rPr>
          <w:rFonts w:ascii="Times New Roman" w:hAnsi="Times New Roman" w:cs="Times New Roman"/>
          <w:sz w:val="28"/>
          <w:szCs w:val="28"/>
          <w:lang w:val="kk-KZ"/>
        </w:rPr>
        <w:t>»</w:t>
      </w:r>
      <w:r w:rsidRPr="001C452C">
        <w:rPr>
          <w:rFonts w:ascii="Times New Roman" w:hAnsi="Times New Roman" w:cs="Times New Roman"/>
          <w:sz w:val="28"/>
          <w:szCs w:val="28"/>
          <w:lang w:val="kk-KZ"/>
        </w:rPr>
        <w:t>, плато Устюрт. В катакомбных погребениях Мангыстау подобные предметы не являлись чатью сопроводительного инвентаря, отдавая предпочтение только обряду напутственной пищи в виде оставления у изголовья части туши мелкого рогатого скота с железным ножом.</w:t>
      </w:r>
    </w:p>
    <w:p w14:paraId="7E52209B" w14:textId="0FFF7BF8" w:rsidR="00FD0BEC" w:rsidRPr="001C452C" w:rsidRDefault="00FD0BEC" w:rsidP="00FD0BEC">
      <w:pPr>
        <w:spacing w:after="0" w:line="240" w:lineRule="auto"/>
        <w:ind w:firstLine="567"/>
        <w:jc w:val="both"/>
        <w:rPr>
          <w:rFonts w:ascii="Times New Roman" w:hAnsi="Times New Roman" w:cs="Times New Roman"/>
          <w:sz w:val="28"/>
          <w:szCs w:val="28"/>
          <w:lang w:val="kk-KZ"/>
        </w:rPr>
      </w:pPr>
      <w:r w:rsidRPr="001C452C">
        <w:rPr>
          <w:rFonts w:ascii="Times New Roman" w:hAnsi="Times New Roman" w:cs="Times New Roman"/>
          <w:sz w:val="28"/>
          <w:szCs w:val="28"/>
          <w:lang w:val="kk-KZ"/>
        </w:rPr>
        <w:t>На бо́льшей же части территории распространения позднесарматской культуры общество значительное внимание уделяло ритуально-магическим действиям при совершении погребального обряда. Об этом могут свидетельствовать разнообразные предметы, используемые в качестве сопроводительного инвентаря. Это астрагалы, охра, сера, мел, клык кабана и другие предметы, такие как белемнит, янтарь, каменные плитки, являющиеся частью целого набора для отправления культово-ритуальных действий. Также перечисленные предметы, образующие целые наборы, могут характеризовать погребённого как жреца, целителя и др. В таких погребениях на</w:t>
      </w:r>
      <w:r w:rsidR="00E275AB">
        <w:rPr>
          <w:rFonts w:ascii="Times New Roman" w:hAnsi="Times New Roman" w:cs="Times New Roman"/>
          <w:sz w:val="28"/>
          <w:szCs w:val="28"/>
          <w:lang w:val="kk-KZ"/>
        </w:rPr>
        <w:t>б</w:t>
      </w:r>
      <w:r w:rsidRPr="001C452C">
        <w:rPr>
          <w:rFonts w:ascii="Times New Roman" w:hAnsi="Times New Roman" w:cs="Times New Roman"/>
          <w:sz w:val="28"/>
          <w:szCs w:val="28"/>
          <w:lang w:val="kk-KZ"/>
        </w:rPr>
        <w:t>ор предметов состоит обычно из охры, серы, мела, раковины, каменной плитки и их комбинаций (курган № 8, могильник Кисык-Камыс-</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курган № 20, могильник Лебедевка-</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курган № 18, могильник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курган № 3, группа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могильник Дуана и т.д.</w:t>
      </w:r>
      <w:r w:rsidRPr="001C452C">
        <w:rPr>
          <w:rFonts w:ascii="Times New Roman" w:hAnsi="Times New Roman" w:cs="Times New Roman"/>
          <w:sz w:val="28"/>
          <w:szCs w:val="28"/>
          <w:lang w:val="kk-KZ"/>
        </w:rPr>
        <w:t xml:space="preserve">). Сакральные предметы в могильной яме могут </w:t>
      </w:r>
      <w:r w:rsidRPr="001C452C">
        <w:rPr>
          <w:rFonts w:ascii="Times New Roman" w:hAnsi="Times New Roman" w:cs="Times New Roman"/>
          <w:sz w:val="28"/>
          <w:szCs w:val="28"/>
          <w:lang w:val="kk-KZ"/>
        </w:rPr>
        <w:lastRenderedPageBreak/>
        <w:t>располагаться отдельно, что встречается реже, и чаще всего с сосудом или курильницей.</w:t>
      </w:r>
    </w:p>
    <w:p w14:paraId="2FB9DBB6" w14:textId="41BA28A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lang w:val="kk-KZ"/>
        </w:rPr>
        <w:t>Подобного рода предметы обычно сопровождают женские погребения, о чём свидетельствует соответствующий набор сопроводительного инвентаря (бусы, ожерелья, зеркала, серьги и т.д.). Однако предметы сакрального назначения встречались и в отдельных мужских погребениях, что также подтверждается типичным воинским на</w:t>
      </w:r>
      <w:r w:rsidR="004F0AEA">
        <w:rPr>
          <w:rFonts w:ascii="Times New Roman" w:hAnsi="Times New Roman" w:cs="Times New Roman"/>
          <w:sz w:val="28"/>
          <w:szCs w:val="28"/>
          <w:lang w:val="kk-KZ"/>
        </w:rPr>
        <w:t>б</w:t>
      </w:r>
      <w:r w:rsidRPr="001C452C">
        <w:rPr>
          <w:rFonts w:ascii="Times New Roman" w:hAnsi="Times New Roman" w:cs="Times New Roman"/>
          <w:sz w:val="28"/>
          <w:szCs w:val="28"/>
          <w:lang w:val="kk-KZ"/>
        </w:rPr>
        <w:t>ором инвентаря (меч, кинжал, лук, удила, конская упряжь, поясной набор). Это курган № 13 могильника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lang w:val="kk-KZ"/>
        </w:rPr>
        <w:t>, курган № 3 могильника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курган № 3, группа </w:t>
      </w:r>
      <w:r w:rsidRPr="001C452C">
        <w:rPr>
          <w:rFonts w:ascii="Times New Roman" w:hAnsi="Times New Roman" w:cs="Times New Roman"/>
          <w:sz w:val="28"/>
          <w:szCs w:val="28"/>
          <w:lang w:val="en-US"/>
        </w:rPr>
        <w:t>IV</w:t>
      </w:r>
      <w:r w:rsidRPr="001C452C">
        <w:rPr>
          <w:rFonts w:ascii="Times New Roman" w:hAnsi="Times New Roman" w:cs="Times New Roman"/>
          <w:sz w:val="28"/>
          <w:szCs w:val="28"/>
        </w:rPr>
        <w:t xml:space="preserve"> могильника Дуана. О назначении сакральных предметов в мужских воинских погребениях судить сложно, но можно предположить, что они предназначены для защиты духа умершего или его очищения. Также, возможно, охра, сера или иная подобная вещь связана с особым прижизненным статусом погребённого.</w:t>
      </w:r>
    </w:p>
    <w:p w14:paraId="082EA345"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003A52DB" w14:textId="0069DE7C" w:rsidR="00FD0BEC" w:rsidRPr="00A85BD9" w:rsidRDefault="00AC3626" w:rsidP="00A85BD9">
      <w:pPr>
        <w:pStyle w:val="afc"/>
        <w:ind w:firstLine="567"/>
        <w:rPr>
          <w:rFonts w:ascii="Times New Roman" w:hAnsi="Times New Roman" w:cs="Times New Roman"/>
          <w:b/>
          <w:bCs/>
          <w:sz w:val="28"/>
          <w:szCs w:val="28"/>
        </w:rPr>
      </w:pPr>
      <w:r w:rsidRPr="00A85BD9">
        <w:rPr>
          <w:rFonts w:ascii="Times New Roman" w:hAnsi="Times New Roman" w:cs="Times New Roman"/>
          <w:b/>
          <w:bCs/>
          <w:sz w:val="28"/>
          <w:szCs w:val="28"/>
        </w:rPr>
        <w:t>3.1</w:t>
      </w:r>
      <w:r w:rsidR="00FD0BEC" w:rsidRPr="00A85BD9">
        <w:rPr>
          <w:rFonts w:ascii="Times New Roman" w:hAnsi="Times New Roman" w:cs="Times New Roman"/>
          <w:b/>
          <w:bCs/>
          <w:sz w:val="28"/>
          <w:szCs w:val="28"/>
        </w:rPr>
        <w:t>.8 Предметы бытового назначения</w:t>
      </w:r>
    </w:p>
    <w:p w14:paraId="5889454B" w14:textId="77777777" w:rsidR="00FD0BEC" w:rsidRPr="001C452C" w:rsidRDefault="00FD0BEC" w:rsidP="00FD0BEC">
      <w:pPr>
        <w:spacing w:after="0" w:line="240" w:lineRule="auto"/>
        <w:ind w:firstLine="567"/>
        <w:jc w:val="both"/>
        <w:rPr>
          <w:rFonts w:ascii="Times New Roman" w:hAnsi="Times New Roman" w:cs="Times New Roman"/>
          <w:b/>
          <w:sz w:val="28"/>
          <w:szCs w:val="28"/>
        </w:rPr>
      </w:pPr>
    </w:p>
    <w:p w14:paraId="25342EC2" w14:textId="231DABD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Ножи. </w:t>
      </w:r>
      <w:r w:rsidRPr="001C452C">
        <w:rPr>
          <w:rFonts w:ascii="Times New Roman" w:hAnsi="Times New Roman" w:cs="Times New Roman"/>
          <w:sz w:val="28"/>
          <w:szCs w:val="28"/>
        </w:rPr>
        <w:t>Железные ножи являются распространённым атрибутом погребального инвентаря поздних сармат</w:t>
      </w:r>
      <w:r w:rsidR="003977B3">
        <w:rPr>
          <w:rFonts w:ascii="Times New Roman" w:hAnsi="Times New Roman" w:cs="Times New Roman"/>
          <w:sz w:val="28"/>
          <w:szCs w:val="28"/>
        </w:rPr>
        <w:t>ов</w:t>
      </w:r>
      <w:r w:rsidRPr="001C452C">
        <w:rPr>
          <w:rFonts w:ascii="Times New Roman" w:hAnsi="Times New Roman" w:cs="Times New Roman"/>
          <w:sz w:val="28"/>
          <w:szCs w:val="28"/>
        </w:rPr>
        <w:t>, уступая по количеству лишь керамическим сосудам. Всего выявлено 84 предмета, определяемых как ножи (за исключением боевых биметаллических ножей). Это могли быть целые экземпляры или сохранившие большую часть лезвия с рукоятью, а также сильно фрагментированные части, но определяемые как ножи. Для дальнейшей типологической обработки использовано только 39 экземпляров ножей. Оставшиеся предметы для типологического или морфологического определения не пригодны.</w:t>
      </w:r>
    </w:p>
    <w:p w14:paraId="5DF2888A"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Основная часть погребений содержала в погребальном наборе только по одному экземпляру ножей. Однако в богатых и неординарных погребениях могли класть по два экземпляра ножей (курган № 19, могильник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курган № 3, могильник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курган № 3, могильник Лебедевка-</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из раскопок Г.И. Багрикова; катакомба 5 могильника </w:t>
      </w:r>
      <w:proofErr w:type="spellStart"/>
      <w:r w:rsidRPr="001C452C">
        <w:rPr>
          <w:rFonts w:ascii="Times New Roman" w:hAnsi="Times New Roman" w:cs="Times New Roman"/>
          <w:sz w:val="28"/>
          <w:szCs w:val="28"/>
        </w:rPr>
        <w:t>Кумыра</w:t>
      </w:r>
      <w:proofErr w:type="spellEnd"/>
      <w:r w:rsidRPr="001C452C">
        <w:rPr>
          <w:rFonts w:ascii="Times New Roman" w:hAnsi="Times New Roman" w:cs="Times New Roman"/>
          <w:sz w:val="28"/>
          <w:szCs w:val="28"/>
        </w:rPr>
        <w:t>).</w:t>
      </w:r>
    </w:p>
    <w:p w14:paraId="3C6CFB96" w14:textId="4A98934E"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Во всех случаях лезвия ножей выкованы из железа. Рукоять ножей, по всей видимости, чаще делали из дерева, которое не сохранилось полностью, но остались сп</w:t>
      </w:r>
      <w:r w:rsidR="00511E3E">
        <w:rPr>
          <w:rFonts w:ascii="Times New Roman" w:hAnsi="Times New Roman" w:cs="Times New Roman"/>
          <w:sz w:val="28"/>
          <w:szCs w:val="28"/>
        </w:rPr>
        <w:t>ё</w:t>
      </w:r>
      <w:r w:rsidRPr="001C452C">
        <w:rPr>
          <w:rFonts w:ascii="Times New Roman" w:hAnsi="Times New Roman" w:cs="Times New Roman"/>
          <w:sz w:val="28"/>
          <w:szCs w:val="28"/>
        </w:rPr>
        <w:t>кшиеся частички дерева на металле</w:t>
      </w:r>
      <w:r w:rsidR="00A85BB5">
        <w:rPr>
          <w:rFonts w:ascii="Times New Roman" w:hAnsi="Times New Roman" w:cs="Times New Roman"/>
          <w:sz w:val="28"/>
          <w:szCs w:val="28"/>
        </w:rPr>
        <w:t xml:space="preserve"> (Рис. 54: 11–12)</w:t>
      </w:r>
      <w:r w:rsidRPr="001C452C">
        <w:rPr>
          <w:rFonts w:ascii="Times New Roman" w:hAnsi="Times New Roman" w:cs="Times New Roman"/>
          <w:sz w:val="28"/>
          <w:szCs w:val="28"/>
        </w:rPr>
        <w:t>, фиксируемые при раскопках. Также встречаются рукояти, сделанные из кости животного, что было зафиксировано в четырёх погребениях, три из которых происходили из близко расположенных друг к другу курганов Лебедевского комплекса. В случаях, когда нож являлся частью экипировки и его находили в области пояса или ног, нож могли поместить в деревянные ножны или матерчатый чехол.</w:t>
      </w:r>
    </w:p>
    <w:p w14:paraId="3BFC8115" w14:textId="1253B8B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 форме лезвия ножи подразделяются на три большие категории: с прямой спинкой</w:t>
      </w:r>
      <w:r w:rsidR="00A85BB5">
        <w:rPr>
          <w:rFonts w:ascii="Times New Roman" w:hAnsi="Times New Roman" w:cs="Times New Roman"/>
          <w:sz w:val="28"/>
          <w:szCs w:val="28"/>
        </w:rPr>
        <w:t xml:space="preserve"> (Рис. 54: 1–10; 55: 1–6)</w:t>
      </w:r>
      <w:r w:rsidRPr="001C452C">
        <w:rPr>
          <w:rFonts w:ascii="Times New Roman" w:hAnsi="Times New Roman" w:cs="Times New Roman"/>
          <w:sz w:val="28"/>
          <w:szCs w:val="28"/>
        </w:rPr>
        <w:t xml:space="preserve"> и с горбатой спинкой</w:t>
      </w:r>
      <w:r w:rsidR="00A85BB5">
        <w:rPr>
          <w:rFonts w:ascii="Times New Roman" w:hAnsi="Times New Roman" w:cs="Times New Roman"/>
          <w:sz w:val="28"/>
          <w:szCs w:val="28"/>
        </w:rPr>
        <w:t xml:space="preserve"> (Рис. 55: 7–9)</w:t>
      </w:r>
      <w:r w:rsidRPr="001C452C">
        <w:rPr>
          <w:rFonts w:ascii="Times New Roman" w:hAnsi="Times New Roman" w:cs="Times New Roman"/>
          <w:sz w:val="28"/>
          <w:szCs w:val="28"/>
        </w:rPr>
        <w:t xml:space="preserve"> [</w:t>
      </w:r>
      <w:r w:rsidR="00513644">
        <w:rPr>
          <w:rFonts w:ascii="Times New Roman" w:hAnsi="Times New Roman" w:cs="Times New Roman"/>
          <w:sz w:val="28"/>
          <w:szCs w:val="28"/>
        </w:rPr>
        <w:t xml:space="preserve">4, </w:t>
      </w:r>
      <w:r w:rsidRPr="001C452C">
        <w:rPr>
          <w:rFonts w:ascii="Times New Roman" w:hAnsi="Times New Roman" w:cs="Times New Roman"/>
          <w:sz w:val="28"/>
          <w:szCs w:val="28"/>
        </w:rPr>
        <w:t xml:space="preserve">с. 198-199], а также с серповидной </w:t>
      </w:r>
      <w:r w:rsidR="00A85BB5">
        <w:rPr>
          <w:rFonts w:ascii="Times New Roman" w:hAnsi="Times New Roman" w:cs="Times New Roman"/>
          <w:sz w:val="28"/>
          <w:szCs w:val="28"/>
        </w:rPr>
        <w:t xml:space="preserve">(Рис. 55: 10) </w:t>
      </w:r>
      <w:r w:rsidRPr="001C452C">
        <w:rPr>
          <w:rFonts w:ascii="Times New Roman" w:hAnsi="Times New Roman" w:cs="Times New Roman"/>
          <w:sz w:val="28"/>
          <w:szCs w:val="28"/>
        </w:rPr>
        <w:t>спинкой [</w:t>
      </w:r>
      <w:r w:rsidR="00513644">
        <w:rPr>
          <w:rFonts w:ascii="Times New Roman" w:hAnsi="Times New Roman" w:cs="Times New Roman"/>
          <w:sz w:val="28"/>
          <w:szCs w:val="28"/>
        </w:rPr>
        <w:t>270,</w:t>
      </w:r>
      <w:r w:rsidRPr="001C452C">
        <w:rPr>
          <w:rFonts w:ascii="Times New Roman" w:hAnsi="Times New Roman" w:cs="Times New Roman"/>
          <w:sz w:val="28"/>
          <w:szCs w:val="28"/>
        </w:rPr>
        <w:t xml:space="preserve"> с. 10-14]. К первой категории относится 21 экземпляр ножей, ко второй – 17, а к третьей всего лишь один экземпляр. Лезвия ножей с прямой спинкой на конце, как правило, имеют скос к острию. А лезвия ножей с горбатой спинкой всегда вогнуты вовнутрь. Нож </w:t>
      </w:r>
      <w:r w:rsidRPr="001C452C">
        <w:rPr>
          <w:rFonts w:ascii="Times New Roman" w:hAnsi="Times New Roman" w:cs="Times New Roman"/>
          <w:sz w:val="28"/>
          <w:szCs w:val="28"/>
        </w:rPr>
        <w:lastRenderedPageBreak/>
        <w:t>третьей категории сильно изогнут, практически образуя дугу. Сечение лезвия всех предметов треугольное.</w:t>
      </w:r>
    </w:p>
    <w:p w14:paraId="60F0E96E"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Общая длина ножей в средних их значениях для большинства предметов составляет 13–18 см, где 2–8 см – составляет черешок для насада рукояти. Миниатюрный нож найден в погребении кургана № 2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Длина лезвия его составила 8,5 см. Ширина лезвия ножей у основания составляет 1,5–1,8 см. Более крупные ножи длиной 21–25 см встречаются реже. Они имеют массивное толстое лезвие всегда с прямой спинкой и длинным, практически на всю длину рукояти насадом длиной 8–10 см.</w:t>
      </w:r>
    </w:p>
    <w:p w14:paraId="153802E5"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Ножи с прямой спинкой можно подразделить на два отдела по месту соединения черешка насада и лезвия. В первый отдел входят экземпляры, имеющие уступ под прямым углом между черешком и лезвием. Во втором отделе черешок плавно переходит в полотно лезвия без уступов или утолщений. Экземпляры, входящие в категорию с горбатой или серповидной спинкой, имеют плавный переход между черешком и лезвием без каких-либо дополнительных элементов. Сечение черешка в большинстве случаев прямоугольное, в редких округлое.</w:t>
      </w:r>
    </w:p>
    <w:p w14:paraId="20D3CE2E"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Ножи небольших размеров, имеющих короткий насад, вероятно, скреплялись с рукоятью посредством фиксации черешка в заготовленный паз, подогнанный под размер черешка. После место крепления перематывали верёвкой и могли зажать металлической скобой (например, курган № 3 могильника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для придания дополнительной прочности. В экземплярах с коротким насадом отверстий для крепления не обнаружено.</w:t>
      </w:r>
    </w:p>
    <w:p w14:paraId="78997D05" w14:textId="489588F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Рукоять крупных ножей, имеющих длинный насад, скреплялась более прочным способом. Посредством трёх отверстий, оставленных в ряд на черешке, через которые с помощью железных штифтов фиксировалась сама рукоять, состоящая из двух костяных пластин. Одна сторона пластины была плоская, на ней оставлялись диагональные прорезанные линии для лучшего крепления с поверхностью насада. Вторая сторона пластины овальной формы для удобного хвата кистью руки</w:t>
      </w:r>
      <w:r w:rsidR="00A85BB5">
        <w:rPr>
          <w:rFonts w:ascii="Times New Roman" w:hAnsi="Times New Roman" w:cs="Times New Roman"/>
          <w:sz w:val="28"/>
          <w:szCs w:val="28"/>
        </w:rPr>
        <w:t xml:space="preserve"> (Рис. 55: 1–2)</w:t>
      </w:r>
      <w:r w:rsidRPr="001C452C">
        <w:rPr>
          <w:rFonts w:ascii="Times New Roman" w:hAnsi="Times New Roman" w:cs="Times New Roman"/>
          <w:sz w:val="28"/>
          <w:szCs w:val="28"/>
        </w:rPr>
        <w:t>.</w:t>
      </w:r>
    </w:p>
    <w:p w14:paraId="335E1F81" w14:textId="522E03F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Ножи в могильной яме занимали совершенно разнообразное положение. Это зависело от значения, которое придавали предмету в контексте погребального обряда. Относительно погребённого ножи могли находиться у пояса справа или слева, вдоль голени ноги и на груди. Можно предположить, что ножи в этих случаях составляли атрибут экипировки погребённого и могли указывать место прижизненного ношения предмета. В одном случае в элитном воинском погребении могильника </w:t>
      </w:r>
      <w:proofErr w:type="spellStart"/>
      <w:r w:rsidRPr="001C452C">
        <w:rPr>
          <w:rFonts w:ascii="Times New Roman" w:hAnsi="Times New Roman" w:cs="Times New Roman"/>
          <w:sz w:val="28"/>
          <w:szCs w:val="28"/>
        </w:rPr>
        <w:t>Таксай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кургане № 4 нож вложен в кисть правой руки, при этом сам нож находился в деревянных ножнах [</w:t>
      </w:r>
      <w:r w:rsidR="0023279A">
        <w:rPr>
          <w:rFonts w:ascii="Times New Roman" w:hAnsi="Times New Roman" w:cs="Times New Roman"/>
          <w:sz w:val="28"/>
          <w:szCs w:val="28"/>
        </w:rPr>
        <w:t xml:space="preserve">22, </w:t>
      </w:r>
      <w:r w:rsidRPr="001C452C">
        <w:rPr>
          <w:rFonts w:ascii="Times New Roman" w:hAnsi="Times New Roman" w:cs="Times New Roman"/>
          <w:sz w:val="28"/>
          <w:szCs w:val="28"/>
        </w:rPr>
        <w:t>с. 99].</w:t>
      </w:r>
    </w:p>
    <w:p w14:paraId="3CEB66EA" w14:textId="10D30E2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Также ножи помещали за головой или у ног погребённого среди другого сопроводительного инвентаря, но чаще всего рядом с керамическим сосудом или деревянным блюдом. Нож могли положить под бронзовое зеркало или оселок. Единожды нож найден под кинжалом. Вероятно, нож входил в комплект ножен с колющим оружием.</w:t>
      </w:r>
    </w:p>
    <w:p w14:paraId="2DD7EAB0"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 xml:space="preserve">В 10 случаях ножи найдены среди костей МРС. Такой обряд с заупокойной пищей встречался во всём ареале позднесарматской культуры. Однако в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xml:space="preserve"> в катакомбных погребениях данная традиция носит устойчивый и распространённый характер, встречаемый в половине погребений региона (встречен в шести случаях).</w:t>
      </w:r>
    </w:p>
    <w:p w14:paraId="4F5326F2" w14:textId="16D55BE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Железный нож с серповидной или изогнутой спинкой найден в одном погребении кургана № 26 могильника Кызылжар-</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Он находился на груди погребённого. Это единственный случай появления подобного ножа в степном регионе, когда его основной регион использования связан с земледельческими оазисами Согда и Ферганы [</w:t>
      </w:r>
      <w:r w:rsidR="0023279A">
        <w:rPr>
          <w:rFonts w:ascii="Times New Roman" w:hAnsi="Times New Roman" w:cs="Times New Roman"/>
          <w:sz w:val="28"/>
          <w:szCs w:val="28"/>
        </w:rPr>
        <w:t>271,</w:t>
      </w:r>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c</w:t>
      </w:r>
      <w:r w:rsidRPr="001C452C">
        <w:rPr>
          <w:rFonts w:ascii="Times New Roman" w:hAnsi="Times New Roman" w:cs="Times New Roman"/>
          <w:sz w:val="28"/>
          <w:szCs w:val="28"/>
        </w:rPr>
        <w:t xml:space="preserve">. 70-73; </w:t>
      </w:r>
      <w:r w:rsidR="0023279A">
        <w:rPr>
          <w:rFonts w:ascii="Times New Roman" w:hAnsi="Times New Roman" w:cs="Times New Roman"/>
          <w:sz w:val="28"/>
          <w:szCs w:val="28"/>
        </w:rPr>
        <w:t>270</w:t>
      </w:r>
      <w:r w:rsidRPr="001C452C">
        <w:rPr>
          <w:rFonts w:ascii="Times New Roman" w:hAnsi="Times New Roman" w:cs="Times New Roman"/>
          <w:sz w:val="28"/>
          <w:szCs w:val="28"/>
        </w:rPr>
        <w:t>, с. 10-14].</w:t>
      </w:r>
    </w:p>
    <w:p w14:paraId="4409F6EB"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Как видно из приведённых статистических данных, категории ножей с прямой и горбатой спинкой были широко распространены в позднесарматской среде и использовались на равных. Об этом можно косвенно судить по находкам таких ножей вместе в одном погребении (курган № 19, могильник Лебедевка-</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w:t>
      </w:r>
    </w:p>
    <w:p w14:paraId="4D526984" w14:textId="1FCD8FF0"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Пряслица.</w:t>
      </w:r>
      <w:r w:rsidRPr="001C452C">
        <w:rPr>
          <w:rFonts w:ascii="Times New Roman" w:hAnsi="Times New Roman" w:cs="Times New Roman"/>
          <w:sz w:val="28"/>
          <w:szCs w:val="28"/>
        </w:rPr>
        <w:t xml:space="preserve"> Выборка данной категории погребального инвентаря составила 59 предметов. Все они происходят из 51 погребения. В восьми погребениях одновременно найдено по два пряслица, но не более. Одно из этих погребений находилось в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xml:space="preserve">, остальные семь – в </w:t>
      </w:r>
      <w:r w:rsidR="007C748A">
        <w:rPr>
          <w:rFonts w:ascii="Times New Roman" w:hAnsi="Times New Roman" w:cs="Times New Roman"/>
          <w:sz w:val="28"/>
          <w:szCs w:val="28"/>
        </w:rPr>
        <w:t>«</w:t>
      </w:r>
      <w:r w:rsidRPr="001C452C">
        <w:rPr>
          <w:rFonts w:ascii="Times New Roman" w:hAnsi="Times New Roman" w:cs="Times New Roman"/>
          <w:sz w:val="28"/>
          <w:szCs w:val="28"/>
        </w:rPr>
        <w:t>южноуральском</w:t>
      </w:r>
      <w:r w:rsidR="007C748A">
        <w:rPr>
          <w:rFonts w:ascii="Times New Roman" w:hAnsi="Times New Roman" w:cs="Times New Roman"/>
          <w:sz w:val="28"/>
          <w:szCs w:val="28"/>
        </w:rPr>
        <w:t>»</w:t>
      </w:r>
      <w:r w:rsidRPr="001C452C">
        <w:rPr>
          <w:rFonts w:ascii="Times New Roman" w:hAnsi="Times New Roman" w:cs="Times New Roman"/>
          <w:sz w:val="28"/>
          <w:szCs w:val="28"/>
        </w:rPr>
        <w:t xml:space="preserve"> регионе. Пряслица содержались практически в каждом пятом погребении. На Устюрте реже, в каждой 12 могильной яме. Это делает пряслица одним из распространённых категорий предметов, встречающихся в позднесарматских погребениях.</w:t>
      </w:r>
    </w:p>
    <w:p w14:paraId="6DA6C61E" w14:textId="77777777" w:rsidR="00FD0BEC" w:rsidRPr="001C452C" w:rsidRDefault="00FD0BEC" w:rsidP="00FD0BEC">
      <w:pPr>
        <w:spacing w:after="0" w:line="240" w:lineRule="auto"/>
        <w:ind w:firstLine="567"/>
        <w:jc w:val="both"/>
        <w:rPr>
          <w:rFonts w:ascii="Times New Roman" w:hAnsi="Times New Roman" w:cs="Times New Roman"/>
          <w:b/>
          <w:sz w:val="28"/>
          <w:szCs w:val="28"/>
        </w:rPr>
      </w:pPr>
      <w:r w:rsidRPr="001C452C">
        <w:rPr>
          <w:rFonts w:ascii="Times New Roman" w:hAnsi="Times New Roman" w:cs="Times New Roman"/>
          <w:sz w:val="28"/>
          <w:szCs w:val="28"/>
        </w:rPr>
        <w:t>Все пряслица найдены на дне могильной ямы среди погребального инвентаря у изголовья, у ног или сбоку погребённого. В одном случае, в кургане № 17 могильника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пряслице найдено за стенкой дощатого гроба напротив левой голени ноги. В редких случаях пряслица находили в засыпи ограбленного погребения.</w:t>
      </w:r>
    </w:p>
    <w:p w14:paraId="320B4C95"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Подавляющее большинство пряслиц сделаны из глины. Встречаются экземпляры из камня (5 шт.) и алебастра (1 шт.). Одно каменное и единственное алебастровое пряслице происходят из Лебедевского комплекса. Остальные каменные пряслица найдены в могильнике </w:t>
      </w:r>
      <w:proofErr w:type="spellStart"/>
      <w:r w:rsidRPr="001C452C">
        <w:rPr>
          <w:rFonts w:ascii="Times New Roman" w:hAnsi="Times New Roman" w:cs="Times New Roman"/>
          <w:sz w:val="28"/>
          <w:szCs w:val="28"/>
        </w:rPr>
        <w:t>Кумыра</w:t>
      </w:r>
      <w:proofErr w:type="spellEnd"/>
      <w:r w:rsidRPr="001C452C">
        <w:rPr>
          <w:rFonts w:ascii="Times New Roman" w:hAnsi="Times New Roman" w:cs="Times New Roman"/>
          <w:sz w:val="28"/>
          <w:szCs w:val="28"/>
        </w:rPr>
        <w:t xml:space="preserve">, что в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Здесь они все сделаны из камня и имеют дисковидную форму. А также их отличает более крупные размеры и массивность, чем у керамических экземпляров.</w:t>
      </w:r>
    </w:p>
    <w:p w14:paraId="7685C851"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западноказахстанских степях типологическое большинство принадлежит пряслицам </w:t>
      </w:r>
      <w:proofErr w:type="spellStart"/>
      <w:r w:rsidRPr="001C452C">
        <w:rPr>
          <w:rFonts w:ascii="Times New Roman" w:hAnsi="Times New Roman" w:cs="Times New Roman"/>
          <w:sz w:val="28"/>
          <w:szCs w:val="28"/>
        </w:rPr>
        <w:t>усечённо</w:t>
      </w:r>
      <w:proofErr w:type="spellEnd"/>
      <w:r w:rsidRPr="001C452C">
        <w:rPr>
          <w:rFonts w:ascii="Times New Roman" w:hAnsi="Times New Roman" w:cs="Times New Roman"/>
          <w:sz w:val="28"/>
          <w:szCs w:val="28"/>
        </w:rPr>
        <w:t>-конической формы, всего 29 предметов. Пряслиц дисковидной формы 16 предметов, биконических – 11 предметов, фигурных – три.</w:t>
      </w:r>
    </w:p>
    <w:p w14:paraId="0562C39D" w14:textId="0DF76783"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Определённая закономерность прослеживается в соотнесении по форме пряслиц и региона. В погребениях </w:t>
      </w:r>
      <w:r w:rsidR="00F77D8B">
        <w:rPr>
          <w:rFonts w:ascii="Times New Roman" w:hAnsi="Times New Roman" w:cs="Times New Roman"/>
          <w:sz w:val="28"/>
          <w:szCs w:val="28"/>
        </w:rPr>
        <w:t>«</w:t>
      </w:r>
      <w:r w:rsidR="00B423BA">
        <w:rPr>
          <w:rFonts w:ascii="Times New Roman" w:hAnsi="Times New Roman" w:cs="Times New Roman"/>
          <w:sz w:val="28"/>
          <w:szCs w:val="28"/>
          <w:lang w:val="kk-KZ"/>
        </w:rPr>
        <w:t>правобережье</w:t>
      </w:r>
      <w:r w:rsidR="00B423BA" w:rsidRPr="001C452C">
        <w:rPr>
          <w:rFonts w:ascii="Times New Roman" w:hAnsi="Times New Roman" w:cs="Times New Roman"/>
          <w:sz w:val="28"/>
          <w:szCs w:val="28"/>
        </w:rPr>
        <w:t xml:space="preserve"> </w:t>
      </w:r>
      <w:r w:rsidRPr="001C452C">
        <w:rPr>
          <w:rFonts w:ascii="Times New Roman" w:hAnsi="Times New Roman" w:cs="Times New Roman"/>
          <w:sz w:val="28"/>
          <w:szCs w:val="28"/>
        </w:rPr>
        <w:t>реки Жайык</w:t>
      </w:r>
      <w:r w:rsidR="00F77D8B">
        <w:rPr>
          <w:rFonts w:ascii="Times New Roman" w:hAnsi="Times New Roman" w:cs="Times New Roman"/>
          <w:sz w:val="28"/>
          <w:szCs w:val="28"/>
        </w:rPr>
        <w:t>»</w:t>
      </w:r>
      <w:r w:rsidRPr="001C452C">
        <w:rPr>
          <w:rFonts w:ascii="Times New Roman" w:hAnsi="Times New Roman" w:cs="Times New Roman"/>
          <w:sz w:val="28"/>
          <w:szCs w:val="28"/>
        </w:rPr>
        <w:t xml:space="preserve"> встречаются пряслица только одной формы – </w:t>
      </w:r>
      <w:proofErr w:type="spellStart"/>
      <w:r w:rsidRPr="001C452C">
        <w:rPr>
          <w:rFonts w:ascii="Times New Roman" w:hAnsi="Times New Roman" w:cs="Times New Roman"/>
          <w:sz w:val="28"/>
          <w:szCs w:val="28"/>
        </w:rPr>
        <w:t>усечённо</w:t>
      </w:r>
      <w:proofErr w:type="spellEnd"/>
      <w:r w:rsidRPr="001C452C">
        <w:rPr>
          <w:rFonts w:ascii="Times New Roman" w:hAnsi="Times New Roman" w:cs="Times New Roman"/>
          <w:sz w:val="28"/>
          <w:szCs w:val="28"/>
        </w:rPr>
        <w:t xml:space="preserve">-конической. В </w:t>
      </w:r>
      <w:proofErr w:type="spellStart"/>
      <w:r w:rsidRPr="001C452C">
        <w:rPr>
          <w:rFonts w:ascii="Times New Roman" w:hAnsi="Times New Roman" w:cs="Times New Roman"/>
          <w:sz w:val="28"/>
          <w:szCs w:val="28"/>
        </w:rPr>
        <w:t>Мангыстау</w:t>
      </w:r>
      <w:proofErr w:type="spellEnd"/>
      <w:r w:rsidRPr="001C452C">
        <w:rPr>
          <w:rFonts w:ascii="Times New Roman" w:hAnsi="Times New Roman" w:cs="Times New Roman"/>
          <w:sz w:val="28"/>
          <w:szCs w:val="28"/>
        </w:rPr>
        <w:t xml:space="preserve"> – дисковые. На Устюрте подавляющее большинство – это дисковые, выполненные из лепной керамики, а также из боковых стенок гончарных сосудов. Также отсюда происходят фигурные пряслица: два предмета с выделенным воротничком и один «грушевидной» формы. Наличие подобных пряслиц в кочевнических </w:t>
      </w:r>
      <w:r w:rsidRPr="001C452C">
        <w:rPr>
          <w:rFonts w:ascii="Times New Roman" w:hAnsi="Times New Roman" w:cs="Times New Roman"/>
          <w:sz w:val="28"/>
          <w:szCs w:val="28"/>
        </w:rPr>
        <w:lastRenderedPageBreak/>
        <w:t>памятниках Устюрта вероятнее стоит связать с близостью расположения земледельческих оазисов Хорезма, где пряслица, сделанные из боковых стенок гончарных сосудов, довольно распространённое явление. Например, из 300 пряслиц, найденных при раскопках в Кой-</w:t>
      </w:r>
      <w:proofErr w:type="spellStart"/>
      <w:r w:rsidRPr="001C452C">
        <w:rPr>
          <w:rFonts w:ascii="Times New Roman" w:hAnsi="Times New Roman" w:cs="Times New Roman"/>
          <w:sz w:val="28"/>
          <w:szCs w:val="28"/>
        </w:rPr>
        <w:t>Крылган</w:t>
      </w:r>
      <w:proofErr w:type="spellEnd"/>
      <w:r w:rsidRPr="001C452C">
        <w:rPr>
          <w:rFonts w:ascii="Times New Roman" w:hAnsi="Times New Roman" w:cs="Times New Roman"/>
          <w:sz w:val="28"/>
          <w:szCs w:val="28"/>
        </w:rPr>
        <w:t>-Кале, 258 выточены из стенок гончарных сосудов [</w:t>
      </w:r>
      <w:r w:rsidR="0023279A">
        <w:rPr>
          <w:rFonts w:ascii="Times New Roman" w:hAnsi="Times New Roman" w:cs="Times New Roman"/>
          <w:sz w:val="28"/>
          <w:szCs w:val="28"/>
        </w:rPr>
        <w:t>270</w:t>
      </w:r>
      <w:r w:rsidRPr="001C452C">
        <w:rPr>
          <w:rFonts w:ascii="Times New Roman" w:hAnsi="Times New Roman" w:cs="Times New Roman"/>
          <w:sz w:val="28"/>
          <w:szCs w:val="28"/>
        </w:rPr>
        <w:t>, с. 49].</w:t>
      </w:r>
    </w:p>
    <w:p w14:paraId="38F71F00" w14:textId="59ED455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В </w:t>
      </w:r>
      <w:r w:rsidR="007C748A">
        <w:rPr>
          <w:rFonts w:ascii="Times New Roman" w:hAnsi="Times New Roman" w:cs="Times New Roman"/>
          <w:sz w:val="28"/>
          <w:szCs w:val="28"/>
        </w:rPr>
        <w:t>«</w:t>
      </w:r>
      <w:r w:rsidRPr="001C452C">
        <w:rPr>
          <w:rFonts w:ascii="Times New Roman" w:hAnsi="Times New Roman" w:cs="Times New Roman"/>
          <w:sz w:val="28"/>
          <w:szCs w:val="28"/>
        </w:rPr>
        <w:t>Южном Приуралье</w:t>
      </w:r>
      <w:r w:rsidR="007C748A">
        <w:rPr>
          <w:rFonts w:ascii="Times New Roman" w:hAnsi="Times New Roman" w:cs="Times New Roman"/>
          <w:sz w:val="28"/>
          <w:szCs w:val="28"/>
        </w:rPr>
        <w:t>»</w:t>
      </w:r>
      <w:r w:rsidRPr="001C452C">
        <w:rPr>
          <w:rFonts w:ascii="Times New Roman" w:hAnsi="Times New Roman" w:cs="Times New Roman"/>
          <w:sz w:val="28"/>
          <w:szCs w:val="28"/>
        </w:rPr>
        <w:t xml:space="preserve"> пряслица показывают разнообразие форм: </w:t>
      </w:r>
      <w:proofErr w:type="spellStart"/>
      <w:r w:rsidRPr="001C452C">
        <w:rPr>
          <w:rFonts w:ascii="Times New Roman" w:hAnsi="Times New Roman" w:cs="Times New Roman"/>
          <w:sz w:val="28"/>
          <w:szCs w:val="28"/>
        </w:rPr>
        <w:t>усечённо</w:t>
      </w:r>
      <w:proofErr w:type="spellEnd"/>
      <w:r w:rsidRPr="001C452C">
        <w:rPr>
          <w:rFonts w:ascii="Times New Roman" w:hAnsi="Times New Roman" w:cs="Times New Roman"/>
          <w:sz w:val="28"/>
          <w:szCs w:val="28"/>
        </w:rPr>
        <w:t>-коническая, биконическая, дисковая. Однако анализ пряслиц в статистической колонке показывает, что прослеживается определённая систематичность по комплексам. В могильниках Целинный-</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использовались пряслица только биконической формы. В случае, если в могильной яме клали два пряслица, то они всегда одной формы: дисковидной или </w:t>
      </w:r>
      <w:proofErr w:type="spellStart"/>
      <w:r w:rsidRPr="001C452C">
        <w:rPr>
          <w:rFonts w:ascii="Times New Roman" w:hAnsi="Times New Roman" w:cs="Times New Roman"/>
          <w:sz w:val="28"/>
          <w:szCs w:val="28"/>
        </w:rPr>
        <w:t>усечённо</w:t>
      </w:r>
      <w:proofErr w:type="spellEnd"/>
      <w:r w:rsidRPr="001C452C">
        <w:rPr>
          <w:rFonts w:ascii="Times New Roman" w:hAnsi="Times New Roman" w:cs="Times New Roman"/>
          <w:sz w:val="28"/>
          <w:szCs w:val="28"/>
        </w:rPr>
        <w:t xml:space="preserve">-конической. В таких случаях пряслица всегда располагались рядом друг с другом. В двух случаях </w:t>
      </w:r>
      <w:proofErr w:type="spellStart"/>
      <w:r w:rsidRPr="001C452C">
        <w:rPr>
          <w:rFonts w:ascii="Times New Roman" w:hAnsi="Times New Roman" w:cs="Times New Roman"/>
          <w:sz w:val="28"/>
          <w:szCs w:val="28"/>
        </w:rPr>
        <w:t>усечённо</w:t>
      </w:r>
      <w:proofErr w:type="spellEnd"/>
      <w:r w:rsidRPr="001C452C">
        <w:rPr>
          <w:rFonts w:ascii="Times New Roman" w:hAnsi="Times New Roman" w:cs="Times New Roman"/>
          <w:sz w:val="28"/>
          <w:szCs w:val="28"/>
        </w:rPr>
        <w:t xml:space="preserve">-конические пряслица </w:t>
      </w:r>
      <w:r w:rsidR="0051542C">
        <w:rPr>
          <w:rFonts w:ascii="Times New Roman" w:hAnsi="Times New Roman" w:cs="Times New Roman"/>
          <w:sz w:val="28"/>
          <w:szCs w:val="28"/>
        </w:rPr>
        <w:t xml:space="preserve">оказались </w:t>
      </w:r>
      <w:r w:rsidRPr="001C452C">
        <w:rPr>
          <w:rFonts w:ascii="Times New Roman" w:hAnsi="Times New Roman" w:cs="Times New Roman"/>
          <w:sz w:val="28"/>
          <w:szCs w:val="28"/>
        </w:rPr>
        <w:t>вставлены одна в другую.</w:t>
      </w:r>
    </w:p>
    <w:p w14:paraId="7B6D08FB" w14:textId="07BF4CCA"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Определённая закономерность прослеживается в расположении пряслиц в могильной яме и относительно погребённого. В равной степени пряслица встречаются в торцевых частях могильной ямы. Это зависит от того, какую часть выбрали для установления погребального инвентаря. Обычно это могут быть керамическая или деревянная посуда, железный нож, зеркало и другие предметы. При этом если пряслице располагалось у головы, то е</w:t>
      </w:r>
      <w:r w:rsidR="007C748A">
        <w:rPr>
          <w:rFonts w:ascii="Times New Roman" w:hAnsi="Times New Roman" w:cs="Times New Roman"/>
          <w:sz w:val="28"/>
          <w:szCs w:val="28"/>
        </w:rPr>
        <w:t>ё</w:t>
      </w:r>
      <w:r w:rsidRPr="001C452C">
        <w:rPr>
          <w:rFonts w:ascii="Times New Roman" w:hAnsi="Times New Roman" w:cs="Times New Roman"/>
          <w:sz w:val="28"/>
          <w:szCs w:val="28"/>
        </w:rPr>
        <w:t xml:space="preserve"> клали ближе к плечу с правой или левой стороны, как бы отдельно. Если пряслице располагалось у ног, то здесь ее клали у стоп погребённого. Ещё одно распространённое положение пряслиц, это сбоку погребённого, в районе поясничного отдела. В подобных случаях рядом с пряслицем клали меловую пирамидку.</w:t>
      </w:r>
    </w:p>
    <w:p w14:paraId="20FE780D" w14:textId="6661C9A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Ещё одно наблюдение сделано при анализе материала, разбитого по комплексам. Данные показывают определённую закономерность в расположении пряслица. В могильнике Мамай пряслица расположены только у головы. В могильнике </w:t>
      </w:r>
      <w:proofErr w:type="spellStart"/>
      <w:r w:rsidRPr="001C452C">
        <w:rPr>
          <w:rFonts w:ascii="Times New Roman" w:hAnsi="Times New Roman" w:cs="Times New Roman"/>
          <w:sz w:val="28"/>
          <w:szCs w:val="28"/>
        </w:rPr>
        <w:t>Барбастау</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III</w:t>
      </w:r>
      <w:r w:rsidRPr="001C452C">
        <w:rPr>
          <w:rFonts w:ascii="Times New Roman" w:hAnsi="Times New Roman" w:cs="Times New Roman"/>
          <w:sz w:val="28"/>
          <w:szCs w:val="28"/>
        </w:rPr>
        <w:t xml:space="preserve"> с внешней стороны </w:t>
      </w:r>
      <w:proofErr w:type="spellStart"/>
      <w:r w:rsidRPr="001C452C">
        <w:rPr>
          <w:rFonts w:ascii="Times New Roman" w:hAnsi="Times New Roman" w:cs="Times New Roman"/>
          <w:sz w:val="28"/>
          <w:szCs w:val="28"/>
        </w:rPr>
        <w:t>большебедренной</w:t>
      </w:r>
      <w:proofErr w:type="spellEnd"/>
      <w:r w:rsidRPr="001C452C">
        <w:rPr>
          <w:rFonts w:ascii="Times New Roman" w:hAnsi="Times New Roman" w:cs="Times New Roman"/>
          <w:sz w:val="28"/>
          <w:szCs w:val="28"/>
        </w:rPr>
        <w:t xml:space="preserve"> кости левой ноги. В могильнике Казыбаба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группа 4, предпочтение отдано </w:t>
      </w:r>
      <w:proofErr w:type="spellStart"/>
      <w:r w:rsidRPr="001C452C">
        <w:rPr>
          <w:rFonts w:ascii="Times New Roman" w:hAnsi="Times New Roman" w:cs="Times New Roman"/>
          <w:sz w:val="28"/>
          <w:szCs w:val="28"/>
        </w:rPr>
        <w:t>большебедренной</w:t>
      </w:r>
      <w:proofErr w:type="spellEnd"/>
      <w:r w:rsidRPr="001C452C">
        <w:rPr>
          <w:rFonts w:ascii="Times New Roman" w:hAnsi="Times New Roman" w:cs="Times New Roman"/>
          <w:sz w:val="28"/>
          <w:szCs w:val="28"/>
        </w:rPr>
        <w:t xml:space="preserve"> кости левой ноги. В могильнике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пряслица лежали у ног погребённого и в одном случае – у продольной западной стенки вместе с катушковидной курильницей. Выявленная закономерность не прослеживается для позднесарматских комплексов </w:t>
      </w:r>
      <w:r w:rsidR="007C748A">
        <w:rPr>
          <w:rFonts w:ascii="Times New Roman" w:hAnsi="Times New Roman" w:cs="Times New Roman"/>
          <w:sz w:val="28"/>
          <w:szCs w:val="28"/>
        </w:rPr>
        <w:t>«</w:t>
      </w:r>
      <w:r w:rsidRPr="001C452C">
        <w:rPr>
          <w:rFonts w:ascii="Times New Roman" w:hAnsi="Times New Roman" w:cs="Times New Roman"/>
          <w:sz w:val="28"/>
          <w:szCs w:val="28"/>
        </w:rPr>
        <w:t>Южного Приуралья</w:t>
      </w:r>
      <w:r w:rsidR="007C748A">
        <w:rPr>
          <w:rFonts w:ascii="Times New Roman" w:hAnsi="Times New Roman" w:cs="Times New Roman"/>
          <w:sz w:val="28"/>
          <w:szCs w:val="28"/>
        </w:rPr>
        <w:t>»</w:t>
      </w:r>
      <w:r w:rsidRPr="001C452C">
        <w:rPr>
          <w:rFonts w:ascii="Times New Roman" w:hAnsi="Times New Roman" w:cs="Times New Roman"/>
          <w:sz w:val="28"/>
          <w:szCs w:val="28"/>
        </w:rPr>
        <w:t>. В этом регионе установлена сильная вариативность в комплексах.</w:t>
      </w:r>
    </w:p>
    <w:p w14:paraId="5D504FBB"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Анализ материала показывает, что пряслица, как правило, обозначают женские погребения, что подтверждается антропологическими и археологическими исследованиями. В погребениях, где найдены пряслица, также находят типично женский набор вещей. Это керамические сосуды, бусы, курильницы, меловые пирамидки, раковины, железные ножи, игольницы. Однако имеется и исключение. Пряслице найдено в мужском воинском погребении кургана № 6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Пряслице лежало у правого плеча вместе с меловой пирамидкой. Погребение сопровождало типично мужской набор предметов с воинской атрибуцией: меч, ременные и портупейные пряжки, ногайка, нож.</w:t>
      </w:r>
    </w:p>
    <w:p w14:paraId="6D0F9DEF" w14:textId="26F461BF"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lastRenderedPageBreak/>
        <w:t>В позднесарматских погребениях пряслица являются распространённой категорией предметов, сопровождавших умерших в отправлении культово-ритуальных действий. Вероятно, здесь следует разграничивать их функциональное значение в погребальном обряде, исходя из контекста каждого погребения. Пряслица в определённых случаях положены отдельно от остального погребального инвентаря, но их практически всегда сопровождали дополнительные предметы культового назначения. Чаще всего меловые пирамидки, реже ракушки и астрагал. В данных случаях пряслица скорее всего выполняли определённое сакрально-ритуальное, магическое назначение в погребальном обряде. На это предположение ярко наводит воинское мужское (учитывая то, что пряслица сопровождали обычно женские погребения) погребение из кургана № 26 могильника Лебедевка-</w:t>
      </w:r>
      <w:r w:rsidRPr="001C452C">
        <w:rPr>
          <w:rFonts w:ascii="Times New Roman" w:hAnsi="Times New Roman" w:cs="Times New Roman"/>
          <w:sz w:val="28"/>
          <w:szCs w:val="28"/>
          <w:lang w:val="en-US"/>
        </w:rPr>
        <w:t>VI</w:t>
      </w:r>
      <w:r w:rsidRPr="001C452C">
        <w:rPr>
          <w:rFonts w:ascii="Times New Roman" w:hAnsi="Times New Roman" w:cs="Times New Roman"/>
          <w:sz w:val="28"/>
          <w:szCs w:val="28"/>
        </w:rPr>
        <w:t>. Здесь пряслице лежало сбоку погребённого вместе с меловой пирамидкой и не использовал</w:t>
      </w:r>
      <w:r w:rsidR="00E96420">
        <w:rPr>
          <w:rFonts w:ascii="Times New Roman" w:hAnsi="Times New Roman" w:cs="Times New Roman"/>
          <w:sz w:val="28"/>
          <w:szCs w:val="28"/>
        </w:rPr>
        <w:t>ось</w:t>
      </w:r>
      <w:r w:rsidRPr="001C452C">
        <w:rPr>
          <w:rFonts w:ascii="Times New Roman" w:hAnsi="Times New Roman" w:cs="Times New Roman"/>
          <w:sz w:val="28"/>
          <w:szCs w:val="28"/>
        </w:rPr>
        <w:t xml:space="preserve"> в быту мужчиной-воином. Также пряслица могли положить вместе с погребённым в качестве утилитарного предмета бытового назначения, вероятно, олицетворявшего выбор профессионального занятия при жизни. О чём свидетельствуют остатки деревянного веретена, оставшегося в отверстии пряслица.</w:t>
      </w:r>
    </w:p>
    <w:p w14:paraId="0B2AD456" w14:textId="016FCB76"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Пряслица широко стали использоваться в погребениях рубежа эр – 1-й пол.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тыс. н.э. Датировка памятников по этой категории инвентаря скорее всего дело будущего. Однако сейчас можно выявить некоторые региональные особенности отличающихся по форме пряслиц и способах их использования в погребениях. На территории Средней Азии среди могильников и поселений встречаются разнообразные типы пряслиц: конические, </w:t>
      </w:r>
      <w:proofErr w:type="spellStart"/>
      <w:r w:rsidRPr="001C452C">
        <w:rPr>
          <w:rFonts w:ascii="Times New Roman" w:hAnsi="Times New Roman" w:cs="Times New Roman"/>
          <w:sz w:val="28"/>
          <w:szCs w:val="28"/>
        </w:rPr>
        <w:t>усечённо</w:t>
      </w:r>
      <w:proofErr w:type="spellEnd"/>
      <w:r w:rsidRPr="001C452C">
        <w:rPr>
          <w:rFonts w:ascii="Times New Roman" w:hAnsi="Times New Roman" w:cs="Times New Roman"/>
          <w:sz w:val="28"/>
          <w:szCs w:val="28"/>
        </w:rPr>
        <w:t>-конические, биконические, дисковидной формы [</w:t>
      </w:r>
      <w:r w:rsidR="0023279A">
        <w:rPr>
          <w:rFonts w:ascii="Times New Roman" w:hAnsi="Times New Roman" w:cs="Times New Roman"/>
          <w:sz w:val="28"/>
          <w:szCs w:val="28"/>
        </w:rPr>
        <w:t>270</w:t>
      </w:r>
      <w:r w:rsidRPr="001C452C">
        <w:rPr>
          <w:rFonts w:ascii="Times New Roman" w:hAnsi="Times New Roman" w:cs="Times New Roman"/>
          <w:sz w:val="28"/>
          <w:szCs w:val="28"/>
        </w:rPr>
        <w:t xml:space="preserve">, с. 38-53]. В Северо-Восточном Приаралье среди памятников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веков н.э. </w:t>
      </w:r>
      <w:proofErr w:type="spellStart"/>
      <w:r w:rsidRPr="001C452C">
        <w:rPr>
          <w:rFonts w:ascii="Times New Roman" w:hAnsi="Times New Roman" w:cs="Times New Roman"/>
          <w:sz w:val="28"/>
          <w:szCs w:val="28"/>
        </w:rPr>
        <w:t>джетыасарской</w:t>
      </w:r>
      <w:proofErr w:type="spellEnd"/>
      <w:r w:rsidRPr="001C452C">
        <w:rPr>
          <w:rFonts w:ascii="Times New Roman" w:hAnsi="Times New Roman" w:cs="Times New Roman"/>
          <w:sz w:val="28"/>
          <w:szCs w:val="28"/>
        </w:rPr>
        <w:t xml:space="preserve"> культуры встречаются пряслица биконической формы [</w:t>
      </w:r>
      <w:r w:rsidR="0023279A">
        <w:rPr>
          <w:rFonts w:ascii="Times New Roman" w:hAnsi="Times New Roman" w:cs="Times New Roman"/>
          <w:sz w:val="28"/>
          <w:szCs w:val="28"/>
        </w:rPr>
        <w:t>171</w:t>
      </w:r>
      <w:r w:rsidRPr="001C452C">
        <w:rPr>
          <w:rFonts w:ascii="Times New Roman" w:hAnsi="Times New Roman" w:cs="Times New Roman"/>
          <w:sz w:val="28"/>
          <w:szCs w:val="28"/>
        </w:rPr>
        <w:t xml:space="preserve">, с. 203]. В северных областях Туркмении, в районе русла древнего </w:t>
      </w:r>
      <w:proofErr w:type="spellStart"/>
      <w:r w:rsidRPr="001C452C">
        <w:rPr>
          <w:rFonts w:ascii="Times New Roman" w:hAnsi="Times New Roman" w:cs="Times New Roman"/>
          <w:sz w:val="28"/>
          <w:szCs w:val="28"/>
        </w:rPr>
        <w:t>Узбоя</w:t>
      </w:r>
      <w:proofErr w:type="spellEnd"/>
      <w:r w:rsidRPr="001C452C">
        <w:rPr>
          <w:rFonts w:ascii="Times New Roman" w:hAnsi="Times New Roman" w:cs="Times New Roman"/>
          <w:sz w:val="28"/>
          <w:szCs w:val="28"/>
        </w:rPr>
        <w:t>, использовали, в основном, пряслица дисковидной формы [</w:t>
      </w:r>
      <w:r w:rsidR="0023279A">
        <w:rPr>
          <w:rFonts w:ascii="Times New Roman" w:hAnsi="Times New Roman" w:cs="Times New Roman"/>
          <w:sz w:val="28"/>
          <w:szCs w:val="28"/>
        </w:rPr>
        <w:t>254</w:t>
      </w:r>
      <w:r w:rsidRPr="001C452C">
        <w:rPr>
          <w:rFonts w:ascii="Times New Roman" w:hAnsi="Times New Roman" w:cs="Times New Roman"/>
          <w:sz w:val="28"/>
          <w:szCs w:val="28"/>
        </w:rPr>
        <w:t>].</w:t>
      </w:r>
    </w:p>
    <w:p w14:paraId="05209A1F" w14:textId="1D517558"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Приведённые материалы показывают, что в областях, где основным видом хозяйствования </w:t>
      </w:r>
      <w:r w:rsidR="0051542C">
        <w:rPr>
          <w:rFonts w:ascii="Times New Roman" w:hAnsi="Times New Roman" w:cs="Times New Roman"/>
          <w:sz w:val="28"/>
          <w:szCs w:val="28"/>
        </w:rPr>
        <w:t>являлось</w:t>
      </w:r>
      <w:r w:rsidRPr="001C452C">
        <w:rPr>
          <w:rFonts w:ascii="Times New Roman" w:hAnsi="Times New Roman" w:cs="Times New Roman"/>
          <w:sz w:val="28"/>
          <w:szCs w:val="28"/>
        </w:rPr>
        <w:t xml:space="preserve"> земледелие, в быту пользовались пряслицами дисковидной формы из керамики и реже для утяжеления могли использовать каменные пряслица. Такая «мода» на пряслица в земледельческой среде перенята кочевническим населением на приграничных территориях плато Устюрт. Далее на севере, в западноказахстанских степях с преобладанием кочевого населения, дисковой формы пряслица встречаются реже, а в </w:t>
      </w:r>
      <w:r w:rsidR="00F77D8B">
        <w:rPr>
          <w:rFonts w:ascii="Times New Roman" w:hAnsi="Times New Roman" w:cs="Times New Roman"/>
          <w:sz w:val="28"/>
          <w:szCs w:val="28"/>
        </w:rPr>
        <w:t>«</w:t>
      </w:r>
      <w:r w:rsidR="00B423BA">
        <w:rPr>
          <w:rFonts w:ascii="Times New Roman" w:hAnsi="Times New Roman" w:cs="Times New Roman"/>
          <w:sz w:val="28"/>
          <w:szCs w:val="28"/>
          <w:lang w:val="kk-KZ"/>
        </w:rPr>
        <w:t>правобережье</w:t>
      </w:r>
      <w:r w:rsidR="00B423BA" w:rsidRPr="001C452C">
        <w:rPr>
          <w:rFonts w:ascii="Times New Roman" w:hAnsi="Times New Roman" w:cs="Times New Roman"/>
          <w:sz w:val="28"/>
          <w:szCs w:val="28"/>
        </w:rPr>
        <w:t xml:space="preserve"> </w:t>
      </w:r>
      <w:r w:rsidRPr="001C452C">
        <w:rPr>
          <w:rFonts w:ascii="Times New Roman" w:hAnsi="Times New Roman" w:cs="Times New Roman"/>
          <w:sz w:val="28"/>
          <w:szCs w:val="28"/>
        </w:rPr>
        <w:t>реки Жайык</w:t>
      </w:r>
      <w:r w:rsidR="00F77D8B">
        <w:rPr>
          <w:rFonts w:ascii="Times New Roman" w:hAnsi="Times New Roman" w:cs="Times New Roman"/>
          <w:sz w:val="28"/>
          <w:szCs w:val="28"/>
        </w:rPr>
        <w:t>»</w:t>
      </w:r>
      <w:r w:rsidRPr="001C452C">
        <w:rPr>
          <w:rFonts w:ascii="Times New Roman" w:hAnsi="Times New Roman" w:cs="Times New Roman"/>
          <w:sz w:val="28"/>
          <w:szCs w:val="28"/>
        </w:rPr>
        <w:t xml:space="preserve"> отсутствуют вообще. Здесь поздние сарматы полностью отда</w:t>
      </w:r>
      <w:r w:rsidR="00DC6D74">
        <w:rPr>
          <w:rFonts w:ascii="Times New Roman" w:hAnsi="Times New Roman" w:cs="Times New Roman"/>
          <w:sz w:val="28"/>
          <w:szCs w:val="28"/>
        </w:rPr>
        <w:t>вали</w:t>
      </w:r>
      <w:r w:rsidRPr="001C452C">
        <w:rPr>
          <w:rFonts w:ascii="Times New Roman" w:hAnsi="Times New Roman" w:cs="Times New Roman"/>
          <w:sz w:val="28"/>
          <w:szCs w:val="28"/>
        </w:rPr>
        <w:t xml:space="preserve"> предпочтение пряслицам </w:t>
      </w:r>
      <w:proofErr w:type="spellStart"/>
      <w:r w:rsidRPr="001C452C">
        <w:rPr>
          <w:rFonts w:ascii="Times New Roman" w:hAnsi="Times New Roman" w:cs="Times New Roman"/>
          <w:sz w:val="28"/>
          <w:szCs w:val="28"/>
        </w:rPr>
        <w:t>усечённо</w:t>
      </w:r>
      <w:proofErr w:type="spellEnd"/>
      <w:r w:rsidRPr="001C452C">
        <w:rPr>
          <w:rFonts w:ascii="Times New Roman" w:hAnsi="Times New Roman" w:cs="Times New Roman"/>
          <w:sz w:val="28"/>
          <w:szCs w:val="28"/>
        </w:rPr>
        <w:t xml:space="preserve">-конической формы, что вероятно было продиктовано практической необходимостью прядения из шерсти. Пряслица </w:t>
      </w:r>
      <w:proofErr w:type="spellStart"/>
      <w:r w:rsidRPr="001C452C">
        <w:rPr>
          <w:rFonts w:ascii="Times New Roman" w:hAnsi="Times New Roman" w:cs="Times New Roman"/>
          <w:sz w:val="28"/>
          <w:szCs w:val="28"/>
        </w:rPr>
        <w:t>усечённо</w:t>
      </w:r>
      <w:proofErr w:type="spellEnd"/>
      <w:r w:rsidRPr="001C452C">
        <w:rPr>
          <w:rFonts w:ascii="Times New Roman" w:hAnsi="Times New Roman" w:cs="Times New Roman"/>
          <w:sz w:val="28"/>
          <w:szCs w:val="28"/>
        </w:rPr>
        <w:t xml:space="preserve">-конической формой также </w:t>
      </w:r>
      <w:r w:rsidR="00DC6D74">
        <w:rPr>
          <w:rFonts w:ascii="Times New Roman" w:hAnsi="Times New Roman" w:cs="Times New Roman"/>
          <w:sz w:val="28"/>
          <w:szCs w:val="28"/>
        </w:rPr>
        <w:t xml:space="preserve">являлись </w:t>
      </w:r>
      <w:r w:rsidRPr="001C452C">
        <w:rPr>
          <w:rFonts w:ascii="Times New Roman" w:hAnsi="Times New Roman" w:cs="Times New Roman"/>
          <w:sz w:val="28"/>
          <w:szCs w:val="28"/>
        </w:rPr>
        <w:t>ведущим типом в могильнике Покровка 10 [</w:t>
      </w:r>
      <w:r w:rsidR="0023279A">
        <w:rPr>
          <w:rFonts w:ascii="Times New Roman" w:hAnsi="Times New Roman" w:cs="Times New Roman"/>
          <w:sz w:val="28"/>
          <w:szCs w:val="28"/>
        </w:rPr>
        <w:t>103</w:t>
      </w:r>
      <w:r w:rsidRPr="001C452C">
        <w:rPr>
          <w:rFonts w:ascii="Times New Roman" w:hAnsi="Times New Roman" w:cs="Times New Roman"/>
          <w:sz w:val="28"/>
          <w:szCs w:val="28"/>
        </w:rPr>
        <w:t>, с. 65]. Хотя следует добавить, что в раннесарматских погребениях дисковидные пряслица, используемые как орудие труда и амулеты, часто встречались в Южном Приуралье [</w:t>
      </w:r>
      <w:r w:rsidR="0023279A">
        <w:rPr>
          <w:rFonts w:ascii="Times New Roman" w:hAnsi="Times New Roman" w:cs="Times New Roman"/>
          <w:sz w:val="28"/>
          <w:szCs w:val="28"/>
        </w:rPr>
        <w:t>269</w:t>
      </w:r>
      <w:r w:rsidRPr="001C452C">
        <w:rPr>
          <w:rFonts w:ascii="Times New Roman" w:hAnsi="Times New Roman" w:cs="Times New Roman"/>
          <w:sz w:val="28"/>
          <w:szCs w:val="28"/>
        </w:rPr>
        <w:t>, с. 107, 146].</w:t>
      </w:r>
    </w:p>
    <w:p w14:paraId="4EC5578D" w14:textId="462CE412"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lastRenderedPageBreak/>
        <w:t xml:space="preserve">Оселки </w:t>
      </w:r>
      <w:r w:rsidRPr="001C452C">
        <w:rPr>
          <w:rFonts w:ascii="Times New Roman" w:hAnsi="Times New Roman" w:cs="Times New Roman"/>
          <w:sz w:val="28"/>
          <w:szCs w:val="28"/>
        </w:rPr>
        <w:t xml:space="preserve">входили в состав погребального инвентаря 14 мужских погребений, основная масса которых связана с территорией </w:t>
      </w:r>
      <w:r w:rsidR="007C748A">
        <w:rPr>
          <w:rFonts w:ascii="Times New Roman" w:hAnsi="Times New Roman" w:cs="Times New Roman"/>
          <w:sz w:val="28"/>
          <w:szCs w:val="28"/>
        </w:rPr>
        <w:t>«</w:t>
      </w:r>
      <w:r w:rsidRPr="001C452C">
        <w:rPr>
          <w:rFonts w:ascii="Times New Roman" w:hAnsi="Times New Roman" w:cs="Times New Roman"/>
          <w:sz w:val="28"/>
          <w:szCs w:val="28"/>
        </w:rPr>
        <w:t>Южного Приуралья</w:t>
      </w:r>
      <w:r w:rsidR="007C748A">
        <w:rPr>
          <w:rFonts w:ascii="Times New Roman" w:hAnsi="Times New Roman" w:cs="Times New Roman"/>
          <w:sz w:val="28"/>
          <w:szCs w:val="28"/>
        </w:rPr>
        <w:t>»</w:t>
      </w:r>
      <w:r w:rsidRPr="001C452C">
        <w:rPr>
          <w:rFonts w:ascii="Times New Roman" w:hAnsi="Times New Roman" w:cs="Times New Roman"/>
          <w:sz w:val="28"/>
          <w:szCs w:val="28"/>
        </w:rPr>
        <w:t xml:space="preserve">. Только два погребения выявлены в </w:t>
      </w:r>
      <w:r w:rsidR="007C748A">
        <w:rPr>
          <w:rFonts w:ascii="Times New Roman" w:hAnsi="Times New Roman" w:cs="Times New Roman"/>
          <w:sz w:val="28"/>
          <w:szCs w:val="28"/>
        </w:rPr>
        <w:t>«</w:t>
      </w:r>
      <w:r w:rsidR="00B423BA">
        <w:rPr>
          <w:rFonts w:ascii="Times New Roman" w:hAnsi="Times New Roman" w:cs="Times New Roman"/>
          <w:sz w:val="28"/>
          <w:szCs w:val="28"/>
          <w:lang w:val="kk-KZ"/>
        </w:rPr>
        <w:t>правобережье</w:t>
      </w:r>
      <w:r w:rsidR="00B423BA" w:rsidRPr="001C452C">
        <w:rPr>
          <w:rFonts w:ascii="Times New Roman" w:hAnsi="Times New Roman" w:cs="Times New Roman"/>
          <w:sz w:val="28"/>
          <w:szCs w:val="28"/>
        </w:rPr>
        <w:t xml:space="preserve"> </w:t>
      </w:r>
      <w:r w:rsidRPr="001C452C">
        <w:rPr>
          <w:rFonts w:ascii="Times New Roman" w:hAnsi="Times New Roman" w:cs="Times New Roman"/>
          <w:sz w:val="28"/>
          <w:szCs w:val="28"/>
        </w:rPr>
        <w:t>реки Жайык</w:t>
      </w:r>
      <w:r w:rsidR="007C748A">
        <w:rPr>
          <w:rFonts w:ascii="Times New Roman" w:hAnsi="Times New Roman" w:cs="Times New Roman"/>
          <w:sz w:val="28"/>
          <w:szCs w:val="28"/>
        </w:rPr>
        <w:t>»</w:t>
      </w:r>
      <w:r w:rsidR="0060623C">
        <w:rPr>
          <w:rFonts w:ascii="Times New Roman" w:hAnsi="Times New Roman" w:cs="Times New Roman"/>
          <w:sz w:val="28"/>
          <w:szCs w:val="28"/>
        </w:rPr>
        <w:t xml:space="preserve"> (Рис. 60)</w:t>
      </w:r>
      <w:r w:rsidRPr="001C452C">
        <w:rPr>
          <w:rFonts w:ascii="Times New Roman" w:hAnsi="Times New Roman" w:cs="Times New Roman"/>
          <w:sz w:val="28"/>
          <w:szCs w:val="28"/>
        </w:rPr>
        <w:t>.</w:t>
      </w:r>
    </w:p>
    <w:p w14:paraId="03BC9039"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Условно выделяются три группы, которые разделяются по размерам. В первую группу входят оселки небольших размеров длиной от 6 до 14 см. Они имеют прямоугольную или трапециевидную форму с отверстием на одной из сторон и без него. Такие оселки входили в состав как воинских погребений, так и встречаются в погребальном наборе среди керамических сосудов, железных ножей и костей животных.</w:t>
      </w:r>
    </w:p>
    <w:p w14:paraId="73F57F92"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Во вторую группу входят 10 оселков, отличающихся своими крупными размерами. Их длина от 20 см до 68 см. Они имеют вытянуто прямоугольную форму. Иногда с утолщением в центре и сужающимися краями, отверстием как с одной, так и с двух сторон. Такие оселки лежали вдоль ног, между мечом и ногой воинского погребения. Крупные оселки появляются только в позднесарматское время.</w:t>
      </w:r>
    </w:p>
    <w:p w14:paraId="2C2BEBF7"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Песты </w:t>
      </w:r>
      <w:r w:rsidRPr="001C452C">
        <w:rPr>
          <w:rFonts w:ascii="Times New Roman" w:hAnsi="Times New Roman" w:cs="Times New Roman"/>
          <w:sz w:val="28"/>
          <w:szCs w:val="28"/>
        </w:rPr>
        <w:t>найдены в двух погребениях: курган № 8 могильника Мамай и курган № 2 могильника Лебедевка. Оба погребения принадлежат женским индивидуумам. Найдены в южных половинах ям. В кургане № 8 могильника Мамай пест обнаружен с небольшой каменной плитой, имеющей ровную гладкую поверхность для растирания органических веществ. Песты двух форм.</w:t>
      </w:r>
    </w:p>
    <w:p w14:paraId="2C083A2C"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Первый имеет подквадратную форму размерами 6,5–5 см (Рис. 10. ?). Стороны песта залощены и отполированы. Второй предмет имеет классическую форму песта. Длина 18 см, ширина рабочей поверхности – 6 см. Сечение округлой формы. Рабочая поверхность скруглена, выпуклая (Рис. 10. ?).</w:t>
      </w:r>
    </w:p>
    <w:p w14:paraId="5694C735" w14:textId="77777777" w:rsidR="00141698" w:rsidRPr="001C452C" w:rsidRDefault="00141698" w:rsidP="00141698">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Серп.</w:t>
      </w:r>
      <w:r w:rsidRPr="001C452C">
        <w:rPr>
          <w:rFonts w:ascii="Times New Roman" w:hAnsi="Times New Roman" w:cs="Times New Roman"/>
          <w:sz w:val="28"/>
          <w:szCs w:val="28"/>
        </w:rPr>
        <w:t xml:space="preserve"> Найден только в одном погребении кургана № 1 Лебедевского комплекса из раскопок Г.И. Багрикова. Погребение принадлежало знатному мужчине. Серп лежал за черепом. Длина предмета 24 см. Ширина лезвия у основания 4 см. Полотно ближе к месту соединения с рукоятью немного изогнуто. Спинка лезвия прямая. Рабочий край к острию сужается</w:t>
      </w:r>
      <w:r>
        <w:rPr>
          <w:rFonts w:ascii="Times New Roman" w:hAnsi="Times New Roman" w:cs="Times New Roman"/>
          <w:sz w:val="28"/>
          <w:szCs w:val="28"/>
        </w:rPr>
        <w:t xml:space="preserve"> (Рис. 57: 1)</w:t>
      </w:r>
      <w:r w:rsidRPr="001C452C">
        <w:rPr>
          <w:rFonts w:ascii="Times New Roman" w:hAnsi="Times New Roman" w:cs="Times New Roman"/>
          <w:sz w:val="28"/>
          <w:szCs w:val="28"/>
        </w:rPr>
        <w:t>.</w:t>
      </w:r>
    </w:p>
    <w:p w14:paraId="2707E01F"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742DDB6D" w14:textId="2F938868" w:rsidR="00FD0BEC" w:rsidRPr="00BD43D7" w:rsidRDefault="00AC3626" w:rsidP="00FD0BEC">
      <w:pPr>
        <w:spacing w:after="0" w:line="240" w:lineRule="auto"/>
        <w:ind w:firstLine="567"/>
        <w:jc w:val="both"/>
        <w:rPr>
          <w:rFonts w:ascii="Times New Roman" w:hAnsi="Times New Roman" w:cs="Times New Roman"/>
          <w:b/>
          <w:sz w:val="28"/>
          <w:szCs w:val="28"/>
        </w:rPr>
      </w:pPr>
      <w:r w:rsidRPr="00BD43D7">
        <w:rPr>
          <w:rFonts w:ascii="Times New Roman" w:hAnsi="Times New Roman" w:cs="Times New Roman"/>
          <w:b/>
          <w:sz w:val="28"/>
          <w:szCs w:val="28"/>
        </w:rPr>
        <w:t>3.1.9 </w:t>
      </w:r>
      <w:r w:rsidR="00FD0BEC" w:rsidRPr="00BD43D7">
        <w:rPr>
          <w:rFonts w:ascii="Times New Roman" w:hAnsi="Times New Roman" w:cs="Times New Roman"/>
          <w:b/>
          <w:sz w:val="28"/>
          <w:szCs w:val="28"/>
        </w:rPr>
        <w:t>Прочие предметы сопроводительного инвентаря</w:t>
      </w:r>
    </w:p>
    <w:p w14:paraId="1E47E075" w14:textId="77777777" w:rsidR="00FD0BEC" w:rsidRPr="001C452C" w:rsidRDefault="00FD0BEC" w:rsidP="00FD0BEC">
      <w:pPr>
        <w:spacing w:after="0" w:line="240" w:lineRule="auto"/>
        <w:ind w:firstLine="567"/>
        <w:jc w:val="both"/>
        <w:rPr>
          <w:rFonts w:ascii="Times New Roman" w:hAnsi="Times New Roman" w:cs="Times New Roman"/>
          <w:i/>
          <w:sz w:val="28"/>
          <w:szCs w:val="28"/>
        </w:rPr>
      </w:pPr>
    </w:p>
    <w:p w14:paraId="467AA5B8" w14:textId="51C2CC0D"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«Г»-образный железный штырь. </w:t>
      </w:r>
      <w:r w:rsidRPr="001C452C">
        <w:rPr>
          <w:rFonts w:ascii="Times New Roman" w:hAnsi="Times New Roman" w:cs="Times New Roman"/>
          <w:sz w:val="28"/>
          <w:szCs w:val="28"/>
        </w:rPr>
        <w:t>Подобный предмет в позднесарматских погребениях встречен всего в одном памятнике, кургане № 3 могильника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Предмет представлял из себя железный прут, округлый в сечении, диаметром 0,5 см. Длина предмета 12 см, одна сторона загнута, образуя прямой угол, при этом длина данной стороны всего 2 см. Концы штыря тупые</w:t>
      </w:r>
      <w:r w:rsidR="00BC11B1">
        <w:rPr>
          <w:rFonts w:ascii="Times New Roman" w:hAnsi="Times New Roman" w:cs="Times New Roman"/>
          <w:sz w:val="28"/>
          <w:szCs w:val="28"/>
        </w:rPr>
        <w:t xml:space="preserve"> (Рис. 58: 7)</w:t>
      </w:r>
      <w:r w:rsidRPr="001C452C">
        <w:rPr>
          <w:rFonts w:ascii="Times New Roman" w:hAnsi="Times New Roman" w:cs="Times New Roman"/>
          <w:sz w:val="28"/>
          <w:szCs w:val="28"/>
        </w:rPr>
        <w:t>.</w:t>
      </w:r>
    </w:p>
    <w:p w14:paraId="6A346D0A" w14:textId="22E28441"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Предмет найден напротив лучевой кости правой руки взрослого индивида. Штырь воткнут в кости МРС – лопатку и переднюю ногу.</w:t>
      </w:r>
    </w:p>
    <w:p w14:paraId="784819BB" w14:textId="66F869BC"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 xml:space="preserve">Аналогии данному предмету среди синхронных памятников подобрать не удалось. Близкие по форме и контексту расположения в могильной яме штыри выявлены в кургане № 1 могильника </w:t>
      </w:r>
      <w:proofErr w:type="spellStart"/>
      <w:r w:rsidRPr="001C452C">
        <w:rPr>
          <w:rFonts w:ascii="Times New Roman" w:hAnsi="Times New Roman" w:cs="Times New Roman"/>
          <w:sz w:val="28"/>
          <w:szCs w:val="28"/>
        </w:rPr>
        <w:t>Таскопа</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V</w:t>
      </w:r>
      <w:r w:rsidRPr="001C452C">
        <w:rPr>
          <w:rFonts w:ascii="Times New Roman" w:hAnsi="Times New Roman" w:cs="Times New Roman"/>
          <w:sz w:val="28"/>
          <w:szCs w:val="28"/>
        </w:rPr>
        <w:t xml:space="preserve">. Два подобных штыря положены </w:t>
      </w:r>
      <w:r w:rsidRPr="001C452C">
        <w:rPr>
          <w:rFonts w:ascii="Times New Roman" w:hAnsi="Times New Roman" w:cs="Times New Roman"/>
          <w:sz w:val="28"/>
          <w:szCs w:val="28"/>
        </w:rPr>
        <w:lastRenderedPageBreak/>
        <w:t>среди рёбер крупных животных, специально разложенных вместе, образуя некое ограниченное пространство для оставления заупокойной пищи.</w:t>
      </w:r>
    </w:p>
    <w:p w14:paraId="011019DE" w14:textId="28670BF9"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Подобные штыри не имели широкого распространения у населения поздних сармат</w:t>
      </w:r>
      <w:r w:rsidR="003977B3">
        <w:rPr>
          <w:rFonts w:ascii="Times New Roman" w:hAnsi="Times New Roman" w:cs="Times New Roman"/>
          <w:sz w:val="28"/>
          <w:szCs w:val="28"/>
        </w:rPr>
        <w:t>ов</w:t>
      </w:r>
      <w:r w:rsidRPr="001C452C">
        <w:rPr>
          <w:rFonts w:ascii="Times New Roman" w:hAnsi="Times New Roman" w:cs="Times New Roman"/>
          <w:sz w:val="28"/>
          <w:szCs w:val="28"/>
        </w:rPr>
        <w:t>. Однако они могли использоваться на протяжении нескольких поколений в качестве специфического инструмента для проведения жертвенно-ритуальных обрядов в местной, сарматской среде.</w:t>
      </w:r>
    </w:p>
    <w:p w14:paraId="61BD01BC" w14:textId="37DD8F7D" w:rsidR="00FD0BEC" w:rsidRPr="001C452C" w:rsidRDefault="00FD0BEC" w:rsidP="00E96420">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Цилиндрический предмет (</w:t>
      </w:r>
      <w:proofErr w:type="spellStart"/>
      <w:r w:rsidRPr="001C452C">
        <w:rPr>
          <w:rFonts w:ascii="Times New Roman" w:hAnsi="Times New Roman" w:cs="Times New Roman"/>
          <w:i/>
          <w:sz w:val="28"/>
          <w:szCs w:val="28"/>
        </w:rPr>
        <w:t>пиксида</w:t>
      </w:r>
      <w:proofErr w:type="spellEnd"/>
      <w:r w:rsidRPr="001C452C">
        <w:rPr>
          <w:rFonts w:ascii="Times New Roman" w:hAnsi="Times New Roman" w:cs="Times New Roman"/>
          <w:i/>
          <w:sz w:val="28"/>
          <w:szCs w:val="28"/>
        </w:rPr>
        <w:t xml:space="preserve">?). </w:t>
      </w:r>
      <w:r w:rsidRPr="001C452C">
        <w:rPr>
          <w:rFonts w:ascii="Times New Roman" w:hAnsi="Times New Roman" w:cs="Times New Roman"/>
          <w:sz w:val="28"/>
          <w:szCs w:val="28"/>
        </w:rPr>
        <w:t xml:space="preserve">Подобного рода </w:t>
      </w:r>
      <w:r w:rsidR="005E37D3">
        <w:rPr>
          <w:rFonts w:ascii="Times New Roman" w:hAnsi="Times New Roman" w:cs="Times New Roman"/>
          <w:sz w:val="28"/>
          <w:szCs w:val="28"/>
        </w:rPr>
        <w:t>находки</w:t>
      </w:r>
      <w:r w:rsidRPr="001C452C">
        <w:rPr>
          <w:rFonts w:ascii="Times New Roman" w:hAnsi="Times New Roman" w:cs="Times New Roman"/>
          <w:sz w:val="28"/>
          <w:szCs w:val="28"/>
        </w:rPr>
        <w:t xml:space="preserve"> обнаружены </w:t>
      </w:r>
      <w:r w:rsidR="00E96420" w:rsidRPr="001C452C">
        <w:rPr>
          <w:rFonts w:ascii="Times New Roman" w:hAnsi="Times New Roman" w:cs="Times New Roman"/>
          <w:sz w:val="28"/>
          <w:szCs w:val="28"/>
        </w:rPr>
        <w:t>в курганах № 2 и 25</w:t>
      </w:r>
      <w:r w:rsidR="00E96420">
        <w:rPr>
          <w:rFonts w:ascii="Times New Roman" w:hAnsi="Times New Roman" w:cs="Times New Roman"/>
          <w:sz w:val="28"/>
          <w:szCs w:val="28"/>
        </w:rPr>
        <w:t xml:space="preserve"> </w:t>
      </w:r>
      <w:r w:rsidR="00E96420" w:rsidRPr="001C452C">
        <w:rPr>
          <w:rFonts w:ascii="Times New Roman" w:hAnsi="Times New Roman" w:cs="Times New Roman"/>
          <w:sz w:val="28"/>
          <w:szCs w:val="28"/>
        </w:rPr>
        <w:t>могильник</w:t>
      </w:r>
      <w:r w:rsidR="00E96420">
        <w:rPr>
          <w:rFonts w:ascii="Times New Roman" w:hAnsi="Times New Roman" w:cs="Times New Roman"/>
          <w:sz w:val="28"/>
          <w:szCs w:val="28"/>
        </w:rPr>
        <w:t>а</w:t>
      </w:r>
      <w:r w:rsidR="00E96420" w:rsidRPr="001C452C">
        <w:rPr>
          <w:rFonts w:ascii="Times New Roman" w:hAnsi="Times New Roman" w:cs="Times New Roman"/>
          <w:sz w:val="28"/>
          <w:szCs w:val="28"/>
        </w:rPr>
        <w:t xml:space="preserve"> </w:t>
      </w:r>
      <w:proofErr w:type="spellStart"/>
      <w:r w:rsidR="00E96420" w:rsidRPr="001C452C">
        <w:rPr>
          <w:rFonts w:ascii="Times New Roman" w:hAnsi="Times New Roman" w:cs="Times New Roman"/>
          <w:sz w:val="28"/>
          <w:szCs w:val="28"/>
        </w:rPr>
        <w:t>Гунжели</w:t>
      </w:r>
      <w:proofErr w:type="spellEnd"/>
      <w:r w:rsidR="00E96420" w:rsidRPr="001C452C">
        <w:rPr>
          <w:rFonts w:ascii="Times New Roman" w:hAnsi="Times New Roman" w:cs="Times New Roman"/>
          <w:sz w:val="28"/>
          <w:szCs w:val="28"/>
        </w:rPr>
        <w:t>-</w:t>
      </w:r>
      <w:r w:rsidR="00E96420" w:rsidRPr="001C452C">
        <w:rPr>
          <w:rFonts w:ascii="Times New Roman" w:hAnsi="Times New Roman" w:cs="Times New Roman"/>
          <w:sz w:val="28"/>
          <w:szCs w:val="28"/>
          <w:lang w:val="en-US"/>
        </w:rPr>
        <w:t>I</w:t>
      </w:r>
      <w:r w:rsidR="00E96420">
        <w:rPr>
          <w:rFonts w:ascii="Times New Roman" w:hAnsi="Times New Roman" w:cs="Times New Roman"/>
          <w:sz w:val="28"/>
          <w:szCs w:val="28"/>
        </w:rPr>
        <w:t xml:space="preserve"> расположенного на </w:t>
      </w:r>
      <w:r w:rsidR="00602CEA" w:rsidRPr="001C452C">
        <w:rPr>
          <w:rFonts w:ascii="Times New Roman" w:hAnsi="Times New Roman" w:cs="Times New Roman"/>
          <w:sz w:val="28"/>
          <w:szCs w:val="28"/>
        </w:rPr>
        <w:t>Устюрте</w:t>
      </w:r>
      <w:r w:rsidRPr="001C452C">
        <w:rPr>
          <w:rFonts w:ascii="Times New Roman" w:hAnsi="Times New Roman" w:cs="Times New Roman"/>
          <w:sz w:val="28"/>
          <w:szCs w:val="28"/>
        </w:rPr>
        <w:t>. В обоих погребениях погреб</w:t>
      </w:r>
      <w:r w:rsidR="003A4E65">
        <w:rPr>
          <w:rFonts w:ascii="Times New Roman" w:hAnsi="Times New Roman" w:cs="Times New Roman"/>
          <w:sz w:val="28"/>
          <w:szCs w:val="28"/>
        </w:rPr>
        <w:t>е</w:t>
      </w:r>
      <w:r w:rsidRPr="001C452C">
        <w:rPr>
          <w:rFonts w:ascii="Times New Roman" w:hAnsi="Times New Roman" w:cs="Times New Roman"/>
          <w:sz w:val="28"/>
          <w:szCs w:val="28"/>
        </w:rPr>
        <w:t xml:space="preserve">ны девушки-подростки с богатым набором инвентаря. </w:t>
      </w:r>
      <w:proofErr w:type="spellStart"/>
      <w:r w:rsidRPr="001C452C">
        <w:rPr>
          <w:rFonts w:ascii="Times New Roman" w:hAnsi="Times New Roman" w:cs="Times New Roman"/>
          <w:sz w:val="28"/>
          <w:szCs w:val="28"/>
        </w:rPr>
        <w:t>Пиксиды</w:t>
      </w:r>
      <w:proofErr w:type="spellEnd"/>
      <w:r w:rsidRPr="001C452C">
        <w:rPr>
          <w:rFonts w:ascii="Times New Roman" w:hAnsi="Times New Roman" w:cs="Times New Roman"/>
          <w:sz w:val="28"/>
          <w:szCs w:val="28"/>
        </w:rPr>
        <w:t xml:space="preserve"> (?) </w:t>
      </w:r>
      <w:r w:rsidR="00602CEA">
        <w:rPr>
          <w:rFonts w:ascii="Times New Roman" w:hAnsi="Times New Roman" w:cs="Times New Roman"/>
          <w:sz w:val="28"/>
          <w:szCs w:val="28"/>
        </w:rPr>
        <w:t>лежали</w:t>
      </w:r>
      <w:r w:rsidRPr="001C452C">
        <w:rPr>
          <w:rFonts w:ascii="Times New Roman" w:hAnsi="Times New Roman" w:cs="Times New Roman"/>
          <w:sz w:val="28"/>
          <w:szCs w:val="28"/>
        </w:rPr>
        <w:t xml:space="preserve"> в одном месте, за левым плечом погребения. В одном случае (курган № 25) рядом лежала железная иголка.</w:t>
      </w:r>
    </w:p>
    <w:p w14:paraId="2AF869F5"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В обоих случаях предмет представлял собой лист из бронзы, свёрнутый трубочкой. Длина 2 см, диаметр 2 см. Торцевые части предметов, по всей видимости, делались из органического материала, который не сохранился. По краям имеются отверстия для крепления или подвешивания.</w:t>
      </w:r>
    </w:p>
    <w:p w14:paraId="1705A716" w14:textId="61045B2B" w:rsidR="00FD0BEC" w:rsidRDefault="00724229" w:rsidP="00FD0BEC">
      <w:pPr>
        <w:spacing w:after="0" w:line="240" w:lineRule="auto"/>
        <w:ind w:firstLine="567"/>
        <w:jc w:val="both"/>
        <w:rPr>
          <w:rFonts w:ascii="Times New Roman" w:hAnsi="Times New Roman" w:cs="Times New Roman"/>
          <w:sz w:val="28"/>
          <w:szCs w:val="28"/>
        </w:rPr>
      </w:pPr>
      <w:r>
        <w:rPr>
          <w:rFonts w:ascii="Times New Roman" w:hAnsi="Times New Roman" w:cs="Times New Roman"/>
          <w:i/>
          <w:sz w:val="28"/>
          <w:szCs w:val="28"/>
        </w:rPr>
        <w:t>Пинцеты</w:t>
      </w:r>
      <w:r w:rsidR="00FD0BEC" w:rsidRPr="001C452C">
        <w:rPr>
          <w:rFonts w:ascii="Times New Roman" w:hAnsi="Times New Roman" w:cs="Times New Roman"/>
          <w:i/>
          <w:sz w:val="28"/>
          <w:szCs w:val="28"/>
        </w:rPr>
        <w:t xml:space="preserve"> (косметологические) </w:t>
      </w:r>
      <w:r w:rsidR="00FD0BEC" w:rsidRPr="001C452C">
        <w:rPr>
          <w:rFonts w:ascii="Times New Roman" w:hAnsi="Times New Roman" w:cs="Times New Roman"/>
          <w:sz w:val="28"/>
          <w:szCs w:val="28"/>
        </w:rPr>
        <w:t>найдены только в одном погребении кургана № 17 могильника Лебедевка-</w:t>
      </w:r>
      <w:r w:rsidR="00FD0BEC" w:rsidRPr="001C452C">
        <w:rPr>
          <w:rFonts w:ascii="Times New Roman" w:hAnsi="Times New Roman" w:cs="Times New Roman"/>
          <w:sz w:val="28"/>
          <w:szCs w:val="28"/>
          <w:lang w:val="en-US"/>
        </w:rPr>
        <w:t>IV</w:t>
      </w:r>
      <w:r w:rsidR="00FD0BEC" w:rsidRPr="001C452C">
        <w:rPr>
          <w:rFonts w:ascii="Times New Roman" w:hAnsi="Times New Roman" w:cs="Times New Roman"/>
          <w:sz w:val="28"/>
          <w:szCs w:val="28"/>
        </w:rPr>
        <w:t xml:space="preserve">. Предмет импортного производства, сделан из бронзы. Длина 5 см. Концы расширяющиеся, рабочие края плоские. Во второй трети стержни </w:t>
      </w:r>
      <w:r>
        <w:rPr>
          <w:rFonts w:ascii="Times New Roman" w:hAnsi="Times New Roman" w:cs="Times New Roman"/>
          <w:sz w:val="28"/>
          <w:szCs w:val="28"/>
        </w:rPr>
        <w:t>пинцета</w:t>
      </w:r>
      <w:r w:rsidR="00FD0BEC" w:rsidRPr="001C452C">
        <w:rPr>
          <w:rFonts w:ascii="Times New Roman" w:hAnsi="Times New Roman" w:cs="Times New Roman"/>
          <w:sz w:val="28"/>
          <w:szCs w:val="28"/>
        </w:rPr>
        <w:t xml:space="preserve"> смыкаются друг с другом, верхний край полукруглой формы (Рис. </w:t>
      </w:r>
      <w:r w:rsidR="00BC11B1">
        <w:rPr>
          <w:rFonts w:ascii="Times New Roman" w:hAnsi="Times New Roman" w:cs="Times New Roman"/>
          <w:sz w:val="28"/>
          <w:szCs w:val="28"/>
        </w:rPr>
        <w:t>59</w:t>
      </w:r>
      <w:r w:rsidR="00FD0BEC" w:rsidRPr="001C452C">
        <w:rPr>
          <w:rFonts w:ascii="Times New Roman" w:hAnsi="Times New Roman" w:cs="Times New Roman"/>
          <w:sz w:val="28"/>
          <w:szCs w:val="28"/>
        </w:rPr>
        <w:t>. 5).</w:t>
      </w:r>
    </w:p>
    <w:p w14:paraId="06115A8D" w14:textId="2F1A7EB7" w:rsidR="00CE1724" w:rsidRDefault="00CE1724" w:rsidP="00FD0BE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Б.А. Литвинский в обзорной работе по этим предметам отмечает, что </w:t>
      </w:r>
      <w:r w:rsidR="00FC566A">
        <w:rPr>
          <w:rFonts w:ascii="Times New Roman" w:hAnsi="Times New Roman" w:cs="Times New Roman"/>
          <w:sz w:val="28"/>
          <w:szCs w:val="28"/>
        </w:rPr>
        <w:t xml:space="preserve">наиболее ранние </w:t>
      </w:r>
      <w:r w:rsidR="00724229">
        <w:rPr>
          <w:rFonts w:ascii="Times New Roman" w:hAnsi="Times New Roman" w:cs="Times New Roman"/>
          <w:sz w:val="28"/>
          <w:szCs w:val="28"/>
        </w:rPr>
        <w:t>пинцеты</w:t>
      </w:r>
      <w:r w:rsidR="00FC566A">
        <w:rPr>
          <w:rFonts w:ascii="Times New Roman" w:hAnsi="Times New Roman" w:cs="Times New Roman"/>
          <w:sz w:val="28"/>
          <w:szCs w:val="28"/>
        </w:rPr>
        <w:t xml:space="preserve"> появляются уже в сакское время</w:t>
      </w:r>
      <w:r w:rsidR="00523C9B">
        <w:rPr>
          <w:rFonts w:ascii="Times New Roman" w:hAnsi="Times New Roman" w:cs="Times New Roman"/>
          <w:sz w:val="28"/>
          <w:szCs w:val="28"/>
        </w:rPr>
        <w:t>.</w:t>
      </w:r>
      <w:r w:rsidR="00FC566A">
        <w:rPr>
          <w:rFonts w:ascii="Times New Roman" w:hAnsi="Times New Roman" w:cs="Times New Roman"/>
          <w:sz w:val="28"/>
          <w:szCs w:val="28"/>
        </w:rPr>
        <w:t xml:space="preserve"> </w:t>
      </w:r>
      <w:r w:rsidR="00523C9B">
        <w:rPr>
          <w:rFonts w:ascii="Times New Roman" w:hAnsi="Times New Roman" w:cs="Times New Roman"/>
          <w:sz w:val="28"/>
          <w:szCs w:val="28"/>
        </w:rPr>
        <w:t xml:space="preserve">В южном Узбекистане это </w:t>
      </w:r>
      <w:r w:rsidR="00FC566A">
        <w:rPr>
          <w:rFonts w:ascii="Times New Roman" w:hAnsi="Times New Roman" w:cs="Times New Roman"/>
          <w:sz w:val="28"/>
          <w:szCs w:val="28"/>
        </w:rPr>
        <w:t xml:space="preserve">курган 4 могильника </w:t>
      </w:r>
      <w:proofErr w:type="spellStart"/>
      <w:r w:rsidR="00FC566A">
        <w:rPr>
          <w:rFonts w:ascii="Times New Roman" w:hAnsi="Times New Roman" w:cs="Times New Roman"/>
          <w:sz w:val="28"/>
          <w:szCs w:val="28"/>
        </w:rPr>
        <w:t>Харгуш</w:t>
      </w:r>
      <w:proofErr w:type="spellEnd"/>
      <w:r w:rsidR="00FC566A" w:rsidRPr="00FC566A">
        <w:rPr>
          <w:rFonts w:ascii="Times New Roman" w:hAnsi="Times New Roman" w:cs="Times New Roman"/>
          <w:sz w:val="28"/>
          <w:szCs w:val="28"/>
        </w:rPr>
        <w:t xml:space="preserve"> </w:t>
      </w:r>
      <w:r w:rsidR="00FC566A">
        <w:rPr>
          <w:rFonts w:ascii="Times New Roman" w:hAnsi="Times New Roman" w:cs="Times New Roman"/>
          <w:sz w:val="28"/>
          <w:szCs w:val="28"/>
          <w:lang w:val="en-US"/>
        </w:rPr>
        <w:t>II</w:t>
      </w:r>
      <w:r w:rsidR="00FC566A">
        <w:rPr>
          <w:rFonts w:ascii="Times New Roman" w:hAnsi="Times New Roman" w:cs="Times New Roman"/>
          <w:sz w:val="28"/>
          <w:szCs w:val="28"/>
        </w:rPr>
        <w:t xml:space="preserve">, а </w:t>
      </w:r>
      <w:r w:rsidR="00CE229C">
        <w:rPr>
          <w:rFonts w:ascii="Times New Roman" w:hAnsi="Times New Roman" w:cs="Times New Roman"/>
          <w:sz w:val="28"/>
          <w:szCs w:val="28"/>
        </w:rPr>
        <w:t xml:space="preserve">в Хорезме </w:t>
      </w:r>
      <w:r w:rsidR="00FC566A">
        <w:rPr>
          <w:rFonts w:ascii="Times New Roman" w:hAnsi="Times New Roman" w:cs="Times New Roman"/>
          <w:sz w:val="28"/>
          <w:szCs w:val="28"/>
        </w:rPr>
        <w:t>в нижних слоях Кой-</w:t>
      </w:r>
      <w:proofErr w:type="spellStart"/>
      <w:r w:rsidR="00FC566A">
        <w:rPr>
          <w:rFonts w:ascii="Times New Roman" w:hAnsi="Times New Roman" w:cs="Times New Roman"/>
          <w:sz w:val="28"/>
          <w:szCs w:val="28"/>
        </w:rPr>
        <w:t>Крылган</w:t>
      </w:r>
      <w:proofErr w:type="spellEnd"/>
      <w:r w:rsidR="00FC566A">
        <w:rPr>
          <w:rFonts w:ascii="Times New Roman" w:hAnsi="Times New Roman" w:cs="Times New Roman"/>
          <w:sz w:val="28"/>
          <w:szCs w:val="28"/>
        </w:rPr>
        <w:t>-Кала</w:t>
      </w:r>
      <w:r w:rsidR="00CE229C">
        <w:rPr>
          <w:rFonts w:ascii="Times New Roman" w:hAnsi="Times New Roman" w:cs="Times New Roman"/>
          <w:sz w:val="28"/>
          <w:szCs w:val="28"/>
        </w:rPr>
        <w:t xml:space="preserve">. В Западной Фергане </w:t>
      </w:r>
      <w:r w:rsidR="00724229">
        <w:rPr>
          <w:rFonts w:ascii="Times New Roman" w:hAnsi="Times New Roman" w:cs="Times New Roman"/>
          <w:sz w:val="28"/>
          <w:szCs w:val="28"/>
        </w:rPr>
        <w:t>пинцеты</w:t>
      </w:r>
      <w:r w:rsidR="00CE229C">
        <w:rPr>
          <w:rFonts w:ascii="Times New Roman" w:hAnsi="Times New Roman" w:cs="Times New Roman"/>
          <w:sz w:val="28"/>
          <w:szCs w:val="28"/>
        </w:rPr>
        <w:t xml:space="preserve"> найдены в </w:t>
      </w:r>
      <w:proofErr w:type="spellStart"/>
      <w:r w:rsidR="00CE229C">
        <w:rPr>
          <w:rFonts w:ascii="Times New Roman" w:hAnsi="Times New Roman" w:cs="Times New Roman"/>
          <w:sz w:val="28"/>
          <w:szCs w:val="28"/>
        </w:rPr>
        <w:t>Карамазарских</w:t>
      </w:r>
      <w:proofErr w:type="spellEnd"/>
      <w:r w:rsidR="00CE229C">
        <w:rPr>
          <w:rFonts w:ascii="Times New Roman" w:hAnsi="Times New Roman" w:cs="Times New Roman"/>
          <w:sz w:val="28"/>
          <w:szCs w:val="28"/>
        </w:rPr>
        <w:t xml:space="preserve"> курумах</w:t>
      </w:r>
      <w:r w:rsidR="00602CEA">
        <w:rPr>
          <w:rFonts w:ascii="Times New Roman" w:hAnsi="Times New Roman" w:cs="Times New Roman"/>
          <w:sz w:val="28"/>
          <w:szCs w:val="28"/>
        </w:rPr>
        <w:t>,</w:t>
      </w:r>
      <w:r w:rsidR="00FA7923">
        <w:rPr>
          <w:rFonts w:ascii="Times New Roman" w:hAnsi="Times New Roman" w:cs="Times New Roman"/>
          <w:sz w:val="28"/>
          <w:szCs w:val="28"/>
        </w:rPr>
        <w:t xml:space="preserve"> датированны</w:t>
      </w:r>
      <w:r w:rsidR="00602CEA">
        <w:rPr>
          <w:rFonts w:ascii="Times New Roman" w:hAnsi="Times New Roman" w:cs="Times New Roman"/>
          <w:sz w:val="28"/>
          <w:szCs w:val="28"/>
        </w:rPr>
        <w:t>е</w:t>
      </w:r>
      <w:r w:rsidR="00FA7923">
        <w:rPr>
          <w:rFonts w:ascii="Times New Roman" w:hAnsi="Times New Roman" w:cs="Times New Roman"/>
          <w:sz w:val="28"/>
          <w:szCs w:val="28"/>
        </w:rPr>
        <w:t xml:space="preserve"> широкими хронологическими рамками</w:t>
      </w:r>
      <w:r w:rsidR="00602CEA">
        <w:rPr>
          <w:rFonts w:ascii="Times New Roman" w:hAnsi="Times New Roman" w:cs="Times New Roman"/>
          <w:sz w:val="28"/>
          <w:szCs w:val="28"/>
        </w:rPr>
        <w:t>,</w:t>
      </w:r>
      <w:r w:rsidR="00FA7923">
        <w:rPr>
          <w:rFonts w:ascii="Times New Roman" w:hAnsi="Times New Roman" w:cs="Times New Roman"/>
          <w:sz w:val="28"/>
          <w:szCs w:val="28"/>
        </w:rPr>
        <w:t xml:space="preserve"> в пределах первой половины </w:t>
      </w:r>
      <w:r w:rsidR="00FA7923">
        <w:rPr>
          <w:rFonts w:ascii="Times New Roman" w:hAnsi="Times New Roman" w:cs="Times New Roman"/>
          <w:sz w:val="28"/>
          <w:szCs w:val="28"/>
          <w:lang w:val="en-US"/>
        </w:rPr>
        <w:t>I</w:t>
      </w:r>
      <w:r w:rsidR="00FA7923">
        <w:rPr>
          <w:rFonts w:ascii="Times New Roman" w:hAnsi="Times New Roman" w:cs="Times New Roman"/>
          <w:sz w:val="28"/>
          <w:szCs w:val="28"/>
        </w:rPr>
        <w:t xml:space="preserve"> тысячелетия</w:t>
      </w:r>
      <w:r w:rsidR="00CE229C">
        <w:rPr>
          <w:rFonts w:ascii="Times New Roman" w:hAnsi="Times New Roman" w:cs="Times New Roman"/>
          <w:sz w:val="28"/>
          <w:szCs w:val="28"/>
        </w:rPr>
        <w:t xml:space="preserve"> </w:t>
      </w:r>
      <w:r w:rsidR="00CE229C" w:rsidRPr="00CE229C">
        <w:rPr>
          <w:rFonts w:ascii="Times New Roman" w:hAnsi="Times New Roman" w:cs="Times New Roman"/>
          <w:sz w:val="28"/>
          <w:szCs w:val="28"/>
        </w:rPr>
        <w:t>[</w:t>
      </w:r>
      <w:r w:rsidR="0023279A">
        <w:rPr>
          <w:rFonts w:ascii="Times New Roman" w:hAnsi="Times New Roman" w:cs="Times New Roman"/>
          <w:sz w:val="28"/>
          <w:szCs w:val="28"/>
        </w:rPr>
        <w:t>183,</w:t>
      </w:r>
      <w:r w:rsidR="00FA7923">
        <w:rPr>
          <w:rFonts w:ascii="Times New Roman" w:hAnsi="Times New Roman" w:cs="Times New Roman"/>
          <w:sz w:val="28"/>
          <w:szCs w:val="28"/>
        </w:rPr>
        <w:t xml:space="preserve"> с. 211–213; </w:t>
      </w:r>
      <w:r w:rsidR="0023279A">
        <w:rPr>
          <w:rFonts w:ascii="Times New Roman" w:hAnsi="Times New Roman" w:cs="Times New Roman"/>
          <w:sz w:val="28"/>
          <w:szCs w:val="28"/>
        </w:rPr>
        <w:t>270,</w:t>
      </w:r>
      <w:r w:rsidR="00FA7923">
        <w:rPr>
          <w:rFonts w:ascii="Times New Roman" w:hAnsi="Times New Roman" w:cs="Times New Roman"/>
          <w:sz w:val="28"/>
          <w:szCs w:val="28"/>
        </w:rPr>
        <w:t xml:space="preserve"> </w:t>
      </w:r>
      <w:r w:rsidR="00CE229C">
        <w:rPr>
          <w:rFonts w:ascii="Times New Roman" w:hAnsi="Times New Roman" w:cs="Times New Roman"/>
          <w:sz w:val="28"/>
          <w:szCs w:val="28"/>
        </w:rPr>
        <w:t>с. 137, табл. 36</w:t>
      </w:r>
      <w:r w:rsidR="00CE229C" w:rsidRPr="00CE229C">
        <w:rPr>
          <w:rFonts w:ascii="Times New Roman" w:hAnsi="Times New Roman" w:cs="Times New Roman"/>
          <w:sz w:val="28"/>
          <w:szCs w:val="28"/>
        </w:rPr>
        <w:t>]</w:t>
      </w:r>
      <w:r w:rsidR="00CE229C">
        <w:rPr>
          <w:rFonts w:ascii="Times New Roman" w:hAnsi="Times New Roman" w:cs="Times New Roman"/>
          <w:sz w:val="28"/>
          <w:szCs w:val="28"/>
        </w:rPr>
        <w:t>.</w:t>
      </w:r>
      <w:r w:rsidR="000935E4">
        <w:rPr>
          <w:rFonts w:ascii="Times New Roman" w:hAnsi="Times New Roman" w:cs="Times New Roman"/>
          <w:sz w:val="28"/>
          <w:szCs w:val="28"/>
        </w:rPr>
        <w:t xml:space="preserve"> </w:t>
      </w:r>
      <w:r w:rsidR="005E6A05">
        <w:rPr>
          <w:rFonts w:ascii="Times New Roman" w:hAnsi="Times New Roman" w:cs="Times New Roman"/>
          <w:sz w:val="28"/>
          <w:szCs w:val="28"/>
        </w:rPr>
        <w:t xml:space="preserve">В </w:t>
      </w:r>
      <w:proofErr w:type="spellStart"/>
      <w:r w:rsidR="005E6A05">
        <w:rPr>
          <w:rFonts w:ascii="Times New Roman" w:hAnsi="Times New Roman" w:cs="Times New Roman"/>
          <w:sz w:val="28"/>
          <w:szCs w:val="28"/>
        </w:rPr>
        <w:t>джетыасарском</w:t>
      </w:r>
      <w:proofErr w:type="spellEnd"/>
      <w:r w:rsidR="005E6A05">
        <w:rPr>
          <w:rFonts w:ascii="Times New Roman" w:hAnsi="Times New Roman" w:cs="Times New Roman"/>
          <w:sz w:val="28"/>
          <w:szCs w:val="28"/>
        </w:rPr>
        <w:t xml:space="preserve"> оазисе </w:t>
      </w:r>
      <w:r w:rsidR="00724229">
        <w:rPr>
          <w:rFonts w:ascii="Times New Roman" w:hAnsi="Times New Roman" w:cs="Times New Roman"/>
          <w:sz w:val="28"/>
          <w:szCs w:val="28"/>
        </w:rPr>
        <w:t>пинцеты</w:t>
      </w:r>
      <w:r w:rsidR="00872B11">
        <w:rPr>
          <w:rFonts w:ascii="Times New Roman" w:hAnsi="Times New Roman" w:cs="Times New Roman"/>
          <w:sz w:val="28"/>
          <w:szCs w:val="28"/>
        </w:rPr>
        <w:t xml:space="preserve"> найдены в культурных слоях при раскопках городищ, а также </w:t>
      </w:r>
      <w:r w:rsidR="00602CEA">
        <w:rPr>
          <w:rFonts w:ascii="Times New Roman" w:hAnsi="Times New Roman" w:cs="Times New Roman"/>
          <w:sz w:val="28"/>
          <w:szCs w:val="28"/>
        </w:rPr>
        <w:t xml:space="preserve">в женских погребениях с нишами, где </w:t>
      </w:r>
      <w:r w:rsidR="00872B11">
        <w:rPr>
          <w:rFonts w:ascii="Times New Roman" w:hAnsi="Times New Roman" w:cs="Times New Roman"/>
          <w:sz w:val="28"/>
          <w:szCs w:val="28"/>
        </w:rPr>
        <w:t>вход</w:t>
      </w:r>
      <w:r w:rsidR="00602CEA">
        <w:rPr>
          <w:rFonts w:ascii="Times New Roman" w:hAnsi="Times New Roman" w:cs="Times New Roman"/>
          <w:sz w:val="28"/>
          <w:szCs w:val="28"/>
        </w:rPr>
        <w:t>или</w:t>
      </w:r>
      <w:r w:rsidR="00872B11">
        <w:rPr>
          <w:rFonts w:ascii="Times New Roman" w:hAnsi="Times New Roman" w:cs="Times New Roman"/>
          <w:sz w:val="28"/>
          <w:szCs w:val="28"/>
        </w:rPr>
        <w:t xml:space="preserve"> </w:t>
      </w:r>
      <w:r w:rsidR="00602CEA">
        <w:rPr>
          <w:rFonts w:ascii="Times New Roman" w:hAnsi="Times New Roman" w:cs="Times New Roman"/>
          <w:sz w:val="28"/>
          <w:szCs w:val="28"/>
        </w:rPr>
        <w:t xml:space="preserve">в </w:t>
      </w:r>
      <w:r w:rsidR="005E6A05">
        <w:rPr>
          <w:rFonts w:ascii="Times New Roman" w:hAnsi="Times New Roman" w:cs="Times New Roman"/>
          <w:sz w:val="28"/>
          <w:szCs w:val="28"/>
        </w:rPr>
        <w:t>туалетные наборы</w:t>
      </w:r>
      <w:r w:rsidR="00872B11">
        <w:rPr>
          <w:rFonts w:ascii="Times New Roman" w:hAnsi="Times New Roman" w:cs="Times New Roman"/>
          <w:sz w:val="28"/>
          <w:szCs w:val="28"/>
        </w:rPr>
        <w:t>. Эти предмет</w:t>
      </w:r>
      <w:r w:rsidR="005E37D3">
        <w:rPr>
          <w:rFonts w:ascii="Times New Roman" w:hAnsi="Times New Roman" w:cs="Times New Roman"/>
          <w:sz w:val="28"/>
          <w:szCs w:val="28"/>
        </w:rPr>
        <w:t>ы</w:t>
      </w:r>
      <w:r w:rsidR="005E6A05">
        <w:rPr>
          <w:rFonts w:ascii="Times New Roman" w:hAnsi="Times New Roman" w:cs="Times New Roman"/>
          <w:sz w:val="28"/>
          <w:szCs w:val="28"/>
        </w:rPr>
        <w:t xml:space="preserve"> также датируются широким периодом бытования</w:t>
      </w:r>
      <w:r w:rsidR="00602CEA">
        <w:rPr>
          <w:rFonts w:ascii="Times New Roman" w:hAnsi="Times New Roman" w:cs="Times New Roman"/>
          <w:sz w:val="28"/>
          <w:szCs w:val="28"/>
        </w:rPr>
        <w:t>,</w:t>
      </w:r>
      <w:r w:rsidR="005E37D3">
        <w:rPr>
          <w:rFonts w:ascii="Times New Roman" w:hAnsi="Times New Roman" w:cs="Times New Roman"/>
          <w:sz w:val="28"/>
          <w:szCs w:val="28"/>
        </w:rPr>
        <w:t xml:space="preserve"> в пределах</w:t>
      </w:r>
      <w:r w:rsidR="005E6A05">
        <w:rPr>
          <w:rFonts w:ascii="Times New Roman" w:hAnsi="Times New Roman" w:cs="Times New Roman"/>
          <w:sz w:val="28"/>
          <w:szCs w:val="28"/>
        </w:rPr>
        <w:t xml:space="preserve"> первой половин</w:t>
      </w:r>
      <w:r w:rsidR="005E37D3">
        <w:rPr>
          <w:rFonts w:ascii="Times New Roman" w:hAnsi="Times New Roman" w:cs="Times New Roman"/>
          <w:sz w:val="28"/>
          <w:szCs w:val="28"/>
        </w:rPr>
        <w:t>ы</w:t>
      </w:r>
      <w:r w:rsidR="005E6A05">
        <w:rPr>
          <w:rFonts w:ascii="Times New Roman" w:hAnsi="Times New Roman" w:cs="Times New Roman"/>
          <w:sz w:val="28"/>
          <w:szCs w:val="28"/>
        </w:rPr>
        <w:t xml:space="preserve"> </w:t>
      </w:r>
      <w:r w:rsidR="005E6A05">
        <w:rPr>
          <w:rFonts w:ascii="Times New Roman" w:hAnsi="Times New Roman" w:cs="Times New Roman"/>
          <w:sz w:val="28"/>
          <w:szCs w:val="28"/>
          <w:lang w:val="en-US"/>
        </w:rPr>
        <w:t>I</w:t>
      </w:r>
      <w:r w:rsidR="005E6A05" w:rsidRPr="005E6A05">
        <w:rPr>
          <w:rFonts w:ascii="Times New Roman" w:hAnsi="Times New Roman" w:cs="Times New Roman"/>
          <w:sz w:val="28"/>
          <w:szCs w:val="28"/>
        </w:rPr>
        <w:t xml:space="preserve"> </w:t>
      </w:r>
      <w:r w:rsidR="005E6A05">
        <w:rPr>
          <w:rFonts w:ascii="Times New Roman" w:hAnsi="Times New Roman" w:cs="Times New Roman"/>
          <w:sz w:val="28"/>
          <w:szCs w:val="28"/>
        </w:rPr>
        <w:t xml:space="preserve">тыс. н.э. </w:t>
      </w:r>
      <w:r w:rsidR="005E6A05" w:rsidRPr="005E6A05">
        <w:rPr>
          <w:rFonts w:ascii="Times New Roman" w:hAnsi="Times New Roman" w:cs="Times New Roman"/>
          <w:sz w:val="28"/>
          <w:szCs w:val="28"/>
        </w:rPr>
        <w:t>[</w:t>
      </w:r>
      <w:r w:rsidR="0023279A">
        <w:rPr>
          <w:rFonts w:ascii="Times New Roman" w:hAnsi="Times New Roman" w:cs="Times New Roman"/>
          <w:sz w:val="28"/>
          <w:szCs w:val="28"/>
        </w:rPr>
        <w:t>171,</w:t>
      </w:r>
      <w:r w:rsidR="005E6A05">
        <w:rPr>
          <w:rFonts w:ascii="Times New Roman" w:hAnsi="Times New Roman" w:cs="Times New Roman"/>
          <w:sz w:val="28"/>
          <w:szCs w:val="28"/>
        </w:rPr>
        <w:t xml:space="preserve"> с. 228, 345</w:t>
      </w:r>
      <w:r w:rsidR="005E6A05" w:rsidRPr="005E6A05">
        <w:rPr>
          <w:rFonts w:ascii="Times New Roman" w:hAnsi="Times New Roman" w:cs="Times New Roman"/>
          <w:sz w:val="28"/>
          <w:szCs w:val="28"/>
        </w:rPr>
        <w:t>]</w:t>
      </w:r>
      <w:r w:rsidR="005E6A05">
        <w:rPr>
          <w:rFonts w:ascii="Times New Roman" w:hAnsi="Times New Roman" w:cs="Times New Roman"/>
          <w:sz w:val="28"/>
          <w:szCs w:val="28"/>
        </w:rPr>
        <w:t xml:space="preserve">. </w:t>
      </w:r>
      <w:r w:rsidR="000935E4">
        <w:rPr>
          <w:rFonts w:ascii="Times New Roman" w:hAnsi="Times New Roman" w:cs="Times New Roman"/>
          <w:sz w:val="28"/>
          <w:szCs w:val="28"/>
        </w:rPr>
        <w:t xml:space="preserve">Аналогичные </w:t>
      </w:r>
      <w:r w:rsidR="00872B11">
        <w:rPr>
          <w:rFonts w:ascii="Times New Roman" w:hAnsi="Times New Roman" w:cs="Times New Roman"/>
          <w:sz w:val="28"/>
          <w:szCs w:val="28"/>
        </w:rPr>
        <w:t>пинцеты</w:t>
      </w:r>
      <w:r w:rsidR="000935E4">
        <w:rPr>
          <w:rFonts w:ascii="Times New Roman" w:hAnsi="Times New Roman" w:cs="Times New Roman"/>
          <w:sz w:val="28"/>
          <w:szCs w:val="28"/>
        </w:rPr>
        <w:t xml:space="preserve"> найдены на Южном Урале в </w:t>
      </w:r>
      <w:r w:rsidR="00602CEA">
        <w:rPr>
          <w:rFonts w:ascii="Times New Roman" w:hAnsi="Times New Roman" w:cs="Times New Roman"/>
          <w:sz w:val="28"/>
          <w:szCs w:val="28"/>
        </w:rPr>
        <w:t xml:space="preserve">грунтовом мужском погребении 73 </w:t>
      </w:r>
      <w:proofErr w:type="spellStart"/>
      <w:r w:rsidR="000935E4">
        <w:rPr>
          <w:rFonts w:ascii="Times New Roman" w:hAnsi="Times New Roman" w:cs="Times New Roman"/>
          <w:sz w:val="28"/>
          <w:szCs w:val="28"/>
        </w:rPr>
        <w:t>Шиповско</w:t>
      </w:r>
      <w:r w:rsidR="0078233D">
        <w:rPr>
          <w:rFonts w:ascii="Times New Roman" w:hAnsi="Times New Roman" w:cs="Times New Roman"/>
          <w:sz w:val="28"/>
          <w:szCs w:val="28"/>
        </w:rPr>
        <w:t>ого</w:t>
      </w:r>
      <w:proofErr w:type="spellEnd"/>
      <w:r w:rsidR="000935E4">
        <w:rPr>
          <w:rFonts w:ascii="Times New Roman" w:hAnsi="Times New Roman" w:cs="Times New Roman"/>
          <w:sz w:val="28"/>
          <w:szCs w:val="28"/>
        </w:rPr>
        <w:t xml:space="preserve"> могильник</w:t>
      </w:r>
      <w:r w:rsidR="0078233D">
        <w:rPr>
          <w:rFonts w:ascii="Times New Roman" w:hAnsi="Times New Roman" w:cs="Times New Roman"/>
          <w:sz w:val="28"/>
          <w:szCs w:val="28"/>
        </w:rPr>
        <w:t xml:space="preserve">а </w:t>
      </w:r>
      <w:r w:rsidR="000935E4" w:rsidRPr="000935E4">
        <w:rPr>
          <w:rFonts w:ascii="Times New Roman" w:hAnsi="Times New Roman" w:cs="Times New Roman"/>
          <w:sz w:val="28"/>
          <w:szCs w:val="28"/>
        </w:rPr>
        <w:t>[</w:t>
      </w:r>
      <w:r w:rsidR="0023279A">
        <w:rPr>
          <w:rFonts w:ascii="Times New Roman" w:hAnsi="Times New Roman" w:cs="Times New Roman"/>
          <w:sz w:val="28"/>
          <w:szCs w:val="28"/>
        </w:rPr>
        <w:t>272,</w:t>
      </w:r>
      <w:r w:rsidR="000935E4">
        <w:rPr>
          <w:rFonts w:ascii="Times New Roman" w:hAnsi="Times New Roman" w:cs="Times New Roman"/>
          <w:sz w:val="28"/>
          <w:szCs w:val="28"/>
        </w:rPr>
        <w:t xml:space="preserve"> с. 65</w:t>
      </w:r>
      <w:r w:rsidR="000935E4" w:rsidRPr="000935E4">
        <w:rPr>
          <w:rFonts w:ascii="Times New Roman" w:hAnsi="Times New Roman" w:cs="Times New Roman"/>
          <w:sz w:val="28"/>
          <w:szCs w:val="28"/>
        </w:rPr>
        <w:t>]</w:t>
      </w:r>
      <w:r w:rsidR="000935E4">
        <w:rPr>
          <w:rFonts w:ascii="Times New Roman" w:hAnsi="Times New Roman" w:cs="Times New Roman"/>
          <w:sz w:val="28"/>
          <w:szCs w:val="28"/>
        </w:rPr>
        <w:t xml:space="preserve">. </w:t>
      </w:r>
      <w:r w:rsidR="0078233D">
        <w:rPr>
          <w:rFonts w:ascii="Times New Roman" w:hAnsi="Times New Roman" w:cs="Times New Roman"/>
          <w:sz w:val="28"/>
          <w:szCs w:val="28"/>
        </w:rPr>
        <w:t>Наиболее поздний памятник н</w:t>
      </w:r>
      <w:r w:rsidR="00872B11">
        <w:rPr>
          <w:rFonts w:ascii="Times New Roman" w:hAnsi="Times New Roman" w:cs="Times New Roman"/>
          <w:sz w:val="28"/>
          <w:szCs w:val="28"/>
        </w:rPr>
        <w:t>а территории Западного Казахстана</w:t>
      </w:r>
      <w:r w:rsidR="0078233D">
        <w:rPr>
          <w:rFonts w:ascii="Times New Roman" w:hAnsi="Times New Roman" w:cs="Times New Roman"/>
          <w:sz w:val="28"/>
          <w:szCs w:val="28"/>
        </w:rPr>
        <w:t>, в котором встречаются пинцеты, это женское</w:t>
      </w:r>
      <w:r w:rsidR="00AE275B">
        <w:rPr>
          <w:rFonts w:ascii="Times New Roman" w:hAnsi="Times New Roman" w:cs="Times New Roman"/>
          <w:sz w:val="28"/>
          <w:szCs w:val="28"/>
        </w:rPr>
        <w:t xml:space="preserve"> погребение на объекте 4 могильника 7 в каньоне </w:t>
      </w:r>
      <w:proofErr w:type="spellStart"/>
      <w:r w:rsidR="00AE275B">
        <w:rPr>
          <w:rFonts w:ascii="Times New Roman" w:hAnsi="Times New Roman" w:cs="Times New Roman"/>
          <w:sz w:val="28"/>
          <w:szCs w:val="28"/>
        </w:rPr>
        <w:t>Каракабак</w:t>
      </w:r>
      <w:proofErr w:type="spellEnd"/>
      <w:r w:rsidR="00AE275B">
        <w:rPr>
          <w:rFonts w:ascii="Times New Roman" w:hAnsi="Times New Roman" w:cs="Times New Roman"/>
          <w:sz w:val="28"/>
          <w:szCs w:val="28"/>
        </w:rPr>
        <w:t xml:space="preserve">. Датируется </w:t>
      </w:r>
      <w:r w:rsidR="0078233D">
        <w:rPr>
          <w:rFonts w:ascii="Times New Roman" w:hAnsi="Times New Roman" w:cs="Times New Roman"/>
          <w:sz w:val="28"/>
          <w:szCs w:val="28"/>
        </w:rPr>
        <w:t>памятник</w:t>
      </w:r>
      <w:r w:rsidR="00AE275B">
        <w:rPr>
          <w:rFonts w:ascii="Times New Roman" w:hAnsi="Times New Roman" w:cs="Times New Roman"/>
          <w:sz w:val="28"/>
          <w:szCs w:val="28"/>
        </w:rPr>
        <w:t xml:space="preserve"> по пряжке концом </w:t>
      </w:r>
      <w:r w:rsidR="00AE275B">
        <w:rPr>
          <w:rFonts w:ascii="Times New Roman" w:hAnsi="Times New Roman" w:cs="Times New Roman"/>
          <w:sz w:val="28"/>
          <w:szCs w:val="28"/>
          <w:lang w:val="en-US"/>
        </w:rPr>
        <w:t>V</w:t>
      </w:r>
      <w:r w:rsidR="00AE275B">
        <w:rPr>
          <w:rFonts w:ascii="Times New Roman" w:hAnsi="Times New Roman" w:cs="Times New Roman"/>
          <w:sz w:val="28"/>
          <w:szCs w:val="28"/>
        </w:rPr>
        <w:t xml:space="preserve"> – серединой </w:t>
      </w:r>
      <w:r w:rsidR="00AE275B">
        <w:rPr>
          <w:rFonts w:ascii="Times New Roman" w:hAnsi="Times New Roman" w:cs="Times New Roman"/>
          <w:sz w:val="28"/>
          <w:szCs w:val="28"/>
          <w:lang w:val="en-US"/>
        </w:rPr>
        <w:t>VI</w:t>
      </w:r>
      <w:r w:rsidR="00AE275B" w:rsidRPr="00AE275B">
        <w:rPr>
          <w:rFonts w:ascii="Times New Roman" w:hAnsi="Times New Roman" w:cs="Times New Roman"/>
          <w:sz w:val="28"/>
          <w:szCs w:val="28"/>
        </w:rPr>
        <w:t xml:space="preserve"> </w:t>
      </w:r>
      <w:r w:rsidR="00AE275B">
        <w:rPr>
          <w:rFonts w:ascii="Times New Roman" w:hAnsi="Times New Roman" w:cs="Times New Roman"/>
          <w:sz w:val="28"/>
          <w:szCs w:val="28"/>
        </w:rPr>
        <w:t xml:space="preserve">вв. н.э. </w:t>
      </w:r>
      <w:r w:rsidR="00AE275B" w:rsidRPr="00AE275B">
        <w:rPr>
          <w:rFonts w:ascii="Times New Roman" w:hAnsi="Times New Roman" w:cs="Times New Roman"/>
          <w:sz w:val="28"/>
          <w:szCs w:val="28"/>
        </w:rPr>
        <w:t>[</w:t>
      </w:r>
      <w:r w:rsidR="0023279A">
        <w:rPr>
          <w:rFonts w:ascii="Times New Roman" w:hAnsi="Times New Roman" w:cs="Times New Roman"/>
          <w:sz w:val="28"/>
          <w:szCs w:val="28"/>
        </w:rPr>
        <w:t>29, с.</w:t>
      </w:r>
      <w:r w:rsidR="00AE275B">
        <w:rPr>
          <w:rFonts w:ascii="Times New Roman" w:hAnsi="Times New Roman" w:cs="Times New Roman"/>
          <w:sz w:val="28"/>
          <w:szCs w:val="28"/>
        </w:rPr>
        <w:t xml:space="preserve"> 180–203</w:t>
      </w:r>
      <w:r w:rsidR="00AE275B" w:rsidRPr="00AE275B">
        <w:rPr>
          <w:rFonts w:ascii="Times New Roman" w:hAnsi="Times New Roman" w:cs="Times New Roman"/>
          <w:sz w:val="28"/>
          <w:szCs w:val="28"/>
        </w:rPr>
        <w:t>]</w:t>
      </w:r>
      <w:r w:rsidR="00E8162C">
        <w:rPr>
          <w:rFonts w:ascii="Times New Roman" w:hAnsi="Times New Roman" w:cs="Times New Roman"/>
          <w:sz w:val="28"/>
          <w:szCs w:val="28"/>
        </w:rPr>
        <w:t>.</w:t>
      </w:r>
    </w:p>
    <w:p w14:paraId="769CB34F" w14:textId="0AC0BDF6" w:rsidR="00E8162C" w:rsidRPr="00AE275B" w:rsidRDefault="00973ED9" w:rsidP="00FD0BE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Таким образом, можно заключить, что </w:t>
      </w:r>
      <w:r w:rsidR="0078233D">
        <w:rPr>
          <w:rFonts w:ascii="Times New Roman" w:hAnsi="Times New Roman" w:cs="Times New Roman"/>
          <w:sz w:val="28"/>
          <w:szCs w:val="28"/>
        </w:rPr>
        <w:t>пинцеты</w:t>
      </w:r>
      <w:r>
        <w:rPr>
          <w:rFonts w:ascii="Times New Roman" w:hAnsi="Times New Roman" w:cs="Times New Roman"/>
          <w:sz w:val="28"/>
          <w:szCs w:val="28"/>
        </w:rPr>
        <w:t xml:space="preserve"> по своей форме относятся к универсальным предметам, которые на протяжении столетий практически не претерпели существенных изменений. В западноказахстанских памятниках </w:t>
      </w:r>
      <w:r w:rsidR="0078233D">
        <w:rPr>
          <w:rFonts w:ascii="Times New Roman" w:hAnsi="Times New Roman" w:cs="Times New Roman"/>
          <w:sz w:val="28"/>
          <w:szCs w:val="28"/>
        </w:rPr>
        <w:t>пинцеты</w:t>
      </w:r>
      <w:r>
        <w:rPr>
          <w:rFonts w:ascii="Times New Roman" w:hAnsi="Times New Roman" w:cs="Times New Roman"/>
          <w:sz w:val="28"/>
          <w:szCs w:val="28"/>
        </w:rPr>
        <w:t xml:space="preserve"> в ранних памятниках не встречаются, а распространение их в кочевнической среде падает на </w:t>
      </w:r>
      <w:proofErr w:type="spellStart"/>
      <w:r>
        <w:rPr>
          <w:rFonts w:ascii="Times New Roman" w:hAnsi="Times New Roman" w:cs="Times New Roman"/>
          <w:sz w:val="28"/>
          <w:szCs w:val="28"/>
        </w:rPr>
        <w:t>позднесарматский</w:t>
      </w:r>
      <w:proofErr w:type="spellEnd"/>
      <w:r>
        <w:rPr>
          <w:rFonts w:ascii="Times New Roman" w:hAnsi="Times New Roman" w:cs="Times New Roman"/>
          <w:sz w:val="28"/>
          <w:szCs w:val="28"/>
        </w:rPr>
        <w:t xml:space="preserve"> период. Ввиду того, что </w:t>
      </w:r>
      <w:r w:rsidR="0078233D">
        <w:rPr>
          <w:rFonts w:ascii="Times New Roman" w:hAnsi="Times New Roman" w:cs="Times New Roman"/>
          <w:sz w:val="28"/>
          <w:szCs w:val="28"/>
        </w:rPr>
        <w:t>пинцеты</w:t>
      </w:r>
      <w:r>
        <w:rPr>
          <w:rFonts w:ascii="Times New Roman" w:hAnsi="Times New Roman" w:cs="Times New Roman"/>
          <w:sz w:val="28"/>
          <w:szCs w:val="28"/>
        </w:rPr>
        <w:t xml:space="preserve"> широко известны от Крыма и Северного Кавказа и до Южной Сибири, то трудно определить вектор их попадание в </w:t>
      </w:r>
      <w:r w:rsidR="003A3D0C">
        <w:rPr>
          <w:rFonts w:ascii="Times New Roman" w:hAnsi="Times New Roman" w:cs="Times New Roman"/>
          <w:sz w:val="28"/>
          <w:szCs w:val="28"/>
        </w:rPr>
        <w:t xml:space="preserve">наш </w:t>
      </w:r>
      <w:r>
        <w:rPr>
          <w:rFonts w:ascii="Times New Roman" w:hAnsi="Times New Roman" w:cs="Times New Roman"/>
          <w:sz w:val="28"/>
          <w:szCs w:val="28"/>
        </w:rPr>
        <w:t>регион</w:t>
      </w:r>
      <w:r w:rsidR="003A3D0C">
        <w:rPr>
          <w:rFonts w:ascii="Times New Roman" w:hAnsi="Times New Roman" w:cs="Times New Roman"/>
          <w:sz w:val="28"/>
          <w:szCs w:val="28"/>
        </w:rPr>
        <w:t>. Тем более что анализ вещевого комплекса Лебедевского могильника</w:t>
      </w:r>
      <w:r w:rsidR="0078233D">
        <w:rPr>
          <w:rFonts w:ascii="Times New Roman" w:hAnsi="Times New Roman" w:cs="Times New Roman"/>
          <w:sz w:val="28"/>
          <w:szCs w:val="28"/>
        </w:rPr>
        <w:t>,</w:t>
      </w:r>
      <w:r w:rsidR="003A3D0C">
        <w:rPr>
          <w:rFonts w:ascii="Times New Roman" w:hAnsi="Times New Roman" w:cs="Times New Roman"/>
          <w:sz w:val="28"/>
          <w:szCs w:val="28"/>
        </w:rPr>
        <w:t xml:space="preserve"> в целом</w:t>
      </w:r>
      <w:r w:rsidR="0078233D">
        <w:rPr>
          <w:rFonts w:ascii="Times New Roman" w:hAnsi="Times New Roman" w:cs="Times New Roman"/>
          <w:sz w:val="28"/>
          <w:szCs w:val="28"/>
        </w:rPr>
        <w:t>,</w:t>
      </w:r>
      <w:r w:rsidR="003A3D0C">
        <w:rPr>
          <w:rFonts w:ascii="Times New Roman" w:hAnsi="Times New Roman" w:cs="Times New Roman"/>
          <w:sz w:val="28"/>
          <w:szCs w:val="28"/>
        </w:rPr>
        <w:t xml:space="preserve"> показывает импорт </w:t>
      </w:r>
      <w:r w:rsidR="003A3D0C">
        <w:rPr>
          <w:rFonts w:ascii="Times New Roman" w:hAnsi="Times New Roman" w:cs="Times New Roman"/>
          <w:sz w:val="28"/>
          <w:szCs w:val="28"/>
        </w:rPr>
        <w:lastRenderedPageBreak/>
        <w:t xml:space="preserve">предметов в Южное Приуралье как с южных районов Средней Азии, так и со стороны </w:t>
      </w:r>
      <w:r w:rsidR="005E7DC8">
        <w:rPr>
          <w:rFonts w:ascii="Times New Roman" w:hAnsi="Times New Roman" w:cs="Times New Roman"/>
          <w:sz w:val="28"/>
          <w:szCs w:val="28"/>
        </w:rPr>
        <w:t>З</w:t>
      </w:r>
      <w:r w:rsidR="003A3D0C">
        <w:rPr>
          <w:rFonts w:ascii="Times New Roman" w:hAnsi="Times New Roman" w:cs="Times New Roman"/>
          <w:sz w:val="28"/>
          <w:szCs w:val="28"/>
        </w:rPr>
        <w:t>апада.</w:t>
      </w:r>
    </w:p>
    <w:p w14:paraId="4EE7AA9E" w14:textId="686AA665" w:rsidR="00FD0BEC" w:rsidRPr="001C452C" w:rsidRDefault="00FD0BEC" w:rsidP="00FD0BEC">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 xml:space="preserve">Игрушки. </w:t>
      </w:r>
      <w:r w:rsidR="003A4E65">
        <w:rPr>
          <w:rFonts w:ascii="Times New Roman" w:hAnsi="Times New Roman" w:cs="Times New Roman"/>
          <w:iCs/>
          <w:sz w:val="28"/>
          <w:szCs w:val="28"/>
        </w:rPr>
        <w:t xml:space="preserve">Крайне редкая категория </w:t>
      </w:r>
      <w:r w:rsidR="004D3813">
        <w:rPr>
          <w:rFonts w:ascii="Times New Roman" w:hAnsi="Times New Roman" w:cs="Times New Roman"/>
          <w:iCs/>
          <w:sz w:val="28"/>
          <w:szCs w:val="28"/>
        </w:rPr>
        <w:t xml:space="preserve">погребального </w:t>
      </w:r>
      <w:r w:rsidR="003A4E65">
        <w:rPr>
          <w:rFonts w:ascii="Times New Roman" w:hAnsi="Times New Roman" w:cs="Times New Roman"/>
          <w:iCs/>
          <w:sz w:val="28"/>
          <w:szCs w:val="28"/>
        </w:rPr>
        <w:t xml:space="preserve">инвентаря, </w:t>
      </w:r>
      <w:r w:rsidR="00901DBB">
        <w:rPr>
          <w:rFonts w:ascii="Times New Roman" w:hAnsi="Times New Roman" w:cs="Times New Roman"/>
          <w:iCs/>
          <w:sz w:val="28"/>
          <w:szCs w:val="28"/>
        </w:rPr>
        <w:t>которую в достаточной мере, функционально, можно обозначить как детские игрушки</w:t>
      </w:r>
      <w:r w:rsidR="00DC7D6B">
        <w:rPr>
          <w:rFonts w:ascii="Times New Roman" w:hAnsi="Times New Roman" w:cs="Times New Roman"/>
          <w:iCs/>
          <w:sz w:val="28"/>
          <w:szCs w:val="28"/>
        </w:rPr>
        <w:t xml:space="preserve"> в контексте целого погребения</w:t>
      </w:r>
      <w:r w:rsidR="00901DBB">
        <w:rPr>
          <w:rFonts w:ascii="Times New Roman" w:hAnsi="Times New Roman" w:cs="Times New Roman"/>
          <w:iCs/>
          <w:sz w:val="28"/>
          <w:szCs w:val="28"/>
        </w:rPr>
        <w:t xml:space="preserve">. </w:t>
      </w:r>
      <w:r w:rsidR="004D3813">
        <w:rPr>
          <w:rFonts w:ascii="Times New Roman" w:hAnsi="Times New Roman" w:cs="Times New Roman"/>
          <w:iCs/>
          <w:sz w:val="28"/>
          <w:szCs w:val="28"/>
        </w:rPr>
        <w:t>В серии памятников позднесарматского времени зафиксирован</w:t>
      </w:r>
      <w:r w:rsidR="00DC7D6B">
        <w:rPr>
          <w:rFonts w:ascii="Times New Roman" w:hAnsi="Times New Roman" w:cs="Times New Roman"/>
          <w:iCs/>
          <w:sz w:val="28"/>
          <w:szCs w:val="28"/>
        </w:rPr>
        <w:t>о</w:t>
      </w:r>
      <w:r w:rsidR="004D3813">
        <w:rPr>
          <w:rFonts w:ascii="Times New Roman" w:hAnsi="Times New Roman" w:cs="Times New Roman"/>
          <w:iCs/>
          <w:sz w:val="28"/>
          <w:szCs w:val="28"/>
        </w:rPr>
        <w:t xml:space="preserve"> только в одном погребении, </w:t>
      </w:r>
      <w:r w:rsidRPr="001C452C">
        <w:rPr>
          <w:rFonts w:ascii="Times New Roman" w:hAnsi="Times New Roman" w:cs="Times New Roman"/>
          <w:sz w:val="28"/>
          <w:szCs w:val="28"/>
        </w:rPr>
        <w:t>в кургане № 3 могильника Восточно-</w:t>
      </w:r>
      <w:proofErr w:type="spellStart"/>
      <w:r w:rsidRPr="001C452C">
        <w:rPr>
          <w:rFonts w:ascii="Times New Roman" w:hAnsi="Times New Roman" w:cs="Times New Roman"/>
          <w:sz w:val="28"/>
          <w:szCs w:val="28"/>
        </w:rPr>
        <w:t>Курайлинский</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w:t>
      </w:r>
      <w:r w:rsidR="009264E8">
        <w:rPr>
          <w:rFonts w:ascii="Times New Roman" w:hAnsi="Times New Roman" w:cs="Times New Roman"/>
          <w:sz w:val="28"/>
          <w:szCs w:val="28"/>
        </w:rPr>
        <w:t>В целом, погребение оказалось неординарным и его сопровождал богатый и разнообразный набор инвентаря. На дне ямы покоился скелет знатной женщины</w:t>
      </w:r>
      <w:r w:rsidR="00EC31D2">
        <w:rPr>
          <w:rFonts w:ascii="Times New Roman" w:hAnsi="Times New Roman" w:cs="Times New Roman"/>
          <w:sz w:val="28"/>
          <w:szCs w:val="28"/>
        </w:rPr>
        <w:t xml:space="preserve"> с ребёнком, лежащим с левой стороны от матери. </w:t>
      </w:r>
      <w:r w:rsidRPr="001C452C">
        <w:rPr>
          <w:rFonts w:ascii="Times New Roman" w:hAnsi="Times New Roman" w:cs="Times New Roman"/>
          <w:sz w:val="28"/>
          <w:szCs w:val="28"/>
        </w:rPr>
        <w:t>У ног ребёнка</w:t>
      </w:r>
      <w:r w:rsidR="00EC31D2">
        <w:rPr>
          <w:rFonts w:ascii="Times New Roman" w:hAnsi="Times New Roman" w:cs="Times New Roman"/>
          <w:sz w:val="28"/>
          <w:szCs w:val="28"/>
        </w:rPr>
        <w:t>,</w:t>
      </w:r>
      <w:r w:rsidRPr="001C452C">
        <w:rPr>
          <w:rFonts w:ascii="Times New Roman" w:hAnsi="Times New Roman" w:cs="Times New Roman"/>
          <w:sz w:val="28"/>
          <w:szCs w:val="28"/>
        </w:rPr>
        <w:t xml:space="preserve"> на лопаточной кости лошади были оставлены игрушки. </w:t>
      </w:r>
      <w:r w:rsidR="00EC31D2">
        <w:rPr>
          <w:rFonts w:ascii="Times New Roman" w:hAnsi="Times New Roman" w:cs="Times New Roman"/>
          <w:sz w:val="28"/>
          <w:szCs w:val="28"/>
        </w:rPr>
        <w:t xml:space="preserve">Это </w:t>
      </w:r>
      <w:r w:rsidR="00EC31D2" w:rsidRPr="00EC31D2">
        <w:rPr>
          <w:rFonts w:ascii="Times New Roman" w:hAnsi="Times New Roman" w:cs="Times New Roman"/>
          <w:iCs/>
          <w:sz w:val="28"/>
          <w:szCs w:val="28"/>
        </w:rPr>
        <w:t>глиняная модель уточки и антропоморфное изображение.</w:t>
      </w:r>
    </w:p>
    <w:p w14:paraId="28894F02"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EC31D2">
        <w:rPr>
          <w:rFonts w:ascii="Times New Roman" w:hAnsi="Times New Roman" w:cs="Times New Roman"/>
          <w:iCs/>
          <w:sz w:val="28"/>
          <w:szCs w:val="28"/>
        </w:rPr>
        <w:t>Глиняная модель уточки.</w:t>
      </w:r>
      <w:r w:rsidRPr="001C452C">
        <w:rPr>
          <w:rFonts w:ascii="Times New Roman" w:hAnsi="Times New Roman" w:cs="Times New Roman"/>
          <w:sz w:val="28"/>
          <w:szCs w:val="28"/>
        </w:rPr>
        <w:t xml:space="preserve"> Высота 3 см, ширина 1,25 см. Туловище уточки дуговидной формы с прочерченными на нём линиями, образующими ромбовидную сетку, имитирующими оперение. Шейка прямая, голова схематично образует очертания верхней части с глазами и выделенным плоским клювом. На спине оставлено отверстие.</w:t>
      </w:r>
    </w:p>
    <w:p w14:paraId="36A8D0E0" w14:textId="77777777" w:rsidR="00FD0BEC" w:rsidRPr="001C452C" w:rsidRDefault="00FD0BEC" w:rsidP="00FD0BEC">
      <w:pPr>
        <w:spacing w:after="0" w:line="240" w:lineRule="auto"/>
        <w:ind w:firstLine="567"/>
        <w:jc w:val="both"/>
        <w:rPr>
          <w:rFonts w:ascii="Times New Roman" w:hAnsi="Times New Roman" w:cs="Times New Roman"/>
          <w:sz w:val="28"/>
          <w:szCs w:val="28"/>
        </w:rPr>
      </w:pPr>
      <w:r w:rsidRPr="00EC31D2">
        <w:rPr>
          <w:rFonts w:ascii="Times New Roman" w:hAnsi="Times New Roman" w:cs="Times New Roman"/>
          <w:iCs/>
          <w:sz w:val="28"/>
          <w:szCs w:val="28"/>
        </w:rPr>
        <w:t>Антропоморфное изображение.</w:t>
      </w:r>
      <w:r w:rsidRPr="001C452C">
        <w:rPr>
          <w:rFonts w:ascii="Times New Roman" w:hAnsi="Times New Roman" w:cs="Times New Roman"/>
          <w:sz w:val="28"/>
          <w:szCs w:val="28"/>
        </w:rPr>
        <w:t xml:space="preserve"> На глиняной основе овальной формы с помощью поперёк прочерченных линий показаны едва уловимые очертания головы и туловища человека. Высота игрушки 3,4 см, ширина 1,7 см.</w:t>
      </w:r>
    </w:p>
    <w:p w14:paraId="313FAF93" w14:textId="5BDC18E5" w:rsidR="00EC31D2" w:rsidRDefault="00EC31D2" w:rsidP="00FD0BEC">
      <w:pPr>
        <w:spacing w:after="0"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В кочевнических памятниках как более раннего периода, так и последующих</w:t>
      </w:r>
      <w:r w:rsidR="00523C9B">
        <w:rPr>
          <w:rFonts w:ascii="Times New Roman" w:hAnsi="Times New Roman" w:cs="Times New Roman"/>
          <w:iCs/>
          <w:sz w:val="28"/>
          <w:szCs w:val="28"/>
        </w:rPr>
        <w:t xml:space="preserve"> детские погребения, а тем более детские игрушки встречаются не часто. И этот случай можно назвать исключением. В силу того, что погребение принадлежало богатой и знатной семье.</w:t>
      </w:r>
    </w:p>
    <w:p w14:paraId="194E7168"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71616BE9" w14:textId="6D79AE7A" w:rsidR="00FD0BEC" w:rsidRPr="00BD43D7" w:rsidRDefault="00F07240" w:rsidP="00BD43D7">
      <w:pPr>
        <w:spacing w:after="0" w:line="240" w:lineRule="auto"/>
        <w:ind w:firstLine="567"/>
        <w:jc w:val="both"/>
        <w:rPr>
          <w:rFonts w:ascii="Times New Roman" w:hAnsi="Times New Roman" w:cs="Times New Roman"/>
          <w:b/>
          <w:bCs/>
          <w:sz w:val="28"/>
          <w:szCs w:val="20"/>
        </w:rPr>
      </w:pPr>
      <w:r w:rsidRPr="00BD43D7">
        <w:rPr>
          <w:rFonts w:ascii="Times New Roman" w:hAnsi="Times New Roman" w:cs="Times New Roman"/>
          <w:b/>
          <w:bCs/>
          <w:sz w:val="28"/>
          <w:szCs w:val="28"/>
        </w:rPr>
        <w:t xml:space="preserve">3.2 </w:t>
      </w:r>
      <w:r w:rsidRPr="00BD43D7">
        <w:rPr>
          <w:rFonts w:ascii="Times New Roman" w:hAnsi="Times New Roman" w:cs="Times New Roman"/>
          <w:b/>
          <w:bCs/>
          <w:sz w:val="28"/>
          <w:szCs w:val="20"/>
        </w:rPr>
        <w:t>Вопросы хронологии вещевого комплекса</w:t>
      </w:r>
    </w:p>
    <w:p w14:paraId="70276199" w14:textId="77777777" w:rsidR="00F07240" w:rsidRPr="001C452C" w:rsidRDefault="00F07240" w:rsidP="00FD0BEC">
      <w:pPr>
        <w:spacing w:after="0" w:line="240" w:lineRule="auto"/>
        <w:ind w:firstLine="567"/>
        <w:jc w:val="both"/>
        <w:rPr>
          <w:rFonts w:ascii="Times New Roman" w:hAnsi="Times New Roman" w:cs="Times New Roman"/>
          <w:sz w:val="28"/>
          <w:szCs w:val="28"/>
        </w:rPr>
      </w:pPr>
    </w:p>
    <w:p w14:paraId="3EC0DE09" w14:textId="7E5F47CB" w:rsidR="00294D2F" w:rsidRDefault="00294D2F" w:rsidP="00951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Хронология памятников позднесарматского времени определяется главным образом по предметам погребального инвентаря</w:t>
      </w:r>
      <w:r w:rsidR="00522F9F">
        <w:rPr>
          <w:rFonts w:ascii="Times New Roman" w:hAnsi="Times New Roman" w:cs="Times New Roman"/>
          <w:sz w:val="28"/>
          <w:szCs w:val="28"/>
        </w:rPr>
        <w:t>, для которых с помощью метода аналогий, разработаны и апробированы дробные схемы периодизации</w:t>
      </w:r>
      <w:r w:rsidR="00943E2B">
        <w:rPr>
          <w:rFonts w:ascii="Times New Roman" w:hAnsi="Times New Roman" w:cs="Times New Roman"/>
          <w:sz w:val="28"/>
          <w:szCs w:val="28"/>
        </w:rPr>
        <w:t xml:space="preserve"> как для соседних регионов </w:t>
      </w:r>
      <w:r w:rsidR="00943E2B" w:rsidRPr="00943E2B">
        <w:rPr>
          <w:rFonts w:ascii="Times New Roman" w:hAnsi="Times New Roman" w:cs="Times New Roman"/>
          <w:sz w:val="28"/>
          <w:szCs w:val="28"/>
        </w:rPr>
        <w:t>[</w:t>
      </w:r>
      <w:r w:rsidR="0023279A">
        <w:rPr>
          <w:rFonts w:ascii="Times New Roman" w:hAnsi="Times New Roman" w:cs="Times New Roman"/>
          <w:sz w:val="28"/>
          <w:szCs w:val="28"/>
        </w:rPr>
        <w:t>3</w:t>
      </w:r>
      <w:r w:rsidR="00DD1AA9">
        <w:rPr>
          <w:rFonts w:ascii="Times New Roman" w:hAnsi="Times New Roman" w:cs="Times New Roman"/>
          <w:sz w:val="28"/>
          <w:szCs w:val="28"/>
        </w:rPr>
        <w:t xml:space="preserve">; </w:t>
      </w:r>
      <w:r w:rsidR="0023279A">
        <w:rPr>
          <w:rFonts w:ascii="Times New Roman" w:hAnsi="Times New Roman" w:cs="Times New Roman"/>
          <w:sz w:val="28"/>
          <w:szCs w:val="28"/>
        </w:rPr>
        <w:t>155</w:t>
      </w:r>
      <w:r w:rsidR="00943E2B" w:rsidRPr="00943E2B">
        <w:rPr>
          <w:rFonts w:ascii="Times New Roman" w:hAnsi="Times New Roman" w:cs="Times New Roman"/>
          <w:sz w:val="28"/>
          <w:szCs w:val="28"/>
        </w:rPr>
        <w:t>]</w:t>
      </w:r>
      <w:r w:rsidR="00943E2B">
        <w:rPr>
          <w:rFonts w:ascii="Times New Roman" w:hAnsi="Times New Roman" w:cs="Times New Roman"/>
          <w:sz w:val="28"/>
          <w:szCs w:val="28"/>
        </w:rPr>
        <w:t xml:space="preserve">, так и для </w:t>
      </w:r>
      <w:proofErr w:type="spellStart"/>
      <w:r w:rsidR="00943E2B">
        <w:rPr>
          <w:rFonts w:ascii="Times New Roman" w:hAnsi="Times New Roman" w:cs="Times New Roman"/>
          <w:sz w:val="28"/>
          <w:szCs w:val="28"/>
        </w:rPr>
        <w:t>южноприуральских</w:t>
      </w:r>
      <w:proofErr w:type="spellEnd"/>
      <w:r w:rsidR="00943E2B">
        <w:rPr>
          <w:rFonts w:ascii="Times New Roman" w:hAnsi="Times New Roman" w:cs="Times New Roman"/>
          <w:sz w:val="28"/>
          <w:szCs w:val="28"/>
        </w:rPr>
        <w:t xml:space="preserve"> памятников</w:t>
      </w:r>
      <w:r w:rsidR="00DD1AA9">
        <w:rPr>
          <w:rFonts w:ascii="Times New Roman" w:hAnsi="Times New Roman" w:cs="Times New Roman"/>
          <w:sz w:val="28"/>
          <w:szCs w:val="28"/>
        </w:rPr>
        <w:t xml:space="preserve"> </w:t>
      </w:r>
      <w:r w:rsidR="00DD1AA9" w:rsidRPr="00DD1AA9">
        <w:rPr>
          <w:rFonts w:ascii="Times New Roman" w:hAnsi="Times New Roman" w:cs="Times New Roman"/>
          <w:sz w:val="28"/>
          <w:szCs w:val="28"/>
        </w:rPr>
        <w:t>[</w:t>
      </w:r>
      <w:r w:rsidR="001B5905">
        <w:rPr>
          <w:rFonts w:ascii="Times New Roman" w:hAnsi="Times New Roman" w:cs="Times New Roman"/>
          <w:sz w:val="28"/>
          <w:szCs w:val="28"/>
        </w:rPr>
        <w:t>6</w:t>
      </w:r>
      <w:r w:rsidR="00DD1AA9" w:rsidRPr="00DD1AA9">
        <w:rPr>
          <w:rFonts w:ascii="Times New Roman" w:hAnsi="Times New Roman" w:cs="Times New Roman"/>
          <w:sz w:val="28"/>
          <w:szCs w:val="28"/>
        </w:rPr>
        <w:t>]</w:t>
      </w:r>
      <w:r w:rsidR="00522F9F">
        <w:rPr>
          <w:rFonts w:ascii="Times New Roman" w:hAnsi="Times New Roman" w:cs="Times New Roman"/>
          <w:sz w:val="28"/>
          <w:szCs w:val="28"/>
        </w:rPr>
        <w:t>.</w:t>
      </w:r>
    </w:p>
    <w:p w14:paraId="0D2F84E2" w14:textId="419F63CE" w:rsidR="00AF64DE" w:rsidRDefault="00AF64DE" w:rsidP="00AF64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Основными предметами, по которым можно определить комплекс в рамках узких хронологических дат, являются предметы импорта. Это фибулы, пряжки, предметы ременной гарнитуры и элементы конской упряжи, а также зеркала, воинское оружие и снаряжение, украшения. </w:t>
      </w:r>
      <w:r w:rsidR="00067F30">
        <w:rPr>
          <w:rFonts w:ascii="Times New Roman" w:hAnsi="Times New Roman" w:cs="Times New Roman"/>
          <w:sz w:val="28"/>
          <w:szCs w:val="28"/>
        </w:rPr>
        <w:t xml:space="preserve">Однако, следует добавить, что для казахстанских памятников этого времени, в силу удалённости от производственных центров, сложно дать узкие временные рамки функционирования какого-либо предмета. Поэтому, наши возможности будут ограничены </w:t>
      </w:r>
      <w:r w:rsidR="00A149F8">
        <w:rPr>
          <w:rFonts w:ascii="Times New Roman" w:hAnsi="Times New Roman" w:cs="Times New Roman"/>
          <w:sz w:val="28"/>
          <w:szCs w:val="28"/>
        </w:rPr>
        <w:t>более широкими датировками.</w:t>
      </w:r>
    </w:p>
    <w:p w14:paraId="1D57F3E3" w14:textId="384AB45A" w:rsidR="00700037" w:rsidRDefault="00700037" w:rsidP="00951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Фибулы, для позднесарматского времени </w:t>
      </w:r>
      <w:r w:rsidR="00381C67">
        <w:rPr>
          <w:rFonts w:ascii="Times New Roman" w:hAnsi="Times New Roman" w:cs="Times New Roman"/>
          <w:sz w:val="28"/>
          <w:szCs w:val="28"/>
        </w:rPr>
        <w:t>являются универсальным предметом, которые, с одной стороны, принадлежат к распространённым атрибут</w:t>
      </w:r>
      <w:r w:rsidR="007A6E3D">
        <w:rPr>
          <w:rFonts w:ascii="Times New Roman" w:hAnsi="Times New Roman" w:cs="Times New Roman"/>
          <w:sz w:val="28"/>
          <w:szCs w:val="28"/>
        </w:rPr>
        <w:t>а</w:t>
      </w:r>
      <w:r w:rsidR="00381C67">
        <w:rPr>
          <w:rFonts w:ascii="Times New Roman" w:hAnsi="Times New Roman" w:cs="Times New Roman"/>
          <w:sz w:val="28"/>
          <w:szCs w:val="28"/>
        </w:rPr>
        <w:t>м костюма и часто встречаются в погребениях, а с другой</w:t>
      </w:r>
      <w:r w:rsidR="00111FFD">
        <w:rPr>
          <w:rFonts w:ascii="Times New Roman" w:hAnsi="Times New Roman" w:cs="Times New Roman"/>
          <w:sz w:val="28"/>
          <w:szCs w:val="28"/>
        </w:rPr>
        <w:t>,</w:t>
      </w:r>
      <w:r w:rsidR="00381C67">
        <w:rPr>
          <w:rFonts w:ascii="Times New Roman" w:hAnsi="Times New Roman" w:cs="Times New Roman"/>
          <w:sz w:val="28"/>
          <w:szCs w:val="28"/>
        </w:rPr>
        <w:t xml:space="preserve"> по </w:t>
      </w:r>
      <w:r w:rsidR="00111FFD">
        <w:rPr>
          <w:rFonts w:ascii="Times New Roman" w:hAnsi="Times New Roman" w:cs="Times New Roman"/>
          <w:sz w:val="28"/>
          <w:szCs w:val="28"/>
        </w:rPr>
        <w:t>каждому из их типологического ряда, хорошо установлено время бытования</w:t>
      </w:r>
      <w:r w:rsidR="0086692A">
        <w:rPr>
          <w:rFonts w:ascii="Times New Roman" w:hAnsi="Times New Roman" w:cs="Times New Roman"/>
          <w:sz w:val="28"/>
          <w:szCs w:val="28"/>
        </w:rPr>
        <w:t>.</w:t>
      </w:r>
      <w:r w:rsidR="00111FFD">
        <w:rPr>
          <w:rFonts w:ascii="Times New Roman" w:hAnsi="Times New Roman" w:cs="Times New Roman"/>
          <w:sz w:val="28"/>
          <w:szCs w:val="28"/>
        </w:rPr>
        <w:t xml:space="preserve"> </w:t>
      </w:r>
      <w:r w:rsidR="0086692A">
        <w:rPr>
          <w:rFonts w:ascii="Times New Roman" w:hAnsi="Times New Roman" w:cs="Times New Roman"/>
          <w:sz w:val="28"/>
          <w:szCs w:val="28"/>
        </w:rPr>
        <w:t>О</w:t>
      </w:r>
      <w:r w:rsidR="00046C31">
        <w:rPr>
          <w:rFonts w:ascii="Times New Roman" w:hAnsi="Times New Roman" w:cs="Times New Roman"/>
          <w:sz w:val="28"/>
          <w:szCs w:val="28"/>
        </w:rPr>
        <w:t>дновременно</w:t>
      </w:r>
      <w:r w:rsidR="0086692A">
        <w:rPr>
          <w:rFonts w:ascii="Times New Roman" w:hAnsi="Times New Roman" w:cs="Times New Roman"/>
          <w:sz w:val="28"/>
          <w:szCs w:val="28"/>
        </w:rPr>
        <w:t xml:space="preserve"> с этим, фибулы</w:t>
      </w:r>
      <w:r w:rsidR="00046C31">
        <w:rPr>
          <w:rFonts w:ascii="Times New Roman" w:hAnsi="Times New Roman" w:cs="Times New Roman"/>
          <w:sz w:val="28"/>
          <w:szCs w:val="28"/>
        </w:rPr>
        <w:t xml:space="preserve"> </w:t>
      </w:r>
      <w:r w:rsidR="00111FFD">
        <w:rPr>
          <w:rFonts w:ascii="Times New Roman" w:hAnsi="Times New Roman" w:cs="Times New Roman"/>
          <w:sz w:val="28"/>
          <w:szCs w:val="28"/>
        </w:rPr>
        <w:t>служат отличным хронологическим маркером</w:t>
      </w:r>
      <w:r w:rsidR="0086692A">
        <w:rPr>
          <w:rFonts w:ascii="Times New Roman" w:hAnsi="Times New Roman" w:cs="Times New Roman"/>
          <w:sz w:val="28"/>
          <w:szCs w:val="28"/>
        </w:rPr>
        <w:t xml:space="preserve">, по </w:t>
      </w:r>
      <w:r w:rsidR="0086692A">
        <w:rPr>
          <w:rFonts w:ascii="Times New Roman" w:hAnsi="Times New Roman" w:cs="Times New Roman"/>
          <w:sz w:val="28"/>
          <w:szCs w:val="28"/>
        </w:rPr>
        <w:lastRenderedPageBreak/>
        <w:t xml:space="preserve">которым могут быть </w:t>
      </w:r>
      <w:proofErr w:type="spellStart"/>
      <w:r w:rsidR="0086692A">
        <w:rPr>
          <w:rFonts w:ascii="Times New Roman" w:hAnsi="Times New Roman" w:cs="Times New Roman"/>
          <w:sz w:val="28"/>
          <w:szCs w:val="28"/>
        </w:rPr>
        <w:t>продатированы</w:t>
      </w:r>
      <w:proofErr w:type="spellEnd"/>
      <w:r w:rsidR="0086692A">
        <w:rPr>
          <w:rFonts w:ascii="Times New Roman" w:hAnsi="Times New Roman" w:cs="Times New Roman"/>
          <w:sz w:val="28"/>
          <w:szCs w:val="28"/>
        </w:rPr>
        <w:t xml:space="preserve"> характерные для позднесарматского времени типы вещей</w:t>
      </w:r>
      <w:r w:rsidR="00111FFD">
        <w:rPr>
          <w:rFonts w:ascii="Times New Roman" w:hAnsi="Times New Roman" w:cs="Times New Roman"/>
          <w:sz w:val="28"/>
          <w:szCs w:val="28"/>
        </w:rPr>
        <w:t xml:space="preserve">. </w:t>
      </w:r>
    </w:p>
    <w:p w14:paraId="0E9D4ECB" w14:textId="58436DE4" w:rsidR="00111FFD" w:rsidRDefault="00111FFD" w:rsidP="00951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0088071E">
        <w:rPr>
          <w:rFonts w:ascii="Times New Roman" w:hAnsi="Times New Roman" w:cs="Times New Roman"/>
          <w:sz w:val="28"/>
          <w:szCs w:val="28"/>
        </w:rPr>
        <w:t>стречающиеся в</w:t>
      </w:r>
      <w:r>
        <w:rPr>
          <w:rFonts w:ascii="Times New Roman" w:hAnsi="Times New Roman" w:cs="Times New Roman"/>
          <w:sz w:val="28"/>
          <w:szCs w:val="28"/>
        </w:rPr>
        <w:t xml:space="preserve"> западноказахстанских памятниках </w:t>
      </w:r>
      <w:r w:rsidR="0088071E">
        <w:rPr>
          <w:rFonts w:ascii="Times New Roman" w:hAnsi="Times New Roman" w:cs="Times New Roman"/>
          <w:sz w:val="28"/>
          <w:szCs w:val="28"/>
        </w:rPr>
        <w:t xml:space="preserve">застёжки, в основной своей массе </w:t>
      </w:r>
      <w:r w:rsidR="004E37D5">
        <w:rPr>
          <w:rFonts w:ascii="Times New Roman" w:hAnsi="Times New Roman" w:cs="Times New Roman"/>
          <w:sz w:val="28"/>
          <w:szCs w:val="28"/>
        </w:rPr>
        <w:t xml:space="preserve">датируются второй половиной </w:t>
      </w:r>
      <w:r w:rsidR="004E37D5">
        <w:rPr>
          <w:rFonts w:ascii="Times New Roman" w:hAnsi="Times New Roman" w:cs="Times New Roman"/>
          <w:sz w:val="28"/>
          <w:szCs w:val="28"/>
          <w:lang w:val="en-US"/>
        </w:rPr>
        <w:t>II</w:t>
      </w:r>
      <w:r w:rsidR="004E37D5" w:rsidRPr="004E37D5">
        <w:rPr>
          <w:rFonts w:ascii="Times New Roman" w:hAnsi="Times New Roman" w:cs="Times New Roman"/>
          <w:sz w:val="28"/>
          <w:szCs w:val="28"/>
        </w:rPr>
        <w:t xml:space="preserve"> –</w:t>
      </w:r>
      <w:r w:rsidR="004E37D5">
        <w:rPr>
          <w:rFonts w:ascii="Times New Roman" w:hAnsi="Times New Roman" w:cs="Times New Roman"/>
          <w:sz w:val="28"/>
          <w:szCs w:val="28"/>
        </w:rPr>
        <w:t xml:space="preserve"> первой половиной </w:t>
      </w:r>
      <w:r w:rsidR="004E37D5">
        <w:rPr>
          <w:rFonts w:ascii="Times New Roman" w:hAnsi="Times New Roman" w:cs="Times New Roman"/>
          <w:sz w:val="28"/>
          <w:szCs w:val="28"/>
          <w:lang w:val="en-US"/>
        </w:rPr>
        <w:t>III</w:t>
      </w:r>
      <w:r w:rsidR="004E37D5">
        <w:rPr>
          <w:rFonts w:ascii="Times New Roman" w:hAnsi="Times New Roman" w:cs="Times New Roman"/>
          <w:sz w:val="28"/>
          <w:szCs w:val="28"/>
        </w:rPr>
        <w:t xml:space="preserve"> вв. н.э. К ним относятся </w:t>
      </w:r>
      <w:r w:rsidR="00047F54">
        <w:rPr>
          <w:rFonts w:ascii="Times New Roman" w:hAnsi="Times New Roman" w:cs="Times New Roman"/>
          <w:sz w:val="28"/>
          <w:szCs w:val="28"/>
        </w:rPr>
        <w:t>одночленные лучковые вариантов 3, 4 и 5, одночленные фибулы с завитком на конце сплошного пластинчатого приёмника варианты  7, 8</w:t>
      </w:r>
      <w:r w:rsidR="00DE4FD9">
        <w:rPr>
          <w:rFonts w:ascii="Times New Roman" w:hAnsi="Times New Roman" w:cs="Times New Roman"/>
          <w:sz w:val="28"/>
          <w:szCs w:val="28"/>
        </w:rPr>
        <w:t>,</w:t>
      </w:r>
      <w:r w:rsidR="00047F54">
        <w:rPr>
          <w:rFonts w:ascii="Times New Roman" w:hAnsi="Times New Roman" w:cs="Times New Roman"/>
          <w:sz w:val="28"/>
          <w:szCs w:val="28"/>
        </w:rPr>
        <w:t xml:space="preserve"> сильно профилированные застёжки с крючком для тетивы</w:t>
      </w:r>
      <w:r w:rsidR="00DE4FD9">
        <w:rPr>
          <w:rFonts w:ascii="Times New Roman" w:hAnsi="Times New Roman" w:cs="Times New Roman"/>
          <w:sz w:val="28"/>
          <w:szCs w:val="28"/>
        </w:rPr>
        <w:t>, импортные предметы мастерских Римских провинций</w:t>
      </w:r>
      <w:r w:rsidR="00047F54">
        <w:rPr>
          <w:rFonts w:ascii="Times New Roman" w:hAnsi="Times New Roman" w:cs="Times New Roman"/>
          <w:sz w:val="28"/>
          <w:szCs w:val="28"/>
        </w:rPr>
        <w:t xml:space="preserve"> </w:t>
      </w:r>
      <w:r w:rsidR="00047F54" w:rsidRPr="00047F54">
        <w:rPr>
          <w:rFonts w:ascii="Times New Roman" w:hAnsi="Times New Roman" w:cs="Times New Roman"/>
          <w:sz w:val="28"/>
          <w:szCs w:val="28"/>
        </w:rPr>
        <w:t>[</w:t>
      </w:r>
      <w:r w:rsidR="001B5905">
        <w:rPr>
          <w:rFonts w:ascii="Times New Roman" w:hAnsi="Times New Roman" w:cs="Times New Roman"/>
          <w:sz w:val="28"/>
          <w:szCs w:val="28"/>
        </w:rPr>
        <w:t>6</w:t>
      </w:r>
      <w:r w:rsidR="00DE4FD9">
        <w:rPr>
          <w:rFonts w:ascii="Times New Roman" w:hAnsi="Times New Roman" w:cs="Times New Roman"/>
          <w:sz w:val="28"/>
          <w:szCs w:val="28"/>
        </w:rPr>
        <w:t>, с. 95–111</w:t>
      </w:r>
      <w:r w:rsidR="00047F54" w:rsidRPr="00047F54">
        <w:rPr>
          <w:rFonts w:ascii="Times New Roman" w:hAnsi="Times New Roman" w:cs="Times New Roman"/>
          <w:sz w:val="28"/>
          <w:szCs w:val="28"/>
        </w:rPr>
        <w:t>]</w:t>
      </w:r>
      <w:r w:rsidR="00DE4FD9">
        <w:rPr>
          <w:rFonts w:ascii="Times New Roman" w:hAnsi="Times New Roman" w:cs="Times New Roman"/>
          <w:sz w:val="28"/>
          <w:szCs w:val="28"/>
        </w:rPr>
        <w:t xml:space="preserve">. Серединой столетия датируются одночленные фибулы с завитком на конце сплошного пластинчатого приёмника варианта </w:t>
      </w:r>
      <w:r w:rsidR="002F3A20">
        <w:rPr>
          <w:rFonts w:ascii="Times New Roman" w:hAnsi="Times New Roman" w:cs="Times New Roman"/>
          <w:sz w:val="28"/>
          <w:szCs w:val="28"/>
        </w:rPr>
        <w:t>8</w:t>
      </w:r>
      <w:r w:rsidR="00DE4FD9">
        <w:rPr>
          <w:rFonts w:ascii="Times New Roman" w:hAnsi="Times New Roman" w:cs="Times New Roman"/>
          <w:sz w:val="28"/>
          <w:szCs w:val="28"/>
        </w:rPr>
        <w:t xml:space="preserve"> с ромбической спинкой.  </w:t>
      </w:r>
      <w:r w:rsidR="002F3A20">
        <w:rPr>
          <w:rFonts w:ascii="Times New Roman" w:hAnsi="Times New Roman" w:cs="Times New Roman"/>
          <w:sz w:val="28"/>
          <w:szCs w:val="28"/>
        </w:rPr>
        <w:t xml:space="preserve">Ко второй половине </w:t>
      </w:r>
      <w:r w:rsidR="002F3A20">
        <w:rPr>
          <w:rFonts w:ascii="Times New Roman" w:hAnsi="Times New Roman" w:cs="Times New Roman"/>
          <w:sz w:val="28"/>
          <w:szCs w:val="28"/>
          <w:lang w:val="en-US"/>
        </w:rPr>
        <w:t>III</w:t>
      </w:r>
      <w:r w:rsidR="002F3A20">
        <w:rPr>
          <w:rFonts w:ascii="Times New Roman" w:hAnsi="Times New Roman" w:cs="Times New Roman"/>
          <w:sz w:val="28"/>
          <w:szCs w:val="28"/>
        </w:rPr>
        <w:t xml:space="preserve"> в. н.э. относятся двучленные лучковые фибулы и одночленные фибулы с завитком на конце сплошного пластинчатого приёмника варианта 9 </w:t>
      </w:r>
      <w:r w:rsidR="002F3A20" w:rsidRPr="00047F54">
        <w:rPr>
          <w:rFonts w:ascii="Times New Roman" w:hAnsi="Times New Roman" w:cs="Times New Roman"/>
          <w:sz w:val="28"/>
          <w:szCs w:val="28"/>
        </w:rPr>
        <w:t>[</w:t>
      </w:r>
      <w:r w:rsidR="001B5905">
        <w:rPr>
          <w:rFonts w:ascii="Times New Roman" w:hAnsi="Times New Roman" w:cs="Times New Roman"/>
          <w:sz w:val="28"/>
          <w:szCs w:val="28"/>
        </w:rPr>
        <w:t>6</w:t>
      </w:r>
      <w:r w:rsidR="002F3A20">
        <w:rPr>
          <w:rFonts w:ascii="Times New Roman" w:hAnsi="Times New Roman" w:cs="Times New Roman"/>
          <w:sz w:val="28"/>
          <w:szCs w:val="28"/>
        </w:rPr>
        <w:t>, с. 95–111</w:t>
      </w:r>
      <w:r w:rsidR="002F3A20" w:rsidRPr="00047F54">
        <w:rPr>
          <w:rFonts w:ascii="Times New Roman" w:hAnsi="Times New Roman" w:cs="Times New Roman"/>
          <w:sz w:val="28"/>
          <w:szCs w:val="28"/>
        </w:rPr>
        <w:t>]</w:t>
      </w:r>
      <w:r w:rsidR="002F3A20">
        <w:rPr>
          <w:rFonts w:ascii="Times New Roman" w:hAnsi="Times New Roman" w:cs="Times New Roman"/>
          <w:sz w:val="28"/>
          <w:szCs w:val="28"/>
        </w:rPr>
        <w:t>.</w:t>
      </w:r>
    </w:p>
    <w:p w14:paraId="539854AA" w14:textId="2D0C5D34" w:rsidR="001A3E93" w:rsidRDefault="001A3E93" w:rsidP="00951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Предметы ременной гарнитуры, включающий бляшки, накладки, наконечники, как и большинство пряжек, в целом, также датируются второй половиной </w:t>
      </w:r>
      <w:r>
        <w:rPr>
          <w:rFonts w:ascii="Times New Roman" w:hAnsi="Times New Roman" w:cs="Times New Roman"/>
          <w:sz w:val="28"/>
          <w:szCs w:val="28"/>
          <w:lang w:val="en-US"/>
        </w:rPr>
        <w:t>II</w:t>
      </w:r>
      <w:r w:rsidRPr="001A3E93">
        <w:rPr>
          <w:rFonts w:ascii="Times New Roman" w:hAnsi="Times New Roman" w:cs="Times New Roman"/>
          <w:sz w:val="28"/>
          <w:szCs w:val="28"/>
        </w:rPr>
        <w:t xml:space="preserve"> – </w:t>
      </w:r>
      <w:r>
        <w:rPr>
          <w:rFonts w:ascii="Times New Roman" w:hAnsi="Times New Roman" w:cs="Times New Roman"/>
          <w:sz w:val="28"/>
          <w:szCs w:val="28"/>
          <w:lang w:val="en-US"/>
        </w:rPr>
        <w:t>III</w:t>
      </w:r>
      <w:r w:rsidRPr="001A3E93">
        <w:rPr>
          <w:rFonts w:ascii="Times New Roman" w:hAnsi="Times New Roman" w:cs="Times New Roman"/>
          <w:sz w:val="28"/>
          <w:szCs w:val="28"/>
        </w:rPr>
        <w:t xml:space="preserve"> </w:t>
      </w:r>
      <w:r>
        <w:rPr>
          <w:rFonts w:ascii="Times New Roman" w:hAnsi="Times New Roman" w:cs="Times New Roman"/>
          <w:sz w:val="28"/>
          <w:szCs w:val="28"/>
        </w:rPr>
        <w:t xml:space="preserve">вв. н.э. </w:t>
      </w:r>
      <w:r w:rsidRPr="001A3E93">
        <w:rPr>
          <w:rFonts w:ascii="Times New Roman" w:hAnsi="Times New Roman" w:cs="Times New Roman"/>
          <w:sz w:val="28"/>
          <w:szCs w:val="28"/>
        </w:rPr>
        <w:t>[</w:t>
      </w:r>
      <w:r w:rsidR="001B5905">
        <w:rPr>
          <w:rFonts w:ascii="Times New Roman" w:hAnsi="Times New Roman" w:cs="Times New Roman"/>
          <w:sz w:val="28"/>
          <w:szCs w:val="28"/>
        </w:rPr>
        <w:t>247</w:t>
      </w:r>
      <w:r>
        <w:rPr>
          <w:rFonts w:ascii="Times New Roman" w:hAnsi="Times New Roman" w:cs="Times New Roman"/>
          <w:sz w:val="28"/>
          <w:szCs w:val="28"/>
        </w:rPr>
        <w:t>, с. 194–232</w:t>
      </w:r>
      <w:r w:rsidRPr="001A3E93">
        <w:rPr>
          <w:rFonts w:ascii="Times New Roman" w:hAnsi="Times New Roman" w:cs="Times New Roman"/>
          <w:sz w:val="28"/>
          <w:szCs w:val="28"/>
        </w:rPr>
        <w:t>]</w:t>
      </w:r>
      <w:r>
        <w:rPr>
          <w:rFonts w:ascii="Times New Roman" w:hAnsi="Times New Roman" w:cs="Times New Roman"/>
          <w:sz w:val="28"/>
          <w:szCs w:val="28"/>
        </w:rPr>
        <w:t xml:space="preserve">. </w:t>
      </w:r>
    </w:p>
    <w:p w14:paraId="2895CAB6" w14:textId="3D6A2DB6" w:rsidR="001A3E93" w:rsidRPr="00FD34CE" w:rsidRDefault="001A3E93" w:rsidP="00951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К исключению можно отнести две пряжки из </w:t>
      </w:r>
      <w:r w:rsidR="00FD34CE">
        <w:rPr>
          <w:rFonts w:ascii="Times New Roman" w:hAnsi="Times New Roman" w:cs="Times New Roman"/>
          <w:sz w:val="28"/>
          <w:szCs w:val="28"/>
        </w:rPr>
        <w:t xml:space="preserve">кургана 4 и 16 </w:t>
      </w:r>
      <w:r>
        <w:rPr>
          <w:rFonts w:ascii="Times New Roman" w:hAnsi="Times New Roman" w:cs="Times New Roman"/>
          <w:sz w:val="28"/>
          <w:szCs w:val="28"/>
        </w:rPr>
        <w:t xml:space="preserve">могильника </w:t>
      </w:r>
      <w:proofErr w:type="spellStart"/>
      <w:r>
        <w:rPr>
          <w:rFonts w:ascii="Times New Roman" w:hAnsi="Times New Roman" w:cs="Times New Roman"/>
          <w:sz w:val="28"/>
          <w:szCs w:val="28"/>
        </w:rPr>
        <w:t>Дэвкескен</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VI</w:t>
      </w:r>
      <w:r w:rsidR="00FD34CE">
        <w:rPr>
          <w:rFonts w:ascii="Times New Roman" w:hAnsi="Times New Roman" w:cs="Times New Roman"/>
          <w:sz w:val="28"/>
          <w:szCs w:val="28"/>
        </w:rPr>
        <w:t>, которые по своим морфологическим признакам</w:t>
      </w:r>
      <w:r w:rsidR="00CA2943">
        <w:rPr>
          <w:rFonts w:ascii="Times New Roman" w:hAnsi="Times New Roman" w:cs="Times New Roman"/>
          <w:sz w:val="28"/>
          <w:szCs w:val="28"/>
        </w:rPr>
        <w:t xml:space="preserve"> (удлин</w:t>
      </w:r>
      <w:r w:rsidR="005F6C8F">
        <w:rPr>
          <w:rFonts w:ascii="Times New Roman" w:hAnsi="Times New Roman" w:cs="Times New Roman"/>
          <w:sz w:val="28"/>
          <w:szCs w:val="28"/>
        </w:rPr>
        <w:t>ё</w:t>
      </w:r>
      <w:r w:rsidR="00CA2943">
        <w:rPr>
          <w:rFonts w:ascii="Times New Roman" w:hAnsi="Times New Roman" w:cs="Times New Roman"/>
          <w:sz w:val="28"/>
          <w:szCs w:val="28"/>
        </w:rPr>
        <w:t xml:space="preserve">нный </w:t>
      </w:r>
      <w:r w:rsidR="00FF22B3">
        <w:rPr>
          <w:rFonts w:ascii="Times New Roman" w:hAnsi="Times New Roman" w:cs="Times New Roman"/>
          <w:sz w:val="28"/>
          <w:szCs w:val="28"/>
        </w:rPr>
        <w:t>язычок</w:t>
      </w:r>
      <w:r w:rsidR="00CA2943">
        <w:rPr>
          <w:rFonts w:ascii="Times New Roman" w:hAnsi="Times New Roman" w:cs="Times New Roman"/>
          <w:sz w:val="28"/>
          <w:szCs w:val="28"/>
        </w:rPr>
        <w:t xml:space="preserve">, конец которого </w:t>
      </w:r>
      <w:r w:rsidR="005F6C8F">
        <w:rPr>
          <w:rFonts w:ascii="Times New Roman" w:hAnsi="Times New Roman" w:cs="Times New Roman"/>
          <w:sz w:val="28"/>
          <w:szCs w:val="28"/>
        </w:rPr>
        <w:t>круто изогнут, обхватывая рамку</w:t>
      </w:r>
      <w:r w:rsidR="00CA2943">
        <w:rPr>
          <w:rFonts w:ascii="Times New Roman" w:hAnsi="Times New Roman" w:cs="Times New Roman"/>
          <w:sz w:val="28"/>
          <w:szCs w:val="28"/>
        </w:rPr>
        <w:t>)</w:t>
      </w:r>
      <w:r w:rsidR="00FD34CE">
        <w:rPr>
          <w:rFonts w:ascii="Times New Roman" w:hAnsi="Times New Roman" w:cs="Times New Roman"/>
          <w:sz w:val="28"/>
          <w:szCs w:val="28"/>
        </w:rPr>
        <w:t xml:space="preserve">, относятся скорее к развитому </w:t>
      </w:r>
      <w:r w:rsidR="00FD34CE">
        <w:rPr>
          <w:rFonts w:ascii="Times New Roman" w:hAnsi="Times New Roman" w:cs="Times New Roman"/>
          <w:sz w:val="28"/>
          <w:szCs w:val="28"/>
          <w:lang w:val="en-US"/>
        </w:rPr>
        <w:t>IV</w:t>
      </w:r>
      <w:r w:rsidR="00FD34CE" w:rsidRPr="00FD34CE">
        <w:rPr>
          <w:rFonts w:ascii="Times New Roman" w:hAnsi="Times New Roman" w:cs="Times New Roman"/>
          <w:sz w:val="28"/>
          <w:szCs w:val="28"/>
        </w:rPr>
        <w:t xml:space="preserve"> </w:t>
      </w:r>
      <w:r w:rsidR="00FD34CE">
        <w:rPr>
          <w:rFonts w:ascii="Times New Roman" w:hAnsi="Times New Roman" w:cs="Times New Roman"/>
          <w:sz w:val="28"/>
          <w:szCs w:val="28"/>
        </w:rPr>
        <w:t>в. н.э</w:t>
      </w:r>
      <w:r w:rsidR="005F6C8F">
        <w:rPr>
          <w:rFonts w:ascii="Times New Roman" w:hAnsi="Times New Roman" w:cs="Times New Roman"/>
          <w:sz w:val="28"/>
          <w:szCs w:val="28"/>
        </w:rPr>
        <w:t xml:space="preserve">. </w:t>
      </w:r>
      <w:r w:rsidR="005F6C8F" w:rsidRPr="001A3E93">
        <w:rPr>
          <w:rFonts w:ascii="Times New Roman" w:hAnsi="Times New Roman" w:cs="Times New Roman"/>
          <w:sz w:val="28"/>
          <w:szCs w:val="28"/>
        </w:rPr>
        <w:t>[</w:t>
      </w:r>
      <w:r w:rsidR="001B5905">
        <w:rPr>
          <w:rFonts w:ascii="Times New Roman" w:hAnsi="Times New Roman" w:cs="Times New Roman"/>
          <w:sz w:val="28"/>
          <w:szCs w:val="28"/>
        </w:rPr>
        <w:t>247</w:t>
      </w:r>
      <w:r w:rsidR="005F6C8F">
        <w:rPr>
          <w:rFonts w:ascii="Times New Roman" w:hAnsi="Times New Roman" w:cs="Times New Roman"/>
          <w:sz w:val="28"/>
          <w:szCs w:val="28"/>
        </w:rPr>
        <w:t>, с. 194–232</w:t>
      </w:r>
      <w:r w:rsidR="005F6C8F" w:rsidRPr="001A3E93">
        <w:rPr>
          <w:rFonts w:ascii="Times New Roman" w:hAnsi="Times New Roman" w:cs="Times New Roman"/>
          <w:sz w:val="28"/>
          <w:szCs w:val="28"/>
        </w:rPr>
        <w:t>]</w:t>
      </w:r>
      <w:r w:rsidR="00FD34CE">
        <w:rPr>
          <w:rFonts w:ascii="Times New Roman" w:hAnsi="Times New Roman" w:cs="Times New Roman"/>
          <w:sz w:val="28"/>
          <w:szCs w:val="28"/>
        </w:rPr>
        <w:t>. Этим же периодом</w:t>
      </w:r>
      <w:r w:rsidR="005F6C8F">
        <w:rPr>
          <w:rFonts w:ascii="Times New Roman" w:hAnsi="Times New Roman" w:cs="Times New Roman"/>
          <w:sz w:val="28"/>
          <w:szCs w:val="28"/>
        </w:rPr>
        <w:t>, серединой –</w:t>
      </w:r>
      <w:r w:rsidR="00FD34CE">
        <w:rPr>
          <w:rFonts w:ascii="Times New Roman" w:hAnsi="Times New Roman" w:cs="Times New Roman"/>
          <w:sz w:val="28"/>
          <w:szCs w:val="28"/>
        </w:rPr>
        <w:t xml:space="preserve"> </w:t>
      </w:r>
      <w:r w:rsidR="005F6C8F">
        <w:rPr>
          <w:rFonts w:ascii="Times New Roman" w:hAnsi="Times New Roman" w:cs="Times New Roman"/>
          <w:sz w:val="28"/>
          <w:szCs w:val="28"/>
        </w:rPr>
        <w:t xml:space="preserve">третьей четвертью </w:t>
      </w:r>
      <w:r w:rsidR="005F6C8F">
        <w:rPr>
          <w:rFonts w:ascii="Times New Roman" w:hAnsi="Times New Roman" w:cs="Times New Roman"/>
          <w:sz w:val="28"/>
          <w:szCs w:val="28"/>
          <w:lang w:val="en-US"/>
        </w:rPr>
        <w:t>IV</w:t>
      </w:r>
      <w:r w:rsidR="005F6C8F">
        <w:rPr>
          <w:rFonts w:ascii="Times New Roman" w:hAnsi="Times New Roman" w:cs="Times New Roman"/>
          <w:sz w:val="28"/>
          <w:szCs w:val="28"/>
        </w:rPr>
        <w:t xml:space="preserve"> в. н.э., </w:t>
      </w:r>
      <w:r w:rsidR="00FD34CE">
        <w:rPr>
          <w:rFonts w:ascii="Times New Roman" w:hAnsi="Times New Roman" w:cs="Times New Roman"/>
          <w:sz w:val="28"/>
          <w:szCs w:val="28"/>
        </w:rPr>
        <w:t xml:space="preserve">датируется уникальный </w:t>
      </w:r>
      <w:proofErr w:type="spellStart"/>
      <w:r w:rsidR="00FD34CE">
        <w:rPr>
          <w:rFonts w:ascii="Times New Roman" w:hAnsi="Times New Roman" w:cs="Times New Roman"/>
          <w:sz w:val="28"/>
          <w:szCs w:val="28"/>
        </w:rPr>
        <w:t>умбон</w:t>
      </w:r>
      <w:proofErr w:type="spellEnd"/>
      <w:r w:rsidR="00FD34CE">
        <w:rPr>
          <w:rFonts w:ascii="Times New Roman" w:hAnsi="Times New Roman" w:cs="Times New Roman"/>
          <w:sz w:val="28"/>
          <w:szCs w:val="28"/>
        </w:rPr>
        <w:t xml:space="preserve"> с манипулой от щита</w:t>
      </w:r>
      <w:r w:rsidR="0086692A">
        <w:rPr>
          <w:rFonts w:ascii="Times New Roman" w:hAnsi="Times New Roman" w:cs="Times New Roman"/>
          <w:sz w:val="28"/>
          <w:szCs w:val="28"/>
        </w:rPr>
        <w:t xml:space="preserve"> североевропейского производства</w:t>
      </w:r>
      <w:r w:rsidR="00FD34CE">
        <w:rPr>
          <w:rFonts w:ascii="Times New Roman" w:hAnsi="Times New Roman" w:cs="Times New Roman"/>
          <w:sz w:val="28"/>
          <w:szCs w:val="28"/>
        </w:rPr>
        <w:t xml:space="preserve">, найденный в </w:t>
      </w:r>
      <w:proofErr w:type="spellStart"/>
      <w:r w:rsidR="00FD34CE">
        <w:rPr>
          <w:rFonts w:ascii="Times New Roman" w:hAnsi="Times New Roman" w:cs="Times New Roman"/>
          <w:sz w:val="28"/>
          <w:szCs w:val="28"/>
        </w:rPr>
        <w:t>бидельтоидном</w:t>
      </w:r>
      <w:proofErr w:type="spellEnd"/>
      <w:r w:rsidR="00FD34CE">
        <w:rPr>
          <w:rFonts w:ascii="Times New Roman" w:hAnsi="Times New Roman" w:cs="Times New Roman"/>
          <w:sz w:val="28"/>
          <w:szCs w:val="28"/>
        </w:rPr>
        <w:t xml:space="preserve"> сооружении </w:t>
      </w:r>
      <w:r w:rsidR="00CA2943">
        <w:rPr>
          <w:rFonts w:ascii="Times New Roman" w:hAnsi="Times New Roman" w:cs="Times New Roman"/>
          <w:sz w:val="28"/>
          <w:szCs w:val="28"/>
        </w:rPr>
        <w:t xml:space="preserve">9 группы 4 </w:t>
      </w:r>
      <w:r w:rsidR="00FD34CE">
        <w:rPr>
          <w:rFonts w:ascii="Times New Roman" w:hAnsi="Times New Roman" w:cs="Times New Roman"/>
          <w:sz w:val="28"/>
          <w:szCs w:val="28"/>
        </w:rPr>
        <w:t>могильника Дуана</w:t>
      </w:r>
      <w:r w:rsidR="00CA2943">
        <w:rPr>
          <w:rFonts w:ascii="Times New Roman" w:hAnsi="Times New Roman" w:cs="Times New Roman"/>
          <w:sz w:val="28"/>
          <w:szCs w:val="28"/>
        </w:rPr>
        <w:t xml:space="preserve">. </w:t>
      </w:r>
    </w:p>
    <w:p w14:paraId="33C5F618" w14:textId="5BAA7072" w:rsidR="006202BC" w:rsidRDefault="00AC2AB8" w:rsidP="00951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Таким образом, датировка фибул </w:t>
      </w:r>
      <w:r w:rsidR="00CA2943">
        <w:rPr>
          <w:rFonts w:ascii="Times New Roman" w:hAnsi="Times New Roman" w:cs="Times New Roman"/>
          <w:sz w:val="28"/>
          <w:szCs w:val="28"/>
        </w:rPr>
        <w:t xml:space="preserve">и остальной материал </w:t>
      </w:r>
      <w:r>
        <w:rPr>
          <w:rFonts w:ascii="Times New Roman" w:hAnsi="Times New Roman" w:cs="Times New Roman"/>
          <w:sz w:val="28"/>
          <w:szCs w:val="28"/>
        </w:rPr>
        <w:t xml:space="preserve">показывает, что </w:t>
      </w:r>
      <w:r w:rsidR="005F6C8F">
        <w:rPr>
          <w:rFonts w:ascii="Times New Roman" w:hAnsi="Times New Roman" w:cs="Times New Roman"/>
          <w:sz w:val="28"/>
          <w:szCs w:val="28"/>
        </w:rPr>
        <w:t xml:space="preserve">в </w:t>
      </w:r>
      <w:r w:rsidR="007C748A">
        <w:rPr>
          <w:rFonts w:ascii="Times New Roman" w:hAnsi="Times New Roman" w:cs="Times New Roman"/>
          <w:sz w:val="28"/>
          <w:szCs w:val="28"/>
        </w:rPr>
        <w:t>«</w:t>
      </w:r>
      <w:r w:rsidR="005F6C8F">
        <w:rPr>
          <w:rFonts w:ascii="Times New Roman" w:hAnsi="Times New Roman" w:cs="Times New Roman"/>
          <w:sz w:val="28"/>
          <w:szCs w:val="28"/>
        </w:rPr>
        <w:t>правобережье р. Жайык</w:t>
      </w:r>
      <w:r w:rsidR="007C748A">
        <w:rPr>
          <w:rFonts w:ascii="Times New Roman" w:hAnsi="Times New Roman" w:cs="Times New Roman"/>
          <w:sz w:val="28"/>
          <w:szCs w:val="28"/>
        </w:rPr>
        <w:t>»</w:t>
      </w:r>
      <w:r w:rsidR="005F6C8F">
        <w:rPr>
          <w:rFonts w:ascii="Times New Roman" w:hAnsi="Times New Roman" w:cs="Times New Roman"/>
          <w:sz w:val="28"/>
          <w:szCs w:val="28"/>
        </w:rPr>
        <w:t xml:space="preserve"> и </w:t>
      </w:r>
      <w:r w:rsidR="007C748A">
        <w:rPr>
          <w:rFonts w:ascii="Times New Roman" w:hAnsi="Times New Roman" w:cs="Times New Roman"/>
          <w:sz w:val="28"/>
          <w:szCs w:val="28"/>
        </w:rPr>
        <w:t>«</w:t>
      </w:r>
      <w:r w:rsidR="005F6C8F">
        <w:rPr>
          <w:rFonts w:ascii="Times New Roman" w:hAnsi="Times New Roman" w:cs="Times New Roman"/>
          <w:sz w:val="28"/>
          <w:szCs w:val="28"/>
        </w:rPr>
        <w:t>Южном Приуралье</w:t>
      </w:r>
      <w:r w:rsidR="007C748A">
        <w:rPr>
          <w:rFonts w:ascii="Times New Roman" w:hAnsi="Times New Roman" w:cs="Times New Roman"/>
          <w:sz w:val="28"/>
          <w:szCs w:val="28"/>
        </w:rPr>
        <w:t>»</w:t>
      </w:r>
      <w:r w:rsidR="00CA6B7E">
        <w:rPr>
          <w:rFonts w:ascii="Times New Roman" w:hAnsi="Times New Roman" w:cs="Times New Roman"/>
          <w:sz w:val="28"/>
          <w:szCs w:val="28"/>
        </w:rPr>
        <w:t xml:space="preserve"> памятники позднесарматского времени начинают встречаться с середины </w:t>
      </w:r>
      <w:r w:rsidR="00CA6B7E">
        <w:rPr>
          <w:rFonts w:ascii="Times New Roman" w:hAnsi="Times New Roman" w:cs="Times New Roman"/>
          <w:sz w:val="28"/>
          <w:szCs w:val="28"/>
          <w:lang w:val="en-US"/>
        </w:rPr>
        <w:t>II</w:t>
      </w:r>
      <w:r w:rsidR="00CA6B7E" w:rsidRPr="00CA6B7E">
        <w:rPr>
          <w:rFonts w:ascii="Times New Roman" w:hAnsi="Times New Roman" w:cs="Times New Roman"/>
          <w:sz w:val="28"/>
          <w:szCs w:val="28"/>
        </w:rPr>
        <w:t xml:space="preserve"> </w:t>
      </w:r>
      <w:r w:rsidR="00CA6B7E">
        <w:rPr>
          <w:rFonts w:ascii="Times New Roman" w:hAnsi="Times New Roman" w:cs="Times New Roman"/>
          <w:sz w:val="28"/>
          <w:szCs w:val="28"/>
        </w:rPr>
        <w:t xml:space="preserve">в. н.э. и доживают до конца </w:t>
      </w:r>
      <w:r w:rsidR="00CA6B7E">
        <w:rPr>
          <w:rFonts w:ascii="Times New Roman" w:hAnsi="Times New Roman" w:cs="Times New Roman"/>
          <w:sz w:val="28"/>
          <w:szCs w:val="28"/>
          <w:lang w:val="en-US"/>
        </w:rPr>
        <w:t>III</w:t>
      </w:r>
      <w:r w:rsidR="00CA6B7E">
        <w:rPr>
          <w:rFonts w:ascii="Times New Roman" w:hAnsi="Times New Roman" w:cs="Times New Roman"/>
          <w:sz w:val="28"/>
          <w:szCs w:val="28"/>
          <w:lang w:val="kk-KZ"/>
        </w:rPr>
        <w:t> в. н</w:t>
      </w:r>
      <w:r w:rsidR="00CA6B7E">
        <w:rPr>
          <w:rFonts w:ascii="Times New Roman" w:hAnsi="Times New Roman" w:cs="Times New Roman"/>
          <w:sz w:val="28"/>
          <w:szCs w:val="28"/>
        </w:rPr>
        <w:t xml:space="preserve">.э. </w:t>
      </w:r>
    </w:p>
    <w:p w14:paraId="1B8EEA77" w14:textId="6E46A948" w:rsidR="00CA6B7E" w:rsidRDefault="00CA6B7E" w:rsidP="00951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Устюрте, кочевые племена поздних сармат</w:t>
      </w:r>
      <w:r w:rsidR="003977B3">
        <w:rPr>
          <w:rFonts w:ascii="Times New Roman" w:hAnsi="Times New Roman" w:cs="Times New Roman"/>
          <w:sz w:val="28"/>
          <w:szCs w:val="28"/>
        </w:rPr>
        <w:t>ов</w:t>
      </w:r>
      <w:r>
        <w:rPr>
          <w:rFonts w:ascii="Times New Roman" w:hAnsi="Times New Roman" w:cs="Times New Roman"/>
          <w:sz w:val="28"/>
          <w:szCs w:val="28"/>
        </w:rPr>
        <w:t xml:space="preserve"> также впервые появляются примерно в это же время, что подтверждается серией фибул с завитком на конце сплошного пластинчатого приёмника в том числе и ромбической спинкой, а также более ранним экземпляром сложно профилированной</w:t>
      </w:r>
      <w:r w:rsidR="006202BC">
        <w:rPr>
          <w:rFonts w:ascii="Times New Roman" w:hAnsi="Times New Roman" w:cs="Times New Roman"/>
          <w:sz w:val="28"/>
          <w:szCs w:val="28"/>
        </w:rPr>
        <w:t xml:space="preserve"> фибулой с тетивой. Но в отличии от степных регионов, здесь население продержалось вплоть до середины </w:t>
      </w:r>
      <w:r w:rsidR="006202BC">
        <w:rPr>
          <w:rFonts w:ascii="Times New Roman" w:hAnsi="Times New Roman" w:cs="Times New Roman"/>
          <w:sz w:val="28"/>
          <w:szCs w:val="28"/>
          <w:lang w:val="en-US"/>
        </w:rPr>
        <w:t>IV</w:t>
      </w:r>
      <w:r w:rsidR="006202BC" w:rsidRPr="006202BC">
        <w:rPr>
          <w:rFonts w:ascii="Times New Roman" w:hAnsi="Times New Roman" w:cs="Times New Roman"/>
          <w:sz w:val="28"/>
          <w:szCs w:val="28"/>
        </w:rPr>
        <w:t xml:space="preserve"> </w:t>
      </w:r>
      <w:r w:rsidR="006202BC">
        <w:rPr>
          <w:rFonts w:ascii="Times New Roman" w:hAnsi="Times New Roman" w:cs="Times New Roman"/>
          <w:sz w:val="28"/>
          <w:szCs w:val="28"/>
        </w:rPr>
        <w:t>столетия, вступив в тесное взаимодействие с земледельческим Хорезмом.</w:t>
      </w:r>
    </w:p>
    <w:p w14:paraId="6205BEF9" w14:textId="2E9AF636" w:rsidR="006202BC" w:rsidRDefault="006202BC" w:rsidP="00951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Сложно сказать что-либо про </w:t>
      </w:r>
      <w:proofErr w:type="spellStart"/>
      <w:r>
        <w:rPr>
          <w:rFonts w:ascii="Times New Roman" w:hAnsi="Times New Roman" w:cs="Times New Roman"/>
          <w:sz w:val="28"/>
          <w:szCs w:val="28"/>
        </w:rPr>
        <w:t>мангыстауский</w:t>
      </w:r>
      <w:proofErr w:type="spellEnd"/>
      <w:r>
        <w:rPr>
          <w:rFonts w:ascii="Times New Roman" w:hAnsi="Times New Roman" w:cs="Times New Roman"/>
          <w:sz w:val="28"/>
          <w:szCs w:val="28"/>
        </w:rPr>
        <w:t xml:space="preserve"> район. Здесь</w:t>
      </w:r>
      <w:r w:rsidR="00EC6732">
        <w:rPr>
          <w:rFonts w:ascii="Times New Roman" w:hAnsi="Times New Roman" w:cs="Times New Roman"/>
          <w:sz w:val="28"/>
          <w:szCs w:val="28"/>
        </w:rPr>
        <w:t>, в катакомбном погребении,</w:t>
      </w:r>
      <w:r>
        <w:rPr>
          <w:rFonts w:ascii="Times New Roman" w:hAnsi="Times New Roman" w:cs="Times New Roman"/>
          <w:sz w:val="28"/>
          <w:szCs w:val="28"/>
        </w:rPr>
        <w:t xml:space="preserve"> была найдена только одна лучковая фибула</w:t>
      </w:r>
      <w:r w:rsidR="00EC6732">
        <w:rPr>
          <w:rFonts w:ascii="Times New Roman" w:hAnsi="Times New Roman" w:cs="Times New Roman"/>
          <w:sz w:val="28"/>
          <w:szCs w:val="28"/>
        </w:rPr>
        <w:t xml:space="preserve">, датируемая второй половиной </w:t>
      </w:r>
      <w:r w:rsidR="00EC6732">
        <w:rPr>
          <w:rFonts w:ascii="Times New Roman" w:hAnsi="Times New Roman" w:cs="Times New Roman"/>
          <w:sz w:val="28"/>
          <w:szCs w:val="28"/>
          <w:lang w:val="en-US"/>
        </w:rPr>
        <w:t>II</w:t>
      </w:r>
      <w:r w:rsidR="00EC6732">
        <w:rPr>
          <w:rFonts w:ascii="Times New Roman" w:hAnsi="Times New Roman" w:cs="Times New Roman"/>
          <w:sz w:val="28"/>
          <w:szCs w:val="28"/>
        </w:rPr>
        <w:t xml:space="preserve"> – серединой </w:t>
      </w:r>
      <w:r w:rsidR="00EC6732">
        <w:rPr>
          <w:rFonts w:ascii="Times New Roman" w:hAnsi="Times New Roman" w:cs="Times New Roman"/>
          <w:sz w:val="28"/>
          <w:szCs w:val="28"/>
          <w:lang w:val="en-US"/>
        </w:rPr>
        <w:t>III</w:t>
      </w:r>
      <w:r w:rsidR="00EC6732">
        <w:rPr>
          <w:rFonts w:ascii="Times New Roman" w:hAnsi="Times New Roman" w:cs="Times New Roman"/>
          <w:sz w:val="28"/>
          <w:szCs w:val="28"/>
        </w:rPr>
        <w:t xml:space="preserve"> вв. н.э., что пока затрудняет затрагивать вопросы генезиса местных памятников. </w:t>
      </w:r>
    </w:p>
    <w:p w14:paraId="09E43EE7" w14:textId="30B4FE64" w:rsidR="00F43FA4" w:rsidRDefault="00453B25" w:rsidP="00951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Решение вопросов хронологии памятников позднесарматского времени может быть связана с проведением анализов абсолютного датирования С</w:t>
      </w:r>
      <w:r>
        <w:rPr>
          <w:rFonts w:ascii="Times New Roman" w:hAnsi="Times New Roman" w:cs="Times New Roman"/>
          <w:sz w:val="28"/>
          <w:szCs w:val="28"/>
          <w:vertAlign w:val="superscript"/>
        </w:rPr>
        <w:t>14</w:t>
      </w:r>
      <w:r>
        <w:rPr>
          <w:rFonts w:ascii="Times New Roman" w:hAnsi="Times New Roman" w:cs="Times New Roman"/>
          <w:sz w:val="28"/>
          <w:szCs w:val="28"/>
        </w:rPr>
        <w:t>. В нашем распоряжении имеется серия из 1</w:t>
      </w:r>
      <w:r w:rsidR="00427468">
        <w:rPr>
          <w:rFonts w:ascii="Times New Roman" w:hAnsi="Times New Roman" w:cs="Times New Roman"/>
          <w:sz w:val="28"/>
          <w:szCs w:val="28"/>
        </w:rPr>
        <w:t>5</w:t>
      </w:r>
      <w:r>
        <w:rPr>
          <w:rFonts w:ascii="Times New Roman" w:hAnsi="Times New Roman" w:cs="Times New Roman"/>
          <w:sz w:val="28"/>
          <w:szCs w:val="28"/>
        </w:rPr>
        <w:t xml:space="preserve"> анализов</w:t>
      </w:r>
      <w:r w:rsidR="00A15095">
        <w:rPr>
          <w:rFonts w:ascii="Times New Roman" w:hAnsi="Times New Roman" w:cs="Times New Roman"/>
          <w:sz w:val="28"/>
          <w:szCs w:val="28"/>
        </w:rPr>
        <w:t>. Из них 1</w:t>
      </w:r>
      <w:r w:rsidR="00427468">
        <w:rPr>
          <w:rFonts w:ascii="Times New Roman" w:hAnsi="Times New Roman" w:cs="Times New Roman"/>
          <w:sz w:val="28"/>
          <w:szCs w:val="28"/>
        </w:rPr>
        <w:t>1</w:t>
      </w:r>
      <w:r w:rsidR="00A15095">
        <w:rPr>
          <w:rFonts w:ascii="Times New Roman" w:hAnsi="Times New Roman" w:cs="Times New Roman"/>
          <w:sz w:val="28"/>
          <w:szCs w:val="28"/>
        </w:rPr>
        <w:t xml:space="preserve"> сделаны по Акбулакскому комплексу, три по Устюрту и один из Западно-Казахстанской области.</w:t>
      </w:r>
    </w:p>
    <w:p w14:paraId="61373E59" w14:textId="78504709" w:rsidR="00FA4F8A" w:rsidRPr="00FE2DF5" w:rsidRDefault="00616D62" w:rsidP="00951513">
      <w:pPr>
        <w:spacing w:after="0" w:line="240" w:lineRule="auto"/>
        <w:ind w:firstLine="567"/>
        <w:jc w:val="both"/>
        <w:rPr>
          <w:rFonts w:ascii="Times New Roman" w:hAnsi="Times New Roman" w:cs="Times New Roman"/>
          <w:i/>
          <w:iCs/>
          <w:sz w:val="28"/>
          <w:szCs w:val="28"/>
          <w:lang w:val="kk-KZ"/>
        </w:rPr>
      </w:pPr>
      <w:r w:rsidRPr="00FE2DF5">
        <w:rPr>
          <w:rFonts w:ascii="Times New Roman" w:hAnsi="Times New Roman" w:cs="Times New Roman"/>
          <w:i/>
          <w:iCs/>
          <w:sz w:val="28"/>
          <w:szCs w:val="28"/>
          <w:lang w:val="kk-KZ"/>
        </w:rPr>
        <w:t xml:space="preserve">Таблица </w:t>
      </w:r>
      <w:r w:rsidR="0005605F">
        <w:rPr>
          <w:rFonts w:ascii="Times New Roman" w:hAnsi="Times New Roman" w:cs="Times New Roman"/>
          <w:i/>
          <w:iCs/>
          <w:sz w:val="28"/>
          <w:szCs w:val="28"/>
          <w:lang w:val="kk-KZ"/>
        </w:rPr>
        <w:t>2. С</w:t>
      </w:r>
      <w:r w:rsidRPr="00FE2DF5">
        <w:rPr>
          <w:rFonts w:ascii="Times New Roman" w:hAnsi="Times New Roman" w:cs="Times New Roman"/>
          <w:i/>
          <w:iCs/>
          <w:sz w:val="28"/>
          <w:szCs w:val="28"/>
          <w:lang w:val="kk-KZ"/>
        </w:rPr>
        <w:t>оотнесени</w:t>
      </w:r>
      <w:r w:rsidR="0005605F">
        <w:rPr>
          <w:rFonts w:ascii="Times New Roman" w:hAnsi="Times New Roman" w:cs="Times New Roman"/>
          <w:i/>
          <w:iCs/>
          <w:sz w:val="28"/>
          <w:szCs w:val="28"/>
          <w:lang w:val="kk-KZ"/>
        </w:rPr>
        <w:t>е</w:t>
      </w:r>
      <w:r w:rsidRPr="00FE2DF5">
        <w:rPr>
          <w:rFonts w:ascii="Times New Roman" w:hAnsi="Times New Roman" w:cs="Times New Roman"/>
          <w:i/>
          <w:iCs/>
          <w:sz w:val="28"/>
          <w:szCs w:val="28"/>
          <w:lang w:val="kk-KZ"/>
        </w:rPr>
        <w:t xml:space="preserve"> абсолютных дат и датировка по аналогиям</w:t>
      </w:r>
    </w:p>
    <w:tbl>
      <w:tblPr>
        <w:tblStyle w:val="af7"/>
        <w:tblW w:w="0" w:type="auto"/>
        <w:tblLook w:val="04A0" w:firstRow="1" w:lastRow="0" w:firstColumn="1" w:lastColumn="0" w:noHBand="0" w:noVBand="1"/>
      </w:tblPr>
      <w:tblGrid>
        <w:gridCol w:w="426"/>
        <w:gridCol w:w="2178"/>
        <w:gridCol w:w="1617"/>
        <w:gridCol w:w="2031"/>
        <w:gridCol w:w="3376"/>
      </w:tblGrid>
      <w:tr w:rsidR="00FB64EC" w:rsidRPr="00215FB5" w14:paraId="30C4715B" w14:textId="704D8A83" w:rsidTr="00FE2DF5">
        <w:tc>
          <w:tcPr>
            <w:tcW w:w="427" w:type="dxa"/>
          </w:tcPr>
          <w:p w14:paraId="01647016" w14:textId="0BB15C3D" w:rsidR="00FB64EC" w:rsidRPr="00616D62" w:rsidRDefault="00616D62" w:rsidP="00951513">
            <w:pPr>
              <w:spacing w:after="0" w:line="240" w:lineRule="auto"/>
              <w:jc w:val="both"/>
              <w:rPr>
                <w:rFonts w:ascii="Times New Roman" w:hAnsi="Times New Roman" w:cs="Times New Roman"/>
                <w:b/>
                <w:bCs/>
                <w:sz w:val="20"/>
                <w:szCs w:val="20"/>
              </w:rPr>
            </w:pPr>
            <w:r w:rsidRPr="00616D62">
              <w:rPr>
                <w:rFonts w:ascii="Times New Roman" w:hAnsi="Times New Roman" w:cs="Times New Roman"/>
                <w:b/>
                <w:bCs/>
                <w:sz w:val="20"/>
                <w:szCs w:val="20"/>
              </w:rPr>
              <w:t>№</w:t>
            </w:r>
          </w:p>
        </w:tc>
        <w:tc>
          <w:tcPr>
            <w:tcW w:w="2225" w:type="dxa"/>
          </w:tcPr>
          <w:p w14:paraId="052C9B9E" w14:textId="513EDBC5" w:rsidR="00FB64EC" w:rsidRPr="00616D62" w:rsidRDefault="00616D62" w:rsidP="00951513">
            <w:pPr>
              <w:spacing w:after="0" w:line="240" w:lineRule="auto"/>
              <w:jc w:val="both"/>
              <w:rPr>
                <w:rFonts w:ascii="Times New Roman" w:hAnsi="Times New Roman" w:cs="Times New Roman"/>
                <w:b/>
                <w:bCs/>
                <w:sz w:val="20"/>
                <w:szCs w:val="20"/>
              </w:rPr>
            </w:pPr>
            <w:r w:rsidRPr="00616D62">
              <w:rPr>
                <w:rFonts w:ascii="Times New Roman" w:hAnsi="Times New Roman" w:cs="Times New Roman"/>
                <w:b/>
                <w:bCs/>
                <w:sz w:val="20"/>
                <w:szCs w:val="20"/>
              </w:rPr>
              <w:t>Название памятника</w:t>
            </w:r>
          </w:p>
        </w:tc>
        <w:tc>
          <w:tcPr>
            <w:tcW w:w="1454" w:type="dxa"/>
          </w:tcPr>
          <w:p w14:paraId="1B5AA28A" w14:textId="25C7068D" w:rsidR="00FB64EC" w:rsidRPr="00616D62" w:rsidRDefault="00616D62" w:rsidP="00951513">
            <w:pPr>
              <w:spacing w:after="0" w:line="240" w:lineRule="auto"/>
              <w:jc w:val="both"/>
              <w:rPr>
                <w:rFonts w:ascii="Times New Roman" w:hAnsi="Times New Roman" w:cs="Times New Roman"/>
                <w:b/>
                <w:bCs/>
                <w:sz w:val="20"/>
                <w:szCs w:val="20"/>
              </w:rPr>
            </w:pPr>
            <w:r w:rsidRPr="00616D62">
              <w:rPr>
                <w:rFonts w:ascii="Times New Roman" w:hAnsi="Times New Roman" w:cs="Times New Roman"/>
                <w:b/>
                <w:bCs/>
                <w:sz w:val="20"/>
                <w:szCs w:val="20"/>
              </w:rPr>
              <w:t xml:space="preserve">Датировка </w:t>
            </w:r>
            <w:r w:rsidR="00FE2DF5">
              <w:rPr>
                <w:rFonts w:ascii="Times New Roman" w:hAnsi="Times New Roman" w:cs="Times New Roman"/>
                <w:b/>
                <w:bCs/>
                <w:sz w:val="20"/>
                <w:szCs w:val="20"/>
              </w:rPr>
              <w:t>калиброванная</w:t>
            </w:r>
          </w:p>
        </w:tc>
        <w:tc>
          <w:tcPr>
            <w:tcW w:w="2067" w:type="dxa"/>
          </w:tcPr>
          <w:p w14:paraId="7F1A588F" w14:textId="60BDC67A" w:rsidR="00FB64EC" w:rsidRPr="00616D62" w:rsidRDefault="00616D62" w:rsidP="00616D62">
            <w:pPr>
              <w:spacing w:after="0" w:line="240" w:lineRule="auto"/>
              <w:jc w:val="center"/>
              <w:rPr>
                <w:rFonts w:ascii="Times New Roman" w:hAnsi="Times New Roman" w:cs="Times New Roman"/>
                <w:b/>
                <w:bCs/>
                <w:sz w:val="20"/>
                <w:szCs w:val="20"/>
              </w:rPr>
            </w:pPr>
            <w:r w:rsidRPr="00616D62">
              <w:rPr>
                <w:rFonts w:ascii="Times New Roman" w:hAnsi="Times New Roman" w:cs="Times New Roman"/>
                <w:b/>
                <w:bCs/>
                <w:sz w:val="20"/>
                <w:szCs w:val="20"/>
              </w:rPr>
              <w:t>Датировка абсолютная</w:t>
            </w:r>
          </w:p>
        </w:tc>
        <w:tc>
          <w:tcPr>
            <w:tcW w:w="3455" w:type="dxa"/>
          </w:tcPr>
          <w:p w14:paraId="69C7AC56" w14:textId="7B773154" w:rsidR="00FB64EC" w:rsidRPr="00616D62" w:rsidRDefault="00616D62" w:rsidP="00616D62">
            <w:pPr>
              <w:spacing w:after="0" w:line="240" w:lineRule="auto"/>
              <w:jc w:val="center"/>
              <w:rPr>
                <w:rFonts w:ascii="Times New Roman" w:hAnsi="Times New Roman" w:cs="Times New Roman"/>
                <w:b/>
                <w:bCs/>
                <w:sz w:val="20"/>
                <w:szCs w:val="20"/>
              </w:rPr>
            </w:pPr>
            <w:r w:rsidRPr="00616D62">
              <w:rPr>
                <w:rFonts w:ascii="Times New Roman" w:hAnsi="Times New Roman" w:cs="Times New Roman"/>
                <w:b/>
                <w:bCs/>
                <w:sz w:val="20"/>
                <w:szCs w:val="20"/>
              </w:rPr>
              <w:t>Датировка по аналогиям</w:t>
            </w:r>
          </w:p>
        </w:tc>
      </w:tr>
      <w:tr w:rsidR="00FB64EC" w:rsidRPr="00215FB5" w14:paraId="41EE3454" w14:textId="2C2B5D0C" w:rsidTr="00FE2DF5">
        <w:tc>
          <w:tcPr>
            <w:tcW w:w="427" w:type="dxa"/>
          </w:tcPr>
          <w:p w14:paraId="7B3D749D" w14:textId="46D0F50C"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lastRenderedPageBreak/>
              <w:t>1</w:t>
            </w:r>
          </w:p>
        </w:tc>
        <w:tc>
          <w:tcPr>
            <w:tcW w:w="2225" w:type="dxa"/>
          </w:tcPr>
          <w:p w14:paraId="7FAFB2F4" w14:textId="6D804C84"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Могильник Акбулак 2. Курган 7 (западный индивид)</w:t>
            </w:r>
          </w:p>
        </w:tc>
        <w:tc>
          <w:tcPr>
            <w:tcW w:w="1454" w:type="dxa"/>
          </w:tcPr>
          <w:p w14:paraId="299F7874" w14:textId="28BB244D" w:rsidR="00FB64EC" w:rsidRDefault="00FB64EC" w:rsidP="00427468">
            <w:pPr>
              <w:spacing w:after="0" w:line="240" w:lineRule="auto"/>
              <w:jc w:val="center"/>
              <w:rPr>
                <w:rFonts w:ascii="Times New Roman" w:hAnsi="Times New Roman" w:cs="Times New Roman"/>
                <w:sz w:val="20"/>
                <w:szCs w:val="20"/>
              </w:rPr>
            </w:pPr>
            <w:r w:rsidRPr="00215FB5">
              <w:rPr>
                <w:rFonts w:ascii="Times New Roman" w:hAnsi="Times New Roman" w:cs="Times New Roman"/>
                <w:sz w:val="20"/>
                <w:szCs w:val="20"/>
              </w:rPr>
              <w:t>168-350</w:t>
            </w:r>
            <w:r w:rsidR="00003A5E">
              <w:rPr>
                <w:rFonts w:ascii="Times New Roman" w:hAnsi="Times New Roman" w:cs="Times New Roman"/>
                <w:sz w:val="20"/>
                <w:szCs w:val="20"/>
              </w:rPr>
              <w:t xml:space="preserve"> н.э.</w:t>
            </w:r>
          </w:p>
          <w:p w14:paraId="127127AA" w14:textId="5F08A654" w:rsidR="00434601" w:rsidRPr="00215FB5" w:rsidRDefault="00434601" w:rsidP="0042746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(Рис. 72)</w:t>
            </w:r>
          </w:p>
        </w:tc>
        <w:tc>
          <w:tcPr>
            <w:tcW w:w="2067" w:type="dxa"/>
          </w:tcPr>
          <w:p w14:paraId="1A0B6353" w14:textId="60133062"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вторая половина II - середина IV в. н.э.</w:t>
            </w:r>
          </w:p>
        </w:tc>
        <w:tc>
          <w:tcPr>
            <w:tcW w:w="3455" w:type="dxa"/>
          </w:tcPr>
          <w:p w14:paraId="4688C99D" w14:textId="0581C3E9" w:rsidR="00B645A2" w:rsidRDefault="00B645A2"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Датировка по комплексу – </w:t>
            </w:r>
            <w:r>
              <w:rPr>
                <w:rFonts w:ascii="Times New Roman" w:hAnsi="Times New Roman" w:cs="Times New Roman"/>
                <w:sz w:val="20"/>
                <w:szCs w:val="20"/>
                <w:lang w:val="en-US"/>
              </w:rPr>
              <w:t>III</w:t>
            </w:r>
            <w:r>
              <w:rPr>
                <w:rFonts w:ascii="Times New Roman" w:hAnsi="Times New Roman" w:cs="Times New Roman"/>
                <w:sz w:val="20"/>
                <w:szCs w:val="20"/>
              </w:rPr>
              <w:t xml:space="preserve"> в. н.э. </w:t>
            </w:r>
          </w:p>
          <w:p w14:paraId="2FAFD3BC" w14:textId="77777777" w:rsidR="00B645A2" w:rsidRDefault="00B645A2" w:rsidP="00427468">
            <w:pPr>
              <w:spacing w:after="0" w:line="240" w:lineRule="auto"/>
              <w:jc w:val="both"/>
              <w:rPr>
                <w:rFonts w:ascii="Times New Roman" w:hAnsi="Times New Roman" w:cs="Times New Roman"/>
                <w:sz w:val="20"/>
                <w:szCs w:val="20"/>
              </w:rPr>
            </w:pPr>
          </w:p>
          <w:p w14:paraId="169D6E3A" w14:textId="6E720A7D" w:rsidR="00E44405" w:rsidRPr="00E44405" w:rsidRDefault="00B645A2" w:rsidP="00B645A2">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з</w:t>
            </w:r>
            <w:r w:rsidR="00FB64EC" w:rsidRPr="00215FB5">
              <w:rPr>
                <w:rFonts w:ascii="Times New Roman" w:hAnsi="Times New Roman" w:cs="Times New Roman"/>
                <w:sz w:val="20"/>
                <w:szCs w:val="20"/>
              </w:rPr>
              <w:t xml:space="preserve">олотая </w:t>
            </w:r>
            <w:proofErr w:type="spellStart"/>
            <w:r w:rsidR="00FB64EC" w:rsidRPr="00215FB5">
              <w:rPr>
                <w:rFonts w:ascii="Times New Roman" w:hAnsi="Times New Roman" w:cs="Times New Roman"/>
                <w:sz w:val="20"/>
                <w:szCs w:val="20"/>
              </w:rPr>
              <w:t>калачиковидная</w:t>
            </w:r>
            <w:proofErr w:type="spellEnd"/>
            <w:r w:rsidR="00FB64EC" w:rsidRPr="00215FB5">
              <w:rPr>
                <w:rFonts w:ascii="Times New Roman" w:hAnsi="Times New Roman" w:cs="Times New Roman"/>
                <w:sz w:val="20"/>
                <w:szCs w:val="20"/>
              </w:rPr>
              <w:t xml:space="preserve"> серьга. </w:t>
            </w:r>
          </w:p>
        </w:tc>
      </w:tr>
      <w:tr w:rsidR="00FB64EC" w:rsidRPr="00215FB5" w14:paraId="3DCA7CF7" w14:textId="309A6AE2" w:rsidTr="00FE2DF5">
        <w:tc>
          <w:tcPr>
            <w:tcW w:w="427" w:type="dxa"/>
          </w:tcPr>
          <w:p w14:paraId="6A5A57CD" w14:textId="6AB6452D"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2</w:t>
            </w:r>
          </w:p>
        </w:tc>
        <w:tc>
          <w:tcPr>
            <w:tcW w:w="2225" w:type="dxa"/>
          </w:tcPr>
          <w:p w14:paraId="26E732C9" w14:textId="3FDF5A8B"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Могильник Акбулак 2. Курган 7 (восточный индивид)</w:t>
            </w:r>
          </w:p>
        </w:tc>
        <w:tc>
          <w:tcPr>
            <w:tcW w:w="1454" w:type="dxa"/>
          </w:tcPr>
          <w:p w14:paraId="3D37B3A5" w14:textId="1B188CC3" w:rsidR="00FB64EC" w:rsidRDefault="00FB64EC" w:rsidP="00427468">
            <w:pPr>
              <w:spacing w:after="0" w:line="240" w:lineRule="auto"/>
              <w:jc w:val="center"/>
              <w:rPr>
                <w:rFonts w:ascii="Times New Roman" w:hAnsi="Times New Roman" w:cs="Times New Roman"/>
                <w:sz w:val="20"/>
                <w:szCs w:val="20"/>
              </w:rPr>
            </w:pPr>
            <w:r w:rsidRPr="00215FB5">
              <w:rPr>
                <w:rFonts w:ascii="Times New Roman" w:hAnsi="Times New Roman" w:cs="Times New Roman"/>
                <w:sz w:val="20"/>
                <w:szCs w:val="20"/>
              </w:rPr>
              <w:t>217-376</w:t>
            </w:r>
            <w:r w:rsidR="00003A5E">
              <w:rPr>
                <w:rFonts w:ascii="Times New Roman" w:hAnsi="Times New Roman" w:cs="Times New Roman"/>
                <w:sz w:val="20"/>
                <w:szCs w:val="20"/>
              </w:rPr>
              <w:t xml:space="preserve"> н.э.</w:t>
            </w:r>
          </w:p>
          <w:p w14:paraId="0E93FE4C" w14:textId="18899A96" w:rsidR="00434601" w:rsidRPr="00215FB5" w:rsidRDefault="00434601" w:rsidP="0042746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(Рис. 73)</w:t>
            </w:r>
          </w:p>
        </w:tc>
        <w:tc>
          <w:tcPr>
            <w:tcW w:w="2067" w:type="dxa"/>
          </w:tcPr>
          <w:p w14:paraId="5E8F62B4" w14:textId="5B340940"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первая половина III - третья четверть IV в. н.э.</w:t>
            </w:r>
          </w:p>
        </w:tc>
        <w:tc>
          <w:tcPr>
            <w:tcW w:w="3455" w:type="dxa"/>
          </w:tcPr>
          <w:p w14:paraId="2F032257" w14:textId="77777777" w:rsidR="00FB64EC" w:rsidRPr="00215FB5" w:rsidRDefault="00FB64EC" w:rsidP="00427468">
            <w:pPr>
              <w:spacing w:after="0" w:line="240" w:lineRule="auto"/>
              <w:jc w:val="both"/>
              <w:rPr>
                <w:rFonts w:ascii="Times New Roman" w:hAnsi="Times New Roman" w:cs="Times New Roman"/>
                <w:sz w:val="20"/>
                <w:szCs w:val="20"/>
              </w:rPr>
            </w:pPr>
          </w:p>
        </w:tc>
      </w:tr>
      <w:tr w:rsidR="00FB64EC" w:rsidRPr="00215FB5" w14:paraId="56F74AFA" w14:textId="26492CF6" w:rsidTr="00FE2DF5">
        <w:tc>
          <w:tcPr>
            <w:tcW w:w="427" w:type="dxa"/>
          </w:tcPr>
          <w:p w14:paraId="1C28E6F3" w14:textId="6D88C3B5"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3</w:t>
            </w:r>
          </w:p>
        </w:tc>
        <w:tc>
          <w:tcPr>
            <w:tcW w:w="2225" w:type="dxa"/>
          </w:tcPr>
          <w:p w14:paraId="6830BC3C" w14:textId="27C01781"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Могильник Акбулак 2. Курган 17</w:t>
            </w:r>
          </w:p>
        </w:tc>
        <w:tc>
          <w:tcPr>
            <w:tcW w:w="1454" w:type="dxa"/>
          </w:tcPr>
          <w:p w14:paraId="38B6FC62" w14:textId="1A770FCA" w:rsidR="00FB64EC" w:rsidRDefault="00FB64EC" w:rsidP="00427468">
            <w:pPr>
              <w:spacing w:after="0" w:line="240" w:lineRule="auto"/>
              <w:jc w:val="center"/>
              <w:rPr>
                <w:rFonts w:ascii="Times New Roman" w:hAnsi="Times New Roman" w:cs="Times New Roman"/>
                <w:sz w:val="20"/>
                <w:szCs w:val="20"/>
              </w:rPr>
            </w:pPr>
            <w:r w:rsidRPr="00215FB5">
              <w:rPr>
                <w:rFonts w:ascii="Times New Roman" w:hAnsi="Times New Roman" w:cs="Times New Roman"/>
                <w:sz w:val="20"/>
                <w:szCs w:val="20"/>
              </w:rPr>
              <w:t>76-233</w:t>
            </w:r>
            <w:r w:rsidR="00003A5E">
              <w:rPr>
                <w:rFonts w:ascii="Times New Roman" w:hAnsi="Times New Roman" w:cs="Times New Roman"/>
                <w:sz w:val="20"/>
                <w:szCs w:val="20"/>
              </w:rPr>
              <w:t xml:space="preserve"> н.э.</w:t>
            </w:r>
          </w:p>
          <w:p w14:paraId="30B24056" w14:textId="4176342E" w:rsidR="00434601" w:rsidRPr="00215FB5" w:rsidRDefault="00434601" w:rsidP="0042746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(Рис. 80–83)</w:t>
            </w:r>
          </w:p>
        </w:tc>
        <w:tc>
          <w:tcPr>
            <w:tcW w:w="2067" w:type="dxa"/>
          </w:tcPr>
          <w:p w14:paraId="415AE45B" w14:textId="7653BA6F"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вторая половина I - первая половина III в. н.э.</w:t>
            </w:r>
          </w:p>
        </w:tc>
        <w:tc>
          <w:tcPr>
            <w:tcW w:w="3455" w:type="dxa"/>
          </w:tcPr>
          <w:p w14:paraId="5BFDBFB8" w14:textId="7D7A179E" w:rsidR="00B645A2" w:rsidRDefault="00B645A2"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Датировка по комплексу – </w:t>
            </w:r>
            <w:r w:rsidRPr="00D86CAB">
              <w:rPr>
                <w:rFonts w:ascii="Times New Roman" w:hAnsi="Times New Roman" w:cs="Times New Roman"/>
                <w:sz w:val="20"/>
                <w:szCs w:val="20"/>
              </w:rPr>
              <w:t>(</w:t>
            </w:r>
            <w:r>
              <w:rPr>
                <w:rFonts w:ascii="Times New Roman" w:hAnsi="Times New Roman" w:cs="Times New Roman"/>
                <w:sz w:val="20"/>
                <w:szCs w:val="20"/>
                <w:lang w:val="en-US"/>
              </w:rPr>
              <w:t>II</w:t>
            </w:r>
            <w:r w:rsidRPr="00D86CAB">
              <w:rPr>
                <w:rFonts w:ascii="Times New Roman" w:hAnsi="Times New Roman" w:cs="Times New Roman"/>
                <w:sz w:val="20"/>
                <w:szCs w:val="20"/>
              </w:rPr>
              <w:t xml:space="preserve">) – </w:t>
            </w:r>
            <w:r>
              <w:rPr>
                <w:rFonts w:ascii="Times New Roman" w:hAnsi="Times New Roman" w:cs="Times New Roman"/>
                <w:sz w:val="20"/>
                <w:szCs w:val="20"/>
              </w:rPr>
              <w:t xml:space="preserve">первая половина </w:t>
            </w:r>
            <w:r>
              <w:rPr>
                <w:rFonts w:ascii="Times New Roman" w:hAnsi="Times New Roman" w:cs="Times New Roman"/>
                <w:sz w:val="20"/>
                <w:szCs w:val="20"/>
                <w:lang w:val="en-US"/>
              </w:rPr>
              <w:t>III</w:t>
            </w:r>
            <w:r>
              <w:rPr>
                <w:rFonts w:ascii="Times New Roman" w:hAnsi="Times New Roman" w:cs="Times New Roman"/>
                <w:sz w:val="20"/>
                <w:szCs w:val="20"/>
              </w:rPr>
              <w:t xml:space="preserve"> в. н.э. </w:t>
            </w:r>
          </w:p>
          <w:p w14:paraId="0D975629" w14:textId="77777777" w:rsidR="00B645A2" w:rsidRDefault="00B645A2" w:rsidP="00427468">
            <w:pPr>
              <w:spacing w:after="0" w:line="240" w:lineRule="auto"/>
              <w:jc w:val="both"/>
              <w:rPr>
                <w:rFonts w:ascii="Times New Roman" w:hAnsi="Times New Roman" w:cs="Times New Roman"/>
                <w:sz w:val="20"/>
                <w:szCs w:val="20"/>
              </w:rPr>
            </w:pPr>
          </w:p>
          <w:p w14:paraId="48D7D2C2" w14:textId="30B0E6E9" w:rsidR="00FB64EC" w:rsidRDefault="00B24E5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w:t>
            </w:r>
            <w:r w:rsidR="00E44405">
              <w:rPr>
                <w:rFonts w:ascii="Times New Roman" w:hAnsi="Times New Roman" w:cs="Times New Roman"/>
                <w:sz w:val="20"/>
                <w:szCs w:val="20"/>
              </w:rPr>
              <w:t>сильно</w:t>
            </w:r>
            <w:r>
              <w:rPr>
                <w:rFonts w:ascii="Times New Roman" w:hAnsi="Times New Roman" w:cs="Times New Roman"/>
                <w:sz w:val="20"/>
                <w:szCs w:val="20"/>
              </w:rPr>
              <w:t xml:space="preserve"> профилированная фибула.</w:t>
            </w:r>
          </w:p>
          <w:p w14:paraId="30D1F04E" w14:textId="77777777" w:rsidR="00B24E5E" w:rsidRDefault="00B24E5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обоймы от деревянной посуды.</w:t>
            </w:r>
          </w:p>
          <w:p w14:paraId="53AC620E" w14:textId="3D962240" w:rsidR="00B24E5E" w:rsidRDefault="00B24E5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зеркало с центральной петелькой.</w:t>
            </w:r>
          </w:p>
          <w:p w14:paraId="46C3680D" w14:textId="77777777" w:rsidR="00B24E5E" w:rsidRDefault="00B24E5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ножницы.</w:t>
            </w:r>
          </w:p>
          <w:p w14:paraId="35D7D16F" w14:textId="77777777" w:rsidR="00B24E5E" w:rsidRDefault="00B24E5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нож.</w:t>
            </w:r>
          </w:p>
          <w:p w14:paraId="72DB51DE" w14:textId="77777777" w:rsidR="00B24E5E" w:rsidRDefault="00B24E5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14-гранные бусы со спиралевидными окончаниями.</w:t>
            </w:r>
          </w:p>
          <w:p w14:paraId="23C271F6" w14:textId="77777777" w:rsidR="00B24E5E" w:rsidRDefault="00B24E5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пряслице.</w:t>
            </w:r>
          </w:p>
          <w:p w14:paraId="4E9ABFBB" w14:textId="77777777" w:rsidR="00B24E5E" w:rsidRDefault="00B24E5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меловая пирамидка.</w:t>
            </w:r>
          </w:p>
          <w:p w14:paraId="604EAC89" w14:textId="4B8820E0" w:rsidR="00D86CAB" w:rsidRPr="00215FB5" w:rsidRDefault="00B24E5E" w:rsidP="00B645A2">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станковый сосуд.</w:t>
            </w:r>
          </w:p>
        </w:tc>
      </w:tr>
      <w:tr w:rsidR="00FB64EC" w:rsidRPr="00215FB5" w14:paraId="0A801C54" w14:textId="453DF570" w:rsidTr="00FE2DF5">
        <w:tc>
          <w:tcPr>
            <w:tcW w:w="427" w:type="dxa"/>
          </w:tcPr>
          <w:p w14:paraId="68044371" w14:textId="32C8FA54"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4</w:t>
            </w:r>
          </w:p>
        </w:tc>
        <w:tc>
          <w:tcPr>
            <w:tcW w:w="2225" w:type="dxa"/>
          </w:tcPr>
          <w:p w14:paraId="069C321A" w14:textId="6290B2E6"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Могильник Акбулак 2. Курган 5</w:t>
            </w:r>
          </w:p>
        </w:tc>
        <w:tc>
          <w:tcPr>
            <w:tcW w:w="1454" w:type="dxa"/>
          </w:tcPr>
          <w:p w14:paraId="5356482E" w14:textId="2B774BB3" w:rsidR="00FB64EC" w:rsidRDefault="00FB64EC" w:rsidP="00427468">
            <w:pPr>
              <w:spacing w:after="0" w:line="240" w:lineRule="auto"/>
              <w:jc w:val="center"/>
              <w:rPr>
                <w:rFonts w:ascii="Times New Roman" w:hAnsi="Times New Roman" w:cs="Times New Roman"/>
                <w:sz w:val="20"/>
                <w:szCs w:val="20"/>
              </w:rPr>
            </w:pPr>
            <w:r w:rsidRPr="00215FB5">
              <w:rPr>
                <w:rFonts w:ascii="Times New Roman" w:hAnsi="Times New Roman" w:cs="Times New Roman"/>
                <w:sz w:val="20"/>
                <w:szCs w:val="20"/>
              </w:rPr>
              <w:t>208-349</w:t>
            </w:r>
            <w:r w:rsidR="00003A5E">
              <w:rPr>
                <w:rFonts w:ascii="Times New Roman" w:hAnsi="Times New Roman" w:cs="Times New Roman"/>
                <w:sz w:val="20"/>
                <w:szCs w:val="20"/>
              </w:rPr>
              <w:t xml:space="preserve"> н.э.</w:t>
            </w:r>
          </w:p>
          <w:p w14:paraId="313AC013" w14:textId="6B8DC21A" w:rsidR="00434601" w:rsidRPr="00215FB5" w:rsidRDefault="00434601" w:rsidP="0042746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(Рис. 74)</w:t>
            </w:r>
          </w:p>
        </w:tc>
        <w:tc>
          <w:tcPr>
            <w:tcW w:w="2067" w:type="dxa"/>
          </w:tcPr>
          <w:p w14:paraId="35E76E52" w14:textId="05241A88"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первая половина III - середина IV в. н.э.</w:t>
            </w:r>
          </w:p>
        </w:tc>
        <w:tc>
          <w:tcPr>
            <w:tcW w:w="3455" w:type="dxa"/>
          </w:tcPr>
          <w:p w14:paraId="74FD9237" w14:textId="77777777" w:rsidR="00FB64EC" w:rsidRPr="00215FB5" w:rsidRDefault="00FB64EC" w:rsidP="00427468">
            <w:pPr>
              <w:spacing w:after="0" w:line="240" w:lineRule="auto"/>
              <w:jc w:val="both"/>
              <w:rPr>
                <w:rFonts w:ascii="Times New Roman" w:hAnsi="Times New Roman" w:cs="Times New Roman"/>
                <w:sz w:val="20"/>
                <w:szCs w:val="20"/>
              </w:rPr>
            </w:pPr>
          </w:p>
        </w:tc>
      </w:tr>
      <w:tr w:rsidR="00FB64EC" w:rsidRPr="00215FB5" w14:paraId="11DE9D74" w14:textId="3EDF4197" w:rsidTr="00FE2DF5">
        <w:tc>
          <w:tcPr>
            <w:tcW w:w="427" w:type="dxa"/>
          </w:tcPr>
          <w:p w14:paraId="6FCB8280" w14:textId="633840DB"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5</w:t>
            </w:r>
          </w:p>
        </w:tc>
        <w:tc>
          <w:tcPr>
            <w:tcW w:w="2225" w:type="dxa"/>
          </w:tcPr>
          <w:p w14:paraId="6D5A6D58" w14:textId="3F42CF02"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Могильник Акбулак 2. Курган 6</w:t>
            </w:r>
          </w:p>
        </w:tc>
        <w:tc>
          <w:tcPr>
            <w:tcW w:w="1454" w:type="dxa"/>
          </w:tcPr>
          <w:p w14:paraId="48729036" w14:textId="4B135CB4" w:rsidR="00FB64EC" w:rsidRDefault="00FB64EC" w:rsidP="00427468">
            <w:pPr>
              <w:spacing w:after="0" w:line="240" w:lineRule="auto"/>
              <w:jc w:val="center"/>
              <w:rPr>
                <w:rFonts w:ascii="Times New Roman" w:hAnsi="Times New Roman" w:cs="Times New Roman"/>
                <w:sz w:val="20"/>
                <w:szCs w:val="20"/>
              </w:rPr>
            </w:pPr>
            <w:r w:rsidRPr="00215FB5">
              <w:rPr>
                <w:rFonts w:ascii="Times New Roman" w:hAnsi="Times New Roman" w:cs="Times New Roman"/>
                <w:sz w:val="20"/>
                <w:szCs w:val="20"/>
              </w:rPr>
              <w:t>247-403</w:t>
            </w:r>
            <w:r w:rsidR="00003A5E">
              <w:rPr>
                <w:rFonts w:ascii="Times New Roman" w:hAnsi="Times New Roman" w:cs="Times New Roman"/>
                <w:sz w:val="20"/>
                <w:szCs w:val="20"/>
              </w:rPr>
              <w:t xml:space="preserve"> н.э.</w:t>
            </w:r>
          </w:p>
          <w:p w14:paraId="4121CB1F" w14:textId="3DD3E06B" w:rsidR="00434601" w:rsidRPr="00215FB5" w:rsidRDefault="00434601" w:rsidP="0042746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(Рис. 75)</w:t>
            </w:r>
          </w:p>
        </w:tc>
        <w:tc>
          <w:tcPr>
            <w:tcW w:w="2067" w:type="dxa"/>
          </w:tcPr>
          <w:p w14:paraId="487A2B5E" w14:textId="551A7D97"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середина III - рубеж IV-V в. н.э.</w:t>
            </w:r>
          </w:p>
        </w:tc>
        <w:tc>
          <w:tcPr>
            <w:tcW w:w="3455" w:type="dxa"/>
          </w:tcPr>
          <w:p w14:paraId="15E41034" w14:textId="77777777" w:rsidR="00FB64EC" w:rsidRPr="00215FB5" w:rsidRDefault="00FB64EC" w:rsidP="00427468">
            <w:pPr>
              <w:spacing w:after="0" w:line="240" w:lineRule="auto"/>
              <w:jc w:val="both"/>
              <w:rPr>
                <w:rFonts w:ascii="Times New Roman" w:hAnsi="Times New Roman" w:cs="Times New Roman"/>
                <w:sz w:val="20"/>
                <w:szCs w:val="20"/>
              </w:rPr>
            </w:pPr>
          </w:p>
        </w:tc>
      </w:tr>
      <w:tr w:rsidR="00FB64EC" w:rsidRPr="00215FB5" w14:paraId="5B79720A" w14:textId="694E6644" w:rsidTr="00FE2DF5">
        <w:tc>
          <w:tcPr>
            <w:tcW w:w="427" w:type="dxa"/>
          </w:tcPr>
          <w:p w14:paraId="244B18A0" w14:textId="001CF152"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6</w:t>
            </w:r>
          </w:p>
        </w:tc>
        <w:tc>
          <w:tcPr>
            <w:tcW w:w="2225" w:type="dxa"/>
          </w:tcPr>
          <w:p w14:paraId="6FFC6F6A" w14:textId="085C1E3C"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Могильник Акбулак 2. Курган 8</w:t>
            </w:r>
          </w:p>
        </w:tc>
        <w:tc>
          <w:tcPr>
            <w:tcW w:w="1454" w:type="dxa"/>
          </w:tcPr>
          <w:p w14:paraId="57BEBCD6" w14:textId="3BD690DB" w:rsidR="00FB64EC" w:rsidRDefault="00FB64EC" w:rsidP="00427468">
            <w:pPr>
              <w:spacing w:after="0" w:line="240" w:lineRule="auto"/>
              <w:jc w:val="center"/>
              <w:rPr>
                <w:rFonts w:ascii="Times New Roman" w:hAnsi="Times New Roman" w:cs="Times New Roman"/>
                <w:sz w:val="20"/>
                <w:szCs w:val="20"/>
              </w:rPr>
            </w:pPr>
            <w:r w:rsidRPr="00215FB5">
              <w:rPr>
                <w:rFonts w:ascii="Times New Roman" w:hAnsi="Times New Roman" w:cs="Times New Roman"/>
                <w:sz w:val="20"/>
                <w:szCs w:val="20"/>
              </w:rPr>
              <w:t>121-311</w:t>
            </w:r>
            <w:r w:rsidR="00003A5E">
              <w:rPr>
                <w:rFonts w:ascii="Times New Roman" w:hAnsi="Times New Roman" w:cs="Times New Roman"/>
                <w:sz w:val="20"/>
                <w:szCs w:val="20"/>
              </w:rPr>
              <w:t xml:space="preserve"> н.э.</w:t>
            </w:r>
          </w:p>
          <w:p w14:paraId="424B25AD" w14:textId="05703DE2" w:rsidR="00434601" w:rsidRPr="00215FB5" w:rsidRDefault="00434601" w:rsidP="0042746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(Рис. 76)</w:t>
            </w:r>
          </w:p>
        </w:tc>
        <w:tc>
          <w:tcPr>
            <w:tcW w:w="2067" w:type="dxa"/>
          </w:tcPr>
          <w:p w14:paraId="57F1348A" w14:textId="7450EDCF"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первая половина II - начало IV в. н.э.</w:t>
            </w:r>
          </w:p>
        </w:tc>
        <w:tc>
          <w:tcPr>
            <w:tcW w:w="3455" w:type="dxa"/>
          </w:tcPr>
          <w:p w14:paraId="6B40B3B8" w14:textId="3E02B449" w:rsidR="00B645A2" w:rsidRDefault="00B645A2"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Датировка по комплексу – </w:t>
            </w:r>
            <w:r>
              <w:rPr>
                <w:rFonts w:ascii="Times New Roman" w:hAnsi="Times New Roman" w:cs="Times New Roman"/>
                <w:sz w:val="20"/>
                <w:szCs w:val="20"/>
                <w:lang w:val="en-US"/>
              </w:rPr>
              <w:t>III</w:t>
            </w:r>
            <w:r>
              <w:rPr>
                <w:rFonts w:ascii="Times New Roman" w:hAnsi="Times New Roman" w:cs="Times New Roman"/>
                <w:sz w:val="20"/>
                <w:szCs w:val="20"/>
              </w:rPr>
              <w:t xml:space="preserve"> – </w:t>
            </w:r>
            <w:r>
              <w:rPr>
                <w:rFonts w:ascii="Times New Roman" w:hAnsi="Times New Roman" w:cs="Times New Roman"/>
                <w:sz w:val="20"/>
                <w:szCs w:val="20"/>
                <w:lang w:val="en-US"/>
              </w:rPr>
              <w:t>IV</w:t>
            </w:r>
            <w:r>
              <w:rPr>
                <w:rFonts w:ascii="Times New Roman" w:hAnsi="Times New Roman" w:cs="Times New Roman"/>
                <w:sz w:val="20"/>
                <w:szCs w:val="20"/>
              </w:rPr>
              <w:t xml:space="preserve"> в. н.э. </w:t>
            </w:r>
          </w:p>
          <w:p w14:paraId="01392216" w14:textId="77777777" w:rsidR="00B645A2" w:rsidRDefault="00B645A2" w:rsidP="00427468">
            <w:pPr>
              <w:spacing w:after="0" w:line="240" w:lineRule="auto"/>
              <w:jc w:val="both"/>
              <w:rPr>
                <w:rFonts w:ascii="Times New Roman" w:hAnsi="Times New Roman" w:cs="Times New Roman"/>
                <w:sz w:val="20"/>
                <w:szCs w:val="20"/>
              </w:rPr>
            </w:pPr>
          </w:p>
          <w:p w14:paraId="7FB63490" w14:textId="2EEE4302" w:rsidR="00D86CAB" w:rsidRPr="00215FB5" w:rsidRDefault="00B645A2" w:rsidP="00B645A2">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б</w:t>
            </w:r>
            <w:r w:rsidR="00FB64EC" w:rsidRPr="00215FB5">
              <w:rPr>
                <w:rFonts w:ascii="Times New Roman" w:hAnsi="Times New Roman" w:cs="Times New Roman"/>
                <w:sz w:val="20"/>
                <w:szCs w:val="20"/>
              </w:rPr>
              <w:t xml:space="preserve">ронзовые оковки </w:t>
            </w:r>
            <w:r w:rsidR="00215FB5" w:rsidRPr="00215FB5">
              <w:rPr>
                <w:rFonts w:ascii="Times New Roman" w:hAnsi="Times New Roman" w:cs="Times New Roman"/>
                <w:sz w:val="20"/>
                <w:szCs w:val="20"/>
              </w:rPr>
              <w:t xml:space="preserve">от деревянной посуды. </w:t>
            </w:r>
          </w:p>
        </w:tc>
      </w:tr>
      <w:tr w:rsidR="00FB64EC" w:rsidRPr="00215FB5" w14:paraId="3CA8F1F2" w14:textId="0C0B6DCE" w:rsidTr="00FE2DF5">
        <w:tc>
          <w:tcPr>
            <w:tcW w:w="427" w:type="dxa"/>
          </w:tcPr>
          <w:p w14:paraId="5D18D6A7" w14:textId="71628F82"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7</w:t>
            </w:r>
          </w:p>
        </w:tc>
        <w:tc>
          <w:tcPr>
            <w:tcW w:w="2225" w:type="dxa"/>
          </w:tcPr>
          <w:p w14:paraId="1CEFA986" w14:textId="5885DF36"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Могильник Акбулак 2. Курган 9</w:t>
            </w:r>
          </w:p>
        </w:tc>
        <w:tc>
          <w:tcPr>
            <w:tcW w:w="1454" w:type="dxa"/>
          </w:tcPr>
          <w:p w14:paraId="44442503" w14:textId="464746D6" w:rsidR="00434601" w:rsidRDefault="00FB64EC" w:rsidP="00427468">
            <w:pPr>
              <w:spacing w:after="0" w:line="240" w:lineRule="auto"/>
              <w:jc w:val="center"/>
              <w:rPr>
                <w:rFonts w:ascii="Times New Roman" w:hAnsi="Times New Roman" w:cs="Times New Roman"/>
                <w:sz w:val="20"/>
                <w:szCs w:val="20"/>
              </w:rPr>
            </w:pPr>
            <w:r w:rsidRPr="00215FB5">
              <w:rPr>
                <w:rFonts w:ascii="Times New Roman" w:hAnsi="Times New Roman" w:cs="Times New Roman"/>
                <w:sz w:val="20"/>
                <w:szCs w:val="20"/>
              </w:rPr>
              <w:t>250-415</w:t>
            </w:r>
            <w:r w:rsidR="00003A5E">
              <w:rPr>
                <w:rFonts w:ascii="Times New Roman" w:hAnsi="Times New Roman" w:cs="Times New Roman"/>
                <w:sz w:val="20"/>
                <w:szCs w:val="20"/>
              </w:rPr>
              <w:t xml:space="preserve"> н.э.</w:t>
            </w:r>
          </w:p>
          <w:p w14:paraId="31473FE4" w14:textId="2572AC12" w:rsidR="00FB64EC" w:rsidRPr="00215FB5" w:rsidRDefault="00434601" w:rsidP="0042746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(Рис. 77)</w:t>
            </w:r>
          </w:p>
        </w:tc>
        <w:tc>
          <w:tcPr>
            <w:tcW w:w="2067" w:type="dxa"/>
          </w:tcPr>
          <w:p w14:paraId="156AC8E0" w14:textId="5FC003E0"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середина III - начало V в. н.э.</w:t>
            </w:r>
          </w:p>
        </w:tc>
        <w:tc>
          <w:tcPr>
            <w:tcW w:w="3455" w:type="dxa"/>
          </w:tcPr>
          <w:p w14:paraId="2C9ED097" w14:textId="3843D817" w:rsidR="00B645A2" w:rsidRDefault="00B645A2"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Датировка по комплексу – вторая половина </w:t>
            </w:r>
            <w:r>
              <w:rPr>
                <w:rFonts w:ascii="Times New Roman" w:hAnsi="Times New Roman" w:cs="Times New Roman"/>
                <w:sz w:val="20"/>
                <w:szCs w:val="20"/>
                <w:lang w:val="en-US"/>
              </w:rPr>
              <w:t>II</w:t>
            </w:r>
            <w:r w:rsidRPr="00D86CAB">
              <w:rPr>
                <w:rFonts w:ascii="Times New Roman" w:hAnsi="Times New Roman" w:cs="Times New Roman"/>
                <w:sz w:val="20"/>
                <w:szCs w:val="20"/>
              </w:rPr>
              <w:t xml:space="preserve"> </w:t>
            </w:r>
            <w:r>
              <w:rPr>
                <w:rFonts w:ascii="Times New Roman" w:hAnsi="Times New Roman" w:cs="Times New Roman"/>
                <w:sz w:val="20"/>
                <w:szCs w:val="20"/>
              </w:rPr>
              <w:t xml:space="preserve">– начало </w:t>
            </w:r>
            <w:r>
              <w:rPr>
                <w:rFonts w:ascii="Times New Roman" w:hAnsi="Times New Roman" w:cs="Times New Roman"/>
                <w:sz w:val="20"/>
                <w:szCs w:val="20"/>
                <w:lang w:val="en-US"/>
              </w:rPr>
              <w:t>III</w:t>
            </w:r>
            <w:r>
              <w:rPr>
                <w:rFonts w:ascii="Times New Roman" w:hAnsi="Times New Roman" w:cs="Times New Roman"/>
                <w:sz w:val="20"/>
                <w:szCs w:val="20"/>
              </w:rPr>
              <w:t xml:space="preserve"> в. н.э. </w:t>
            </w:r>
          </w:p>
          <w:p w14:paraId="3245CD66" w14:textId="77777777" w:rsidR="00B645A2" w:rsidRDefault="00B645A2" w:rsidP="00427468">
            <w:pPr>
              <w:spacing w:after="0" w:line="240" w:lineRule="auto"/>
              <w:jc w:val="both"/>
              <w:rPr>
                <w:rFonts w:ascii="Times New Roman" w:hAnsi="Times New Roman" w:cs="Times New Roman"/>
                <w:sz w:val="20"/>
                <w:szCs w:val="20"/>
              </w:rPr>
            </w:pPr>
          </w:p>
          <w:p w14:paraId="15B1D777" w14:textId="63B50320" w:rsidR="00FB64EC" w:rsidRPr="00215FB5" w:rsidRDefault="00215FB5"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w:t>
            </w:r>
            <w:r w:rsidRPr="00215FB5">
              <w:rPr>
                <w:rFonts w:ascii="Times New Roman" w:hAnsi="Times New Roman" w:cs="Times New Roman"/>
                <w:sz w:val="20"/>
                <w:szCs w:val="20"/>
              </w:rPr>
              <w:t xml:space="preserve">одночленная фибула с завитком на конце сплошного пластинчатого приёмника варианта 7. </w:t>
            </w:r>
          </w:p>
          <w:p w14:paraId="440EE2E8" w14:textId="77777777" w:rsidR="00215FB5" w:rsidRDefault="00215FB5" w:rsidP="00215FB5">
            <w:pPr>
              <w:pStyle w:val="a3"/>
              <w:spacing w:after="0" w:line="240" w:lineRule="auto"/>
              <w:ind w:left="0"/>
              <w:jc w:val="both"/>
              <w:rPr>
                <w:rFonts w:ascii="Times New Roman" w:hAnsi="Times New Roman" w:cs="Times New Roman"/>
                <w:sz w:val="20"/>
                <w:szCs w:val="20"/>
              </w:rPr>
            </w:pPr>
            <w:r>
              <w:rPr>
                <w:rFonts w:ascii="Times New Roman" w:hAnsi="Times New Roman" w:cs="Times New Roman"/>
                <w:sz w:val="20"/>
                <w:szCs w:val="20"/>
              </w:rPr>
              <w:t>– </w:t>
            </w:r>
            <w:r w:rsidRPr="00215FB5">
              <w:rPr>
                <w:rFonts w:ascii="Times New Roman" w:hAnsi="Times New Roman" w:cs="Times New Roman"/>
                <w:sz w:val="20"/>
                <w:szCs w:val="20"/>
              </w:rPr>
              <w:t>серьга со спиралевидной обмоткой на конце.</w:t>
            </w:r>
          </w:p>
          <w:p w14:paraId="02CA57D0" w14:textId="77777777" w:rsidR="00215FB5" w:rsidRDefault="00215FB5" w:rsidP="00215FB5">
            <w:pPr>
              <w:pStyle w:val="a3"/>
              <w:spacing w:after="0" w:line="240" w:lineRule="auto"/>
              <w:ind w:left="0"/>
              <w:jc w:val="both"/>
              <w:rPr>
                <w:rFonts w:ascii="Times New Roman" w:hAnsi="Times New Roman" w:cs="Times New Roman"/>
                <w:sz w:val="20"/>
                <w:szCs w:val="20"/>
              </w:rPr>
            </w:pPr>
            <w:r>
              <w:rPr>
                <w:rFonts w:ascii="Times New Roman" w:hAnsi="Times New Roman" w:cs="Times New Roman"/>
                <w:sz w:val="20"/>
                <w:szCs w:val="20"/>
              </w:rPr>
              <w:t>– пружинные ножницы</w:t>
            </w:r>
          </w:p>
          <w:p w14:paraId="59D1C5AA" w14:textId="77777777" w:rsidR="00215FB5" w:rsidRDefault="00215FB5" w:rsidP="00215FB5">
            <w:pPr>
              <w:pStyle w:val="a3"/>
              <w:spacing w:after="0" w:line="240" w:lineRule="auto"/>
              <w:ind w:left="0"/>
              <w:jc w:val="both"/>
              <w:rPr>
                <w:rFonts w:ascii="Times New Roman" w:hAnsi="Times New Roman" w:cs="Times New Roman"/>
                <w:sz w:val="20"/>
                <w:szCs w:val="20"/>
              </w:rPr>
            </w:pPr>
            <w:r>
              <w:rPr>
                <w:rFonts w:ascii="Times New Roman" w:hAnsi="Times New Roman" w:cs="Times New Roman"/>
                <w:sz w:val="20"/>
                <w:szCs w:val="20"/>
              </w:rPr>
              <w:t xml:space="preserve">– 14-гранные </w:t>
            </w:r>
            <w:r w:rsidR="00CF5FAB">
              <w:rPr>
                <w:rFonts w:ascii="Times New Roman" w:hAnsi="Times New Roman" w:cs="Times New Roman"/>
                <w:sz w:val="20"/>
                <w:szCs w:val="20"/>
              </w:rPr>
              <w:t>бусы со спиралевидными окончаниями.</w:t>
            </w:r>
          </w:p>
          <w:p w14:paraId="1B6EEA96" w14:textId="77777777" w:rsidR="00CF5FAB" w:rsidRDefault="00CF5FAB" w:rsidP="00215FB5">
            <w:pPr>
              <w:pStyle w:val="a3"/>
              <w:spacing w:after="0" w:line="240" w:lineRule="auto"/>
              <w:ind w:left="0"/>
              <w:jc w:val="both"/>
              <w:rPr>
                <w:rFonts w:ascii="Times New Roman" w:hAnsi="Times New Roman" w:cs="Times New Roman"/>
                <w:sz w:val="20"/>
                <w:szCs w:val="20"/>
              </w:rPr>
            </w:pPr>
            <w:r>
              <w:rPr>
                <w:rFonts w:ascii="Times New Roman" w:hAnsi="Times New Roman" w:cs="Times New Roman"/>
                <w:sz w:val="20"/>
                <w:szCs w:val="20"/>
              </w:rPr>
              <w:t>– нож с костяной рукоятью.</w:t>
            </w:r>
          </w:p>
          <w:p w14:paraId="50D68E31" w14:textId="77777777" w:rsidR="00CF5FAB" w:rsidRDefault="00CF5FAB" w:rsidP="00215FB5">
            <w:pPr>
              <w:pStyle w:val="a3"/>
              <w:spacing w:after="0" w:line="240" w:lineRule="auto"/>
              <w:ind w:left="0"/>
              <w:jc w:val="both"/>
              <w:rPr>
                <w:rFonts w:ascii="Times New Roman" w:hAnsi="Times New Roman" w:cs="Times New Roman"/>
                <w:sz w:val="20"/>
                <w:szCs w:val="20"/>
              </w:rPr>
            </w:pPr>
            <w:r>
              <w:rPr>
                <w:rFonts w:ascii="Times New Roman" w:hAnsi="Times New Roman" w:cs="Times New Roman"/>
                <w:sz w:val="20"/>
                <w:szCs w:val="20"/>
              </w:rPr>
              <w:t>– оселок.</w:t>
            </w:r>
          </w:p>
          <w:p w14:paraId="0620D2D7" w14:textId="5DCF2AAE" w:rsidR="00CF5FAB" w:rsidRDefault="00CF5FAB" w:rsidP="00215FB5">
            <w:pPr>
              <w:pStyle w:val="a3"/>
              <w:spacing w:after="0" w:line="240" w:lineRule="auto"/>
              <w:ind w:left="0"/>
              <w:jc w:val="both"/>
              <w:rPr>
                <w:rFonts w:ascii="Times New Roman" w:hAnsi="Times New Roman" w:cs="Times New Roman"/>
                <w:sz w:val="20"/>
                <w:szCs w:val="20"/>
              </w:rPr>
            </w:pPr>
            <w:r>
              <w:rPr>
                <w:rFonts w:ascii="Times New Roman" w:hAnsi="Times New Roman" w:cs="Times New Roman"/>
                <w:sz w:val="20"/>
                <w:szCs w:val="20"/>
              </w:rPr>
              <w:t>– пряслице.</w:t>
            </w:r>
          </w:p>
          <w:p w14:paraId="2D80241F" w14:textId="14ABDC9A" w:rsidR="00D86CAB" w:rsidRPr="00215FB5" w:rsidRDefault="00CF5FAB" w:rsidP="00B645A2">
            <w:pPr>
              <w:pStyle w:val="a3"/>
              <w:spacing w:after="0" w:line="240" w:lineRule="auto"/>
              <w:ind w:left="0"/>
              <w:jc w:val="both"/>
              <w:rPr>
                <w:rFonts w:ascii="Times New Roman" w:hAnsi="Times New Roman" w:cs="Times New Roman"/>
                <w:sz w:val="20"/>
                <w:szCs w:val="20"/>
              </w:rPr>
            </w:pPr>
            <w:r>
              <w:rPr>
                <w:rFonts w:ascii="Times New Roman" w:hAnsi="Times New Roman" w:cs="Times New Roman"/>
                <w:sz w:val="20"/>
                <w:szCs w:val="20"/>
              </w:rPr>
              <w:t>– меловая пирамидка.</w:t>
            </w:r>
          </w:p>
        </w:tc>
      </w:tr>
      <w:tr w:rsidR="00FB64EC" w:rsidRPr="00215FB5" w14:paraId="5D326626" w14:textId="27F67A27" w:rsidTr="00FE2DF5">
        <w:tc>
          <w:tcPr>
            <w:tcW w:w="427" w:type="dxa"/>
          </w:tcPr>
          <w:p w14:paraId="533F0CB6" w14:textId="6D285B52"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8</w:t>
            </w:r>
          </w:p>
        </w:tc>
        <w:tc>
          <w:tcPr>
            <w:tcW w:w="2225" w:type="dxa"/>
          </w:tcPr>
          <w:p w14:paraId="34D7961B" w14:textId="5B3BE36F"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Могильник Акбулак 1. Курган 30</w:t>
            </w:r>
          </w:p>
        </w:tc>
        <w:tc>
          <w:tcPr>
            <w:tcW w:w="1454" w:type="dxa"/>
          </w:tcPr>
          <w:p w14:paraId="02038237" w14:textId="2D9C2A4A" w:rsidR="00FB64EC" w:rsidRDefault="00FB64EC" w:rsidP="00427468">
            <w:pPr>
              <w:spacing w:after="0" w:line="240" w:lineRule="auto"/>
              <w:jc w:val="center"/>
              <w:rPr>
                <w:rFonts w:ascii="Times New Roman" w:hAnsi="Times New Roman" w:cs="Times New Roman"/>
                <w:sz w:val="20"/>
                <w:szCs w:val="20"/>
              </w:rPr>
            </w:pPr>
            <w:r w:rsidRPr="00215FB5">
              <w:rPr>
                <w:rFonts w:ascii="Times New Roman" w:hAnsi="Times New Roman" w:cs="Times New Roman"/>
                <w:sz w:val="20"/>
                <w:szCs w:val="20"/>
              </w:rPr>
              <w:t>250-408</w:t>
            </w:r>
            <w:r w:rsidR="00003A5E">
              <w:rPr>
                <w:rFonts w:ascii="Times New Roman" w:hAnsi="Times New Roman" w:cs="Times New Roman"/>
                <w:sz w:val="20"/>
                <w:szCs w:val="20"/>
              </w:rPr>
              <w:t xml:space="preserve"> н.э.</w:t>
            </w:r>
          </w:p>
          <w:p w14:paraId="4DA66A8A" w14:textId="2BFB0733" w:rsidR="00434601" w:rsidRPr="00215FB5" w:rsidRDefault="00434601" w:rsidP="0042746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(Рис. 85)</w:t>
            </w:r>
          </w:p>
        </w:tc>
        <w:tc>
          <w:tcPr>
            <w:tcW w:w="2067" w:type="dxa"/>
          </w:tcPr>
          <w:p w14:paraId="04521D15" w14:textId="646194F2"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середина III - начало IV в. н.э.</w:t>
            </w:r>
          </w:p>
        </w:tc>
        <w:tc>
          <w:tcPr>
            <w:tcW w:w="3455" w:type="dxa"/>
          </w:tcPr>
          <w:p w14:paraId="60AD85DF" w14:textId="616D980F" w:rsidR="00B645A2" w:rsidRDefault="00B645A2"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Датировка по комплексу – середина </w:t>
            </w:r>
            <w:r>
              <w:rPr>
                <w:rFonts w:ascii="Times New Roman" w:hAnsi="Times New Roman" w:cs="Times New Roman"/>
                <w:sz w:val="20"/>
                <w:szCs w:val="20"/>
                <w:lang w:val="en-US"/>
              </w:rPr>
              <w:t>II</w:t>
            </w:r>
            <w:r w:rsidRPr="00D86CAB">
              <w:rPr>
                <w:rFonts w:ascii="Times New Roman" w:hAnsi="Times New Roman" w:cs="Times New Roman"/>
                <w:sz w:val="20"/>
                <w:szCs w:val="20"/>
              </w:rPr>
              <w:t xml:space="preserve"> – </w:t>
            </w:r>
            <w:r>
              <w:rPr>
                <w:rFonts w:ascii="Times New Roman" w:hAnsi="Times New Roman" w:cs="Times New Roman"/>
                <w:sz w:val="20"/>
                <w:szCs w:val="20"/>
              </w:rPr>
              <w:t xml:space="preserve">середина </w:t>
            </w:r>
            <w:r>
              <w:rPr>
                <w:rFonts w:ascii="Times New Roman" w:hAnsi="Times New Roman" w:cs="Times New Roman"/>
                <w:sz w:val="20"/>
                <w:szCs w:val="20"/>
                <w:lang w:val="en-US"/>
              </w:rPr>
              <w:t>III</w:t>
            </w:r>
            <w:r>
              <w:rPr>
                <w:rFonts w:ascii="Times New Roman" w:hAnsi="Times New Roman" w:cs="Times New Roman"/>
                <w:sz w:val="20"/>
                <w:szCs w:val="20"/>
              </w:rPr>
              <w:t xml:space="preserve"> в. н.э. </w:t>
            </w:r>
          </w:p>
          <w:p w14:paraId="1B0095A6" w14:textId="77777777" w:rsidR="00B645A2" w:rsidRDefault="00B645A2" w:rsidP="00427468">
            <w:pPr>
              <w:spacing w:after="0" w:line="240" w:lineRule="auto"/>
              <w:jc w:val="both"/>
              <w:rPr>
                <w:rFonts w:ascii="Times New Roman" w:hAnsi="Times New Roman" w:cs="Times New Roman"/>
                <w:sz w:val="20"/>
                <w:szCs w:val="20"/>
              </w:rPr>
            </w:pPr>
          </w:p>
          <w:p w14:paraId="48B181E5" w14:textId="7BF5AD26" w:rsidR="00FB64EC" w:rsidRDefault="008D29C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навершие меча со вставками.</w:t>
            </w:r>
          </w:p>
          <w:p w14:paraId="758B1CD4" w14:textId="77777777" w:rsidR="008D29CE" w:rsidRDefault="008D29C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нож.</w:t>
            </w:r>
          </w:p>
          <w:p w14:paraId="2E939AC5" w14:textId="77777777" w:rsidR="008D29CE" w:rsidRDefault="008D29C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нагайка.</w:t>
            </w:r>
          </w:p>
          <w:p w14:paraId="3C9CD8B2" w14:textId="77777777" w:rsidR="008D29CE" w:rsidRDefault="008D29C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ременные наконечники одночастные типа Н3, Н2, Н4.</w:t>
            </w:r>
          </w:p>
          <w:p w14:paraId="35B8E92F" w14:textId="5B71C7CA" w:rsidR="00D86CAB" w:rsidRPr="00215FB5" w:rsidRDefault="008D29CE" w:rsidP="00B645A2">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пряжка с прямоугольным щитком.</w:t>
            </w:r>
          </w:p>
        </w:tc>
      </w:tr>
      <w:tr w:rsidR="00FB64EC" w:rsidRPr="00215FB5" w14:paraId="68DD8ADA" w14:textId="11D680B3" w:rsidTr="00FE2DF5">
        <w:tc>
          <w:tcPr>
            <w:tcW w:w="427" w:type="dxa"/>
          </w:tcPr>
          <w:p w14:paraId="73C1E728" w14:textId="404452FF"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9</w:t>
            </w:r>
          </w:p>
        </w:tc>
        <w:tc>
          <w:tcPr>
            <w:tcW w:w="2225" w:type="dxa"/>
          </w:tcPr>
          <w:p w14:paraId="70CDE7DC" w14:textId="19BB7251"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Могильник Акбулак 2. Курган 12</w:t>
            </w:r>
          </w:p>
        </w:tc>
        <w:tc>
          <w:tcPr>
            <w:tcW w:w="1454" w:type="dxa"/>
          </w:tcPr>
          <w:p w14:paraId="74FFA0D1" w14:textId="49186554" w:rsidR="00FB64EC" w:rsidRDefault="00FB64EC" w:rsidP="00427468">
            <w:pPr>
              <w:spacing w:after="0" w:line="240" w:lineRule="auto"/>
              <w:jc w:val="center"/>
              <w:rPr>
                <w:rFonts w:ascii="Times New Roman" w:hAnsi="Times New Roman" w:cs="Times New Roman"/>
                <w:sz w:val="20"/>
                <w:szCs w:val="20"/>
              </w:rPr>
            </w:pPr>
            <w:r w:rsidRPr="00215FB5">
              <w:rPr>
                <w:rFonts w:ascii="Times New Roman" w:hAnsi="Times New Roman" w:cs="Times New Roman"/>
                <w:sz w:val="20"/>
                <w:szCs w:val="20"/>
              </w:rPr>
              <w:t>167-348</w:t>
            </w:r>
            <w:r w:rsidR="00003A5E">
              <w:rPr>
                <w:rFonts w:ascii="Times New Roman" w:hAnsi="Times New Roman" w:cs="Times New Roman"/>
                <w:sz w:val="20"/>
                <w:szCs w:val="20"/>
              </w:rPr>
              <w:t xml:space="preserve"> н.э.</w:t>
            </w:r>
          </w:p>
          <w:p w14:paraId="2644C65B" w14:textId="00B23764" w:rsidR="00434601" w:rsidRPr="00215FB5" w:rsidRDefault="00434601" w:rsidP="0042746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(Рис. 78–79)</w:t>
            </w:r>
          </w:p>
        </w:tc>
        <w:tc>
          <w:tcPr>
            <w:tcW w:w="2067" w:type="dxa"/>
          </w:tcPr>
          <w:p w14:paraId="377A4609" w14:textId="0E9BE953"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вторая половина II - середина IV в. н.э.</w:t>
            </w:r>
          </w:p>
        </w:tc>
        <w:tc>
          <w:tcPr>
            <w:tcW w:w="3455" w:type="dxa"/>
          </w:tcPr>
          <w:p w14:paraId="6E723469" w14:textId="106FE365" w:rsidR="00B645A2" w:rsidRDefault="00B645A2"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Датировка по комплексу – середина </w:t>
            </w:r>
            <w:r>
              <w:rPr>
                <w:rFonts w:ascii="Times New Roman" w:hAnsi="Times New Roman" w:cs="Times New Roman"/>
                <w:sz w:val="20"/>
                <w:szCs w:val="20"/>
                <w:lang w:val="en-US"/>
              </w:rPr>
              <w:t>II</w:t>
            </w:r>
            <w:r>
              <w:rPr>
                <w:rFonts w:ascii="Times New Roman" w:hAnsi="Times New Roman" w:cs="Times New Roman"/>
                <w:sz w:val="20"/>
                <w:szCs w:val="20"/>
              </w:rPr>
              <w:t xml:space="preserve"> – первая поло</w:t>
            </w:r>
            <w:r>
              <w:rPr>
                <w:rFonts w:ascii="Times New Roman" w:hAnsi="Times New Roman" w:cs="Times New Roman"/>
                <w:sz w:val="20"/>
                <w:szCs w:val="20"/>
                <w:lang w:val="kk-KZ"/>
              </w:rPr>
              <w:t>ви</w:t>
            </w:r>
            <w:r>
              <w:rPr>
                <w:rFonts w:ascii="Times New Roman" w:hAnsi="Times New Roman" w:cs="Times New Roman"/>
                <w:sz w:val="20"/>
                <w:szCs w:val="20"/>
              </w:rPr>
              <w:t xml:space="preserve">на </w:t>
            </w:r>
            <w:r>
              <w:rPr>
                <w:rFonts w:ascii="Times New Roman" w:hAnsi="Times New Roman" w:cs="Times New Roman"/>
                <w:sz w:val="20"/>
                <w:szCs w:val="20"/>
                <w:lang w:val="en-US"/>
              </w:rPr>
              <w:t>III</w:t>
            </w:r>
            <w:r>
              <w:rPr>
                <w:rFonts w:ascii="Times New Roman" w:hAnsi="Times New Roman" w:cs="Times New Roman"/>
                <w:sz w:val="20"/>
                <w:szCs w:val="20"/>
              </w:rPr>
              <w:t xml:space="preserve"> в. н.э. </w:t>
            </w:r>
          </w:p>
          <w:p w14:paraId="0AD7DB39" w14:textId="77777777" w:rsidR="00B645A2" w:rsidRDefault="00B645A2" w:rsidP="00427468">
            <w:pPr>
              <w:spacing w:after="0" w:line="240" w:lineRule="auto"/>
              <w:jc w:val="both"/>
              <w:rPr>
                <w:rFonts w:ascii="Times New Roman" w:hAnsi="Times New Roman" w:cs="Times New Roman"/>
                <w:sz w:val="20"/>
                <w:szCs w:val="20"/>
              </w:rPr>
            </w:pPr>
          </w:p>
          <w:p w14:paraId="77B2B12E" w14:textId="2E519542" w:rsidR="00FB64EC" w:rsidRDefault="00CF5FAB"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кольчатые удила.</w:t>
            </w:r>
          </w:p>
          <w:p w14:paraId="3331BC52" w14:textId="1018908A" w:rsidR="00CF5FAB" w:rsidRDefault="00CF5FAB"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прямоугольные крупные накладные ременные бляшки.</w:t>
            </w:r>
          </w:p>
          <w:p w14:paraId="33C6EBC6" w14:textId="77777777" w:rsidR="00CF5FAB" w:rsidRDefault="00CF5FAB"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ременные наконечники типа Н4.</w:t>
            </w:r>
          </w:p>
          <w:p w14:paraId="5FC28B87" w14:textId="666EE0EA" w:rsidR="00CF5FAB" w:rsidRDefault="00CF5FAB"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w:t>
            </w:r>
            <w:r w:rsidR="00B24E5E">
              <w:rPr>
                <w:rFonts w:ascii="Times New Roman" w:hAnsi="Times New Roman" w:cs="Times New Roman"/>
                <w:sz w:val="20"/>
                <w:szCs w:val="20"/>
              </w:rPr>
              <w:t> </w:t>
            </w:r>
            <w:r>
              <w:rPr>
                <w:rFonts w:ascii="Times New Roman" w:hAnsi="Times New Roman" w:cs="Times New Roman"/>
                <w:sz w:val="20"/>
                <w:szCs w:val="20"/>
              </w:rPr>
              <w:t xml:space="preserve">ременные наконечники </w:t>
            </w:r>
            <w:r w:rsidR="00B24E5E">
              <w:rPr>
                <w:rFonts w:ascii="Times New Roman" w:hAnsi="Times New Roman" w:cs="Times New Roman"/>
                <w:sz w:val="20"/>
                <w:szCs w:val="20"/>
              </w:rPr>
              <w:t>двусоставные округлые.</w:t>
            </w:r>
          </w:p>
          <w:p w14:paraId="47C508FD" w14:textId="77777777" w:rsidR="00B24E5E" w:rsidRDefault="00B24E5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бляшки округлые.</w:t>
            </w:r>
          </w:p>
          <w:p w14:paraId="03DF423B" w14:textId="77777777" w:rsidR="00B24E5E" w:rsidRDefault="00B24E5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lastRenderedPageBreak/>
              <w:t>– обоймы на посуду.</w:t>
            </w:r>
          </w:p>
          <w:p w14:paraId="79673613" w14:textId="77777777" w:rsidR="00B24E5E" w:rsidRDefault="00B24E5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нагайка.</w:t>
            </w:r>
          </w:p>
          <w:p w14:paraId="5512FB72" w14:textId="77777777" w:rsidR="00B24E5E" w:rsidRDefault="00B24E5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всаднический меч без навершия и перекрестия.</w:t>
            </w:r>
          </w:p>
          <w:p w14:paraId="6D141796" w14:textId="1601CFCF" w:rsidR="00616D62" w:rsidRPr="00215FB5" w:rsidRDefault="00B24E5E" w:rsidP="00B645A2">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бронзовый «таз» с железной ручкой.</w:t>
            </w:r>
          </w:p>
        </w:tc>
      </w:tr>
      <w:tr w:rsidR="00FB64EC" w:rsidRPr="00215FB5" w14:paraId="743B022B" w14:textId="36D9B70D" w:rsidTr="00FE2DF5">
        <w:tc>
          <w:tcPr>
            <w:tcW w:w="427" w:type="dxa"/>
          </w:tcPr>
          <w:p w14:paraId="09037F41" w14:textId="26B5BAEC"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lastRenderedPageBreak/>
              <w:t>10</w:t>
            </w:r>
          </w:p>
        </w:tc>
        <w:tc>
          <w:tcPr>
            <w:tcW w:w="2225" w:type="dxa"/>
          </w:tcPr>
          <w:p w14:paraId="663591EA" w14:textId="76C71E82"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Могильник Акбулак 1. Курган 29</w:t>
            </w:r>
          </w:p>
        </w:tc>
        <w:tc>
          <w:tcPr>
            <w:tcW w:w="1454" w:type="dxa"/>
          </w:tcPr>
          <w:p w14:paraId="166D98D6" w14:textId="7C4D8F11" w:rsidR="00FB64EC" w:rsidRDefault="00FB64EC" w:rsidP="00427468">
            <w:pPr>
              <w:spacing w:after="0" w:line="240" w:lineRule="auto"/>
              <w:jc w:val="center"/>
              <w:rPr>
                <w:rFonts w:ascii="Times New Roman" w:hAnsi="Times New Roman" w:cs="Times New Roman"/>
                <w:sz w:val="20"/>
                <w:szCs w:val="20"/>
              </w:rPr>
            </w:pPr>
            <w:r w:rsidRPr="00215FB5">
              <w:rPr>
                <w:rFonts w:ascii="Times New Roman" w:hAnsi="Times New Roman" w:cs="Times New Roman"/>
                <w:sz w:val="20"/>
                <w:szCs w:val="20"/>
              </w:rPr>
              <w:t>33-220</w:t>
            </w:r>
            <w:r w:rsidR="00003A5E">
              <w:rPr>
                <w:rFonts w:ascii="Times New Roman" w:hAnsi="Times New Roman" w:cs="Times New Roman"/>
                <w:sz w:val="20"/>
                <w:szCs w:val="20"/>
              </w:rPr>
              <w:t xml:space="preserve"> н.э.</w:t>
            </w:r>
          </w:p>
          <w:p w14:paraId="302BABC7" w14:textId="49A2C9F8" w:rsidR="00434601" w:rsidRPr="00215FB5" w:rsidRDefault="00434601" w:rsidP="0042746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(Рис. 84)</w:t>
            </w:r>
          </w:p>
        </w:tc>
        <w:tc>
          <w:tcPr>
            <w:tcW w:w="2067" w:type="dxa"/>
          </w:tcPr>
          <w:p w14:paraId="1669CF1B" w14:textId="0E52CDBA"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первая половина I - первая половина III в. н.э.</w:t>
            </w:r>
          </w:p>
        </w:tc>
        <w:tc>
          <w:tcPr>
            <w:tcW w:w="3455" w:type="dxa"/>
          </w:tcPr>
          <w:p w14:paraId="6737F3EE" w14:textId="26E8570C" w:rsidR="00B645A2" w:rsidRDefault="00B645A2"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Датировка по комплексу – вторая половина </w:t>
            </w:r>
            <w:r>
              <w:rPr>
                <w:rFonts w:ascii="Times New Roman" w:hAnsi="Times New Roman" w:cs="Times New Roman"/>
                <w:sz w:val="20"/>
                <w:szCs w:val="20"/>
                <w:lang w:val="en-US"/>
              </w:rPr>
              <w:t>III</w:t>
            </w:r>
            <w:r>
              <w:rPr>
                <w:rFonts w:ascii="Times New Roman" w:hAnsi="Times New Roman" w:cs="Times New Roman"/>
                <w:sz w:val="20"/>
                <w:szCs w:val="20"/>
              </w:rPr>
              <w:t xml:space="preserve"> в. н.э. </w:t>
            </w:r>
          </w:p>
          <w:p w14:paraId="576B4636" w14:textId="77777777" w:rsidR="00B645A2" w:rsidRDefault="00B645A2" w:rsidP="00427468">
            <w:pPr>
              <w:spacing w:after="0" w:line="240" w:lineRule="auto"/>
              <w:jc w:val="both"/>
              <w:rPr>
                <w:rFonts w:ascii="Times New Roman" w:hAnsi="Times New Roman" w:cs="Times New Roman"/>
                <w:sz w:val="20"/>
                <w:szCs w:val="20"/>
              </w:rPr>
            </w:pPr>
          </w:p>
          <w:p w14:paraId="61696B61" w14:textId="6895D723" w:rsidR="00FB64EC" w:rsidRDefault="008D29C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двучленная лучковая фибула.</w:t>
            </w:r>
          </w:p>
          <w:p w14:paraId="73954393" w14:textId="77777777" w:rsidR="008D29CE" w:rsidRDefault="008D29C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проволочная серьга.</w:t>
            </w:r>
          </w:p>
          <w:p w14:paraId="77106165" w14:textId="77777777" w:rsidR="008D29CE" w:rsidRDefault="008D29CE" w:rsidP="00427468">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14-гранные бусы со спиралевидными окончаниями.</w:t>
            </w:r>
          </w:p>
          <w:p w14:paraId="59503461" w14:textId="4971600E" w:rsidR="00D86CAB" w:rsidRPr="00215FB5" w:rsidRDefault="008D29CE" w:rsidP="00B645A2">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сосуд лепной.</w:t>
            </w:r>
          </w:p>
        </w:tc>
      </w:tr>
      <w:tr w:rsidR="00FB64EC" w:rsidRPr="00215FB5" w14:paraId="15673EA5" w14:textId="74F65217" w:rsidTr="00FE2DF5">
        <w:tc>
          <w:tcPr>
            <w:tcW w:w="427" w:type="dxa"/>
          </w:tcPr>
          <w:p w14:paraId="66012091" w14:textId="77B82ABF"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11</w:t>
            </w:r>
          </w:p>
        </w:tc>
        <w:tc>
          <w:tcPr>
            <w:tcW w:w="2225" w:type="dxa"/>
          </w:tcPr>
          <w:p w14:paraId="544B56AE" w14:textId="4E95ACBB"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Могильник Акбулак 1. Курган 32</w:t>
            </w:r>
          </w:p>
        </w:tc>
        <w:tc>
          <w:tcPr>
            <w:tcW w:w="1454" w:type="dxa"/>
          </w:tcPr>
          <w:p w14:paraId="5FDD00AA" w14:textId="16E0A25F" w:rsidR="00FB64EC" w:rsidRDefault="00FB64EC" w:rsidP="00427468">
            <w:pPr>
              <w:spacing w:after="0" w:line="240" w:lineRule="auto"/>
              <w:jc w:val="center"/>
              <w:rPr>
                <w:rFonts w:ascii="Times New Roman" w:hAnsi="Times New Roman" w:cs="Times New Roman"/>
                <w:sz w:val="20"/>
                <w:szCs w:val="20"/>
              </w:rPr>
            </w:pPr>
            <w:r w:rsidRPr="00215FB5">
              <w:rPr>
                <w:rFonts w:ascii="Times New Roman" w:hAnsi="Times New Roman" w:cs="Times New Roman"/>
                <w:sz w:val="20"/>
                <w:szCs w:val="20"/>
              </w:rPr>
              <w:t>239-383</w:t>
            </w:r>
            <w:r w:rsidR="00003A5E">
              <w:rPr>
                <w:rFonts w:ascii="Times New Roman" w:hAnsi="Times New Roman" w:cs="Times New Roman"/>
                <w:sz w:val="20"/>
                <w:szCs w:val="20"/>
              </w:rPr>
              <w:t xml:space="preserve"> н.э.</w:t>
            </w:r>
          </w:p>
          <w:p w14:paraId="694942A6" w14:textId="1561002C" w:rsidR="00434601" w:rsidRPr="00215FB5" w:rsidRDefault="00434601" w:rsidP="0042746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(Рис. 86)</w:t>
            </w:r>
          </w:p>
        </w:tc>
        <w:tc>
          <w:tcPr>
            <w:tcW w:w="2067" w:type="dxa"/>
          </w:tcPr>
          <w:p w14:paraId="3A8EDAA8" w14:textId="19AB115E" w:rsidR="00FB64EC" w:rsidRPr="00215FB5" w:rsidRDefault="00FB64EC" w:rsidP="00427468">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первая половина III - вторая половина IV в. н.э.</w:t>
            </w:r>
          </w:p>
        </w:tc>
        <w:tc>
          <w:tcPr>
            <w:tcW w:w="3455" w:type="dxa"/>
          </w:tcPr>
          <w:p w14:paraId="28B828EE" w14:textId="77777777" w:rsidR="00FB64EC" w:rsidRPr="00215FB5" w:rsidRDefault="00FB64EC" w:rsidP="00427468">
            <w:pPr>
              <w:spacing w:after="0" w:line="240" w:lineRule="auto"/>
              <w:jc w:val="both"/>
              <w:rPr>
                <w:rFonts w:ascii="Times New Roman" w:hAnsi="Times New Roman" w:cs="Times New Roman"/>
                <w:sz w:val="20"/>
                <w:szCs w:val="20"/>
              </w:rPr>
            </w:pPr>
          </w:p>
        </w:tc>
      </w:tr>
      <w:tr w:rsidR="00FB64EC" w:rsidRPr="00215FB5" w14:paraId="25F01172" w14:textId="3C06ED94" w:rsidTr="00FE2DF5">
        <w:tc>
          <w:tcPr>
            <w:tcW w:w="427" w:type="dxa"/>
          </w:tcPr>
          <w:p w14:paraId="19BAE751" w14:textId="70AE4FAC" w:rsidR="00FB64EC" w:rsidRPr="00215FB5" w:rsidRDefault="00FB64EC" w:rsidP="00951513">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12</w:t>
            </w:r>
          </w:p>
        </w:tc>
        <w:tc>
          <w:tcPr>
            <w:tcW w:w="2225" w:type="dxa"/>
          </w:tcPr>
          <w:p w14:paraId="3248DB27" w14:textId="34CE3C40" w:rsidR="00FB64EC" w:rsidRPr="00215FB5" w:rsidRDefault="00FB64EC" w:rsidP="00951513">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Могильник Казыбаба</w:t>
            </w:r>
            <w:r w:rsidR="004D4EA6">
              <w:rPr>
                <w:rFonts w:ascii="Times New Roman" w:hAnsi="Times New Roman" w:cs="Times New Roman"/>
                <w:sz w:val="20"/>
                <w:szCs w:val="20"/>
                <w:lang w:val="kk-KZ"/>
              </w:rPr>
              <w:t xml:space="preserve"> </w:t>
            </w:r>
            <w:r w:rsidR="004D4EA6">
              <w:rPr>
                <w:rFonts w:ascii="Times New Roman" w:hAnsi="Times New Roman" w:cs="Times New Roman"/>
                <w:sz w:val="20"/>
                <w:szCs w:val="20"/>
                <w:lang w:val="en-US"/>
              </w:rPr>
              <w:t>I</w:t>
            </w:r>
            <w:r w:rsidRPr="00215FB5">
              <w:rPr>
                <w:rFonts w:ascii="Times New Roman" w:hAnsi="Times New Roman" w:cs="Times New Roman"/>
                <w:sz w:val="20"/>
                <w:szCs w:val="20"/>
              </w:rPr>
              <w:t xml:space="preserve"> группа 4 Курган 11, погребение 1</w:t>
            </w:r>
          </w:p>
        </w:tc>
        <w:tc>
          <w:tcPr>
            <w:tcW w:w="1454" w:type="dxa"/>
          </w:tcPr>
          <w:p w14:paraId="63AB23AB" w14:textId="77777777" w:rsidR="00FB64EC" w:rsidRDefault="00FB64EC" w:rsidP="00951513">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105 до н.э. – 118 н.э.</w:t>
            </w:r>
          </w:p>
          <w:p w14:paraId="300C4102" w14:textId="37843B4D" w:rsidR="00A6525D" w:rsidRPr="00215FB5" w:rsidRDefault="00A6525D" w:rsidP="00951513">
            <w:pPr>
              <w:spacing w:after="0" w:line="240" w:lineRule="auto"/>
              <w:jc w:val="both"/>
              <w:rPr>
                <w:rFonts w:ascii="Times New Roman" w:hAnsi="Times New Roman" w:cs="Times New Roman"/>
                <w:sz w:val="20"/>
                <w:szCs w:val="20"/>
              </w:rPr>
            </w:pPr>
            <w:r w:rsidRPr="00A6525D">
              <w:rPr>
                <w:rFonts w:ascii="Times New Roman" w:hAnsi="Times New Roman" w:cs="Times New Roman"/>
                <w:lang w:val="en-US"/>
              </w:rPr>
              <w:t>[</w:t>
            </w:r>
            <w:proofErr w:type="spellStart"/>
            <w:r w:rsidRPr="00A6525D">
              <w:rPr>
                <w:rFonts w:ascii="Times New Roman" w:hAnsi="Times New Roman" w:cs="Times New Roman"/>
              </w:rPr>
              <w:t>Blau</w:t>
            </w:r>
            <w:proofErr w:type="spellEnd"/>
            <w:r w:rsidRPr="00A6525D">
              <w:rPr>
                <w:rFonts w:ascii="Times New Roman" w:hAnsi="Times New Roman" w:cs="Times New Roman"/>
              </w:rPr>
              <w:t xml:space="preserve">, </w:t>
            </w:r>
            <w:proofErr w:type="spellStart"/>
            <w:r w:rsidRPr="00A6525D">
              <w:rPr>
                <w:rFonts w:ascii="Times New Roman" w:hAnsi="Times New Roman" w:cs="Times New Roman"/>
              </w:rPr>
              <w:t>Yagodin</w:t>
            </w:r>
            <w:proofErr w:type="spellEnd"/>
            <w:r>
              <w:rPr>
                <w:rFonts w:ascii="Times New Roman" w:hAnsi="Times New Roman" w:cs="Times New Roman"/>
              </w:rPr>
              <w:t xml:space="preserve">: </w:t>
            </w:r>
            <w:r w:rsidRPr="00A6525D">
              <w:rPr>
                <w:rFonts w:ascii="Times New Roman" w:hAnsi="Times New Roman" w:cs="Times New Roman"/>
              </w:rPr>
              <w:t>2005</w:t>
            </w:r>
            <w:r>
              <w:rPr>
                <w:rFonts w:ascii="Times New Roman" w:hAnsi="Times New Roman" w:cs="Times New Roman"/>
              </w:rPr>
              <w:t xml:space="preserve">, </w:t>
            </w:r>
            <w:r w:rsidRPr="00A6525D">
              <w:rPr>
                <w:rFonts w:ascii="Times New Roman" w:hAnsi="Times New Roman" w:cs="Times New Roman"/>
              </w:rPr>
              <w:t>235-241</w:t>
            </w:r>
            <w:r w:rsidRPr="00A6525D">
              <w:rPr>
                <w:rFonts w:ascii="Times New Roman" w:hAnsi="Times New Roman" w:cs="Times New Roman"/>
                <w:lang w:val="en-US"/>
              </w:rPr>
              <w:t>]</w:t>
            </w:r>
          </w:p>
        </w:tc>
        <w:tc>
          <w:tcPr>
            <w:tcW w:w="2067" w:type="dxa"/>
          </w:tcPr>
          <w:p w14:paraId="6126BB66" w14:textId="56923427" w:rsidR="00FB64EC" w:rsidRPr="00215FB5" w:rsidRDefault="00FB64EC" w:rsidP="00951513">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 xml:space="preserve">I в. до н.э. – начало </w:t>
            </w:r>
            <w:r w:rsidRPr="00215FB5">
              <w:rPr>
                <w:rFonts w:ascii="Times New Roman" w:hAnsi="Times New Roman" w:cs="Times New Roman"/>
                <w:sz w:val="20"/>
                <w:szCs w:val="20"/>
                <w:lang w:val="en-US"/>
              </w:rPr>
              <w:t>II</w:t>
            </w:r>
            <w:r w:rsidRPr="00215FB5">
              <w:rPr>
                <w:rFonts w:ascii="Times New Roman" w:hAnsi="Times New Roman" w:cs="Times New Roman"/>
                <w:sz w:val="20"/>
                <w:szCs w:val="20"/>
              </w:rPr>
              <w:t xml:space="preserve"> в. н.э.</w:t>
            </w:r>
          </w:p>
        </w:tc>
        <w:tc>
          <w:tcPr>
            <w:tcW w:w="3455" w:type="dxa"/>
          </w:tcPr>
          <w:p w14:paraId="70D52CAA" w14:textId="1CE03A38" w:rsidR="00FB64EC" w:rsidRPr="00A6525D" w:rsidRDefault="00FB64EC" w:rsidP="00A6525D"/>
        </w:tc>
      </w:tr>
      <w:tr w:rsidR="00FB64EC" w:rsidRPr="00215FB5" w14:paraId="330B2E91" w14:textId="3D1F7729" w:rsidTr="00FE2DF5">
        <w:tc>
          <w:tcPr>
            <w:tcW w:w="427" w:type="dxa"/>
          </w:tcPr>
          <w:p w14:paraId="4754E18C" w14:textId="52BC3319" w:rsidR="00FB64EC" w:rsidRPr="00215FB5" w:rsidRDefault="00FB64EC" w:rsidP="00FA4F8A">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13</w:t>
            </w:r>
          </w:p>
        </w:tc>
        <w:tc>
          <w:tcPr>
            <w:tcW w:w="2225" w:type="dxa"/>
          </w:tcPr>
          <w:p w14:paraId="1E5D9E70" w14:textId="433F0CA4" w:rsidR="00FB64EC" w:rsidRPr="00215FB5" w:rsidRDefault="00FB64EC" w:rsidP="00FA4F8A">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Могильник Казыбаба</w:t>
            </w:r>
            <w:r w:rsidR="004D4EA6" w:rsidRPr="00287709">
              <w:rPr>
                <w:rFonts w:ascii="Times New Roman" w:hAnsi="Times New Roman" w:cs="Times New Roman"/>
                <w:sz w:val="20"/>
                <w:szCs w:val="20"/>
              </w:rPr>
              <w:t xml:space="preserve"> </w:t>
            </w:r>
            <w:r w:rsidR="004D4EA6">
              <w:rPr>
                <w:rFonts w:ascii="Times New Roman" w:hAnsi="Times New Roman" w:cs="Times New Roman"/>
                <w:sz w:val="20"/>
                <w:szCs w:val="20"/>
                <w:lang w:val="en-US"/>
              </w:rPr>
              <w:t>I</w:t>
            </w:r>
            <w:r w:rsidRPr="00215FB5">
              <w:rPr>
                <w:rFonts w:ascii="Times New Roman" w:hAnsi="Times New Roman" w:cs="Times New Roman"/>
                <w:sz w:val="20"/>
                <w:szCs w:val="20"/>
              </w:rPr>
              <w:t xml:space="preserve"> группа 4. Курган 11, погребение 2</w:t>
            </w:r>
          </w:p>
        </w:tc>
        <w:tc>
          <w:tcPr>
            <w:tcW w:w="1454" w:type="dxa"/>
          </w:tcPr>
          <w:p w14:paraId="5F675A74" w14:textId="77777777" w:rsidR="00FB64EC" w:rsidRDefault="00FB64EC" w:rsidP="00FA4F8A">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169 до н.э. – 49 н.э.</w:t>
            </w:r>
          </w:p>
          <w:p w14:paraId="0893FBB8" w14:textId="1B0601D7" w:rsidR="00A6525D" w:rsidRPr="00215FB5" w:rsidRDefault="00A6525D" w:rsidP="00FA4F8A">
            <w:pPr>
              <w:spacing w:after="0" w:line="240" w:lineRule="auto"/>
              <w:jc w:val="both"/>
              <w:rPr>
                <w:rFonts w:ascii="Times New Roman" w:hAnsi="Times New Roman" w:cs="Times New Roman"/>
                <w:sz w:val="20"/>
                <w:szCs w:val="20"/>
              </w:rPr>
            </w:pPr>
            <w:r w:rsidRPr="00A6525D">
              <w:rPr>
                <w:rFonts w:ascii="Times New Roman" w:hAnsi="Times New Roman" w:cs="Times New Roman"/>
                <w:lang w:val="en-US"/>
              </w:rPr>
              <w:t>[</w:t>
            </w:r>
            <w:proofErr w:type="spellStart"/>
            <w:r w:rsidRPr="00A6525D">
              <w:rPr>
                <w:rFonts w:ascii="Times New Roman" w:hAnsi="Times New Roman" w:cs="Times New Roman"/>
              </w:rPr>
              <w:t>Blau</w:t>
            </w:r>
            <w:proofErr w:type="spellEnd"/>
            <w:r w:rsidRPr="00A6525D">
              <w:rPr>
                <w:rFonts w:ascii="Times New Roman" w:hAnsi="Times New Roman" w:cs="Times New Roman"/>
              </w:rPr>
              <w:t xml:space="preserve">, </w:t>
            </w:r>
            <w:proofErr w:type="spellStart"/>
            <w:r w:rsidRPr="00A6525D">
              <w:rPr>
                <w:rFonts w:ascii="Times New Roman" w:hAnsi="Times New Roman" w:cs="Times New Roman"/>
              </w:rPr>
              <w:t>Yagodin</w:t>
            </w:r>
            <w:proofErr w:type="spellEnd"/>
            <w:r>
              <w:rPr>
                <w:rFonts w:ascii="Times New Roman" w:hAnsi="Times New Roman" w:cs="Times New Roman"/>
              </w:rPr>
              <w:t xml:space="preserve">: </w:t>
            </w:r>
            <w:r w:rsidRPr="00A6525D">
              <w:rPr>
                <w:rFonts w:ascii="Times New Roman" w:hAnsi="Times New Roman" w:cs="Times New Roman"/>
              </w:rPr>
              <w:t>2005</w:t>
            </w:r>
            <w:r>
              <w:rPr>
                <w:rFonts w:ascii="Times New Roman" w:hAnsi="Times New Roman" w:cs="Times New Roman"/>
              </w:rPr>
              <w:t xml:space="preserve">, </w:t>
            </w:r>
            <w:r w:rsidRPr="00A6525D">
              <w:rPr>
                <w:rFonts w:ascii="Times New Roman" w:hAnsi="Times New Roman" w:cs="Times New Roman"/>
              </w:rPr>
              <w:t>235-241</w:t>
            </w:r>
            <w:r w:rsidRPr="00A6525D">
              <w:rPr>
                <w:rFonts w:ascii="Times New Roman" w:hAnsi="Times New Roman" w:cs="Times New Roman"/>
                <w:lang w:val="en-US"/>
              </w:rPr>
              <w:t>]</w:t>
            </w:r>
          </w:p>
        </w:tc>
        <w:tc>
          <w:tcPr>
            <w:tcW w:w="2067" w:type="dxa"/>
          </w:tcPr>
          <w:p w14:paraId="302C6AD5" w14:textId="1044D2D8" w:rsidR="00FB64EC" w:rsidRPr="00215FB5" w:rsidRDefault="00FB64EC" w:rsidP="00FA4F8A">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 xml:space="preserve">вторая половина </w:t>
            </w:r>
            <w:r w:rsidRPr="00215FB5">
              <w:rPr>
                <w:rFonts w:ascii="Times New Roman" w:hAnsi="Times New Roman" w:cs="Times New Roman"/>
                <w:sz w:val="20"/>
                <w:szCs w:val="20"/>
                <w:lang w:val="en-US"/>
              </w:rPr>
              <w:t>II</w:t>
            </w:r>
            <w:r w:rsidRPr="00215FB5">
              <w:rPr>
                <w:rFonts w:ascii="Times New Roman" w:hAnsi="Times New Roman" w:cs="Times New Roman"/>
                <w:sz w:val="20"/>
                <w:szCs w:val="20"/>
              </w:rPr>
              <w:t xml:space="preserve"> до н.э. – </w:t>
            </w:r>
            <w:r w:rsidRPr="00215FB5">
              <w:rPr>
                <w:rFonts w:ascii="Times New Roman" w:hAnsi="Times New Roman" w:cs="Times New Roman"/>
                <w:sz w:val="20"/>
                <w:szCs w:val="20"/>
                <w:lang w:val="en-US"/>
              </w:rPr>
              <w:t>I</w:t>
            </w:r>
            <w:r w:rsidRPr="00215FB5">
              <w:rPr>
                <w:rFonts w:ascii="Times New Roman" w:hAnsi="Times New Roman" w:cs="Times New Roman"/>
                <w:sz w:val="20"/>
                <w:szCs w:val="20"/>
              </w:rPr>
              <w:t xml:space="preserve"> в. н.э.</w:t>
            </w:r>
          </w:p>
        </w:tc>
        <w:tc>
          <w:tcPr>
            <w:tcW w:w="3455" w:type="dxa"/>
          </w:tcPr>
          <w:p w14:paraId="7B2B2E0B" w14:textId="46FE17B4" w:rsidR="00FB64EC" w:rsidRPr="00215FB5" w:rsidRDefault="00FB64EC" w:rsidP="00FA4F8A">
            <w:pPr>
              <w:spacing w:after="0" w:line="240" w:lineRule="auto"/>
              <w:jc w:val="both"/>
              <w:rPr>
                <w:rFonts w:ascii="Times New Roman" w:hAnsi="Times New Roman" w:cs="Times New Roman"/>
                <w:sz w:val="20"/>
                <w:szCs w:val="20"/>
              </w:rPr>
            </w:pPr>
          </w:p>
        </w:tc>
      </w:tr>
      <w:tr w:rsidR="00FB64EC" w:rsidRPr="00215FB5" w14:paraId="28D7929C" w14:textId="42924725" w:rsidTr="00BD43D7">
        <w:tc>
          <w:tcPr>
            <w:tcW w:w="427" w:type="dxa"/>
            <w:tcBorders>
              <w:bottom w:val="single" w:sz="4" w:space="0" w:color="auto"/>
            </w:tcBorders>
          </w:tcPr>
          <w:p w14:paraId="7BBE07A0" w14:textId="5DF87276" w:rsidR="00FB64EC" w:rsidRPr="00215FB5" w:rsidRDefault="00FB64EC" w:rsidP="00FA4F8A">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14</w:t>
            </w:r>
          </w:p>
        </w:tc>
        <w:tc>
          <w:tcPr>
            <w:tcW w:w="2225" w:type="dxa"/>
            <w:tcBorders>
              <w:bottom w:val="single" w:sz="4" w:space="0" w:color="auto"/>
            </w:tcBorders>
          </w:tcPr>
          <w:p w14:paraId="443789E6" w14:textId="697C79C4" w:rsidR="00FB64EC" w:rsidRPr="00215FB5" w:rsidRDefault="00FB64EC" w:rsidP="00FA4F8A">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 xml:space="preserve">Могильник </w:t>
            </w:r>
            <w:proofErr w:type="spellStart"/>
            <w:r w:rsidRPr="00215FB5">
              <w:rPr>
                <w:rFonts w:ascii="Times New Roman" w:hAnsi="Times New Roman" w:cs="Times New Roman"/>
                <w:sz w:val="20"/>
                <w:szCs w:val="20"/>
              </w:rPr>
              <w:t>Дэвкескен</w:t>
            </w:r>
            <w:proofErr w:type="spellEnd"/>
            <w:r w:rsidRPr="00215FB5">
              <w:rPr>
                <w:rFonts w:ascii="Times New Roman" w:hAnsi="Times New Roman" w:cs="Times New Roman"/>
                <w:sz w:val="20"/>
                <w:szCs w:val="20"/>
              </w:rPr>
              <w:t xml:space="preserve"> </w:t>
            </w:r>
            <w:r w:rsidRPr="00215FB5">
              <w:rPr>
                <w:rFonts w:ascii="Times New Roman" w:hAnsi="Times New Roman" w:cs="Times New Roman"/>
                <w:sz w:val="20"/>
                <w:szCs w:val="20"/>
                <w:lang w:val="en-US"/>
              </w:rPr>
              <w:t>VI</w:t>
            </w:r>
            <w:r w:rsidRPr="00215FB5">
              <w:rPr>
                <w:rFonts w:ascii="Times New Roman" w:hAnsi="Times New Roman" w:cs="Times New Roman"/>
                <w:sz w:val="20"/>
                <w:szCs w:val="20"/>
              </w:rPr>
              <w:t>. Курган 3</w:t>
            </w:r>
          </w:p>
        </w:tc>
        <w:tc>
          <w:tcPr>
            <w:tcW w:w="1454" w:type="dxa"/>
            <w:tcBorders>
              <w:bottom w:val="single" w:sz="4" w:space="0" w:color="auto"/>
            </w:tcBorders>
          </w:tcPr>
          <w:p w14:paraId="344A8667" w14:textId="77777777" w:rsidR="00A6525D" w:rsidRDefault="00FB64EC" w:rsidP="00003A5E">
            <w:pPr>
              <w:spacing w:after="0" w:line="240" w:lineRule="auto"/>
              <w:jc w:val="center"/>
              <w:rPr>
                <w:rFonts w:ascii="Times New Roman" w:hAnsi="Times New Roman" w:cs="Times New Roman"/>
                <w:sz w:val="20"/>
                <w:szCs w:val="20"/>
              </w:rPr>
            </w:pPr>
            <w:r w:rsidRPr="00215FB5">
              <w:rPr>
                <w:rFonts w:ascii="Times New Roman" w:hAnsi="Times New Roman" w:cs="Times New Roman"/>
                <w:sz w:val="20"/>
                <w:szCs w:val="20"/>
              </w:rPr>
              <w:t>83–237</w:t>
            </w:r>
          </w:p>
          <w:p w14:paraId="21B2114D" w14:textId="2A12DC96" w:rsidR="00FB64EC" w:rsidRPr="00215FB5" w:rsidRDefault="00A6525D" w:rsidP="00A6525D">
            <w:pPr>
              <w:spacing w:after="0" w:line="240" w:lineRule="auto"/>
              <w:rPr>
                <w:rFonts w:ascii="Times New Roman" w:hAnsi="Times New Roman" w:cs="Times New Roman"/>
                <w:sz w:val="20"/>
                <w:szCs w:val="20"/>
              </w:rPr>
            </w:pPr>
            <w:r w:rsidRPr="00A6525D">
              <w:rPr>
                <w:rFonts w:ascii="Times New Roman" w:hAnsi="Times New Roman" w:cs="Times New Roman"/>
                <w:lang w:val="en-US"/>
              </w:rPr>
              <w:t>[</w:t>
            </w:r>
            <w:proofErr w:type="spellStart"/>
            <w:r w:rsidRPr="00A6525D">
              <w:rPr>
                <w:rFonts w:ascii="Times New Roman" w:hAnsi="Times New Roman" w:cs="Times New Roman"/>
              </w:rPr>
              <w:t>Blau</w:t>
            </w:r>
            <w:proofErr w:type="spellEnd"/>
            <w:r w:rsidRPr="00A6525D">
              <w:rPr>
                <w:rFonts w:ascii="Times New Roman" w:hAnsi="Times New Roman" w:cs="Times New Roman"/>
              </w:rPr>
              <w:t xml:space="preserve">, </w:t>
            </w:r>
            <w:proofErr w:type="spellStart"/>
            <w:r w:rsidRPr="00A6525D">
              <w:rPr>
                <w:rFonts w:ascii="Times New Roman" w:hAnsi="Times New Roman" w:cs="Times New Roman"/>
              </w:rPr>
              <w:t>Yagodin</w:t>
            </w:r>
            <w:proofErr w:type="spellEnd"/>
            <w:r>
              <w:rPr>
                <w:rFonts w:ascii="Times New Roman" w:hAnsi="Times New Roman" w:cs="Times New Roman"/>
              </w:rPr>
              <w:t xml:space="preserve">: </w:t>
            </w:r>
            <w:r w:rsidRPr="00A6525D">
              <w:rPr>
                <w:rFonts w:ascii="Times New Roman" w:hAnsi="Times New Roman" w:cs="Times New Roman"/>
              </w:rPr>
              <w:t>2005</w:t>
            </w:r>
            <w:r>
              <w:rPr>
                <w:rFonts w:ascii="Times New Roman" w:hAnsi="Times New Roman" w:cs="Times New Roman"/>
              </w:rPr>
              <w:t xml:space="preserve">, </w:t>
            </w:r>
            <w:r w:rsidRPr="00A6525D">
              <w:rPr>
                <w:rFonts w:ascii="Times New Roman" w:hAnsi="Times New Roman" w:cs="Times New Roman"/>
              </w:rPr>
              <w:t>235-241</w:t>
            </w:r>
            <w:r w:rsidRPr="00A6525D">
              <w:rPr>
                <w:rFonts w:ascii="Times New Roman" w:hAnsi="Times New Roman" w:cs="Times New Roman"/>
                <w:lang w:val="en-US"/>
              </w:rPr>
              <w:t>]</w:t>
            </w:r>
            <w:r w:rsidR="00003A5E">
              <w:rPr>
                <w:rFonts w:ascii="Times New Roman" w:hAnsi="Times New Roman" w:cs="Times New Roman"/>
                <w:sz w:val="20"/>
                <w:szCs w:val="20"/>
              </w:rPr>
              <w:t xml:space="preserve"> н.э.</w:t>
            </w:r>
          </w:p>
        </w:tc>
        <w:tc>
          <w:tcPr>
            <w:tcW w:w="2067" w:type="dxa"/>
            <w:tcBorders>
              <w:bottom w:val="single" w:sz="4" w:space="0" w:color="auto"/>
            </w:tcBorders>
          </w:tcPr>
          <w:p w14:paraId="474E7B28" w14:textId="2A970335" w:rsidR="00FB64EC" w:rsidRPr="00215FB5" w:rsidRDefault="00FB64EC" w:rsidP="00FA4F8A">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 xml:space="preserve">вторая половина </w:t>
            </w:r>
            <w:r w:rsidRPr="00215FB5">
              <w:rPr>
                <w:rFonts w:ascii="Times New Roman" w:hAnsi="Times New Roman" w:cs="Times New Roman"/>
                <w:sz w:val="20"/>
                <w:szCs w:val="20"/>
                <w:lang w:val="en-US"/>
              </w:rPr>
              <w:t>I</w:t>
            </w:r>
            <w:r w:rsidRPr="00215FB5">
              <w:rPr>
                <w:rFonts w:ascii="Times New Roman" w:hAnsi="Times New Roman" w:cs="Times New Roman"/>
                <w:sz w:val="20"/>
                <w:szCs w:val="20"/>
              </w:rPr>
              <w:t xml:space="preserve"> – первая половина </w:t>
            </w:r>
            <w:r w:rsidRPr="00215FB5">
              <w:rPr>
                <w:rFonts w:ascii="Times New Roman" w:hAnsi="Times New Roman" w:cs="Times New Roman"/>
                <w:sz w:val="20"/>
                <w:szCs w:val="20"/>
                <w:lang w:val="en-US"/>
              </w:rPr>
              <w:t>II</w:t>
            </w:r>
            <w:r w:rsidRPr="00215FB5">
              <w:rPr>
                <w:rFonts w:ascii="Times New Roman" w:hAnsi="Times New Roman" w:cs="Times New Roman"/>
                <w:sz w:val="20"/>
                <w:szCs w:val="20"/>
              </w:rPr>
              <w:t xml:space="preserve"> вв. н.э.</w:t>
            </w:r>
          </w:p>
        </w:tc>
        <w:tc>
          <w:tcPr>
            <w:tcW w:w="3455" w:type="dxa"/>
            <w:tcBorders>
              <w:bottom w:val="single" w:sz="4" w:space="0" w:color="auto"/>
            </w:tcBorders>
          </w:tcPr>
          <w:p w14:paraId="00C026B2" w14:textId="64FF5246" w:rsidR="00FB64EC" w:rsidRPr="00215FB5" w:rsidRDefault="00FB64EC" w:rsidP="00FA4F8A">
            <w:pPr>
              <w:spacing w:after="0" w:line="240" w:lineRule="auto"/>
              <w:jc w:val="both"/>
              <w:rPr>
                <w:rFonts w:ascii="Times New Roman" w:hAnsi="Times New Roman" w:cs="Times New Roman"/>
                <w:sz w:val="20"/>
                <w:szCs w:val="20"/>
              </w:rPr>
            </w:pPr>
          </w:p>
        </w:tc>
      </w:tr>
      <w:tr w:rsidR="00FB64EC" w:rsidRPr="00215FB5" w14:paraId="52298247" w14:textId="66991C61" w:rsidTr="00BD43D7">
        <w:tc>
          <w:tcPr>
            <w:tcW w:w="427" w:type="dxa"/>
            <w:tcBorders>
              <w:bottom w:val="single" w:sz="4" w:space="0" w:color="auto"/>
            </w:tcBorders>
          </w:tcPr>
          <w:p w14:paraId="58991C51" w14:textId="42489D4B" w:rsidR="00FB64EC" w:rsidRPr="00215FB5" w:rsidRDefault="00FB64EC" w:rsidP="00FA4F8A">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15</w:t>
            </w:r>
          </w:p>
        </w:tc>
        <w:tc>
          <w:tcPr>
            <w:tcW w:w="2225" w:type="dxa"/>
            <w:tcBorders>
              <w:bottom w:val="single" w:sz="4" w:space="0" w:color="auto"/>
            </w:tcBorders>
          </w:tcPr>
          <w:p w14:paraId="04E0382E" w14:textId="03F33D16" w:rsidR="00FB64EC" w:rsidRPr="00215FB5" w:rsidRDefault="00FB64EC" w:rsidP="00FA4F8A">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 xml:space="preserve">Могильник </w:t>
            </w:r>
            <w:proofErr w:type="spellStart"/>
            <w:r w:rsidRPr="00215FB5">
              <w:rPr>
                <w:rFonts w:ascii="Times New Roman" w:hAnsi="Times New Roman" w:cs="Times New Roman"/>
                <w:sz w:val="20"/>
                <w:szCs w:val="20"/>
              </w:rPr>
              <w:t>Акадыр</w:t>
            </w:r>
            <w:proofErr w:type="spellEnd"/>
            <w:r w:rsidRPr="00215FB5">
              <w:rPr>
                <w:rFonts w:ascii="Times New Roman" w:hAnsi="Times New Roman" w:cs="Times New Roman"/>
                <w:sz w:val="20"/>
                <w:szCs w:val="20"/>
              </w:rPr>
              <w:t xml:space="preserve"> II. Курган №21. погребение 1. </w:t>
            </w:r>
          </w:p>
        </w:tc>
        <w:tc>
          <w:tcPr>
            <w:tcW w:w="1454" w:type="dxa"/>
            <w:tcBorders>
              <w:bottom w:val="single" w:sz="4" w:space="0" w:color="auto"/>
            </w:tcBorders>
          </w:tcPr>
          <w:p w14:paraId="1395EE48" w14:textId="11CB9F86" w:rsidR="00FB64EC" w:rsidRDefault="00FB64EC" w:rsidP="00003A5E">
            <w:pPr>
              <w:spacing w:after="0" w:line="240" w:lineRule="auto"/>
              <w:jc w:val="center"/>
              <w:rPr>
                <w:rFonts w:ascii="Times New Roman" w:hAnsi="Times New Roman" w:cs="Times New Roman"/>
                <w:sz w:val="20"/>
                <w:szCs w:val="20"/>
              </w:rPr>
            </w:pPr>
            <w:r w:rsidRPr="00215FB5">
              <w:rPr>
                <w:rFonts w:ascii="Times New Roman" w:hAnsi="Times New Roman" w:cs="Times New Roman"/>
                <w:sz w:val="20"/>
                <w:szCs w:val="20"/>
              </w:rPr>
              <w:t>130-326</w:t>
            </w:r>
            <w:r w:rsidR="00003A5E">
              <w:rPr>
                <w:rFonts w:ascii="Times New Roman" w:hAnsi="Times New Roman" w:cs="Times New Roman"/>
                <w:sz w:val="20"/>
                <w:szCs w:val="20"/>
              </w:rPr>
              <w:t xml:space="preserve"> н.э.</w:t>
            </w:r>
          </w:p>
          <w:p w14:paraId="28D7EDA4" w14:textId="18963989" w:rsidR="00003A5E" w:rsidRPr="00215FB5" w:rsidRDefault="00003A5E" w:rsidP="00003A5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(Рис. 87).</w:t>
            </w:r>
          </w:p>
        </w:tc>
        <w:tc>
          <w:tcPr>
            <w:tcW w:w="2067" w:type="dxa"/>
            <w:tcBorders>
              <w:bottom w:val="single" w:sz="4" w:space="0" w:color="auto"/>
            </w:tcBorders>
          </w:tcPr>
          <w:p w14:paraId="7EC47781" w14:textId="2EF4CE76" w:rsidR="00FB64EC" w:rsidRPr="00215FB5" w:rsidRDefault="00FB64EC" w:rsidP="00FA4F8A">
            <w:pPr>
              <w:spacing w:after="0" w:line="240" w:lineRule="auto"/>
              <w:jc w:val="both"/>
              <w:rPr>
                <w:rFonts w:ascii="Times New Roman" w:hAnsi="Times New Roman" w:cs="Times New Roman"/>
                <w:sz w:val="20"/>
                <w:szCs w:val="20"/>
              </w:rPr>
            </w:pPr>
            <w:r w:rsidRPr="00215FB5">
              <w:rPr>
                <w:rFonts w:ascii="Times New Roman" w:hAnsi="Times New Roman" w:cs="Times New Roman"/>
                <w:sz w:val="20"/>
                <w:szCs w:val="20"/>
              </w:rPr>
              <w:t>первая половина II - первая половина IV в. н.э.</w:t>
            </w:r>
          </w:p>
        </w:tc>
        <w:tc>
          <w:tcPr>
            <w:tcW w:w="3455" w:type="dxa"/>
            <w:tcBorders>
              <w:bottom w:val="single" w:sz="4" w:space="0" w:color="auto"/>
            </w:tcBorders>
          </w:tcPr>
          <w:p w14:paraId="709B1969" w14:textId="0CEE0DB9" w:rsidR="00B645A2" w:rsidRDefault="00B645A2" w:rsidP="00FA4F8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Датировка по комплексу – </w:t>
            </w:r>
            <w:r>
              <w:rPr>
                <w:rFonts w:ascii="Times New Roman" w:hAnsi="Times New Roman" w:cs="Times New Roman"/>
                <w:sz w:val="20"/>
                <w:szCs w:val="20"/>
                <w:lang w:val="en-US"/>
              </w:rPr>
              <w:t>III</w:t>
            </w:r>
            <w:r>
              <w:rPr>
                <w:rFonts w:ascii="Times New Roman" w:hAnsi="Times New Roman" w:cs="Times New Roman"/>
                <w:sz w:val="20"/>
                <w:szCs w:val="20"/>
              </w:rPr>
              <w:t xml:space="preserve"> в. н.э. </w:t>
            </w:r>
          </w:p>
          <w:p w14:paraId="231F1590" w14:textId="77777777" w:rsidR="00B645A2" w:rsidRDefault="00B645A2" w:rsidP="00FA4F8A">
            <w:pPr>
              <w:spacing w:after="0" w:line="240" w:lineRule="auto"/>
              <w:jc w:val="both"/>
              <w:rPr>
                <w:rFonts w:ascii="Times New Roman" w:hAnsi="Times New Roman" w:cs="Times New Roman"/>
                <w:sz w:val="20"/>
                <w:szCs w:val="20"/>
              </w:rPr>
            </w:pPr>
          </w:p>
          <w:p w14:paraId="15D8EB0F" w14:textId="4AFE9175" w:rsidR="00FB64EC" w:rsidRDefault="008D29CE" w:rsidP="00FA4F8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рукоять биметаллического ножа.</w:t>
            </w:r>
          </w:p>
          <w:p w14:paraId="1AE2AB67" w14:textId="7A8B09E7" w:rsidR="00616D62" w:rsidRPr="00215FB5" w:rsidRDefault="008D29CE" w:rsidP="00B645A2">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лепной сосудик.</w:t>
            </w:r>
          </w:p>
        </w:tc>
      </w:tr>
    </w:tbl>
    <w:p w14:paraId="62467763" w14:textId="26AC58DB" w:rsidR="00C40847" w:rsidRDefault="00C40847" w:rsidP="00951513">
      <w:pPr>
        <w:spacing w:after="0" w:line="240" w:lineRule="auto"/>
        <w:ind w:firstLine="567"/>
        <w:jc w:val="both"/>
        <w:rPr>
          <w:rFonts w:ascii="Times New Roman" w:hAnsi="Times New Roman" w:cs="Times New Roman"/>
          <w:sz w:val="28"/>
          <w:szCs w:val="28"/>
        </w:rPr>
      </w:pPr>
    </w:p>
    <w:p w14:paraId="1C7F874E" w14:textId="532FC5B9" w:rsidR="00E33445" w:rsidRDefault="00AE4E94" w:rsidP="00951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видно из приведённой таблицы</w:t>
      </w:r>
      <w:r w:rsidR="001D59DF">
        <w:rPr>
          <w:rFonts w:ascii="Times New Roman" w:hAnsi="Times New Roman" w:cs="Times New Roman"/>
          <w:sz w:val="28"/>
          <w:szCs w:val="28"/>
        </w:rPr>
        <w:t>,</w:t>
      </w:r>
      <w:r>
        <w:rPr>
          <w:rFonts w:ascii="Times New Roman" w:hAnsi="Times New Roman" w:cs="Times New Roman"/>
          <w:sz w:val="28"/>
          <w:szCs w:val="28"/>
        </w:rPr>
        <w:t xml:space="preserve"> </w:t>
      </w:r>
      <w:r w:rsidR="001D59DF">
        <w:rPr>
          <w:rFonts w:ascii="Times New Roman" w:hAnsi="Times New Roman" w:cs="Times New Roman"/>
          <w:sz w:val="28"/>
          <w:szCs w:val="28"/>
        </w:rPr>
        <w:t>метод радиоуглеродного датирования С</w:t>
      </w:r>
      <w:r w:rsidR="001D59DF">
        <w:rPr>
          <w:rFonts w:ascii="Times New Roman" w:hAnsi="Times New Roman" w:cs="Times New Roman"/>
          <w:sz w:val="28"/>
          <w:szCs w:val="28"/>
          <w:vertAlign w:val="superscript"/>
        </w:rPr>
        <w:t xml:space="preserve">14 </w:t>
      </w:r>
      <w:r w:rsidR="00221889" w:rsidRPr="00221889">
        <w:rPr>
          <w:rFonts w:ascii="Times New Roman" w:hAnsi="Times New Roman" w:cs="Times New Roman"/>
          <w:sz w:val="28"/>
          <w:szCs w:val="28"/>
        </w:rPr>
        <w:t xml:space="preserve">для памятников </w:t>
      </w:r>
      <w:r w:rsidR="007C748A">
        <w:rPr>
          <w:rFonts w:ascii="Times New Roman" w:hAnsi="Times New Roman" w:cs="Times New Roman"/>
          <w:sz w:val="28"/>
          <w:szCs w:val="28"/>
        </w:rPr>
        <w:t>«</w:t>
      </w:r>
      <w:r w:rsidR="00221889">
        <w:rPr>
          <w:rFonts w:ascii="Times New Roman" w:hAnsi="Times New Roman" w:cs="Times New Roman"/>
          <w:sz w:val="28"/>
          <w:szCs w:val="28"/>
        </w:rPr>
        <w:t>правобережья р. Жайык</w:t>
      </w:r>
      <w:r w:rsidR="007C748A">
        <w:rPr>
          <w:rFonts w:ascii="Times New Roman" w:hAnsi="Times New Roman" w:cs="Times New Roman"/>
          <w:sz w:val="28"/>
          <w:szCs w:val="28"/>
        </w:rPr>
        <w:t>»</w:t>
      </w:r>
      <w:r w:rsidR="00221889">
        <w:rPr>
          <w:rFonts w:ascii="Times New Roman" w:hAnsi="Times New Roman" w:cs="Times New Roman"/>
          <w:sz w:val="28"/>
          <w:szCs w:val="28"/>
        </w:rPr>
        <w:t xml:space="preserve"> и </w:t>
      </w:r>
      <w:r w:rsidR="007C748A">
        <w:rPr>
          <w:rFonts w:ascii="Times New Roman" w:hAnsi="Times New Roman" w:cs="Times New Roman"/>
          <w:sz w:val="28"/>
          <w:szCs w:val="28"/>
        </w:rPr>
        <w:t>«</w:t>
      </w:r>
      <w:r w:rsidR="00221889">
        <w:rPr>
          <w:rFonts w:ascii="Times New Roman" w:hAnsi="Times New Roman" w:cs="Times New Roman"/>
          <w:sz w:val="28"/>
          <w:szCs w:val="28"/>
        </w:rPr>
        <w:t>Южного Приуралья</w:t>
      </w:r>
      <w:r w:rsidR="007C748A">
        <w:rPr>
          <w:rFonts w:ascii="Times New Roman" w:hAnsi="Times New Roman" w:cs="Times New Roman"/>
          <w:sz w:val="28"/>
          <w:szCs w:val="28"/>
        </w:rPr>
        <w:t>»</w:t>
      </w:r>
      <w:r w:rsidR="00221889">
        <w:rPr>
          <w:rFonts w:ascii="Times New Roman" w:hAnsi="Times New Roman" w:cs="Times New Roman"/>
          <w:sz w:val="28"/>
          <w:szCs w:val="28"/>
        </w:rPr>
        <w:t xml:space="preserve"> </w:t>
      </w:r>
      <w:r w:rsidR="001D59DF">
        <w:rPr>
          <w:rFonts w:ascii="Times New Roman" w:hAnsi="Times New Roman" w:cs="Times New Roman"/>
          <w:sz w:val="28"/>
          <w:szCs w:val="28"/>
        </w:rPr>
        <w:t>позволяет определять дату памятник</w:t>
      </w:r>
      <w:r w:rsidR="00B110AC">
        <w:rPr>
          <w:rFonts w:ascii="Times New Roman" w:hAnsi="Times New Roman" w:cs="Times New Roman"/>
          <w:sz w:val="28"/>
          <w:szCs w:val="28"/>
        </w:rPr>
        <w:t>ов позднесарматского времени</w:t>
      </w:r>
      <w:r w:rsidR="001D59DF">
        <w:rPr>
          <w:rFonts w:ascii="Times New Roman" w:hAnsi="Times New Roman" w:cs="Times New Roman"/>
          <w:sz w:val="28"/>
          <w:szCs w:val="28"/>
        </w:rPr>
        <w:t xml:space="preserve"> с погрешностью </w:t>
      </w:r>
      <w:r w:rsidR="00221889">
        <w:rPr>
          <w:rFonts w:ascii="Times New Roman" w:hAnsi="Times New Roman" w:cs="Times New Roman"/>
          <w:sz w:val="28"/>
          <w:szCs w:val="28"/>
        </w:rPr>
        <w:t xml:space="preserve">в </w:t>
      </w:r>
      <w:r w:rsidR="001D59DF">
        <w:rPr>
          <w:rFonts w:ascii="Times New Roman" w:hAnsi="Times New Roman" w:cs="Times New Roman"/>
          <w:sz w:val="28"/>
          <w:szCs w:val="28"/>
        </w:rPr>
        <w:t>полтора-два столетия</w:t>
      </w:r>
      <w:r w:rsidR="00B110AC">
        <w:rPr>
          <w:rFonts w:ascii="Times New Roman" w:hAnsi="Times New Roman" w:cs="Times New Roman"/>
          <w:sz w:val="28"/>
          <w:szCs w:val="28"/>
        </w:rPr>
        <w:t xml:space="preserve">. </w:t>
      </w:r>
      <w:r w:rsidR="00221889">
        <w:rPr>
          <w:rFonts w:ascii="Times New Roman" w:hAnsi="Times New Roman" w:cs="Times New Roman"/>
          <w:sz w:val="28"/>
          <w:szCs w:val="28"/>
        </w:rPr>
        <w:t>Выбива</w:t>
      </w:r>
      <w:r w:rsidR="00B74DC4">
        <w:rPr>
          <w:rFonts w:ascii="Times New Roman" w:hAnsi="Times New Roman" w:cs="Times New Roman"/>
          <w:sz w:val="28"/>
          <w:szCs w:val="28"/>
        </w:rPr>
        <w:t>е</w:t>
      </w:r>
      <w:r w:rsidR="00221889">
        <w:rPr>
          <w:rFonts w:ascii="Times New Roman" w:hAnsi="Times New Roman" w:cs="Times New Roman"/>
          <w:sz w:val="28"/>
          <w:szCs w:val="28"/>
        </w:rPr>
        <w:t xml:space="preserve">тся </w:t>
      </w:r>
      <w:r w:rsidR="00B74DC4">
        <w:rPr>
          <w:rFonts w:ascii="Times New Roman" w:hAnsi="Times New Roman" w:cs="Times New Roman"/>
          <w:sz w:val="28"/>
          <w:szCs w:val="28"/>
        </w:rPr>
        <w:t xml:space="preserve">из этой серии курган 11 группы 4 могильника Казыбаба </w:t>
      </w:r>
      <w:r w:rsidR="00B74DC4">
        <w:rPr>
          <w:rFonts w:ascii="Times New Roman" w:hAnsi="Times New Roman" w:cs="Times New Roman"/>
          <w:sz w:val="28"/>
          <w:szCs w:val="28"/>
          <w:lang w:val="en-US"/>
        </w:rPr>
        <w:t>I</w:t>
      </w:r>
      <w:r w:rsidR="007B1A43">
        <w:rPr>
          <w:rFonts w:ascii="Times New Roman" w:hAnsi="Times New Roman" w:cs="Times New Roman"/>
          <w:sz w:val="28"/>
          <w:szCs w:val="28"/>
        </w:rPr>
        <w:t xml:space="preserve"> что на плато Устюрт</w:t>
      </w:r>
      <w:r w:rsidR="00B74DC4">
        <w:rPr>
          <w:rFonts w:ascii="Times New Roman" w:hAnsi="Times New Roman" w:cs="Times New Roman"/>
          <w:sz w:val="28"/>
          <w:szCs w:val="28"/>
        </w:rPr>
        <w:t xml:space="preserve">, который дал погрешность в </w:t>
      </w:r>
      <w:r w:rsidR="004D4EA6">
        <w:rPr>
          <w:rFonts w:ascii="Times New Roman" w:hAnsi="Times New Roman" w:cs="Times New Roman"/>
          <w:sz w:val="28"/>
          <w:szCs w:val="28"/>
        </w:rPr>
        <w:t>три столетия</w:t>
      </w:r>
      <w:r w:rsidR="007B1A43">
        <w:rPr>
          <w:rFonts w:ascii="Times New Roman" w:hAnsi="Times New Roman" w:cs="Times New Roman"/>
          <w:sz w:val="28"/>
          <w:szCs w:val="28"/>
        </w:rPr>
        <w:t xml:space="preserve">. </w:t>
      </w:r>
      <w:r w:rsidR="004D4EA6">
        <w:rPr>
          <w:rFonts w:ascii="Times New Roman" w:hAnsi="Times New Roman" w:cs="Times New Roman"/>
          <w:sz w:val="28"/>
          <w:szCs w:val="28"/>
        </w:rPr>
        <w:t>Интересно, что более ранние даты</w:t>
      </w:r>
      <w:r w:rsidR="00305D02">
        <w:rPr>
          <w:rFonts w:ascii="Times New Roman" w:hAnsi="Times New Roman" w:cs="Times New Roman"/>
          <w:sz w:val="28"/>
          <w:szCs w:val="28"/>
        </w:rPr>
        <w:t xml:space="preserve"> </w:t>
      </w:r>
      <w:r w:rsidR="007B1A43">
        <w:rPr>
          <w:rFonts w:ascii="Times New Roman" w:hAnsi="Times New Roman" w:cs="Times New Roman"/>
          <w:sz w:val="28"/>
          <w:szCs w:val="28"/>
        </w:rPr>
        <w:t>дали пробы</w:t>
      </w:r>
      <w:r w:rsidR="00305D02">
        <w:rPr>
          <w:rFonts w:ascii="Times New Roman" w:hAnsi="Times New Roman" w:cs="Times New Roman"/>
          <w:sz w:val="28"/>
          <w:szCs w:val="28"/>
        </w:rPr>
        <w:t xml:space="preserve"> с могильника </w:t>
      </w:r>
      <w:proofErr w:type="spellStart"/>
      <w:r w:rsidR="00305D02" w:rsidRPr="00305D02">
        <w:rPr>
          <w:rFonts w:ascii="Times New Roman" w:hAnsi="Times New Roman" w:cs="Times New Roman"/>
          <w:sz w:val="28"/>
          <w:szCs w:val="28"/>
        </w:rPr>
        <w:t>Дэвкескен</w:t>
      </w:r>
      <w:proofErr w:type="spellEnd"/>
      <w:r w:rsidR="00305D02" w:rsidRPr="00305D02">
        <w:rPr>
          <w:rFonts w:ascii="Times New Roman" w:hAnsi="Times New Roman" w:cs="Times New Roman"/>
          <w:sz w:val="28"/>
          <w:szCs w:val="28"/>
        </w:rPr>
        <w:t xml:space="preserve"> </w:t>
      </w:r>
      <w:r w:rsidR="00305D02" w:rsidRPr="00305D02">
        <w:rPr>
          <w:rFonts w:ascii="Times New Roman" w:hAnsi="Times New Roman" w:cs="Times New Roman"/>
          <w:sz w:val="28"/>
          <w:szCs w:val="28"/>
          <w:lang w:val="en-US"/>
        </w:rPr>
        <w:t>VI</w:t>
      </w:r>
      <w:r w:rsidR="007B1A43">
        <w:rPr>
          <w:rFonts w:ascii="Times New Roman" w:hAnsi="Times New Roman" w:cs="Times New Roman"/>
          <w:sz w:val="40"/>
          <w:szCs w:val="40"/>
        </w:rPr>
        <w:t xml:space="preserve"> </w:t>
      </w:r>
      <w:r w:rsidR="00305D02" w:rsidRPr="00305D02">
        <w:rPr>
          <w:rFonts w:ascii="Times New Roman" w:hAnsi="Times New Roman" w:cs="Times New Roman"/>
          <w:sz w:val="28"/>
          <w:szCs w:val="28"/>
        </w:rPr>
        <w:t xml:space="preserve">вторая половина </w:t>
      </w:r>
      <w:r w:rsidR="00305D02" w:rsidRPr="00305D02">
        <w:rPr>
          <w:rFonts w:ascii="Times New Roman" w:hAnsi="Times New Roman" w:cs="Times New Roman"/>
          <w:sz w:val="28"/>
          <w:szCs w:val="28"/>
          <w:lang w:val="en-US"/>
        </w:rPr>
        <w:t>I</w:t>
      </w:r>
      <w:r w:rsidR="00305D02" w:rsidRPr="00305D02">
        <w:rPr>
          <w:rFonts w:ascii="Times New Roman" w:hAnsi="Times New Roman" w:cs="Times New Roman"/>
          <w:sz w:val="28"/>
          <w:szCs w:val="28"/>
        </w:rPr>
        <w:t xml:space="preserve"> – первая половина </w:t>
      </w:r>
      <w:r w:rsidR="00305D02" w:rsidRPr="00305D02">
        <w:rPr>
          <w:rFonts w:ascii="Times New Roman" w:hAnsi="Times New Roman" w:cs="Times New Roman"/>
          <w:sz w:val="28"/>
          <w:szCs w:val="28"/>
          <w:lang w:val="en-US"/>
        </w:rPr>
        <w:t>II</w:t>
      </w:r>
      <w:r w:rsidR="00305D02" w:rsidRPr="00305D02">
        <w:rPr>
          <w:rFonts w:ascii="Times New Roman" w:hAnsi="Times New Roman" w:cs="Times New Roman"/>
          <w:sz w:val="28"/>
          <w:szCs w:val="28"/>
        </w:rPr>
        <w:t xml:space="preserve"> вв. н.э.</w:t>
      </w:r>
      <w:r w:rsidR="00305D02">
        <w:rPr>
          <w:rFonts w:ascii="Times New Roman" w:hAnsi="Times New Roman" w:cs="Times New Roman"/>
          <w:sz w:val="28"/>
          <w:szCs w:val="28"/>
        </w:rPr>
        <w:t xml:space="preserve">, </w:t>
      </w:r>
      <w:r w:rsidR="00221889">
        <w:rPr>
          <w:rFonts w:ascii="Times New Roman" w:hAnsi="Times New Roman" w:cs="Times New Roman"/>
          <w:sz w:val="28"/>
          <w:szCs w:val="28"/>
        </w:rPr>
        <w:t>тогда как</w:t>
      </w:r>
      <w:r w:rsidR="00305D02">
        <w:rPr>
          <w:rFonts w:ascii="Times New Roman" w:hAnsi="Times New Roman" w:cs="Times New Roman"/>
          <w:sz w:val="28"/>
          <w:szCs w:val="28"/>
        </w:rPr>
        <w:t xml:space="preserve"> </w:t>
      </w:r>
      <w:r w:rsidR="001616A3">
        <w:rPr>
          <w:rFonts w:ascii="Times New Roman" w:hAnsi="Times New Roman" w:cs="Times New Roman"/>
          <w:sz w:val="28"/>
          <w:szCs w:val="28"/>
        </w:rPr>
        <w:t>весь</w:t>
      </w:r>
      <w:r w:rsidR="00305D02">
        <w:rPr>
          <w:rFonts w:ascii="Times New Roman" w:hAnsi="Times New Roman" w:cs="Times New Roman"/>
          <w:sz w:val="28"/>
          <w:szCs w:val="28"/>
        </w:rPr>
        <w:t xml:space="preserve"> комплекс по </w:t>
      </w:r>
      <w:r w:rsidR="001616A3">
        <w:rPr>
          <w:rFonts w:ascii="Times New Roman" w:hAnsi="Times New Roman" w:cs="Times New Roman"/>
          <w:sz w:val="28"/>
          <w:szCs w:val="28"/>
        </w:rPr>
        <w:t xml:space="preserve">найденным </w:t>
      </w:r>
      <w:r w:rsidR="00305D02">
        <w:rPr>
          <w:rFonts w:ascii="Times New Roman" w:hAnsi="Times New Roman" w:cs="Times New Roman"/>
          <w:sz w:val="28"/>
          <w:szCs w:val="28"/>
        </w:rPr>
        <w:t xml:space="preserve">пряжкам и зеркалу относится </w:t>
      </w:r>
      <w:r w:rsidR="001616A3">
        <w:rPr>
          <w:rFonts w:ascii="Times New Roman" w:hAnsi="Times New Roman" w:cs="Times New Roman"/>
          <w:sz w:val="28"/>
          <w:szCs w:val="28"/>
        </w:rPr>
        <w:t>к</w:t>
      </w:r>
      <w:r w:rsidR="00305D02">
        <w:rPr>
          <w:rFonts w:ascii="Times New Roman" w:hAnsi="Times New Roman" w:cs="Times New Roman"/>
          <w:sz w:val="28"/>
          <w:szCs w:val="28"/>
        </w:rPr>
        <w:t xml:space="preserve"> </w:t>
      </w:r>
      <w:r w:rsidR="00305D02">
        <w:rPr>
          <w:rFonts w:ascii="Times New Roman" w:hAnsi="Times New Roman" w:cs="Times New Roman"/>
          <w:sz w:val="28"/>
          <w:szCs w:val="28"/>
          <w:lang w:val="en-US"/>
        </w:rPr>
        <w:t>IV</w:t>
      </w:r>
      <w:r w:rsidR="00305D02">
        <w:rPr>
          <w:rFonts w:ascii="Times New Roman" w:hAnsi="Times New Roman" w:cs="Times New Roman"/>
          <w:sz w:val="28"/>
          <w:szCs w:val="28"/>
        </w:rPr>
        <w:t xml:space="preserve"> веку</w:t>
      </w:r>
      <w:r w:rsidR="00221889">
        <w:rPr>
          <w:rFonts w:ascii="Times New Roman" w:hAnsi="Times New Roman" w:cs="Times New Roman"/>
          <w:sz w:val="28"/>
          <w:szCs w:val="28"/>
        </w:rPr>
        <w:t xml:space="preserve">. </w:t>
      </w:r>
      <w:r w:rsidR="001616A3">
        <w:rPr>
          <w:rFonts w:ascii="Times New Roman" w:hAnsi="Times New Roman" w:cs="Times New Roman"/>
          <w:sz w:val="28"/>
          <w:szCs w:val="28"/>
        </w:rPr>
        <w:t>Более ранние даты позднесарматских погребений Устюрта, пока являются аномалией. Д</w:t>
      </w:r>
      <w:r w:rsidR="00E33445">
        <w:rPr>
          <w:rFonts w:ascii="Times New Roman" w:hAnsi="Times New Roman" w:cs="Times New Roman"/>
          <w:sz w:val="28"/>
          <w:szCs w:val="28"/>
        </w:rPr>
        <w:t>ля убедительных выводов требуется значительная серия проб.</w:t>
      </w:r>
    </w:p>
    <w:p w14:paraId="565CDB7E" w14:textId="5ABDB634" w:rsidR="00E33445" w:rsidRPr="0042360A" w:rsidRDefault="00E33445" w:rsidP="00951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Перекрёстное датирование погребений комплекса Акбулак показывает некотор</w:t>
      </w:r>
      <w:r w:rsidR="00927C70">
        <w:rPr>
          <w:rFonts w:ascii="Times New Roman" w:hAnsi="Times New Roman" w:cs="Times New Roman"/>
          <w:sz w:val="28"/>
          <w:szCs w:val="28"/>
        </w:rPr>
        <w:t>ую разнородность. Курганы 17 и 29 дают нижнюю дату</w:t>
      </w:r>
      <w:r w:rsidR="00BC371B">
        <w:rPr>
          <w:rFonts w:ascii="Times New Roman" w:hAnsi="Times New Roman" w:cs="Times New Roman"/>
          <w:sz w:val="28"/>
          <w:szCs w:val="28"/>
        </w:rPr>
        <w:t xml:space="preserve"> </w:t>
      </w:r>
      <w:r w:rsidR="00927C70">
        <w:rPr>
          <w:rFonts w:ascii="Times New Roman" w:hAnsi="Times New Roman" w:cs="Times New Roman"/>
          <w:sz w:val="28"/>
          <w:szCs w:val="28"/>
          <w:lang w:val="en-US"/>
        </w:rPr>
        <w:t>I</w:t>
      </w:r>
      <w:r w:rsidR="00927C70">
        <w:rPr>
          <w:rFonts w:ascii="Times New Roman" w:hAnsi="Times New Roman" w:cs="Times New Roman"/>
          <w:sz w:val="28"/>
          <w:szCs w:val="28"/>
          <w:lang w:val="kk-KZ"/>
        </w:rPr>
        <w:t xml:space="preserve"> в. н.э. </w:t>
      </w:r>
      <w:r w:rsidR="00BC371B">
        <w:rPr>
          <w:rFonts w:ascii="Times New Roman" w:hAnsi="Times New Roman" w:cs="Times New Roman"/>
          <w:sz w:val="28"/>
          <w:szCs w:val="28"/>
          <w:lang w:val="kk-KZ"/>
        </w:rPr>
        <w:t xml:space="preserve">Остальные в пределах </w:t>
      </w:r>
      <w:r w:rsidR="00BC371B">
        <w:rPr>
          <w:rFonts w:ascii="Times New Roman" w:hAnsi="Times New Roman" w:cs="Times New Roman"/>
          <w:sz w:val="28"/>
          <w:szCs w:val="28"/>
          <w:lang w:val="en-US"/>
        </w:rPr>
        <w:t>II</w:t>
      </w:r>
      <w:r w:rsidR="00BC371B" w:rsidRPr="00BC371B">
        <w:rPr>
          <w:rFonts w:ascii="Times New Roman" w:hAnsi="Times New Roman" w:cs="Times New Roman"/>
          <w:sz w:val="28"/>
          <w:szCs w:val="28"/>
        </w:rPr>
        <w:t xml:space="preserve"> – </w:t>
      </w:r>
      <w:r w:rsidR="00BC371B">
        <w:rPr>
          <w:rFonts w:ascii="Times New Roman" w:hAnsi="Times New Roman" w:cs="Times New Roman"/>
          <w:sz w:val="28"/>
          <w:szCs w:val="28"/>
        </w:rPr>
        <w:t xml:space="preserve">первой половины </w:t>
      </w:r>
      <w:r w:rsidR="00BC371B">
        <w:rPr>
          <w:rFonts w:ascii="Times New Roman" w:hAnsi="Times New Roman" w:cs="Times New Roman"/>
          <w:sz w:val="28"/>
          <w:szCs w:val="28"/>
          <w:lang w:val="en-US"/>
        </w:rPr>
        <w:t>III</w:t>
      </w:r>
      <w:r w:rsidR="00BC371B" w:rsidRPr="00BC371B">
        <w:rPr>
          <w:rFonts w:ascii="Times New Roman" w:hAnsi="Times New Roman" w:cs="Times New Roman"/>
          <w:sz w:val="28"/>
          <w:szCs w:val="28"/>
        </w:rPr>
        <w:t xml:space="preserve"> </w:t>
      </w:r>
      <w:r w:rsidR="00BC371B">
        <w:rPr>
          <w:rFonts w:ascii="Times New Roman" w:hAnsi="Times New Roman" w:cs="Times New Roman"/>
          <w:sz w:val="28"/>
          <w:szCs w:val="28"/>
        </w:rPr>
        <w:t xml:space="preserve">вв. н.э. </w:t>
      </w:r>
      <w:r w:rsidR="00927C70">
        <w:rPr>
          <w:rFonts w:ascii="Times New Roman" w:hAnsi="Times New Roman" w:cs="Times New Roman"/>
          <w:sz w:val="28"/>
          <w:szCs w:val="28"/>
          <w:lang w:val="kk-KZ"/>
        </w:rPr>
        <w:t xml:space="preserve">Верхняя дата большинства проб поднимается до </w:t>
      </w:r>
      <w:r w:rsidR="00927C70">
        <w:rPr>
          <w:rFonts w:ascii="Times New Roman" w:hAnsi="Times New Roman" w:cs="Times New Roman"/>
          <w:sz w:val="28"/>
          <w:szCs w:val="28"/>
          <w:lang w:val="en-US"/>
        </w:rPr>
        <w:t>IV</w:t>
      </w:r>
      <w:r w:rsidR="00927C70">
        <w:rPr>
          <w:rFonts w:ascii="Times New Roman" w:hAnsi="Times New Roman" w:cs="Times New Roman"/>
          <w:sz w:val="28"/>
          <w:szCs w:val="28"/>
        </w:rPr>
        <w:t xml:space="preserve"> и даже </w:t>
      </w:r>
      <w:r w:rsidR="00927C70">
        <w:rPr>
          <w:rFonts w:ascii="Times New Roman" w:hAnsi="Times New Roman" w:cs="Times New Roman"/>
          <w:sz w:val="28"/>
          <w:szCs w:val="28"/>
          <w:lang w:val="en-US"/>
        </w:rPr>
        <w:t>V</w:t>
      </w:r>
      <w:r w:rsidR="00927C70">
        <w:rPr>
          <w:rFonts w:ascii="Times New Roman" w:hAnsi="Times New Roman" w:cs="Times New Roman"/>
          <w:sz w:val="28"/>
          <w:szCs w:val="28"/>
        </w:rPr>
        <w:t xml:space="preserve"> вв. н.э.</w:t>
      </w:r>
      <w:r w:rsidR="006064AB">
        <w:rPr>
          <w:rFonts w:ascii="Times New Roman" w:hAnsi="Times New Roman" w:cs="Times New Roman"/>
          <w:sz w:val="28"/>
          <w:szCs w:val="28"/>
        </w:rPr>
        <w:t xml:space="preserve"> (шесть дат показывают первую половину – середину </w:t>
      </w:r>
      <w:r w:rsidR="006064AB">
        <w:rPr>
          <w:rFonts w:ascii="Times New Roman" w:hAnsi="Times New Roman" w:cs="Times New Roman"/>
          <w:sz w:val="28"/>
          <w:szCs w:val="28"/>
          <w:lang w:val="en-US"/>
        </w:rPr>
        <w:t>IV</w:t>
      </w:r>
      <w:r w:rsidR="006064AB">
        <w:rPr>
          <w:rFonts w:ascii="Times New Roman" w:hAnsi="Times New Roman" w:cs="Times New Roman"/>
          <w:sz w:val="28"/>
          <w:szCs w:val="28"/>
        </w:rPr>
        <w:t xml:space="preserve"> в. н.э. и три даты доходят до </w:t>
      </w:r>
      <w:r w:rsidR="006064AB">
        <w:rPr>
          <w:rFonts w:ascii="Times New Roman" w:hAnsi="Times New Roman" w:cs="Times New Roman"/>
          <w:sz w:val="28"/>
          <w:szCs w:val="28"/>
          <w:lang w:val="en-US"/>
        </w:rPr>
        <w:t>V</w:t>
      </w:r>
      <w:r w:rsidR="006064AB" w:rsidRPr="006064AB">
        <w:rPr>
          <w:rFonts w:ascii="Times New Roman" w:hAnsi="Times New Roman" w:cs="Times New Roman"/>
          <w:sz w:val="28"/>
          <w:szCs w:val="28"/>
        </w:rPr>
        <w:t xml:space="preserve"> </w:t>
      </w:r>
      <w:r w:rsidR="006064AB">
        <w:rPr>
          <w:rFonts w:ascii="Times New Roman" w:hAnsi="Times New Roman" w:cs="Times New Roman"/>
          <w:sz w:val="28"/>
          <w:szCs w:val="28"/>
        </w:rPr>
        <w:t>в. н.э.)</w:t>
      </w:r>
      <w:r w:rsidR="00927C70">
        <w:rPr>
          <w:rFonts w:ascii="Times New Roman" w:hAnsi="Times New Roman" w:cs="Times New Roman"/>
          <w:sz w:val="28"/>
          <w:szCs w:val="28"/>
        </w:rPr>
        <w:t>, что выходит за имеющиеся на сегодняшний день рамки существования позднесарматской культуры</w:t>
      </w:r>
      <w:r w:rsidR="002B6AF3">
        <w:rPr>
          <w:rFonts w:ascii="Times New Roman" w:hAnsi="Times New Roman" w:cs="Times New Roman"/>
          <w:sz w:val="28"/>
          <w:szCs w:val="28"/>
        </w:rPr>
        <w:t xml:space="preserve"> (Рис. 71–85)</w:t>
      </w:r>
      <w:r w:rsidR="00927C70">
        <w:rPr>
          <w:rFonts w:ascii="Times New Roman" w:hAnsi="Times New Roman" w:cs="Times New Roman"/>
          <w:sz w:val="28"/>
          <w:szCs w:val="28"/>
        </w:rPr>
        <w:t xml:space="preserve">. </w:t>
      </w:r>
      <w:r w:rsidR="0042360A">
        <w:rPr>
          <w:rFonts w:ascii="Times New Roman" w:hAnsi="Times New Roman" w:cs="Times New Roman"/>
          <w:sz w:val="28"/>
          <w:szCs w:val="28"/>
        </w:rPr>
        <w:t xml:space="preserve">Но, несмотря на это, все полученные даты своими </w:t>
      </w:r>
      <w:r w:rsidR="0042360A">
        <w:rPr>
          <w:rFonts w:ascii="Times New Roman" w:hAnsi="Times New Roman" w:cs="Times New Roman"/>
          <w:sz w:val="28"/>
          <w:szCs w:val="28"/>
        </w:rPr>
        <w:lastRenderedPageBreak/>
        <w:t xml:space="preserve">нижними или верхними границами ложатся в установленные рамки второй половины </w:t>
      </w:r>
      <w:r w:rsidR="0042360A">
        <w:rPr>
          <w:rFonts w:ascii="Times New Roman" w:hAnsi="Times New Roman" w:cs="Times New Roman"/>
          <w:sz w:val="28"/>
          <w:szCs w:val="28"/>
          <w:lang w:val="en-US"/>
        </w:rPr>
        <w:t>II</w:t>
      </w:r>
      <w:r w:rsidR="0042360A" w:rsidRPr="0042360A">
        <w:rPr>
          <w:rFonts w:ascii="Times New Roman" w:hAnsi="Times New Roman" w:cs="Times New Roman"/>
          <w:sz w:val="28"/>
          <w:szCs w:val="28"/>
        </w:rPr>
        <w:t xml:space="preserve"> –</w:t>
      </w:r>
      <w:r w:rsidR="0042360A">
        <w:rPr>
          <w:rFonts w:ascii="Times New Roman" w:hAnsi="Times New Roman" w:cs="Times New Roman"/>
          <w:sz w:val="28"/>
          <w:szCs w:val="28"/>
        </w:rPr>
        <w:t xml:space="preserve"> </w:t>
      </w:r>
      <w:r w:rsidR="0042360A">
        <w:rPr>
          <w:rFonts w:ascii="Times New Roman" w:hAnsi="Times New Roman" w:cs="Times New Roman"/>
          <w:sz w:val="28"/>
          <w:szCs w:val="28"/>
          <w:lang w:val="en-US"/>
        </w:rPr>
        <w:t>III</w:t>
      </w:r>
      <w:r w:rsidR="0042360A">
        <w:rPr>
          <w:rFonts w:ascii="Times New Roman" w:hAnsi="Times New Roman" w:cs="Times New Roman"/>
          <w:sz w:val="28"/>
          <w:szCs w:val="28"/>
          <w:lang w:val="kk-KZ"/>
        </w:rPr>
        <w:t xml:space="preserve"> </w:t>
      </w:r>
      <w:r w:rsidR="0042360A">
        <w:rPr>
          <w:rFonts w:ascii="Times New Roman" w:hAnsi="Times New Roman" w:cs="Times New Roman"/>
          <w:sz w:val="28"/>
          <w:szCs w:val="28"/>
        </w:rPr>
        <w:t>вв. н.э.</w:t>
      </w:r>
    </w:p>
    <w:p w14:paraId="5E8AEB7C" w14:textId="1B32B36F" w:rsidR="00FD0BEC" w:rsidRDefault="001616A3" w:rsidP="00FD0BE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целом</w:t>
      </w:r>
      <w:r w:rsidR="00FF7633">
        <w:rPr>
          <w:rFonts w:ascii="Times New Roman" w:hAnsi="Times New Roman" w:cs="Times New Roman"/>
          <w:sz w:val="28"/>
          <w:szCs w:val="28"/>
        </w:rPr>
        <w:t xml:space="preserve">, </w:t>
      </w:r>
      <w:r>
        <w:rPr>
          <w:rFonts w:ascii="Times New Roman" w:hAnsi="Times New Roman" w:cs="Times New Roman"/>
          <w:sz w:val="28"/>
          <w:szCs w:val="28"/>
        </w:rPr>
        <w:t>датировка позднесарматских комплексов западноказахстанского региона совпадает с общепринятой хронологической периодизаци</w:t>
      </w:r>
      <w:r w:rsidR="00CC7BDC">
        <w:rPr>
          <w:rFonts w:ascii="Times New Roman" w:hAnsi="Times New Roman" w:cs="Times New Roman"/>
          <w:sz w:val="28"/>
          <w:szCs w:val="28"/>
        </w:rPr>
        <w:t>ей</w:t>
      </w:r>
      <w:r>
        <w:rPr>
          <w:rFonts w:ascii="Times New Roman" w:hAnsi="Times New Roman" w:cs="Times New Roman"/>
          <w:sz w:val="28"/>
          <w:szCs w:val="28"/>
        </w:rPr>
        <w:t xml:space="preserve"> кочевнических древностей</w:t>
      </w:r>
      <w:r w:rsidR="00CC7BDC">
        <w:rPr>
          <w:rFonts w:ascii="Times New Roman" w:hAnsi="Times New Roman" w:cs="Times New Roman"/>
          <w:sz w:val="28"/>
          <w:szCs w:val="28"/>
        </w:rPr>
        <w:t xml:space="preserve">. </w:t>
      </w:r>
      <w:r w:rsidR="008B332C">
        <w:rPr>
          <w:rFonts w:ascii="Times New Roman" w:hAnsi="Times New Roman" w:cs="Times New Roman"/>
          <w:sz w:val="28"/>
          <w:szCs w:val="28"/>
        </w:rPr>
        <w:t xml:space="preserve">А именно, для </w:t>
      </w:r>
      <w:r w:rsidR="00F77D8B">
        <w:rPr>
          <w:rFonts w:ascii="Times New Roman" w:hAnsi="Times New Roman" w:cs="Times New Roman"/>
          <w:sz w:val="28"/>
          <w:szCs w:val="28"/>
        </w:rPr>
        <w:t>«</w:t>
      </w:r>
      <w:r w:rsidR="008B332C">
        <w:rPr>
          <w:rFonts w:ascii="Times New Roman" w:hAnsi="Times New Roman" w:cs="Times New Roman"/>
          <w:sz w:val="28"/>
          <w:szCs w:val="28"/>
        </w:rPr>
        <w:t>правобережных</w:t>
      </w:r>
      <w:r w:rsidR="00F77D8B">
        <w:rPr>
          <w:rFonts w:ascii="Times New Roman" w:hAnsi="Times New Roman" w:cs="Times New Roman"/>
          <w:sz w:val="28"/>
          <w:szCs w:val="28"/>
        </w:rPr>
        <w:t>»</w:t>
      </w:r>
      <w:r w:rsidR="008B332C">
        <w:rPr>
          <w:rFonts w:ascii="Times New Roman" w:hAnsi="Times New Roman" w:cs="Times New Roman"/>
          <w:sz w:val="28"/>
          <w:szCs w:val="28"/>
        </w:rPr>
        <w:t xml:space="preserve"> и </w:t>
      </w:r>
      <w:r w:rsidR="00F77D8B">
        <w:rPr>
          <w:rFonts w:ascii="Times New Roman" w:hAnsi="Times New Roman" w:cs="Times New Roman"/>
          <w:sz w:val="28"/>
          <w:szCs w:val="28"/>
        </w:rPr>
        <w:t>«</w:t>
      </w:r>
      <w:r w:rsidR="008B332C">
        <w:rPr>
          <w:rFonts w:ascii="Times New Roman" w:hAnsi="Times New Roman" w:cs="Times New Roman"/>
          <w:sz w:val="28"/>
          <w:szCs w:val="28"/>
        </w:rPr>
        <w:t>южно-приуральских</w:t>
      </w:r>
      <w:r w:rsidR="00F77D8B">
        <w:rPr>
          <w:rFonts w:ascii="Times New Roman" w:hAnsi="Times New Roman" w:cs="Times New Roman"/>
          <w:sz w:val="28"/>
          <w:szCs w:val="28"/>
        </w:rPr>
        <w:t>»</w:t>
      </w:r>
      <w:r w:rsidR="008B332C">
        <w:rPr>
          <w:rFonts w:ascii="Times New Roman" w:hAnsi="Times New Roman" w:cs="Times New Roman"/>
          <w:sz w:val="28"/>
          <w:szCs w:val="28"/>
        </w:rPr>
        <w:t xml:space="preserve"> памятников остаётся вторая половина </w:t>
      </w:r>
      <w:r w:rsidR="008B332C">
        <w:rPr>
          <w:rFonts w:ascii="Times New Roman" w:hAnsi="Times New Roman" w:cs="Times New Roman"/>
          <w:sz w:val="28"/>
          <w:szCs w:val="28"/>
          <w:lang w:val="en-US"/>
        </w:rPr>
        <w:t>II</w:t>
      </w:r>
      <w:r w:rsidR="008B332C">
        <w:rPr>
          <w:rFonts w:ascii="Times New Roman" w:hAnsi="Times New Roman" w:cs="Times New Roman"/>
          <w:sz w:val="28"/>
          <w:szCs w:val="28"/>
        </w:rPr>
        <w:t> – </w:t>
      </w:r>
      <w:r w:rsidR="008B332C">
        <w:rPr>
          <w:rFonts w:ascii="Times New Roman" w:hAnsi="Times New Roman" w:cs="Times New Roman"/>
          <w:sz w:val="28"/>
          <w:szCs w:val="28"/>
          <w:lang w:val="en-US"/>
        </w:rPr>
        <w:t>III</w:t>
      </w:r>
      <w:r w:rsidR="008B332C">
        <w:rPr>
          <w:rFonts w:ascii="Times New Roman" w:hAnsi="Times New Roman" w:cs="Times New Roman"/>
          <w:sz w:val="28"/>
          <w:szCs w:val="28"/>
        </w:rPr>
        <w:t> вв. н.э.</w:t>
      </w:r>
      <w:r>
        <w:rPr>
          <w:rFonts w:ascii="Times New Roman" w:hAnsi="Times New Roman" w:cs="Times New Roman"/>
          <w:sz w:val="28"/>
          <w:szCs w:val="28"/>
        </w:rPr>
        <w:t xml:space="preserve"> </w:t>
      </w:r>
      <w:r w:rsidR="008B332C">
        <w:rPr>
          <w:rFonts w:ascii="Times New Roman" w:hAnsi="Times New Roman" w:cs="Times New Roman"/>
          <w:sz w:val="28"/>
          <w:szCs w:val="28"/>
        </w:rPr>
        <w:t xml:space="preserve">Возможно, что для указанных двух регионов, в будущем появится возможность </w:t>
      </w:r>
      <w:r w:rsidR="00EC27AE">
        <w:rPr>
          <w:rFonts w:ascii="Times New Roman" w:hAnsi="Times New Roman" w:cs="Times New Roman"/>
          <w:sz w:val="28"/>
          <w:szCs w:val="28"/>
        </w:rPr>
        <w:t>омолодить</w:t>
      </w:r>
      <w:r w:rsidR="008B332C">
        <w:rPr>
          <w:rFonts w:ascii="Times New Roman" w:hAnsi="Times New Roman" w:cs="Times New Roman"/>
          <w:sz w:val="28"/>
          <w:szCs w:val="28"/>
        </w:rPr>
        <w:t xml:space="preserve"> верхнюю </w:t>
      </w:r>
      <w:r w:rsidR="00337291">
        <w:rPr>
          <w:rFonts w:ascii="Times New Roman" w:hAnsi="Times New Roman" w:cs="Times New Roman"/>
          <w:sz w:val="28"/>
          <w:szCs w:val="28"/>
        </w:rPr>
        <w:t xml:space="preserve">хронологическую </w:t>
      </w:r>
      <w:r w:rsidR="008B332C">
        <w:rPr>
          <w:rFonts w:ascii="Times New Roman" w:hAnsi="Times New Roman" w:cs="Times New Roman"/>
          <w:sz w:val="28"/>
          <w:szCs w:val="28"/>
        </w:rPr>
        <w:t xml:space="preserve">границу </w:t>
      </w:r>
      <w:r w:rsidR="00337291">
        <w:rPr>
          <w:rFonts w:ascii="Times New Roman" w:hAnsi="Times New Roman" w:cs="Times New Roman"/>
          <w:sz w:val="28"/>
          <w:szCs w:val="28"/>
        </w:rPr>
        <w:t xml:space="preserve">до первой половины </w:t>
      </w:r>
      <w:r w:rsidR="00337291">
        <w:rPr>
          <w:rFonts w:ascii="Times New Roman" w:hAnsi="Times New Roman" w:cs="Times New Roman"/>
          <w:sz w:val="28"/>
          <w:szCs w:val="28"/>
          <w:lang w:val="en-US"/>
        </w:rPr>
        <w:t>IV</w:t>
      </w:r>
      <w:r w:rsidR="00337291" w:rsidRPr="00337291">
        <w:rPr>
          <w:rFonts w:ascii="Times New Roman" w:hAnsi="Times New Roman" w:cs="Times New Roman"/>
          <w:sz w:val="28"/>
          <w:szCs w:val="28"/>
        </w:rPr>
        <w:t xml:space="preserve"> </w:t>
      </w:r>
      <w:r w:rsidR="00337291">
        <w:rPr>
          <w:rFonts w:ascii="Times New Roman" w:hAnsi="Times New Roman" w:cs="Times New Roman"/>
          <w:sz w:val="28"/>
          <w:szCs w:val="28"/>
        </w:rPr>
        <w:t xml:space="preserve">в. н.э. Основанием для такого предположения служит </w:t>
      </w:r>
      <w:r w:rsidR="00EC27AE">
        <w:rPr>
          <w:rFonts w:ascii="Times New Roman" w:hAnsi="Times New Roman" w:cs="Times New Roman"/>
          <w:sz w:val="28"/>
          <w:szCs w:val="28"/>
        </w:rPr>
        <w:t xml:space="preserve">убедительная </w:t>
      </w:r>
      <w:r w:rsidR="00337291">
        <w:rPr>
          <w:rFonts w:ascii="Times New Roman" w:hAnsi="Times New Roman" w:cs="Times New Roman"/>
          <w:sz w:val="28"/>
          <w:szCs w:val="28"/>
        </w:rPr>
        <w:t>серия дат по акбулакскому комплексу.</w:t>
      </w:r>
      <w:r w:rsidR="00EC27AE">
        <w:rPr>
          <w:rFonts w:ascii="Times New Roman" w:hAnsi="Times New Roman" w:cs="Times New Roman"/>
          <w:sz w:val="28"/>
          <w:szCs w:val="28"/>
        </w:rPr>
        <w:t xml:space="preserve"> Более конкретные выводы появятся, когда будут получены результаты анализов с других памятников.</w:t>
      </w:r>
      <w:r w:rsidR="00337291">
        <w:rPr>
          <w:rFonts w:ascii="Times New Roman" w:hAnsi="Times New Roman" w:cs="Times New Roman"/>
          <w:sz w:val="28"/>
          <w:szCs w:val="28"/>
        </w:rPr>
        <w:t xml:space="preserve"> </w:t>
      </w:r>
      <w:r w:rsidR="00D31E51">
        <w:rPr>
          <w:rFonts w:ascii="Times New Roman" w:hAnsi="Times New Roman" w:cs="Times New Roman"/>
          <w:sz w:val="28"/>
          <w:szCs w:val="28"/>
        </w:rPr>
        <w:t>Кочевническая серия п</w:t>
      </w:r>
      <w:r w:rsidR="00EC27AE">
        <w:rPr>
          <w:rFonts w:ascii="Times New Roman" w:hAnsi="Times New Roman" w:cs="Times New Roman"/>
          <w:sz w:val="28"/>
          <w:szCs w:val="28"/>
        </w:rPr>
        <w:t>амятник</w:t>
      </w:r>
      <w:r w:rsidR="00D31E51">
        <w:rPr>
          <w:rFonts w:ascii="Times New Roman" w:hAnsi="Times New Roman" w:cs="Times New Roman"/>
          <w:sz w:val="28"/>
          <w:szCs w:val="28"/>
        </w:rPr>
        <w:t>ов</w:t>
      </w:r>
      <w:r w:rsidR="00EC27AE">
        <w:rPr>
          <w:rFonts w:ascii="Times New Roman" w:hAnsi="Times New Roman" w:cs="Times New Roman"/>
          <w:sz w:val="28"/>
          <w:szCs w:val="28"/>
        </w:rPr>
        <w:t xml:space="preserve"> Устюрта </w:t>
      </w:r>
      <w:r w:rsidR="00D31E51">
        <w:rPr>
          <w:rFonts w:ascii="Times New Roman" w:hAnsi="Times New Roman" w:cs="Times New Roman"/>
          <w:sz w:val="28"/>
          <w:szCs w:val="28"/>
        </w:rPr>
        <w:t xml:space="preserve">датируется второй половиной </w:t>
      </w:r>
      <w:r w:rsidR="00D31E51">
        <w:rPr>
          <w:rFonts w:ascii="Times New Roman" w:hAnsi="Times New Roman" w:cs="Times New Roman"/>
          <w:sz w:val="28"/>
          <w:szCs w:val="28"/>
          <w:lang w:val="en-US"/>
        </w:rPr>
        <w:t>II</w:t>
      </w:r>
      <w:r w:rsidR="00D31E51" w:rsidRPr="0042360A">
        <w:rPr>
          <w:rFonts w:ascii="Times New Roman" w:hAnsi="Times New Roman" w:cs="Times New Roman"/>
          <w:sz w:val="28"/>
          <w:szCs w:val="28"/>
        </w:rPr>
        <w:t xml:space="preserve"> –</w:t>
      </w:r>
      <w:r w:rsidR="00D31E51">
        <w:rPr>
          <w:rFonts w:ascii="Times New Roman" w:hAnsi="Times New Roman" w:cs="Times New Roman"/>
          <w:sz w:val="28"/>
          <w:szCs w:val="28"/>
        </w:rPr>
        <w:t xml:space="preserve"> </w:t>
      </w:r>
      <w:r w:rsidR="00D31E51">
        <w:rPr>
          <w:rFonts w:ascii="Times New Roman" w:hAnsi="Times New Roman" w:cs="Times New Roman"/>
          <w:sz w:val="28"/>
          <w:szCs w:val="28"/>
          <w:lang w:val="en-US"/>
        </w:rPr>
        <w:t>IV</w:t>
      </w:r>
      <w:r w:rsidR="00D31E51">
        <w:rPr>
          <w:rFonts w:ascii="Times New Roman" w:hAnsi="Times New Roman" w:cs="Times New Roman"/>
          <w:sz w:val="28"/>
          <w:szCs w:val="28"/>
          <w:lang w:val="kk-KZ"/>
        </w:rPr>
        <w:t> </w:t>
      </w:r>
      <w:r w:rsidR="00D31E51">
        <w:rPr>
          <w:rFonts w:ascii="Times New Roman" w:hAnsi="Times New Roman" w:cs="Times New Roman"/>
          <w:sz w:val="28"/>
          <w:szCs w:val="28"/>
        </w:rPr>
        <w:t xml:space="preserve">вв. н.э. Катакомбы могильника </w:t>
      </w:r>
      <w:proofErr w:type="spellStart"/>
      <w:r w:rsidR="00D31E51">
        <w:rPr>
          <w:rFonts w:ascii="Times New Roman" w:hAnsi="Times New Roman" w:cs="Times New Roman"/>
          <w:sz w:val="28"/>
          <w:szCs w:val="28"/>
        </w:rPr>
        <w:t>Кумыра</w:t>
      </w:r>
      <w:proofErr w:type="spellEnd"/>
      <w:r w:rsidR="00D31E51">
        <w:rPr>
          <w:rFonts w:ascii="Times New Roman" w:hAnsi="Times New Roman" w:cs="Times New Roman"/>
          <w:sz w:val="28"/>
          <w:szCs w:val="28"/>
        </w:rPr>
        <w:t xml:space="preserve"> из </w:t>
      </w:r>
      <w:proofErr w:type="spellStart"/>
      <w:r w:rsidR="00D31E51">
        <w:rPr>
          <w:rFonts w:ascii="Times New Roman" w:hAnsi="Times New Roman" w:cs="Times New Roman"/>
          <w:sz w:val="28"/>
          <w:szCs w:val="28"/>
        </w:rPr>
        <w:t>Мангыстау</w:t>
      </w:r>
      <w:proofErr w:type="spellEnd"/>
      <w:r w:rsidR="00D31E51">
        <w:rPr>
          <w:rFonts w:ascii="Times New Roman" w:hAnsi="Times New Roman" w:cs="Times New Roman"/>
          <w:sz w:val="28"/>
          <w:szCs w:val="28"/>
        </w:rPr>
        <w:t xml:space="preserve"> пока датируется второй половиной </w:t>
      </w:r>
      <w:r w:rsidR="00D31E51">
        <w:rPr>
          <w:rFonts w:ascii="Times New Roman" w:hAnsi="Times New Roman" w:cs="Times New Roman"/>
          <w:sz w:val="28"/>
          <w:szCs w:val="28"/>
          <w:lang w:val="en-US"/>
        </w:rPr>
        <w:t>II</w:t>
      </w:r>
      <w:r w:rsidR="00D31E51">
        <w:rPr>
          <w:rFonts w:ascii="Times New Roman" w:hAnsi="Times New Roman" w:cs="Times New Roman"/>
          <w:sz w:val="28"/>
          <w:szCs w:val="28"/>
        </w:rPr>
        <w:t xml:space="preserve"> – серединой </w:t>
      </w:r>
      <w:r w:rsidR="00D31E51">
        <w:rPr>
          <w:rFonts w:ascii="Times New Roman" w:hAnsi="Times New Roman" w:cs="Times New Roman"/>
          <w:sz w:val="28"/>
          <w:szCs w:val="28"/>
          <w:lang w:val="en-US"/>
        </w:rPr>
        <w:t>III</w:t>
      </w:r>
      <w:r w:rsidR="00D31E51">
        <w:rPr>
          <w:rFonts w:ascii="Times New Roman" w:hAnsi="Times New Roman" w:cs="Times New Roman"/>
          <w:sz w:val="28"/>
          <w:szCs w:val="28"/>
        </w:rPr>
        <w:t xml:space="preserve"> вв. н.э.</w:t>
      </w:r>
    </w:p>
    <w:p w14:paraId="2EF775E5" w14:textId="77777777" w:rsidR="00D31E51" w:rsidRPr="001C452C" w:rsidRDefault="00D31E51" w:rsidP="00FD0BEC">
      <w:pPr>
        <w:spacing w:after="0" w:line="240" w:lineRule="auto"/>
        <w:ind w:firstLine="567"/>
        <w:jc w:val="both"/>
        <w:rPr>
          <w:rFonts w:ascii="Times New Roman" w:hAnsi="Times New Roman" w:cs="Times New Roman"/>
          <w:sz w:val="28"/>
          <w:szCs w:val="28"/>
        </w:rPr>
      </w:pPr>
    </w:p>
    <w:p w14:paraId="1278CE0A"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18C11062" w14:textId="7F2A77D4" w:rsidR="00F06219" w:rsidRDefault="00F06219" w:rsidP="00FD0BEC">
      <w:pPr>
        <w:spacing w:after="0" w:line="240" w:lineRule="auto"/>
        <w:ind w:firstLine="567"/>
        <w:jc w:val="both"/>
        <w:rPr>
          <w:rFonts w:ascii="Times New Roman" w:hAnsi="Times New Roman" w:cs="Times New Roman"/>
          <w:sz w:val="28"/>
          <w:szCs w:val="28"/>
        </w:rPr>
      </w:pPr>
    </w:p>
    <w:p w14:paraId="1B43FFD9" w14:textId="1ABAD6D1" w:rsidR="00BC11B1" w:rsidRDefault="00BC11B1" w:rsidP="00FD0BEC">
      <w:pPr>
        <w:spacing w:after="0" w:line="240" w:lineRule="auto"/>
        <w:ind w:firstLine="567"/>
        <w:jc w:val="both"/>
        <w:rPr>
          <w:rFonts w:ascii="Times New Roman" w:hAnsi="Times New Roman" w:cs="Times New Roman"/>
          <w:sz w:val="28"/>
          <w:szCs w:val="28"/>
        </w:rPr>
      </w:pPr>
    </w:p>
    <w:p w14:paraId="0CCFBF22" w14:textId="18E43F77" w:rsidR="00BC11B1" w:rsidRDefault="00BC11B1" w:rsidP="00FD0BEC">
      <w:pPr>
        <w:spacing w:after="0" w:line="240" w:lineRule="auto"/>
        <w:ind w:firstLine="567"/>
        <w:jc w:val="both"/>
        <w:rPr>
          <w:rFonts w:ascii="Times New Roman" w:hAnsi="Times New Roman" w:cs="Times New Roman"/>
          <w:sz w:val="28"/>
          <w:szCs w:val="28"/>
        </w:rPr>
      </w:pPr>
    </w:p>
    <w:p w14:paraId="07636FFB" w14:textId="0CCBA90F" w:rsidR="00BC11B1" w:rsidRDefault="00BC11B1" w:rsidP="00FD0BEC">
      <w:pPr>
        <w:spacing w:after="0" w:line="240" w:lineRule="auto"/>
        <w:ind w:firstLine="567"/>
        <w:jc w:val="both"/>
        <w:rPr>
          <w:rFonts w:ascii="Times New Roman" w:hAnsi="Times New Roman" w:cs="Times New Roman"/>
          <w:sz w:val="28"/>
          <w:szCs w:val="28"/>
        </w:rPr>
      </w:pPr>
    </w:p>
    <w:p w14:paraId="7C2152C0" w14:textId="257099B2" w:rsidR="00BC11B1" w:rsidRDefault="00BC11B1" w:rsidP="00FD0BEC">
      <w:pPr>
        <w:spacing w:after="0" w:line="240" w:lineRule="auto"/>
        <w:ind w:firstLine="567"/>
        <w:jc w:val="both"/>
        <w:rPr>
          <w:rFonts w:ascii="Times New Roman" w:hAnsi="Times New Roman" w:cs="Times New Roman"/>
          <w:sz w:val="28"/>
          <w:szCs w:val="28"/>
        </w:rPr>
      </w:pPr>
    </w:p>
    <w:p w14:paraId="6BC50493" w14:textId="004D5D1D" w:rsidR="00BC11B1" w:rsidRDefault="00BC11B1" w:rsidP="00FD0BEC">
      <w:pPr>
        <w:spacing w:after="0" w:line="240" w:lineRule="auto"/>
        <w:ind w:firstLine="567"/>
        <w:jc w:val="both"/>
        <w:rPr>
          <w:rFonts w:ascii="Times New Roman" w:hAnsi="Times New Roman" w:cs="Times New Roman"/>
          <w:sz w:val="28"/>
          <w:szCs w:val="28"/>
        </w:rPr>
      </w:pPr>
    </w:p>
    <w:p w14:paraId="32F9CF9E" w14:textId="349EAF13" w:rsidR="00BC11B1" w:rsidRDefault="00BC11B1" w:rsidP="00FD0BEC">
      <w:pPr>
        <w:spacing w:after="0" w:line="240" w:lineRule="auto"/>
        <w:ind w:firstLine="567"/>
        <w:jc w:val="both"/>
        <w:rPr>
          <w:rFonts w:ascii="Times New Roman" w:hAnsi="Times New Roman" w:cs="Times New Roman"/>
          <w:sz w:val="28"/>
          <w:szCs w:val="28"/>
        </w:rPr>
      </w:pPr>
    </w:p>
    <w:p w14:paraId="46AF497D" w14:textId="4DA3153A" w:rsidR="00BC11B1" w:rsidRDefault="00BC11B1" w:rsidP="00FD0BEC">
      <w:pPr>
        <w:spacing w:after="0" w:line="240" w:lineRule="auto"/>
        <w:ind w:firstLine="567"/>
        <w:jc w:val="both"/>
        <w:rPr>
          <w:rFonts w:ascii="Times New Roman" w:hAnsi="Times New Roman" w:cs="Times New Roman"/>
          <w:sz w:val="28"/>
          <w:szCs w:val="28"/>
        </w:rPr>
      </w:pPr>
    </w:p>
    <w:p w14:paraId="04724397" w14:textId="2E97B273" w:rsidR="00BC11B1" w:rsidRDefault="00BC11B1" w:rsidP="00FD0BEC">
      <w:pPr>
        <w:spacing w:after="0" w:line="240" w:lineRule="auto"/>
        <w:ind w:firstLine="567"/>
        <w:jc w:val="both"/>
        <w:rPr>
          <w:rFonts w:ascii="Times New Roman" w:hAnsi="Times New Roman" w:cs="Times New Roman"/>
          <w:sz w:val="28"/>
          <w:szCs w:val="28"/>
        </w:rPr>
      </w:pPr>
    </w:p>
    <w:p w14:paraId="0CA5C145" w14:textId="4DF41F39" w:rsidR="00BC11B1" w:rsidRDefault="00BC11B1" w:rsidP="00FD0BEC">
      <w:pPr>
        <w:spacing w:after="0" w:line="240" w:lineRule="auto"/>
        <w:ind w:firstLine="567"/>
        <w:jc w:val="both"/>
        <w:rPr>
          <w:rFonts w:ascii="Times New Roman" w:hAnsi="Times New Roman" w:cs="Times New Roman"/>
          <w:sz w:val="28"/>
          <w:szCs w:val="28"/>
        </w:rPr>
      </w:pPr>
    </w:p>
    <w:p w14:paraId="295EBF86" w14:textId="32E64E26" w:rsidR="00BC11B1" w:rsidRDefault="00BC11B1" w:rsidP="00FD0BEC">
      <w:pPr>
        <w:spacing w:after="0" w:line="240" w:lineRule="auto"/>
        <w:ind w:firstLine="567"/>
        <w:jc w:val="both"/>
        <w:rPr>
          <w:rFonts w:ascii="Times New Roman" w:hAnsi="Times New Roman" w:cs="Times New Roman"/>
          <w:sz w:val="28"/>
          <w:szCs w:val="28"/>
        </w:rPr>
      </w:pPr>
    </w:p>
    <w:p w14:paraId="4850D2CF" w14:textId="5FB42238" w:rsidR="00BC11B1" w:rsidRDefault="00BC11B1" w:rsidP="00FD0BEC">
      <w:pPr>
        <w:spacing w:after="0" w:line="240" w:lineRule="auto"/>
        <w:ind w:firstLine="567"/>
        <w:jc w:val="both"/>
        <w:rPr>
          <w:rFonts w:ascii="Times New Roman" w:hAnsi="Times New Roman" w:cs="Times New Roman"/>
          <w:sz w:val="28"/>
          <w:szCs w:val="28"/>
        </w:rPr>
      </w:pPr>
    </w:p>
    <w:p w14:paraId="1C91A213" w14:textId="1A0383AD" w:rsidR="00BC11B1" w:rsidRDefault="00BC11B1" w:rsidP="00FD0BEC">
      <w:pPr>
        <w:spacing w:after="0" w:line="240" w:lineRule="auto"/>
        <w:ind w:firstLine="567"/>
        <w:jc w:val="both"/>
        <w:rPr>
          <w:rFonts w:ascii="Times New Roman" w:hAnsi="Times New Roman" w:cs="Times New Roman"/>
          <w:sz w:val="28"/>
          <w:szCs w:val="28"/>
        </w:rPr>
      </w:pPr>
    </w:p>
    <w:p w14:paraId="13DF5659" w14:textId="7A004748" w:rsidR="00BC11B1" w:rsidRDefault="00BC11B1" w:rsidP="00FD0BEC">
      <w:pPr>
        <w:spacing w:after="0" w:line="240" w:lineRule="auto"/>
        <w:ind w:firstLine="567"/>
        <w:jc w:val="both"/>
        <w:rPr>
          <w:rFonts w:ascii="Times New Roman" w:hAnsi="Times New Roman" w:cs="Times New Roman"/>
          <w:sz w:val="28"/>
          <w:szCs w:val="28"/>
        </w:rPr>
      </w:pPr>
    </w:p>
    <w:p w14:paraId="77BB82C6" w14:textId="6F94DC3D" w:rsidR="00BC11B1" w:rsidRDefault="00BC11B1" w:rsidP="00FD0BEC">
      <w:pPr>
        <w:spacing w:after="0" w:line="240" w:lineRule="auto"/>
        <w:ind w:firstLine="567"/>
        <w:jc w:val="both"/>
        <w:rPr>
          <w:rFonts w:ascii="Times New Roman" w:hAnsi="Times New Roman" w:cs="Times New Roman"/>
          <w:sz w:val="28"/>
          <w:szCs w:val="28"/>
        </w:rPr>
      </w:pPr>
    </w:p>
    <w:p w14:paraId="3CD2092B" w14:textId="60B69DF2" w:rsidR="00BC11B1" w:rsidRDefault="00BC11B1" w:rsidP="00FD0BEC">
      <w:pPr>
        <w:spacing w:after="0" w:line="240" w:lineRule="auto"/>
        <w:ind w:firstLine="567"/>
        <w:jc w:val="both"/>
        <w:rPr>
          <w:rFonts w:ascii="Times New Roman" w:hAnsi="Times New Roman" w:cs="Times New Roman"/>
          <w:sz w:val="28"/>
          <w:szCs w:val="28"/>
        </w:rPr>
      </w:pPr>
    </w:p>
    <w:p w14:paraId="58D63942" w14:textId="2D5F8BD8" w:rsidR="00BC11B1" w:rsidRDefault="00BC11B1" w:rsidP="00FD0BEC">
      <w:pPr>
        <w:spacing w:after="0" w:line="240" w:lineRule="auto"/>
        <w:ind w:firstLine="567"/>
        <w:jc w:val="both"/>
        <w:rPr>
          <w:rFonts w:ascii="Times New Roman" w:hAnsi="Times New Roman" w:cs="Times New Roman"/>
          <w:sz w:val="28"/>
          <w:szCs w:val="28"/>
        </w:rPr>
      </w:pPr>
    </w:p>
    <w:p w14:paraId="4584A267" w14:textId="0C572775" w:rsidR="00BC11B1" w:rsidRDefault="00BC11B1" w:rsidP="00FD0BEC">
      <w:pPr>
        <w:spacing w:after="0" w:line="240" w:lineRule="auto"/>
        <w:ind w:firstLine="567"/>
        <w:jc w:val="both"/>
        <w:rPr>
          <w:rFonts w:ascii="Times New Roman" w:hAnsi="Times New Roman" w:cs="Times New Roman"/>
          <w:sz w:val="28"/>
          <w:szCs w:val="28"/>
        </w:rPr>
      </w:pPr>
    </w:p>
    <w:p w14:paraId="06916569" w14:textId="12EC1F93" w:rsidR="00BC11B1" w:rsidRDefault="00BC11B1" w:rsidP="00FD0BEC">
      <w:pPr>
        <w:spacing w:after="0" w:line="240" w:lineRule="auto"/>
        <w:ind w:firstLine="567"/>
        <w:jc w:val="both"/>
        <w:rPr>
          <w:rFonts w:ascii="Times New Roman" w:hAnsi="Times New Roman" w:cs="Times New Roman"/>
          <w:sz w:val="28"/>
          <w:szCs w:val="28"/>
        </w:rPr>
      </w:pPr>
    </w:p>
    <w:p w14:paraId="0784073F" w14:textId="6F16C23E" w:rsidR="00BC11B1" w:rsidRDefault="00BC11B1" w:rsidP="00FD0BEC">
      <w:pPr>
        <w:spacing w:after="0" w:line="240" w:lineRule="auto"/>
        <w:ind w:firstLine="567"/>
        <w:jc w:val="both"/>
        <w:rPr>
          <w:rFonts w:ascii="Times New Roman" w:hAnsi="Times New Roman" w:cs="Times New Roman"/>
          <w:sz w:val="28"/>
          <w:szCs w:val="28"/>
        </w:rPr>
      </w:pPr>
    </w:p>
    <w:p w14:paraId="5726B3DE" w14:textId="02CF227F" w:rsidR="00BC11B1" w:rsidRDefault="00BC11B1" w:rsidP="00FD0BEC">
      <w:pPr>
        <w:spacing w:after="0" w:line="240" w:lineRule="auto"/>
        <w:ind w:firstLine="567"/>
        <w:jc w:val="both"/>
        <w:rPr>
          <w:rFonts w:ascii="Times New Roman" w:hAnsi="Times New Roman" w:cs="Times New Roman"/>
          <w:sz w:val="28"/>
          <w:szCs w:val="28"/>
        </w:rPr>
      </w:pPr>
    </w:p>
    <w:p w14:paraId="5F6B0341" w14:textId="2768B965" w:rsidR="00BC11B1" w:rsidRDefault="00BC11B1" w:rsidP="00FD0BEC">
      <w:pPr>
        <w:spacing w:after="0" w:line="240" w:lineRule="auto"/>
        <w:ind w:firstLine="567"/>
        <w:jc w:val="both"/>
        <w:rPr>
          <w:rFonts w:ascii="Times New Roman" w:hAnsi="Times New Roman" w:cs="Times New Roman"/>
          <w:sz w:val="28"/>
          <w:szCs w:val="28"/>
        </w:rPr>
      </w:pPr>
    </w:p>
    <w:p w14:paraId="779D2DEE" w14:textId="63F80649" w:rsidR="00BC11B1" w:rsidRDefault="00BC11B1" w:rsidP="00FD0BEC">
      <w:pPr>
        <w:spacing w:after="0" w:line="240" w:lineRule="auto"/>
        <w:ind w:firstLine="567"/>
        <w:jc w:val="both"/>
        <w:rPr>
          <w:rFonts w:ascii="Times New Roman" w:hAnsi="Times New Roman" w:cs="Times New Roman"/>
          <w:sz w:val="28"/>
          <w:szCs w:val="28"/>
        </w:rPr>
      </w:pPr>
    </w:p>
    <w:p w14:paraId="3D15FE0E" w14:textId="0FC02945" w:rsidR="00BC11B1" w:rsidRDefault="00BC11B1" w:rsidP="00FD0BEC">
      <w:pPr>
        <w:spacing w:after="0" w:line="240" w:lineRule="auto"/>
        <w:ind w:firstLine="567"/>
        <w:jc w:val="both"/>
        <w:rPr>
          <w:rFonts w:ascii="Times New Roman" w:hAnsi="Times New Roman" w:cs="Times New Roman"/>
          <w:sz w:val="28"/>
          <w:szCs w:val="28"/>
        </w:rPr>
      </w:pPr>
    </w:p>
    <w:p w14:paraId="59FBE8CC" w14:textId="301EC4CF" w:rsidR="00BC11B1" w:rsidRDefault="00BC11B1" w:rsidP="00FD0BEC">
      <w:pPr>
        <w:spacing w:after="0" w:line="240" w:lineRule="auto"/>
        <w:ind w:firstLine="567"/>
        <w:jc w:val="both"/>
        <w:rPr>
          <w:rFonts w:ascii="Times New Roman" w:hAnsi="Times New Roman" w:cs="Times New Roman"/>
          <w:sz w:val="28"/>
          <w:szCs w:val="28"/>
        </w:rPr>
      </w:pPr>
    </w:p>
    <w:p w14:paraId="277105DA" w14:textId="35FA4F11" w:rsidR="00BC11B1" w:rsidRDefault="00BC11B1" w:rsidP="00FD0BEC">
      <w:pPr>
        <w:spacing w:after="0" w:line="240" w:lineRule="auto"/>
        <w:ind w:firstLine="567"/>
        <w:jc w:val="both"/>
        <w:rPr>
          <w:rFonts w:ascii="Times New Roman" w:hAnsi="Times New Roman" w:cs="Times New Roman"/>
          <w:sz w:val="28"/>
          <w:szCs w:val="28"/>
        </w:rPr>
      </w:pPr>
    </w:p>
    <w:p w14:paraId="5EB814F8" w14:textId="5709471C" w:rsidR="00BC11B1" w:rsidRDefault="00BC11B1" w:rsidP="00FD0BEC">
      <w:pPr>
        <w:spacing w:after="0" w:line="240" w:lineRule="auto"/>
        <w:ind w:firstLine="567"/>
        <w:jc w:val="both"/>
        <w:rPr>
          <w:rFonts w:ascii="Times New Roman" w:hAnsi="Times New Roman" w:cs="Times New Roman"/>
          <w:sz w:val="28"/>
          <w:szCs w:val="28"/>
        </w:rPr>
      </w:pPr>
    </w:p>
    <w:p w14:paraId="19F9CEEC" w14:textId="1F83EDBB" w:rsidR="00BC11B1" w:rsidRDefault="00BC11B1" w:rsidP="00FD0BEC">
      <w:pPr>
        <w:spacing w:after="0" w:line="240" w:lineRule="auto"/>
        <w:ind w:firstLine="567"/>
        <w:jc w:val="both"/>
        <w:rPr>
          <w:rFonts w:ascii="Times New Roman" w:hAnsi="Times New Roman" w:cs="Times New Roman"/>
          <w:sz w:val="28"/>
          <w:szCs w:val="28"/>
        </w:rPr>
      </w:pPr>
    </w:p>
    <w:p w14:paraId="7CE0822A" w14:textId="77777777" w:rsidR="00FD0BEC" w:rsidRPr="00DC6D74" w:rsidRDefault="00FD0BEC" w:rsidP="00DC6D74">
      <w:pPr>
        <w:pStyle w:val="afc"/>
        <w:jc w:val="center"/>
        <w:rPr>
          <w:rFonts w:ascii="Times New Roman" w:hAnsi="Times New Roman" w:cs="Times New Roman"/>
          <w:sz w:val="28"/>
          <w:szCs w:val="28"/>
        </w:rPr>
      </w:pPr>
      <w:r w:rsidRPr="00DC6D74">
        <w:rPr>
          <w:rFonts w:ascii="Times New Roman" w:hAnsi="Times New Roman" w:cs="Times New Roman"/>
          <w:b/>
          <w:bCs/>
          <w:sz w:val="28"/>
          <w:szCs w:val="28"/>
        </w:rPr>
        <w:lastRenderedPageBreak/>
        <w:t>ЗАКЛЮЧЕНИЕ</w:t>
      </w:r>
    </w:p>
    <w:p w14:paraId="4BEE92B9" w14:textId="77777777" w:rsidR="00FD0BEC" w:rsidRPr="001C452C" w:rsidRDefault="00FD0BEC" w:rsidP="00FD0BEC">
      <w:pPr>
        <w:spacing w:after="0" w:line="240" w:lineRule="auto"/>
        <w:ind w:firstLine="567"/>
        <w:jc w:val="both"/>
        <w:rPr>
          <w:rFonts w:ascii="Times New Roman" w:hAnsi="Times New Roman" w:cs="Times New Roman"/>
          <w:sz w:val="28"/>
          <w:szCs w:val="28"/>
        </w:rPr>
      </w:pPr>
    </w:p>
    <w:p w14:paraId="3E036857" w14:textId="5E42DACE" w:rsidR="00F260AC" w:rsidRDefault="00F260AC" w:rsidP="00B743C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Анализ </w:t>
      </w:r>
      <w:r w:rsidR="00893DE9">
        <w:rPr>
          <w:rFonts w:ascii="Times New Roman" w:hAnsi="Times New Roman" w:cs="Times New Roman"/>
          <w:sz w:val="28"/>
          <w:szCs w:val="28"/>
        </w:rPr>
        <w:t xml:space="preserve">погребальных памятников позднесарматского времени </w:t>
      </w:r>
      <w:r w:rsidR="00A97E47">
        <w:rPr>
          <w:rFonts w:ascii="Times New Roman" w:hAnsi="Times New Roman" w:cs="Times New Roman"/>
          <w:sz w:val="28"/>
          <w:szCs w:val="28"/>
        </w:rPr>
        <w:t>западноказахстанского</w:t>
      </w:r>
      <w:r w:rsidR="00893DE9">
        <w:rPr>
          <w:rFonts w:ascii="Times New Roman" w:hAnsi="Times New Roman" w:cs="Times New Roman"/>
          <w:sz w:val="28"/>
          <w:szCs w:val="28"/>
        </w:rPr>
        <w:t xml:space="preserve"> региона </w:t>
      </w:r>
      <w:r w:rsidR="00A97E47">
        <w:rPr>
          <w:rFonts w:ascii="Times New Roman" w:hAnsi="Times New Roman" w:cs="Times New Roman"/>
          <w:sz w:val="28"/>
          <w:szCs w:val="28"/>
        </w:rPr>
        <w:t>демонстрирует сложность и неоднородность культурно-исторических процессов, протекавших на столь большой территории</w:t>
      </w:r>
      <w:r w:rsidR="00F068ED">
        <w:rPr>
          <w:rFonts w:ascii="Times New Roman" w:hAnsi="Times New Roman" w:cs="Times New Roman"/>
          <w:sz w:val="28"/>
          <w:szCs w:val="28"/>
        </w:rPr>
        <w:t xml:space="preserve">. </w:t>
      </w:r>
      <w:r w:rsidR="00A97E47">
        <w:rPr>
          <w:rFonts w:ascii="Times New Roman" w:hAnsi="Times New Roman" w:cs="Times New Roman"/>
          <w:sz w:val="28"/>
          <w:szCs w:val="28"/>
        </w:rPr>
        <w:t xml:space="preserve">Это подтверждается </w:t>
      </w:r>
      <w:r w:rsidR="00020C0A">
        <w:rPr>
          <w:rFonts w:ascii="Times New Roman" w:hAnsi="Times New Roman" w:cs="Times New Roman"/>
          <w:sz w:val="28"/>
          <w:szCs w:val="28"/>
        </w:rPr>
        <w:t xml:space="preserve">интеграцией археологических данных </w:t>
      </w:r>
      <w:r w:rsidR="00F068ED">
        <w:rPr>
          <w:rFonts w:ascii="Times New Roman" w:hAnsi="Times New Roman" w:cs="Times New Roman"/>
          <w:sz w:val="28"/>
          <w:szCs w:val="28"/>
        </w:rPr>
        <w:t>с</w:t>
      </w:r>
      <w:r w:rsidR="00641BD6">
        <w:rPr>
          <w:rFonts w:ascii="Times New Roman" w:hAnsi="Times New Roman" w:cs="Times New Roman"/>
          <w:sz w:val="28"/>
          <w:szCs w:val="28"/>
        </w:rPr>
        <w:t xml:space="preserve"> наложением на</w:t>
      </w:r>
      <w:r w:rsidR="00020C0A">
        <w:rPr>
          <w:rFonts w:ascii="Times New Roman" w:hAnsi="Times New Roman" w:cs="Times New Roman"/>
          <w:sz w:val="28"/>
          <w:szCs w:val="28"/>
        </w:rPr>
        <w:t xml:space="preserve"> </w:t>
      </w:r>
      <w:r w:rsidR="00F068ED">
        <w:rPr>
          <w:rFonts w:ascii="Times New Roman" w:hAnsi="Times New Roman" w:cs="Times New Roman"/>
          <w:sz w:val="28"/>
          <w:szCs w:val="28"/>
        </w:rPr>
        <w:t>естественны</w:t>
      </w:r>
      <w:r w:rsidR="00641BD6">
        <w:rPr>
          <w:rFonts w:ascii="Times New Roman" w:hAnsi="Times New Roman" w:cs="Times New Roman"/>
          <w:sz w:val="28"/>
          <w:szCs w:val="28"/>
        </w:rPr>
        <w:t>е</w:t>
      </w:r>
      <w:r w:rsidR="00F068ED">
        <w:rPr>
          <w:rFonts w:ascii="Times New Roman" w:hAnsi="Times New Roman" w:cs="Times New Roman"/>
          <w:sz w:val="28"/>
          <w:szCs w:val="28"/>
        </w:rPr>
        <w:t xml:space="preserve"> </w:t>
      </w:r>
      <w:r w:rsidR="00020C0A">
        <w:rPr>
          <w:rFonts w:ascii="Times New Roman" w:hAnsi="Times New Roman" w:cs="Times New Roman"/>
          <w:sz w:val="28"/>
          <w:szCs w:val="28"/>
        </w:rPr>
        <w:t>физико-географически</w:t>
      </w:r>
      <w:r w:rsidR="00641BD6">
        <w:rPr>
          <w:rFonts w:ascii="Times New Roman" w:hAnsi="Times New Roman" w:cs="Times New Roman"/>
          <w:sz w:val="28"/>
          <w:szCs w:val="28"/>
        </w:rPr>
        <w:t>е</w:t>
      </w:r>
      <w:r w:rsidR="00020C0A">
        <w:rPr>
          <w:rFonts w:ascii="Times New Roman" w:hAnsi="Times New Roman" w:cs="Times New Roman"/>
          <w:sz w:val="28"/>
          <w:szCs w:val="28"/>
        </w:rPr>
        <w:t xml:space="preserve"> условия</w:t>
      </w:r>
      <w:r w:rsidR="00893DE9">
        <w:rPr>
          <w:rFonts w:ascii="Times New Roman" w:hAnsi="Times New Roman" w:cs="Times New Roman"/>
          <w:sz w:val="28"/>
          <w:szCs w:val="28"/>
        </w:rPr>
        <w:t xml:space="preserve">, </w:t>
      </w:r>
      <w:r w:rsidR="00641BD6">
        <w:rPr>
          <w:rFonts w:ascii="Times New Roman" w:hAnsi="Times New Roman" w:cs="Times New Roman"/>
          <w:sz w:val="28"/>
          <w:szCs w:val="28"/>
        </w:rPr>
        <w:t xml:space="preserve">показывающие локально-территориальные особенности, при том, что в целом, </w:t>
      </w:r>
      <w:r w:rsidR="00B743C5">
        <w:rPr>
          <w:rFonts w:ascii="Times New Roman" w:hAnsi="Times New Roman" w:cs="Times New Roman"/>
          <w:sz w:val="28"/>
          <w:szCs w:val="28"/>
        </w:rPr>
        <w:t>население исследуемого региона входила в общую систему позднесарматских древностей евразийского пространства.</w:t>
      </w:r>
    </w:p>
    <w:p w14:paraId="138BAA1A" w14:textId="17ED14DA" w:rsidR="00511A79" w:rsidRPr="002B52DC" w:rsidRDefault="000F0E96" w:rsidP="001B6AC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Для «правобережья реки Жайык», «Южного Приуралья» и плато Устюрт выделяются общие единые диагностирующие признаки</w:t>
      </w:r>
      <w:r w:rsidR="00641BD6">
        <w:rPr>
          <w:rFonts w:ascii="Times New Roman" w:hAnsi="Times New Roman" w:cs="Times New Roman"/>
          <w:sz w:val="28"/>
          <w:szCs w:val="28"/>
        </w:rPr>
        <w:t xml:space="preserve"> </w:t>
      </w:r>
      <w:r>
        <w:rPr>
          <w:rFonts w:ascii="Times New Roman" w:hAnsi="Times New Roman" w:cs="Times New Roman"/>
          <w:sz w:val="28"/>
          <w:szCs w:val="28"/>
        </w:rPr>
        <w:t>погребально</w:t>
      </w:r>
      <w:r w:rsidR="00641BD6">
        <w:rPr>
          <w:rFonts w:ascii="Times New Roman" w:hAnsi="Times New Roman" w:cs="Times New Roman"/>
          <w:sz w:val="28"/>
          <w:szCs w:val="28"/>
        </w:rPr>
        <w:t>го</w:t>
      </w:r>
      <w:r>
        <w:rPr>
          <w:rFonts w:ascii="Times New Roman" w:hAnsi="Times New Roman" w:cs="Times New Roman"/>
          <w:sz w:val="28"/>
          <w:szCs w:val="28"/>
        </w:rPr>
        <w:t xml:space="preserve"> обряд</w:t>
      </w:r>
      <w:r w:rsidR="00641BD6">
        <w:rPr>
          <w:rFonts w:ascii="Times New Roman" w:hAnsi="Times New Roman" w:cs="Times New Roman"/>
          <w:sz w:val="28"/>
          <w:szCs w:val="28"/>
        </w:rPr>
        <w:t>а</w:t>
      </w:r>
      <w:r>
        <w:rPr>
          <w:rFonts w:ascii="Times New Roman" w:hAnsi="Times New Roman" w:cs="Times New Roman"/>
          <w:sz w:val="28"/>
          <w:szCs w:val="28"/>
        </w:rPr>
        <w:t xml:space="preserve">. </w:t>
      </w:r>
      <w:r w:rsidR="00641BD6">
        <w:rPr>
          <w:rFonts w:ascii="Times New Roman" w:hAnsi="Times New Roman" w:cs="Times New Roman"/>
          <w:sz w:val="28"/>
          <w:szCs w:val="28"/>
        </w:rPr>
        <w:t>Перечисленные регионы характеризуют</w:t>
      </w:r>
      <w:r w:rsidR="008D7972">
        <w:rPr>
          <w:rFonts w:ascii="Times New Roman" w:hAnsi="Times New Roman" w:cs="Times New Roman"/>
          <w:sz w:val="28"/>
          <w:szCs w:val="28"/>
        </w:rPr>
        <w:t>ся</w:t>
      </w:r>
      <w:r>
        <w:rPr>
          <w:rFonts w:ascii="Times New Roman" w:hAnsi="Times New Roman" w:cs="Times New Roman"/>
          <w:sz w:val="28"/>
          <w:szCs w:val="28"/>
        </w:rPr>
        <w:t xml:space="preserve"> </w:t>
      </w:r>
      <w:proofErr w:type="spellStart"/>
      <w:r>
        <w:rPr>
          <w:rFonts w:ascii="Times New Roman" w:hAnsi="Times New Roman" w:cs="Times New Roman"/>
          <w:sz w:val="28"/>
          <w:szCs w:val="28"/>
        </w:rPr>
        <w:t>подкурганны</w:t>
      </w:r>
      <w:r w:rsidR="008D7972">
        <w:rPr>
          <w:rFonts w:ascii="Times New Roman" w:hAnsi="Times New Roman" w:cs="Times New Roman"/>
          <w:sz w:val="28"/>
          <w:szCs w:val="28"/>
        </w:rPr>
        <w:t>ми</w:t>
      </w:r>
      <w:proofErr w:type="spellEnd"/>
      <w:r>
        <w:rPr>
          <w:rFonts w:ascii="Times New Roman" w:hAnsi="Times New Roman" w:cs="Times New Roman"/>
          <w:sz w:val="28"/>
          <w:szCs w:val="28"/>
        </w:rPr>
        <w:t xml:space="preserve"> погребения</w:t>
      </w:r>
      <w:r w:rsidR="008D7972">
        <w:rPr>
          <w:rFonts w:ascii="Times New Roman" w:hAnsi="Times New Roman" w:cs="Times New Roman"/>
          <w:sz w:val="28"/>
          <w:szCs w:val="28"/>
        </w:rPr>
        <w:t>ми</w:t>
      </w:r>
      <w:r w:rsidR="008C662E" w:rsidRPr="008C662E">
        <w:rPr>
          <w:rFonts w:ascii="Times New Roman" w:hAnsi="Times New Roman" w:cs="Times New Roman"/>
          <w:sz w:val="28"/>
          <w:szCs w:val="28"/>
        </w:rPr>
        <w:t xml:space="preserve"> </w:t>
      </w:r>
      <w:r w:rsidR="008C662E">
        <w:rPr>
          <w:rFonts w:ascii="Times New Roman" w:hAnsi="Times New Roman" w:cs="Times New Roman"/>
          <w:sz w:val="28"/>
          <w:szCs w:val="28"/>
        </w:rPr>
        <w:t>под индивидуальными насыпями. Могильные ямы ориентированы в меридиональном направлении, имеют в большинстве своём простые узкие прямоугольн</w:t>
      </w:r>
      <w:r w:rsidR="007435B3">
        <w:rPr>
          <w:rFonts w:ascii="Times New Roman" w:hAnsi="Times New Roman" w:cs="Times New Roman"/>
          <w:sz w:val="28"/>
          <w:szCs w:val="28"/>
        </w:rPr>
        <w:t xml:space="preserve">ой формы </w:t>
      </w:r>
      <w:r w:rsidR="008C662E">
        <w:rPr>
          <w:rFonts w:ascii="Times New Roman" w:hAnsi="Times New Roman" w:cs="Times New Roman"/>
          <w:sz w:val="28"/>
          <w:szCs w:val="28"/>
        </w:rPr>
        <w:t>и такие же узкие входные ямы, но с подбоем под западной или восточной стенкой.</w:t>
      </w:r>
      <w:r w:rsidR="007435B3">
        <w:rPr>
          <w:rFonts w:ascii="Times New Roman" w:hAnsi="Times New Roman" w:cs="Times New Roman"/>
          <w:sz w:val="28"/>
          <w:szCs w:val="28"/>
        </w:rPr>
        <w:t xml:space="preserve"> Погребённые уложены на спину в вытянутом положении головой на север</w:t>
      </w:r>
      <w:r w:rsidR="0091453A">
        <w:rPr>
          <w:rFonts w:ascii="Times New Roman" w:hAnsi="Times New Roman" w:cs="Times New Roman"/>
          <w:sz w:val="28"/>
          <w:szCs w:val="28"/>
        </w:rPr>
        <w:t>, часто встречается преднамеренная деформация чер</w:t>
      </w:r>
      <w:r w:rsidR="00F71362">
        <w:rPr>
          <w:rFonts w:ascii="Times New Roman" w:hAnsi="Times New Roman" w:cs="Times New Roman"/>
          <w:sz w:val="28"/>
          <w:szCs w:val="28"/>
        </w:rPr>
        <w:t>е</w:t>
      </w:r>
      <w:r w:rsidR="0091453A">
        <w:rPr>
          <w:rFonts w:ascii="Times New Roman" w:hAnsi="Times New Roman" w:cs="Times New Roman"/>
          <w:sz w:val="28"/>
          <w:szCs w:val="28"/>
        </w:rPr>
        <w:t>пной коробки</w:t>
      </w:r>
      <w:r w:rsidR="007435B3">
        <w:rPr>
          <w:rFonts w:ascii="Times New Roman" w:hAnsi="Times New Roman" w:cs="Times New Roman"/>
          <w:sz w:val="28"/>
          <w:szCs w:val="28"/>
        </w:rPr>
        <w:t>.</w:t>
      </w:r>
      <w:r w:rsidR="00685215">
        <w:rPr>
          <w:rFonts w:ascii="Times New Roman" w:hAnsi="Times New Roman" w:cs="Times New Roman"/>
          <w:sz w:val="28"/>
          <w:szCs w:val="28"/>
        </w:rPr>
        <w:t xml:space="preserve"> </w:t>
      </w:r>
      <w:r w:rsidR="00685215" w:rsidRPr="002B52DC">
        <w:rPr>
          <w:rFonts w:ascii="Times New Roman" w:hAnsi="Times New Roman" w:cs="Times New Roman"/>
          <w:sz w:val="28"/>
          <w:szCs w:val="28"/>
        </w:rPr>
        <w:t xml:space="preserve">Вещевой комплекс разнообразен и </w:t>
      </w:r>
      <w:r w:rsidR="00DF618D" w:rsidRPr="002B52DC">
        <w:rPr>
          <w:rFonts w:ascii="Times New Roman" w:hAnsi="Times New Roman" w:cs="Times New Roman"/>
          <w:sz w:val="28"/>
          <w:szCs w:val="28"/>
        </w:rPr>
        <w:t>одновременно стандартен</w:t>
      </w:r>
      <w:r w:rsidR="00685215" w:rsidRPr="002B52DC">
        <w:rPr>
          <w:rFonts w:ascii="Times New Roman" w:hAnsi="Times New Roman" w:cs="Times New Roman"/>
          <w:sz w:val="28"/>
          <w:szCs w:val="28"/>
        </w:rPr>
        <w:t xml:space="preserve">. Мужские </w:t>
      </w:r>
      <w:r w:rsidR="00DF618D" w:rsidRPr="002B52DC">
        <w:rPr>
          <w:rFonts w:ascii="Times New Roman" w:hAnsi="Times New Roman" w:cs="Times New Roman"/>
          <w:sz w:val="28"/>
          <w:szCs w:val="28"/>
        </w:rPr>
        <w:t>серии</w:t>
      </w:r>
      <w:r w:rsidR="00685215" w:rsidRPr="002B52DC">
        <w:rPr>
          <w:rFonts w:ascii="Times New Roman" w:hAnsi="Times New Roman" w:cs="Times New Roman"/>
          <w:sz w:val="28"/>
          <w:szCs w:val="28"/>
        </w:rPr>
        <w:t xml:space="preserve"> отличают железный меч и кинжал, ногайка, боевой нож, ременная гарнитура</w:t>
      </w:r>
      <w:r w:rsidR="00511A79" w:rsidRPr="002B52DC">
        <w:rPr>
          <w:rFonts w:ascii="Times New Roman" w:hAnsi="Times New Roman" w:cs="Times New Roman"/>
          <w:sz w:val="28"/>
          <w:szCs w:val="28"/>
        </w:rPr>
        <w:t>, конская упряжь</w:t>
      </w:r>
      <w:r w:rsidR="00685215" w:rsidRPr="002B52DC">
        <w:rPr>
          <w:rFonts w:ascii="Times New Roman" w:hAnsi="Times New Roman" w:cs="Times New Roman"/>
          <w:sz w:val="28"/>
          <w:szCs w:val="28"/>
        </w:rPr>
        <w:t xml:space="preserve">. </w:t>
      </w:r>
      <w:r w:rsidR="00511A79" w:rsidRPr="002B52DC">
        <w:rPr>
          <w:rFonts w:ascii="Times New Roman" w:hAnsi="Times New Roman" w:cs="Times New Roman"/>
          <w:sz w:val="28"/>
          <w:szCs w:val="28"/>
        </w:rPr>
        <w:t>В ж</w:t>
      </w:r>
      <w:r w:rsidR="00685215" w:rsidRPr="002B52DC">
        <w:rPr>
          <w:rFonts w:ascii="Times New Roman" w:hAnsi="Times New Roman" w:cs="Times New Roman"/>
          <w:sz w:val="28"/>
          <w:szCs w:val="28"/>
        </w:rPr>
        <w:t>енск</w:t>
      </w:r>
      <w:r w:rsidR="00511A79" w:rsidRPr="002B52DC">
        <w:rPr>
          <w:rFonts w:ascii="Times New Roman" w:hAnsi="Times New Roman" w:cs="Times New Roman"/>
          <w:sz w:val="28"/>
          <w:szCs w:val="28"/>
        </w:rPr>
        <w:t>их</w:t>
      </w:r>
      <w:r w:rsidR="00685215" w:rsidRPr="002B52DC">
        <w:rPr>
          <w:rFonts w:ascii="Times New Roman" w:hAnsi="Times New Roman" w:cs="Times New Roman"/>
          <w:sz w:val="28"/>
          <w:szCs w:val="28"/>
        </w:rPr>
        <w:t xml:space="preserve"> </w:t>
      </w:r>
      <w:r w:rsidR="00DF618D" w:rsidRPr="002B52DC">
        <w:rPr>
          <w:rFonts w:ascii="Times New Roman" w:hAnsi="Times New Roman" w:cs="Times New Roman"/>
          <w:sz w:val="28"/>
          <w:szCs w:val="28"/>
        </w:rPr>
        <w:t>погребениях часто встречаются</w:t>
      </w:r>
      <w:r w:rsidR="00685215" w:rsidRPr="002B52DC">
        <w:rPr>
          <w:rFonts w:ascii="Times New Roman" w:hAnsi="Times New Roman" w:cs="Times New Roman"/>
          <w:sz w:val="28"/>
          <w:szCs w:val="28"/>
        </w:rPr>
        <w:t xml:space="preserve"> ф</w:t>
      </w:r>
      <w:r w:rsidR="00511A79" w:rsidRPr="002B52DC">
        <w:rPr>
          <w:rFonts w:ascii="Times New Roman" w:hAnsi="Times New Roman" w:cs="Times New Roman"/>
          <w:sz w:val="28"/>
          <w:szCs w:val="28"/>
        </w:rPr>
        <w:t>ибул</w:t>
      </w:r>
      <w:r w:rsidR="009F22C1" w:rsidRPr="002B52DC">
        <w:rPr>
          <w:rFonts w:ascii="Times New Roman" w:hAnsi="Times New Roman" w:cs="Times New Roman"/>
          <w:sz w:val="28"/>
          <w:szCs w:val="28"/>
        </w:rPr>
        <w:t>ы</w:t>
      </w:r>
      <w:r w:rsidR="00685215" w:rsidRPr="002B52DC">
        <w:rPr>
          <w:rFonts w:ascii="Times New Roman" w:hAnsi="Times New Roman" w:cs="Times New Roman"/>
          <w:sz w:val="28"/>
          <w:szCs w:val="28"/>
        </w:rPr>
        <w:t xml:space="preserve">, </w:t>
      </w:r>
      <w:r w:rsidR="00511A79" w:rsidRPr="002B52DC">
        <w:rPr>
          <w:rFonts w:ascii="Times New Roman" w:hAnsi="Times New Roman" w:cs="Times New Roman"/>
          <w:sz w:val="28"/>
          <w:szCs w:val="28"/>
        </w:rPr>
        <w:t>зеркальц</w:t>
      </w:r>
      <w:r w:rsidR="009F22C1" w:rsidRPr="002B52DC">
        <w:rPr>
          <w:rFonts w:ascii="Times New Roman" w:hAnsi="Times New Roman" w:cs="Times New Roman"/>
          <w:sz w:val="28"/>
          <w:szCs w:val="28"/>
        </w:rPr>
        <w:t>е</w:t>
      </w:r>
      <w:r w:rsidR="00511A79" w:rsidRPr="002B52DC">
        <w:rPr>
          <w:rFonts w:ascii="Times New Roman" w:hAnsi="Times New Roman" w:cs="Times New Roman"/>
          <w:sz w:val="28"/>
          <w:szCs w:val="28"/>
        </w:rPr>
        <w:t>, пряслице, керамические сосуды, курильниц</w:t>
      </w:r>
      <w:r w:rsidR="009F22C1" w:rsidRPr="002B52DC">
        <w:rPr>
          <w:rFonts w:ascii="Times New Roman" w:hAnsi="Times New Roman" w:cs="Times New Roman"/>
          <w:sz w:val="28"/>
          <w:szCs w:val="28"/>
        </w:rPr>
        <w:t>ы</w:t>
      </w:r>
      <w:r w:rsidR="00511A79" w:rsidRPr="002B52DC">
        <w:rPr>
          <w:rFonts w:ascii="Times New Roman" w:hAnsi="Times New Roman" w:cs="Times New Roman"/>
          <w:sz w:val="28"/>
          <w:szCs w:val="28"/>
        </w:rPr>
        <w:t>, ножницы, мелов</w:t>
      </w:r>
      <w:r w:rsidR="009F22C1" w:rsidRPr="002B52DC">
        <w:rPr>
          <w:rFonts w:ascii="Times New Roman" w:hAnsi="Times New Roman" w:cs="Times New Roman"/>
          <w:sz w:val="28"/>
          <w:szCs w:val="28"/>
        </w:rPr>
        <w:t>ые</w:t>
      </w:r>
      <w:r w:rsidR="00511A79" w:rsidRPr="002B52DC">
        <w:rPr>
          <w:rFonts w:ascii="Times New Roman" w:hAnsi="Times New Roman" w:cs="Times New Roman"/>
          <w:sz w:val="28"/>
          <w:szCs w:val="28"/>
        </w:rPr>
        <w:t xml:space="preserve"> пирамидк</w:t>
      </w:r>
      <w:r w:rsidR="009F22C1" w:rsidRPr="002B52DC">
        <w:rPr>
          <w:rFonts w:ascii="Times New Roman" w:hAnsi="Times New Roman" w:cs="Times New Roman"/>
          <w:sz w:val="28"/>
          <w:szCs w:val="28"/>
        </w:rPr>
        <w:t>и, предметы украшений</w:t>
      </w:r>
      <w:r w:rsidR="00511A79" w:rsidRPr="002B52DC">
        <w:rPr>
          <w:rFonts w:ascii="Times New Roman" w:hAnsi="Times New Roman" w:cs="Times New Roman"/>
          <w:sz w:val="28"/>
          <w:szCs w:val="28"/>
        </w:rPr>
        <w:t>.</w:t>
      </w:r>
    </w:p>
    <w:p w14:paraId="69E8AA95" w14:textId="3D0329C6" w:rsidR="006453EF" w:rsidRPr="002B52DC" w:rsidRDefault="00E643BC" w:rsidP="001B6AC4">
      <w:pPr>
        <w:spacing w:after="0" w:line="240" w:lineRule="auto"/>
        <w:ind w:firstLine="567"/>
        <w:jc w:val="both"/>
        <w:rPr>
          <w:rFonts w:ascii="Times New Roman" w:hAnsi="Times New Roman" w:cs="Times New Roman"/>
          <w:sz w:val="28"/>
          <w:szCs w:val="28"/>
        </w:rPr>
      </w:pPr>
      <w:r w:rsidRPr="002B52DC">
        <w:rPr>
          <w:rFonts w:ascii="Times New Roman" w:hAnsi="Times New Roman" w:cs="Times New Roman"/>
          <w:sz w:val="28"/>
          <w:szCs w:val="28"/>
        </w:rPr>
        <w:t>В структуре позднесарматского общества, помимо рядовых и воинских захоронений</w:t>
      </w:r>
      <w:r w:rsidR="00DF618D" w:rsidRPr="002B52DC">
        <w:rPr>
          <w:rFonts w:ascii="Times New Roman" w:hAnsi="Times New Roman" w:cs="Times New Roman"/>
          <w:sz w:val="28"/>
          <w:szCs w:val="28"/>
        </w:rPr>
        <w:t>, определяемых соответс</w:t>
      </w:r>
      <w:r w:rsidR="00FF22B3">
        <w:rPr>
          <w:rFonts w:ascii="Times New Roman" w:hAnsi="Times New Roman" w:cs="Times New Roman"/>
          <w:sz w:val="28"/>
          <w:szCs w:val="28"/>
        </w:rPr>
        <w:t>т</w:t>
      </w:r>
      <w:r w:rsidR="00DF618D" w:rsidRPr="002B52DC">
        <w:rPr>
          <w:rFonts w:ascii="Times New Roman" w:hAnsi="Times New Roman" w:cs="Times New Roman"/>
          <w:sz w:val="28"/>
          <w:szCs w:val="28"/>
        </w:rPr>
        <w:t>вующим набором погребального инвентаря</w:t>
      </w:r>
      <w:r w:rsidRPr="002B52DC">
        <w:rPr>
          <w:rFonts w:ascii="Times New Roman" w:hAnsi="Times New Roman" w:cs="Times New Roman"/>
          <w:sz w:val="28"/>
          <w:szCs w:val="28"/>
        </w:rPr>
        <w:t>, выделяются два э</w:t>
      </w:r>
      <w:r w:rsidR="008D7972" w:rsidRPr="002B52DC">
        <w:rPr>
          <w:rFonts w:ascii="Times New Roman" w:hAnsi="Times New Roman" w:cs="Times New Roman"/>
          <w:sz w:val="28"/>
          <w:szCs w:val="28"/>
        </w:rPr>
        <w:t>литарных погребени</w:t>
      </w:r>
      <w:r w:rsidRPr="002B52DC">
        <w:rPr>
          <w:rFonts w:ascii="Times New Roman" w:hAnsi="Times New Roman" w:cs="Times New Roman"/>
          <w:sz w:val="28"/>
          <w:szCs w:val="28"/>
        </w:rPr>
        <w:t>я,</w:t>
      </w:r>
      <w:r w:rsidR="008D7972" w:rsidRPr="002B52DC">
        <w:rPr>
          <w:rFonts w:ascii="Times New Roman" w:hAnsi="Times New Roman" w:cs="Times New Roman"/>
          <w:sz w:val="28"/>
          <w:szCs w:val="28"/>
        </w:rPr>
        <w:t xml:space="preserve"> расположенны</w:t>
      </w:r>
      <w:r w:rsidRPr="002B52DC">
        <w:rPr>
          <w:rFonts w:ascii="Times New Roman" w:hAnsi="Times New Roman" w:cs="Times New Roman"/>
          <w:sz w:val="28"/>
          <w:szCs w:val="28"/>
        </w:rPr>
        <w:t>х</w:t>
      </w:r>
      <w:r w:rsidR="008D7972" w:rsidRPr="002B52DC">
        <w:rPr>
          <w:rFonts w:ascii="Times New Roman" w:hAnsi="Times New Roman" w:cs="Times New Roman"/>
          <w:sz w:val="28"/>
          <w:szCs w:val="28"/>
        </w:rPr>
        <w:t xml:space="preserve"> в Лебедевском комплексе. Их неординарность проявляется в размере насыпи, форме и обустройстве могильной ямы, </w:t>
      </w:r>
      <w:r w:rsidR="00612322" w:rsidRPr="002B52DC">
        <w:rPr>
          <w:rFonts w:ascii="Times New Roman" w:hAnsi="Times New Roman" w:cs="Times New Roman"/>
          <w:sz w:val="28"/>
          <w:szCs w:val="28"/>
        </w:rPr>
        <w:t>разнообразным</w:t>
      </w:r>
      <w:r w:rsidR="008D7972" w:rsidRPr="002B52DC">
        <w:rPr>
          <w:rFonts w:ascii="Times New Roman" w:hAnsi="Times New Roman" w:cs="Times New Roman"/>
          <w:sz w:val="28"/>
          <w:szCs w:val="28"/>
        </w:rPr>
        <w:t xml:space="preserve"> набором импортных вещей</w:t>
      </w:r>
      <w:r w:rsidR="00612322" w:rsidRPr="002B52DC">
        <w:rPr>
          <w:rFonts w:ascii="Times New Roman" w:hAnsi="Times New Roman" w:cs="Times New Roman"/>
          <w:sz w:val="28"/>
          <w:szCs w:val="28"/>
        </w:rPr>
        <w:t xml:space="preserve">, </w:t>
      </w:r>
      <w:r w:rsidR="00DA3D83" w:rsidRPr="002B52DC">
        <w:rPr>
          <w:rFonts w:ascii="Times New Roman" w:hAnsi="Times New Roman" w:cs="Times New Roman"/>
          <w:sz w:val="28"/>
          <w:szCs w:val="28"/>
        </w:rPr>
        <w:t>что свидетельствует о исключительной роли предводителей этого объединения плем</w:t>
      </w:r>
      <w:r w:rsidR="00FF22B3">
        <w:rPr>
          <w:rFonts w:ascii="Times New Roman" w:hAnsi="Times New Roman" w:cs="Times New Roman"/>
          <w:sz w:val="28"/>
          <w:szCs w:val="28"/>
        </w:rPr>
        <w:t>ё</w:t>
      </w:r>
      <w:r w:rsidR="00DA3D83" w:rsidRPr="002B52DC">
        <w:rPr>
          <w:rFonts w:ascii="Times New Roman" w:hAnsi="Times New Roman" w:cs="Times New Roman"/>
          <w:sz w:val="28"/>
          <w:szCs w:val="28"/>
        </w:rPr>
        <w:t>н в установлении дипломатических и торгово-экономических отношений</w:t>
      </w:r>
      <w:r w:rsidR="00612322" w:rsidRPr="002B52DC">
        <w:rPr>
          <w:rFonts w:ascii="Times New Roman" w:hAnsi="Times New Roman" w:cs="Times New Roman"/>
          <w:sz w:val="28"/>
          <w:szCs w:val="28"/>
        </w:rPr>
        <w:t xml:space="preserve"> с </w:t>
      </w:r>
      <w:proofErr w:type="spellStart"/>
      <w:r w:rsidR="00612322" w:rsidRPr="002B52DC">
        <w:rPr>
          <w:rFonts w:ascii="Times New Roman" w:hAnsi="Times New Roman" w:cs="Times New Roman"/>
          <w:sz w:val="28"/>
          <w:szCs w:val="28"/>
        </w:rPr>
        <w:t>северопричерноморскими</w:t>
      </w:r>
      <w:proofErr w:type="spellEnd"/>
      <w:r w:rsidR="00612322" w:rsidRPr="002B52DC">
        <w:rPr>
          <w:rFonts w:ascii="Times New Roman" w:hAnsi="Times New Roman" w:cs="Times New Roman"/>
          <w:sz w:val="28"/>
          <w:szCs w:val="28"/>
        </w:rPr>
        <w:t xml:space="preserve"> торгово-ремесленными центрами</w:t>
      </w:r>
      <w:r w:rsidR="00DA3D83" w:rsidRPr="002B52DC">
        <w:rPr>
          <w:rFonts w:ascii="Times New Roman" w:hAnsi="Times New Roman" w:cs="Times New Roman"/>
          <w:sz w:val="28"/>
          <w:szCs w:val="28"/>
        </w:rPr>
        <w:t>.</w:t>
      </w:r>
    </w:p>
    <w:p w14:paraId="18D56BD5" w14:textId="1DC17C29" w:rsidR="00E01ECB" w:rsidRDefault="003B058F" w:rsidP="001B6AC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w:t>
      </w:r>
      <w:proofErr w:type="spellStart"/>
      <w:r>
        <w:rPr>
          <w:rFonts w:ascii="Times New Roman" w:hAnsi="Times New Roman" w:cs="Times New Roman"/>
          <w:sz w:val="28"/>
          <w:szCs w:val="28"/>
        </w:rPr>
        <w:t>Мангыстау</w:t>
      </w:r>
      <w:proofErr w:type="spellEnd"/>
      <w:r>
        <w:rPr>
          <w:rFonts w:ascii="Times New Roman" w:hAnsi="Times New Roman" w:cs="Times New Roman"/>
          <w:sz w:val="28"/>
          <w:szCs w:val="28"/>
        </w:rPr>
        <w:t xml:space="preserve"> проявляется своя с</w:t>
      </w:r>
      <w:r w:rsidR="009F22C1">
        <w:rPr>
          <w:rFonts w:ascii="Times New Roman" w:hAnsi="Times New Roman" w:cs="Times New Roman"/>
          <w:sz w:val="28"/>
          <w:szCs w:val="28"/>
        </w:rPr>
        <w:t>пецифика памятников</w:t>
      </w:r>
      <w:r>
        <w:rPr>
          <w:rFonts w:ascii="Times New Roman" w:hAnsi="Times New Roman" w:cs="Times New Roman"/>
          <w:sz w:val="28"/>
          <w:szCs w:val="28"/>
        </w:rPr>
        <w:t>, которая выражается в том, что</w:t>
      </w:r>
      <w:r w:rsidR="009F22C1">
        <w:rPr>
          <w:rFonts w:ascii="Times New Roman" w:hAnsi="Times New Roman" w:cs="Times New Roman"/>
          <w:sz w:val="28"/>
          <w:szCs w:val="28"/>
        </w:rPr>
        <w:t xml:space="preserve"> </w:t>
      </w:r>
      <w:r>
        <w:rPr>
          <w:rFonts w:ascii="Times New Roman" w:hAnsi="Times New Roman" w:cs="Times New Roman"/>
          <w:sz w:val="28"/>
          <w:szCs w:val="28"/>
        </w:rPr>
        <w:t xml:space="preserve">в позднесарматское время здесь </w:t>
      </w:r>
      <w:r w:rsidR="009F22C1">
        <w:rPr>
          <w:rFonts w:ascii="Times New Roman" w:hAnsi="Times New Roman" w:cs="Times New Roman"/>
          <w:sz w:val="28"/>
          <w:szCs w:val="28"/>
        </w:rPr>
        <w:t>существовал</w:t>
      </w:r>
      <w:r w:rsidR="00BE7335">
        <w:rPr>
          <w:rFonts w:ascii="Times New Roman" w:hAnsi="Times New Roman" w:cs="Times New Roman"/>
          <w:sz w:val="28"/>
          <w:szCs w:val="28"/>
        </w:rPr>
        <w:t>и</w:t>
      </w:r>
      <w:r w:rsidR="009F22C1">
        <w:rPr>
          <w:rFonts w:ascii="Times New Roman" w:hAnsi="Times New Roman" w:cs="Times New Roman"/>
          <w:sz w:val="28"/>
          <w:szCs w:val="28"/>
        </w:rPr>
        <w:t xml:space="preserve"> ин</w:t>
      </w:r>
      <w:r w:rsidR="00BE7335">
        <w:rPr>
          <w:rFonts w:ascii="Times New Roman" w:hAnsi="Times New Roman" w:cs="Times New Roman"/>
          <w:sz w:val="28"/>
          <w:szCs w:val="28"/>
        </w:rPr>
        <w:t>ые</w:t>
      </w:r>
      <w:r w:rsidR="009F22C1">
        <w:rPr>
          <w:rFonts w:ascii="Times New Roman" w:hAnsi="Times New Roman" w:cs="Times New Roman"/>
          <w:sz w:val="28"/>
          <w:szCs w:val="28"/>
        </w:rPr>
        <w:t>, чем в степной части</w:t>
      </w:r>
      <w:r w:rsidR="00BE7335">
        <w:rPr>
          <w:rFonts w:ascii="Times New Roman" w:hAnsi="Times New Roman" w:cs="Times New Roman"/>
          <w:sz w:val="28"/>
          <w:szCs w:val="28"/>
        </w:rPr>
        <w:t>,</w:t>
      </w:r>
      <w:r w:rsidR="009F22C1">
        <w:rPr>
          <w:rFonts w:ascii="Times New Roman" w:hAnsi="Times New Roman" w:cs="Times New Roman"/>
          <w:sz w:val="28"/>
          <w:szCs w:val="28"/>
        </w:rPr>
        <w:t xml:space="preserve"> </w:t>
      </w:r>
      <w:r w:rsidR="00BE7335">
        <w:rPr>
          <w:rFonts w:ascii="Times New Roman" w:hAnsi="Times New Roman" w:cs="Times New Roman"/>
          <w:sz w:val="28"/>
          <w:szCs w:val="28"/>
        </w:rPr>
        <w:t>нормы погребального обряда</w:t>
      </w:r>
      <w:r w:rsidR="009F22C1">
        <w:rPr>
          <w:rFonts w:ascii="Times New Roman" w:hAnsi="Times New Roman" w:cs="Times New Roman"/>
          <w:sz w:val="28"/>
          <w:szCs w:val="28"/>
        </w:rPr>
        <w:t xml:space="preserve">. </w:t>
      </w:r>
      <w:r w:rsidR="00BE7335">
        <w:rPr>
          <w:rFonts w:ascii="Times New Roman" w:hAnsi="Times New Roman" w:cs="Times New Roman"/>
          <w:sz w:val="28"/>
          <w:szCs w:val="28"/>
        </w:rPr>
        <w:t>Захоронения совершались в Т-образных катакомбах с уникальным, ни где не встречающимся исполнении перехода от входной ямы к погребальной, так называемого «колодезного» типа.</w:t>
      </w:r>
      <w:r w:rsidR="009F22C1">
        <w:rPr>
          <w:rFonts w:ascii="Times New Roman" w:hAnsi="Times New Roman" w:cs="Times New Roman"/>
          <w:sz w:val="28"/>
          <w:szCs w:val="28"/>
        </w:rPr>
        <w:t xml:space="preserve"> </w:t>
      </w:r>
      <w:r w:rsidR="00507811">
        <w:rPr>
          <w:rFonts w:ascii="Times New Roman" w:hAnsi="Times New Roman" w:cs="Times New Roman"/>
          <w:sz w:val="28"/>
          <w:szCs w:val="28"/>
        </w:rPr>
        <w:t>Входные ямы ориентированы в меридиональном направлении. Погребённые лежат вытянут</w:t>
      </w:r>
      <w:r w:rsidR="00A768E6">
        <w:rPr>
          <w:rFonts w:ascii="Times New Roman" w:hAnsi="Times New Roman" w:cs="Times New Roman"/>
          <w:sz w:val="28"/>
          <w:szCs w:val="28"/>
        </w:rPr>
        <w:t>о</w:t>
      </w:r>
      <w:r w:rsidR="00507811">
        <w:rPr>
          <w:rFonts w:ascii="Times New Roman" w:hAnsi="Times New Roman" w:cs="Times New Roman"/>
          <w:sz w:val="28"/>
          <w:szCs w:val="28"/>
        </w:rPr>
        <w:t xml:space="preserve"> на спине головой на восток. Но не смотря на такие отличия, для этого региона распространены общие для того времени характерные элементы как деформация черепной коробки и набор погребального инвентаря </w:t>
      </w:r>
      <w:r w:rsidR="00AD22FD">
        <w:rPr>
          <w:rFonts w:ascii="Times New Roman" w:hAnsi="Times New Roman" w:cs="Times New Roman"/>
          <w:sz w:val="28"/>
          <w:szCs w:val="28"/>
        </w:rPr>
        <w:t>свойственный</w:t>
      </w:r>
      <w:r w:rsidR="00507811">
        <w:rPr>
          <w:rFonts w:ascii="Times New Roman" w:hAnsi="Times New Roman" w:cs="Times New Roman"/>
          <w:sz w:val="28"/>
          <w:szCs w:val="28"/>
        </w:rPr>
        <w:t xml:space="preserve"> </w:t>
      </w:r>
      <w:r w:rsidR="00AD22FD">
        <w:rPr>
          <w:rFonts w:ascii="Times New Roman" w:hAnsi="Times New Roman" w:cs="Times New Roman"/>
          <w:sz w:val="28"/>
          <w:szCs w:val="28"/>
        </w:rPr>
        <w:t xml:space="preserve">для всех кочевнических погребений. Однако, недостаточное количество информации не позволяет проследить механизмы взаимодействия с соседними территориями и </w:t>
      </w:r>
      <w:r w:rsidR="005F7FF9">
        <w:rPr>
          <w:rFonts w:ascii="Times New Roman" w:hAnsi="Times New Roman" w:cs="Times New Roman"/>
          <w:sz w:val="28"/>
          <w:szCs w:val="28"/>
        </w:rPr>
        <w:t>установить</w:t>
      </w:r>
      <w:r w:rsidR="00AD22FD">
        <w:rPr>
          <w:rFonts w:ascii="Times New Roman" w:hAnsi="Times New Roman" w:cs="Times New Roman"/>
          <w:sz w:val="28"/>
          <w:szCs w:val="28"/>
        </w:rPr>
        <w:t xml:space="preserve"> традиции формирования катакомбного обряда погребения в </w:t>
      </w:r>
      <w:proofErr w:type="spellStart"/>
      <w:r w:rsidR="00AD22FD">
        <w:rPr>
          <w:rFonts w:ascii="Times New Roman" w:hAnsi="Times New Roman" w:cs="Times New Roman"/>
          <w:sz w:val="28"/>
          <w:szCs w:val="28"/>
        </w:rPr>
        <w:t>Мангыстау</w:t>
      </w:r>
      <w:proofErr w:type="spellEnd"/>
      <w:r w:rsidR="00AD22FD">
        <w:rPr>
          <w:rFonts w:ascii="Times New Roman" w:hAnsi="Times New Roman" w:cs="Times New Roman"/>
          <w:sz w:val="28"/>
          <w:szCs w:val="28"/>
        </w:rPr>
        <w:t>.</w:t>
      </w:r>
    </w:p>
    <w:p w14:paraId="05EAD83A" w14:textId="7336142C" w:rsidR="000F0E96" w:rsidRDefault="00612322" w:rsidP="001B6AC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Особая категория памятников проявляется в Южном Приуралье, это культово-погребальные сооружения, которые одновременно сочетают в себе как функции погребения, так и культового места. Здесь же сосредоточено и их типологическое разнообразие («</w:t>
      </w:r>
      <w:proofErr w:type="spellStart"/>
      <w:r>
        <w:rPr>
          <w:rFonts w:ascii="Times New Roman" w:hAnsi="Times New Roman" w:cs="Times New Roman"/>
          <w:sz w:val="28"/>
          <w:szCs w:val="28"/>
        </w:rPr>
        <w:t>гантелевидные</w:t>
      </w:r>
      <w:proofErr w:type="spellEnd"/>
      <w:r>
        <w:rPr>
          <w:rFonts w:ascii="Times New Roman" w:hAnsi="Times New Roman" w:cs="Times New Roman"/>
          <w:sz w:val="28"/>
          <w:szCs w:val="28"/>
        </w:rPr>
        <w:t xml:space="preserve">», П-образные, Е-образные и другие сооружения), </w:t>
      </w:r>
      <w:r w:rsidR="002E6C12">
        <w:rPr>
          <w:rFonts w:ascii="Times New Roman" w:hAnsi="Times New Roman" w:cs="Times New Roman"/>
          <w:sz w:val="28"/>
          <w:szCs w:val="28"/>
        </w:rPr>
        <w:t>что</w:t>
      </w:r>
      <w:r>
        <w:rPr>
          <w:rFonts w:ascii="Times New Roman" w:hAnsi="Times New Roman" w:cs="Times New Roman"/>
          <w:sz w:val="28"/>
          <w:szCs w:val="28"/>
        </w:rPr>
        <w:t xml:space="preserve"> может расцениваться как исключительное значение этого региона в развитии культуры.</w:t>
      </w:r>
      <w:r w:rsidR="002E6C12">
        <w:rPr>
          <w:rFonts w:ascii="Times New Roman" w:hAnsi="Times New Roman" w:cs="Times New Roman"/>
          <w:sz w:val="28"/>
          <w:szCs w:val="28"/>
        </w:rPr>
        <w:t xml:space="preserve"> В позднесарматское время происходит трансформация духовно-мировозренческого плана и увеличение роли предка для отдельной семье или родового коллектива.</w:t>
      </w:r>
      <w:r w:rsidR="00F17416">
        <w:rPr>
          <w:rFonts w:ascii="Times New Roman" w:hAnsi="Times New Roman" w:cs="Times New Roman"/>
          <w:sz w:val="28"/>
          <w:szCs w:val="28"/>
        </w:rPr>
        <w:t xml:space="preserve"> Однако, данные выводы основаны на небольшом кол</w:t>
      </w:r>
      <w:r w:rsidR="00FF22B3">
        <w:rPr>
          <w:rFonts w:ascii="Times New Roman" w:hAnsi="Times New Roman" w:cs="Times New Roman"/>
          <w:sz w:val="28"/>
          <w:szCs w:val="28"/>
        </w:rPr>
        <w:t>и</w:t>
      </w:r>
      <w:r w:rsidR="00F17416">
        <w:rPr>
          <w:rFonts w:ascii="Times New Roman" w:hAnsi="Times New Roman" w:cs="Times New Roman"/>
          <w:sz w:val="28"/>
          <w:szCs w:val="28"/>
        </w:rPr>
        <w:t>честве исследованных объектов. Дальнейшее накопление сведений позволит уточнить ряд высказанных положений.</w:t>
      </w:r>
    </w:p>
    <w:p w14:paraId="1FBF9C67" w14:textId="746C3467" w:rsidR="007E2D83" w:rsidRDefault="007E2D83" w:rsidP="001B6AC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Иная ситуация наблюдается в «правобережье реки Жайык». Здесь происходит размытие некот</w:t>
      </w:r>
      <w:r w:rsidR="00FF22B3">
        <w:rPr>
          <w:rFonts w:ascii="Times New Roman" w:hAnsi="Times New Roman" w:cs="Times New Roman"/>
          <w:sz w:val="28"/>
          <w:szCs w:val="28"/>
        </w:rPr>
        <w:t>о</w:t>
      </w:r>
      <w:r>
        <w:rPr>
          <w:rFonts w:ascii="Times New Roman" w:hAnsi="Times New Roman" w:cs="Times New Roman"/>
          <w:sz w:val="28"/>
          <w:szCs w:val="28"/>
        </w:rPr>
        <w:t>рых признаков культуры. В первую очередь это то, что поздние сарматы не формировали своих отдельных комплексов, а пристраивали свои курганы и погребения к более ранним объектам. Также сюда можно отнести отс</w:t>
      </w:r>
      <w:r w:rsidR="00FF22B3">
        <w:rPr>
          <w:rFonts w:ascii="Times New Roman" w:hAnsi="Times New Roman" w:cs="Times New Roman"/>
          <w:sz w:val="28"/>
          <w:szCs w:val="28"/>
        </w:rPr>
        <w:t>у</w:t>
      </w:r>
      <w:r>
        <w:rPr>
          <w:rFonts w:ascii="Times New Roman" w:hAnsi="Times New Roman" w:cs="Times New Roman"/>
          <w:sz w:val="28"/>
          <w:szCs w:val="28"/>
        </w:rPr>
        <w:t>тс</w:t>
      </w:r>
      <w:r w:rsidR="00FF22B3">
        <w:rPr>
          <w:rFonts w:ascii="Times New Roman" w:hAnsi="Times New Roman" w:cs="Times New Roman"/>
          <w:sz w:val="28"/>
          <w:szCs w:val="28"/>
        </w:rPr>
        <w:t>т</w:t>
      </w:r>
      <w:r>
        <w:rPr>
          <w:rFonts w:ascii="Times New Roman" w:hAnsi="Times New Roman" w:cs="Times New Roman"/>
          <w:sz w:val="28"/>
          <w:szCs w:val="28"/>
        </w:rPr>
        <w:t xml:space="preserve">вие такого маркерного признака как культово-погребальные сооружения. </w:t>
      </w:r>
      <w:r w:rsidR="00B0652C">
        <w:rPr>
          <w:rFonts w:ascii="Times New Roman" w:hAnsi="Times New Roman" w:cs="Times New Roman"/>
          <w:sz w:val="28"/>
          <w:szCs w:val="28"/>
        </w:rPr>
        <w:t>Естественной границей между «правобережьем» и «Южным Приуральем» выступало русло реки Жайык.</w:t>
      </w:r>
    </w:p>
    <w:p w14:paraId="0414A912" w14:textId="4068EEE8" w:rsidR="00F17416" w:rsidRDefault="00A4492E" w:rsidP="007E2D83">
      <w:pPr>
        <w:spacing w:after="0" w:line="240" w:lineRule="auto"/>
        <w:ind w:firstLine="567"/>
        <w:jc w:val="both"/>
        <w:rPr>
          <w:rFonts w:ascii="Times New Roman" w:hAnsi="Times New Roman" w:cs="Times New Roman"/>
          <w:sz w:val="28"/>
          <w:szCs w:val="28"/>
        </w:rPr>
      </w:pPr>
      <w:r w:rsidRPr="0041167F">
        <w:rPr>
          <w:rFonts w:ascii="Times New Roman" w:hAnsi="Times New Roman" w:cs="Times New Roman"/>
          <w:sz w:val="28"/>
          <w:szCs w:val="28"/>
        </w:rPr>
        <w:t xml:space="preserve">Сложность процессов культурного взаимодействия показывают памятники плато Устюрт. </w:t>
      </w:r>
      <w:r w:rsidR="00421C97" w:rsidRPr="0041167F">
        <w:rPr>
          <w:rFonts w:ascii="Times New Roman" w:hAnsi="Times New Roman" w:cs="Times New Roman"/>
          <w:sz w:val="28"/>
          <w:szCs w:val="28"/>
        </w:rPr>
        <w:t xml:space="preserve">Соседний </w:t>
      </w:r>
      <w:r w:rsidRPr="0041167F">
        <w:rPr>
          <w:rFonts w:ascii="Times New Roman" w:hAnsi="Times New Roman" w:cs="Times New Roman"/>
          <w:sz w:val="28"/>
          <w:szCs w:val="28"/>
        </w:rPr>
        <w:t xml:space="preserve">Хорезм, имея развитые социально-экономические институты и единые религиозные каноны, смог легко включить пришлое население </w:t>
      </w:r>
      <w:r w:rsidR="00F17416">
        <w:rPr>
          <w:rFonts w:ascii="Times New Roman" w:hAnsi="Times New Roman" w:cs="Times New Roman"/>
          <w:sz w:val="28"/>
          <w:szCs w:val="28"/>
        </w:rPr>
        <w:t xml:space="preserve">или его часть </w:t>
      </w:r>
      <w:r w:rsidRPr="0041167F">
        <w:rPr>
          <w:rFonts w:ascii="Times New Roman" w:hAnsi="Times New Roman" w:cs="Times New Roman"/>
          <w:sz w:val="28"/>
          <w:szCs w:val="28"/>
        </w:rPr>
        <w:t>в орбиту своих интересов. Анализ смешанных памятников показывает, что происходила тесная связь кочевого и городского населения и даже оседани</w:t>
      </w:r>
      <w:r w:rsidR="00F17416">
        <w:rPr>
          <w:rFonts w:ascii="Times New Roman" w:hAnsi="Times New Roman" w:cs="Times New Roman"/>
          <w:sz w:val="28"/>
          <w:szCs w:val="28"/>
        </w:rPr>
        <w:t>е</w:t>
      </w:r>
      <w:r w:rsidRPr="0041167F">
        <w:rPr>
          <w:rFonts w:ascii="Times New Roman" w:hAnsi="Times New Roman" w:cs="Times New Roman"/>
          <w:sz w:val="28"/>
          <w:szCs w:val="28"/>
        </w:rPr>
        <w:t xml:space="preserve"> кочевников в городах. Яркое тому доказательство раскопки погребения Б-а-</w:t>
      </w:r>
      <w:r w:rsidRPr="0041167F">
        <w:rPr>
          <w:rFonts w:ascii="Times New Roman" w:hAnsi="Times New Roman" w:cs="Times New Roman"/>
          <w:sz w:val="28"/>
          <w:szCs w:val="28"/>
          <w:lang w:val="en-US"/>
        </w:rPr>
        <w:t>I</w:t>
      </w:r>
      <w:r w:rsidRPr="0041167F">
        <w:rPr>
          <w:rFonts w:ascii="Times New Roman" w:hAnsi="Times New Roman" w:cs="Times New Roman"/>
          <w:sz w:val="28"/>
          <w:szCs w:val="28"/>
        </w:rPr>
        <w:t xml:space="preserve">-1 на некрополе </w:t>
      </w:r>
      <w:proofErr w:type="spellStart"/>
      <w:r w:rsidRPr="0041167F">
        <w:rPr>
          <w:rFonts w:ascii="Times New Roman" w:hAnsi="Times New Roman" w:cs="Times New Roman"/>
          <w:sz w:val="28"/>
          <w:szCs w:val="28"/>
        </w:rPr>
        <w:t>Миздахкан</w:t>
      </w:r>
      <w:proofErr w:type="spellEnd"/>
      <w:r w:rsidRPr="0041167F">
        <w:rPr>
          <w:rFonts w:ascii="Times New Roman" w:hAnsi="Times New Roman" w:cs="Times New Roman"/>
          <w:sz w:val="28"/>
          <w:szCs w:val="28"/>
        </w:rPr>
        <w:t>, где уже в керамическом саркофаге, но по кочевническому обряду, было совершено погребение женщины с богатым набором сопроводительного инвентаря [</w:t>
      </w:r>
      <w:r w:rsidR="001B5905">
        <w:rPr>
          <w:rFonts w:ascii="Times New Roman" w:hAnsi="Times New Roman" w:cs="Times New Roman"/>
          <w:sz w:val="28"/>
          <w:szCs w:val="28"/>
        </w:rPr>
        <w:t>150, с.</w:t>
      </w:r>
      <w:r w:rsidRPr="0041167F">
        <w:rPr>
          <w:rFonts w:ascii="Times New Roman" w:hAnsi="Times New Roman" w:cs="Times New Roman"/>
          <w:sz w:val="28"/>
          <w:szCs w:val="28"/>
        </w:rPr>
        <w:t xml:space="preserve"> 117–122]. Однако, по всей видимости не все кочевники попадали под влияние земледельческого Хорезма. </w:t>
      </w:r>
      <w:r w:rsidR="00F17416">
        <w:rPr>
          <w:rFonts w:ascii="Times New Roman" w:hAnsi="Times New Roman" w:cs="Times New Roman"/>
          <w:sz w:val="28"/>
          <w:szCs w:val="28"/>
        </w:rPr>
        <w:t>Определена категория</w:t>
      </w:r>
      <w:r w:rsidRPr="0041167F">
        <w:rPr>
          <w:rFonts w:ascii="Times New Roman" w:hAnsi="Times New Roman" w:cs="Times New Roman"/>
          <w:sz w:val="28"/>
          <w:szCs w:val="28"/>
        </w:rPr>
        <w:t xml:space="preserve"> населения по-прежнему вела традиционный вид хозяйства и спускалось далее на юг в </w:t>
      </w:r>
      <w:proofErr w:type="spellStart"/>
      <w:r w:rsidRPr="0041167F">
        <w:rPr>
          <w:rFonts w:ascii="Times New Roman" w:hAnsi="Times New Roman" w:cs="Times New Roman"/>
          <w:sz w:val="28"/>
          <w:szCs w:val="28"/>
        </w:rPr>
        <w:t>Сарыкамышскую</w:t>
      </w:r>
      <w:proofErr w:type="spellEnd"/>
      <w:r w:rsidRPr="0041167F">
        <w:rPr>
          <w:rFonts w:ascii="Times New Roman" w:hAnsi="Times New Roman" w:cs="Times New Roman"/>
          <w:sz w:val="28"/>
          <w:szCs w:val="28"/>
        </w:rPr>
        <w:t xml:space="preserve"> впадину и </w:t>
      </w:r>
      <w:proofErr w:type="spellStart"/>
      <w:r w:rsidRPr="0041167F">
        <w:rPr>
          <w:rFonts w:ascii="Times New Roman" w:hAnsi="Times New Roman" w:cs="Times New Roman"/>
          <w:sz w:val="28"/>
          <w:szCs w:val="28"/>
        </w:rPr>
        <w:t>Узбой</w:t>
      </w:r>
      <w:proofErr w:type="spellEnd"/>
      <w:r w:rsidRPr="0041167F">
        <w:rPr>
          <w:rFonts w:ascii="Times New Roman" w:hAnsi="Times New Roman" w:cs="Times New Roman"/>
          <w:sz w:val="28"/>
          <w:szCs w:val="28"/>
        </w:rPr>
        <w:t xml:space="preserve"> на зимники [</w:t>
      </w:r>
      <w:r w:rsidR="001B5905">
        <w:rPr>
          <w:rFonts w:ascii="Times New Roman" w:hAnsi="Times New Roman" w:cs="Times New Roman"/>
          <w:sz w:val="28"/>
          <w:szCs w:val="28"/>
        </w:rPr>
        <w:t>254, с.</w:t>
      </w:r>
      <w:r w:rsidRPr="0041167F">
        <w:rPr>
          <w:rFonts w:ascii="Times New Roman" w:hAnsi="Times New Roman" w:cs="Times New Roman"/>
          <w:sz w:val="28"/>
          <w:szCs w:val="28"/>
        </w:rPr>
        <w:t xml:space="preserve"> 117–118]. Взаимопроникновение двух культур также проявляется и на антропологическом уровне. На основе краниологической серии из могильника Дуана отмечается </w:t>
      </w:r>
      <w:r w:rsidR="00003A5E">
        <w:rPr>
          <w:rFonts w:ascii="Times New Roman" w:hAnsi="Times New Roman" w:cs="Times New Roman"/>
          <w:sz w:val="28"/>
          <w:szCs w:val="28"/>
        </w:rPr>
        <w:t>смешение населения степной полосы, Волго-</w:t>
      </w:r>
      <w:proofErr w:type="spellStart"/>
      <w:r w:rsidR="00003A5E">
        <w:rPr>
          <w:rFonts w:ascii="Times New Roman" w:hAnsi="Times New Roman" w:cs="Times New Roman"/>
          <w:sz w:val="28"/>
          <w:szCs w:val="28"/>
        </w:rPr>
        <w:t>Уралья</w:t>
      </w:r>
      <w:proofErr w:type="spellEnd"/>
      <w:r w:rsidR="00003A5E">
        <w:rPr>
          <w:rFonts w:ascii="Times New Roman" w:hAnsi="Times New Roman" w:cs="Times New Roman"/>
          <w:sz w:val="28"/>
          <w:szCs w:val="28"/>
        </w:rPr>
        <w:t xml:space="preserve"> и Западной Сибири, Восточного Приаралья и Средней Азии </w:t>
      </w:r>
      <w:r w:rsidRPr="0041167F">
        <w:rPr>
          <w:rFonts w:ascii="Times New Roman" w:hAnsi="Times New Roman" w:cs="Times New Roman"/>
          <w:sz w:val="28"/>
          <w:szCs w:val="28"/>
        </w:rPr>
        <w:t>[</w:t>
      </w:r>
      <w:r w:rsidR="001B5905">
        <w:rPr>
          <w:rFonts w:ascii="Times New Roman" w:hAnsi="Times New Roman" w:cs="Times New Roman"/>
          <w:sz w:val="28"/>
          <w:szCs w:val="28"/>
        </w:rPr>
        <w:t>20,</w:t>
      </w:r>
      <w:r w:rsidRPr="0041167F">
        <w:rPr>
          <w:rFonts w:ascii="Times New Roman" w:hAnsi="Times New Roman" w:cs="Times New Roman"/>
          <w:sz w:val="28"/>
          <w:szCs w:val="28"/>
        </w:rPr>
        <w:t xml:space="preserve"> с. </w:t>
      </w:r>
      <w:r w:rsidR="00003A5E">
        <w:rPr>
          <w:rFonts w:ascii="Times New Roman" w:hAnsi="Times New Roman" w:cs="Times New Roman"/>
          <w:sz w:val="28"/>
          <w:szCs w:val="28"/>
        </w:rPr>
        <w:t>32</w:t>
      </w:r>
      <w:r w:rsidRPr="0041167F">
        <w:rPr>
          <w:rFonts w:ascii="Times New Roman" w:hAnsi="Times New Roman" w:cs="Times New Roman"/>
          <w:sz w:val="28"/>
          <w:szCs w:val="28"/>
        </w:rPr>
        <w:t>–</w:t>
      </w:r>
      <w:r w:rsidR="00003A5E">
        <w:rPr>
          <w:rFonts w:ascii="Times New Roman" w:hAnsi="Times New Roman" w:cs="Times New Roman"/>
          <w:sz w:val="28"/>
          <w:szCs w:val="28"/>
        </w:rPr>
        <w:t>48</w:t>
      </w:r>
      <w:r w:rsidRPr="0041167F">
        <w:rPr>
          <w:rFonts w:ascii="Times New Roman" w:hAnsi="Times New Roman" w:cs="Times New Roman"/>
          <w:sz w:val="28"/>
          <w:szCs w:val="28"/>
        </w:rPr>
        <w:t xml:space="preserve">]. </w:t>
      </w:r>
      <w:r w:rsidR="00421C97" w:rsidRPr="0041167F">
        <w:rPr>
          <w:rFonts w:ascii="Times New Roman" w:hAnsi="Times New Roman" w:cs="Times New Roman"/>
          <w:sz w:val="28"/>
          <w:szCs w:val="28"/>
        </w:rPr>
        <w:t>Также отмечается, что на Устюрт проникает население, связанное с регионами Волго-</w:t>
      </w:r>
      <w:proofErr w:type="spellStart"/>
      <w:r w:rsidR="00421C97" w:rsidRPr="0041167F">
        <w:rPr>
          <w:rFonts w:ascii="Times New Roman" w:hAnsi="Times New Roman" w:cs="Times New Roman"/>
          <w:sz w:val="28"/>
          <w:szCs w:val="28"/>
        </w:rPr>
        <w:t>Уралья</w:t>
      </w:r>
      <w:proofErr w:type="spellEnd"/>
      <w:r w:rsidR="00421C97" w:rsidRPr="0041167F">
        <w:rPr>
          <w:rFonts w:ascii="Times New Roman" w:hAnsi="Times New Roman" w:cs="Times New Roman"/>
          <w:sz w:val="28"/>
          <w:szCs w:val="28"/>
        </w:rPr>
        <w:t xml:space="preserve">, Западного Казахстана и </w:t>
      </w:r>
      <w:proofErr w:type="spellStart"/>
      <w:r w:rsidR="00421C97" w:rsidRPr="0041167F">
        <w:rPr>
          <w:rFonts w:ascii="Times New Roman" w:hAnsi="Times New Roman" w:cs="Times New Roman"/>
          <w:sz w:val="28"/>
          <w:szCs w:val="28"/>
        </w:rPr>
        <w:t>джетыасара</w:t>
      </w:r>
      <w:proofErr w:type="spellEnd"/>
      <w:r w:rsidR="00421C97" w:rsidRPr="0041167F">
        <w:rPr>
          <w:rFonts w:ascii="Times New Roman" w:hAnsi="Times New Roman" w:cs="Times New Roman"/>
          <w:sz w:val="28"/>
          <w:szCs w:val="28"/>
        </w:rPr>
        <w:t xml:space="preserve"> [</w:t>
      </w:r>
      <w:r w:rsidR="001B5905">
        <w:rPr>
          <w:rFonts w:ascii="Times New Roman" w:hAnsi="Times New Roman" w:cs="Times New Roman"/>
          <w:sz w:val="28"/>
          <w:szCs w:val="28"/>
        </w:rPr>
        <w:t>20,</w:t>
      </w:r>
      <w:r w:rsidR="00421C97" w:rsidRPr="0041167F">
        <w:rPr>
          <w:rFonts w:ascii="Times New Roman" w:hAnsi="Times New Roman" w:cs="Times New Roman"/>
          <w:sz w:val="28"/>
          <w:szCs w:val="28"/>
        </w:rPr>
        <w:t xml:space="preserve"> с. 95]. </w:t>
      </w:r>
      <w:r w:rsidRPr="0041167F">
        <w:rPr>
          <w:rFonts w:ascii="Times New Roman" w:hAnsi="Times New Roman" w:cs="Times New Roman"/>
          <w:sz w:val="28"/>
          <w:szCs w:val="28"/>
        </w:rPr>
        <w:t>И опираясь на полученные данные</w:t>
      </w:r>
      <w:r w:rsidR="00421C97" w:rsidRPr="0041167F">
        <w:rPr>
          <w:rFonts w:ascii="Times New Roman" w:hAnsi="Times New Roman" w:cs="Times New Roman"/>
          <w:sz w:val="28"/>
          <w:szCs w:val="28"/>
        </w:rPr>
        <w:t xml:space="preserve"> вещевого комплекса</w:t>
      </w:r>
      <w:r w:rsidRPr="0041167F">
        <w:rPr>
          <w:rFonts w:ascii="Times New Roman" w:hAnsi="Times New Roman" w:cs="Times New Roman"/>
          <w:sz w:val="28"/>
          <w:szCs w:val="28"/>
        </w:rPr>
        <w:t xml:space="preserve">, можно предполагать, что позднесарматское население на Устюрте </w:t>
      </w:r>
      <w:r w:rsidR="002B52DC" w:rsidRPr="0041167F">
        <w:rPr>
          <w:rFonts w:ascii="Times New Roman" w:hAnsi="Times New Roman" w:cs="Times New Roman"/>
          <w:sz w:val="28"/>
          <w:szCs w:val="28"/>
        </w:rPr>
        <w:t xml:space="preserve">просуществовало здесь вплоть до середины </w:t>
      </w:r>
      <w:r w:rsidR="002B52DC" w:rsidRPr="0041167F">
        <w:rPr>
          <w:rFonts w:ascii="Times New Roman" w:hAnsi="Times New Roman" w:cs="Times New Roman"/>
          <w:sz w:val="28"/>
          <w:szCs w:val="28"/>
          <w:lang w:val="en-US"/>
        </w:rPr>
        <w:t>IV</w:t>
      </w:r>
      <w:r w:rsidR="002B52DC" w:rsidRPr="0041167F">
        <w:rPr>
          <w:rFonts w:ascii="Times New Roman" w:hAnsi="Times New Roman" w:cs="Times New Roman"/>
          <w:sz w:val="28"/>
          <w:szCs w:val="28"/>
        </w:rPr>
        <w:t xml:space="preserve"> в. н.э.</w:t>
      </w:r>
    </w:p>
    <w:p w14:paraId="4EC4ACA4" w14:textId="4ED012A3" w:rsidR="001F4C88" w:rsidRPr="0041167F" w:rsidRDefault="00B66690" w:rsidP="001F4C88">
      <w:pPr>
        <w:spacing w:after="0" w:line="240" w:lineRule="auto"/>
        <w:ind w:firstLine="567"/>
        <w:jc w:val="both"/>
        <w:rPr>
          <w:rFonts w:ascii="Times New Roman" w:hAnsi="Times New Roman" w:cs="Times New Roman"/>
          <w:sz w:val="28"/>
          <w:szCs w:val="28"/>
        </w:rPr>
      </w:pPr>
      <w:r w:rsidRPr="0041167F">
        <w:rPr>
          <w:rFonts w:ascii="Times New Roman" w:hAnsi="Times New Roman" w:cs="Times New Roman"/>
          <w:sz w:val="28"/>
          <w:szCs w:val="28"/>
        </w:rPr>
        <w:t>Затрагивая вопросы расселения и культур</w:t>
      </w:r>
      <w:r w:rsidR="00FF22B3">
        <w:rPr>
          <w:rFonts w:ascii="Times New Roman" w:hAnsi="Times New Roman" w:cs="Times New Roman"/>
          <w:sz w:val="28"/>
          <w:szCs w:val="28"/>
        </w:rPr>
        <w:t>н</w:t>
      </w:r>
      <w:r w:rsidRPr="0041167F">
        <w:rPr>
          <w:rFonts w:ascii="Times New Roman" w:hAnsi="Times New Roman" w:cs="Times New Roman"/>
          <w:sz w:val="28"/>
          <w:szCs w:val="28"/>
        </w:rPr>
        <w:t>ых связей</w:t>
      </w:r>
      <w:r w:rsidR="001F4C88" w:rsidRPr="0041167F">
        <w:rPr>
          <w:rFonts w:ascii="Times New Roman" w:hAnsi="Times New Roman" w:cs="Times New Roman"/>
          <w:sz w:val="28"/>
          <w:szCs w:val="28"/>
        </w:rPr>
        <w:t xml:space="preserve"> населения западноказахстанского региона, прежде всего, хотелось бы обратить внимание на своеобразный феномен самой позднесарматской археологической культуры, выражающийся главным образом в том, что относительно за короткий промежуток времени, в историческом понимании этого значения, носители </w:t>
      </w:r>
      <w:r w:rsidR="00421C97" w:rsidRPr="0041167F">
        <w:rPr>
          <w:rFonts w:ascii="Times New Roman" w:hAnsi="Times New Roman" w:cs="Times New Roman"/>
          <w:sz w:val="28"/>
          <w:szCs w:val="28"/>
        </w:rPr>
        <w:t>данного</w:t>
      </w:r>
      <w:r w:rsidR="001F4C88" w:rsidRPr="0041167F">
        <w:rPr>
          <w:rFonts w:ascii="Times New Roman" w:hAnsi="Times New Roman" w:cs="Times New Roman"/>
          <w:sz w:val="28"/>
          <w:szCs w:val="28"/>
        </w:rPr>
        <w:t xml:space="preserve"> образования, распространили свои обрядовые нормы практически на все </w:t>
      </w:r>
      <w:r w:rsidR="001F4C88" w:rsidRPr="0041167F">
        <w:rPr>
          <w:rFonts w:ascii="Times New Roman" w:hAnsi="Times New Roman" w:cs="Times New Roman"/>
          <w:sz w:val="28"/>
          <w:szCs w:val="28"/>
        </w:rPr>
        <w:lastRenderedPageBreak/>
        <w:t>степное пространство, охватывающее территорию от р. Ишим на востоке и до Северного Причерноморья на западе. Естественно, что степень взаимодействия поздних сармат</w:t>
      </w:r>
      <w:r w:rsidR="003977B3">
        <w:rPr>
          <w:rFonts w:ascii="Times New Roman" w:hAnsi="Times New Roman" w:cs="Times New Roman"/>
          <w:sz w:val="28"/>
          <w:szCs w:val="28"/>
        </w:rPr>
        <w:t>ов</w:t>
      </w:r>
      <w:r w:rsidR="001F4C88" w:rsidRPr="0041167F">
        <w:rPr>
          <w:rFonts w:ascii="Times New Roman" w:hAnsi="Times New Roman" w:cs="Times New Roman"/>
          <w:sz w:val="28"/>
          <w:szCs w:val="28"/>
        </w:rPr>
        <w:t xml:space="preserve"> с местным или приграничным населением (например, лесным на севере или земледельческим на юге) не всегда удавалось установить в полной мере, что связано в силу ряда объективных причин, главным из которых выступает недостаточная изученность</w:t>
      </w:r>
      <w:r w:rsidR="00807A80" w:rsidRPr="0041167F">
        <w:rPr>
          <w:rFonts w:ascii="Times New Roman" w:hAnsi="Times New Roman" w:cs="Times New Roman"/>
          <w:sz w:val="28"/>
          <w:szCs w:val="28"/>
        </w:rPr>
        <w:t xml:space="preserve"> в масштабе всего ареала распространения культуры</w:t>
      </w:r>
      <w:r w:rsidR="001F4C88" w:rsidRPr="0041167F">
        <w:rPr>
          <w:rFonts w:ascii="Times New Roman" w:hAnsi="Times New Roman" w:cs="Times New Roman"/>
          <w:sz w:val="28"/>
          <w:szCs w:val="28"/>
        </w:rPr>
        <w:t>.</w:t>
      </w:r>
    </w:p>
    <w:p w14:paraId="6A1FE452" w14:textId="12B1FB7C" w:rsidR="001F4C88" w:rsidRPr="0041167F" w:rsidRDefault="001F4C88" w:rsidP="001F4C88">
      <w:pPr>
        <w:spacing w:after="0" w:line="240" w:lineRule="auto"/>
        <w:ind w:firstLine="567"/>
        <w:jc w:val="both"/>
        <w:rPr>
          <w:rFonts w:ascii="Times New Roman" w:hAnsi="Times New Roman" w:cs="Times New Roman"/>
          <w:sz w:val="28"/>
          <w:szCs w:val="28"/>
        </w:rPr>
      </w:pPr>
      <w:r w:rsidRPr="0041167F">
        <w:rPr>
          <w:rFonts w:ascii="Times New Roman" w:hAnsi="Times New Roman" w:cs="Times New Roman"/>
          <w:sz w:val="28"/>
          <w:szCs w:val="28"/>
        </w:rPr>
        <w:t>Тем не менее, не смотря на ряд нерешённых вопросов, помимо территории Западного Казахстана, удалось зафиксировать проникновение позднесарматского населения в североказахстанский регион. Их впускные погребения и отдельные курганы раскопаны в могильниках Саркара, Красный Яр, Корсак, Покровка [</w:t>
      </w:r>
      <w:r w:rsidR="001B5905">
        <w:rPr>
          <w:rFonts w:ascii="Times New Roman" w:hAnsi="Times New Roman" w:cs="Times New Roman"/>
          <w:sz w:val="28"/>
          <w:szCs w:val="28"/>
        </w:rPr>
        <w:t>273,</w:t>
      </w:r>
      <w:r w:rsidRPr="0041167F">
        <w:rPr>
          <w:rFonts w:ascii="Times New Roman" w:hAnsi="Times New Roman" w:cs="Times New Roman"/>
          <w:sz w:val="28"/>
          <w:szCs w:val="28"/>
        </w:rPr>
        <w:t xml:space="preserve"> с. 69–79; </w:t>
      </w:r>
      <w:r w:rsidR="001B5905">
        <w:rPr>
          <w:rFonts w:ascii="Times New Roman" w:hAnsi="Times New Roman" w:cs="Times New Roman"/>
          <w:sz w:val="28"/>
          <w:szCs w:val="28"/>
        </w:rPr>
        <w:t>274,</w:t>
      </w:r>
      <w:r w:rsidRPr="0041167F">
        <w:rPr>
          <w:rFonts w:ascii="Times New Roman" w:hAnsi="Times New Roman" w:cs="Times New Roman"/>
          <w:sz w:val="28"/>
          <w:szCs w:val="28"/>
        </w:rPr>
        <w:t xml:space="preserve"> с. 73–74]. В Костанайской области доподлинно известно только одно впускное погребение 183 из могильника Бестамак [</w:t>
      </w:r>
      <w:r w:rsidR="001B5905">
        <w:rPr>
          <w:rFonts w:ascii="Times New Roman" w:hAnsi="Times New Roman" w:cs="Times New Roman"/>
          <w:sz w:val="28"/>
          <w:szCs w:val="28"/>
        </w:rPr>
        <w:t>275,</w:t>
      </w:r>
      <w:r w:rsidRPr="0041167F">
        <w:rPr>
          <w:rFonts w:ascii="Times New Roman" w:hAnsi="Times New Roman" w:cs="Times New Roman"/>
          <w:sz w:val="28"/>
          <w:szCs w:val="28"/>
        </w:rPr>
        <w:t xml:space="preserve"> с. 182–206]. Помимо погребений, в Костанайской области по рекам </w:t>
      </w:r>
      <w:proofErr w:type="spellStart"/>
      <w:r w:rsidRPr="0041167F">
        <w:rPr>
          <w:rFonts w:ascii="Times New Roman" w:hAnsi="Times New Roman" w:cs="Times New Roman"/>
          <w:sz w:val="28"/>
          <w:szCs w:val="28"/>
        </w:rPr>
        <w:t>Торгай</w:t>
      </w:r>
      <w:proofErr w:type="spellEnd"/>
      <w:r w:rsidRPr="0041167F">
        <w:rPr>
          <w:rFonts w:ascii="Times New Roman" w:hAnsi="Times New Roman" w:cs="Times New Roman"/>
          <w:sz w:val="28"/>
          <w:szCs w:val="28"/>
        </w:rPr>
        <w:t xml:space="preserve"> и Тобол в результате мониторинга были обнаружены «</w:t>
      </w:r>
      <w:proofErr w:type="spellStart"/>
      <w:r w:rsidRPr="0041167F">
        <w:rPr>
          <w:rFonts w:ascii="Times New Roman" w:hAnsi="Times New Roman" w:cs="Times New Roman"/>
          <w:sz w:val="28"/>
          <w:szCs w:val="28"/>
        </w:rPr>
        <w:t>гантелевидные</w:t>
      </w:r>
      <w:proofErr w:type="spellEnd"/>
      <w:r w:rsidRPr="0041167F">
        <w:rPr>
          <w:rFonts w:ascii="Times New Roman" w:hAnsi="Times New Roman" w:cs="Times New Roman"/>
          <w:sz w:val="28"/>
          <w:szCs w:val="28"/>
        </w:rPr>
        <w:t xml:space="preserve">» сооружения в составе целых комплексов, которые как мы уже установили, определенно связаны с позднесарматской культурой. Очевидно, что носители позднесарматских традиций, расширяли зону своего влияния не только на запад, но и на северо-восток, двигаясь по таким местным магистральным рекам как </w:t>
      </w:r>
      <w:proofErr w:type="spellStart"/>
      <w:r w:rsidRPr="0041167F">
        <w:rPr>
          <w:rFonts w:ascii="Times New Roman" w:hAnsi="Times New Roman" w:cs="Times New Roman"/>
          <w:sz w:val="28"/>
          <w:szCs w:val="28"/>
        </w:rPr>
        <w:t>Ыргыз</w:t>
      </w:r>
      <w:proofErr w:type="spellEnd"/>
      <w:r w:rsidRPr="0041167F">
        <w:rPr>
          <w:rFonts w:ascii="Times New Roman" w:hAnsi="Times New Roman" w:cs="Times New Roman"/>
          <w:sz w:val="28"/>
          <w:szCs w:val="28"/>
        </w:rPr>
        <w:t xml:space="preserve">, </w:t>
      </w:r>
      <w:proofErr w:type="spellStart"/>
      <w:r w:rsidRPr="0041167F">
        <w:rPr>
          <w:rFonts w:ascii="Times New Roman" w:hAnsi="Times New Roman" w:cs="Times New Roman"/>
          <w:sz w:val="28"/>
          <w:szCs w:val="28"/>
        </w:rPr>
        <w:t>Торгай</w:t>
      </w:r>
      <w:proofErr w:type="spellEnd"/>
      <w:r w:rsidRPr="0041167F">
        <w:rPr>
          <w:rFonts w:ascii="Times New Roman" w:hAnsi="Times New Roman" w:cs="Times New Roman"/>
          <w:sz w:val="28"/>
          <w:szCs w:val="28"/>
        </w:rPr>
        <w:t>, Тобол и Ишим.</w:t>
      </w:r>
    </w:p>
    <w:p w14:paraId="64870856" w14:textId="6F75191B" w:rsidR="001F4C88" w:rsidRPr="0041167F" w:rsidRDefault="001F4C88" w:rsidP="001F4C88">
      <w:pPr>
        <w:spacing w:after="0" w:line="240" w:lineRule="auto"/>
        <w:ind w:firstLine="567"/>
        <w:jc w:val="both"/>
        <w:rPr>
          <w:rFonts w:ascii="Times New Roman" w:hAnsi="Times New Roman" w:cs="Times New Roman"/>
          <w:sz w:val="28"/>
          <w:szCs w:val="28"/>
        </w:rPr>
      </w:pPr>
      <w:r w:rsidRPr="0041167F">
        <w:rPr>
          <w:rFonts w:ascii="Times New Roman" w:hAnsi="Times New Roman" w:cs="Times New Roman"/>
          <w:sz w:val="28"/>
          <w:szCs w:val="28"/>
        </w:rPr>
        <w:t>В полной мере раскрыть особенности этого проникновения, уровень взаимодействия с автохтонным населением и другие сопутствующие вопросы не представляется возможным имея современный уровень разработанности данной проблематики. Однако, возможно, что в будущем, с расширением источниковедческой базы и современным выверенным методологическим подходом, возникнет вопрос об изменении территории расселения поздних сармат</w:t>
      </w:r>
      <w:r w:rsidR="003977B3">
        <w:rPr>
          <w:rFonts w:ascii="Times New Roman" w:hAnsi="Times New Roman" w:cs="Times New Roman"/>
          <w:sz w:val="28"/>
          <w:szCs w:val="28"/>
        </w:rPr>
        <w:t>ов</w:t>
      </w:r>
      <w:r w:rsidRPr="0041167F">
        <w:rPr>
          <w:rFonts w:ascii="Times New Roman" w:hAnsi="Times New Roman" w:cs="Times New Roman"/>
          <w:sz w:val="28"/>
          <w:szCs w:val="28"/>
        </w:rPr>
        <w:t xml:space="preserve"> в рамках существующих административных границ Республики Казахстан на северо-восток до р. Ишим. Предпосылки для этого имеются. </w:t>
      </w:r>
    </w:p>
    <w:p w14:paraId="5E1414E6" w14:textId="7B9DED33" w:rsidR="001F4C88" w:rsidRPr="0041167F" w:rsidRDefault="001F4C88" w:rsidP="001F4C88">
      <w:pPr>
        <w:spacing w:after="0" w:line="240" w:lineRule="auto"/>
        <w:ind w:firstLine="567"/>
        <w:jc w:val="both"/>
        <w:rPr>
          <w:rFonts w:ascii="Times New Roman" w:hAnsi="Times New Roman" w:cs="Times New Roman"/>
          <w:sz w:val="28"/>
          <w:szCs w:val="28"/>
        </w:rPr>
      </w:pPr>
      <w:r w:rsidRPr="0041167F">
        <w:rPr>
          <w:rFonts w:ascii="Times New Roman" w:hAnsi="Times New Roman" w:cs="Times New Roman"/>
          <w:sz w:val="28"/>
          <w:szCs w:val="28"/>
        </w:rPr>
        <w:t>Южное Зауралье представлено целой серией исследованных комплексов. Это могильники Солёный Дол [</w:t>
      </w:r>
      <w:r w:rsidR="001B5905">
        <w:rPr>
          <w:rFonts w:ascii="Times New Roman" w:hAnsi="Times New Roman" w:cs="Times New Roman"/>
          <w:sz w:val="28"/>
          <w:szCs w:val="28"/>
        </w:rPr>
        <w:t>214</w:t>
      </w:r>
      <w:r w:rsidRPr="0041167F">
        <w:rPr>
          <w:rFonts w:ascii="Times New Roman" w:hAnsi="Times New Roman" w:cs="Times New Roman"/>
          <w:sz w:val="28"/>
          <w:szCs w:val="28"/>
        </w:rPr>
        <w:t>], Байрамгулово, Большекараганский, Друженский, Магнитный и др. [</w:t>
      </w:r>
      <w:r w:rsidR="001B5905">
        <w:rPr>
          <w:rFonts w:ascii="Times New Roman" w:hAnsi="Times New Roman" w:cs="Times New Roman"/>
          <w:sz w:val="28"/>
          <w:szCs w:val="28"/>
        </w:rPr>
        <w:t>5</w:t>
      </w:r>
      <w:r w:rsidRPr="0041167F">
        <w:rPr>
          <w:rFonts w:ascii="Times New Roman" w:hAnsi="Times New Roman" w:cs="Times New Roman"/>
          <w:sz w:val="28"/>
          <w:szCs w:val="28"/>
        </w:rPr>
        <w:t>]. Позднесарматские племена также расширили географию контактов, достигнув лесостепной кромки Приуралья и вступили в контакт с лесными народами, что отразилось на элементах погребального обряда (коллективные погребения, керамика Хорезмийского производства) [</w:t>
      </w:r>
      <w:r w:rsidR="001B5905">
        <w:rPr>
          <w:rFonts w:ascii="Times New Roman" w:hAnsi="Times New Roman" w:cs="Times New Roman"/>
          <w:sz w:val="28"/>
          <w:szCs w:val="28"/>
        </w:rPr>
        <w:t>272,</w:t>
      </w:r>
      <w:r w:rsidRPr="0041167F">
        <w:rPr>
          <w:rFonts w:ascii="Times New Roman" w:hAnsi="Times New Roman" w:cs="Times New Roman"/>
          <w:sz w:val="28"/>
          <w:szCs w:val="28"/>
        </w:rPr>
        <w:t xml:space="preserve"> с. 35–131; </w:t>
      </w:r>
      <w:r w:rsidR="001B5905">
        <w:rPr>
          <w:rFonts w:ascii="Times New Roman" w:hAnsi="Times New Roman" w:cs="Times New Roman"/>
          <w:sz w:val="28"/>
          <w:szCs w:val="28"/>
        </w:rPr>
        <w:t>276,</w:t>
      </w:r>
      <w:r w:rsidRPr="0041167F">
        <w:rPr>
          <w:rFonts w:ascii="Times New Roman" w:hAnsi="Times New Roman" w:cs="Times New Roman"/>
          <w:sz w:val="28"/>
          <w:szCs w:val="28"/>
        </w:rPr>
        <w:t xml:space="preserve"> с. 132–149; </w:t>
      </w:r>
      <w:r w:rsidR="001B5905">
        <w:rPr>
          <w:rFonts w:ascii="Times New Roman" w:hAnsi="Times New Roman" w:cs="Times New Roman"/>
          <w:sz w:val="28"/>
          <w:szCs w:val="28"/>
        </w:rPr>
        <w:t>277,</w:t>
      </w:r>
      <w:r w:rsidRPr="0041167F">
        <w:rPr>
          <w:rFonts w:ascii="Times New Roman" w:hAnsi="Times New Roman" w:cs="Times New Roman"/>
          <w:sz w:val="28"/>
          <w:szCs w:val="28"/>
        </w:rPr>
        <w:t xml:space="preserve"> с. 67–84; </w:t>
      </w:r>
      <w:r w:rsidR="001B5905">
        <w:rPr>
          <w:rFonts w:ascii="Times New Roman" w:hAnsi="Times New Roman" w:cs="Times New Roman"/>
          <w:sz w:val="28"/>
          <w:szCs w:val="28"/>
        </w:rPr>
        <w:t>278</w:t>
      </w:r>
      <w:r w:rsidRPr="0041167F">
        <w:rPr>
          <w:rFonts w:ascii="Times New Roman" w:hAnsi="Times New Roman" w:cs="Times New Roman"/>
          <w:sz w:val="28"/>
          <w:szCs w:val="28"/>
        </w:rPr>
        <w:t>] и далее на запад вдоль контактной линии [</w:t>
      </w:r>
      <w:r w:rsidR="00136F2F">
        <w:rPr>
          <w:rFonts w:ascii="Times New Roman" w:hAnsi="Times New Roman" w:cs="Times New Roman"/>
          <w:sz w:val="28"/>
          <w:szCs w:val="28"/>
        </w:rPr>
        <w:t>259</w:t>
      </w:r>
      <w:r w:rsidRPr="0041167F">
        <w:rPr>
          <w:rFonts w:ascii="Times New Roman" w:hAnsi="Times New Roman" w:cs="Times New Roman"/>
          <w:sz w:val="28"/>
          <w:szCs w:val="28"/>
        </w:rPr>
        <w:t>].</w:t>
      </w:r>
    </w:p>
    <w:p w14:paraId="4372B6F6" w14:textId="5D51E126" w:rsidR="001F4C88" w:rsidRPr="0041167F" w:rsidRDefault="001F4C88" w:rsidP="001F4C88">
      <w:pPr>
        <w:spacing w:after="0" w:line="240" w:lineRule="auto"/>
        <w:ind w:firstLine="567"/>
        <w:jc w:val="both"/>
        <w:rPr>
          <w:rFonts w:ascii="Times New Roman" w:hAnsi="Times New Roman" w:cs="Times New Roman"/>
          <w:sz w:val="28"/>
          <w:szCs w:val="28"/>
        </w:rPr>
      </w:pPr>
      <w:r w:rsidRPr="0041167F">
        <w:rPr>
          <w:rFonts w:ascii="Times New Roman" w:hAnsi="Times New Roman" w:cs="Times New Roman"/>
          <w:sz w:val="28"/>
          <w:szCs w:val="28"/>
        </w:rPr>
        <w:t xml:space="preserve">Западный вектор расселения позднесарматского населения – это территории Нижнего Поволжья, </w:t>
      </w:r>
      <w:proofErr w:type="spellStart"/>
      <w:r w:rsidRPr="0041167F">
        <w:rPr>
          <w:rFonts w:ascii="Times New Roman" w:hAnsi="Times New Roman" w:cs="Times New Roman"/>
          <w:sz w:val="28"/>
          <w:szCs w:val="28"/>
        </w:rPr>
        <w:t>Подонья</w:t>
      </w:r>
      <w:proofErr w:type="spellEnd"/>
      <w:r w:rsidRPr="0041167F">
        <w:rPr>
          <w:rFonts w:ascii="Times New Roman" w:hAnsi="Times New Roman" w:cs="Times New Roman"/>
          <w:sz w:val="28"/>
          <w:szCs w:val="28"/>
        </w:rPr>
        <w:t xml:space="preserve"> и Северного Причерноморья. Здесь отмечается самая высокая концентрация памятников этого времени и они в достаточной степени хорошо изучены [</w:t>
      </w:r>
      <w:r w:rsidR="00136F2F">
        <w:rPr>
          <w:rFonts w:ascii="Times New Roman" w:hAnsi="Times New Roman" w:cs="Times New Roman"/>
          <w:sz w:val="28"/>
          <w:szCs w:val="28"/>
        </w:rPr>
        <w:t>258</w:t>
      </w:r>
      <w:r w:rsidRPr="0041167F">
        <w:rPr>
          <w:rFonts w:ascii="Times New Roman" w:hAnsi="Times New Roman" w:cs="Times New Roman"/>
          <w:sz w:val="28"/>
          <w:szCs w:val="28"/>
        </w:rPr>
        <w:t xml:space="preserve">; </w:t>
      </w:r>
      <w:r w:rsidR="00136F2F">
        <w:rPr>
          <w:rFonts w:ascii="Times New Roman" w:hAnsi="Times New Roman" w:cs="Times New Roman"/>
          <w:sz w:val="28"/>
          <w:szCs w:val="28"/>
        </w:rPr>
        <w:t>254,</w:t>
      </w:r>
      <w:r w:rsidRPr="0041167F">
        <w:rPr>
          <w:rFonts w:ascii="Times New Roman" w:hAnsi="Times New Roman" w:cs="Times New Roman"/>
          <w:sz w:val="28"/>
          <w:szCs w:val="28"/>
        </w:rPr>
        <w:t xml:space="preserve"> с. 183–196; </w:t>
      </w:r>
      <w:r w:rsidR="00136F2F">
        <w:rPr>
          <w:rFonts w:ascii="Times New Roman" w:hAnsi="Times New Roman" w:cs="Times New Roman"/>
          <w:sz w:val="28"/>
          <w:szCs w:val="28"/>
        </w:rPr>
        <w:t>279,</w:t>
      </w:r>
      <w:r w:rsidRPr="0041167F">
        <w:rPr>
          <w:rFonts w:ascii="Times New Roman" w:hAnsi="Times New Roman" w:cs="Times New Roman"/>
          <w:sz w:val="28"/>
          <w:szCs w:val="28"/>
        </w:rPr>
        <w:t xml:space="preserve"> с. 103–115; </w:t>
      </w:r>
      <w:r w:rsidR="00136F2F">
        <w:rPr>
          <w:rFonts w:ascii="Times New Roman" w:hAnsi="Times New Roman" w:cs="Times New Roman"/>
          <w:sz w:val="28"/>
          <w:szCs w:val="28"/>
        </w:rPr>
        <w:t>280,</w:t>
      </w:r>
      <w:r w:rsidRPr="0041167F">
        <w:rPr>
          <w:rFonts w:ascii="Times New Roman" w:hAnsi="Times New Roman" w:cs="Times New Roman"/>
          <w:sz w:val="28"/>
          <w:szCs w:val="28"/>
        </w:rPr>
        <w:t xml:space="preserve"> с. 93–116; </w:t>
      </w:r>
      <w:r w:rsidR="00136F2F">
        <w:rPr>
          <w:rFonts w:ascii="Times New Roman" w:hAnsi="Times New Roman" w:cs="Times New Roman"/>
          <w:sz w:val="28"/>
          <w:szCs w:val="28"/>
        </w:rPr>
        <w:t>25,</w:t>
      </w:r>
      <w:r w:rsidRPr="0041167F">
        <w:rPr>
          <w:rFonts w:ascii="Times New Roman" w:hAnsi="Times New Roman" w:cs="Times New Roman"/>
          <w:sz w:val="28"/>
          <w:szCs w:val="28"/>
        </w:rPr>
        <w:t xml:space="preserve"> с. 57–92; </w:t>
      </w:r>
      <w:r w:rsidR="00D531D3">
        <w:rPr>
          <w:rFonts w:ascii="Times New Roman" w:hAnsi="Times New Roman" w:cs="Times New Roman"/>
          <w:sz w:val="28"/>
          <w:szCs w:val="28"/>
        </w:rPr>
        <w:t>281,</w:t>
      </w:r>
      <w:r w:rsidRPr="0041167F">
        <w:rPr>
          <w:rFonts w:ascii="Times New Roman" w:hAnsi="Times New Roman" w:cs="Times New Roman"/>
          <w:sz w:val="28"/>
          <w:szCs w:val="28"/>
        </w:rPr>
        <w:t xml:space="preserve"> с. 145–163; </w:t>
      </w:r>
      <w:r w:rsidR="00D531D3">
        <w:rPr>
          <w:rFonts w:ascii="Times New Roman" w:hAnsi="Times New Roman" w:cs="Times New Roman"/>
          <w:sz w:val="28"/>
          <w:szCs w:val="28"/>
        </w:rPr>
        <w:t>208,</w:t>
      </w:r>
      <w:r w:rsidRPr="0041167F">
        <w:rPr>
          <w:rFonts w:ascii="Times New Roman" w:hAnsi="Times New Roman" w:cs="Times New Roman"/>
          <w:sz w:val="28"/>
          <w:szCs w:val="28"/>
        </w:rPr>
        <w:t xml:space="preserve"> с. 134–173]. </w:t>
      </w:r>
    </w:p>
    <w:p w14:paraId="22E1DB6D" w14:textId="389C2B8F" w:rsidR="001F4C88" w:rsidRPr="0041167F" w:rsidRDefault="001F4C88" w:rsidP="001F4C88">
      <w:pPr>
        <w:spacing w:after="0" w:line="240" w:lineRule="auto"/>
        <w:ind w:firstLine="567"/>
        <w:jc w:val="both"/>
        <w:rPr>
          <w:rFonts w:ascii="Times New Roman" w:hAnsi="Times New Roman" w:cs="Times New Roman"/>
          <w:sz w:val="28"/>
          <w:szCs w:val="28"/>
        </w:rPr>
      </w:pPr>
      <w:r w:rsidRPr="0041167F">
        <w:rPr>
          <w:rFonts w:ascii="Times New Roman" w:hAnsi="Times New Roman" w:cs="Times New Roman"/>
          <w:sz w:val="28"/>
          <w:szCs w:val="28"/>
        </w:rPr>
        <w:t xml:space="preserve">Таким образом позднесарматское население начиная со </w:t>
      </w:r>
      <w:r w:rsidRPr="0041167F">
        <w:rPr>
          <w:rFonts w:ascii="Times New Roman" w:hAnsi="Times New Roman" w:cs="Times New Roman"/>
          <w:sz w:val="28"/>
          <w:szCs w:val="28"/>
          <w:lang w:val="en-US"/>
        </w:rPr>
        <w:t>II</w:t>
      </w:r>
      <w:r w:rsidRPr="0041167F">
        <w:rPr>
          <w:rFonts w:ascii="Times New Roman" w:hAnsi="Times New Roman" w:cs="Times New Roman"/>
          <w:sz w:val="28"/>
          <w:szCs w:val="28"/>
        </w:rPr>
        <w:t xml:space="preserve"> в. н.э. буквально расселилось на огромной территории. Эпицентром этого движения, как показывают результаты работ и по мнению большинства исследователей, </w:t>
      </w:r>
      <w:r w:rsidRPr="0041167F">
        <w:rPr>
          <w:rFonts w:ascii="Times New Roman" w:hAnsi="Times New Roman" w:cs="Times New Roman"/>
          <w:sz w:val="28"/>
          <w:szCs w:val="28"/>
        </w:rPr>
        <w:lastRenderedPageBreak/>
        <w:t>является территория современной Актюбинской области. Об этом свидетельствуют выраженные маркерные признаки, встречающиеся здесь в более «чистом» виде (индивидуальные погребения, северная ориентировка, деформированные черепа, узкие могильные ямы и ямы с подбойной нишей, сюда же можно отнести и культово-погребальные сооружения).</w:t>
      </w:r>
      <w:r w:rsidR="002B52DC" w:rsidRPr="0041167F">
        <w:rPr>
          <w:rFonts w:ascii="Times New Roman" w:hAnsi="Times New Roman" w:cs="Times New Roman"/>
          <w:sz w:val="28"/>
          <w:szCs w:val="28"/>
        </w:rPr>
        <w:t xml:space="preserve"> Однако, несмотря на вышесказанное единство позднесарматское население представляло собой разрозненный конгломерат плем</w:t>
      </w:r>
      <w:r w:rsidR="00FF22B3">
        <w:rPr>
          <w:rFonts w:ascii="Times New Roman" w:hAnsi="Times New Roman" w:cs="Times New Roman"/>
          <w:sz w:val="28"/>
          <w:szCs w:val="28"/>
        </w:rPr>
        <w:t>ё</w:t>
      </w:r>
      <w:r w:rsidR="002B52DC" w:rsidRPr="0041167F">
        <w:rPr>
          <w:rFonts w:ascii="Times New Roman" w:hAnsi="Times New Roman" w:cs="Times New Roman"/>
          <w:sz w:val="28"/>
          <w:szCs w:val="28"/>
        </w:rPr>
        <w:t>н, близки</w:t>
      </w:r>
      <w:r w:rsidR="0041167F" w:rsidRPr="0041167F">
        <w:rPr>
          <w:rFonts w:ascii="Times New Roman" w:hAnsi="Times New Roman" w:cs="Times New Roman"/>
          <w:sz w:val="28"/>
          <w:szCs w:val="28"/>
        </w:rPr>
        <w:t>х</w:t>
      </w:r>
      <w:r w:rsidR="002B52DC" w:rsidRPr="0041167F">
        <w:rPr>
          <w:rFonts w:ascii="Times New Roman" w:hAnsi="Times New Roman" w:cs="Times New Roman"/>
          <w:sz w:val="28"/>
          <w:szCs w:val="28"/>
        </w:rPr>
        <w:t xml:space="preserve"> по этническому происхождению.</w:t>
      </w:r>
    </w:p>
    <w:p w14:paraId="4DABB931" w14:textId="79E44163" w:rsidR="001F4C88" w:rsidRDefault="0041167F" w:rsidP="00A768E6">
      <w:pPr>
        <w:spacing w:after="0" w:line="240" w:lineRule="auto"/>
        <w:ind w:firstLine="567"/>
        <w:jc w:val="both"/>
        <w:rPr>
          <w:rFonts w:ascii="Times New Roman" w:hAnsi="Times New Roman" w:cs="Times New Roman"/>
          <w:sz w:val="28"/>
          <w:szCs w:val="28"/>
        </w:rPr>
      </w:pPr>
      <w:r w:rsidRPr="0041167F">
        <w:rPr>
          <w:rFonts w:ascii="Times New Roman" w:hAnsi="Times New Roman" w:cs="Times New Roman"/>
          <w:sz w:val="28"/>
          <w:szCs w:val="28"/>
        </w:rPr>
        <w:t>Открытыми</w:t>
      </w:r>
      <w:r w:rsidR="001F4C88" w:rsidRPr="0041167F">
        <w:rPr>
          <w:rFonts w:ascii="Times New Roman" w:hAnsi="Times New Roman" w:cs="Times New Roman"/>
          <w:sz w:val="28"/>
          <w:szCs w:val="28"/>
        </w:rPr>
        <w:t xml:space="preserve"> остаются вопросы генезиса и формирования позднесарматской культуры</w:t>
      </w:r>
      <w:r w:rsidR="00A768E6">
        <w:rPr>
          <w:rFonts w:ascii="Times New Roman" w:hAnsi="Times New Roman" w:cs="Times New Roman"/>
          <w:sz w:val="28"/>
          <w:szCs w:val="28"/>
        </w:rPr>
        <w:t>, так как достаточно сложно на современном уровне разработанности темы проследить этот процесс</w:t>
      </w:r>
      <w:r w:rsidRPr="0041167F">
        <w:rPr>
          <w:rFonts w:ascii="Times New Roman" w:hAnsi="Times New Roman" w:cs="Times New Roman"/>
          <w:sz w:val="28"/>
          <w:szCs w:val="28"/>
        </w:rPr>
        <w:t>.</w:t>
      </w:r>
      <w:r w:rsidR="001F4C88" w:rsidRPr="0041167F">
        <w:rPr>
          <w:rFonts w:ascii="Times New Roman" w:hAnsi="Times New Roman" w:cs="Times New Roman"/>
          <w:sz w:val="28"/>
          <w:szCs w:val="28"/>
        </w:rPr>
        <w:t xml:space="preserve"> </w:t>
      </w:r>
      <w:r w:rsidR="00A768E6" w:rsidRPr="001C452C">
        <w:rPr>
          <w:rFonts w:ascii="Times New Roman" w:hAnsi="Times New Roman" w:cs="Times New Roman"/>
          <w:sz w:val="28"/>
          <w:szCs w:val="28"/>
        </w:rPr>
        <w:t xml:space="preserve">Однозначно можно говорить о многокомпонентной основе её формирования при мощном воздействии мигрантов. Исходной территории, откуда пришло новое население пока </w:t>
      </w:r>
      <w:r w:rsidR="00A768E6">
        <w:rPr>
          <w:rFonts w:ascii="Times New Roman" w:hAnsi="Times New Roman" w:cs="Times New Roman"/>
          <w:sz w:val="28"/>
          <w:szCs w:val="28"/>
        </w:rPr>
        <w:t>можно ограничить</w:t>
      </w:r>
      <w:r w:rsidR="00A768E6" w:rsidRPr="001C452C">
        <w:rPr>
          <w:rFonts w:ascii="Times New Roman" w:hAnsi="Times New Roman" w:cs="Times New Roman"/>
          <w:sz w:val="28"/>
          <w:szCs w:val="28"/>
        </w:rPr>
        <w:t xml:space="preserve"> территори</w:t>
      </w:r>
      <w:r w:rsidR="00A768E6">
        <w:rPr>
          <w:rFonts w:ascii="Times New Roman" w:hAnsi="Times New Roman" w:cs="Times New Roman"/>
          <w:sz w:val="28"/>
          <w:szCs w:val="28"/>
        </w:rPr>
        <w:t xml:space="preserve">ей Южного </w:t>
      </w:r>
      <w:r w:rsidR="00A768E6" w:rsidRPr="001C452C">
        <w:rPr>
          <w:rFonts w:ascii="Times New Roman" w:hAnsi="Times New Roman" w:cs="Times New Roman"/>
          <w:sz w:val="28"/>
          <w:szCs w:val="28"/>
        </w:rPr>
        <w:t>Казахстана и Средней Азии</w:t>
      </w:r>
      <w:r w:rsidR="00A768E6">
        <w:rPr>
          <w:rFonts w:ascii="Times New Roman" w:hAnsi="Times New Roman" w:cs="Times New Roman"/>
          <w:sz w:val="28"/>
          <w:szCs w:val="28"/>
        </w:rPr>
        <w:t xml:space="preserve">. </w:t>
      </w:r>
      <w:r w:rsidRPr="0041167F">
        <w:rPr>
          <w:rFonts w:ascii="Times New Roman" w:hAnsi="Times New Roman" w:cs="Times New Roman"/>
          <w:sz w:val="28"/>
          <w:szCs w:val="28"/>
        </w:rPr>
        <w:t>А</w:t>
      </w:r>
      <w:r w:rsidR="001F4C88" w:rsidRPr="0041167F">
        <w:rPr>
          <w:rFonts w:ascii="Times New Roman" w:hAnsi="Times New Roman" w:cs="Times New Roman"/>
          <w:sz w:val="28"/>
          <w:szCs w:val="28"/>
        </w:rPr>
        <w:t xml:space="preserve"> также причины резкого исхода населения из Южного Приуралья</w:t>
      </w:r>
      <w:r w:rsidR="00B0652C">
        <w:rPr>
          <w:rFonts w:ascii="Times New Roman" w:hAnsi="Times New Roman" w:cs="Times New Roman"/>
          <w:sz w:val="28"/>
          <w:szCs w:val="28"/>
        </w:rPr>
        <w:t>, которые пока объясняются климатическими катаклизмами.</w:t>
      </w:r>
      <w:r w:rsidR="001F4C88" w:rsidRPr="001C452C">
        <w:rPr>
          <w:rFonts w:ascii="Times New Roman" w:hAnsi="Times New Roman" w:cs="Times New Roman"/>
          <w:sz w:val="28"/>
          <w:szCs w:val="28"/>
        </w:rPr>
        <w:t xml:space="preserve"> </w:t>
      </w:r>
    </w:p>
    <w:p w14:paraId="337215A4" w14:textId="3AB4FFE2" w:rsidR="00DC6D74" w:rsidRDefault="00DC6D74" w:rsidP="00552713">
      <w:pPr>
        <w:pStyle w:val="11"/>
      </w:pPr>
    </w:p>
    <w:p w14:paraId="4CC949A2" w14:textId="611A9F18" w:rsidR="00DC6D74" w:rsidRDefault="00DC6D74" w:rsidP="00552713">
      <w:pPr>
        <w:pStyle w:val="11"/>
      </w:pPr>
    </w:p>
    <w:p w14:paraId="5556545A" w14:textId="6BEEEB77" w:rsidR="00DC6D74" w:rsidRDefault="00DC6D74" w:rsidP="00552713">
      <w:pPr>
        <w:pStyle w:val="11"/>
      </w:pPr>
    </w:p>
    <w:p w14:paraId="47CC2E37" w14:textId="7F15C2BA" w:rsidR="00DC6D74" w:rsidRDefault="00DC6D74" w:rsidP="00552713">
      <w:pPr>
        <w:pStyle w:val="11"/>
      </w:pPr>
    </w:p>
    <w:p w14:paraId="00DC561B" w14:textId="1FDFF917" w:rsidR="00DC6D74" w:rsidRDefault="00DC6D74" w:rsidP="00552713">
      <w:pPr>
        <w:pStyle w:val="11"/>
      </w:pPr>
    </w:p>
    <w:p w14:paraId="6E63B26F" w14:textId="01C131D2" w:rsidR="00DC6D74" w:rsidRDefault="00DC6D74" w:rsidP="00552713">
      <w:pPr>
        <w:pStyle w:val="11"/>
      </w:pPr>
    </w:p>
    <w:p w14:paraId="6BA0E6EE" w14:textId="16C827A9" w:rsidR="00DC6D74" w:rsidRDefault="00DC6D74" w:rsidP="00552713">
      <w:pPr>
        <w:pStyle w:val="11"/>
      </w:pPr>
    </w:p>
    <w:p w14:paraId="17A637DE" w14:textId="5EB9FF56" w:rsidR="00DC6D74" w:rsidRDefault="00DC6D74" w:rsidP="00552713">
      <w:pPr>
        <w:pStyle w:val="11"/>
      </w:pPr>
    </w:p>
    <w:p w14:paraId="20856F38" w14:textId="3A087D2D" w:rsidR="00DC6D74" w:rsidRDefault="00DC6D74" w:rsidP="00552713">
      <w:pPr>
        <w:pStyle w:val="11"/>
      </w:pPr>
    </w:p>
    <w:p w14:paraId="72B70C46" w14:textId="735ECCF7" w:rsidR="00DC6D74" w:rsidRDefault="00DC6D74" w:rsidP="00552713">
      <w:pPr>
        <w:pStyle w:val="11"/>
      </w:pPr>
    </w:p>
    <w:p w14:paraId="16EA2388" w14:textId="2F61DF5D" w:rsidR="00DC6D74" w:rsidRDefault="00DC6D74" w:rsidP="00552713">
      <w:pPr>
        <w:pStyle w:val="11"/>
      </w:pPr>
    </w:p>
    <w:p w14:paraId="58C2CD26" w14:textId="444506E4" w:rsidR="00DC6D74" w:rsidRDefault="00DC6D74" w:rsidP="00552713">
      <w:pPr>
        <w:pStyle w:val="11"/>
      </w:pPr>
    </w:p>
    <w:p w14:paraId="27263BBC" w14:textId="22D201C3" w:rsidR="00DC6D74" w:rsidRDefault="00DC6D74" w:rsidP="00552713">
      <w:pPr>
        <w:pStyle w:val="11"/>
      </w:pPr>
    </w:p>
    <w:p w14:paraId="6D9A6436" w14:textId="57036BAB" w:rsidR="0041167F" w:rsidRDefault="0041167F" w:rsidP="00552713">
      <w:pPr>
        <w:pStyle w:val="11"/>
      </w:pPr>
    </w:p>
    <w:p w14:paraId="3946694C" w14:textId="5D424AD8" w:rsidR="0041167F" w:rsidRDefault="0041167F" w:rsidP="00552713">
      <w:pPr>
        <w:pStyle w:val="11"/>
      </w:pPr>
    </w:p>
    <w:p w14:paraId="533E3030" w14:textId="13CB749C" w:rsidR="0041167F" w:rsidRDefault="0041167F" w:rsidP="00552713">
      <w:pPr>
        <w:pStyle w:val="11"/>
      </w:pPr>
    </w:p>
    <w:p w14:paraId="7F454FF9" w14:textId="2119F25A" w:rsidR="0041167F" w:rsidRDefault="0041167F" w:rsidP="00552713">
      <w:pPr>
        <w:pStyle w:val="11"/>
      </w:pPr>
    </w:p>
    <w:p w14:paraId="7B7339F0" w14:textId="0E82A4D3" w:rsidR="0041167F" w:rsidRDefault="0041167F" w:rsidP="00552713">
      <w:pPr>
        <w:pStyle w:val="11"/>
      </w:pPr>
    </w:p>
    <w:p w14:paraId="44F9F736" w14:textId="448DB42D" w:rsidR="0041167F" w:rsidRDefault="0041167F" w:rsidP="00552713">
      <w:pPr>
        <w:pStyle w:val="11"/>
      </w:pPr>
    </w:p>
    <w:p w14:paraId="0B45E8DC" w14:textId="1402F07A" w:rsidR="0041167F" w:rsidRDefault="0041167F" w:rsidP="00552713">
      <w:pPr>
        <w:pStyle w:val="11"/>
      </w:pPr>
    </w:p>
    <w:p w14:paraId="4FD046C5" w14:textId="0437D43A" w:rsidR="0041167F" w:rsidRDefault="0041167F" w:rsidP="00552713">
      <w:pPr>
        <w:pStyle w:val="11"/>
      </w:pPr>
    </w:p>
    <w:p w14:paraId="6CD574AF" w14:textId="53EA3F94" w:rsidR="0041167F" w:rsidRDefault="0041167F" w:rsidP="00552713">
      <w:pPr>
        <w:pStyle w:val="11"/>
      </w:pPr>
    </w:p>
    <w:p w14:paraId="5C960115" w14:textId="77777777" w:rsidR="0041167F" w:rsidRDefault="0041167F" w:rsidP="00552713">
      <w:pPr>
        <w:pStyle w:val="11"/>
      </w:pPr>
    </w:p>
    <w:p w14:paraId="0A17A0E9" w14:textId="4784B97A" w:rsidR="00DC6D74" w:rsidRDefault="00DC6D74" w:rsidP="00552713">
      <w:pPr>
        <w:pStyle w:val="11"/>
      </w:pPr>
    </w:p>
    <w:p w14:paraId="49CC5074" w14:textId="3E374D1B" w:rsidR="00DC6D74" w:rsidRDefault="00DC6D74" w:rsidP="00552713">
      <w:pPr>
        <w:pStyle w:val="11"/>
      </w:pPr>
    </w:p>
    <w:p w14:paraId="6A95CBEA" w14:textId="4AF8E973" w:rsidR="00DC6D74" w:rsidRDefault="00DC6D74" w:rsidP="00552713">
      <w:pPr>
        <w:pStyle w:val="11"/>
      </w:pPr>
    </w:p>
    <w:p w14:paraId="4A20BB24" w14:textId="7A060D04" w:rsidR="00736181" w:rsidRDefault="00736181" w:rsidP="00552713">
      <w:pPr>
        <w:pStyle w:val="11"/>
      </w:pPr>
    </w:p>
    <w:p w14:paraId="552E4F48" w14:textId="6CA46EAC" w:rsidR="005A6429" w:rsidRDefault="005A6429" w:rsidP="00552713">
      <w:pPr>
        <w:pStyle w:val="11"/>
      </w:pPr>
    </w:p>
    <w:p w14:paraId="091C9E2B" w14:textId="29EC821B" w:rsidR="00736181" w:rsidRDefault="00736181" w:rsidP="00552713">
      <w:pPr>
        <w:pStyle w:val="11"/>
      </w:pPr>
    </w:p>
    <w:p w14:paraId="08B0B87A" w14:textId="77777777" w:rsidR="005A6429" w:rsidRPr="00DC6D74" w:rsidRDefault="005A6429" w:rsidP="005A6429">
      <w:pPr>
        <w:pStyle w:val="afc"/>
        <w:jc w:val="center"/>
        <w:rPr>
          <w:rFonts w:ascii="Times New Roman" w:hAnsi="Times New Roman" w:cs="Times New Roman"/>
          <w:b/>
          <w:bCs/>
          <w:sz w:val="28"/>
          <w:szCs w:val="28"/>
        </w:rPr>
      </w:pPr>
      <w:r w:rsidRPr="00DC6D74">
        <w:rPr>
          <w:rFonts w:ascii="Times New Roman" w:hAnsi="Times New Roman" w:cs="Times New Roman"/>
          <w:b/>
          <w:bCs/>
          <w:sz w:val="28"/>
          <w:szCs w:val="28"/>
        </w:rPr>
        <w:lastRenderedPageBreak/>
        <w:t>СПИСОК ИСПОЛЬЗОВАННЫХ ИСТОЧНИКОВ</w:t>
      </w:r>
    </w:p>
    <w:p w14:paraId="7EA1D1EB" w14:textId="77777777" w:rsidR="005A6429" w:rsidRPr="001C452C" w:rsidRDefault="005A6429" w:rsidP="005A6429">
      <w:pPr>
        <w:spacing w:after="0" w:line="240" w:lineRule="auto"/>
        <w:jc w:val="both"/>
        <w:rPr>
          <w:rFonts w:ascii="Times New Roman" w:hAnsi="Times New Roman" w:cs="Times New Roman"/>
          <w:b/>
          <w:bCs/>
          <w:sz w:val="28"/>
          <w:szCs w:val="28"/>
        </w:rPr>
      </w:pPr>
    </w:p>
    <w:p w14:paraId="20FF2E04" w14:textId="0CA88E82"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1 </w:t>
      </w:r>
      <w:proofErr w:type="spellStart"/>
      <w:r w:rsidRPr="00D83522">
        <w:rPr>
          <w:rFonts w:ascii="Times New Roman" w:hAnsi="Times New Roman" w:cs="Times New Roman"/>
          <w:sz w:val="28"/>
          <w:szCs w:val="28"/>
        </w:rPr>
        <w:t>Граков</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 xml:space="preserve">Б.Н. Пережитки матриархата у сарматов // Вестник древней истории. </w:t>
      </w:r>
      <w:r w:rsidR="00877550">
        <w:rPr>
          <w:rFonts w:ascii="Times New Roman" w:hAnsi="Times New Roman" w:cs="Times New Roman"/>
          <w:sz w:val="28"/>
          <w:szCs w:val="28"/>
        </w:rPr>
        <w:t xml:space="preserve">– </w:t>
      </w:r>
      <w:r w:rsidRPr="00D83522">
        <w:rPr>
          <w:rFonts w:ascii="Times New Roman" w:hAnsi="Times New Roman" w:cs="Times New Roman"/>
          <w:sz w:val="28"/>
          <w:szCs w:val="28"/>
        </w:rPr>
        <w:t>М.-Л., 1947. №</w:t>
      </w:r>
      <w:r w:rsidR="00877550">
        <w:rPr>
          <w:rFonts w:ascii="Times New Roman" w:hAnsi="Times New Roman" w:cs="Times New Roman"/>
          <w:sz w:val="28"/>
          <w:szCs w:val="28"/>
        </w:rPr>
        <w:t> </w:t>
      </w:r>
      <w:r w:rsidRPr="00D83522">
        <w:rPr>
          <w:rFonts w:ascii="Times New Roman" w:hAnsi="Times New Roman" w:cs="Times New Roman"/>
          <w:sz w:val="28"/>
          <w:szCs w:val="28"/>
        </w:rPr>
        <w:t>3. – С.</w:t>
      </w:r>
      <w:r w:rsidR="00877550">
        <w:rPr>
          <w:rFonts w:ascii="Times New Roman" w:hAnsi="Times New Roman" w:cs="Times New Roman"/>
          <w:sz w:val="28"/>
          <w:szCs w:val="28"/>
        </w:rPr>
        <w:t> </w:t>
      </w:r>
      <w:r w:rsidRPr="00D83522">
        <w:rPr>
          <w:rFonts w:ascii="Times New Roman" w:hAnsi="Times New Roman" w:cs="Times New Roman"/>
          <w:sz w:val="28"/>
          <w:szCs w:val="28"/>
        </w:rPr>
        <w:t>100–121.</w:t>
      </w:r>
    </w:p>
    <w:p w14:paraId="78951CDA" w14:textId="1AAB8CAC"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2 </w:t>
      </w:r>
      <w:r w:rsidRPr="00D83522">
        <w:rPr>
          <w:rFonts w:ascii="Times New Roman" w:hAnsi="Times New Roman" w:cs="Times New Roman"/>
          <w:sz w:val="28"/>
          <w:szCs w:val="28"/>
        </w:rPr>
        <w:t>Смирнов</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К.Ф. Сарматские племена Северного </w:t>
      </w:r>
      <w:proofErr w:type="spellStart"/>
      <w:r w:rsidRPr="00D83522">
        <w:rPr>
          <w:rFonts w:ascii="Times New Roman" w:hAnsi="Times New Roman" w:cs="Times New Roman"/>
          <w:sz w:val="28"/>
          <w:szCs w:val="28"/>
        </w:rPr>
        <w:t>Прикаспия</w:t>
      </w:r>
      <w:proofErr w:type="spellEnd"/>
      <w:r w:rsidRPr="00D83522">
        <w:rPr>
          <w:rFonts w:ascii="Times New Roman" w:hAnsi="Times New Roman" w:cs="Times New Roman"/>
          <w:sz w:val="28"/>
          <w:szCs w:val="28"/>
        </w:rPr>
        <w:t xml:space="preserve"> // КСИИМК. – </w:t>
      </w:r>
      <w:proofErr w:type="spellStart"/>
      <w:r w:rsidRPr="00D83522">
        <w:rPr>
          <w:rFonts w:ascii="Times New Roman" w:hAnsi="Times New Roman" w:cs="Times New Roman"/>
          <w:sz w:val="28"/>
          <w:szCs w:val="28"/>
        </w:rPr>
        <w:t>Вып</w:t>
      </w:r>
      <w:proofErr w:type="spellEnd"/>
      <w:r w:rsidRPr="00D83522">
        <w:rPr>
          <w:rFonts w:ascii="Times New Roman" w:hAnsi="Times New Roman" w:cs="Times New Roman"/>
          <w:sz w:val="28"/>
          <w:szCs w:val="28"/>
        </w:rPr>
        <w:t xml:space="preserve">. </w:t>
      </w:r>
      <w:r w:rsidRPr="00D83522">
        <w:rPr>
          <w:rFonts w:ascii="Times New Roman" w:hAnsi="Times New Roman" w:cs="Times New Roman"/>
          <w:sz w:val="28"/>
          <w:szCs w:val="28"/>
          <w:lang w:val="en-US"/>
        </w:rPr>
        <w:t>XXXIV</w:t>
      </w:r>
      <w:r w:rsidRPr="00D83522">
        <w:rPr>
          <w:rFonts w:ascii="Times New Roman" w:hAnsi="Times New Roman" w:cs="Times New Roman"/>
          <w:sz w:val="28"/>
          <w:szCs w:val="28"/>
        </w:rPr>
        <w:t>. – М., 1950. – С. 97–114.</w:t>
      </w:r>
    </w:p>
    <w:p w14:paraId="0B80C964" w14:textId="00CA4C9A"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3 </w:t>
      </w:r>
      <w:r w:rsidRPr="00D83522">
        <w:rPr>
          <w:rFonts w:ascii="Times New Roman" w:hAnsi="Times New Roman" w:cs="Times New Roman"/>
          <w:sz w:val="28"/>
          <w:szCs w:val="28"/>
        </w:rPr>
        <w:t>Скрипкин</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А.С. Нижнее Поволжье в первые века нашей эры. </w:t>
      </w:r>
      <w:r w:rsidR="00877550">
        <w:rPr>
          <w:rFonts w:ascii="Times New Roman" w:hAnsi="Times New Roman" w:cs="Times New Roman"/>
          <w:sz w:val="28"/>
          <w:szCs w:val="28"/>
        </w:rPr>
        <w:t xml:space="preserve">– </w:t>
      </w:r>
      <w:r w:rsidRPr="00D83522">
        <w:rPr>
          <w:rFonts w:ascii="Times New Roman" w:hAnsi="Times New Roman" w:cs="Times New Roman"/>
          <w:sz w:val="28"/>
          <w:szCs w:val="28"/>
        </w:rPr>
        <w:t>Саратов</w:t>
      </w:r>
      <w:r w:rsidR="00877550">
        <w:rPr>
          <w:rFonts w:ascii="Times New Roman" w:hAnsi="Times New Roman" w:cs="Times New Roman"/>
          <w:sz w:val="28"/>
          <w:szCs w:val="28"/>
        </w:rPr>
        <w:t>:</w:t>
      </w:r>
      <w:r w:rsidRPr="00D83522">
        <w:rPr>
          <w:rFonts w:ascii="Times New Roman" w:hAnsi="Times New Roman" w:cs="Times New Roman"/>
          <w:sz w:val="28"/>
          <w:szCs w:val="28"/>
        </w:rPr>
        <w:t xml:space="preserve"> Изд-во СГУ</w:t>
      </w:r>
      <w:r w:rsidR="00877550">
        <w:rPr>
          <w:rFonts w:ascii="Times New Roman" w:hAnsi="Times New Roman" w:cs="Times New Roman"/>
          <w:sz w:val="28"/>
          <w:szCs w:val="28"/>
        </w:rPr>
        <w:t>,</w:t>
      </w:r>
      <w:r w:rsidRPr="00D83522">
        <w:rPr>
          <w:rFonts w:ascii="Times New Roman" w:hAnsi="Times New Roman" w:cs="Times New Roman"/>
          <w:sz w:val="28"/>
          <w:szCs w:val="28"/>
        </w:rPr>
        <w:t xml:space="preserve"> 1984. – 149 с.</w:t>
      </w:r>
    </w:p>
    <w:p w14:paraId="66BAADE9" w14:textId="0F25DF9D"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4 </w:t>
      </w:r>
      <w:r w:rsidRPr="00D83522">
        <w:rPr>
          <w:rFonts w:ascii="Times New Roman" w:hAnsi="Times New Roman" w:cs="Times New Roman"/>
          <w:sz w:val="28"/>
          <w:szCs w:val="28"/>
        </w:rPr>
        <w:t>Мошкова</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М.Г. </w:t>
      </w:r>
      <w:proofErr w:type="spellStart"/>
      <w:r w:rsidRPr="00D83522">
        <w:rPr>
          <w:rFonts w:ascii="Times New Roman" w:hAnsi="Times New Roman" w:cs="Times New Roman"/>
          <w:sz w:val="28"/>
          <w:szCs w:val="28"/>
        </w:rPr>
        <w:t>Позднесарматская</w:t>
      </w:r>
      <w:proofErr w:type="spellEnd"/>
      <w:r w:rsidRPr="00D83522">
        <w:rPr>
          <w:rFonts w:ascii="Times New Roman" w:hAnsi="Times New Roman" w:cs="Times New Roman"/>
          <w:sz w:val="28"/>
          <w:szCs w:val="28"/>
        </w:rPr>
        <w:t xml:space="preserve"> культура. В: Степи европейской части СССР в скифо-сарматское время</w:t>
      </w:r>
      <w:r w:rsidR="00877550">
        <w:rPr>
          <w:rFonts w:ascii="Times New Roman" w:hAnsi="Times New Roman" w:cs="Times New Roman"/>
          <w:sz w:val="28"/>
          <w:szCs w:val="28"/>
        </w:rPr>
        <w:t xml:space="preserve"> / Отв. ред. </w:t>
      </w:r>
      <w:r w:rsidR="00877550" w:rsidRPr="00D83522">
        <w:rPr>
          <w:rFonts w:ascii="Times New Roman" w:hAnsi="Times New Roman" w:cs="Times New Roman"/>
          <w:sz w:val="28"/>
          <w:szCs w:val="28"/>
        </w:rPr>
        <w:t>А.И.</w:t>
      </w:r>
      <w:r w:rsidR="00877550">
        <w:rPr>
          <w:rFonts w:ascii="Times New Roman" w:hAnsi="Times New Roman" w:cs="Times New Roman"/>
          <w:sz w:val="28"/>
          <w:szCs w:val="28"/>
        </w:rPr>
        <w:t> </w:t>
      </w:r>
      <w:r w:rsidR="00877550" w:rsidRPr="00D83522">
        <w:rPr>
          <w:rFonts w:ascii="Times New Roman" w:hAnsi="Times New Roman" w:cs="Times New Roman"/>
          <w:sz w:val="28"/>
          <w:szCs w:val="28"/>
        </w:rPr>
        <w:t>Мелюкова</w:t>
      </w:r>
      <w:r w:rsidR="00877550">
        <w:rPr>
          <w:rFonts w:ascii="Times New Roman" w:hAnsi="Times New Roman" w:cs="Times New Roman"/>
          <w:sz w:val="28"/>
          <w:szCs w:val="28"/>
        </w:rPr>
        <w:t>.</w:t>
      </w:r>
      <w:r w:rsidR="00877550" w:rsidRPr="00877550">
        <w:rPr>
          <w:rFonts w:ascii="Times New Roman" w:hAnsi="Times New Roman" w:cs="Times New Roman"/>
          <w:sz w:val="28"/>
          <w:szCs w:val="28"/>
        </w:rPr>
        <w:t xml:space="preserve"> </w:t>
      </w:r>
      <w:r w:rsidR="00877550">
        <w:rPr>
          <w:rFonts w:ascii="Times New Roman" w:hAnsi="Times New Roman" w:cs="Times New Roman"/>
          <w:sz w:val="28"/>
          <w:szCs w:val="28"/>
        </w:rPr>
        <w:t xml:space="preserve">– </w:t>
      </w:r>
      <w:r w:rsidRPr="00D83522">
        <w:rPr>
          <w:rFonts w:ascii="Times New Roman" w:hAnsi="Times New Roman" w:cs="Times New Roman"/>
          <w:sz w:val="28"/>
          <w:szCs w:val="28"/>
        </w:rPr>
        <w:t>М</w:t>
      </w:r>
      <w:r w:rsidR="00877550">
        <w:rPr>
          <w:rFonts w:ascii="Times New Roman" w:hAnsi="Times New Roman" w:cs="Times New Roman"/>
          <w:sz w:val="28"/>
          <w:szCs w:val="28"/>
        </w:rPr>
        <w:t>.</w:t>
      </w:r>
      <w:r w:rsidRPr="00D83522">
        <w:rPr>
          <w:rFonts w:ascii="Times New Roman" w:hAnsi="Times New Roman" w:cs="Times New Roman"/>
          <w:sz w:val="28"/>
          <w:szCs w:val="28"/>
        </w:rPr>
        <w:t>: Наука</w:t>
      </w:r>
      <w:r w:rsidR="00877550">
        <w:rPr>
          <w:rFonts w:ascii="Times New Roman" w:hAnsi="Times New Roman" w:cs="Times New Roman"/>
          <w:sz w:val="28"/>
          <w:szCs w:val="28"/>
        </w:rPr>
        <w:t>,</w:t>
      </w:r>
      <w:r w:rsidRPr="00D83522">
        <w:rPr>
          <w:rFonts w:ascii="Times New Roman" w:hAnsi="Times New Roman" w:cs="Times New Roman"/>
          <w:sz w:val="28"/>
          <w:szCs w:val="28"/>
        </w:rPr>
        <w:t xml:space="preserve"> </w:t>
      </w:r>
      <w:r w:rsidR="00877550" w:rsidRPr="00D83522">
        <w:rPr>
          <w:rFonts w:ascii="Times New Roman" w:hAnsi="Times New Roman" w:cs="Times New Roman"/>
          <w:sz w:val="28"/>
          <w:szCs w:val="28"/>
        </w:rPr>
        <w:t xml:space="preserve">1989. </w:t>
      </w:r>
      <w:r w:rsidR="00877550">
        <w:rPr>
          <w:rFonts w:ascii="Times New Roman" w:hAnsi="Times New Roman" w:cs="Times New Roman"/>
          <w:sz w:val="28"/>
          <w:szCs w:val="28"/>
        </w:rPr>
        <w:t xml:space="preserve">– </w:t>
      </w:r>
      <w:r w:rsidRPr="00D83522">
        <w:rPr>
          <w:rFonts w:ascii="Times New Roman" w:hAnsi="Times New Roman" w:cs="Times New Roman"/>
          <w:sz w:val="28"/>
          <w:szCs w:val="28"/>
        </w:rPr>
        <w:t>С. 191–202.</w:t>
      </w:r>
    </w:p>
    <w:p w14:paraId="22AEA068" w14:textId="529AF2DA"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shd w:val="clear" w:color="auto" w:fill="FFFFFF"/>
        </w:rPr>
        <w:t>5 </w:t>
      </w:r>
      <w:r w:rsidRPr="00D83522">
        <w:rPr>
          <w:rFonts w:ascii="Times New Roman" w:hAnsi="Times New Roman" w:cs="Times New Roman"/>
          <w:sz w:val="28"/>
          <w:szCs w:val="28"/>
          <w:shd w:val="clear" w:color="auto" w:fill="FFFFFF"/>
        </w:rPr>
        <w:t>Боталов</w:t>
      </w:r>
      <w:r w:rsidR="005479FB">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С.Г., Гуцалов С.Ю. </w:t>
      </w:r>
      <w:proofErr w:type="spellStart"/>
      <w:r w:rsidRPr="00D83522">
        <w:rPr>
          <w:rFonts w:ascii="Times New Roman" w:hAnsi="Times New Roman" w:cs="Times New Roman"/>
          <w:sz w:val="28"/>
          <w:szCs w:val="28"/>
          <w:shd w:val="clear" w:color="auto" w:fill="FFFFFF"/>
        </w:rPr>
        <w:t>Гунно</w:t>
      </w:r>
      <w:proofErr w:type="spellEnd"/>
      <w:r w:rsidRPr="00D83522">
        <w:rPr>
          <w:rFonts w:ascii="Times New Roman" w:hAnsi="Times New Roman" w:cs="Times New Roman"/>
          <w:sz w:val="28"/>
          <w:szCs w:val="28"/>
          <w:shd w:val="clear" w:color="auto" w:fill="FFFFFF"/>
        </w:rPr>
        <w:t xml:space="preserve">-сарматы Урало-Казахстанских степей. </w:t>
      </w:r>
      <w:r w:rsidR="00877550">
        <w:rPr>
          <w:rFonts w:ascii="Times New Roman" w:hAnsi="Times New Roman" w:cs="Times New Roman"/>
          <w:sz w:val="28"/>
          <w:szCs w:val="28"/>
        </w:rPr>
        <w:t xml:space="preserve">– </w:t>
      </w:r>
      <w:r w:rsidRPr="00D83522">
        <w:rPr>
          <w:rFonts w:ascii="Times New Roman" w:hAnsi="Times New Roman" w:cs="Times New Roman"/>
          <w:sz w:val="28"/>
          <w:szCs w:val="28"/>
          <w:shd w:val="clear" w:color="auto" w:fill="FFFFFF"/>
        </w:rPr>
        <w:t>Челябинск. «Рифей»</w:t>
      </w:r>
      <w:r w:rsidR="00877550">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 xml:space="preserve"> 2000. </w:t>
      </w:r>
      <w:r w:rsidR="00877550">
        <w:rPr>
          <w:rFonts w:ascii="Times New Roman" w:hAnsi="Times New Roman" w:cs="Times New Roman"/>
          <w:sz w:val="28"/>
          <w:szCs w:val="28"/>
        </w:rPr>
        <w:t>–</w:t>
      </w:r>
      <w:r w:rsidRPr="00D83522">
        <w:rPr>
          <w:rFonts w:ascii="Times New Roman" w:hAnsi="Times New Roman" w:cs="Times New Roman"/>
          <w:sz w:val="28"/>
          <w:szCs w:val="28"/>
          <w:shd w:val="clear" w:color="auto" w:fill="FFFFFF"/>
        </w:rPr>
        <w:t>266</w:t>
      </w:r>
      <w:r w:rsidR="00877550">
        <w:rPr>
          <w:rFonts w:ascii="Times New Roman" w:hAnsi="Times New Roman" w:cs="Times New Roman"/>
          <w:sz w:val="28"/>
          <w:szCs w:val="28"/>
          <w:shd w:val="clear" w:color="auto" w:fill="FFFFFF"/>
        </w:rPr>
        <w:t> с.</w:t>
      </w:r>
    </w:p>
    <w:p w14:paraId="204C8AAD" w14:textId="12B646BE"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6 </w:t>
      </w:r>
      <w:r w:rsidRPr="00D83522">
        <w:rPr>
          <w:rFonts w:ascii="Times New Roman" w:hAnsi="Times New Roman" w:cs="Times New Roman"/>
          <w:sz w:val="28"/>
          <w:szCs w:val="28"/>
        </w:rPr>
        <w:t>Малашев</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В.Ю. </w:t>
      </w:r>
      <w:proofErr w:type="spellStart"/>
      <w:r w:rsidRPr="00D83522">
        <w:rPr>
          <w:rFonts w:ascii="Times New Roman" w:hAnsi="Times New Roman" w:cs="Times New Roman"/>
          <w:sz w:val="28"/>
          <w:szCs w:val="28"/>
        </w:rPr>
        <w:t>Позднесарматская</w:t>
      </w:r>
      <w:proofErr w:type="spellEnd"/>
      <w:r w:rsidRPr="00D83522">
        <w:rPr>
          <w:rFonts w:ascii="Times New Roman" w:hAnsi="Times New Roman" w:cs="Times New Roman"/>
          <w:sz w:val="28"/>
          <w:szCs w:val="28"/>
        </w:rPr>
        <w:t xml:space="preserve"> культура Южного Приуралья во </w:t>
      </w:r>
      <w:r w:rsidRPr="00D83522">
        <w:rPr>
          <w:rFonts w:ascii="Times New Roman" w:hAnsi="Times New Roman" w:cs="Times New Roman"/>
          <w:sz w:val="28"/>
          <w:szCs w:val="28"/>
          <w:lang w:val="en-US"/>
        </w:rPr>
        <w:t>II</w:t>
      </w:r>
      <w:r w:rsidRPr="00D83522">
        <w:rPr>
          <w:rFonts w:ascii="Times New Roman" w:hAnsi="Times New Roman" w:cs="Times New Roman"/>
          <w:sz w:val="28"/>
          <w:szCs w:val="28"/>
        </w:rPr>
        <w:t>–</w:t>
      </w:r>
      <w:r w:rsidRPr="00D83522">
        <w:rPr>
          <w:rFonts w:ascii="Times New Roman" w:hAnsi="Times New Roman" w:cs="Times New Roman"/>
          <w:sz w:val="28"/>
          <w:szCs w:val="28"/>
          <w:lang w:val="en-US"/>
        </w:rPr>
        <w:t>III</w:t>
      </w:r>
      <w:r w:rsidR="00877550">
        <w:rPr>
          <w:rFonts w:ascii="Times New Roman" w:hAnsi="Times New Roman" w:cs="Times New Roman"/>
          <w:sz w:val="28"/>
          <w:szCs w:val="28"/>
        </w:rPr>
        <w:t> </w:t>
      </w:r>
      <w:r w:rsidRPr="00D83522">
        <w:rPr>
          <w:rFonts w:ascii="Times New Roman" w:hAnsi="Times New Roman" w:cs="Times New Roman"/>
          <w:sz w:val="28"/>
          <w:szCs w:val="28"/>
        </w:rPr>
        <w:t>вв.</w:t>
      </w:r>
      <w:r w:rsidR="00877550">
        <w:rPr>
          <w:rFonts w:ascii="Times New Roman" w:hAnsi="Times New Roman" w:cs="Times New Roman"/>
          <w:sz w:val="28"/>
          <w:szCs w:val="28"/>
        </w:rPr>
        <w:t> </w:t>
      </w:r>
      <w:r w:rsidRPr="00D83522">
        <w:rPr>
          <w:rFonts w:ascii="Times New Roman" w:hAnsi="Times New Roman" w:cs="Times New Roman"/>
          <w:sz w:val="28"/>
          <w:szCs w:val="28"/>
        </w:rPr>
        <w:t xml:space="preserve">н.э. </w:t>
      </w:r>
      <w:proofErr w:type="spellStart"/>
      <w:r w:rsidRPr="00D83522">
        <w:rPr>
          <w:rFonts w:ascii="Times New Roman" w:hAnsi="Times New Roman" w:cs="Times New Roman"/>
          <w:sz w:val="28"/>
          <w:szCs w:val="28"/>
          <w:shd w:val="clear" w:color="auto" w:fill="FFFFFF"/>
        </w:rPr>
        <w:t>Дисс</w:t>
      </w:r>
      <w:proofErr w:type="spellEnd"/>
      <w:r w:rsidRPr="00D83522">
        <w:rPr>
          <w:rFonts w:ascii="Times New Roman" w:hAnsi="Times New Roman" w:cs="Times New Roman"/>
          <w:sz w:val="28"/>
          <w:szCs w:val="28"/>
          <w:shd w:val="clear" w:color="auto" w:fill="FFFFFF"/>
        </w:rPr>
        <w:t xml:space="preserve">. на </w:t>
      </w:r>
      <w:proofErr w:type="spellStart"/>
      <w:r w:rsidRPr="00D83522">
        <w:rPr>
          <w:rFonts w:ascii="Times New Roman" w:hAnsi="Times New Roman" w:cs="Times New Roman"/>
          <w:sz w:val="28"/>
          <w:szCs w:val="28"/>
          <w:shd w:val="clear" w:color="auto" w:fill="FFFFFF"/>
        </w:rPr>
        <w:t>соиск</w:t>
      </w:r>
      <w:proofErr w:type="spellEnd"/>
      <w:r w:rsidRPr="00D83522">
        <w:rPr>
          <w:rFonts w:ascii="Times New Roman" w:hAnsi="Times New Roman" w:cs="Times New Roman"/>
          <w:sz w:val="28"/>
          <w:szCs w:val="28"/>
          <w:shd w:val="clear" w:color="auto" w:fill="FFFFFF"/>
        </w:rPr>
        <w:t xml:space="preserve">. уч. ст. канд. ист. наук. </w:t>
      </w:r>
      <w:r w:rsidR="00877550">
        <w:rPr>
          <w:rFonts w:ascii="Times New Roman" w:hAnsi="Times New Roman" w:cs="Times New Roman"/>
          <w:sz w:val="28"/>
          <w:szCs w:val="28"/>
        </w:rPr>
        <w:t>– М</w:t>
      </w:r>
      <w:r w:rsidRPr="00D83522">
        <w:rPr>
          <w:rFonts w:ascii="Times New Roman" w:hAnsi="Times New Roman" w:cs="Times New Roman"/>
          <w:sz w:val="28"/>
          <w:szCs w:val="28"/>
          <w:shd w:val="clear" w:color="auto" w:fill="FFFFFF"/>
        </w:rPr>
        <w:t>.</w:t>
      </w:r>
      <w:r w:rsidR="00877550">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 xml:space="preserve"> 2013.</w:t>
      </w:r>
      <w:r w:rsidR="00877550" w:rsidRPr="00877550">
        <w:rPr>
          <w:rFonts w:ascii="Times New Roman" w:hAnsi="Times New Roman" w:cs="Times New Roman"/>
          <w:sz w:val="28"/>
          <w:szCs w:val="28"/>
        </w:rPr>
        <w:t xml:space="preserve"> </w:t>
      </w:r>
      <w:r w:rsidR="00877550">
        <w:rPr>
          <w:rFonts w:ascii="Times New Roman" w:hAnsi="Times New Roman" w:cs="Times New Roman"/>
          <w:sz w:val="28"/>
          <w:szCs w:val="28"/>
        </w:rPr>
        <w:t>– 302 с.</w:t>
      </w:r>
    </w:p>
    <w:p w14:paraId="3370E0F8" w14:textId="7305EB4A"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7 </w:t>
      </w:r>
      <w:r w:rsidRPr="00D83522">
        <w:rPr>
          <w:rFonts w:ascii="Times New Roman" w:hAnsi="Times New Roman" w:cs="Times New Roman"/>
          <w:sz w:val="28"/>
          <w:szCs w:val="28"/>
        </w:rPr>
        <w:t>Скрипкин</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А.С. Сарматы. </w:t>
      </w:r>
      <w:r w:rsidR="00877550">
        <w:rPr>
          <w:rFonts w:ascii="Times New Roman" w:hAnsi="Times New Roman" w:cs="Times New Roman"/>
          <w:sz w:val="28"/>
          <w:szCs w:val="28"/>
        </w:rPr>
        <w:t xml:space="preserve">– </w:t>
      </w:r>
      <w:r w:rsidRPr="00D83522">
        <w:rPr>
          <w:rFonts w:ascii="Times New Roman" w:hAnsi="Times New Roman" w:cs="Times New Roman"/>
          <w:sz w:val="28"/>
          <w:szCs w:val="28"/>
        </w:rPr>
        <w:t xml:space="preserve">Волгоград: Изд-во </w:t>
      </w:r>
      <w:proofErr w:type="spellStart"/>
      <w:r w:rsidRPr="00D83522">
        <w:rPr>
          <w:rFonts w:ascii="Times New Roman" w:hAnsi="Times New Roman" w:cs="Times New Roman"/>
          <w:sz w:val="28"/>
          <w:szCs w:val="28"/>
        </w:rPr>
        <w:t>ВолГУ</w:t>
      </w:r>
      <w:proofErr w:type="spellEnd"/>
      <w:r w:rsidR="00877550">
        <w:rPr>
          <w:rFonts w:ascii="Times New Roman" w:hAnsi="Times New Roman" w:cs="Times New Roman"/>
          <w:sz w:val="28"/>
          <w:szCs w:val="28"/>
        </w:rPr>
        <w:t>,</w:t>
      </w:r>
      <w:r w:rsidRPr="00D83522">
        <w:rPr>
          <w:rFonts w:ascii="Times New Roman" w:hAnsi="Times New Roman" w:cs="Times New Roman"/>
          <w:sz w:val="28"/>
          <w:szCs w:val="28"/>
        </w:rPr>
        <w:t xml:space="preserve"> 2017. </w:t>
      </w:r>
      <w:r w:rsidR="00877550">
        <w:rPr>
          <w:rFonts w:ascii="Times New Roman" w:hAnsi="Times New Roman" w:cs="Times New Roman"/>
          <w:sz w:val="28"/>
          <w:szCs w:val="28"/>
        </w:rPr>
        <w:t xml:space="preserve">– </w:t>
      </w:r>
      <w:r w:rsidRPr="00D83522">
        <w:rPr>
          <w:rFonts w:ascii="Times New Roman" w:hAnsi="Times New Roman" w:cs="Times New Roman"/>
          <w:sz w:val="28"/>
          <w:szCs w:val="28"/>
        </w:rPr>
        <w:t>293</w:t>
      </w:r>
      <w:r w:rsidR="00877550">
        <w:rPr>
          <w:rFonts w:ascii="Times New Roman" w:hAnsi="Times New Roman" w:cs="Times New Roman"/>
          <w:sz w:val="28"/>
          <w:szCs w:val="28"/>
        </w:rPr>
        <w:t> </w:t>
      </w:r>
      <w:r w:rsidRPr="00D83522">
        <w:rPr>
          <w:rFonts w:ascii="Times New Roman" w:hAnsi="Times New Roman" w:cs="Times New Roman"/>
          <w:sz w:val="28"/>
          <w:szCs w:val="28"/>
        </w:rPr>
        <w:t>с.</w:t>
      </w:r>
    </w:p>
    <w:p w14:paraId="0C7366EF" w14:textId="72F62E98" w:rsidR="005A6429" w:rsidRPr="00390A0F" w:rsidRDefault="005A6429" w:rsidP="005A6429">
      <w:pPr>
        <w:spacing w:after="0" w:line="240" w:lineRule="auto"/>
        <w:ind w:firstLine="567"/>
        <w:jc w:val="both"/>
        <w:rPr>
          <w:rStyle w:val="21"/>
          <w:rFonts w:eastAsiaTheme="minorHAnsi"/>
          <w:u w:val="none"/>
        </w:rPr>
      </w:pPr>
      <w:r w:rsidRPr="00390A0F">
        <w:rPr>
          <w:rStyle w:val="21"/>
          <w:rFonts w:eastAsiaTheme="minorHAnsi"/>
          <w:u w:val="none"/>
        </w:rPr>
        <w:t>8 </w:t>
      </w:r>
      <w:proofErr w:type="spellStart"/>
      <w:r w:rsidRPr="00390A0F">
        <w:rPr>
          <w:rStyle w:val="21"/>
          <w:rFonts w:eastAsiaTheme="minorHAnsi"/>
          <w:u w:val="none"/>
        </w:rPr>
        <w:t>Кушаев</w:t>
      </w:r>
      <w:proofErr w:type="spellEnd"/>
      <w:r w:rsidR="005479FB">
        <w:rPr>
          <w:rStyle w:val="21"/>
          <w:rFonts w:eastAsiaTheme="minorHAnsi"/>
          <w:u w:val="none"/>
        </w:rPr>
        <w:t> </w:t>
      </w:r>
      <w:r w:rsidRPr="00390A0F">
        <w:rPr>
          <w:rStyle w:val="21"/>
          <w:rFonts w:eastAsiaTheme="minorHAnsi"/>
          <w:u w:val="none"/>
        </w:rPr>
        <w:t>Г.А. Этюды древней истории степного Приуралья. – Уральск: Диалог, 1993. – 171с.</w:t>
      </w:r>
    </w:p>
    <w:p w14:paraId="42409453" w14:textId="755AD28F"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9 </w:t>
      </w:r>
      <w:r w:rsidRPr="00D83522">
        <w:rPr>
          <w:rFonts w:ascii="Times New Roman" w:hAnsi="Times New Roman" w:cs="Times New Roman"/>
          <w:sz w:val="28"/>
          <w:szCs w:val="28"/>
          <w:shd w:val="clear" w:color="auto" w:fill="FFFFFF"/>
        </w:rPr>
        <w:t>Трибунский</w:t>
      </w:r>
      <w:r w:rsidR="005479FB">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С.А. </w:t>
      </w:r>
      <w:proofErr w:type="spellStart"/>
      <w:r w:rsidRPr="00D83522">
        <w:rPr>
          <w:rFonts w:ascii="Times New Roman" w:hAnsi="Times New Roman" w:cs="Times New Roman"/>
          <w:sz w:val="28"/>
          <w:szCs w:val="28"/>
          <w:shd w:val="clear" w:color="auto" w:fill="FFFFFF"/>
        </w:rPr>
        <w:t>Позднесарматская</w:t>
      </w:r>
      <w:proofErr w:type="spellEnd"/>
      <w:r w:rsidRPr="00D83522">
        <w:rPr>
          <w:rFonts w:ascii="Times New Roman" w:hAnsi="Times New Roman" w:cs="Times New Roman"/>
          <w:sz w:val="28"/>
          <w:szCs w:val="28"/>
          <w:shd w:val="clear" w:color="auto" w:fill="FFFFFF"/>
        </w:rPr>
        <w:t xml:space="preserve"> культура урало-казахстанских степей. </w:t>
      </w:r>
      <w:proofErr w:type="spellStart"/>
      <w:r w:rsidRPr="00D83522">
        <w:rPr>
          <w:rFonts w:ascii="Times New Roman" w:hAnsi="Times New Roman" w:cs="Times New Roman"/>
          <w:sz w:val="28"/>
          <w:szCs w:val="28"/>
          <w:shd w:val="clear" w:color="auto" w:fill="FFFFFF"/>
        </w:rPr>
        <w:t>Дисс</w:t>
      </w:r>
      <w:proofErr w:type="spellEnd"/>
      <w:r w:rsidRPr="00D83522">
        <w:rPr>
          <w:rFonts w:ascii="Times New Roman" w:hAnsi="Times New Roman" w:cs="Times New Roman"/>
          <w:sz w:val="28"/>
          <w:szCs w:val="28"/>
          <w:shd w:val="clear" w:color="auto" w:fill="FFFFFF"/>
        </w:rPr>
        <w:t xml:space="preserve">. на </w:t>
      </w:r>
      <w:proofErr w:type="spellStart"/>
      <w:r w:rsidRPr="00D83522">
        <w:rPr>
          <w:rFonts w:ascii="Times New Roman" w:hAnsi="Times New Roman" w:cs="Times New Roman"/>
          <w:sz w:val="28"/>
          <w:szCs w:val="28"/>
          <w:shd w:val="clear" w:color="auto" w:fill="FFFFFF"/>
        </w:rPr>
        <w:t>соиск</w:t>
      </w:r>
      <w:proofErr w:type="spellEnd"/>
      <w:r w:rsidRPr="00D83522">
        <w:rPr>
          <w:rFonts w:ascii="Times New Roman" w:hAnsi="Times New Roman" w:cs="Times New Roman"/>
          <w:sz w:val="28"/>
          <w:szCs w:val="28"/>
          <w:shd w:val="clear" w:color="auto" w:fill="FFFFFF"/>
        </w:rPr>
        <w:t xml:space="preserve">. уч. ст. канд. ист. наук. </w:t>
      </w:r>
      <w:r w:rsidR="00877550">
        <w:rPr>
          <w:rFonts w:ascii="Times New Roman" w:hAnsi="Times New Roman" w:cs="Times New Roman"/>
          <w:sz w:val="28"/>
          <w:szCs w:val="28"/>
        </w:rPr>
        <w:t xml:space="preserve">– </w:t>
      </w:r>
      <w:r w:rsidRPr="00D83522">
        <w:rPr>
          <w:rFonts w:ascii="Times New Roman" w:hAnsi="Times New Roman" w:cs="Times New Roman"/>
          <w:sz w:val="28"/>
          <w:szCs w:val="28"/>
          <w:shd w:val="clear" w:color="auto" w:fill="FFFFFF"/>
        </w:rPr>
        <w:t>Ижевск</w:t>
      </w:r>
      <w:r w:rsidR="00877550">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 xml:space="preserve"> 2003.</w:t>
      </w:r>
      <w:r w:rsidR="00877550">
        <w:rPr>
          <w:rFonts w:ascii="Times New Roman" w:hAnsi="Times New Roman" w:cs="Times New Roman"/>
          <w:sz w:val="28"/>
          <w:szCs w:val="28"/>
          <w:shd w:val="clear" w:color="auto" w:fill="FFFFFF"/>
        </w:rPr>
        <w:t xml:space="preserve"> </w:t>
      </w:r>
      <w:r w:rsidR="00877550">
        <w:rPr>
          <w:rFonts w:ascii="Times New Roman" w:hAnsi="Times New Roman" w:cs="Times New Roman"/>
          <w:sz w:val="28"/>
          <w:szCs w:val="28"/>
        </w:rPr>
        <w:t>– 2</w:t>
      </w:r>
      <w:r w:rsidR="00275378">
        <w:rPr>
          <w:rFonts w:ascii="Times New Roman" w:hAnsi="Times New Roman" w:cs="Times New Roman"/>
          <w:sz w:val="28"/>
          <w:szCs w:val="28"/>
        </w:rPr>
        <w:t>1</w:t>
      </w:r>
      <w:r w:rsidR="00877550">
        <w:rPr>
          <w:rFonts w:ascii="Times New Roman" w:hAnsi="Times New Roman" w:cs="Times New Roman"/>
          <w:sz w:val="28"/>
          <w:szCs w:val="28"/>
        </w:rPr>
        <w:t> с.</w:t>
      </w:r>
    </w:p>
    <w:p w14:paraId="42870227" w14:textId="77777777" w:rsidR="005A6429" w:rsidRPr="00D83522" w:rsidRDefault="005A6429" w:rsidP="005A6429">
      <w:pPr>
        <w:spacing w:after="0" w:line="240" w:lineRule="auto"/>
        <w:ind w:firstLine="567"/>
        <w:jc w:val="both"/>
        <w:rPr>
          <w:rFonts w:ascii="Times New Roman" w:hAnsi="Times New Roman" w:cs="Times New Roman"/>
          <w:sz w:val="28"/>
          <w:szCs w:val="28"/>
        </w:rPr>
      </w:pPr>
      <w:r>
        <w:rPr>
          <w:rStyle w:val="hl"/>
          <w:rFonts w:ascii="Times New Roman" w:hAnsi="Times New Roman" w:cs="Times New Roman"/>
          <w:sz w:val="28"/>
          <w:szCs w:val="28"/>
        </w:rPr>
        <w:t>10 </w:t>
      </w:r>
      <w:r w:rsidRPr="00D83522">
        <w:rPr>
          <w:rStyle w:val="hl"/>
          <w:rFonts w:ascii="Times New Roman" w:hAnsi="Times New Roman" w:cs="Times New Roman"/>
          <w:sz w:val="28"/>
          <w:szCs w:val="28"/>
        </w:rPr>
        <w:t>Мошкова</w:t>
      </w:r>
      <w:r w:rsidRPr="00D83522">
        <w:rPr>
          <w:rFonts w:ascii="Times New Roman" w:hAnsi="Times New Roman" w:cs="Times New Roman"/>
          <w:sz w:val="28"/>
          <w:szCs w:val="28"/>
          <w:shd w:val="clear" w:color="auto" w:fill="FFFFFF"/>
        </w:rPr>
        <w:t xml:space="preserve"> М.Г. Позднесарматские погребения Лебедевского могильника Западном Казахстане // КСИА. – 1982. – </w:t>
      </w:r>
      <w:proofErr w:type="spellStart"/>
      <w:r w:rsidRPr="00D83522">
        <w:rPr>
          <w:rFonts w:ascii="Times New Roman" w:hAnsi="Times New Roman" w:cs="Times New Roman"/>
          <w:sz w:val="28"/>
          <w:szCs w:val="28"/>
          <w:shd w:val="clear" w:color="auto" w:fill="FFFFFF"/>
        </w:rPr>
        <w:t>Вып</w:t>
      </w:r>
      <w:proofErr w:type="spellEnd"/>
      <w:r w:rsidRPr="00D83522">
        <w:rPr>
          <w:rFonts w:ascii="Times New Roman" w:hAnsi="Times New Roman" w:cs="Times New Roman"/>
          <w:sz w:val="28"/>
          <w:szCs w:val="28"/>
          <w:shd w:val="clear" w:color="auto" w:fill="FFFFFF"/>
        </w:rPr>
        <w:t>. 170. – С. 80</w:t>
      </w:r>
      <w:r w:rsidRPr="00D83522">
        <w:rPr>
          <w:rFonts w:ascii="Times New Roman" w:hAnsi="Times New Roman" w:cs="Times New Roman"/>
          <w:sz w:val="28"/>
          <w:szCs w:val="28"/>
        </w:rPr>
        <w:t>–</w:t>
      </w:r>
      <w:r w:rsidRPr="00D83522">
        <w:rPr>
          <w:rFonts w:ascii="Times New Roman" w:hAnsi="Times New Roman" w:cs="Times New Roman"/>
          <w:sz w:val="28"/>
          <w:szCs w:val="28"/>
          <w:shd w:val="clear" w:color="auto" w:fill="FFFFFF"/>
        </w:rPr>
        <w:t>87.</w:t>
      </w:r>
    </w:p>
    <w:p w14:paraId="506A6F61" w14:textId="3160CA30"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11 </w:t>
      </w:r>
      <w:r w:rsidRPr="00D83522">
        <w:rPr>
          <w:rFonts w:ascii="Times New Roman" w:hAnsi="Times New Roman" w:cs="Times New Roman"/>
          <w:sz w:val="28"/>
          <w:szCs w:val="28"/>
        </w:rPr>
        <w:t>Мошкова</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М.Г., </w:t>
      </w:r>
      <w:proofErr w:type="spellStart"/>
      <w:r w:rsidRPr="00D83522">
        <w:rPr>
          <w:rFonts w:ascii="Times New Roman" w:hAnsi="Times New Roman" w:cs="Times New Roman"/>
          <w:sz w:val="28"/>
          <w:szCs w:val="28"/>
        </w:rPr>
        <w:t>Кушаев</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 xml:space="preserve">Г.А. Сарматские памятники Западного Казахстана. \\ Вопросы истории и археологии Западного Казахстана. </w:t>
      </w:r>
      <w:r w:rsidR="00877550">
        <w:rPr>
          <w:rFonts w:ascii="Times New Roman" w:hAnsi="Times New Roman" w:cs="Times New Roman"/>
          <w:sz w:val="28"/>
          <w:szCs w:val="28"/>
        </w:rPr>
        <w:t xml:space="preserve">– </w:t>
      </w:r>
      <w:r w:rsidR="00877550" w:rsidRPr="00D83522">
        <w:rPr>
          <w:rFonts w:ascii="Times New Roman" w:hAnsi="Times New Roman" w:cs="Times New Roman"/>
          <w:sz w:val="28"/>
          <w:szCs w:val="28"/>
        </w:rPr>
        <w:t>2004.</w:t>
      </w:r>
      <w:r w:rsidR="00877550" w:rsidRPr="00877550">
        <w:rPr>
          <w:rFonts w:ascii="Times New Roman" w:hAnsi="Times New Roman" w:cs="Times New Roman"/>
          <w:sz w:val="28"/>
          <w:szCs w:val="28"/>
        </w:rPr>
        <w:t xml:space="preserve"> </w:t>
      </w:r>
      <w:r w:rsidR="00877550">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Вып</w:t>
      </w:r>
      <w:proofErr w:type="spellEnd"/>
      <w:r w:rsidR="00877550">
        <w:rPr>
          <w:rFonts w:ascii="Times New Roman" w:hAnsi="Times New Roman" w:cs="Times New Roman"/>
          <w:sz w:val="28"/>
          <w:szCs w:val="28"/>
        </w:rPr>
        <w:t>. </w:t>
      </w:r>
      <w:r w:rsidRPr="00D83522">
        <w:rPr>
          <w:rFonts w:ascii="Times New Roman" w:hAnsi="Times New Roman" w:cs="Times New Roman"/>
          <w:sz w:val="28"/>
          <w:szCs w:val="28"/>
        </w:rPr>
        <w:t xml:space="preserve">3. </w:t>
      </w:r>
      <w:r w:rsidR="00877550">
        <w:rPr>
          <w:rFonts w:ascii="Times New Roman" w:hAnsi="Times New Roman" w:cs="Times New Roman"/>
          <w:sz w:val="28"/>
          <w:szCs w:val="28"/>
        </w:rPr>
        <w:t xml:space="preserve">– </w:t>
      </w:r>
      <w:r w:rsidRPr="00D83522">
        <w:rPr>
          <w:rFonts w:ascii="Times New Roman" w:hAnsi="Times New Roman" w:cs="Times New Roman"/>
          <w:sz w:val="28"/>
          <w:szCs w:val="28"/>
        </w:rPr>
        <w:t xml:space="preserve">С. 203–211. </w:t>
      </w:r>
    </w:p>
    <w:p w14:paraId="1E3FB495" w14:textId="64361A72"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12 </w:t>
      </w:r>
      <w:r w:rsidRPr="00D83522">
        <w:rPr>
          <w:rFonts w:ascii="Times New Roman" w:hAnsi="Times New Roman" w:cs="Times New Roman"/>
          <w:sz w:val="28"/>
          <w:szCs w:val="28"/>
        </w:rPr>
        <w:t>Мошкова</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М.Г. Археологические памятники южноуральских степей второй половины </w:t>
      </w:r>
      <w:r w:rsidRPr="00D83522">
        <w:rPr>
          <w:rFonts w:ascii="Times New Roman" w:hAnsi="Times New Roman" w:cs="Times New Roman"/>
          <w:sz w:val="28"/>
          <w:szCs w:val="28"/>
          <w:lang w:val="en-US"/>
        </w:rPr>
        <w:t>II</w:t>
      </w:r>
      <w:r w:rsidR="00877550">
        <w:rPr>
          <w:rFonts w:ascii="Times New Roman" w:hAnsi="Times New Roman" w:cs="Times New Roman"/>
          <w:sz w:val="28"/>
          <w:szCs w:val="28"/>
        </w:rPr>
        <w:t>–</w:t>
      </w:r>
      <w:r w:rsidRPr="00D83522">
        <w:rPr>
          <w:rFonts w:ascii="Times New Roman" w:hAnsi="Times New Roman" w:cs="Times New Roman"/>
          <w:sz w:val="28"/>
          <w:szCs w:val="28"/>
          <w:lang w:val="en-US"/>
        </w:rPr>
        <w:t>IV</w:t>
      </w:r>
      <w:r w:rsidR="00877550">
        <w:rPr>
          <w:rFonts w:ascii="Times New Roman" w:hAnsi="Times New Roman" w:cs="Times New Roman"/>
          <w:sz w:val="28"/>
          <w:szCs w:val="28"/>
        </w:rPr>
        <w:t> </w:t>
      </w:r>
      <w:r w:rsidRPr="00D83522">
        <w:rPr>
          <w:rFonts w:ascii="Times New Roman" w:hAnsi="Times New Roman" w:cs="Times New Roman"/>
          <w:sz w:val="28"/>
          <w:szCs w:val="28"/>
        </w:rPr>
        <w:t xml:space="preserve">вв.: </w:t>
      </w:r>
      <w:proofErr w:type="spellStart"/>
      <w:r w:rsidRPr="00D83522">
        <w:rPr>
          <w:rFonts w:ascii="Times New Roman" w:hAnsi="Times New Roman" w:cs="Times New Roman"/>
          <w:sz w:val="28"/>
          <w:szCs w:val="28"/>
        </w:rPr>
        <w:t>позднесарматская</w:t>
      </w:r>
      <w:proofErr w:type="spellEnd"/>
      <w:r w:rsidRPr="00D83522">
        <w:rPr>
          <w:rFonts w:ascii="Times New Roman" w:hAnsi="Times New Roman" w:cs="Times New Roman"/>
          <w:sz w:val="28"/>
          <w:szCs w:val="28"/>
        </w:rPr>
        <w:t xml:space="preserve"> или </w:t>
      </w:r>
      <w:proofErr w:type="spellStart"/>
      <w:r w:rsidRPr="00D83522">
        <w:rPr>
          <w:rFonts w:ascii="Times New Roman" w:hAnsi="Times New Roman" w:cs="Times New Roman"/>
          <w:sz w:val="28"/>
          <w:szCs w:val="28"/>
        </w:rPr>
        <w:t>гунно</w:t>
      </w:r>
      <w:proofErr w:type="spellEnd"/>
      <w:r w:rsidRPr="00D83522">
        <w:rPr>
          <w:rFonts w:ascii="Times New Roman" w:hAnsi="Times New Roman" w:cs="Times New Roman"/>
          <w:sz w:val="28"/>
          <w:szCs w:val="28"/>
        </w:rPr>
        <w:t>-сарматская культура (погребальный обряд) // Р</w:t>
      </w:r>
      <w:r w:rsidR="00877550">
        <w:rPr>
          <w:rFonts w:ascii="Times New Roman" w:hAnsi="Times New Roman" w:cs="Times New Roman"/>
          <w:sz w:val="28"/>
          <w:szCs w:val="28"/>
        </w:rPr>
        <w:t xml:space="preserve">А. – </w:t>
      </w:r>
      <w:r w:rsidR="00877550" w:rsidRPr="00D83522">
        <w:rPr>
          <w:rFonts w:ascii="Times New Roman" w:hAnsi="Times New Roman" w:cs="Times New Roman"/>
          <w:sz w:val="28"/>
          <w:szCs w:val="28"/>
        </w:rPr>
        <w:t>2007</w:t>
      </w:r>
      <w:r w:rsidR="00877550">
        <w:rPr>
          <w:rFonts w:ascii="Times New Roman" w:hAnsi="Times New Roman" w:cs="Times New Roman"/>
          <w:sz w:val="28"/>
          <w:szCs w:val="28"/>
        </w:rPr>
        <w:t>а</w:t>
      </w:r>
      <w:r w:rsidR="00877550" w:rsidRPr="00D83522">
        <w:rPr>
          <w:rFonts w:ascii="Times New Roman" w:hAnsi="Times New Roman" w:cs="Times New Roman"/>
          <w:sz w:val="28"/>
          <w:szCs w:val="28"/>
        </w:rPr>
        <w:t>.</w:t>
      </w:r>
      <w:r w:rsidR="00877550" w:rsidRPr="00877550">
        <w:rPr>
          <w:rFonts w:ascii="Times New Roman" w:hAnsi="Times New Roman" w:cs="Times New Roman"/>
          <w:sz w:val="28"/>
          <w:szCs w:val="28"/>
        </w:rPr>
        <w:t xml:space="preserve"> </w:t>
      </w:r>
      <w:r w:rsidR="00877550">
        <w:rPr>
          <w:rFonts w:ascii="Times New Roman" w:hAnsi="Times New Roman" w:cs="Times New Roman"/>
          <w:sz w:val="28"/>
          <w:szCs w:val="28"/>
        </w:rPr>
        <w:t xml:space="preserve">– </w:t>
      </w:r>
      <w:r w:rsidRPr="00D83522">
        <w:rPr>
          <w:rFonts w:ascii="Times New Roman" w:hAnsi="Times New Roman" w:cs="Times New Roman"/>
          <w:sz w:val="28"/>
          <w:szCs w:val="28"/>
        </w:rPr>
        <w:t>№</w:t>
      </w:r>
      <w:r w:rsidR="00877550">
        <w:rPr>
          <w:rFonts w:ascii="Times New Roman" w:hAnsi="Times New Roman" w:cs="Times New Roman"/>
          <w:sz w:val="28"/>
          <w:szCs w:val="28"/>
        </w:rPr>
        <w:t> </w:t>
      </w:r>
      <w:r w:rsidRPr="00D83522">
        <w:rPr>
          <w:rFonts w:ascii="Times New Roman" w:hAnsi="Times New Roman" w:cs="Times New Roman"/>
          <w:sz w:val="28"/>
          <w:szCs w:val="28"/>
        </w:rPr>
        <w:t xml:space="preserve">3. </w:t>
      </w:r>
      <w:r w:rsidR="00877550">
        <w:rPr>
          <w:rFonts w:ascii="Times New Roman" w:hAnsi="Times New Roman" w:cs="Times New Roman"/>
          <w:sz w:val="28"/>
          <w:szCs w:val="28"/>
        </w:rPr>
        <w:t xml:space="preserve">– </w:t>
      </w:r>
      <w:r w:rsidRPr="00D83522">
        <w:rPr>
          <w:rFonts w:ascii="Times New Roman" w:hAnsi="Times New Roman" w:cs="Times New Roman"/>
          <w:sz w:val="28"/>
          <w:szCs w:val="28"/>
        </w:rPr>
        <w:t>С. 103–111.</w:t>
      </w:r>
    </w:p>
    <w:p w14:paraId="0CFF7187" w14:textId="4C4E1309"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13 </w:t>
      </w:r>
      <w:r w:rsidRPr="00D83522">
        <w:rPr>
          <w:rFonts w:ascii="Times New Roman" w:hAnsi="Times New Roman" w:cs="Times New Roman"/>
          <w:sz w:val="28"/>
          <w:szCs w:val="28"/>
        </w:rPr>
        <w:t>Мошкова</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М.Г., Малашев В.Ю., </w:t>
      </w:r>
      <w:proofErr w:type="spellStart"/>
      <w:r w:rsidRPr="00D83522">
        <w:rPr>
          <w:rFonts w:ascii="Times New Roman" w:hAnsi="Times New Roman" w:cs="Times New Roman"/>
          <w:sz w:val="28"/>
          <w:szCs w:val="28"/>
        </w:rPr>
        <w:t>Болелов</w:t>
      </w:r>
      <w:proofErr w:type="spellEnd"/>
      <w:r w:rsidRPr="00D83522">
        <w:rPr>
          <w:rFonts w:ascii="Times New Roman" w:hAnsi="Times New Roman" w:cs="Times New Roman"/>
          <w:sz w:val="28"/>
          <w:szCs w:val="28"/>
        </w:rPr>
        <w:t xml:space="preserve"> С.Б. Проблемы культурной атрибуции памятников Евразийских кочевников последних веков до н.э. – </w:t>
      </w:r>
      <w:r w:rsidRPr="00D83522">
        <w:rPr>
          <w:rFonts w:ascii="Times New Roman" w:hAnsi="Times New Roman" w:cs="Times New Roman"/>
          <w:sz w:val="28"/>
          <w:szCs w:val="28"/>
          <w:lang w:val="en-US"/>
        </w:rPr>
        <w:t>IV</w:t>
      </w:r>
      <w:r w:rsidR="00877550">
        <w:rPr>
          <w:rFonts w:ascii="Times New Roman" w:hAnsi="Times New Roman" w:cs="Times New Roman"/>
          <w:sz w:val="28"/>
          <w:szCs w:val="28"/>
        </w:rPr>
        <w:t> </w:t>
      </w:r>
      <w:r w:rsidRPr="00D83522">
        <w:rPr>
          <w:rFonts w:ascii="Times New Roman" w:hAnsi="Times New Roman" w:cs="Times New Roman"/>
          <w:sz w:val="28"/>
          <w:szCs w:val="28"/>
        </w:rPr>
        <w:t xml:space="preserve">в. н.э. // </w:t>
      </w:r>
      <w:r w:rsidR="00877550">
        <w:rPr>
          <w:rFonts w:ascii="Times New Roman" w:hAnsi="Times New Roman" w:cs="Times New Roman"/>
          <w:sz w:val="28"/>
          <w:szCs w:val="28"/>
        </w:rPr>
        <w:t>РА. –</w:t>
      </w:r>
      <w:r w:rsidRPr="00D83522">
        <w:rPr>
          <w:rFonts w:ascii="Times New Roman" w:hAnsi="Times New Roman" w:cs="Times New Roman"/>
          <w:sz w:val="28"/>
          <w:szCs w:val="28"/>
        </w:rPr>
        <w:t xml:space="preserve"> </w:t>
      </w:r>
      <w:r w:rsidR="00877550" w:rsidRPr="00D83522">
        <w:rPr>
          <w:rFonts w:ascii="Times New Roman" w:hAnsi="Times New Roman" w:cs="Times New Roman"/>
          <w:sz w:val="28"/>
          <w:szCs w:val="28"/>
        </w:rPr>
        <w:t>2007</w:t>
      </w:r>
      <w:r w:rsidR="00877550">
        <w:rPr>
          <w:rFonts w:ascii="Times New Roman" w:hAnsi="Times New Roman" w:cs="Times New Roman"/>
          <w:sz w:val="28"/>
          <w:szCs w:val="28"/>
        </w:rPr>
        <w:t>б</w:t>
      </w:r>
      <w:r w:rsidR="00877550" w:rsidRPr="00D83522">
        <w:rPr>
          <w:rFonts w:ascii="Times New Roman" w:hAnsi="Times New Roman" w:cs="Times New Roman"/>
          <w:sz w:val="28"/>
          <w:szCs w:val="28"/>
        </w:rPr>
        <w:t>.</w:t>
      </w:r>
      <w:r w:rsidR="00877550">
        <w:rPr>
          <w:rFonts w:ascii="Times New Roman" w:hAnsi="Times New Roman" w:cs="Times New Roman"/>
          <w:sz w:val="28"/>
          <w:szCs w:val="28"/>
        </w:rPr>
        <w:t xml:space="preserve"> – </w:t>
      </w:r>
      <w:r w:rsidRPr="00D83522">
        <w:rPr>
          <w:rFonts w:ascii="Times New Roman" w:hAnsi="Times New Roman" w:cs="Times New Roman"/>
          <w:sz w:val="28"/>
          <w:szCs w:val="28"/>
        </w:rPr>
        <w:t xml:space="preserve">№3. </w:t>
      </w:r>
      <w:r w:rsidR="00877550">
        <w:rPr>
          <w:rFonts w:ascii="Times New Roman" w:hAnsi="Times New Roman" w:cs="Times New Roman"/>
          <w:sz w:val="28"/>
          <w:szCs w:val="28"/>
        </w:rPr>
        <w:t xml:space="preserve">– </w:t>
      </w:r>
      <w:r w:rsidRPr="00D83522">
        <w:rPr>
          <w:rFonts w:ascii="Times New Roman" w:hAnsi="Times New Roman" w:cs="Times New Roman"/>
          <w:sz w:val="28"/>
          <w:szCs w:val="28"/>
        </w:rPr>
        <w:t>С.</w:t>
      </w:r>
      <w:r w:rsidR="00877550">
        <w:rPr>
          <w:rFonts w:ascii="Times New Roman" w:hAnsi="Times New Roman" w:cs="Times New Roman"/>
          <w:sz w:val="28"/>
          <w:szCs w:val="28"/>
        </w:rPr>
        <w:t> </w:t>
      </w:r>
      <w:r w:rsidRPr="00D83522">
        <w:rPr>
          <w:rFonts w:ascii="Times New Roman" w:hAnsi="Times New Roman" w:cs="Times New Roman"/>
          <w:sz w:val="28"/>
          <w:szCs w:val="28"/>
        </w:rPr>
        <w:t>121</w:t>
      </w:r>
      <w:r w:rsidR="00877550">
        <w:rPr>
          <w:rFonts w:ascii="Times New Roman" w:hAnsi="Times New Roman" w:cs="Times New Roman"/>
          <w:sz w:val="28"/>
          <w:szCs w:val="28"/>
        </w:rPr>
        <w:t>–</w:t>
      </w:r>
      <w:r w:rsidRPr="00D83522">
        <w:rPr>
          <w:rFonts w:ascii="Times New Roman" w:hAnsi="Times New Roman" w:cs="Times New Roman"/>
          <w:sz w:val="28"/>
          <w:szCs w:val="28"/>
        </w:rPr>
        <w:t>132.</w:t>
      </w:r>
    </w:p>
    <w:p w14:paraId="3EB300C4" w14:textId="7EE5713B"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14 </w:t>
      </w:r>
      <w:r w:rsidRPr="00D83522">
        <w:rPr>
          <w:rFonts w:ascii="Times New Roman" w:hAnsi="Times New Roman" w:cs="Times New Roman"/>
          <w:sz w:val="28"/>
          <w:szCs w:val="28"/>
        </w:rPr>
        <w:t>Мошкова</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М.Г. Анализ сарматских погребальных памятников </w:t>
      </w:r>
      <w:r w:rsidRPr="00D83522">
        <w:rPr>
          <w:rFonts w:ascii="Times New Roman" w:hAnsi="Times New Roman" w:cs="Times New Roman"/>
          <w:sz w:val="28"/>
          <w:szCs w:val="28"/>
          <w:lang w:val="en-US"/>
        </w:rPr>
        <w:t>II</w:t>
      </w:r>
      <w:r w:rsidRPr="00D83522">
        <w:rPr>
          <w:rFonts w:ascii="Times New Roman" w:hAnsi="Times New Roman" w:cs="Times New Roman"/>
          <w:sz w:val="28"/>
          <w:szCs w:val="28"/>
        </w:rPr>
        <w:t>–</w:t>
      </w:r>
      <w:r w:rsidRPr="00D83522">
        <w:rPr>
          <w:rFonts w:ascii="Times New Roman" w:hAnsi="Times New Roman" w:cs="Times New Roman"/>
          <w:sz w:val="28"/>
          <w:szCs w:val="28"/>
          <w:lang w:val="en-US"/>
        </w:rPr>
        <w:t>IV</w:t>
      </w:r>
      <w:r w:rsidR="00877550">
        <w:rPr>
          <w:rFonts w:ascii="Times New Roman" w:hAnsi="Times New Roman" w:cs="Times New Roman"/>
          <w:sz w:val="28"/>
          <w:szCs w:val="28"/>
        </w:rPr>
        <w:t> </w:t>
      </w:r>
      <w:r w:rsidRPr="00D83522">
        <w:rPr>
          <w:rFonts w:ascii="Times New Roman" w:hAnsi="Times New Roman" w:cs="Times New Roman"/>
          <w:sz w:val="28"/>
          <w:szCs w:val="28"/>
        </w:rPr>
        <w:t>вв.</w:t>
      </w:r>
      <w:r w:rsidR="00877550">
        <w:rPr>
          <w:rFonts w:ascii="Times New Roman" w:hAnsi="Times New Roman" w:cs="Times New Roman"/>
          <w:sz w:val="28"/>
          <w:szCs w:val="28"/>
        </w:rPr>
        <w:t> </w:t>
      </w:r>
      <w:r w:rsidRPr="00D83522">
        <w:rPr>
          <w:rFonts w:ascii="Times New Roman" w:hAnsi="Times New Roman" w:cs="Times New Roman"/>
          <w:sz w:val="28"/>
          <w:szCs w:val="28"/>
        </w:rPr>
        <w:t xml:space="preserve">н.э. // Статистическая обработка погребальных памятников Азиатской Сарматии. </w:t>
      </w:r>
      <w:proofErr w:type="spellStart"/>
      <w:r w:rsidRPr="00D83522">
        <w:rPr>
          <w:rFonts w:ascii="Times New Roman" w:hAnsi="Times New Roman" w:cs="Times New Roman"/>
          <w:sz w:val="28"/>
          <w:szCs w:val="28"/>
        </w:rPr>
        <w:t>Вып</w:t>
      </w:r>
      <w:proofErr w:type="spellEnd"/>
      <w:r w:rsidRPr="00D83522">
        <w:rPr>
          <w:rFonts w:ascii="Times New Roman" w:hAnsi="Times New Roman" w:cs="Times New Roman"/>
          <w:sz w:val="28"/>
          <w:szCs w:val="28"/>
        </w:rPr>
        <w:t>.</w:t>
      </w:r>
      <w:r w:rsidR="00B74158">
        <w:rPr>
          <w:rFonts w:ascii="Times New Roman" w:hAnsi="Times New Roman" w:cs="Times New Roman"/>
          <w:sz w:val="28"/>
          <w:szCs w:val="28"/>
        </w:rPr>
        <w:t> </w:t>
      </w:r>
      <w:r w:rsidRPr="00D83522">
        <w:rPr>
          <w:rFonts w:ascii="Times New Roman" w:hAnsi="Times New Roman" w:cs="Times New Roman"/>
          <w:sz w:val="28"/>
          <w:szCs w:val="28"/>
          <w:lang w:val="en-US"/>
        </w:rPr>
        <w:t>IV</w:t>
      </w:r>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Позднесарматская</w:t>
      </w:r>
      <w:proofErr w:type="spellEnd"/>
      <w:r w:rsidRPr="00D83522">
        <w:rPr>
          <w:rFonts w:ascii="Times New Roman" w:hAnsi="Times New Roman" w:cs="Times New Roman"/>
          <w:sz w:val="28"/>
          <w:szCs w:val="28"/>
        </w:rPr>
        <w:t xml:space="preserve"> культура. – М.</w:t>
      </w:r>
      <w:r w:rsidR="00B74158">
        <w:rPr>
          <w:rFonts w:ascii="Times New Roman" w:hAnsi="Times New Roman" w:cs="Times New Roman"/>
          <w:sz w:val="28"/>
          <w:szCs w:val="28"/>
        </w:rPr>
        <w:t>:</w:t>
      </w:r>
      <w:r w:rsidRPr="00D83522">
        <w:rPr>
          <w:rFonts w:ascii="Times New Roman" w:hAnsi="Times New Roman" w:cs="Times New Roman"/>
          <w:sz w:val="28"/>
          <w:szCs w:val="28"/>
        </w:rPr>
        <w:t xml:space="preserve"> Восточная литература</w:t>
      </w:r>
      <w:r w:rsidR="00B74158">
        <w:rPr>
          <w:rFonts w:ascii="Times New Roman" w:hAnsi="Times New Roman" w:cs="Times New Roman"/>
          <w:sz w:val="28"/>
          <w:szCs w:val="28"/>
        </w:rPr>
        <w:t>,</w:t>
      </w:r>
      <w:r w:rsidRPr="00D83522">
        <w:rPr>
          <w:rFonts w:ascii="Times New Roman" w:hAnsi="Times New Roman" w:cs="Times New Roman"/>
          <w:sz w:val="28"/>
          <w:szCs w:val="28"/>
        </w:rPr>
        <w:t xml:space="preserve"> 2009</w:t>
      </w:r>
      <w:r w:rsidR="00877550">
        <w:rPr>
          <w:rFonts w:ascii="Times New Roman" w:hAnsi="Times New Roman" w:cs="Times New Roman"/>
          <w:sz w:val="28"/>
          <w:szCs w:val="28"/>
        </w:rPr>
        <w:t>а</w:t>
      </w:r>
      <w:r w:rsidRPr="00D83522">
        <w:rPr>
          <w:rFonts w:ascii="Times New Roman" w:hAnsi="Times New Roman" w:cs="Times New Roman"/>
          <w:sz w:val="28"/>
          <w:szCs w:val="28"/>
        </w:rPr>
        <w:t xml:space="preserve">. </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176 с.: карты.</w:t>
      </w:r>
    </w:p>
    <w:p w14:paraId="743125EF" w14:textId="550C5189"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15 </w:t>
      </w:r>
      <w:r w:rsidRPr="00D83522">
        <w:rPr>
          <w:rFonts w:ascii="Times New Roman" w:hAnsi="Times New Roman" w:cs="Times New Roman"/>
          <w:sz w:val="28"/>
          <w:szCs w:val="28"/>
        </w:rPr>
        <w:t>Мошкова</w:t>
      </w:r>
      <w:r w:rsidR="005479FB">
        <w:rPr>
          <w:rFonts w:ascii="Times New Roman" w:hAnsi="Times New Roman" w:cs="Times New Roman"/>
          <w:sz w:val="28"/>
          <w:szCs w:val="28"/>
        </w:rPr>
        <w:t> </w:t>
      </w:r>
      <w:r w:rsidRPr="00D83522">
        <w:rPr>
          <w:rFonts w:ascii="Times New Roman" w:hAnsi="Times New Roman" w:cs="Times New Roman"/>
          <w:sz w:val="28"/>
          <w:szCs w:val="28"/>
        </w:rPr>
        <w:t>М.Г. Женское погребение в кургане</w:t>
      </w:r>
      <w:r w:rsidR="00B74158">
        <w:rPr>
          <w:rFonts w:ascii="Times New Roman" w:hAnsi="Times New Roman" w:cs="Times New Roman"/>
          <w:sz w:val="28"/>
          <w:szCs w:val="28"/>
        </w:rPr>
        <w:t> </w:t>
      </w:r>
      <w:r w:rsidRPr="00D83522">
        <w:rPr>
          <w:rFonts w:ascii="Times New Roman" w:hAnsi="Times New Roman" w:cs="Times New Roman"/>
          <w:sz w:val="28"/>
          <w:szCs w:val="28"/>
        </w:rPr>
        <w:t xml:space="preserve">2 из </w:t>
      </w:r>
      <w:proofErr w:type="spellStart"/>
      <w:r w:rsidRPr="00D83522">
        <w:rPr>
          <w:rFonts w:ascii="Times New Roman" w:hAnsi="Times New Roman" w:cs="Times New Roman"/>
          <w:sz w:val="28"/>
          <w:szCs w:val="28"/>
        </w:rPr>
        <w:t>Лебедевксого</w:t>
      </w:r>
      <w:proofErr w:type="spellEnd"/>
      <w:r w:rsidRPr="00D83522">
        <w:rPr>
          <w:rFonts w:ascii="Times New Roman" w:hAnsi="Times New Roman" w:cs="Times New Roman"/>
          <w:sz w:val="28"/>
          <w:szCs w:val="28"/>
        </w:rPr>
        <w:t xml:space="preserve"> могильного комплекса. (Раскопки Г.И.</w:t>
      </w:r>
      <w:r w:rsidR="00B74158">
        <w:rPr>
          <w:rFonts w:ascii="Times New Roman" w:hAnsi="Times New Roman" w:cs="Times New Roman"/>
          <w:sz w:val="28"/>
          <w:szCs w:val="28"/>
        </w:rPr>
        <w:t> </w:t>
      </w:r>
      <w:r w:rsidRPr="00D83522">
        <w:rPr>
          <w:rFonts w:ascii="Times New Roman" w:hAnsi="Times New Roman" w:cs="Times New Roman"/>
          <w:sz w:val="28"/>
          <w:szCs w:val="28"/>
        </w:rPr>
        <w:t xml:space="preserve">Багрикова) // Гунны, готы и сарматы между Волгой и Дунаем. </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СПб</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2009</w:t>
      </w:r>
      <w:r w:rsidR="00B74158">
        <w:rPr>
          <w:rFonts w:ascii="Times New Roman" w:hAnsi="Times New Roman" w:cs="Times New Roman"/>
          <w:sz w:val="28"/>
          <w:szCs w:val="28"/>
        </w:rPr>
        <w:t>б</w:t>
      </w:r>
      <w:r w:rsidRPr="00D83522">
        <w:rPr>
          <w:rFonts w:ascii="Times New Roman" w:hAnsi="Times New Roman" w:cs="Times New Roman"/>
          <w:sz w:val="28"/>
          <w:szCs w:val="28"/>
        </w:rPr>
        <w:t xml:space="preserve">. </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С. 99–113.</w:t>
      </w:r>
    </w:p>
    <w:p w14:paraId="1C892DA6" w14:textId="011C5CCD"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16 </w:t>
      </w:r>
      <w:r w:rsidRPr="00D83522">
        <w:rPr>
          <w:rFonts w:ascii="Times New Roman" w:hAnsi="Times New Roman" w:cs="Times New Roman"/>
          <w:sz w:val="28"/>
          <w:szCs w:val="28"/>
        </w:rPr>
        <w:t>Ягодин</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В.Н. Стреловидные планировки Устюрта. </w:t>
      </w:r>
      <w:r w:rsidR="00B74158">
        <w:rPr>
          <w:rFonts w:ascii="Times New Roman" w:hAnsi="Times New Roman" w:cs="Times New Roman"/>
          <w:sz w:val="28"/>
          <w:szCs w:val="28"/>
        </w:rPr>
        <w:t>–</w:t>
      </w:r>
      <w:r w:rsidRPr="00D83522">
        <w:rPr>
          <w:rFonts w:ascii="Times New Roman" w:hAnsi="Times New Roman" w:cs="Times New Roman"/>
          <w:sz w:val="28"/>
          <w:szCs w:val="28"/>
        </w:rPr>
        <w:t xml:space="preserve"> Ташкент: «ФАН»</w:t>
      </w:r>
      <w:r w:rsidR="00B74158">
        <w:rPr>
          <w:rFonts w:ascii="Times New Roman" w:hAnsi="Times New Roman" w:cs="Times New Roman"/>
          <w:sz w:val="28"/>
          <w:szCs w:val="28"/>
        </w:rPr>
        <w:t>,</w:t>
      </w:r>
      <w:r w:rsidRPr="00D83522">
        <w:rPr>
          <w:rFonts w:ascii="Times New Roman" w:hAnsi="Times New Roman" w:cs="Times New Roman"/>
          <w:sz w:val="28"/>
          <w:szCs w:val="28"/>
        </w:rPr>
        <w:t xml:space="preserve"> 1991. </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205</w:t>
      </w:r>
      <w:r w:rsidR="00B74158">
        <w:rPr>
          <w:rFonts w:ascii="Times New Roman" w:hAnsi="Times New Roman" w:cs="Times New Roman"/>
          <w:sz w:val="28"/>
          <w:szCs w:val="28"/>
        </w:rPr>
        <w:t> </w:t>
      </w:r>
      <w:r w:rsidRPr="00D83522">
        <w:rPr>
          <w:rFonts w:ascii="Times New Roman" w:hAnsi="Times New Roman" w:cs="Times New Roman"/>
          <w:sz w:val="28"/>
          <w:szCs w:val="28"/>
        </w:rPr>
        <w:t>с.</w:t>
      </w:r>
    </w:p>
    <w:p w14:paraId="55A8FB77" w14:textId="4EC18AEC"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17 </w:t>
      </w:r>
      <w:proofErr w:type="spellStart"/>
      <w:r w:rsidRPr="00D83522">
        <w:rPr>
          <w:rFonts w:ascii="Times New Roman" w:hAnsi="Times New Roman" w:cs="Times New Roman"/>
          <w:sz w:val="28"/>
          <w:szCs w:val="28"/>
          <w:lang w:val="en-US"/>
        </w:rPr>
        <w:t>Yagodin</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lang w:val="en-US"/>
        </w:rPr>
        <w:t>V.N., Betts</w:t>
      </w:r>
      <w:r w:rsidR="005479FB">
        <w:rPr>
          <w:rFonts w:ascii="Times New Roman" w:hAnsi="Times New Roman" w:cs="Times New Roman"/>
          <w:sz w:val="28"/>
          <w:szCs w:val="28"/>
        </w:rPr>
        <w:t> </w:t>
      </w:r>
      <w:r w:rsidRPr="00D83522">
        <w:rPr>
          <w:rFonts w:ascii="Times New Roman" w:hAnsi="Times New Roman" w:cs="Times New Roman"/>
          <w:sz w:val="28"/>
          <w:szCs w:val="28"/>
          <w:lang w:val="en-US"/>
        </w:rPr>
        <w:t xml:space="preserve">A.V.G. and </w:t>
      </w:r>
      <w:proofErr w:type="spellStart"/>
      <w:r w:rsidRPr="00D83522">
        <w:rPr>
          <w:rFonts w:ascii="Times New Roman" w:hAnsi="Times New Roman" w:cs="Times New Roman"/>
          <w:sz w:val="28"/>
          <w:szCs w:val="28"/>
          <w:lang w:val="en-US"/>
        </w:rPr>
        <w:t>Blau</w:t>
      </w:r>
      <w:proofErr w:type="spellEnd"/>
      <w:r w:rsidR="00B74158">
        <w:rPr>
          <w:rFonts w:ascii="Times New Roman" w:hAnsi="Times New Roman" w:cs="Times New Roman"/>
          <w:sz w:val="28"/>
          <w:szCs w:val="28"/>
        </w:rPr>
        <w:t> </w:t>
      </w:r>
      <w:r w:rsidRPr="00D83522">
        <w:rPr>
          <w:rFonts w:ascii="Times New Roman" w:hAnsi="Times New Roman" w:cs="Times New Roman"/>
          <w:sz w:val="28"/>
          <w:szCs w:val="28"/>
          <w:lang w:val="en-US"/>
        </w:rPr>
        <w:t xml:space="preserve">S. Ancient nomads of the </w:t>
      </w:r>
      <w:proofErr w:type="spellStart"/>
      <w:r w:rsidRPr="00D83522">
        <w:rPr>
          <w:rFonts w:ascii="Times New Roman" w:hAnsi="Times New Roman" w:cs="Times New Roman"/>
          <w:sz w:val="28"/>
          <w:szCs w:val="28"/>
          <w:lang w:val="en-US"/>
        </w:rPr>
        <w:t>Aralo-Kaspian</w:t>
      </w:r>
      <w:proofErr w:type="spellEnd"/>
      <w:r w:rsidRPr="00D83522">
        <w:rPr>
          <w:rFonts w:ascii="Times New Roman" w:hAnsi="Times New Roman" w:cs="Times New Roman"/>
          <w:sz w:val="28"/>
          <w:szCs w:val="28"/>
          <w:lang w:val="en-US"/>
        </w:rPr>
        <w:t xml:space="preserve"> region. The</w:t>
      </w:r>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lang w:val="en-US"/>
        </w:rPr>
        <w:t>Duana</w:t>
      </w:r>
      <w:proofErr w:type="spellEnd"/>
      <w:r w:rsidRPr="00D83522">
        <w:rPr>
          <w:rFonts w:ascii="Times New Roman" w:hAnsi="Times New Roman" w:cs="Times New Roman"/>
          <w:sz w:val="28"/>
          <w:szCs w:val="28"/>
        </w:rPr>
        <w:t xml:space="preserve"> </w:t>
      </w:r>
      <w:r w:rsidRPr="00D83522">
        <w:rPr>
          <w:rFonts w:ascii="Times New Roman" w:hAnsi="Times New Roman" w:cs="Times New Roman"/>
          <w:sz w:val="28"/>
          <w:szCs w:val="28"/>
          <w:lang w:val="en-US"/>
        </w:rPr>
        <w:t>Archaeological</w:t>
      </w:r>
      <w:r w:rsidRPr="00D83522">
        <w:rPr>
          <w:rFonts w:ascii="Times New Roman" w:hAnsi="Times New Roman" w:cs="Times New Roman"/>
          <w:sz w:val="28"/>
          <w:szCs w:val="28"/>
        </w:rPr>
        <w:t xml:space="preserve"> </w:t>
      </w:r>
      <w:r w:rsidRPr="00D83522">
        <w:rPr>
          <w:rFonts w:ascii="Times New Roman" w:hAnsi="Times New Roman" w:cs="Times New Roman"/>
          <w:sz w:val="28"/>
          <w:szCs w:val="28"/>
          <w:lang w:val="en-US"/>
        </w:rPr>
        <w:t>Complex</w:t>
      </w:r>
      <w:r w:rsidRPr="00D83522">
        <w:rPr>
          <w:rFonts w:ascii="Times New Roman" w:hAnsi="Times New Roman" w:cs="Times New Roman"/>
          <w:sz w:val="28"/>
          <w:szCs w:val="28"/>
        </w:rPr>
        <w:t xml:space="preserve">. </w:t>
      </w:r>
      <w:r w:rsidR="00B74158">
        <w:rPr>
          <w:rFonts w:ascii="Times New Roman" w:hAnsi="Times New Roman" w:cs="Times New Roman"/>
          <w:sz w:val="28"/>
          <w:szCs w:val="28"/>
        </w:rPr>
        <w:t xml:space="preserve">– </w:t>
      </w:r>
      <w:proofErr w:type="spellStart"/>
      <w:r w:rsidRPr="00D83522">
        <w:rPr>
          <w:rFonts w:ascii="Times New Roman" w:hAnsi="Times New Roman" w:cs="Times New Roman"/>
          <w:sz w:val="28"/>
          <w:szCs w:val="28"/>
          <w:lang w:val="en-US"/>
        </w:rPr>
        <w:t>Peeters</w:t>
      </w:r>
      <w:proofErr w:type="spellEnd"/>
      <w:r w:rsidR="00B74158">
        <w:rPr>
          <w:rFonts w:ascii="Times New Roman" w:hAnsi="Times New Roman" w:cs="Times New Roman"/>
          <w:sz w:val="28"/>
          <w:szCs w:val="28"/>
        </w:rPr>
        <w:t>,</w:t>
      </w:r>
      <w:r w:rsidRPr="00D83522">
        <w:rPr>
          <w:rFonts w:ascii="Times New Roman" w:hAnsi="Times New Roman" w:cs="Times New Roman"/>
          <w:sz w:val="28"/>
          <w:szCs w:val="28"/>
        </w:rPr>
        <w:t xml:space="preserve"> 2007. </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140</w:t>
      </w:r>
      <w:r w:rsidR="00B74158">
        <w:rPr>
          <w:rFonts w:ascii="Times New Roman" w:hAnsi="Times New Roman" w:cs="Times New Roman"/>
          <w:sz w:val="28"/>
          <w:szCs w:val="28"/>
        </w:rPr>
        <w:t> </w:t>
      </w:r>
      <w:r w:rsidRPr="00D83522">
        <w:rPr>
          <w:rFonts w:ascii="Times New Roman" w:hAnsi="Times New Roman" w:cs="Times New Roman"/>
          <w:sz w:val="28"/>
          <w:szCs w:val="28"/>
        </w:rPr>
        <w:t>р.</w:t>
      </w:r>
      <w:r w:rsidRPr="00DD5D9A">
        <w:rPr>
          <w:rFonts w:ascii="Times New Roman" w:hAnsi="Times New Roman" w:cs="Times New Roman"/>
          <w:sz w:val="28"/>
          <w:szCs w:val="28"/>
        </w:rPr>
        <w:t xml:space="preserve"> </w:t>
      </w:r>
    </w:p>
    <w:p w14:paraId="4EC3ECFB" w14:textId="47F21714"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18 </w:t>
      </w:r>
      <w:r w:rsidRPr="00D83522">
        <w:rPr>
          <w:rFonts w:ascii="Times New Roman" w:hAnsi="Times New Roman" w:cs="Times New Roman"/>
          <w:sz w:val="28"/>
          <w:szCs w:val="28"/>
        </w:rPr>
        <w:t>Ягодин</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В.Н. </w:t>
      </w:r>
      <w:proofErr w:type="spellStart"/>
      <w:r w:rsidRPr="00D83522">
        <w:rPr>
          <w:rFonts w:ascii="Times New Roman" w:hAnsi="Times New Roman" w:cs="Times New Roman"/>
          <w:sz w:val="28"/>
          <w:szCs w:val="28"/>
        </w:rPr>
        <w:t>Арало</w:t>
      </w:r>
      <w:proofErr w:type="spellEnd"/>
      <w:r w:rsidRPr="00D83522">
        <w:rPr>
          <w:rFonts w:ascii="Times New Roman" w:hAnsi="Times New Roman" w:cs="Times New Roman"/>
          <w:sz w:val="28"/>
          <w:szCs w:val="28"/>
        </w:rPr>
        <w:t xml:space="preserve">-Каспийское </w:t>
      </w:r>
      <w:proofErr w:type="spellStart"/>
      <w:r w:rsidRPr="00D83522">
        <w:rPr>
          <w:rFonts w:ascii="Times New Roman" w:hAnsi="Times New Roman" w:cs="Times New Roman"/>
          <w:sz w:val="28"/>
          <w:szCs w:val="28"/>
        </w:rPr>
        <w:t>междуморье</w:t>
      </w:r>
      <w:proofErr w:type="spellEnd"/>
      <w:r w:rsidRPr="00D83522">
        <w:rPr>
          <w:rFonts w:ascii="Times New Roman" w:hAnsi="Times New Roman" w:cs="Times New Roman"/>
          <w:sz w:val="28"/>
          <w:szCs w:val="28"/>
        </w:rPr>
        <w:t xml:space="preserve"> в первые века нашей эры // Всадники Великой степи: традиции и новации. </w:t>
      </w:r>
      <w:r w:rsidR="00354436">
        <w:rPr>
          <w:rFonts w:ascii="Times New Roman" w:hAnsi="Times New Roman" w:cs="Times New Roman"/>
          <w:sz w:val="28"/>
          <w:szCs w:val="28"/>
        </w:rPr>
        <w:t xml:space="preserve">– </w:t>
      </w:r>
      <w:r w:rsidRPr="00D83522">
        <w:rPr>
          <w:rFonts w:ascii="Times New Roman" w:hAnsi="Times New Roman" w:cs="Times New Roman"/>
          <w:sz w:val="28"/>
          <w:szCs w:val="28"/>
        </w:rPr>
        <w:t xml:space="preserve">Труды филиала Института </w:t>
      </w:r>
      <w:r w:rsidRPr="00D83522">
        <w:rPr>
          <w:rFonts w:ascii="Times New Roman" w:hAnsi="Times New Roman" w:cs="Times New Roman"/>
          <w:sz w:val="28"/>
          <w:szCs w:val="28"/>
        </w:rPr>
        <w:lastRenderedPageBreak/>
        <w:t>археологии им.</w:t>
      </w:r>
      <w:r w:rsidR="00354436">
        <w:rPr>
          <w:rFonts w:ascii="Times New Roman" w:hAnsi="Times New Roman" w:cs="Times New Roman"/>
          <w:sz w:val="28"/>
          <w:szCs w:val="28"/>
        </w:rPr>
        <w:t> </w:t>
      </w:r>
      <w:r w:rsidRPr="00D83522">
        <w:rPr>
          <w:rFonts w:ascii="Times New Roman" w:hAnsi="Times New Roman" w:cs="Times New Roman"/>
          <w:sz w:val="28"/>
          <w:szCs w:val="28"/>
        </w:rPr>
        <w:t>А.Х.</w:t>
      </w:r>
      <w:r w:rsidR="00354436">
        <w:rPr>
          <w:rFonts w:ascii="Times New Roman" w:hAnsi="Times New Roman" w:cs="Times New Roman"/>
          <w:sz w:val="28"/>
          <w:szCs w:val="28"/>
        </w:rPr>
        <w:t> </w:t>
      </w:r>
      <w:r w:rsidRPr="00D83522">
        <w:rPr>
          <w:rFonts w:ascii="Times New Roman" w:hAnsi="Times New Roman" w:cs="Times New Roman"/>
          <w:sz w:val="28"/>
          <w:szCs w:val="28"/>
        </w:rPr>
        <w:t>Маргулана в</w:t>
      </w:r>
      <w:r w:rsidR="00354436">
        <w:rPr>
          <w:rFonts w:ascii="Times New Roman" w:hAnsi="Times New Roman" w:cs="Times New Roman"/>
          <w:sz w:val="28"/>
          <w:szCs w:val="28"/>
        </w:rPr>
        <w:t> </w:t>
      </w:r>
      <w:r w:rsidRPr="00D83522">
        <w:rPr>
          <w:rFonts w:ascii="Times New Roman" w:hAnsi="Times New Roman" w:cs="Times New Roman"/>
          <w:sz w:val="28"/>
          <w:szCs w:val="28"/>
        </w:rPr>
        <w:t>г.</w:t>
      </w:r>
      <w:r w:rsidR="00B74158">
        <w:rPr>
          <w:rFonts w:ascii="Times New Roman" w:hAnsi="Times New Roman" w:cs="Times New Roman"/>
          <w:sz w:val="28"/>
          <w:szCs w:val="28"/>
        </w:rPr>
        <w:t> </w:t>
      </w:r>
      <w:r w:rsidRPr="00D83522">
        <w:rPr>
          <w:rFonts w:ascii="Times New Roman" w:hAnsi="Times New Roman" w:cs="Times New Roman"/>
          <w:sz w:val="28"/>
          <w:szCs w:val="28"/>
        </w:rPr>
        <w:t xml:space="preserve">Астана. </w:t>
      </w:r>
      <w:r w:rsidR="00354436">
        <w:rPr>
          <w:rFonts w:ascii="Times New Roman" w:hAnsi="Times New Roman" w:cs="Times New Roman"/>
          <w:sz w:val="28"/>
          <w:szCs w:val="28"/>
        </w:rPr>
        <w:t xml:space="preserve">– </w:t>
      </w:r>
      <w:r w:rsidRPr="00D83522">
        <w:rPr>
          <w:rFonts w:ascii="Times New Roman" w:hAnsi="Times New Roman" w:cs="Times New Roman"/>
          <w:sz w:val="28"/>
          <w:szCs w:val="28"/>
        </w:rPr>
        <w:t>Астана</w:t>
      </w:r>
      <w:r w:rsidR="00B74158">
        <w:rPr>
          <w:rFonts w:ascii="Times New Roman" w:hAnsi="Times New Roman" w:cs="Times New Roman"/>
          <w:sz w:val="28"/>
          <w:szCs w:val="28"/>
        </w:rPr>
        <w:t xml:space="preserve">: </w:t>
      </w:r>
      <w:r w:rsidR="00354436" w:rsidRPr="00D83522">
        <w:rPr>
          <w:rFonts w:ascii="Times New Roman" w:hAnsi="Times New Roman" w:cs="Times New Roman"/>
          <w:sz w:val="28"/>
          <w:szCs w:val="28"/>
        </w:rPr>
        <w:t>Астана: Издательская группа ФИА им.</w:t>
      </w:r>
      <w:r w:rsidR="00354436">
        <w:rPr>
          <w:rFonts w:ascii="Times New Roman" w:hAnsi="Times New Roman" w:cs="Times New Roman"/>
          <w:sz w:val="28"/>
          <w:szCs w:val="28"/>
        </w:rPr>
        <w:t> </w:t>
      </w:r>
      <w:r w:rsidR="00354436" w:rsidRPr="00D83522">
        <w:rPr>
          <w:rFonts w:ascii="Times New Roman" w:hAnsi="Times New Roman" w:cs="Times New Roman"/>
          <w:sz w:val="28"/>
          <w:szCs w:val="28"/>
        </w:rPr>
        <w:t>А.Х.</w:t>
      </w:r>
      <w:r w:rsidR="00354436">
        <w:rPr>
          <w:rFonts w:ascii="Times New Roman" w:hAnsi="Times New Roman" w:cs="Times New Roman"/>
          <w:sz w:val="28"/>
          <w:szCs w:val="28"/>
        </w:rPr>
        <w:t> </w:t>
      </w:r>
      <w:r w:rsidR="00354436" w:rsidRPr="00D83522">
        <w:rPr>
          <w:rFonts w:ascii="Times New Roman" w:hAnsi="Times New Roman" w:cs="Times New Roman"/>
          <w:sz w:val="28"/>
          <w:szCs w:val="28"/>
        </w:rPr>
        <w:t>Маргулана в г.</w:t>
      </w:r>
      <w:r w:rsidR="00354436">
        <w:rPr>
          <w:rFonts w:ascii="Times New Roman" w:hAnsi="Times New Roman" w:cs="Times New Roman"/>
          <w:sz w:val="28"/>
          <w:szCs w:val="28"/>
        </w:rPr>
        <w:t> </w:t>
      </w:r>
      <w:r w:rsidR="00354436" w:rsidRPr="00D83522">
        <w:rPr>
          <w:rFonts w:ascii="Times New Roman" w:hAnsi="Times New Roman" w:cs="Times New Roman"/>
          <w:sz w:val="28"/>
          <w:szCs w:val="28"/>
        </w:rPr>
        <w:t>Астана</w:t>
      </w:r>
      <w:r w:rsidR="00354436">
        <w:rPr>
          <w:rFonts w:ascii="Times New Roman" w:hAnsi="Times New Roman" w:cs="Times New Roman"/>
          <w:sz w:val="28"/>
          <w:szCs w:val="28"/>
        </w:rPr>
        <w:t>, 2014</w:t>
      </w:r>
      <w:r w:rsidRPr="00D83522">
        <w:rPr>
          <w:rFonts w:ascii="Times New Roman" w:hAnsi="Times New Roman" w:cs="Times New Roman"/>
          <w:sz w:val="28"/>
          <w:szCs w:val="28"/>
        </w:rPr>
        <w:t xml:space="preserve">. </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С. 264–278</w:t>
      </w:r>
      <w:r>
        <w:rPr>
          <w:rFonts w:ascii="Times New Roman" w:hAnsi="Times New Roman" w:cs="Times New Roman"/>
          <w:sz w:val="28"/>
          <w:szCs w:val="28"/>
        </w:rPr>
        <w:t>.</w:t>
      </w:r>
    </w:p>
    <w:p w14:paraId="4D673079" w14:textId="15D4DFA0" w:rsidR="005A6429" w:rsidRPr="00D83522" w:rsidRDefault="005A6429" w:rsidP="005A6429">
      <w:pPr>
        <w:spacing w:after="0" w:line="240" w:lineRule="auto"/>
        <w:ind w:firstLine="567"/>
        <w:jc w:val="both"/>
        <w:rPr>
          <w:rFonts w:ascii="Times New Roman" w:hAnsi="Times New Roman" w:cs="Times New Roman"/>
          <w:sz w:val="28"/>
          <w:szCs w:val="28"/>
        </w:rPr>
      </w:pPr>
      <w:bookmarkStart w:id="13" w:name="_Hlk175252000"/>
      <w:r>
        <w:rPr>
          <w:rFonts w:ascii="Times New Roman" w:hAnsi="Times New Roman" w:cs="Times New Roman"/>
          <w:sz w:val="28"/>
          <w:szCs w:val="28"/>
          <w:bdr w:val="none" w:sz="0" w:space="0" w:color="auto" w:frame="1"/>
        </w:rPr>
        <w:t>19 </w:t>
      </w:r>
      <w:r w:rsidRPr="00D83522">
        <w:rPr>
          <w:rFonts w:ascii="Times New Roman" w:hAnsi="Times New Roman" w:cs="Times New Roman"/>
          <w:sz w:val="28"/>
          <w:szCs w:val="28"/>
          <w:bdr w:val="none" w:sz="0" w:space="0" w:color="auto" w:frame="1"/>
        </w:rPr>
        <w:t>Ягодин</w:t>
      </w:r>
      <w:r w:rsidR="005479FB">
        <w:rPr>
          <w:rFonts w:ascii="Times New Roman" w:hAnsi="Times New Roman" w:cs="Times New Roman"/>
          <w:sz w:val="28"/>
          <w:szCs w:val="28"/>
          <w:bdr w:val="none" w:sz="0" w:space="0" w:color="auto" w:frame="1"/>
        </w:rPr>
        <w:t> </w:t>
      </w:r>
      <w:r w:rsidRPr="00D83522">
        <w:rPr>
          <w:rFonts w:ascii="Times New Roman" w:hAnsi="Times New Roman" w:cs="Times New Roman"/>
          <w:sz w:val="28"/>
          <w:szCs w:val="28"/>
          <w:bdr w:val="none" w:sz="0" w:space="0" w:color="auto" w:frame="1"/>
        </w:rPr>
        <w:t>В.Н., Китов</w:t>
      </w:r>
      <w:r w:rsidR="005479FB">
        <w:rPr>
          <w:rFonts w:ascii="Times New Roman" w:hAnsi="Times New Roman" w:cs="Times New Roman"/>
          <w:sz w:val="28"/>
          <w:szCs w:val="28"/>
          <w:bdr w:val="none" w:sz="0" w:space="0" w:color="auto" w:frame="1"/>
        </w:rPr>
        <w:t> </w:t>
      </w:r>
      <w:r w:rsidRPr="00D83522">
        <w:rPr>
          <w:rFonts w:ascii="Times New Roman" w:hAnsi="Times New Roman" w:cs="Times New Roman"/>
          <w:sz w:val="28"/>
          <w:szCs w:val="28"/>
          <w:bdr w:val="none" w:sz="0" w:space="0" w:color="auto" w:frame="1"/>
        </w:rPr>
        <w:t>Е.П., Ягодин</w:t>
      </w:r>
      <w:r w:rsidR="005479FB">
        <w:rPr>
          <w:rFonts w:ascii="Times New Roman" w:hAnsi="Times New Roman" w:cs="Times New Roman"/>
          <w:sz w:val="28"/>
          <w:szCs w:val="28"/>
          <w:bdr w:val="none" w:sz="0" w:space="0" w:color="auto" w:frame="1"/>
        </w:rPr>
        <w:t> </w:t>
      </w:r>
      <w:r w:rsidRPr="00D83522">
        <w:rPr>
          <w:rFonts w:ascii="Times New Roman" w:hAnsi="Times New Roman" w:cs="Times New Roman"/>
          <w:sz w:val="28"/>
          <w:szCs w:val="28"/>
          <w:bdr w:val="none" w:sz="0" w:space="0" w:color="auto" w:frame="1"/>
        </w:rPr>
        <w:t>В.В.</w:t>
      </w:r>
      <w:r w:rsidRPr="00D83522">
        <w:rPr>
          <w:rFonts w:ascii="Times New Roman" w:hAnsi="Times New Roman" w:cs="Times New Roman"/>
          <w:sz w:val="28"/>
          <w:szCs w:val="28"/>
        </w:rPr>
        <w:t xml:space="preserve"> Типология погребальных комплексов могильника Казыбаба</w:t>
      </w:r>
      <w:r w:rsidR="00B74158">
        <w:rPr>
          <w:rFonts w:ascii="Times New Roman" w:hAnsi="Times New Roman" w:cs="Times New Roman"/>
          <w:sz w:val="28"/>
          <w:szCs w:val="28"/>
        </w:rPr>
        <w:t> </w:t>
      </w:r>
      <w:r w:rsidRPr="00D83522">
        <w:rPr>
          <w:rFonts w:ascii="Times New Roman" w:hAnsi="Times New Roman" w:cs="Times New Roman"/>
          <w:sz w:val="28"/>
          <w:szCs w:val="28"/>
        </w:rPr>
        <w:t>I во II—IV</w:t>
      </w:r>
      <w:r w:rsidR="00B74158">
        <w:rPr>
          <w:rFonts w:ascii="Times New Roman" w:hAnsi="Times New Roman" w:cs="Times New Roman"/>
          <w:sz w:val="28"/>
          <w:szCs w:val="28"/>
        </w:rPr>
        <w:t> </w:t>
      </w:r>
      <w:r w:rsidRPr="00D83522">
        <w:rPr>
          <w:rFonts w:ascii="Times New Roman" w:hAnsi="Times New Roman" w:cs="Times New Roman"/>
          <w:sz w:val="28"/>
          <w:szCs w:val="28"/>
        </w:rPr>
        <w:t>вв.</w:t>
      </w:r>
      <w:r w:rsidR="00B74158">
        <w:rPr>
          <w:rFonts w:ascii="Times New Roman" w:hAnsi="Times New Roman" w:cs="Times New Roman"/>
          <w:sz w:val="28"/>
          <w:szCs w:val="28"/>
        </w:rPr>
        <w:t> </w:t>
      </w:r>
      <w:r w:rsidRPr="00D83522">
        <w:rPr>
          <w:rFonts w:ascii="Times New Roman" w:hAnsi="Times New Roman" w:cs="Times New Roman"/>
          <w:sz w:val="28"/>
          <w:szCs w:val="28"/>
        </w:rPr>
        <w:t>н.</w:t>
      </w:r>
      <w:r w:rsidR="00B74158">
        <w:rPr>
          <w:rFonts w:ascii="Times New Roman" w:hAnsi="Times New Roman" w:cs="Times New Roman"/>
          <w:sz w:val="28"/>
          <w:szCs w:val="28"/>
        </w:rPr>
        <w:t> </w:t>
      </w:r>
      <w:r w:rsidRPr="00D83522">
        <w:rPr>
          <w:rFonts w:ascii="Times New Roman" w:hAnsi="Times New Roman" w:cs="Times New Roman"/>
          <w:sz w:val="28"/>
          <w:szCs w:val="28"/>
        </w:rPr>
        <w:t>э. (к вопросу о происхождении кочевников юго-восточного чинка Устюрта)</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 xml:space="preserve"> </w:t>
      </w:r>
      <w:r w:rsidRPr="00D83522">
        <w:rPr>
          <w:rFonts w:ascii="Times New Roman" w:hAnsi="Times New Roman" w:cs="Times New Roman"/>
          <w:sz w:val="28"/>
          <w:szCs w:val="28"/>
          <w:lang w:val="en-US"/>
        </w:rPr>
        <w:t>Stratum</w:t>
      </w:r>
      <w:r w:rsidRPr="00D83522">
        <w:rPr>
          <w:rFonts w:ascii="Times New Roman" w:hAnsi="Times New Roman" w:cs="Times New Roman"/>
          <w:sz w:val="28"/>
          <w:szCs w:val="28"/>
        </w:rPr>
        <w:t xml:space="preserve"> </w:t>
      </w:r>
      <w:r w:rsidRPr="00D83522">
        <w:rPr>
          <w:rFonts w:ascii="Times New Roman" w:hAnsi="Times New Roman" w:cs="Times New Roman"/>
          <w:sz w:val="28"/>
          <w:szCs w:val="28"/>
          <w:lang w:val="en-US"/>
        </w:rPr>
        <w:t>plus</w:t>
      </w:r>
      <w:r w:rsidRPr="00D83522">
        <w:rPr>
          <w:rFonts w:ascii="Times New Roman" w:hAnsi="Times New Roman" w:cs="Times New Roman"/>
          <w:sz w:val="28"/>
          <w:szCs w:val="28"/>
        </w:rPr>
        <w:t xml:space="preserve">. </w:t>
      </w:r>
      <w:r w:rsidR="00B74158" w:rsidRPr="00D83522">
        <w:rPr>
          <w:rFonts w:ascii="Times New Roman" w:hAnsi="Times New Roman" w:cs="Times New Roman"/>
          <w:sz w:val="28"/>
          <w:szCs w:val="28"/>
        </w:rPr>
        <w:t>–</w:t>
      </w:r>
      <w:r w:rsidR="00B74158">
        <w:rPr>
          <w:rFonts w:ascii="Times New Roman" w:hAnsi="Times New Roman" w:cs="Times New Roman"/>
          <w:sz w:val="28"/>
          <w:szCs w:val="28"/>
        </w:rPr>
        <w:t xml:space="preserve"> </w:t>
      </w:r>
      <w:r w:rsidR="00B74158" w:rsidRPr="00D83522">
        <w:rPr>
          <w:rFonts w:ascii="Times New Roman" w:hAnsi="Times New Roman" w:cs="Times New Roman"/>
          <w:sz w:val="28"/>
          <w:szCs w:val="28"/>
        </w:rPr>
        <w:t>2017. –</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 xml:space="preserve">№4. </w:t>
      </w:r>
      <w:r w:rsidR="00B74158" w:rsidRPr="00D83522">
        <w:rPr>
          <w:rFonts w:ascii="Times New Roman" w:hAnsi="Times New Roman" w:cs="Times New Roman"/>
          <w:sz w:val="28"/>
          <w:szCs w:val="28"/>
        </w:rPr>
        <w:t>–</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357–379</w:t>
      </w:r>
      <w:r w:rsidR="00B74158">
        <w:rPr>
          <w:rFonts w:ascii="Times New Roman" w:hAnsi="Times New Roman" w:cs="Times New Roman"/>
          <w:sz w:val="28"/>
          <w:szCs w:val="28"/>
        </w:rPr>
        <w:t> </w:t>
      </w:r>
      <w:r w:rsidRPr="00D83522">
        <w:rPr>
          <w:rFonts w:ascii="Times New Roman" w:hAnsi="Times New Roman" w:cs="Times New Roman"/>
          <w:sz w:val="28"/>
          <w:szCs w:val="28"/>
        </w:rPr>
        <w:t>с.</w:t>
      </w:r>
    </w:p>
    <w:p w14:paraId="0ABB8341" w14:textId="15FFF005" w:rsidR="005A6429" w:rsidRPr="00D83522" w:rsidRDefault="005A6429" w:rsidP="005A6429">
      <w:pPr>
        <w:spacing w:after="0" w:line="240" w:lineRule="auto"/>
        <w:ind w:firstLine="567"/>
        <w:jc w:val="both"/>
        <w:rPr>
          <w:rFonts w:ascii="Times New Roman" w:hAnsi="Times New Roman" w:cs="Times New Roman"/>
          <w:sz w:val="28"/>
          <w:szCs w:val="28"/>
        </w:rPr>
      </w:pPr>
      <w:bookmarkStart w:id="14" w:name="_Hlk175251907"/>
      <w:bookmarkEnd w:id="13"/>
      <w:r>
        <w:rPr>
          <w:rFonts w:ascii="Times New Roman" w:hAnsi="Times New Roman" w:cs="Times New Roman"/>
          <w:sz w:val="28"/>
          <w:szCs w:val="28"/>
        </w:rPr>
        <w:t>20 </w:t>
      </w:r>
      <w:r w:rsidRPr="00D83522">
        <w:rPr>
          <w:rFonts w:ascii="Times New Roman" w:hAnsi="Times New Roman" w:cs="Times New Roman"/>
          <w:sz w:val="28"/>
          <w:szCs w:val="28"/>
        </w:rPr>
        <w:t>Ягодин</w:t>
      </w:r>
      <w:r w:rsidR="005479FB">
        <w:rPr>
          <w:rFonts w:ascii="Times New Roman" w:hAnsi="Times New Roman" w:cs="Times New Roman"/>
          <w:sz w:val="28"/>
          <w:szCs w:val="28"/>
        </w:rPr>
        <w:t> </w:t>
      </w:r>
      <w:r w:rsidRPr="00D83522">
        <w:rPr>
          <w:rFonts w:ascii="Times New Roman" w:hAnsi="Times New Roman" w:cs="Times New Roman"/>
          <w:sz w:val="28"/>
          <w:szCs w:val="28"/>
        </w:rPr>
        <w:t>В.Н., Китов</w:t>
      </w:r>
      <w:r w:rsidR="005479FB">
        <w:rPr>
          <w:rFonts w:ascii="Times New Roman" w:hAnsi="Times New Roman" w:cs="Times New Roman"/>
          <w:sz w:val="28"/>
          <w:szCs w:val="28"/>
        </w:rPr>
        <w:t> </w:t>
      </w:r>
      <w:r w:rsidRPr="00D83522">
        <w:rPr>
          <w:rFonts w:ascii="Times New Roman" w:hAnsi="Times New Roman" w:cs="Times New Roman"/>
          <w:sz w:val="28"/>
          <w:szCs w:val="28"/>
        </w:rPr>
        <w:t>Е.П., Ягодин</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В.В. Могильник Дуана на Устюрте </w:t>
      </w:r>
      <w:r w:rsidRPr="00D83522">
        <w:rPr>
          <w:rFonts w:ascii="Times New Roman" w:hAnsi="Times New Roman" w:cs="Times New Roman"/>
          <w:sz w:val="28"/>
          <w:szCs w:val="28"/>
          <w:lang w:val="en-US"/>
        </w:rPr>
        <w:t>III</w:t>
      </w:r>
      <w:r w:rsidR="00B74158" w:rsidRPr="00D83522">
        <w:rPr>
          <w:rFonts w:ascii="Times New Roman" w:hAnsi="Times New Roman" w:cs="Times New Roman"/>
          <w:sz w:val="28"/>
          <w:szCs w:val="28"/>
        </w:rPr>
        <w:t>–</w:t>
      </w:r>
      <w:r w:rsidRPr="00D83522">
        <w:rPr>
          <w:rFonts w:ascii="Times New Roman" w:hAnsi="Times New Roman" w:cs="Times New Roman"/>
          <w:sz w:val="28"/>
          <w:szCs w:val="28"/>
          <w:lang w:val="en-US"/>
        </w:rPr>
        <w:t>IV</w:t>
      </w:r>
      <w:r w:rsidR="00B74158">
        <w:rPr>
          <w:rFonts w:ascii="Times New Roman" w:hAnsi="Times New Roman" w:cs="Times New Roman"/>
          <w:sz w:val="28"/>
          <w:szCs w:val="28"/>
        </w:rPr>
        <w:t> </w:t>
      </w:r>
      <w:r w:rsidRPr="00D83522">
        <w:rPr>
          <w:rFonts w:ascii="Times New Roman" w:hAnsi="Times New Roman" w:cs="Times New Roman"/>
          <w:sz w:val="28"/>
          <w:szCs w:val="28"/>
        </w:rPr>
        <w:t>вв.</w:t>
      </w:r>
      <w:r w:rsidR="00B74158">
        <w:rPr>
          <w:rFonts w:ascii="Times New Roman" w:hAnsi="Times New Roman" w:cs="Times New Roman"/>
          <w:sz w:val="28"/>
          <w:szCs w:val="28"/>
        </w:rPr>
        <w:t> </w:t>
      </w:r>
      <w:r w:rsidRPr="00D83522">
        <w:rPr>
          <w:rFonts w:ascii="Times New Roman" w:hAnsi="Times New Roman" w:cs="Times New Roman"/>
          <w:sz w:val="28"/>
          <w:szCs w:val="28"/>
        </w:rPr>
        <w:t>н.э. (по данным археологии и антропологии) // Восток (</w:t>
      </w:r>
      <w:proofErr w:type="spellStart"/>
      <w:r w:rsidRPr="00D83522">
        <w:rPr>
          <w:rFonts w:ascii="Times New Roman" w:hAnsi="Times New Roman" w:cs="Times New Roman"/>
          <w:sz w:val="28"/>
          <w:szCs w:val="28"/>
          <w:lang w:val="en-US"/>
        </w:rPr>
        <w:t>Oriens</w:t>
      </w:r>
      <w:proofErr w:type="spellEnd"/>
      <w:r w:rsidRPr="00D83522">
        <w:rPr>
          <w:rFonts w:ascii="Times New Roman" w:hAnsi="Times New Roman" w:cs="Times New Roman"/>
          <w:sz w:val="28"/>
          <w:szCs w:val="28"/>
        </w:rPr>
        <w:t xml:space="preserve">). </w:t>
      </w:r>
      <w:r w:rsidR="00B74158" w:rsidRPr="00D83522">
        <w:rPr>
          <w:rFonts w:ascii="Times New Roman" w:hAnsi="Times New Roman" w:cs="Times New Roman"/>
          <w:sz w:val="28"/>
          <w:szCs w:val="28"/>
        </w:rPr>
        <w:t>–</w:t>
      </w:r>
      <w:r w:rsidR="00B74158">
        <w:rPr>
          <w:rFonts w:ascii="Times New Roman" w:hAnsi="Times New Roman" w:cs="Times New Roman"/>
          <w:sz w:val="28"/>
          <w:szCs w:val="28"/>
        </w:rPr>
        <w:t xml:space="preserve"> </w:t>
      </w:r>
      <w:r w:rsidR="00B74158" w:rsidRPr="00D83522">
        <w:rPr>
          <w:rFonts w:ascii="Times New Roman" w:hAnsi="Times New Roman" w:cs="Times New Roman"/>
          <w:sz w:val="28"/>
          <w:szCs w:val="28"/>
        </w:rPr>
        <w:t>2020</w:t>
      </w:r>
      <w:r w:rsidR="00B74158">
        <w:rPr>
          <w:rFonts w:ascii="Times New Roman" w:hAnsi="Times New Roman" w:cs="Times New Roman"/>
          <w:sz w:val="28"/>
          <w:szCs w:val="28"/>
        </w:rPr>
        <w:t>а</w:t>
      </w:r>
      <w:r w:rsidR="00B74158" w:rsidRPr="00D83522">
        <w:rPr>
          <w:rFonts w:ascii="Times New Roman" w:hAnsi="Times New Roman" w:cs="Times New Roman"/>
          <w:sz w:val="28"/>
          <w:szCs w:val="28"/>
        </w:rPr>
        <w:t>. –</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 xml:space="preserve">№4. </w:t>
      </w:r>
      <w:r w:rsidR="00B74158" w:rsidRPr="00D83522">
        <w:rPr>
          <w:rFonts w:ascii="Times New Roman" w:hAnsi="Times New Roman" w:cs="Times New Roman"/>
          <w:sz w:val="28"/>
          <w:szCs w:val="28"/>
        </w:rPr>
        <w:t>–</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С.</w:t>
      </w:r>
      <w:r w:rsidR="00B74158">
        <w:rPr>
          <w:rFonts w:ascii="Times New Roman" w:hAnsi="Times New Roman" w:cs="Times New Roman"/>
          <w:sz w:val="28"/>
          <w:szCs w:val="28"/>
        </w:rPr>
        <w:t> </w:t>
      </w:r>
      <w:r w:rsidRPr="00D83522">
        <w:rPr>
          <w:rFonts w:ascii="Times New Roman" w:hAnsi="Times New Roman" w:cs="Times New Roman"/>
          <w:sz w:val="28"/>
          <w:szCs w:val="28"/>
        </w:rPr>
        <w:t>32–48.</w:t>
      </w:r>
      <w:bookmarkStart w:id="15" w:name="_Hlk175252558"/>
      <w:bookmarkEnd w:id="14"/>
    </w:p>
    <w:p w14:paraId="56A6FA4D" w14:textId="0C567F01"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21 </w:t>
      </w:r>
      <w:r w:rsidRPr="00D83522">
        <w:rPr>
          <w:rFonts w:ascii="Times New Roman" w:hAnsi="Times New Roman" w:cs="Times New Roman"/>
          <w:sz w:val="28"/>
          <w:szCs w:val="28"/>
        </w:rPr>
        <w:t>Ягодин</w:t>
      </w:r>
      <w:r w:rsidR="005479FB">
        <w:rPr>
          <w:rFonts w:ascii="Times New Roman" w:hAnsi="Times New Roman" w:cs="Times New Roman"/>
          <w:sz w:val="28"/>
          <w:szCs w:val="28"/>
        </w:rPr>
        <w:t> </w:t>
      </w:r>
      <w:r w:rsidRPr="00D83522">
        <w:rPr>
          <w:rFonts w:ascii="Times New Roman" w:hAnsi="Times New Roman" w:cs="Times New Roman"/>
          <w:sz w:val="28"/>
          <w:szCs w:val="28"/>
        </w:rPr>
        <w:t>В.Н., Китов</w:t>
      </w:r>
      <w:r w:rsidR="005479FB">
        <w:rPr>
          <w:rFonts w:ascii="Times New Roman" w:hAnsi="Times New Roman" w:cs="Times New Roman"/>
          <w:sz w:val="28"/>
          <w:szCs w:val="28"/>
        </w:rPr>
        <w:t> </w:t>
      </w:r>
      <w:r w:rsidRPr="00D83522">
        <w:rPr>
          <w:rFonts w:ascii="Times New Roman" w:hAnsi="Times New Roman" w:cs="Times New Roman"/>
          <w:sz w:val="28"/>
          <w:szCs w:val="28"/>
        </w:rPr>
        <w:t>Е.П., Ягодин</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В.В. (б) Могильник </w:t>
      </w:r>
      <w:proofErr w:type="spellStart"/>
      <w:r w:rsidRPr="00D83522">
        <w:rPr>
          <w:rFonts w:ascii="Times New Roman" w:hAnsi="Times New Roman" w:cs="Times New Roman"/>
          <w:sz w:val="28"/>
          <w:szCs w:val="28"/>
        </w:rPr>
        <w:t>Дэвкескен</w:t>
      </w:r>
      <w:proofErr w:type="spellEnd"/>
      <w:r w:rsidR="00B74158">
        <w:rPr>
          <w:rFonts w:ascii="Times New Roman" w:hAnsi="Times New Roman" w:cs="Times New Roman"/>
          <w:sz w:val="28"/>
          <w:szCs w:val="28"/>
        </w:rPr>
        <w:t> </w:t>
      </w:r>
      <w:r w:rsidRPr="00D83522">
        <w:rPr>
          <w:rFonts w:ascii="Times New Roman" w:hAnsi="Times New Roman" w:cs="Times New Roman"/>
          <w:sz w:val="28"/>
          <w:szCs w:val="28"/>
          <w:lang w:val="en-US"/>
        </w:rPr>
        <w:t>VI</w:t>
      </w:r>
      <w:r w:rsidRPr="00D83522">
        <w:rPr>
          <w:rFonts w:ascii="Times New Roman" w:hAnsi="Times New Roman" w:cs="Times New Roman"/>
          <w:sz w:val="28"/>
          <w:szCs w:val="28"/>
        </w:rPr>
        <w:t xml:space="preserve"> на Устюрте </w:t>
      </w:r>
      <w:r w:rsidRPr="00D83522">
        <w:rPr>
          <w:rFonts w:ascii="Times New Roman" w:hAnsi="Times New Roman" w:cs="Times New Roman"/>
          <w:sz w:val="28"/>
          <w:szCs w:val="28"/>
          <w:lang w:val="en-US"/>
        </w:rPr>
        <w:t>II</w:t>
      </w:r>
      <w:r w:rsidR="00B74158" w:rsidRPr="00D83522">
        <w:rPr>
          <w:rFonts w:ascii="Times New Roman" w:hAnsi="Times New Roman" w:cs="Times New Roman"/>
          <w:sz w:val="28"/>
          <w:szCs w:val="28"/>
        </w:rPr>
        <w:t>–</w:t>
      </w:r>
      <w:r w:rsidRPr="00D83522">
        <w:rPr>
          <w:rFonts w:ascii="Times New Roman" w:hAnsi="Times New Roman" w:cs="Times New Roman"/>
          <w:sz w:val="28"/>
          <w:szCs w:val="28"/>
          <w:lang w:val="en-US"/>
        </w:rPr>
        <w:t>III</w:t>
      </w:r>
      <w:r w:rsidR="00B74158">
        <w:rPr>
          <w:rFonts w:ascii="Times New Roman" w:hAnsi="Times New Roman" w:cs="Times New Roman"/>
          <w:sz w:val="28"/>
          <w:szCs w:val="28"/>
        </w:rPr>
        <w:t> </w:t>
      </w:r>
      <w:r w:rsidRPr="00D83522">
        <w:rPr>
          <w:rFonts w:ascii="Times New Roman" w:hAnsi="Times New Roman" w:cs="Times New Roman"/>
          <w:sz w:val="28"/>
          <w:szCs w:val="28"/>
        </w:rPr>
        <w:t>вв.</w:t>
      </w:r>
      <w:r w:rsidR="00B74158">
        <w:rPr>
          <w:rFonts w:ascii="Times New Roman" w:hAnsi="Times New Roman" w:cs="Times New Roman"/>
          <w:sz w:val="28"/>
          <w:szCs w:val="28"/>
        </w:rPr>
        <w:t> </w:t>
      </w:r>
      <w:r w:rsidRPr="00D83522">
        <w:rPr>
          <w:rFonts w:ascii="Times New Roman" w:hAnsi="Times New Roman" w:cs="Times New Roman"/>
          <w:sz w:val="28"/>
          <w:szCs w:val="28"/>
        </w:rPr>
        <w:t>н.э. (по данным археологии и антропологии) // Восток (</w:t>
      </w:r>
      <w:proofErr w:type="spellStart"/>
      <w:r w:rsidRPr="00D83522">
        <w:rPr>
          <w:rFonts w:ascii="Times New Roman" w:hAnsi="Times New Roman" w:cs="Times New Roman"/>
          <w:sz w:val="28"/>
          <w:szCs w:val="28"/>
          <w:lang w:val="en-US"/>
        </w:rPr>
        <w:t>Oriens</w:t>
      </w:r>
      <w:proofErr w:type="spellEnd"/>
      <w:r w:rsidRPr="00D83522">
        <w:rPr>
          <w:rFonts w:ascii="Times New Roman" w:hAnsi="Times New Roman" w:cs="Times New Roman"/>
          <w:sz w:val="28"/>
          <w:szCs w:val="28"/>
        </w:rPr>
        <w:t>).</w:t>
      </w:r>
      <w:r w:rsidR="00B74158">
        <w:rPr>
          <w:rFonts w:ascii="Times New Roman" w:hAnsi="Times New Roman" w:cs="Times New Roman"/>
          <w:sz w:val="28"/>
          <w:szCs w:val="28"/>
        </w:rPr>
        <w:t xml:space="preserve"> </w:t>
      </w:r>
      <w:r w:rsidR="00B74158" w:rsidRPr="00D83522">
        <w:rPr>
          <w:rFonts w:ascii="Times New Roman" w:hAnsi="Times New Roman" w:cs="Times New Roman"/>
          <w:sz w:val="28"/>
          <w:szCs w:val="28"/>
        </w:rPr>
        <w:t>–</w:t>
      </w:r>
      <w:r w:rsidRPr="00D83522">
        <w:rPr>
          <w:rFonts w:ascii="Times New Roman" w:hAnsi="Times New Roman" w:cs="Times New Roman"/>
          <w:sz w:val="28"/>
          <w:szCs w:val="28"/>
        </w:rPr>
        <w:t xml:space="preserve"> </w:t>
      </w:r>
      <w:r w:rsidR="00B74158" w:rsidRPr="00D83522">
        <w:rPr>
          <w:rFonts w:ascii="Times New Roman" w:hAnsi="Times New Roman" w:cs="Times New Roman"/>
          <w:sz w:val="28"/>
          <w:szCs w:val="28"/>
        </w:rPr>
        <w:t>2020.</w:t>
      </w:r>
      <w:r w:rsidR="00B74158">
        <w:rPr>
          <w:rFonts w:ascii="Times New Roman" w:hAnsi="Times New Roman" w:cs="Times New Roman"/>
          <w:sz w:val="28"/>
          <w:szCs w:val="28"/>
        </w:rPr>
        <w:t xml:space="preserve"> </w:t>
      </w:r>
      <w:r w:rsidR="00B74158" w:rsidRPr="00D83522">
        <w:rPr>
          <w:rFonts w:ascii="Times New Roman" w:hAnsi="Times New Roman" w:cs="Times New Roman"/>
          <w:sz w:val="28"/>
          <w:szCs w:val="28"/>
        </w:rPr>
        <w:t>–</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 xml:space="preserve">№5. </w:t>
      </w:r>
      <w:r w:rsidR="00B74158" w:rsidRPr="00D83522">
        <w:rPr>
          <w:rFonts w:ascii="Times New Roman" w:hAnsi="Times New Roman" w:cs="Times New Roman"/>
          <w:sz w:val="28"/>
          <w:szCs w:val="28"/>
        </w:rPr>
        <w:t>–</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С.</w:t>
      </w:r>
      <w:r w:rsidR="00B74158">
        <w:rPr>
          <w:rFonts w:ascii="Times New Roman" w:hAnsi="Times New Roman" w:cs="Times New Roman"/>
          <w:sz w:val="28"/>
          <w:szCs w:val="28"/>
        </w:rPr>
        <w:t> </w:t>
      </w:r>
      <w:r w:rsidRPr="00D83522">
        <w:rPr>
          <w:rFonts w:ascii="Times New Roman" w:hAnsi="Times New Roman" w:cs="Times New Roman"/>
          <w:sz w:val="28"/>
          <w:szCs w:val="28"/>
        </w:rPr>
        <w:t>82–96</w:t>
      </w:r>
      <w:bookmarkEnd w:id="15"/>
      <w:r w:rsidR="00B74158">
        <w:rPr>
          <w:rFonts w:ascii="Times New Roman" w:hAnsi="Times New Roman" w:cs="Times New Roman"/>
          <w:sz w:val="28"/>
          <w:szCs w:val="28"/>
        </w:rPr>
        <w:t>.</w:t>
      </w:r>
    </w:p>
    <w:p w14:paraId="5EDD43D2" w14:textId="6C2ED88B"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22 </w:t>
      </w:r>
      <w:r w:rsidRPr="00D83522">
        <w:rPr>
          <w:rFonts w:ascii="Times New Roman" w:hAnsi="Times New Roman" w:cs="Times New Roman"/>
          <w:sz w:val="28"/>
          <w:szCs w:val="28"/>
        </w:rPr>
        <w:t>Кривошеев</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М.В., </w:t>
      </w:r>
      <w:proofErr w:type="spellStart"/>
      <w:r w:rsidRPr="00D83522">
        <w:rPr>
          <w:rFonts w:ascii="Times New Roman" w:hAnsi="Times New Roman" w:cs="Times New Roman"/>
          <w:sz w:val="28"/>
          <w:szCs w:val="28"/>
        </w:rPr>
        <w:t>Лукпанова</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 xml:space="preserve">Я.А. Позднесарматское элитное воинское погребение из Южного Приуралья. // Вестник Волгоградского государственного университета. </w:t>
      </w:r>
      <w:r w:rsidR="00B74158" w:rsidRPr="00D83522">
        <w:rPr>
          <w:rFonts w:ascii="Times New Roman" w:hAnsi="Times New Roman" w:cs="Times New Roman"/>
          <w:sz w:val="28"/>
          <w:szCs w:val="28"/>
        </w:rPr>
        <w:t>–</w:t>
      </w:r>
      <w:r w:rsidR="00B74158">
        <w:rPr>
          <w:rFonts w:ascii="Times New Roman" w:hAnsi="Times New Roman" w:cs="Times New Roman"/>
          <w:sz w:val="28"/>
          <w:szCs w:val="28"/>
        </w:rPr>
        <w:t xml:space="preserve"> </w:t>
      </w:r>
      <w:r w:rsidR="00B74158" w:rsidRPr="00D83522">
        <w:rPr>
          <w:rFonts w:ascii="Times New Roman" w:hAnsi="Times New Roman" w:cs="Times New Roman"/>
          <w:sz w:val="28"/>
          <w:szCs w:val="28"/>
        </w:rPr>
        <w:t>2015.</w:t>
      </w:r>
      <w:r w:rsidR="00B74158" w:rsidRPr="00B74158">
        <w:rPr>
          <w:rFonts w:ascii="Times New Roman" w:hAnsi="Times New Roman" w:cs="Times New Roman"/>
          <w:sz w:val="28"/>
          <w:szCs w:val="28"/>
        </w:rPr>
        <w:t xml:space="preserve"> </w:t>
      </w:r>
      <w:r w:rsidR="00B74158" w:rsidRPr="00D83522">
        <w:rPr>
          <w:rFonts w:ascii="Times New Roman" w:hAnsi="Times New Roman" w:cs="Times New Roman"/>
          <w:sz w:val="28"/>
          <w:szCs w:val="28"/>
        </w:rPr>
        <w:t>–</w:t>
      </w:r>
      <w:r w:rsidRPr="00D83522">
        <w:rPr>
          <w:rFonts w:ascii="Times New Roman" w:hAnsi="Times New Roman" w:cs="Times New Roman"/>
          <w:sz w:val="28"/>
          <w:szCs w:val="28"/>
        </w:rPr>
        <w:t>Серия</w:t>
      </w:r>
      <w:r w:rsidR="00B74158">
        <w:rPr>
          <w:rFonts w:ascii="Times New Roman" w:hAnsi="Times New Roman" w:cs="Times New Roman"/>
          <w:sz w:val="28"/>
          <w:szCs w:val="28"/>
        </w:rPr>
        <w:t> </w:t>
      </w:r>
      <w:r w:rsidRPr="00D83522">
        <w:rPr>
          <w:rFonts w:ascii="Times New Roman" w:hAnsi="Times New Roman" w:cs="Times New Roman"/>
          <w:sz w:val="28"/>
          <w:szCs w:val="28"/>
        </w:rPr>
        <w:t xml:space="preserve">4. История. Регионоведение. </w:t>
      </w:r>
      <w:r w:rsidR="00B74158" w:rsidRPr="00D83522">
        <w:rPr>
          <w:rFonts w:ascii="Times New Roman" w:hAnsi="Times New Roman" w:cs="Times New Roman"/>
          <w:sz w:val="28"/>
          <w:szCs w:val="28"/>
        </w:rPr>
        <w:t>Международные отношения.</w:t>
      </w:r>
      <w:r w:rsidR="00B74158">
        <w:rPr>
          <w:rFonts w:ascii="Times New Roman" w:hAnsi="Times New Roman" w:cs="Times New Roman"/>
          <w:sz w:val="28"/>
          <w:szCs w:val="28"/>
        </w:rPr>
        <w:t xml:space="preserve"> </w:t>
      </w:r>
      <w:r w:rsidR="00B74158" w:rsidRPr="00D83522">
        <w:rPr>
          <w:rFonts w:ascii="Times New Roman" w:hAnsi="Times New Roman" w:cs="Times New Roman"/>
          <w:sz w:val="28"/>
          <w:szCs w:val="28"/>
        </w:rPr>
        <w:t>–</w:t>
      </w:r>
      <w:r w:rsidR="00B74158">
        <w:rPr>
          <w:rFonts w:ascii="Times New Roman" w:hAnsi="Times New Roman" w:cs="Times New Roman"/>
          <w:sz w:val="28"/>
          <w:szCs w:val="28"/>
        </w:rPr>
        <w:t xml:space="preserve"> </w:t>
      </w:r>
      <w:proofErr w:type="spellStart"/>
      <w:r w:rsidR="00B74158" w:rsidRPr="00D83522">
        <w:rPr>
          <w:rFonts w:ascii="Times New Roman" w:hAnsi="Times New Roman" w:cs="Times New Roman"/>
          <w:sz w:val="28"/>
          <w:szCs w:val="28"/>
        </w:rPr>
        <w:t>Вып</w:t>
      </w:r>
      <w:proofErr w:type="spellEnd"/>
      <w:r w:rsidR="00B74158" w:rsidRPr="00D83522">
        <w:rPr>
          <w:rFonts w:ascii="Times New Roman" w:hAnsi="Times New Roman" w:cs="Times New Roman"/>
          <w:sz w:val="28"/>
          <w:szCs w:val="28"/>
        </w:rPr>
        <w:t>. 5.</w:t>
      </w:r>
      <w:r w:rsidRPr="00D83522">
        <w:rPr>
          <w:rFonts w:ascii="Times New Roman" w:hAnsi="Times New Roman" w:cs="Times New Roman"/>
          <w:sz w:val="28"/>
          <w:szCs w:val="28"/>
        </w:rPr>
        <w:t>– С. 98–111.</w:t>
      </w:r>
    </w:p>
    <w:p w14:paraId="697FC60C" w14:textId="644501EB"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23 </w:t>
      </w:r>
      <w:proofErr w:type="spellStart"/>
      <w:r w:rsidRPr="00D83522">
        <w:rPr>
          <w:rFonts w:ascii="Times New Roman" w:hAnsi="Times New Roman" w:cs="Times New Roman"/>
          <w:sz w:val="28"/>
          <w:szCs w:val="28"/>
        </w:rPr>
        <w:t>Лукпанова</w:t>
      </w:r>
      <w:proofErr w:type="spellEnd"/>
      <w:r w:rsidRPr="00D83522">
        <w:rPr>
          <w:rFonts w:ascii="Times New Roman" w:hAnsi="Times New Roman" w:cs="Times New Roman"/>
          <w:sz w:val="28"/>
          <w:szCs w:val="28"/>
        </w:rPr>
        <w:t xml:space="preserve"> Я.А., </w:t>
      </w:r>
      <w:proofErr w:type="spellStart"/>
      <w:r w:rsidRPr="00D83522">
        <w:rPr>
          <w:rFonts w:ascii="Times New Roman" w:hAnsi="Times New Roman" w:cs="Times New Roman"/>
          <w:sz w:val="28"/>
          <w:szCs w:val="28"/>
        </w:rPr>
        <w:t>Жанузак</w:t>
      </w:r>
      <w:proofErr w:type="spellEnd"/>
      <w:r w:rsidRPr="00D83522">
        <w:rPr>
          <w:rFonts w:ascii="Times New Roman" w:hAnsi="Times New Roman" w:cs="Times New Roman"/>
          <w:sz w:val="28"/>
          <w:szCs w:val="28"/>
        </w:rPr>
        <w:t> Р.Ж. Новые материалы позднесарматского времени из Западного Казахстана: (курган №</w:t>
      </w:r>
      <w:r w:rsidR="00B74158">
        <w:rPr>
          <w:rFonts w:ascii="Times New Roman" w:hAnsi="Times New Roman" w:cs="Times New Roman"/>
          <w:sz w:val="28"/>
          <w:szCs w:val="28"/>
        </w:rPr>
        <w:t> </w:t>
      </w:r>
      <w:r w:rsidRPr="00D83522">
        <w:rPr>
          <w:rFonts w:ascii="Times New Roman" w:hAnsi="Times New Roman" w:cs="Times New Roman"/>
          <w:sz w:val="28"/>
          <w:szCs w:val="28"/>
        </w:rPr>
        <w:t>21, мог. Акадыр-2).</w:t>
      </w:r>
      <w:r w:rsidR="00B74158">
        <w:rPr>
          <w:rFonts w:ascii="Times New Roman" w:hAnsi="Times New Roman" w:cs="Times New Roman"/>
          <w:sz w:val="28"/>
          <w:szCs w:val="28"/>
        </w:rPr>
        <w:t xml:space="preserve"> // </w:t>
      </w:r>
      <w:r w:rsidRPr="00D83522">
        <w:rPr>
          <w:rFonts w:ascii="Times New Roman" w:hAnsi="Times New Roman" w:cs="Times New Roman"/>
          <w:sz w:val="28"/>
          <w:szCs w:val="28"/>
        </w:rPr>
        <w:t>Археология Казахстана</w:t>
      </w:r>
      <w:r w:rsidR="00B74158">
        <w:rPr>
          <w:rFonts w:ascii="Times New Roman" w:hAnsi="Times New Roman" w:cs="Times New Roman"/>
          <w:sz w:val="28"/>
          <w:szCs w:val="28"/>
        </w:rPr>
        <w:t xml:space="preserve">. </w:t>
      </w:r>
      <w:r w:rsidR="00B74158" w:rsidRPr="00D83522">
        <w:rPr>
          <w:rFonts w:ascii="Times New Roman" w:hAnsi="Times New Roman" w:cs="Times New Roman"/>
          <w:sz w:val="28"/>
          <w:szCs w:val="28"/>
        </w:rPr>
        <w:t>–</w:t>
      </w:r>
      <w:r w:rsidR="00B74158">
        <w:rPr>
          <w:rFonts w:ascii="Times New Roman" w:hAnsi="Times New Roman" w:cs="Times New Roman"/>
          <w:sz w:val="28"/>
          <w:szCs w:val="28"/>
        </w:rPr>
        <w:t xml:space="preserve"> </w:t>
      </w:r>
      <w:r w:rsidR="00B74158" w:rsidRPr="00D83522">
        <w:rPr>
          <w:rFonts w:ascii="Times New Roman" w:hAnsi="Times New Roman" w:cs="Times New Roman"/>
          <w:sz w:val="28"/>
          <w:szCs w:val="28"/>
        </w:rPr>
        <w:t>2023.</w:t>
      </w:r>
      <w:r w:rsidR="00B74158">
        <w:rPr>
          <w:rFonts w:ascii="Times New Roman" w:hAnsi="Times New Roman" w:cs="Times New Roman"/>
          <w:sz w:val="28"/>
          <w:szCs w:val="28"/>
        </w:rPr>
        <w:t xml:space="preserve"> </w:t>
      </w:r>
      <w:r w:rsidR="00B74158" w:rsidRPr="00D83522">
        <w:rPr>
          <w:rFonts w:ascii="Times New Roman" w:hAnsi="Times New Roman" w:cs="Times New Roman"/>
          <w:sz w:val="28"/>
          <w:szCs w:val="28"/>
        </w:rPr>
        <w:t>–</w:t>
      </w:r>
      <w:r w:rsidR="00B74158">
        <w:rPr>
          <w:rFonts w:ascii="Times New Roman" w:hAnsi="Times New Roman" w:cs="Times New Roman"/>
          <w:sz w:val="28"/>
          <w:szCs w:val="28"/>
        </w:rPr>
        <w:t xml:space="preserve"> № </w:t>
      </w:r>
      <w:r w:rsidRPr="00D83522">
        <w:rPr>
          <w:rFonts w:ascii="Times New Roman" w:hAnsi="Times New Roman" w:cs="Times New Roman"/>
          <w:sz w:val="28"/>
          <w:szCs w:val="28"/>
        </w:rPr>
        <w:t>4(22)</w:t>
      </w:r>
      <w:r w:rsidR="00B74158">
        <w:rPr>
          <w:rFonts w:ascii="Times New Roman" w:hAnsi="Times New Roman" w:cs="Times New Roman"/>
          <w:sz w:val="28"/>
          <w:szCs w:val="28"/>
        </w:rPr>
        <w:t xml:space="preserve">. </w:t>
      </w:r>
      <w:r w:rsidR="00B74158" w:rsidRPr="00D83522">
        <w:rPr>
          <w:rFonts w:ascii="Times New Roman" w:hAnsi="Times New Roman" w:cs="Times New Roman"/>
          <w:sz w:val="28"/>
          <w:szCs w:val="28"/>
        </w:rPr>
        <w:t xml:space="preserve">– </w:t>
      </w:r>
      <w:r w:rsidRPr="00D83522">
        <w:rPr>
          <w:rFonts w:ascii="Times New Roman" w:hAnsi="Times New Roman" w:cs="Times New Roman"/>
          <w:sz w:val="28"/>
          <w:szCs w:val="28"/>
        </w:rPr>
        <w:t>С. 127–139. //doi.org/10.52967/akz2023.4.22.127.139</w:t>
      </w:r>
    </w:p>
    <w:p w14:paraId="65DDB6BD" w14:textId="7FE20197"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24 </w:t>
      </w:r>
      <w:r w:rsidRPr="00D83522">
        <w:rPr>
          <w:rFonts w:ascii="Times New Roman" w:hAnsi="Times New Roman" w:cs="Times New Roman"/>
          <w:sz w:val="28"/>
          <w:szCs w:val="28"/>
        </w:rPr>
        <w:t>Мамедов</w:t>
      </w:r>
      <w:r w:rsidR="005479FB">
        <w:rPr>
          <w:rFonts w:ascii="Times New Roman" w:hAnsi="Times New Roman" w:cs="Times New Roman"/>
          <w:sz w:val="28"/>
          <w:szCs w:val="28"/>
        </w:rPr>
        <w:t> </w:t>
      </w:r>
      <w:r w:rsidRPr="00D83522">
        <w:rPr>
          <w:rFonts w:ascii="Times New Roman" w:hAnsi="Times New Roman" w:cs="Times New Roman"/>
          <w:sz w:val="28"/>
          <w:szCs w:val="28"/>
        </w:rPr>
        <w:t>А.М., Гуцалов</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С.Ю., </w:t>
      </w:r>
      <w:proofErr w:type="spellStart"/>
      <w:r w:rsidRPr="00D83522">
        <w:rPr>
          <w:rFonts w:ascii="Times New Roman" w:hAnsi="Times New Roman" w:cs="Times New Roman"/>
          <w:sz w:val="28"/>
          <w:szCs w:val="28"/>
        </w:rPr>
        <w:t>Бисембаев</w:t>
      </w:r>
      <w:proofErr w:type="spellEnd"/>
      <w:r w:rsidRPr="00D83522">
        <w:rPr>
          <w:rFonts w:ascii="Times New Roman" w:hAnsi="Times New Roman" w:cs="Times New Roman"/>
          <w:sz w:val="28"/>
          <w:szCs w:val="28"/>
        </w:rPr>
        <w:t xml:space="preserve"> А.А. Погребальные комплексы древних и средневековых кочевников бассейна реки </w:t>
      </w:r>
      <w:proofErr w:type="spellStart"/>
      <w:r w:rsidRPr="00D83522">
        <w:rPr>
          <w:rFonts w:ascii="Times New Roman" w:hAnsi="Times New Roman" w:cs="Times New Roman"/>
          <w:sz w:val="28"/>
          <w:szCs w:val="28"/>
        </w:rPr>
        <w:t>Жем</w:t>
      </w:r>
      <w:proofErr w:type="spellEnd"/>
      <w:r w:rsidRPr="00D83522">
        <w:rPr>
          <w:rFonts w:ascii="Times New Roman" w:hAnsi="Times New Roman" w:cs="Times New Roman"/>
          <w:sz w:val="28"/>
          <w:szCs w:val="28"/>
        </w:rPr>
        <w:t xml:space="preserve"> (по материалам могильников </w:t>
      </w:r>
      <w:proofErr w:type="spellStart"/>
      <w:r w:rsidRPr="00D83522">
        <w:rPr>
          <w:rFonts w:ascii="Times New Roman" w:hAnsi="Times New Roman" w:cs="Times New Roman"/>
          <w:sz w:val="28"/>
          <w:szCs w:val="28"/>
        </w:rPr>
        <w:t>Уркач</w:t>
      </w:r>
      <w:proofErr w:type="spellEnd"/>
      <w:r w:rsidRPr="00D83522">
        <w:rPr>
          <w:rFonts w:ascii="Times New Roman" w:hAnsi="Times New Roman" w:cs="Times New Roman"/>
          <w:sz w:val="28"/>
          <w:szCs w:val="28"/>
        </w:rPr>
        <w:t>-</w:t>
      </w:r>
      <w:r w:rsidRPr="00D83522">
        <w:rPr>
          <w:rFonts w:ascii="Times New Roman" w:hAnsi="Times New Roman" w:cs="Times New Roman"/>
          <w:sz w:val="28"/>
          <w:szCs w:val="28"/>
          <w:lang w:val="en-US"/>
        </w:rPr>
        <w:t>I</w:t>
      </w:r>
      <w:r w:rsidRPr="00D83522">
        <w:rPr>
          <w:rFonts w:ascii="Times New Roman" w:hAnsi="Times New Roman" w:cs="Times New Roman"/>
          <w:sz w:val="28"/>
          <w:szCs w:val="28"/>
        </w:rPr>
        <w:t xml:space="preserve"> и </w:t>
      </w:r>
      <w:proofErr w:type="spellStart"/>
      <w:r w:rsidRPr="00D83522">
        <w:rPr>
          <w:rFonts w:ascii="Times New Roman" w:hAnsi="Times New Roman" w:cs="Times New Roman"/>
          <w:sz w:val="28"/>
          <w:szCs w:val="28"/>
        </w:rPr>
        <w:t>Жагабулак</w:t>
      </w:r>
      <w:proofErr w:type="spellEnd"/>
      <w:r w:rsidR="00B74158">
        <w:rPr>
          <w:rFonts w:ascii="Times New Roman" w:hAnsi="Times New Roman" w:cs="Times New Roman"/>
          <w:sz w:val="28"/>
          <w:szCs w:val="28"/>
        </w:rPr>
        <w:t> </w:t>
      </w:r>
      <w:r w:rsidRPr="00D83522">
        <w:rPr>
          <w:rFonts w:ascii="Times New Roman" w:hAnsi="Times New Roman" w:cs="Times New Roman"/>
          <w:sz w:val="28"/>
          <w:szCs w:val="28"/>
          <w:lang w:val="en-US"/>
        </w:rPr>
        <w:t>I</w:t>
      </w:r>
      <w:r w:rsidRPr="00D83522">
        <w:rPr>
          <w:rFonts w:ascii="Times New Roman" w:hAnsi="Times New Roman" w:cs="Times New Roman"/>
          <w:sz w:val="28"/>
          <w:szCs w:val="28"/>
        </w:rPr>
        <w:t>,</w:t>
      </w:r>
      <w:r w:rsidR="00B74158">
        <w:rPr>
          <w:rFonts w:ascii="Times New Roman" w:hAnsi="Times New Roman" w:cs="Times New Roman"/>
          <w:sz w:val="28"/>
          <w:szCs w:val="28"/>
        </w:rPr>
        <w:t> </w:t>
      </w:r>
      <w:r w:rsidRPr="00D83522">
        <w:rPr>
          <w:rFonts w:ascii="Times New Roman" w:hAnsi="Times New Roman" w:cs="Times New Roman"/>
          <w:sz w:val="28"/>
          <w:szCs w:val="28"/>
          <w:lang w:val="en-US"/>
        </w:rPr>
        <w:t>II</w:t>
      </w:r>
      <w:r w:rsidRPr="00D83522">
        <w:rPr>
          <w:rFonts w:ascii="Times New Roman" w:hAnsi="Times New Roman" w:cs="Times New Roman"/>
          <w:sz w:val="28"/>
          <w:szCs w:val="28"/>
        </w:rPr>
        <w:t xml:space="preserve">). </w:t>
      </w:r>
      <w:r w:rsidR="00B74158" w:rsidRPr="00D83522">
        <w:rPr>
          <w:rFonts w:ascii="Times New Roman" w:hAnsi="Times New Roman" w:cs="Times New Roman"/>
          <w:sz w:val="28"/>
          <w:szCs w:val="28"/>
        </w:rPr>
        <w:t>–</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 xml:space="preserve">Материалы и исследования по археологии Казахстана. </w:t>
      </w:r>
      <w:r w:rsidR="00B74158" w:rsidRPr="00D83522">
        <w:rPr>
          <w:rFonts w:ascii="Times New Roman" w:hAnsi="Times New Roman" w:cs="Times New Roman"/>
          <w:sz w:val="28"/>
          <w:szCs w:val="28"/>
        </w:rPr>
        <w:t>–</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Т.</w:t>
      </w:r>
      <w:r w:rsidR="00B74158">
        <w:rPr>
          <w:rFonts w:ascii="Times New Roman" w:hAnsi="Times New Roman" w:cs="Times New Roman"/>
          <w:sz w:val="28"/>
          <w:szCs w:val="28"/>
        </w:rPr>
        <w:t> </w:t>
      </w:r>
      <w:r w:rsidRPr="00D83522">
        <w:rPr>
          <w:rFonts w:ascii="Times New Roman" w:hAnsi="Times New Roman" w:cs="Times New Roman"/>
          <w:sz w:val="28"/>
          <w:szCs w:val="28"/>
          <w:lang w:val="en-US"/>
        </w:rPr>
        <w:t>XIV</w:t>
      </w:r>
      <w:r w:rsidRPr="00D83522">
        <w:rPr>
          <w:rFonts w:ascii="Times New Roman" w:hAnsi="Times New Roman" w:cs="Times New Roman"/>
          <w:sz w:val="28"/>
          <w:szCs w:val="28"/>
        </w:rPr>
        <w:t>. Алматы: Институт археологии им.</w:t>
      </w:r>
      <w:r w:rsidR="00B74158">
        <w:rPr>
          <w:rFonts w:ascii="Times New Roman" w:hAnsi="Times New Roman" w:cs="Times New Roman"/>
          <w:sz w:val="28"/>
          <w:szCs w:val="28"/>
        </w:rPr>
        <w:t> </w:t>
      </w:r>
      <w:r w:rsidRPr="00D83522">
        <w:rPr>
          <w:rFonts w:ascii="Times New Roman" w:hAnsi="Times New Roman" w:cs="Times New Roman"/>
          <w:sz w:val="28"/>
          <w:szCs w:val="28"/>
        </w:rPr>
        <w:t>А.Х.</w:t>
      </w:r>
      <w:r w:rsidR="00B74158">
        <w:rPr>
          <w:rFonts w:ascii="Times New Roman" w:hAnsi="Times New Roman" w:cs="Times New Roman"/>
          <w:sz w:val="28"/>
          <w:szCs w:val="28"/>
        </w:rPr>
        <w:t> </w:t>
      </w:r>
      <w:r w:rsidRPr="00D83522">
        <w:rPr>
          <w:rFonts w:ascii="Times New Roman" w:hAnsi="Times New Roman" w:cs="Times New Roman"/>
          <w:sz w:val="28"/>
          <w:szCs w:val="28"/>
        </w:rPr>
        <w:t xml:space="preserve">Маргулана, 2022. </w:t>
      </w:r>
      <w:r w:rsidR="00B74158" w:rsidRPr="00D83522">
        <w:rPr>
          <w:rFonts w:ascii="Times New Roman" w:hAnsi="Times New Roman" w:cs="Times New Roman"/>
          <w:sz w:val="28"/>
          <w:szCs w:val="28"/>
        </w:rPr>
        <w:t>–</w:t>
      </w:r>
      <w:r w:rsidR="00B74158">
        <w:rPr>
          <w:rFonts w:ascii="Times New Roman" w:hAnsi="Times New Roman" w:cs="Times New Roman"/>
          <w:sz w:val="28"/>
          <w:szCs w:val="28"/>
        </w:rPr>
        <w:t xml:space="preserve"> </w:t>
      </w:r>
      <w:r w:rsidRPr="00D83522">
        <w:rPr>
          <w:rFonts w:ascii="Times New Roman" w:hAnsi="Times New Roman" w:cs="Times New Roman"/>
          <w:sz w:val="28"/>
          <w:szCs w:val="28"/>
        </w:rPr>
        <w:t>192</w:t>
      </w:r>
      <w:r w:rsidR="00B74158">
        <w:rPr>
          <w:rFonts w:ascii="Times New Roman" w:hAnsi="Times New Roman" w:cs="Times New Roman"/>
          <w:sz w:val="28"/>
          <w:szCs w:val="28"/>
        </w:rPr>
        <w:t> </w:t>
      </w:r>
      <w:r w:rsidRPr="00D83522">
        <w:rPr>
          <w:rFonts w:ascii="Times New Roman" w:hAnsi="Times New Roman" w:cs="Times New Roman"/>
          <w:sz w:val="28"/>
          <w:szCs w:val="28"/>
        </w:rPr>
        <w:t>с.</w:t>
      </w:r>
    </w:p>
    <w:p w14:paraId="05B85E95" w14:textId="4BA83463"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25 </w:t>
      </w:r>
      <w:r w:rsidRPr="00D83522">
        <w:rPr>
          <w:rFonts w:ascii="Times New Roman" w:hAnsi="Times New Roman" w:cs="Times New Roman"/>
          <w:sz w:val="28"/>
          <w:szCs w:val="28"/>
        </w:rPr>
        <w:t>Кривошеев</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М.В. Вопросы происхождения и развития позднесарматской культуры в Нижнем Поволжье // Становление и развитие позднесарматской культуры (по археологическим и естественнонаучным данным): материалы семинара Центра изучения истории и культуры сарматов. </w:t>
      </w:r>
      <w:r w:rsidR="00745011" w:rsidRPr="00D83522">
        <w:rPr>
          <w:rFonts w:ascii="Times New Roman" w:hAnsi="Times New Roman" w:cs="Times New Roman"/>
          <w:sz w:val="28"/>
          <w:szCs w:val="28"/>
        </w:rPr>
        <w:t>–</w:t>
      </w:r>
      <w:r w:rsidR="00745011">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Вып</w:t>
      </w:r>
      <w:proofErr w:type="spellEnd"/>
      <w:r w:rsidRPr="00D83522">
        <w:rPr>
          <w:rFonts w:ascii="Times New Roman" w:hAnsi="Times New Roman" w:cs="Times New Roman"/>
          <w:sz w:val="28"/>
          <w:szCs w:val="28"/>
        </w:rPr>
        <w:t xml:space="preserve">. III. – Волгоград: Изд-во </w:t>
      </w:r>
      <w:proofErr w:type="spellStart"/>
      <w:r w:rsidRPr="00D83522">
        <w:rPr>
          <w:rFonts w:ascii="Times New Roman" w:hAnsi="Times New Roman" w:cs="Times New Roman"/>
          <w:sz w:val="28"/>
          <w:szCs w:val="28"/>
        </w:rPr>
        <w:t>ВолГУ</w:t>
      </w:r>
      <w:proofErr w:type="spellEnd"/>
      <w:r w:rsidRPr="00D83522">
        <w:rPr>
          <w:rFonts w:ascii="Times New Roman" w:hAnsi="Times New Roman" w:cs="Times New Roman"/>
          <w:sz w:val="28"/>
          <w:szCs w:val="28"/>
        </w:rPr>
        <w:t xml:space="preserve">, 2010. </w:t>
      </w:r>
      <w:r w:rsidR="00745011" w:rsidRPr="00D83522">
        <w:rPr>
          <w:rFonts w:ascii="Times New Roman" w:hAnsi="Times New Roman" w:cs="Times New Roman"/>
          <w:sz w:val="28"/>
          <w:szCs w:val="28"/>
        </w:rPr>
        <w:t>–</w:t>
      </w:r>
      <w:r w:rsidR="00745011">
        <w:rPr>
          <w:rFonts w:ascii="Times New Roman" w:hAnsi="Times New Roman" w:cs="Times New Roman"/>
          <w:sz w:val="28"/>
          <w:szCs w:val="28"/>
        </w:rPr>
        <w:t xml:space="preserve"> </w:t>
      </w:r>
      <w:r w:rsidRPr="00D83522">
        <w:rPr>
          <w:rFonts w:ascii="Times New Roman" w:hAnsi="Times New Roman" w:cs="Times New Roman"/>
          <w:sz w:val="28"/>
          <w:szCs w:val="28"/>
        </w:rPr>
        <w:t>С. 57–92.</w:t>
      </w:r>
    </w:p>
    <w:p w14:paraId="0D113F84" w14:textId="2F54B4AC"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26 </w:t>
      </w:r>
      <w:r w:rsidRPr="00D83522">
        <w:rPr>
          <w:rFonts w:ascii="Times New Roman" w:hAnsi="Times New Roman" w:cs="Times New Roman"/>
          <w:sz w:val="28"/>
          <w:szCs w:val="28"/>
        </w:rPr>
        <w:t>Мошкова</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М.Г. К вопросу о двух локальных вариантах или культурах на территории Азиатской Сарматии во </w:t>
      </w:r>
      <w:r w:rsidRPr="00D83522">
        <w:rPr>
          <w:rFonts w:ascii="Times New Roman" w:hAnsi="Times New Roman" w:cs="Times New Roman"/>
          <w:sz w:val="28"/>
          <w:szCs w:val="28"/>
          <w:lang w:val="en-US"/>
        </w:rPr>
        <w:t>II</w:t>
      </w:r>
      <w:r w:rsidR="00745011" w:rsidRPr="00D83522">
        <w:rPr>
          <w:rFonts w:ascii="Times New Roman" w:hAnsi="Times New Roman" w:cs="Times New Roman"/>
          <w:sz w:val="28"/>
          <w:szCs w:val="28"/>
        </w:rPr>
        <w:t>–</w:t>
      </w:r>
      <w:r w:rsidRPr="00D83522">
        <w:rPr>
          <w:rFonts w:ascii="Times New Roman" w:hAnsi="Times New Roman" w:cs="Times New Roman"/>
          <w:sz w:val="28"/>
          <w:szCs w:val="28"/>
          <w:lang w:val="en-US"/>
        </w:rPr>
        <w:t>IV</w:t>
      </w:r>
      <w:r w:rsidR="00745011">
        <w:rPr>
          <w:rFonts w:ascii="Times New Roman" w:hAnsi="Times New Roman" w:cs="Times New Roman"/>
          <w:sz w:val="28"/>
          <w:szCs w:val="28"/>
        </w:rPr>
        <w:t> </w:t>
      </w:r>
      <w:r w:rsidRPr="00D83522">
        <w:rPr>
          <w:rFonts w:ascii="Times New Roman" w:hAnsi="Times New Roman" w:cs="Times New Roman"/>
          <w:sz w:val="28"/>
          <w:szCs w:val="28"/>
        </w:rPr>
        <w:t>вв.</w:t>
      </w:r>
      <w:r w:rsidR="00745011">
        <w:rPr>
          <w:rFonts w:ascii="Times New Roman" w:hAnsi="Times New Roman" w:cs="Times New Roman"/>
          <w:sz w:val="28"/>
          <w:szCs w:val="28"/>
        </w:rPr>
        <w:t> </w:t>
      </w:r>
      <w:r w:rsidRPr="00D83522">
        <w:rPr>
          <w:rFonts w:ascii="Times New Roman" w:hAnsi="Times New Roman" w:cs="Times New Roman"/>
          <w:sz w:val="28"/>
          <w:szCs w:val="28"/>
        </w:rPr>
        <w:t>н.э. // Проблемы истории и культуры сарматов. Тезисы докладов международной конференции 14</w:t>
      </w:r>
      <w:r w:rsidR="00745011" w:rsidRPr="00D83522">
        <w:rPr>
          <w:rFonts w:ascii="Times New Roman" w:hAnsi="Times New Roman" w:cs="Times New Roman"/>
          <w:sz w:val="28"/>
          <w:szCs w:val="28"/>
        </w:rPr>
        <w:t>–</w:t>
      </w:r>
      <w:r w:rsidRPr="00D83522">
        <w:rPr>
          <w:rFonts w:ascii="Times New Roman" w:hAnsi="Times New Roman" w:cs="Times New Roman"/>
          <w:sz w:val="28"/>
          <w:szCs w:val="28"/>
        </w:rPr>
        <w:t xml:space="preserve">16 сентября 1994 года. </w:t>
      </w:r>
      <w:r w:rsidR="00745011" w:rsidRPr="00D83522">
        <w:rPr>
          <w:rFonts w:ascii="Times New Roman" w:hAnsi="Times New Roman" w:cs="Times New Roman"/>
          <w:sz w:val="28"/>
          <w:szCs w:val="28"/>
        </w:rPr>
        <w:t>–</w:t>
      </w:r>
      <w:r w:rsidR="00745011">
        <w:rPr>
          <w:rFonts w:ascii="Times New Roman" w:hAnsi="Times New Roman" w:cs="Times New Roman"/>
          <w:sz w:val="28"/>
          <w:szCs w:val="28"/>
        </w:rPr>
        <w:t xml:space="preserve"> </w:t>
      </w:r>
      <w:r w:rsidRPr="00D83522">
        <w:rPr>
          <w:rFonts w:ascii="Times New Roman" w:hAnsi="Times New Roman" w:cs="Times New Roman"/>
          <w:sz w:val="28"/>
          <w:szCs w:val="28"/>
        </w:rPr>
        <w:t>Волгоград</w:t>
      </w:r>
      <w:r w:rsidR="00745011">
        <w:rPr>
          <w:rFonts w:ascii="Times New Roman" w:hAnsi="Times New Roman" w:cs="Times New Roman"/>
          <w:sz w:val="28"/>
          <w:szCs w:val="28"/>
        </w:rPr>
        <w:t xml:space="preserve">: </w:t>
      </w:r>
      <w:r w:rsidR="00745011" w:rsidRPr="00D83522">
        <w:rPr>
          <w:rFonts w:ascii="Times New Roman" w:hAnsi="Times New Roman" w:cs="Times New Roman"/>
          <w:sz w:val="28"/>
          <w:szCs w:val="28"/>
        </w:rPr>
        <w:t xml:space="preserve">Изд-во </w:t>
      </w:r>
      <w:proofErr w:type="spellStart"/>
      <w:r w:rsidR="00745011" w:rsidRPr="00D83522">
        <w:rPr>
          <w:rFonts w:ascii="Times New Roman" w:hAnsi="Times New Roman" w:cs="Times New Roman"/>
          <w:sz w:val="28"/>
          <w:szCs w:val="28"/>
        </w:rPr>
        <w:t>ВолГУ</w:t>
      </w:r>
      <w:proofErr w:type="spellEnd"/>
      <w:r w:rsidR="00745011">
        <w:rPr>
          <w:rFonts w:ascii="Times New Roman" w:hAnsi="Times New Roman" w:cs="Times New Roman"/>
          <w:sz w:val="28"/>
          <w:szCs w:val="28"/>
        </w:rPr>
        <w:t>,</w:t>
      </w:r>
      <w:r w:rsidRPr="00D83522">
        <w:rPr>
          <w:rFonts w:ascii="Times New Roman" w:hAnsi="Times New Roman" w:cs="Times New Roman"/>
          <w:sz w:val="28"/>
          <w:szCs w:val="28"/>
        </w:rPr>
        <w:t xml:space="preserve"> 1994.</w:t>
      </w:r>
      <w:r w:rsidRPr="00D83522">
        <w:rPr>
          <w:rFonts w:ascii="Times New Roman" w:hAnsi="Times New Roman" w:cs="Times New Roman"/>
          <w:sz w:val="28"/>
          <w:szCs w:val="28"/>
          <w:shd w:val="clear" w:color="auto" w:fill="FFFFFF"/>
        </w:rPr>
        <w:t xml:space="preserve"> </w:t>
      </w:r>
      <w:r w:rsidR="00745011" w:rsidRPr="00D83522">
        <w:rPr>
          <w:rFonts w:ascii="Times New Roman" w:hAnsi="Times New Roman" w:cs="Times New Roman"/>
          <w:sz w:val="28"/>
          <w:szCs w:val="28"/>
        </w:rPr>
        <w:t>–</w:t>
      </w:r>
      <w:r w:rsidR="00745011">
        <w:rPr>
          <w:rFonts w:ascii="Times New Roman" w:hAnsi="Times New Roman" w:cs="Times New Roman"/>
          <w:sz w:val="28"/>
          <w:szCs w:val="28"/>
        </w:rPr>
        <w:t xml:space="preserve"> </w:t>
      </w:r>
      <w:r w:rsidRPr="00D83522">
        <w:rPr>
          <w:rFonts w:ascii="Times New Roman" w:hAnsi="Times New Roman" w:cs="Times New Roman"/>
          <w:sz w:val="28"/>
          <w:szCs w:val="28"/>
          <w:shd w:val="clear" w:color="auto" w:fill="FFFFFF"/>
        </w:rPr>
        <w:t>С.</w:t>
      </w:r>
      <w:r w:rsidR="00745011">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18–23.</w:t>
      </w:r>
    </w:p>
    <w:p w14:paraId="69BE6612" w14:textId="30179CBC" w:rsidR="005A6429" w:rsidRPr="00A3440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27 </w:t>
      </w:r>
      <w:r w:rsidRPr="00A3440C">
        <w:rPr>
          <w:rFonts w:ascii="Times New Roman" w:hAnsi="Times New Roman" w:cs="Times New Roman"/>
          <w:sz w:val="28"/>
          <w:szCs w:val="28"/>
        </w:rPr>
        <w:t xml:space="preserve">Жамбулатов К.А., </w:t>
      </w:r>
      <w:r w:rsidRPr="00A3440C">
        <w:rPr>
          <w:rFonts w:ascii="Times New Roman" w:hAnsi="Times New Roman" w:cs="Times New Roman"/>
          <w:sz w:val="28"/>
          <w:szCs w:val="28"/>
          <w:lang w:val="kk-KZ"/>
        </w:rPr>
        <w:t>Ягодин</w:t>
      </w:r>
      <w:r w:rsidR="005479FB">
        <w:rPr>
          <w:rFonts w:ascii="Times New Roman" w:hAnsi="Times New Roman" w:cs="Times New Roman"/>
          <w:sz w:val="28"/>
          <w:szCs w:val="28"/>
          <w:lang w:val="kk-KZ"/>
        </w:rPr>
        <w:t> </w:t>
      </w:r>
      <w:r w:rsidRPr="00A3440C">
        <w:rPr>
          <w:rFonts w:ascii="Times New Roman" w:hAnsi="Times New Roman" w:cs="Times New Roman"/>
          <w:sz w:val="28"/>
          <w:szCs w:val="28"/>
          <w:lang w:val="kk-KZ"/>
        </w:rPr>
        <w:t>В.Н., Китов</w:t>
      </w:r>
      <w:r w:rsidR="005479FB">
        <w:rPr>
          <w:rFonts w:ascii="Times New Roman" w:hAnsi="Times New Roman" w:cs="Times New Roman"/>
          <w:sz w:val="28"/>
          <w:szCs w:val="28"/>
          <w:lang w:val="kk-KZ"/>
        </w:rPr>
        <w:t> </w:t>
      </w:r>
      <w:r w:rsidRPr="00A3440C">
        <w:rPr>
          <w:rFonts w:ascii="Times New Roman" w:hAnsi="Times New Roman" w:cs="Times New Roman"/>
          <w:sz w:val="28"/>
          <w:szCs w:val="28"/>
          <w:lang w:val="kk-KZ"/>
        </w:rPr>
        <w:t>Е.П., Ягодин</w:t>
      </w:r>
      <w:r w:rsidR="005479FB">
        <w:rPr>
          <w:rFonts w:ascii="Times New Roman" w:hAnsi="Times New Roman" w:cs="Times New Roman"/>
          <w:sz w:val="28"/>
          <w:szCs w:val="28"/>
          <w:lang w:val="kk-KZ"/>
        </w:rPr>
        <w:t> </w:t>
      </w:r>
      <w:r w:rsidRPr="00A3440C">
        <w:rPr>
          <w:rFonts w:ascii="Times New Roman" w:hAnsi="Times New Roman" w:cs="Times New Roman"/>
          <w:sz w:val="28"/>
          <w:szCs w:val="28"/>
          <w:lang w:val="kk-KZ"/>
        </w:rPr>
        <w:t>В.В., Мусаева</w:t>
      </w:r>
      <w:r w:rsidR="005479FB">
        <w:rPr>
          <w:rFonts w:ascii="Times New Roman" w:hAnsi="Times New Roman" w:cs="Times New Roman"/>
          <w:sz w:val="28"/>
          <w:szCs w:val="28"/>
          <w:lang w:val="kk-KZ"/>
        </w:rPr>
        <w:t> </w:t>
      </w:r>
      <w:r w:rsidRPr="00A3440C">
        <w:rPr>
          <w:rFonts w:ascii="Times New Roman" w:hAnsi="Times New Roman" w:cs="Times New Roman"/>
          <w:sz w:val="28"/>
          <w:szCs w:val="28"/>
          <w:lang w:val="kk-KZ"/>
        </w:rPr>
        <w:t xml:space="preserve">Р.С. Комплекс вооружения позднесарматского времени территории Западного Казахстана и Устюрта // Stratum plus. </w:t>
      </w:r>
      <w:r w:rsidR="00745011">
        <w:rPr>
          <w:rFonts w:ascii="Times New Roman" w:hAnsi="Times New Roman" w:cs="Times New Roman"/>
          <w:sz w:val="28"/>
          <w:szCs w:val="28"/>
          <w:lang w:val="kk-KZ"/>
        </w:rPr>
        <w:t>–</w:t>
      </w:r>
      <w:r w:rsidRPr="00A3440C">
        <w:rPr>
          <w:rFonts w:ascii="Times New Roman" w:hAnsi="Times New Roman" w:cs="Times New Roman"/>
          <w:sz w:val="28"/>
          <w:szCs w:val="28"/>
          <w:lang w:val="kk-KZ"/>
        </w:rPr>
        <w:t xml:space="preserve"> </w:t>
      </w:r>
      <w:r w:rsidR="00745011" w:rsidRPr="00A3440C">
        <w:rPr>
          <w:rFonts w:ascii="Times New Roman" w:hAnsi="Times New Roman" w:cs="Times New Roman"/>
          <w:sz w:val="28"/>
          <w:szCs w:val="28"/>
          <w:lang w:val="kk-KZ"/>
        </w:rPr>
        <w:t>2019.</w:t>
      </w:r>
      <w:r w:rsidR="00745011">
        <w:rPr>
          <w:rFonts w:ascii="Times New Roman" w:hAnsi="Times New Roman" w:cs="Times New Roman"/>
          <w:sz w:val="28"/>
          <w:szCs w:val="28"/>
          <w:lang w:val="kk-KZ"/>
        </w:rPr>
        <w:t xml:space="preserve"> –</w:t>
      </w:r>
      <w:r w:rsidR="00745011" w:rsidRPr="00A3440C">
        <w:rPr>
          <w:rFonts w:ascii="Times New Roman" w:hAnsi="Times New Roman" w:cs="Times New Roman"/>
          <w:sz w:val="28"/>
          <w:szCs w:val="28"/>
          <w:lang w:val="kk-KZ"/>
        </w:rPr>
        <w:t xml:space="preserve"> </w:t>
      </w:r>
      <w:r w:rsidRPr="00A3440C">
        <w:rPr>
          <w:rFonts w:ascii="Times New Roman" w:hAnsi="Times New Roman" w:cs="Times New Roman"/>
          <w:sz w:val="28"/>
          <w:szCs w:val="28"/>
          <w:lang w:val="kk-KZ"/>
        </w:rPr>
        <w:t xml:space="preserve">№4. </w:t>
      </w:r>
      <w:r w:rsidR="00745011">
        <w:rPr>
          <w:rFonts w:ascii="Times New Roman" w:hAnsi="Times New Roman" w:cs="Times New Roman"/>
          <w:sz w:val="28"/>
          <w:szCs w:val="28"/>
          <w:lang w:val="kk-KZ"/>
        </w:rPr>
        <w:t>–</w:t>
      </w:r>
      <w:r w:rsidR="00745011" w:rsidRPr="00A3440C">
        <w:rPr>
          <w:rFonts w:ascii="Times New Roman" w:hAnsi="Times New Roman" w:cs="Times New Roman"/>
          <w:sz w:val="28"/>
          <w:szCs w:val="28"/>
          <w:lang w:val="kk-KZ"/>
        </w:rPr>
        <w:t xml:space="preserve"> </w:t>
      </w:r>
      <w:r w:rsidRPr="00A3440C">
        <w:rPr>
          <w:rFonts w:ascii="Times New Roman" w:hAnsi="Times New Roman" w:cs="Times New Roman"/>
          <w:sz w:val="28"/>
          <w:szCs w:val="28"/>
          <w:lang w:val="kk-KZ"/>
        </w:rPr>
        <w:t>С. 265-285.</w:t>
      </w:r>
    </w:p>
    <w:p w14:paraId="485EA671" w14:textId="3C9B10B3" w:rsidR="005A6429" w:rsidRPr="00500625" w:rsidRDefault="005A6429" w:rsidP="005A6429">
      <w:pPr>
        <w:spacing w:after="0" w:line="240" w:lineRule="auto"/>
        <w:ind w:firstLine="567"/>
        <w:jc w:val="both"/>
        <w:rPr>
          <w:rFonts w:ascii="Times New Roman" w:hAnsi="Times New Roman" w:cs="Times New Roman"/>
          <w:sz w:val="28"/>
          <w:szCs w:val="28"/>
        </w:rPr>
      </w:pPr>
      <w:r w:rsidRPr="005479FB">
        <w:rPr>
          <w:rStyle w:val="21"/>
          <w:rFonts w:eastAsiaTheme="minorHAnsi"/>
          <w:u w:val="none"/>
        </w:rPr>
        <w:t>28 </w:t>
      </w:r>
      <w:proofErr w:type="spellStart"/>
      <w:r w:rsidRPr="005479FB">
        <w:rPr>
          <w:rStyle w:val="21"/>
          <w:rFonts w:eastAsiaTheme="minorHAnsi"/>
          <w:u w:val="none"/>
        </w:rPr>
        <w:t>Кушаев</w:t>
      </w:r>
      <w:proofErr w:type="spellEnd"/>
      <w:r w:rsidRPr="005479FB">
        <w:rPr>
          <w:rStyle w:val="21"/>
          <w:rFonts w:eastAsiaTheme="minorHAnsi"/>
          <w:u w:val="none"/>
        </w:rPr>
        <w:t> Г.А.,</w:t>
      </w:r>
      <w:r>
        <w:rPr>
          <w:rStyle w:val="21"/>
          <w:rFonts w:eastAsiaTheme="minorHAnsi"/>
        </w:rPr>
        <w:t> </w:t>
      </w:r>
      <w:r w:rsidRPr="00500625">
        <w:rPr>
          <w:rFonts w:ascii="Times New Roman" w:hAnsi="Times New Roman" w:cs="Times New Roman"/>
          <w:sz w:val="28"/>
          <w:szCs w:val="28"/>
        </w:rPr>
        <w:t xml:space="preserve">Жамбулатов К.А. Позднесарматские погребения могильника Мамай (Западный Казахстан) // </w:t>
      </w:r>
      <w:r w:rsidRPr="00745011">
        <w:rPr>
          <w:rFonts w:ascii="Times New Roman" w:hAnsi="Times New Roman" w:cs="Times New Roman"/>
          <w:sz w:val="28"/>
          <w:szCs w:val="28"/>
          <w:shd w:val="clear" w:color="auto" w:fill="FFFFFF"/>
        </w:rPr>
        <w:t>Археология Казахстана</w:t>
      </w:r>
      <w:r w:rsidR="00745011">
        <w:rPr>
          <w:rFonts w:ascii="Times New Roman" w:hAnsi="Times New Roman" w:cs="Times New Roman"/>
          <w:sz w:val="28"/>
          <w:szCs w:val="28"/>
          <w:shd w:val="clear" w:color="auto" w:fill="FFFFFF"/>
        </w:rPr>
        <w:t xml:space="preserve">. </w:t>
      </w:r>
      <w:r w:rsidR="00745011">
        <w:rPr>
          <w:rFonts w:ascii="Times New Roman" w:hAnsi="Times New Roman" w:cs="Times New Roman"/>
          <w:sz w:val="28"/>
          <w:szCs w:val="28"/>
          <w:lang w:val="kk-KZ"/>
        </w:rPr>
        <w:t>–</w:t>
      </w:r>
      <w:r w:rsidR="00745011" w:rsidRPr="00A3440C">
        <w:rPr>
          <w:rFonts w:ascii="Times New Roman" w:hAnsi="Times New Roman" w:cs="Times New Roman"/>
          <w:sz w:val="28"/>
          <w:szCs w:val="28"/>
          <w:lang w:val="kk-KZ"/>
        </w:rPr>
        <w:t xml:space="preserve"> </w:t>
      </w:r>
      <w:r w:rsidR="00745011" w:rsidRPr="00500625">
        <w:rPr>
          <w:rFonts w:ascii="Times New Roman" w:hAnsi="Times New Roman" w:cs="Times New Roman"/>
          <w:sz w:val="28"/>
          <w:szCs w:val="28"/>
          <w:shd w:val="clear" w:color="auto" w:fill="FFFFFF"/>
        </w:rPr>
        <w:t>2023.</w:t>
      </w:r>
      <w:r w:rsidR="00745011">
        <w:rPr>
          <w:rFonts w:ascii="Times New Roman" w:hAnsi="Times New Roman" w:cs="Times New Roman"/>
          <w:sz w:val="28"/>
          <w:szCs w:val="28"/>
          <w:shd w:val="clear" w:color="auto" w:fill="FFFFFF"/>
        </w:rPr>
        <w:t xml:space="preserve"> </w:t>
      </w:r>
      <w:r w:rsidR="00745011">
        <w:rPr>
          <w:rFonts w:ascii="Times New Roman" w:hAnsi="Times New Roman" w:cs="Times New Roman"/>
          <w:sz w:val="28"/>
          <w:szCs w:val="28"/>
          <w:lang w:val="kk-KZ"/>
        </w:rPr>
        <w:t>–</w:t>
      </w:r>
      <w:r w:rsidR="00745011" w:rsidRPr="00A3440C">
        <w:rPr>
          <w:rFonts w:ascii="Times New Roman" w:hAnsi="Times New Roman" w:cs="Times New Roman"/>
          <w:sz w:val="28"/>
          <w:szCs w:val="28"/>
          <w:lang w:val="kk-KZ"/>
        </w:rPr>
        <w:t xml:space="preserve"> </w:t>
      </w:r>
      <w:r w:rsidR="00745011">
        <w:rPr>
          <w:rFonts w:ascii="Times New Roman" w:hAnsi="Times New Roman" w:cs="Times New Roman"/>
          <w:sz w:val="28"/>
          <w:szCs w:val="28"/>
          <w:lang w:val="kk-KZ"/>
        </w:rPr>
        <w:t>№ </w:t>
      </w:r>
      <w:r w:rsidRPr="00500625">
        <w:rPr>
          <w:rFonts w:ascii="Times New Roman" w:hAnsi="Times New Roman" w:cs="Times New Roman"/>
          <w:sz w:val="28"/>
          <w:szCs w:val="28"/>
          <w:shd w:val="clear" w:color="auto" w:fill="FFFFFF"/>
        </w:rPr>
        <w:t>3 (21)</w:t>
      </w:r>
      <w:r w:rsidR="00745011">
        <w:rPr>
          <w:rFonts w:ascii="Times New Roman" w:hAnsi="Times New Roman" w:cs="Times New Roman"/>
          <w:sz w:val="28"/>
          <w:szCs w:val="28"/>
          <w:shd w:val="clear" w:color="auto" w:fill="FFFFFF"/>
        </w:rPr>
        <w:t xml:space="preserve">. </w:t>
      </w:r>
      <w:r w:rsidR="00745011">
        <w:rPr>
          <w:rFonts w:ascii="Times New Roman" w:hAnsi="Times New Roman" w:cs="Times New Roman"/>
          <w:sz w:val="28"/>
          <w:szCs w:val="28"/>
          <w:lang w:val="kk-KZ"/>
        </w:rPr>
        <w:t>–</w:t>
      </w:r>
      <w:r w:rsidR="00745011" w:rsidRPr="00A3440C">
        <w:rPr>
          <w:rFonts w:ascii="Times New Roman" w:hAnsi="Times New Roman" w:cs="Times New Roman"/>
          <w:sz w:val="28"/>
          <w:szCs w:val="28"/>
          <w:lang w:val="kk-KZ"/>
        </w:rPr>
        <w:t xml:space="preserve"> </w:t>
      </w:r>
      <w:r w:rsidRPr="00500625">
        <w:rPr>
          <w:rFonts w:ascii="Times New Roman" w:hAnsi="Times New Roman" w:cs="Times New Roman"/>
          <w:sz w:val="28"/>
          <w:szCs w:val="28"/>
          <w:shd w:val="clear" w:color="auto" w:fill="FFFFFF"/>
        </w:rPr>
        <w:t>С. 95–109. https://doi.org/10.52967/akz2023.3.21.95.109</w:t>
      </w:r>
    </w:p>
    <w:p w14:paraId="72241816" w14:textId="301D952A" w:rsidR="005A6429"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29 </w:t>
      </w:r>
      <w:r w:rsidRPr="00D83522">
        <w:rPr>
          <w:rFonts w:ascii="Times New Roman" w:hAnsi="Times New Roman" w:cs="Times New Roman"/>
          <w:sz w:val="28"/>
          <w:szCs w:val="28"/>
          <w:shd w:val="clear" w:color="auto" w:fill="FFFFFF"/>
        </w:rPr>
        <w:t xml:space="preserve">Астафьев А.Е., Богданов Е.С., Жамбулатов К.А. Могильники </w:t>
      </w:r>
      <w:proofErr w:type="spellStart"/>
      <w:r w:rsidRPr="00D83522">
        <w:rPr>
          <w:rFonts w:ascii="Times New Roman" w:hAnsi="Times New Roman" w:cs="Times New Roman"/>
          <w:sz w:val="28"/>
          <w:szCs w:val="28"/>
          <w:shd w:val="clear" w:color="auto" w:fill="FFFFFF"/>
        </w:rPr>
        <w:t>постгу</w:t>
      </w:r>
      <w:r w:rsidRPr="00745011">
        <w:rPr>
          <w:rFonts w:ascii="Times New Roman" w:hAnsi="Times New Roman" w:cs="Times New Roman"/>
          <w:sz w:val="28"/>
          <w:szCs w:val="28"/>
          <w:shd w:val="clear" w:color="auto" w:fill="FFFFFF"/>
        </w:rPr>
        <w:t>ннского</w:t>
      </w:r>
      <w:proofErr w:type="spellEnd"/>
      <w:r w:rsidRPr="00745011">
        <w:rPr>
          <w:rFonts w:ascii="Times New Roman" w:hAnsi="Times New Roman" w:cs="Times New Roman"/>
          <w:sz w:val="28"/>
          <w:szCs w:val="28"/>
          <w:shd w:val="clear" w:color="auto" w:fill="FFFFFF"/>
        </w:rPr>
        <w:t xml:space="preserve"> времени в каньоне </w:t>
      </w:r>
      <w:proofErr w:type="spellStart"/>
      <w:r w:rsidRPr="00745011">
        <w:rPr>
          <w:rFonts w:ascii="Times New Roman" w:hAnsi="Times New Roman" w:cs="Times New Roman"/>
          <w:sz w:val="28"/>
          <w:szCs w:val="28"/>
          <w:shd w:val="clear" w:color="auto" w:fill="FFFFFF"/>
        </w:rPr>
        <w:t>Каракабак</w:t>
      </w:r>
      <w:proofErr w:type="spellEnd"/>
      <w:r w:rsidRPr="00745011">
        <w:rPr>
          <w:rFonts w:ascii="Times New Roman" w:hAnsi="Times New Roman" w:cs="Times New Roman"/>
          <w:sz w:val="28"/>
          <w:szCs w:val="28"/>
          <w:shd w:val="clear" w:color="auto" w:fill="FFFFFF"/>
        </w:rPr>
        <w:t xml:space="preserve"> (</w:t>
      </w:r>
      <w:proofErr w:type="spellStart"/>
      <w:r w:rsidRPr="00745011">
        <w:rPr>
          <w:rFonts w:ascii="Times New Roman" w:hAnsi="Times New Roman" w:cs="Times New Roman"/>
          <w:sz w:val="28"/>
          <w:szCs w:val="28"/>
          <w:shd w:val="clear" w:color="auto" w:fill="FFFFFF"/>
        </w:rPr>
        <w:t>Мангистау</w:t>
      </w:r>
      <w:proofErr w:type="spellEnd"/>
      <w:r w:rsidRPr="00745011">
        <w:rPr>
          <w:rFonts w:ascii="Times New Roman" w:hAnsi="Times New Roman" w:cs="Times New Roman"/>
          <w:sz w:val="28"/>
          <w:szCs w:val="28"/>
          <w:shd w:val="clear" w:color="auto" w:fill="FFFFFF"/>
        </w:rPr>
        <w:t>): раскопки 2023 года.</w:t>
      </w:r>
      <w:r w:rsidR="00745011" w:rsidRPr="00745011">
        <w:rPr>
          <w:rFonts w:ascii="Times New Roman" w:hAnsi="Times New Roman" w:cs="Times New Roman"/>
          <w:sz w:val="28"/>
          <w:szCs w:val="28"/>
          <w:shd w:val="clear" w:color="auto" w:fill="FFFFFF"/>
        </w:rPr>
        <w:t xml:space="preserve"> </w:t>
      </w:r>
      <w:r w:rsidR="00745011" w:rsidRPr="00745011">
        <w:rPr>
          <w:rFonts w:ascii="Times New Roman" w:hAnsi="Times New Roman" w:cs="Times New Roman"/>
          <w:sz w:val="28"/>
          <w:szCs w:val="28"/>
          <w:lang w:val="kk-KZ"/>
        </w:rPr>
        <w:t xml:space="preserve">– </w:t>
      </w:r>
      <w:r w:rsidRPr="00745011">
        <w:rPr>
          <w:rFonts w:ascii="Times New Roman" w:hAnsi="Times New Roman" w:cs="Times New Roman"/>
          <w:sz w:val="28"/>
          <w:szCs w:val="28"/>
          <w:shd w:val="clear" w:color="auto" w:fill="FFFFFF"/>
        </w:rPr>
        <w:t>Археология Казахстана</w:t>
      </w:r>
      <w:r w:rsidR="00745011" w:rsidRPr="00745011">
        <w:rPr>
          <w:rFonts w:ascii="Times New Roman" w:hAnsi="Times New Roman" w:cs="Times New Roman"/>
          <w:sz w:val="28"/>
          <w:szCs w:val="28"/>
          <w:shd w:val="clear" w:color="auto" w:fill="FFFFFF"/>
        </w:rPr>
        <w:t xml:space="preserve">. 2024. </w:t>
      </w:r>
      <w:r w:rsidR="00745011" w:rsidRPr="00745011">
        <w:rPr>
          <w:rFonts w:ascii="Times New Roman" w:hAnsi="Times New Roman" w:cs="Times New Roman"/>
          <w:sz w:val="28"/>
          <w:szCs w:val="28"/>
          <w:lang w:val="kk-KZ"/>
        </w:rPr>
        <w:t>– № </w:t>
      </w:r>
      <w:r w:rsidRPr="00745011">
        <w:rPr>
          <w:rFonts w:ascii="Times New Roman" w:hAnsi="Times New Roman" w:cs="Times New Roman"/>
          <w:sz w:val="28"/>
          <w:szCs w:val="28"/>
          <w:shd w:val="clear" w:color="auto" w:fill="FFFFFF"/>
        </w:rPr>
        <w:t>1 (23)</w:t>
      </w:r>
      <w:r w:rsidR="00745011" w:rsidRPr="00745011">
        <w:rPr>
          <w:rFonts w:ascii="Times New Roman" w:hAnsi="Times New Roman" w:cs="Times New Roman"/>
          <w:sz w:val="28"/>
          <w:szCs w:val="28"/>
          <w:shd w:val="clear" w:color="auto" w:fill="FFFFFF"/>
        </w:rPr>
        <w:t xml:space="preserve">. </w:t>
      </w:r>
      <w:r w:rsidR="00745011" w:rsidRPr="00745011">
        <w:rPr>
          <w:rFonts w:ascii="Times New Roman" w:hAnsi="Times New Roman" w:cs="Times New Roman"/>
          <w:sz w:val="28"/>
          <w:szCs w:val="28"/>
          <w:lang w:val="kk-KZ"/>
        </w:rPr>
        <w:t>– С</w:t>
      </w:r>
      <w:r w:rsidRPr="00745011">
        <w:rPr>
          <w:rFonts w:ascii="Times New Roman" w:hAnsi="Times New Roman" w:cs="Times New Roman"/>
          <w:sz w:val="28"/>
          <w:szCs w:val="28"/>
          <w:shd w:val="clear" w:color="auto" w:fill="FFFFFF"/>
        </w:rPr>
        <w:t xml:space="preserve">. 180–203. </w:t>
      </w:r>
      <w:hyperlink r:id="rId8" w:history="1">
        <w:r w:rsidRPr="00745011">
          <w:rPr>
            <w:rStyle w:val="a5"/>
            <w:rFonts w:ascii="Times New Roman" w:hAnsi="Times New Roman" w:cs="Times New Roman"/>
            <w:color w:val="auto"/>
            <w:sz w:val="28"/>
            <w:szCs w:val="28"/>
            <w:u w:val="none"/>
            <w:shd w:val="clear" w:color="auto" w:fill="FFFFFF"/>
          </w:rPr>
          <w:t>https://doi.org/10.52967/akz2024.1.23.180.203</w:t>
        </w:r>
      </w:hyperlink>
    </w:p>
    <w:p w14:paraId="6DBCF86E" w14:textId="495A42E1" w:rsidR="005A6429" w:rsidRPr="004116CB" w:rsidRDefault="005A6429" w:rsidP="005A6429">
      <w:pPr>
        <w:pStyle w:val="afc"/>
        <w:ind w:firstLine="567"/>
        <w:jc w:val="both"/>
        <w:rPr>
          <w:rFonts w:ascii="Times New Roman" w:hAnsi="Times New Roman" w:cs="Times New Roman"/>
          <w:sz w:val="28"/>
          <w:szCs w:val="28"/>
        </w:rPr>
      </w:pPr>
      <w:r>
        <w:rPr>
          <w:rFonts w:ascii="Times New Roman" w:hAnsi="Times New Roman" w:cs="Times New Roman"/>
          <w:sz w:val="28"/>
          <w:szCs w:val="28"/>
        </w:rPr>
        <w:lastRenderedPageBreak/>
        <w:t>30 </w:t>
      </w:r>
      <w:proofErr w:type="spellStart"/>
      <w:r w:rsidRPr="004116CB">
        <w:rPr>
          <w:rFonts w:ascii="Times New Roman" w:hAnsi="Times New Roman" w:cs="Times New Roman"/>
          <w:sz w:val="28"/>
          <w:szCs w:val="28"/>
        </w:rPr>
        <w:t>Бисембаев</w:t>
      </w:r>
      <w:proofErr w:type="spellEnd"/>
      <w:r w:rsidR="005479FB">
        <w:rPr>
          <w:rFonts w:ascii="Times New Roman" w:hAnsi="Times New Roman" w:cs="Times New Roman"/>
          <w:sz w:val="28"/>
          <w:szCs w:val="28"/>
        </w:rPr>
        <w:t> </w:t>
      </w:r>
      <w:r w:rsidRPr="004116CB">
        <w:rPr>
          <w:rFonts w:ascii="Times New Roman" w:hAnsi="Times New Roman" w:cs="Times New Roman"/>
          <w:sz w:val="28"/>
          <w:szCs w:val="28"/>
        </w:rPr>
        <w:t xml:space="preserve">А.А., </w:t>
      </w:r>
      <w:proofErr w:type="spellStart"/>
      <w:r w:rsidRPr="004116CB">
        <w:rPr>
          <w:rFonts w:ascii="Times New Roman" w:hAnsi="Times New Roman" w:cs="Times New Roman"/>
          <w:sz w:val="28"/>
          <w:szCs w:val="28"/>
        </w:rPr>
        <w:t>Хаванский</w:t>
      </w:r>
      <w:proofErr w:type="spellEnd"/>
      <w:r w:rsidR="005479FB">
        <w:rPr>
          <w:rFonts w:ascii="Times New Roman" w:hAnsi="Times New Roman" w:cs="Times New Roman"/>
          <w:sz w:val="28"/>
          <w:szCs w:val="28"/>
        </w:rPr>
        <w:t> </w:t>
      </w:r>
      <w:r w:rsidRPr="004116CB">
        <w:rPr>
          <w:rFonts w:ascii="Times New Roman" w:hAnsi="Times New Roman" w:cs="Times New Roman"/>
          <w:sz w:val="28"/>
          <w:szCs w:val="28"/>
        </w:rPr>
        <w:t>А.И., Жамбулатов</w:t>
      </w:r>
      <w:r w:rsidR="005479FB">
        <w:rPr>
          <w:rFonts w:ascii="Times New Roman" w:hAnsi="Times New Roman" w:cs="Times New Roman"/>
          <w:sz w:val="28"/>
          <w:szCs w:val="28"/>
        </w:rPr>
        <w:t> </w:t>
      </w:r>
      <w:r w:rsidRPr="004116CB">
        <w:rPr>
          <w:rFonts w:ascii="Times New Roman" w:hAnsi="Times New Roman" w:cs="Times New Roman"/>
          <w:sz w:val="28"/>
          <w:szCs w:val="28"/>
        </w:rPr>
        <w:t>К.А. Святилище позднесарматского времени Акбулак</w:t>
      </w:r>
      <w:r w:rsidR="00745011">
        <w:rPr>
          <w:rFonts w:ascii="Times New Roman" w:hAnsi="Times New Roman" w:cs="Times New Roman"/>
          <w:sz w:val="28"/>
          <w:szCs w:val="28"/>
        </w:rPr>
        <w:t> </w:t>
      </w:r>
      <w:r w:rsidRPr="004116CB">
        <w:rPr>
          <w:rFonts w:ascii="Times New Roman" w:hAnsi="Times New Roman" w:cs="Times New Roman"/>
          <w:sz w:val="28"/>
          <w:szCs w:val="28"/>
        </w:rPr>
        <w:t>II из Западного Казахстана. Археология Евразийских степей</w:t>
      </w:r>
      <w:r>
        <w:rPr>
          <w:rFonts w:ascii="Times New Roman" w:hAnsi="Times New Roman" w:cs="Times New Roman"/>
          <w:sz w:val="28"/>
          <w:szCs w:val="28"/>
        </w:rPr>
        <w:t>. – 2025. – № </w:t>
      </w:r>
      <w:r w:rsidRPr="004116CB">
        <w:rPr>
          <w:rFonts w:ascii="Times New Roman" w:hAnsi="Times New Roman" w:cs="Times New Roman"/>
          <w:sz w:val="28"/>
          <w:szCs w:val="28"/>
        </w:rPr>
        <w:t>1</w:t>
      </w:r>
      <w:r>
        <w:rPr>
          <w:rFonts w:ascii="Times New Roman" w:hAnsi="Times New Roman" w:cs="Times New Roman"/>
          <w:sz w:val="28"/>
          <w:szCs w:val="28"/>
        </w:rPr>
        <w:t>. –</w:t>
      </w:r>
      <w:r w:rsidRPr="004116CB">
        <w:rPr>
          <w:rFonts w:ascii="Times New Roman" w:hAnsi="Times New Roman" w:cs="Times New Roman"/>
          <w:sz w:val="28"/>
          <w:szCs w:val="28"/>
        </w:rPr>
        <w:t xml:space="preserve"> </w:t>
      </w:r>
      <w:r>
        <w:rPr>
          <w:rFonts w:ascii="Times New Roman" w:hAnsi="Times New Roman" w:cs="Times New Roman"/>
          <w:sz w:val="28"/>
          <w:szCs w:val="28"/>
        </w:rPr>
        <w:t>С.</w:t>
      </w:r>
      <w:bookmarkStart w:id="16" w:name="_Hlk195387636"/>
      <w:r w:rsidR="00745011">
        <w:rPr>
          <w:rFonts w:ascii="Times New Roman" w:hAnsi="Times New Roman" w:cs="Times New Roman"/>
          <w:sz w:val="28"/>
          <w:szCs w:val="28"/>
        </w:rPr>
        <w:t> </w:t>
      </w:r>
      <w:r w:rsidRPr="004116CB">
        <w:rPr>
          <w:rFonts w:ascii="Times New Roman" w:hAnsi="Times New Roman" w:cs="Times New Roman"/>
          <w:sz w:val="28"/>
          <w:szCs w:val="28"/>
        </w:rPr>
        <w:t>226–235</w:t>
      </w:r>
      <w:bookmarkEnd w:id="16"/>
      <w:r w:rsidRPr="004116CB">
        <w:rPr>
          <w:rFonts w:ascii="Times New Roman" w:hAnsi="Times New Roman" w:cs="Times New Roman"/>
          <w:sz w:val="28"/>
          <w:szCs w:val="28"/>
        </w:rPr>
        <w:t>. https://doi.org/10.24852/2587-6112.2025.1.226.235</w:t>
      </w:r>
    </w:p>
    <w:p w14:paraId="0593784B" w14:textId="2F0E5A0A" w:rsidR="005A6429" w:rsidRDefault="005A6429" w:rsidP="005A6429">
      <w:pPr>
        <w:spacing w:after="0"/>
        <w:ind w:firstLine="567"/>
        <w:jc w:val="both"/>
        <w:rPr>
          <w:rFonts w:ascii="Times New Roman" w:hAnsi="Times New Roman" w:cs="Times New Roman"/>
          <w:bCs/>
          <w:sz w:val="28"/>
          <w:szCs w:val="28"/>
        </w:rPr>
      </w:pPr>
      <w:r w:rsidRPr="00B93613">
        <w:rPr>
          <w:rFonts w:ascii="Times New Roman" w:hAnsi="Times New Roman" w:cs="Times New Roman"/>
          <w:sz w:val="28"/>
          <w:szCs w:val="28"/>
        </w:rPr>
        <w:t>3</w:t>
      </w:r>
      <w:r>
        <w:rPr>
          <w:rFonts w:ascii="Times New Roman" w:hAnsi="Times New Roman" w:cs="Times New Roman"/>
          <w:sz w:val="28"/>
          <w:szCs w:val="28"/>
        </w:rPr>
        <w:t>1</w:t>
      </w:r>
      <w:r w:rsidRPr="00B93613">
        <w:rPr>
          <w:rFonts w:ascii="Times New Roman" w:hAnsi="Times New Roman" w:cs="Times New Roman"/>
          <w:sz w:val="28"/>
          <w:szCs w:val="28"/>
        </w:rPr>
        <w:t xml:space="preserve"> Жамбулатов</w:t>
      </w:r>
      <w:r w:rsidR="005479FB">
        <w:rPr>
          <w:rFonts w:ascii="Times New Roman" w:hAnsi="Times New Roman" w:cs="Times New Roman"/>
          <w:sz w:val="28"/>
          <w:szCs w:val="28"/>
        </w:rPr>
        <w:t> </w:t>
      </w:r>
      <w:r w:rsidRPr="00B93613">
        <w:rPr>
          <w:rFonts w:ascii="Times New Roman" w:hAnsi="Times New Roman" w:cs="Times New Roman"/>
          <w:sz w:val="28"/>
          <w:szCs w:val="28"/>
        </w:rPr>
        <w:t xml:space="preserve">К.А. К истории изучения памятников позднесарматской культуры // </w:t>
      </w:r>
      <w:r w:rsidRPr="00B93613">
        <w:rPr>
          <w:rFonts w:ascii="Times New Roman" w:hAnsi="Times New Roman" w:cs="Times New Roman"/>
          <w:bCs/>
          <w:sz w:val="28"/>
          <w:szCs w:val="28"/>
        </w:rPr>
        <w:t xml:space="preserve">Вестник </w:t>
      </w:r>
      <w:proofErr w:type="spellStart"/>
      <w:r w:rsidRPr="00B93613">
        <w:rPr>
          <w:rFonts w:ascii="Times New Roman" w:hAnsi="Times New Roman" w:cs="Times New Roman"/>
          <w:bCs/>
          <w:sz w:val="28"/>
          <w:szCs w:val="28"/>
        </w:rPr>
        <w:t>КазНПУ</w:t>
      </w:r>
      <w:proofErr w:type="spellEnd"/>
      <w:r w:rsidRPr="00B93613">
        <w:rPr>
          <w:rFonts w:ascii="Times New Roman" w:hAnsi="Times New Roman" w:cs="Times New Roman"/>
          <w:bCs/>
          <w:sz w:val="28"/>
          <w:szCs w:val="28"/>
        </w:rPr>
        <w:t xml:space="preserve"> им.</w:t>
      </w:r>
      <w:r w:rsidR="00745011">
        <w:rPr>
          <w:rFonts w:ascii="Times New Roman" w:hAnsi="Times New Roman" w:cs="Times New Roman"/>
          <w:bCs/>
          <w:sz w:val="28"/>
          <w:szCs w:val="28"/>
        </w:rPr>
        <w:t> </w:t>
      </w:r>
      <w:r w:rsidRPr="00B93613">
        <w:rPr>
          <w:rFonts w:ascii="Times New Roman" w:hAnsi="Times New Roman" w:cs="Times New Roman"/>
          <w:bCs/>
          <w:sz w:val="28"/>
          <w:szCs w:val="28"/>
        </w:rPr>
        <w:t>Абая. Серия Исторические и социально-политические науки</w:t>
      </w:r>
      <w:r w:rsidR="00745011">
        <w:rPr>
          <w:rFonts w:ascii="Times New Roman" w:hAnsi="Times New Roman" w:cs="Times New Roman"/>
          <w:bCs/>
          <w:sz w:val="28"/>
          <w:szCs w:val="28"/>
        </w:rPr>
        <w:t xml:space="preserve">. </w:t>
      </w:r>
      <w:r w:rsidR="00745011" w:rsidRPr="00B93613">
        <w:rPr>
          <w:rFonts w:ascii="Times New Roman" w:hAnsi="Times New Roman" w:cs="Times New Roman"/>
          <w:bCs/>
          <w:sz w:val="28"/>
          <w:szCs w:val="28"/>
        </w:rPr>
        <w:t xml:space="preserve">2017. </w:t>
      </w:r>
      <w:r w:rsidR="00745011">
        <w:rPr>
          <w:rFonts w:ascii="Times New Roman" w:hAnsi="Times New Roman" w:cs="Times New Roman"/>
          <w:sz w:val="28"/>
          <w:szCs w:val="28"/>
          <w:lang w:val="kk-KZ"/>
        </w:rPr>
        <w:t>–</w:t>
      </w:r>
      <w:r w:rsidR="00745011" w:rsidRPr="00A3440C">
        <w:rPr>
          <w:rFonts w:ascii="Times New Roman" w:hAnsi="Times New Roman" w:cs="Times New Roman"/>
          <w:sz w:val="28"/>
          <w:szCs w:val="28"/>
          <w:lang w:val="kk-KZ"/>
        </w:rPr>
        <w:t xml:space="preserve"> </w:t>
      </w:r>
      <w:r w:rsidRPr="00B93613">
        <w:rPr>
          <w:rFonts w:ascii="Times New Roman" w:hAnsi="Times New Roman" w:cs="Times New Roman"/>
          <w:bCs/>
          <w:sz w:val="28"/>
          <w:szCs w:val="28"/>
        </w:rPr>
        <w:t>№</w:t>
      </w:r>
      <w:r w:rsidR="00745011">
        <w:rPr>
          <w:rFonts w:ascii="Times New Roman" w:hAnsi="Times New Roman" w:cs="Times New Roman"/>
          <w:bCs/>
          <w:sz w:val="28"/>
          <w:szCs w:val="28"/>
        </w:rPr>
        <w:t> </w:t>
      </w:r>
      <w:r w:rsidRPr="00B93613">
        <w:rPr>
          <w:rFonts w:ascii="Times New Roman" w:hAnsi="Times New Roman" w:cs="Times New Roman"/>
          <w:bCs/>
          <w:sz w:val="28"/>
          <w:szCs w:val="28"/>
        </w:rPr>
        <w:t xml:space="preserve">2(53). </w:t>
      </w:r>
      <w:r w:rsidR="00745011">
        <w:rPr>
          <w:rFonts w:ascii="Times New Roman" w:hAnsi="Times New Roman" w:cs="Times New Roman"/>
          <w:sz w:val="28"/>
          <w:szCs w:val="28"/>
          <w:lang w:val="kk-KZ"/>
        </w:rPr>
        <w:t>–</w:t>
      </w:r>
      <w:r w:rsidR="00745011" w:rsidRPr="00A3440C">
        <w:rPr>
          <w:rFonts w:ascii="Times New Roman" w:hAnsi="Times New Roman" w:cs="Times New Roman"/>
          <w:sz w:val="28"/>
          <w:szCs w:val="28"/>
          <w:lang w:val="kk-KZ"/>
        </w:rPr>
        <w:t xml:space="preserve"> </w:t>
      </w:r>
      <w:r w:rsidRPr="00B93613">
        <w:rPr>
          <w:rFonts w:ascii="Times New Roman" w:hAnsi="Times New Roman" w:cs="Times New Roman"/>
          <w:bCs/>
          <w:sz w:val="28"/>
          <w:szCs w:val="28"/>
        </w:rPr>
        <w:t>С. 268–272.</w:t>
      </w:r>
    </w:p>
    <w:p w14:paraId="057A911E" w14:textId="40D7976A" w:rsidR="005A6429" w:rsidRPr="00A3440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32 </w:t>
      </w:r>
      <w:r w:rsidRPr="00A3440C">
        <w:rPr>
          <w:rFonts w:ascii="Times New Roman" w:hAnsi="Times New Roman" w:cs="Times New Roman"/>
          <w:sz w:val="28"/>
          <w:szCs w:val="28"/>
        </w:rPr>
        <w:t xml:space="preserve">Жамбулатов К.А. Позднесарматские погребения правого берега реки Урал // Вестник </w:t>
      </w:r>
      <w:proofErr w:type="spellStart"/>
      <w:r w:rsidRPr="00A3440C">
        <w:rPr>
          <w:rFonts w:ascii="Times New Roman" w:hAnsi="Times New Roman" w:cs="Times New Roman"/>
          <w:sz w:val="28"/>
          <w:szCs w:val="28"/>
        </w:rPr>
        <w:t>КазНПУ</w:t>
      </w:r>
      <w:proofErr w:type="spellEnd"/>
      <w:r w:rsidRPr="00A3440C">
        <w:rPr>
          <w:rFonts w:ascii="Times New Roman" w:hAnsi="Times New Roman" w:cs="Times New Roman"/>
          <w:sz w:val="28"/>
          <w:szCs w:val="28"/>
        </w:rPr>
        <w:t xml:space="preserve"> им.</w:t>
      </w:r>
      <w:r w:rsidR="00745011">
        <w:rPr>
          <w:rFonts w:ascii="Times New Roman" w:hAnsi="Times New Roman" w:cs="Times New Roman"/>
          <w:sz w:val="28"/>
          <w:szCs w:val="28"/>
        </w:rPr>
        <w:t> </w:t>
      </w:r>
      <w:r w:rsidRPr="00A3440C">
        <w:rPr>
          <w:rFonts w:ascii="Times New Roman" w:hAnsi="Times New Roman" w:cs="Times New Roman"/>
          <w:sz w:val="28"/>
          <w:szCs w:val="28"/>
        </w:rPr>
        <w:t xml:space="preserve">Абая. Серия «Исторические и социально-политические науки». </w:t>
      </w:r>
      <w:r w:rsidR="00745011">
        <w:rPr>
          <w:rFonts w:ascii="Times New Roman" w:hAnsi="Times New Roman" w:cs="Times New Roman"/>
          <w:sz w:val="28"/>
          <w:szCs w:val="28"/>
          <w:lang w:val="kk-KZ"/>
        </w:rPr>
        <w:t>–</w:t>
      </w:r>
      <w:r w:rsidR="00745011" w:rsidRPr="00A3440C">
        <w:rPr>
          <w:rFonts w:ascii="Times New Roman" w:hAnsi="Times New Roman" w:cs="Times New Roman"/>
          <w:sz w:val="28"/>
          <w:szCs w:val="28"/>
          <w:lang w:val="kk-KZ"/>
        </w:rPr>
        <w:t xml:space="preserve"> </w:t>
      </w:r>
      <w:r w:rsidR="00745011" w:rsidRPr="00A3440C">
        <w:rPr>
          <w:rFonts w:ascii="Times New Roman" w:hAnsi="Times New Roman" w:cs="Times New Roman"/>
          <w:sz w:val="28"/>
          <w:szCs w:val="28"/>
        </w:rPr>
        <w:t xml:space="preserve">2019. </w:t>
      </w:r>
      <w:r w:rsidR="00745011">
        <w:rPr>
          <w:rFonts w:ascii="Times New Roman" w:hAnsi="Times New Roman" w:cs="Times New Roman"/>
          <w:sz w:val="28"/>
          <w:szCs w:val="28"/>
          <w:lang w:val="kk-KZ"/>
        </w:rPr>
        <w:t>–</w:t>
      </w:r>
      <w:r w:rsidR="00745011" w:rsidRPr="00A3440C">
        <w:rPr>
          <w:rFonts w:ascii="Times New Roman" w:hAnsi="Times New Roman" w:cs="Times New Roman"/>
          <w:sz w:val="28"/>
          <w:szCs w:val="28"/>
          <w:lang w:val="kk-KZ"/>
        </w:rPr>
        <w:t xml:space="preserve"> </w:t>
      </w:r>
      <w:r w:rsidRPr="00A3440C">
        <w:rPr>
          <w:rFonts w:ascii="Times New Roman" w:hAnsi="Times New Roman" w:cs="Times New Roman"/>
          <w:sz w:val="28"/>
          <w:szCs w:val="28"/>
        </w:rPr>
        <w:t>№</w:t>
      </w:r>
      <w:r w:rsidR="00745011">
        <w:rPr>
          <w:rFonts w:ascii="Times New Roman" w:hAnsi="Times New Roman" w:cs="Times New Roman"/>
          <w:sz w:val="28"/>
          <w:szCs w:val="28"/>
        </w:rPr>
        <w:t> </w:t>
      </w:r>
      <w:r w:rsidRPr="00A3440C">
        <w:rPr>
          <w:rFonts w:ascii="Times New Roman" w:hAnsi="Times New Roman" w:cs="Times New Roman"/>
          <w:sz w:val="28"/>
          <w:szCs w:val="28"/>
        </w:rPr>
        <w:t>1(60)</w:t>
      </w:r>
      <w:r w:rsidR="00745011">
        <w:rPr>
          <w:rFonts w:ascii="Times New Roman" w:hAnsi="Times New Roman" w:cs="Times New Roman"/>
          <w:sz w:val="28"/>
          <w:szCs w:val="28"/>
        </w:rPr>
        <w:t xml:space="preserve">. </w:t>
      </w:r>
      <w:r w:rsidR="00745011">
        <w:rPr>
          <w:rFonts w:ascii="Times New Roman" w:hAnsi="Times New Roman" w:cs="Times New Roman"/>
          <w:sz w:val="28"/>
          <w:szCs w:val="28"/>
          <w:lang w:val="kk-KZ"/>
        </w:rPr>
        <w:t>–</w:t>
      </w:r>
      <w:r w:rsidR="00745011" w:rsidRPr="00A3440C">
        <w:rPr>
          <w:rFonts w:ascii="Times New Roman" w:hAnsi="Times New Roman" w:cs="Times New Roman"/>
          <w:sz w:val="28"/>
          <w:szCs w:val="28"/>
          <w:lang w:val="kk-KZ"/>
        </w:rPr>
        <w:t xml:space="preserve"> </w:t>
      </w:r>
      <w:r w:rsidRPr="00A3440C">
        <w:rPr>
          <w:rFonts w:ascii="Times New Roman" w:hAnsi="Times New Roman" w:cs="Times New Roman"/>
          <w:sz w:val="28"/>
          <w:szCs w:val="28"/>
        </w:rPr>
        <w:t>С. 409</w:t>
      </w:r>
      <w:r w:rsidR="00745011">
        <w:rPr>
          <w:rFonts w:ascii="Times New Roman" w:hAnsi="Times New Roman" w:cs="Times New Roman"/>
          <w:sz w:val="28"/>
          <w:szCs w:val="28"/>
          <w:lang w:val="kk-KZ"/>
        </w:rPr>
        <w:t>–</w:t>
      </w:r>
      <w:r w:rsidR="00745011" w:rsidRPr="00A3440C">
        <w:rPr>
          <w:rFonts w:ascii="Times New Roman" w:hAnsi="Times New Roman" w:cs="Times New Roman"/>
          <w:sz w:val="28"/>
          <w:szCs w:val="28"/>
          <w:lang w:val="kk-KZ"/>
        </w:rPr>
        <w:t xml:space="preserve"> </w:t>
      </w:r>
      <w:r w:rsidRPr="00A3440C">
        <w:rPr>
          <w:rFonts w:ascii="Times New Roman" w:hAnsi="Times New Roman" w:cs="Times New Roman"/>
          <w:sz w:val="28"/>
          <w:szCs w:val="28"/>
        </w:rPr>
        <w:t>415.</w:t>
      </w:r>
    </w:p>
    <w:p w14:paraId="4A1DE465" w14:textId="663D8416" w:rsidR="005A6429" w:rsidRPr="00A3440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33 </w:t>
      </w:r>
      <w:r w:rsidRPr="00A3440C">
        <w:rPr>
          <w:rFonts w:ascii="Times New Roman" w:hAnsi="Times New Roman" w:cs="Times New Roman"/>
          <w:sz w:val="28"/>
          <w:szCs w:val="28"/>
        </w:rPr>
        <w:t xml:space="preserve">Жамбулатов К.А. </w:t>
      </w:r>
      <w:r w:rsidRPr="00A3440C">
        <w:rPr>
          <w:rFonts w:ascii="Times New Roman" w:hAnsi="Times New Roman" w:cs="Times New Roman"/>
          <w:sz w:val="28"/>
          <w:szCs w:val="28"/>
          <w:lang w:val="kk-KZ"/>
        </w:rPr>
        <w:t xml:space="preserve">Батыс Қазақстандағы кейінгі сармат мәдениетіне тән жерлеу ғұрпы // </w:t>
      </w:r>
      <w:r w:rsidRPr="00745011">
        <w:rPr>
          <w:rFonts w:ascii="Times New Roman" w:hAnsi="Times New Roman" w:cs="Times New Roman"/>
          <w:sz w:val="28"/>
          <w:szCs w:val="28"/>
        </w:rPr>
        <w:t>Электронный научный журнал «edu.e-history.kz»</w:t>
      </w:r>
      <w:r w:rsidR="00745011" w:rsidRPr="00745011">
        <w:rPr>
          <w:rFonts w:ascii="Times New Roman" w:hAnsi="Times New Roman" w:cs="Times New Roman"/>
          <w:sz w:val="28"/>
          <w:szCs w:val="28"/>
        </w:rPr>
        <w:t>.</w:t>
      </w:r>
      <w:r w:rsidRPr="00745011">
        <w:rPr>
          <w:rFonts w:ascii="Times New Roman" w:hAnsi="Times New Roman" w:cs="Times New Roman"/>
          <w:sz w:val="28"/>
          <w:szCs w:val="28"/>
        </w:rPr>
        <w:t xml:space="preserve"> </w:t>
      </w:r>
      <w:r w:rsidR="00745011" w:rsidRPr="00745011">
        <w:rPr>
          <w:rFonts w:ascii="Times New Roman" w:hAnsi="Times New Roman" w:cs="Times New Roman"/>
          <w:sz w:val="28"/>
          <w:szCs w:val="28"/>
        </w:rPr>
        <w:t xml:space="preserve">2022. </w:t>
      </w:r>
      <w:r w:rsidR="00745011" w:rsidRPr="00745011">
        <w:rPr>
          <w:rFonts w:ascii="Times New Roman" w:hAnsi="Times New Roman" w:cs="Times New Roman"/>
          <w:sz w:val="28"/>
          <w:szCs w:val="28"/>
          <w:lang w:val="kk-KZ"/>
        </w:rPr>
        <w:t xml:space="preserve">– </w:t>
      </w:r>
      <w:r w:rsidRPr="00745011">
        <w:rPr>
          <w:rFonts w:ascii="Times New Roman" w:hAnsi="Times New Roman" w:cs="Times New Roman"/>
          <w:sz w:val="28"/>
          <w:szCs w:val="28"/>
        </w:rPr>
        <w:t>№</w:t>
      </w:r>
      <w:r w:rsidR="00745011" w:rsidRPr="00745011">
        <w:rPr>
          <w:rFonts w:ascii="Times New Roman" w:hAnsi="Times New Roman" w:cs="Times New Roman"/>
          <w:sz w:val="28"/>
          <w:szCs w:val="28"/>
        </w:rPr>
        <w:t> </w:t>
      </w:r>
      <w:r w:rsidRPr="00745011">
        <w:rPr>
          <w:rFonts w:ascii="Times New Roman" w:hAnsi="Times New Roman" w:cs="Times New Roman"/>
          <w:sz w:val="28"/>
          <w:szCs w:val="28"/>
        </w:rPr>
        <w:t>2(30).</w:t>
      </w:r>
      <w:r w:rsidR="00745011" w:rsidRPr="00745011">
        <w:rPr>
          <w:rFonts w:ascii="Times New Roman" w:hAnsi="Times New Roman" w:cs="Times New Roman"/>
          <w:sz w:val="28"/>
          <w:szCs w:val="28"/>
        </w:rPr>
        <w:t xml:space="preserve"> </w:t>
      </w:r>
      <w:r w:rsidR="00745011" w:rsidRPr="00745011">
        <w:rPr>
          <w:rFonts w:ascii="Times New Roman" w:hAnsi="Times New Roman" w:cs="Times New Roman"/>
          <w:sz w:val="28"/>
          <w:szCs w:val="28"/>
          <w:lang w:val="kk-KZ"/>
        </w:rPr>
        <w:t xml:space="preserve">– </w:t>
      </w:r>
      <w:r w:rsidRPr="00745011">
        <w:rPr>
          <w:rFonts w:ascii="Times New Roman" w:hAnsi="Times New Roman" w:cs="Times New Roman"/>
          <w:sz w:val="28"/>
          <w:szCs w:val="28"/>
        </w:rPr>
        <w:t xml:space="preserve">С. 96-106. </w:t>
      </w:r>
      <w:hyperlink r:id="rId9" w:history="1">
        <w:r w:rsidRPr="00745011">
          <w:rPr>
            <w:rStyle w:val="a5"/>
            <w:rFonts w:ascii="Times New Roman" w:hAnsi="Times New Roman" w:cs="Times New Roman"/>
            <w:color w:val="auto"/>
            <w:sz w:val="28"/>
            <w:szCs w:val="28"/>
            <w:u w:val="none"/>
            <w:shd w:val="clear" w:color="auto" w:fill="FFFFFF"/>
          </w:rPr>
          <w:t>https://doi.org/10.51943/2710-3994.2022.2.80</w:t>
        </w:r>
      </w:hyperlink>
    </w:p>
    <w:p w14:paraId="77CFCEE1" w14:textId="372F9A46"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34 </w:t>
      </w:r>
      <w:r w:rsidRPr="00D83522">
        <w:rPr>
          <w:rFonts w:ascii="Times New Roman" w:hAnsi="Times New Roman" w:cs="Times New Roman"/>
          <w:sz w:val="28"/>
          <w:szCs w:val="28"/>
        </w:rPr>
        <w:t>Ягодин</w:t>
      </w:r>
      <w:r w:rsidR="005479FB">
        <w:rPr>
          <w:rFonts w:ascii="Times New Roman" w:hAnsi="Times New Roman" w:cs="Times New Roman"/>
          <w:sz w:val="28"/>
          <w:szCs w:val="28"/>
        </w:rPr>
        <w:t> </w:t>
      </w:r>
      <w:r w:rsidRPr="00D83522">
        <w:rPr>
          <w:rFonts w:ascii="Times New Roman" w:hAnsi="Times New Roman" w:cs="Times New Roman"/>
          <w:sz w:val="28"/>
          <w:szCs w:val="28"/>
        </w:rPr>
        <w:t>В.Н., Китов</w:t>
      </w:r>
      <w:r w:rsidR="005479FB">
        <w:rPr>
          <w:rFonts w:ascii="Times New Roman" w:hAnsi="Times New Roman" w:cs="Times New Roman"/>
          <w:sz w:val="28"/>
          <w:szCs w:val="28"/>
        </w:rPr>
        <w:t> </w:t>
      </w:r>
      <w:r w:rsidRPr="00D83522">
        <w:rPr>
          <w:rFonts w:ascii="Times New Roman" w:hAnsi="Times New Roman" w:cs="Times New Roman"/>
          <w:sz w:val="28"/>
          <w:szCs w:val="28"/>
        </w:rPr>
        <w:t>Е.П., Мамедов</w:t>
      </w:r>
      <w:r w:rsidR="005479FB">
        <w:rPr>
          <w:rFonts w:ascii="Times New Roman" w:hAnsi="Times New Roman" w:cs="Times New Roman"/>
          <w:sz w:val="28"/>
          <w:szCs w:val="28"/>
        </w:rPr>
        <w:t> </w:t>
      </w:r>
      <w:r w:rsidRPr="00D83522">
        <w:rPr>
          <w:rFonts w:ascii="Times New Roman" w:hAnsi="Times New Roman" w:cs="Times New Roman"/>
          <w:sz w:val="28"/>
          <w:szCs w:val="28"/>
        </w:rPr>
        <w:t>А.М., Жамбулатов</w:t>
      </w:r>
      <w:r w:rsidR="005479FB">
        <w:rPr>
          <w:rFonts w:ascii="Times New Roman" w:hAnsi="Times New Roman" w:cs="Times New Roman"/>
          <w:sz w:val="28"/>
          <w:szCs w:val="28"/>
        </w:rPr>
        <w:t> </w:t>
      </w:r>
      <w:r w:rsidRPr="00D83522">
        <w:rPr>
          <w:rFonts w:ascii="Times New Roman" w:hAnsi="Times New Roman" w:cs="Times New Roman"/>
          <w:sz w:val="28"/>
          <w:szCs w:val="28"/>
        </w:rPr>
        <w:t>К.А. Степные племена на северо-западных границах Хорезма в VI</w:t>
      </w:r>
      <w:r w:rsidR="00745011">
        <w:rPr>
          <w:rFonts w:ascii="Times New Roman" w:hAnsi="Times New Roman" w:cs="Times New Roman"/>
          <w:sz w:val="28"/>
          <w:szCs w:val="28"/>
          <w:lang w:val="kk-KZ"/>
        </w:rPr>
        <w:t>–</w:t>
      </w:r>
      <w:r w:rsidRPr="00D83522">
        <w:rPr>
          <w:rFonts w:ascii="Times New Roman" w:hAnsi="Times New Roman" w:cs="Times New Roman"/>
          <w:sz w:val="28"/>
          <w:szCs w:val="28"/>
        </w:rPr>
        <w:t>V</w:t>
      </w:r>
      <w:r w:rsidR="00745011">
        <w:rPr>
          <w:rFonts w:ascii="Times New Roman" w:hAnsi="Times New Roman" w:cs="Times New Roman"/>
          <w:sz w:val="28"/>
          <w:szCs w:val="28"/>
        </w:rPr>
        <w:t> </w:t>
      </w:r>
      <w:r w:rsidRPr="00D83522">
        <w:rPr>
          <w:rFonts w:ascii="Times New Roman" w:hAnsi="Times New Roman" w:cs="Times New Roman"/>
          <w:sz w:val="28"/>
          <w:szCs w:val="28"/>
        </w:rPr>
        <w:t>вв.</w:t>
      </w:r>
      <w:r w:rsidR="00745011">
        <w:rPr>
          <w:rFonts w:ascii="Times New Roman" w:hAnsi="Times New Roman" w:cs="Times New Roman"/>
          <w:sz w:val="28"/>
          <w:szCs w:val="28"/>
        </w:rPr>
        <w:t> </w:t>
      </w:r>
      <w:r w:rsidRPr="00D83522">
        <w:rPr>
          <w:rFonts w:ascii="Times New Roman" w:hAnsi="Times New Roman" w:cs="Times New Roman"/>
          <w:sz w:val="28"/>
          <w:szCs w:val="28"/>
        </w:rPr>
        <w:t>до</w:t>
      </w:r>
      <w:r w:rsidR="00745011">
        <w:rPr>
          <w:rFonts w:ascii="Times New Roman" w:hAnsi="Times New Roman" w:cs="Times New Roman"/>
          <w:sz w:val="28"/>
          <w:szCs w:val="28"/>
        </w:rPr>
        <w:t> </w:t>
      </w:r>
      <w:r w:rsidRPr="00D83522">
        <w:rPr>
          <w:rFonts w:ascii="Times New Roman" w:hAnsi="Times New Roman" w:cs="Times New Roman"/>
          <w:sz w:val="28"/>
          <w:szCs w:val="28"/>
        </w:rPr>
        <w:t>н.э. – III</w:t>
      </w:r>
      <w:r w:rsidR="00745011">
        <w:rPr>
          <w:rFonts w:ascii="Times New Roman" w:hAnsi="Times New Roman" w:cs="Times New Roman"/>
          <w:sz w:val="28"/>
          <w:szCs w:val="28"/>
          <w:lang w:val="kk-KZ"/>
        </w:rPr>
        <w:t>–</w:t>
      </w:r>
      <w:r w:rsidRPr="00D83522">
        <w:rPr>
          <w:rFonts w:ascii="Times New Roman" w:hAnsi="Times New Roman" w:cs="Times New Roman"/>
          <w:sz w:val="28"/>
          <w:szCs w:val="28"/>
        </w:rPr>
        <w:t>IV</w:t>
      </w:r>
      <w:r w:rsidR="00745011">
        <w:rPr>
          <w:rFonts w:ascii="Times New Roman" w:hAnsi="Times New Roman" w:cs="Times New Roman"/>
          <w:sz w:val="28"/>
          <w:szCs w:val="28"/>
        </w:rPr>
        <w:t> </w:t>
      </w:r>
      <w:r w:rsidRPr="00D83522">
        <w:rPr>
          <w:rFonts w:ascii="Times New Roman" w:hAnsi="Times New Roman" w:cs="Times New Roman"/>
          <w:sz w:val="28"/>
          <w:szCs w:val="28"/>
        </w:rPr>
        <w:t>вв.</w:t>
      </w:r>
      <w:r w:rsidR="00745011">
        <w:rPr>
          <w:rFonts w:ascii="Times New Roman" w:hAnsi="Times New Roman" w:cs="Times New Roman"/>
          <w:sz w:val="28"/>
          <w:szCs w:val="28"/>
        </w:rPr>
        <w:t> </w:t>
      </w:r>
      <w:r w:rsidRPr="00D83522">
        <w:rPr>
          <w:rFonts w:ascii="Times New Roman" w:hAnsi="Times New Roman" w:cs="Times New Roman"/>
          <w:sz w:val="28"/>
          <w:szCs w:val="28"/>
        </w:rPr>
        <w:t>н.э. (по материалам курганного могильника Казыбаба</w:t>
      </w:r>
      <w:r w:rsidR="00745011">
        <w:rPr>
          <w:rFonts w:ascii="Times New Roman" w:hAnsi="Times New Roman" w:cs="Times New Roman"/>
          <w:sz w:val="28"/>
          <w:szCs w:val="28"/>
        </w:rPr>
        <w:t> </w:t>
      </w:r>
      <w:r w:rsidRPr="00D83522">
        <w:rPr>
          <w:rFonts w:ascii="Times New Roman" w:hAnsi="Times New Roman" w:cs="Times New Roman"/>
          <w:sz w:val="28"/>
          <w:szCs w:val="28"/>
          <w:lang w:val="en-US"/>
        </w:rPr>
        <w:t>I</w:t>
      </w:r>
      <w:r w:rsidRPr="00D83522">
        <w:rPr>
          <w:rFonts w:ascii="Times New Roman" w:hAnsi="Times New Roman" w:cs="Times New Roman"/>
          <w:sz w:val="28"/>
          <w:szCs w:val="28"/>
        </w:rPr>
        <w:t>). Самарканд</w:t>
      </w:r>
      <w:r w:rsidR="00745011">
        <w:rPr>
          <w:rFonts w:ascii="Times New Roman" w:hAnsi="Times New Roman" w:cs="Times New Roman"/>
          <w:sz w:val="28"/>
          <w:szCs w:val="28"/>
        </w:rPr>
        <w:t>: МИЦАИ</w:t>
      </w:r>
      <w:r w:rsidRPr="00D83522">
        <w:rPr>
          <w:rFonts w:ascii="Times New Roman" w:hAnsi="Times New Roman" w:cs="Times New Roman"/>
          <w:sz w:val="28"/>
          <w:szCs w:val="28"/>
        </w:rPr>
        <w:t xml:space="preserve">, 2022. </w:t>
      </w:r>
      <w:r w:rsidR="00745011">
        <w:rPr>
          <w:rFonts w:ascii="Times New Roman" w:hAnsi="Times New Roman" w:cs="Times New Roman"/>
          <w:sz w:val="28"/>
          <w:szCs w:val="28"/>
          <w:lang w:val="kk-KZ"/>
        </w:rPr>
        <w:t>–</w:t>
      </w:r>
      <w:r w:rsidR="00745011" w:rsidRPr="00A3440C">
        <w:rPr>
          <w:rFonts w:ascii="Times New Roman" w:hAnsi="Times New Roman" w:cs="Times New Roman"/>
          <w:sz w:val="28"/>
          <w:szCs w:val="28"/>
          <w:lang w:val="kk-KZ"/>
        </w:rPr>
        <w:t xml:space="preserve"> </w:t>
      </w:r>
      <w:r w:rsidRPr="00D83522">
        <w:rPr>
          <w:rFonts w:ascii="Times New Roman" w:hAnsi="Times New Roman" w:cs="Times New Roman"/>
          <w:sz w:val="28"/>
          <w:szCs w:val="28"/>
        </w:rPr>
        <w:t xml:space="preserve">430 с., </w:t>
      </w:r>
      <w:proofErr w:type="spellStart"/>
      <w:r w:rsidRPr="00D83522">
        <w:rPr>
          <w:rFonts w:ascii="Times New Roman" w:hAnsi="Times New Roman" w:cs="Times New Roman"/>
          <w:sz w:val="28"/>
          <w:szCs w:val="28"/>
        </w:rPr>
        <w:t>илл</w:t>
      </w:r>
      <w:proofErr w:type="spellEnd"/>
      <w:r w:rsidRPr="00D83522">
        <w:rPr>
          <w:rFonts w:ascii="Times New Roman" w:hAnsi="Times New Roman" w:cs="Times New Roman"/>
          <w:sz w:val="28"/>
          <w:szCs w:val="28"/>
        </w:rPr>
        <w:t>.</w:t>
      </w:r>
    </w:p>
    <w:p w14:paraId="7A4085EC" w14:textId="44652E86" w:rsidR="005A6429" w:rsidRPr="00A3440C" w:rsidRDefault="005A6429" w:rsidP="005A6429">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sz w:val="28"/>
          <w:szCs w:val="28"/>
        </w:rPr>
        <w:t>35 </w:t>
      </w:r>
      <w:r w:rsidRPr="00A3440C">
        <w:rPr>
          <w:rFonts w:ascii="Times New Roman" w:hAnsi="Times New Roman" w:cs="Times New Roman"/>
          <w:sz w:val="28"/>
          <w:szCs w:val="28"/>
        </w:rPr>
        <w:t xml:space="preserve">Жамбулатов К.А. </w:t>
      </w:r>
      <w:r w:rsidRPr="00A3440C">
        <w:rPr>
          <w:rFonts w:ascii="Times New Roman" w:hAnsi="Times New Roman" w:cs="Times New Roman"/>
          <w:bCs/>
          <w:sz w:val="28"/>
          <w:szCs w:val="28"/>
        </w:rPr>
        <w:t xml:space="preserve">История изучения памятников позднесарматского времени Западного Казахстана // </w:t>
      </w:r>
      <w:r w:rsidRPr="00A3440C">
        <w:rPr>
          <w:rFonts w:ascii="Times New Roman" w:hAnsi="Times New Roman" w:cs="Times New Roman"/>
          <w:sz w:val="28"/>
          <w:szCs w:val="28"/>
          <w:lang w:val="kk-KZ"/>
        </w:rPr>
        <w:t xml:space="preserve">Материалы республиканской научно-практической конференции </w:t>
      </w:r>
      <w:r w:rsidRPr="00A3440C">
        <w:rPr>
          <w:rFonts w:ascii="Times New Roman" w:hAnsi="Times New Roman" w:cs="Times New Roman"/>
          <w:sz w:val="28"/>
          <w:szCs w:val="28"/>
        </w:rPr>
        <w:t>«IХ</w:t>
      </w:r>
      <w:r w:rsidR="005A1DBF">
        <w:rPr>
          <w:rFonts w:ascii="Times New Roman" w:hAnsi="Times New Roman" w:cs="Times New Roman"/>
          <w:sz w:val="28"/>
          <w:szCs w:val="28"/>
          <w:lang w:val="kk-KZ"/>
        </w:rPr>
        <w:t> </w:t>
      </w:r>
      <w:r w:rsidRPr="00A3440C">
        <w:rPr>
          <w:rFonts w:ascii="Times New Roman" w:hAnsi="Times New Roman" w:cs="Times New Roman"/>
          <w:sz w:val="28"/>
          <w:szCs w:val="28"/>
          <w:lang w:val="kk-KZ"/>
        </w:rPr>
        <w:t>Оразбаевские чтения</w:t>
      </w:r>
      <w:r w:rsidRPr="00A3440C">
        <w:rPr>
          <w:rFonts w:ascii="Times New Roman" w:hAnsi="Times New Roman" w:cs="Times New Roman"/>
          <w:sz w:val="28"/>
          <w:szCs w:val="28"/>
        </w:rPr>
        <w:t>» по теме «Современные методы и подходы в изучении историко-культурного наследия Казахстана и сопредельных стран», приуроченной к 95-летию А.М.</w:t>
      </w:r>
      <w:r w:rsidR="005A1DBF">
        <w:rPr>
          <w:rFonts w:ascii="Times New Roman" w:hAnsi="Times New Roman" w:cs="Times New Roman"/>
          <w:sz w:val="28"/>
          <w:szCs w:val="28"/>
        </w:rPr>
        <w:t> </w:t>
      </w:r>
      <w:proofErr w:type="spellStart"/>
      <w:r w:rsidRPr="00A3440C">
        <w:rPr>
          <w:rFonts w:ascii="Times New Roman" w:hAnsi="Times New Roman" w:cs="Times New Roman"/>
          <w:sz w:val="28"/>
          <w:szCs w:val="28"/>
        </w:rPr>
        <w:t>Оразбаева</w:t>
      </w:r>
      <w:proofErr w:type="spellEnd"/>
      <w:r w:rsidR="005A1DBF">
        <w:rPr>
          <w:rFonts w:ascii="Times New Roman" w:hAnsi="Times New Roman" w:cs="Times New Roman"/>
          <w:sz w:val="28"/>
          <w:szCs w:val="28"/>
        </w:rPr>
        <w:t xml:space="preserve"> (г. Алматы, </w:t>
      </w:r>
      <w:r w:rsidR="005A1DBF" w:rsidRPr="00A3440C">
        <w:rPr>
          <w:rFonts w:ascii="Times New Roman" w:hAnsi="Times New Roman" w:cs="Times New Roman"/>
          <w:sz w:val="28"/>
          <w:szCs w:val="28"/>
        </w:rPr>
        <w:t>28–29 апреля 2017 г.</w:t>
      </w:r>
      <w:r w:rsidR="005A1DBF">
        <w:rPr>
          <w:rFonts w:ascii="Times New Roman" w:hAnsi="Times New Roman" w:cs="Times New Roman"/>
          <w:sz w:val="28"/>
          <w:szCs w:val="28"/>
        </w:rPr>
        <w:t>)</w:t>
      </w:r>
      <w:r w:rsidRPr="00A3440C">
        <w:rPr>
          <w:rFonts w:ascii="Times New Roman" w:hAnsi="Times New Roman" w:cs="Times New Roman"/>
          <w:sz w:val="28"/>
          <w:szCs w:val="28"/>
        </w:rPr>
        <w:t xml:space="preserve">. </w:t>
      </w:r>
      <w:r w:rsidR="005A1DBF">
        <w:rPr>
          <w:rFonts w:ascii="Times New Roman" w:hAnsi="Times New Roman" w:cs="Times New Roman"/>
          <w:sz w:val="28"/>
          <w:szCs w:val="28"/>
          <w:lang w:val="kk-KZ"/>
        </w:rPr>
        <w:t xml:space="preserve">– </w:t>
      </w:r>
      <w:r w:rsidRPr="00A3440C">
        <w:rPr>
          <w:rFonts w:ascii="Times New Roman" w:hAnsi="Times New Roman" w:cs="Times New Roman"/>
          <w:sz w:val="28"/>
          <w:szCs w:val="28"/>
        </w:rPr>
        <w:t>Часть</w:t>
      </w:r>
      <w:r w:rsidR="005A1DBF">
        <w:rPr>
          <w:rFonts w:ascii="Times New Roman" w:hAnsi="Times New Roman" w:cs="Times New Roman"/>
          <w:sz w:val="28"/>
          <w:szCs w:val="28"/>
        </w:rPr>
        <w:t> </w:t>
      </w:r>
      <w:r w:rsidRPr="00A3440C">
        <w:rPr>
          <w:rFonts w:ascii="Times New Roman" w:hAnsi="Times New Roman" w:cs="Times New Roman"/>
          <w:sz w:val="28"/>
          <w:szCs w:val="28"/>
        </w:rPr>
        <w:t>1.</w:t>
      </w:r>
      <w:r w:rsidR="005A1DBF">
        <w:rPr>
          <w:rFonts w:ascii="Times New Roman" w:hAnsi="Times New Roman" w:cs="Times New Roman"/>
          <w:sz w:val="28"/>
          <w:szCs w:val="28"/>
        </w:rPr>
        <w:t xml:space="preserve"> </w:t>
      </w:r>
      <w:r w:rsidR="005A1DBF">
        <w:rPr>
          <w:rFonts w:ascii="Times New Roman" w:hAnsi="Times New Roman" w:cs="Times New Roman"/>
          <w:sz w:val="28"/>
          <w:szCs w:val="28"/>
          <w:lang w:val="kk-KZ"/>
        </w:rPr>
        <w:t>– Алматы: Қазақ университеті</w:t>
      </w:r>
      <w:r w:rsidR="005A1DBF">
        <w:rPr>
          <w:rFonts w:ascii="Times New Roman" w:hAnsi="Times New Roman" w:cs="Times New Roman"/>
          <w:sz w:val="28"/>
          <w:szCs w:val="28"/>
        </w:rPr>
        <w:t xml:space="preserve">, 2017. </w:t>
      </w:r>
      <w:r w:rsidR="005A1DBF">
        <w:rPr>
          <w:rFonts w:ascii="Times New Roman" w:hAnsi="Times New Roman" w:cs="Times New Roman"/>
          <w:sz w:val="28"/>
          <w:szCs w:val="28"/>
          <w:lang w:val="kk-KZ"/>
        </w:rPr>
        <w:t>–</w:t>
      </w:r>
      <w:r w:rsidRPr="00A3440C">
        <w:rPr>
          <w:rFonts w:ascii="Times New Roman" w:hAnsi="Times New Roman" w:cs="Times New Roman"/>
          <w:sz w:val="28"/>
          <w:szCs w:val="28"/>
        </w:rPr>
        <w:t xml:space="preserve"> С.</w:t>
      </w:r>
      <w:r w:rsidR="005A1DBF">
        <w:rPr>
          <w:rFonts w:ascii="Times New Roman" w:hAnsi="Times New Roman" w:cs="Times New Roman"/>
          <w:sz w:val="28"/>
          <w:szCs w:val="28"/>
        </w:rPr>
        <w:t> </w:t>
      </w:r>
      <w:r w:rsidRPr="00A3440C">
        <w:rPr>
          <w:rFonts w:ascii="Times New Roman" w:hAnsi="Times New Roman" w:cs="Times New Roman"/>
          <w:color w:val="000000"/>
          <w:sz w:val="28"/>
          <w:szCs w:val="28"/>
        </w:rPr>
        <w:t>146</w:t>
      </w:r>
      <w:r w:rsidR="005A1DBF">
        <w:rPr>
          <w:rFonts w:ascii="Times New Roman" w:hAnsi="Times New Roman" w:cs="Times New Roman"/>
          <w:sz w:val="28"/>
          <w:szCs w:val="28"/>
          <w:lang w:val="kk-KZ"/>
        </w:rPr>
        <w:t>–</w:t>
      </w:r>
      <w:r w:rsidRPr="00A3440C">
        <w:rPr>
          <w:rFonts w:ascii="Times New Roman" w:hAnsi="Times New Roman" w:cs="Times New Roman"/>
          <w:color w:val="000000"/>
          <w:sz w:val="28"/>
          <w:szCs w:val="28"/>
        </w:rPr>
        <w:t>150</w:t>
      </w:r>
      <w:r>
        <w:rPr>
          <w:rFonts w:ascii="Times New Roman" w:hAnsi="Times New Roman" w:cs="Times New Roman"/>
          <w:color w:val="000000"/>
          <w:sz w:val="28"/>
          <w:szCs w:val="28"/>
        </w:rPr>
        <w:t>.</w:t>
      </w:r>
    </w:p>
    <w:p w14:paraId="185E9610" w14:textId="78A7E081" w:rsidR="005A6429" w:rsidRPr="00A3440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36 </w:t>
      </w:r>
      <w:r w:rsidRPr="00A3440C">
        <w:rPr>
          <w:rFonts w:ascii="Times New Roman" w:hAnsi="Times New Roman" w:cs="Times New Roman"/>
          <w:sz w:val="28"/>
          <w:szCs w:val="28"/>
        </w:rPr>
        <w:t xml:space="preserve">Жамбулатов К.А. </w:t>
      </w:r>
      <w:r w:rsidRPr="00A3440C">
        <w:rPr>
          <w:rFonts w:ascii="Times New Roman" w:hAnsi="Times New Roman" w:cs="Times New Roman"/>
          <w:color w:val="333333"/>
          <w:sz w:val="28"/>
          <w:szCs w:val="28"/>
          <w:shd w:val="clear" w:color="auto" w:fill="FFFFFF"/>
        </w:rPr>
        <w:t xml:space="preserve">Оружие ближнего боя позднесарматских племен Западного Казахстана и Устюрта // </w:t>
      </w:r>
      <w:proofErr w:type="spellStart"/>
      <w:r w:rsidRPr="00A3440C">
        <w:rPr>
          <w:rFonts w:ascii="Times New Roman" w:hAnsi="Times New Roman" w:cs="Times New Roman"/>
          <w:color w:val="333333"/>
          <w:sz w:val="28"/>
          <w:szCs w:val="28"/>
          <w:shd w:val="clear" w:color="auto" w:fill="FFFFFF"/>
        </w:rPr>
        <w:t>Ахинжановские</w:t>
      </w:r>
      <w:proofErr w:type="spellEnd"/>
      <w:r w:rsidRPr="00A3440C">
        <w:rPr>
          <w:rFonts w:ascii="Times New Roman" w:hAnsi="Times New Roman" w:cs="Times New Roman"/>
          <w:color w:val="333333"/>
          <w:sz w:val="28"/>
          <w:szCs w:val="28"/>
          <w:shd w:val="clear" w:color="auto" w:fill="FFFFFF"/>
        </w:rPr>
        <w:t xml:space="preserve"> чтения-2022. Материалы международной научной конференции студентов и молодых ученых (г.</w:t>
      </w:r>
      <w:r w:rsidR="005A1DBF">
        <w:rPr>
          <w:rFonts w:ascii="Times New Roman" w:hAnsi="Times New Roman" w:cs="Times New Roman"/>
          <w:color w:val="333333"/>
          <w:sz w:val="28"/>
          <w:szCs w:val="28"/>
          <w:shd w:val="clear" w:color="auto" w:fill="FFFFFF"/>
        </w:rPr>
        <w:t> </w:t>
      </w:r>
      <w:r w:rsidRPr="00A3440C">
        <w:rPr>
          <w:rFonts w:ascii="Times New Roman" w:hAnsi="Times New Roman" w:cs="Times New Roman"/>
          <w:color w:val="333333"/>
          <w:sz w:val="28"/>
          <w:szCs w:val="28"/>
          <w:shd w:val="clear" w:color="auto" w:fill="FFFFFF"/>
        </w:rPr>
        <w:t>Алматы 20</w:t>
      </w:r>
      <w:r w:rsidR="005A1DBF">
        <w:rPr>
          <w:rFonts w:ascii="Times New Roman" w:hAnsi="Times New Roman" w:cs="Times New Roman"/>
          <w:sz w:val="28"/>
          <w:szCs w:val="28"/>
          <w:lang w:val="kk-KZ"/>
        </w:rPr>
        <w:t>–</w:t>
      </w:r>
      <w:r w:rsidRPr="00A3440C">
        <w:rPr>
          <w:rFonts w:ascii="Times New Roman" w:hAnsi="Times New Roman" w:cs="Times New Roman"/>
          <w:color w:val="333333"/>
          <w:sz w:val="28"/>
          <w:szCs w:val="28"/>
          <w:shd w:val="clear" w:color="auto" w:fill="FFFFFF"/>
        </w:rPr>
        <w:t>22 апреля 2022</w:t>
      </w:r>
      <w:r w:rsidR="005A1DBF">
        <w:rPr>
          <w:rFonts w:ascii="Times New Roman" w:hAnsi="Times New Roman" w:cs="Times New Roman"/>
          <w:color w:val="333333"/>
          <w:sz w:val="28"/>
          <w:szCs w:val="28"/>
          <w:shd w:val="clear" w:color="auto" w:fill="FFFFFF"/>
        </w:rPr>
        <w:t> </w:t>
      </w:r>
      <w:r w:rsidRPr="00A3440C">
        <w:rPr>
          <w:rFonts w:ascii="Times New Roman" w:hAnsi="Times New Roman" w:cs="Times New Roman"/>
          <w:color w:val="333333"/>
          <w:sz w:val="28"/>
          <w:szCs w:val="28"/>
          <w:shd w:val="clear" w:color="auto" w:fill="FFFFFF"/>
        </w:rPr>
        <w:t>г.). Алматы: Институт археологии им.</w:t>
      </w:r>
      <w:r w:rsidR="005A1DBF">
        <w:rPr>
          <w:rFonts w:ascii="Times New Roman" w:hAnsi="Times New Roman" w:cs="Times New Roman"/>
          <w:color w:val="333333"/>
          <w:sz w:val="28"/>
          <w:szCs w:val="28"/>
          <w:shd w:val="clear" w:color="auto" w:fill="FFFFFF"/>
        </w:rPr>
        <w:t> </w:t>
      </w:r>
      <w:r w:rsidRPr="00A3440C">
        <w:rPr>
          <w:rFonts w:ascii="Times New Roman" w:hAnsi="Times New Roman" w:cs="Times New Roman"/>
          <w:color w:val="333333"/>
          <w:sz w:val="28"/>
          <w:szCs w:val="28"/>
          <w:shd w:val="clear" w:color="auto" w:fill="FFFFFF"/>
        </w:rPr>
        <w:t>А.Х.</w:t>
      </w:r>
      <w:r w:rsidR="005A1DBF">
        <w:rPr>
          <w:rFonts w:ascii="Times New Roman" w:hAnsi="Times New Roman" w:cs="Times New Roman"/>
          <w:color w:val="333333"/>
          <w:sz w:val="28"/>
          <w:szCs w:val="28"/>
          <w:shd w:val="clear" w:color="auto" w:fill="FFFFFF"/>
        </w:rPr>
        <w:t> </w:t>
      </w:r>
      <w:r w:rsidRPr="00A3440C">
        <w:rPr>
          <w:rFonts w:ascii="Times New Roman" w:hAnsi="Times New Roman" w:cs="Times New Roman"/>
          <w:color w:val="333333"/>
          <w:sz w:val="28"/>
          <w:szCs w:val="28"/>
          <w:shd w:val="clear" w:color="auto" w:fill="FFFFFF"/>
        </w:rPr>
        <w:t xml:space="preserve">Маргулана, 2022. </w:t>
      </w:r>
      <w:r w:rsidR="005A1DBF">
        <w:rPr>
          <w:rFonts w:ascii="Times New Roman" w:hAnsi="Times New Roman" w:cs="Times New Roman"/>
          <w:sz w:val="28"/>
          <w:szCs w:val="28"/>
          <w:lang w:val="kk-KZ"/>
        </w:rPr>
        <w:t xml:space="preserve">– </w:t>
      </w:r>
      <w:r w:rsidRPr="00A3440C">
        <w:rPr>
          <w:rFonts w:ascii="Times New Roman" w:hAnsi="Times New Roman" w:cs="Times New Roman"/>
          <w:color w:val="333333"/>
          <w:sz w:val="28"/>
          <w:szCs w:val="28"/>
          <w:shd w:val="clear" w:color="auto" w:fill="FFFFFF"/>
        </w:rPr>
        <w:t>С.</w:t>
      </w:r>
      <w:r w:rsidR="005A1DBF">
        <w:rPr>
          <w:rFonts w:ascii="Times New Roman" w:hAnsi="Times New Roman" w:cs="Times New Roman"/>
          <w:color w:val="333333"/>
          <w:sz w:val="28"/>
          <w:szCs w:val="28"/>
          <w:shd w:val="clear" w:color="auto" w:fill="FFFFFF"/>
        </w:rPr>
        <w:t> </w:t>
      </w:r>
      <w:r w:rsidRPr="00A3440C">
        <w:rPr>
          <w:rFonts w:ascii="Times New Roman" w:hAnsi="Times New Roman" w:cs="Times New Roman"/>
          <w:color w:val="333333"/>
          <w:sz w:val="28"/>
          <w:szCs w:val="28"/>
          <w:shd w:val="clear" w:color="auto" w:fill="FFFFFF"/>
        </w:rPr>
        <w:t>19</w:t>
      </w:r>
      <w:r w:rsidR="005A1DBF">
        <w:rPr>
          <w:rFonts w:ascii="Times New Roman" w:hAnsi="Times New Roman" w:cs="Times New Roman"/>
          <w:sz w:val="28"/>
          <w:szCs w:val="28"/>
          <w:lang w:val="kk-KZ"/>
        </w:rPr>
        <w:t>–</w:t>
      </w:r>
      <w:r w:rsidRPr="00A3440C">
        <w:rPr>
          <w:rFonts w:ascii="Times New Roman" w:hAnsi="Times New Roman" w:cs="Times New Roman"/>
          <w:color w:val="333333"/>
          <w:sz w:val="28"/>
          <w:szCs w:val="28"/>
          <w:shd w:val="clear" w:color="auto" w:fill="FFFFFF"/>
        </w:rPr>
        <w:t>23.</w:t>
      </w:r>
    </w:p>
    <w:p w14:paraId="7FAFA9DE" w14:textId="3BF37C3A" w:rsidR="005A6429" w:rsidRDefault="005A6429" w:rsidP="005A6429">
      <w:pPr>
        <w:spacing w:after="0" w:line="240" w:lineRule="auto"/>
        <w:ind w:firstLine="567"/>
        <w:jc w:val="both"/>
        <w:rPr>
          <w:rFonts w:ascii="Times New Roman" w:hAnsi="Times New Roman" w:cs="Times New Roman"/>
          <w:bCs/>
          <w:sz w:val="28"/>
          <w:szCs w:val="28"/>
        </w:rPr>
      </w:pPr>
      <w:r>
        <w:rPr>
          <w:rFonts w:ascii="Times New Roman" w:hAnsi="Times New Roman" w:cs="Times New Roman"/>
          <w:sz w:val="28"/>
          <w:szCs w:val="28"/>
        </w:rPr>
        <w:t>37 </w:t>
      </w:r>
      <w:r w:rsidRPr="00A3440C">
        <w:rPr>
          <w:rFonts w:ascii="Times New Roman" w:hAnsi="Times New Roman" w:cs="Times New Roman"/>
          <w:sz w:val="28"/>
          <w:szCs w:val="28"/>
        </w:rPr>
        <w:t>Жамбулатов К.А.</w:t>
      </w:r>
      <w:r w:rsidRPr="00A3440C">
        <w:rPr>
          <w:rFonts w:ascii="Times New Roman" w:hAnsi="Times New Roman" w:cs="Times New Roman"/>
          <w:bCs/>
          <w:sz w:val="28"/>
          <w:szCs w:val="28"/>
        </w:rPr>
        <w:t xml:space="preserve"> Поздние сарматы: территория формирования культуры в историографических трудах // Сборник Материалов международной Научно-теоретической конференции по теме: «Актуальные вопросы социально-гуманитарных наук: перспективы развития»</w:t>
      </w:r>
      <w:r w:rsidR="005A1DBF">
        <w:rPr>
          <w:rFonts w:ascii="Times New Roman" w:hAnsi="Times New Roman" w:cs="Times New Roman"/>
          <w:bCs/>
          <w:sz w:val="28"/>
          <w:szCs w:val="28"/>
        </w:rPr>
        <w:t xml:space="preserve"> (г. </w:t>
      </w:r>
      <w:r w:rsidR="005A1DBF" w:rsidRPr="00A3440C">
        <w:rPr>
          <w:rFonts w:ascii="Times New Roman" w:hAnsi="Times New Roman" w:cs="Times New Roman"/>
          <w:bCs/>
          <w:sz w:val="28"/>
          <w:szCs w:val="28"/>
        </w:rPr>
        <w:t>Нукус</w:t>
      </w:r>
      <w:r w:rsidR="005A1DBF">
        <w:rPr>
          <w:rFonts w:ascii="Times New Roman" w:hAnsi="Times New Roman" w:cs="Times New Roman"/>
          <w:bCs/>
          <w:sz w:val="28"/>
          <w:szCs w:val="28"/>
        </w:rPr>
        <w:t>,</w:t>
      </w:r>
      <w:r w:rsidR="005A1DBF" w:rsidRPr="00A3440C">
        <w:rPr>
          <w:rFonts w:ascii="Times New Roman" w:hAnsi="Times New Roman" w:cs="Times New Roman"/>
          <w:bCs/>
          <w:sz w:val="28"/>
          <w:szCs w:val="28"/>
        </w:rPr>
        <w:t xml:space="preserve"> </w:t>
      </w:r>
      <w:r w:rsidRPr="00A3440C">
        <w:rPr>
          <w:rFonts w:ascii="Times New Roman" w:hAnsi="Times New Roman" w:cs="Times New Roman"/>
          <w:bCs/>
          <w:sz w:val="28"/>
          <w:szCs w:val="28"/>
        </w:rPr>
        <w:t>14</w:t>
      </w:r>
      <w:r w:rsidR="005A1DBF">
        <w:rPr>
          <w:rFonts w:ascii="Times New Roman" w:hAnsi="Times New Roman" w:cs="Times New Roman"/>
          <w:sz w:val="28"/>
          <w:szCs w:val="28"/>
          <w:lang w:val="kk-KZ"/>
        </w:rPr>
        <w:t>–</w:t>
      </w:r>
      <w:r w:rsidRPr="00A3440C">
        <w:rPr>
          <w:rFonts w:ascii="Times New Roman" w:hAnsi="Times New Roman" w:cs="Times New Roman"/>
          <w:bCs/>
          <w:sz w:val="28"/>
          <w:szCs w:val="28"/>
        </w:rPr>
        <w:t>16 декабря 2018 г.</w:t>
      </w:r>
      <w:r w:rsidR="005A1DBF">
        <w:rPr>
          <w:rFonts w:ascii="Times New Roman" w:hAnsi="Times New Roman" w:cs="Times New Roman"/>
          <w:bCs/>
          <w:sz w:val="28"/>
          <w:szCs w:val="28"/>
        </w:rPr>
        <w:t>)</w:t>
      </w:r>
      <w:r w:rsidRPr="00A3440C">
        <w:rPr>
          <w:rFonts w:ascii="Times New Roman" w:hAnsi="Times New Roman" w:cs="Times New Roman"/>
          <w:bCs/>
          <w:sz w:val="28"/>
          <w:szCs w:val="28"/>
        </w:rPr>
        <w:t xml:space="preserve">. </w:t>
      </w:r>
      <w:r w:rsidR="005A1DBF">
        <w:rPr>
          <w:rFonts w:ascii="Times New Roman" w:hAnsi="Times New Roman" w:cs="Times New Roman"/>
          <w:bCs/>
          <w:sz w:val="28"/>
          <w:szCs w:val="28"/>
        </w:rPr>
        <w:t xml:space="preserve">Нукус, </w:t>
      </w:r>
      <w:r w:rsidRPr="00A3440C">
        <w:rPr>
          <w:rFonts w:ascii="Times New Roman" w:hAnsi="Times New Roman" w:cs="Times New Roman"/>
          <w:bCs/>
          <w:sz w:val="28"/>
          <w:szCs w:val="28"/>
        </w:rPr>
        <w:t xml:space="preserve">2018. </w:t>
      </w:r>
      <w:r w:rsidR="005A1DBF">
        <w:rPr>
          <w:rFonts w:ascii="Times New Roman" w:hAnsi="Times New Roman" w:cs="Times New Roman"/>
          <w:sz w:val="28"/>
          <w:szCs w:val="28"/>
          <w:lang w:val="kk-KZ"/>
        </w:rPr>
        <w:t xml:space="preserve">– </w:t>
      </w:r>
      <w:r w:rsidRPr="00A3440C">
        <w:rPr>
          <w:rFonts w:ascii="Times New Roman" w:hAnsi="Times New Roman" w:cs="Times New Roman"/>
          <w:bCs/>
          <w:sz w:val="28"/>
          <w:szCs w:val="28"/>
        </w:rPr>
        <w:t>С.</w:t>
      </w:r>
      <w:r w:rsidR="005A1DBF">
        <w:rPr>
          <w:rFonts w:ascii="Times New Roman" w:hAnsi="Times New Roman" w:cs="Times New Roman"/>
          <w:bCs/>
          <w:sz w:val="28"/>
          <w:szCs w:val="28"/>
        </w:rPr>
        <w:t> </w:t>
      </w:r>
      <w:r w:rsidRPr="00A3440C">
        <w:rPr>
          <w:rFonts w:ascii="Times New Roman" w:hAnsi="Times New Roman" w:cs="Times New Roman"/>
          <w:bCs/>
          <w:sz w:val="28"/>
          <w:szCs w:val="28"/>
        </w:rPr>
        <w:t>315</w:t>
      </w:r>
      <w:r w:rsidR="005A1DBF">
        <w:rPr>
          <w:rFonts w:ascii="Times New Roman" w:hAnsi="Times New Roman" w:cs="Times New Roman"/>
          <w:sz w:val="28"/>
          <w:szCs w:val="28"/>
          <w:lang w:val="kk-KZ"/>
        </w:rPr>
        <w:t>–</w:t>
      </w:r>
      <w:r w:rsidRPr="00A3440C">
        <w:rPr>
          <w:rFonts w:ascii="Times New Roman" w:hAnsi="Times New Roman" w:cs="Times New Roman"/>
          <w:bCs/>
          <w:sz w:val="28"/>
          <w:szCs w:val="28"/>
        </w:rPr>
        <w:t>317.</w:t>
      </w:r>
      <w:r>
        <w:rPr>
          <w:rFonts w:ascii="Times New Roman" w:hAnsi="Times New Roman" w:cs="Times New Roman"/>
          <w:bCs/>
          <w:sz w:val="28"/>
          <w:szCs w:val="28"/>
        </w:rPr>
        <w:t xml:space="preserve"> </w:t>
      </w:r>
    </w:p>
    <w:p w14:paraId="1114A37C" w14:textId="44E428A9" w:rsidR="005A6429" w:rsidRPr="00F74C9B" w:rsidRDefault="005A6429" w:rsidP="005A6429">
      <w:pPr>
        <w:spacing w:after="0" w:line="240" w:lineRule="auto"/>
        <w:ind w:firstLine="567"/>
        <w:jc w:val="both"/>
        <w:rPr>
          <w:rFonts w:ascii="Times New Roman" w:hAnsi="Times New Roman" w:cs="Times New Roman"/>
          <w:sz w:val="32"/>
          <w:szCs w:val="32"/>
        </w:rPr>
      </w:pPr>
      <w:r>
        <w:rPr>
          <w:rFonts w:ascii="Times New Roman" w:hAnsi="Times New Roman" w:cs="Times New Roman"/>
          <w:bCs/>
          <w:color w:val="000000"/>
          <w:sz w:val="28"/>
          <w:szCs w:val="28"/>
          <w:shd w:val="clear" w:color="auto" w:fill="FFFFFF"/>
          <w:lang w:val="uk-UA"/>
        </w:rPr>
        <w:t>38 </w:t>
      </w:r>
      <w:r w:rsidRPr="00F74C9B">
        <w:rPr>
          <w:rFonts w:ascii="Times New Roman" w:hAnsi="Times New Roman" w:cs="Times New Roman"/>
          <w:bCs/>
          <w:color w:val="000000"/>
          <w:sz w:val="28"/>
          <w:szCs w:val="28"/>
          <w:shd w:val="clear" w:color="auto" w:fill="FFFFFF"/>
          <w:lang w:val="uk-UA"/>
        </w:rPr>
        <w:t>Жамбулатов</w:t>
      </w:r>
      <w:r w:rsidR="005479FB">
        <w:rPr>
          <w:rFonts w:ascii="Times New Roman" w:hAnsi="Times New Roman" w:cs="Times New Roman"/>
          <w:bCs/>
          <w:color w:val="000000"/>
          <w:sz w:val="28"/>
          <w:szCs w:val="28"/>
          <w:shd w:val="clear" w:color="auto" w:fill="FFFFFF"/>
          <w:lang w:val="uk-UA"/>
        </w:rPr>
        <w:t> </w:t>
      </w:r>
      <w:r w:rsidRPr="00F74C9B">
        <w:rPr>
          <w:rFonts w:ascii="Times New Roman" w:hAnsi="Times New Roman" w:cs="Times New Roman"/>
          <w:bCs/>
          <w:color w:val="000000"/>
          <w:sz w:val="28"/>
          <w:szCs w:val="28"/>
          <w:shd w:val="clear" w:color="auto" w:fill="FFFFFF"/>
          <w:lang w:val="uk-UA"/>
        </w:rPr>
        <w:t xml:space="preserve">К.А. Позднесарматские </w:t>
      </w:r>
      <w:proofErr w:type="spellStart"/>
      <w:r w:rsidRPr="00F74C9B">
        <w:rPr>
          <w:rFonts w:ascii="Times New Roman" w:hAnsi="Times New Roman" w:cs="Times New Roman"/>
          <w:bCs/>
          <w:color w:val="000000"/>
          <w:sz w:val="28"/>
          <w:szCs w:val="28"/>
          <w:shd w:val="clear" w:color="auto" w:fill="FFFFFF"/>
          <w:lang w:val="uk-UA"/>
        </w:rPr>
        <w:t>погребения</w:t>
      </w:r>
      <w:proofErr w:type="spellEnd"/>
      <w:r w:rsidRPr="00F74C9B">
        <w:rPr>
          <w:rFonts w:ascii="Times New Roman" w:hAnsi="Times New Roman" w:cs="Times New Roman"/>
          <w:bCs/>
          <w:color w:val="000000"/>
          <w:sz w:val="28"/>
          <w:szCs w:val="28"/>
          <w:shd w:val="clear" w:color="auto" w:fill="FFFFFF"/>
          <w:lang w:val="uk-UA"/>
        </w:rPr>
        <w:t xml:space="preserve"> </w:t>
      </w:r>
      <w:proofErr w:type="spellStart"/>
      <w:r w:rsidRPr="00F74C9B">
        <w:rPr>
          <w:rFonts w:ascii="Times New Roman" w:hAnsi="Times New Roman" w:cs="Times New Roman"/>
          <w:bCs/>
          <w:color w:val="000000"/>
          <w:sz w:val="28"/>
          <w:szCs w:val="28"/>
          <w:shd w:val="clear" w:color="auto" w:fill="FFFFFF"/>
          <w:lang w:val="uk-UA"/>
        </w:rPr>
        <w:t>района</w:t>
      </w:r>
      <w:proofErr w:type="spellEnd"/>
      <w:r w:rsidRPr="00F74C9B">
        <w:rPr>
          <w:rFonts w:ascii="Times New Roman" w:hAnsi="Times New Roman" w:cs="Times New Roman"/>
          <w:bCs/>
          <w:color w:val="000000"/>
          <w:sz w:val="28"/>
          <w:szCs w:val="28"/>
          <w:shd w:val="clear" w:color="auto" w:fill="FFFFFF"/>
          <w:lang w:val="uk-UA"/>
        </w:rPr>
        <w:t xml:space="preserve"> </w:t>
      </w:r>
      <w:proofErr w:type="spellStart"/>
      <w:r w:rsidRPr="00F74C9B">
        <w:rPr>
          <w:rFonts w:ascii="Times New Roman" w:hAnsi="Times New Roman" w:cs="Times New Roman"/>
          <w:bCs/>
          <w:color w:val="000000"/>
          <w:sz w:val="28"/>
          <w:szCs w:val="28"/>
          <w:shd w:val="clear" w:color="auto" w:fill="FFFFFF"/>
          <w:lang w:val="uk-UA"/>
        </w:rPr>
        <w:t>Камыш-самарских</w:t>
      </w:r>
      <w:proofErr w:type="spellEnd"/>
      <w:r w:rsidRPr="00F74C9B">
        <w:rPr>
          <w:rFonts w:ascii="Times New Roman" w:hAnsi="Times New Roman" w:cs="Times New Roman"/>
          <w:bCs/>
          <w:color w:val="000000"/>
          <w:sz w:val="28"/>
          <w:szCs w:val="28"/>
          <w:shd w:val="clear" w:color="auto" w:fill="FFFFFF"/>
          <w:lang w:val="uk-UA"/>
        </w:rPr>
        <w:t xml:space="preserve"> озер // </w:t>
      </w:r>
      <w:r w:rsidRPr="00F74C9B">
        <w:rPr>
          <w:rFonts w:ascii="Times New Roman" w:hAnsi="Times New Roman" w:cs="Times New Roman"/>
          <w:bCs/>
          <w:sz w:val="28"/>
          <w:szCs w:val="28"/>
        </w:rPr>
        <w:t>Сборник Материалов международной Научно-практической конференции «</w:t>
      </w:r>
      <w:proofErr w:type="spellStart"/>
      <w:r w:rsidRPr="00F74C9B">
        <w:rPr>
          <w:rFonts w:ascii="Times New Roman" w:hAnsi="Times New Roman" w:cs="Times New Roman"/>
          <w:bCs/>
          <w:sz w:val="28"/>
          <w:szCs w:val="28"/>
        </w:rPr>
        <w:t>Маргулановские</w:t>
      </w:r>
      <w:proofErr w:type="spellEnd"/>
      <w:r w:rsidRPr="00F74C9B">
        <w:rPr>
          <w:rFonts w:ascii="Times New Roman" w:hAnsi="Times New Roman" w:cs="Times New Roman"/>
          <w:bCs/>
          <w:sz w:val="28"/>
          <w:szCs w:val="28"/>
        </w:rPr>
        <w:t xml:space="preserve"> чтения – 2018. Духовная модернизация и археологическое наследие» (</w:t>
      </w:r>
      <w:r w:rsidR="005A1DBF">
        <w:rPr>
          <w:rFonts w:ascii="Times New Roman" w:hAnsi="Times New Roman" w:cs="Times New Roman"/>
          <w:bCs/>
          <w:sz w:val="28"/>
          <w:szCs w:val="28"/>
        </w:rPr>
        <w:t xml:space="preserve">г. Актобе, </w:t>
      </w:r>
      <w:r w:rsidRPr="00F74C9B">
        <w:rPr>
          <w:rFonts w:ascii="Times New Roman" w:hAnsi="Times New Roman" w:cs="Times New Roman"/>
          <w:bCs/>
          <w:sz w:val="28"/>
          <w:szCs w:val="28"/>
        </w:rPr>
        <w:t>19</w:t>
      </w:r>
      <w:r w:rsidR="005A1DBF">
        <w:rPr>
          <w:rFonts w:ascii="Times New Roman" w:hAnsi="Times New Roman" w:cs="Times New Roman"/>
          <w:sz w:val="28"/>
          <w:szCs w:val="28"/>
          <w:lang w:val="kk-KZ"/>
        </w:rPr>
        <w:t>–</w:t>
      </w:r>
      <w:r w:rsidRPr="00F74C9B">
        <w:rPr>
          <w:rFonts w:ascii="Times New Roman" w:hAnsi="Times New Roman" w:cs="Times New Roman"/>
          <w:bCs/>
          <w:sz w:val="28"/>
          <w:szCs w:val="28"/>
        </w:rPr>
        <w:t xml:space="preserve">20 апреля 2018 года). </w:t>
      </w:r>
      <w:r w:rsidR="005A1DBF" w:rsidRPr="00A3440C">
        <w:rPr>
          <w:rFonts w:ascii="Times New Roman" w:hAnsi="Times New Roman" w:cs="Times New Roman"/>
          <w:color w:val="333333"/>
          <w:sz w:val="28"/>
          <w:szCs w:val="28"/>
          <w:shd w:val="clear" w:color="auto" w:fill="FFFFFF"/>
        </w:rPr>
        <w:t>Алматы</w:t>
      </w:r>
      <w:r w:rsidR="002D1E09">
        <w:rPr>
          <w:rFonts w:ascii="Times New Roman" w:hAnsi="Times New Roman" w:cs="Times New Roman"/>
          <w:color w:val="333333"/>
          <w:sz w:val="28"/>
          <w:szCs w:val="28"/>
          <w:shd w:val="clear" w:color="auto" w:fill="FFFFFF"/>
        </w:rPr>
        <w:t>- Актобе</w:t>
      </w:r>
      <w:r w:rsidR="005A1DBF" w:rsidRPr="00A3440C">
        <w:rPr>
          <w:rFonts w:ascii="Times New Roman" w:hAnsi="Times New Roman" w:cs="Times New Roman"/>
          <w:color w:val="333333"/>
          <w:sz w:val="28"/>
          <w:szCs w:val="28"/>
          <w:shd w:val="clear" w:color="auto" w:fill="FFFFFF"/>
        </w:rPr>
        <w:t>: Институт археологии им.</w:t>
      </w:r>
      <w:r w:rsidR="005A1DBF">
        <w:rPr>
          <w:rFonts w:ascii="Times New Roman" w:hAnsi="Times New Roman" w:cs="Times New Roman"/>
          <w:color w:val="333333"/>
          <w:sz w:val="28"/>
          <w:szCs w:val="28"/>
          <w:shd w:val="clear" w:color="auto" w:fill="FFFFFF"/>
        </w:rPr>
        <w:t> </w:t>
      </w:r>
      <w:r w:rsidR="005A1DBF" w:rsidRPr="00A3440C">
        <w:rPr>
          <w:rFonts w:ascii="Times New Roman" w:hAnsi="Times New Roman" w:cs="Times New Roman"/>
          <w:color w:val="333333"/>
          <w:sz w:val="28"/>
          <w:szCs w:val="28"/>
          <w:shd w:val="clear" w:color="auto" w:fill="FFFFFF"/>
        </w:rPr>
        <w:t>А.Х.</w:t>
      </w:r>
      <w:r w:rsidR="005A1DBF">
        <w:rPr>
          <w:rFonts w:ascii="Times New Roman" w:hAnsi="Times New Roman" w:cs="Times New Roman"/>
          <w:color w:val="333333"/>
          <w:sz w:val="28"/>
          <w:szCs w:val="28"/>
          <w:shd w:val="clear" w:color="auto" w:fill="FFFFFF"/>
        </w:rPr>
        <w:t> </w:t>
      </w:r>
      <w:r w:rsidR="005A1DBF" w:rsidRPr="00A3440C">
        <w:rPr>
          <w:rFonts w:ascii="Times New Roman" w:hAnsi="Times New Roman" w:cs="Times New Roman"/>
          <w:color w:val="333333"/>
          <w:sz w:val="28"/>
          <w:szCs w:val="28"/>
          <w:shd w:val="clear" w:color="auto" w:fill="FFFFFF"/>
        </w:rPr>
        <w:t xml:space="preserve">Маргулана, </w:t>
      </w:r>
      <w:r w:rsidR="005A1DBF">
        <w:rPr>
          <w:rFonts w:ascii="Times New Roman" w:hAnsi="Times New Roman" w:cs="Times New Roman"/>
          <w:color w:val="333333"/>
          <w:sz w:val="28"/>
          <w:szCs w:val="28"/>
          <w:shd w:val="clear" w:color="auto" w:fill="FFFFFF"/>
        </w:rPr>
        <w:t xml:space="preserve">2018. – </w:t>
      </w:r>
      <w:r w:rsidRPr="00F74C9B">
        <w:rPr>
          <w:rFonts w:ascii="Times New Roman" w:hAnsi="Times New Roman" w:cs="Times New Roman"/>
          <w:bCs/>
          <w:sz w:val="28"/>
          <w:szCs w:val="28"/>
        </w:rPr>
        <w:t>С.</w:t>
      </w:r>
      <w:r w:rsidR="005A1DBF">
        <w:rPr>
          <w:rFonts w:ascii="Times New Roman" w:hAnsi="Times New Roman" w:cs="Times New Roman"/>
          <w:bCs/>
          <w:sz w:val="28"/>
          <w:szCs w:val="28"/>
        </w:rPr>
        <w:t> </w:t>
      </w:r>
      <w:r w:rsidRPr="00F74C9B">
        <w:rPr>
          <w:rFonts w:ascii="Times New Roman" w:hAnsi="Times New Roman" w:cs="Times New Roman"/>
          <w:sz w:val="28"/>
          <w:szCs w:val="28"/>
        </w:rPr>
        <w:t>246</w:t>
      </w:r>
      <w:r w:rsidR="005A1DBF">
        <w:rPr>
          <w:rFonts w:ascii="Times New Roman" w:hAnsi="Times New Roman" w:cs="Times New Roman"/>
          <w:color w:val="333333"/>
          <w:sz w:val="28"/>
          <w:szCs w:val="28"/>
          <w:shd w:val="clear" w:color="auto" w:fill="FFFFFF"/>
        </w:rPr>
        <w:t>–</w:t>
      </w:r>
      <w:r w:rsidRPr="00F74C9B">
        <w:rPr>
          <w:rFonts w:ascii="Times New Roman" w:hAnsi="Times New Roman" w:cs="Times New Roman"/>
          <w:sz w:val="28"/>
          <w:szCs w:val="28"/>
        </w:rPr>
        <w:t>250.</w:t>
      </w:r>
    </w:p>
    <w:p w14:paraId="5FD08D02" w14:textId="3791CD4D"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39 Жамбулатов</w:t>
      </w:r>
      <w:r w:rsidR="005479FB">
        <w:rPr>
          <w:rFonts w:ascii="Times New Roman" w:hAnsi="Times New Roman" w:cs="Times New Roman"/>
          <w:sz w:val="28"/>
          <w:szCs w:val="28"/>
        </w:rPr>
        <w:t> </w:t>
      </w:r>
      <w:r>
        <w:rPr>
          <w:rFonts w:ascii="Times New Roman" w:hAnsi="Times New Roman" w:cs="Times New Roman"/>
          <w:sz w:val="28"/>
          <w:szCs w:val="28"/>
        </w:rPr>
        <w:t xml:space="preserve">К.А. Погребальный обряд населения Западного Казахстана в позднесарматское время // </w:t>
      </w:r>
      <w:proofErr w:type="spellStart"/>
      <w:r w:rsidRPr="00A2797E">
        <w:rPr>
          <w:rFonts w:ascii="Times New Roman" w:hAnsi="Times New Roman" w:cs="Times New Roman"/>
          <w:color w:val="191B1D"/>
          <w:sz w:val="28"/>
          <w:szCs w:val="28"/>
        </w:rPr>
        <w:t>Маргулановские</w:t>
      </w:r>
      <w:proofErr w:type="spellEnd"/>
      <w:r w:rsidRPr="00A2797E">
        <w:rPr>
          <w:rFonts w:ascii="Times New Roman" w:hAnsi="Times New Roman" w:cs="Times New Roman"/>
          <w:color w:val="191B1D"/>
          <w:sz w:val="28"/>
          <w:szCs w:val="28"/>
        </w:rPr>
        <w:t xml:space="preserve"> чтения–2021: материалы международной научно-практической конференции «Великая степь в контексте этнокультурных исследований», посвященной 30-летию Независимости Республики Казахстан и 30-летию Института археологии им.</w:t>
      </w:r>
      <w:r w:rsidR="005A1DBF">
        <w:rPr>
          <w:rFonts w:ascii="Times New Roman" w:hAnsi="Times New Roman" w:cs="Times New Roman"/>
          <w:color w:val="191B1D"/>
          <w:sz w:val="28"/>
          <w:szCs w:val="28"/>
        </w:rPr>
        <w:t> </w:t>
      </w:r>
      <w:r w:rsidRPr="00A2797E">
        <w:rPr>
          <w:rFonts w:ascii="Times New Roman" w:hAnsi="Times New Roman" w:cs="Times New Roman"/>
          <w:color w:val="191B1D"/>
          <w:sz w:val="28"/>
          <w:szCs w:val="28"/>
        </w:rPr>
        <w:t>А.Х.</w:t>
      </w:r>
      <w:r w:rsidR="005A1DBF">
        <w:rPr>
          <w:rFonts w:ascii="Times New Roman" w:hAnsi="Times New Roman" w:cs="Times New Roman"/>
          <w:color w:val="191B1D"/>
          <w:sz w:val="28"/>
          <w:szCs w:val="28"/>
        </w:rPr>
        <w:t> </w:t>
      </w:r>
      <w:r w:rsidRPr="00A2797E">
        <w:rPr>
          <w:rFonts w:ascii="Times New Roman" w:hAnsi="Times New Roman" w:cs="Times New Roman"/>
          <w:color w:val="191B1D"/>
          <w:sz w:val="28"/>
          <w:szCs w:val="28"/>
        </w:rPr>
        <w:t xml:space="preserve">Маргулана </w:t>
      </w:r>
      <w:r w:rsidRPr="00A2797E">
        <w:rPr>
          <w:rFonts w:ascii="Times New Roman" w:hAnsi="Times New Roman" w:cs="Times New Roman"/>
          <w:color w:val="191B1D"/>
          <w:sz w:val="28"/>
          <w:szCs w:val="28"/>
        </w:rPr>
        <w:lastRenderedPageBreak/>
        <w:t>(г.</w:t>
      </w:r>
      <w:r w:rsidR="005A1DBF">
        <w:rPr>
          <w:rFonts w:ascii="Times New Roman" w:hAnsi="Times New Roman" w:cs="Times New Roman"/>
          <w:color w:val="191B1D"/>
          <w:sz w:val="28"/>
          <w:szCs w:val="28"/>
        </w:rPr>
        <w:t> </w:t>
      </w:r>
      <w:r w:rsidRPr="00A2797E">
        <w:rPr>
          <w:rFonts w:ascii="Times New Roman" w:hAnsi="Times New Roman" w:cs="Times New Roman"/>
          <w:color w:val="191B1D"/>
          <w:sz w:val="28"/>
          <w:szCs w:val="28"/>
        </w:rPr>
        <w:t>Алматы, 26–27 октября 2021</w:t>
      </w:r>
      <w:r w:rsidR="005A1DBF">
        <w:rPr>
          <w:rFonts w:ascii="Times New Roman" w:hAnsi="Times New Roman" w:cs="Times New Roman"/>
          <w:color w:val="191B1D"/>
          <w:sz w:val="28"/>
          <w:szCs w:val="28"/>
        </w:rPr>
        <w:t> </w:t>
      </w:r>
      <w:r w:rsidRPr="00A2797E">
        <w:rPr>
          <w:rFonts w:ascii="Times New Roman" w:hAnsi="Times New Roman" w:cs="Times New Roman"/>
          <w:color w:val="191B1D"/>
          <w:sz w:val="28"/>
          <w:szCs w:val="28"/>
        </w:rPr>
        <w:t xml:space="preserve">г.). В 3-х томах. </w:t>
      </w:r>
      <w:r w:rsidR="005A1DBF">
        <w:rPr>
          <w:rFonts w:ascii="Times New Roman" w:hAnsi="Times New Roman" w:cs="Times New Roman"/>
          <w:color w:val="333333"/>
          <w:sz w:val="28"/>
          <w:szCs w:val="28"/>
          <w:shd w:val="clear" w:color="auto" w:fill="FFFFFF"/>
        </w:rPr>
        <w:t xml:space="preserve">– </w:t>
      </w:r>
      <w:r w:rsidRPr="00A2797E">
        <w:rPr>
          <w:rFonts w:ascii="Times New Roman" w:hAnsi="Times New Roman" w:cs="Times New Roman"/>
          <w:color w:val="191B1D"/>
          <w:sz w:val="28"/>
          <w:szCs w:val="28"/>
        </w:rPr>
        <w:t>Алматы: Институт археологии им.</w:t>
      </w:r>
      <w:r w:rsidR="005A1DBF">
        <w:rPr>
          <w:rFonts w:ascii="Times New Roman" w:hAnsi="Times New Roman" w:cs="Times New Roman"/>
          <w:color w:val="191B1D"/>
          <w:sz w:val="28"/>
          <w:szCs w:val="28"/>
        </w:rPr>
        <w:t> </w:t>
      </w:r>
      <w:r w:rsidRPr="00A2797E">
        <w:rPr>
          <w:rFonts w:ascii="Times New Roman" w:hAnsi="Times New Roman" w:cs="Times New Roman"/>
          <w:color w:val="191B1D"/>
          <w:sz w:val="28"/>
          <w:szCs w:val="28"/>
        </w:rPr>
        <w:t>А.Х.</w:t>
      </w:r>
      <w:r w:rsidR="005A1DBF">
        <w:rPr>
          <w:rFonts w:ascii="Times New Roman" w:hAnsi="Times New Roman" w:cs="Times New Roman"/>
          <w:color w:val="191B1D"/>
          <w:sz w:val="28"/>
          <w:szCs w:val="28"/>
        </w:rPr>
        <w:t> </w:t>
      </w:r>
      <w:r w:rsidRPr="00A2797E">
        <w:rPr>
          <w:rFonts w:ascii="Times New Roman" w:hAnsi="Times New Roman" w:cs="Times New Roman"/>
          <w:color w:val="191B1D"/>
          <w:sz w:val="28"/>
          <w:szCs w:val="28"/>
        </w:rPr>
        <w:t xml:space="preserve">Маргулана, 2021. </w:t>
      </w:r>
      <w:r w:rsidR="005A1DBF">
        <w:rPr>
          <w:rFonts w:ascii="Times New Roman" w:hAnsi="Times New Roman" w:cs="Times New Roman"/>
          <w:color w:val="333333"/>
          <w:sz w:val="28"/>
          <w:szCs w:val="28"/>
          <w:shd w:val="clear" w:color="auto" w:fill="FFFFFF"/>
        </w:rPr>
        <w:t xml:space="preserve">– </w:t>
      </w:r>
      <w:r w:rsidRPr="00A2797E">
        <w:rPr>
          <w:rFonts w:ascii="Times New Roman" w:hAnsi="Times New Roman" w:cs="Times New Roman"/>
          <w:color w:val="191B1D"/>
          <w:sz w:val="28"/>
          <w:szCs w:val="28"/>
        </w:rPr>
        <w:t>Т.</w:t>
      </w:r>
      <w:r w:rsidR="005A1DBF">
        <w:rPr>
          <w:rFonts w:ascii="Times New Roman" w:hAnsi="Times New Roman" w:cs="Times New Roman"/>
          <w:color w:val="191B1D"/>
          <w:sz w:val="28"/>
          <w:szCs w:val="28"/>
        </w:rPr>
        <w:t> </w:t>
      </w:r>
      <w:r w:rsidRPr="00A2797E">
        <w:rPr>
          <w:rFonts w:ascii="Times New Roman" w:hAnsi="Times New Roman" w:cs="Times New Roman"/>
          <w:color w:val="191B1D"/>
          <w:sz w:val="28"/>
          <w:szCs w:val="28"/>
        </w:rPr>
        <w:t>3.</w:t>
      </w:r>
      <w:r w:rsidRPr="00A2797E">
        <w:rPr>
          <w:rFonts w:ascii="Times New Roman" w:hAnsi="Times New Roman" w:cs="Times New Roman"/>
          <w:sz w:val="28"/>
          <w:szCs w:val="28"/>
        </w:rPr>
        <w:t xml:space="preserve"> </w:t>
      </w:r>
      <w:r w:rsidR="005A1DBF">
        <w:rPr>
          <w:rFonts w:ascii="Times New Roman" w:hAnsi="Times New Roman" w:cs="Times New Roman"/>
          <w:color w:val="333333"/>
          <w:sz w:val="28"/>
          <w:szCs w:val="28"/>
          <w:shd w:val="clear" w:color="auto" w:fill="FFFFFF"/>
        </w:rPr>
        <w:t xml:space="preserve">– </w:t>
      </w:r>
      <w:r>
        <w:rPr>
          <w:rFonts w:ascii="Times New Roman" w:hAnsi="Times New Roman" w:cs="Times New Roman"/>
          <w:sz w:val="28"/>
          <w:szCs w:val="28"/>
        </w:rPr>
        <w:t>С</w:t>
      </w:r>
      <w:r w:rsidRPr="00A2797E">
        <w:rPr>
          <w:rFonts w:ascii="Times New Roman" w:hAnsi="Times New Roman" w:cs="Times New Roman"/>
          <w:sz w:val="28"/>
          <w:szCs w:val="28"/>
        </w:rPr>
        <w:t>.</w:t>
      </w:r>
      <w:r w:rsidR="005A1DBF">
        <w:rPr>
          <w:rFonts w:ascii="Times New Roman" w:hAnsi="Times New Roman" w:cs="Times New Roman"/>
          <w:sz w:val="28"/>
          <w:szCs w:val="28"/>
        </w:rPr>
        <w:t> </w:t>
      </w:r>
      <w:r>
        <w:rPr>
          <w:rFonts w:ascii="Times New Roman" w:hAnsi="Times New Roman" w:cs="Times New Roman"/>
          <w:sz w:val="28"/>
          <w:szCs w:val="28"/>
        </w:rPr>
        <w:t>216</w:t>
      </w:r>
      <w:r w:rsidR="005A1DBF">
        <w:rPr>
          <w:rFonts w:ascii="Times New Roman" w:hAnsi="Times New Roman" w:cs="Times New Roman"/>
          <w:color w:val="333333"/>
          <w:sz w:val="28"/>
          <w:szCs w:val="28"/>
          <w:shd w:val="clear" w:color="auto" w:fill="FFFFFF"/>
        </w:rPr>
        <w:t>–</w:t>
      </w:r>
      <w:r>
        <w:rPr>
          <w:rFonts w:ascii="Times New Roman" w:hAnsi="Times New Roman" w:cs="Times New Roman"/>
          <w:sz w:val="28"/>
          <w:szCs w:val="28"/>
        </w:rPr>
        <w:t>223.</w:t>
      </w:r>
    </w:p>
    <w:p w14:paraId="563DF040" w14:textId="6EE2E2C7" w:rsidR="0012399B" w:rsidRPr="0012399B" w:rsidRDefault="0012399B" w:rsidP="0012399B">
      <w:pPr>
        <w:spacing w:after="0" w:line="240" w:lineRule="auto"/>
        <w:ind w:firstLine="567"/>
        <w:jc w:val="both"/>
        <w:rPr>
          <w:rFonts w:ascii="Times New Roman" w:hAnsi="Times New Roman" w:cs="Times New Roman"/>
          <w:sz w:val="28"/>
          <w:szCs w:val="28"/>
        </w:rPr>
      </w:pPr>
      <w:r w:rsidRPr="0012399B">
        <w:rPr>
          <w:rFonts w:ascii="Times New Roman" w:hAnsi="Times New Roman" w:cs="Times New Roman"/>
          <w:sz w:val="28"/>
          <w:szCs w:val="28"/>
        </w:rPr>
        <w:t>40 </w:t>
      </w:r>
      <w:proofErr w:type="spellStart"/>
      <w:r w:rsidRPr="0012399B">
        <w:rPr>
          <w:rFonts w:ascii="Times New Roman" w:hAnsi="Times New Roman" w:cs="Times New Roman"/>
          <w:sz w:val="28"/>
          <w:szCs w:val="28"/>
        </w:rPr>
        <w:t>Сегедин</w:t>
      </w:r>
      <w:proofErr w:type="spellEnd"/>
      <w:r w:rsidR="005479FB">
        <w:rPr>
          <w:rFonts w:ascii="Times New Roman" w:hAnsi="Times New Roman" w:cs="Times New Roman"/>
          <w:sz w:val="28"/>
          <w:szCs w:val="28"/>
        </w:rPr>
        <w:t> </w:t>
      </w:r>
      <w:r w:rsidRPr="0012399B">
        <w:rPr>
          <w:rFonts w:ascii="Times New Roman" w:hAnsi="Times New Roman" w:cs="Times New Roman"/>
          <w:sz w:val="28"/>
          <w:szCs w:val="28"/>
        </w:rPr>
        <w:t xml:space="preserve">Р.А. Рассказ о геологии Актюбинской области и богатствах ее недр. </w:t>
      </w:r>
      <w:r w:rsidR="005A1DBF">
        <w:rPr>
          <w:rFonts w:ascii="Times New Roman" w:hAnsi="Times New Roman" w:cs="Times New Roman"/>
          <w:color w:val="333333"/>
          <w:sz w:val="28"/>
          <w:szCs w:val="28"/>
          <w:shd w:val="clear" w:color="auto" w:fill="FFFFFF"/>
        </w:rPr>
        <w:t xml:space="preserve">– </w:t>
      </w:r>
      <w:r w:rsidRPr="0012399B">
        <w:rPr>
          <w:rFonts w:ascii="Times New Roman" w:hAnsi="Times New Roman" w:cs="Times New Roman"/>
          <w:sz w:val="28"/>
          <w:szCs w:val="28"/>
        </w:rPr>
        <w:t>Актобе</w:t>
      </w:r>
      <w:r w:rsidR="00D27727">
        <w:rPr>
          <w:rFonts w:ascii="Times New Roman" w:hAnsi="Times New Roman" w:cs="Times New Roman"/>
          <w:sz w:val="28"/>
          <w:szCs w:val="28"/>
        </w:rPr>
        <w:t xml:space="preserve">: </w:t>
      </w:r>
      <w:r w:rsidR="002D1E09">
        <w:rPr>
          <w:rFonts w:ascii="Times New Roman" w:hAnsi="Times New Roman" w:cs="Times New Roman"/>
          <w:sz w:val="28"/>
          <w:szCs w:val="28"/>
        </w:rPr>
        <w:t>АОИКМ</w:t>
      </w:r>
      <w:r w:rsidRPr="0012399B">
        <w:rPr>
          <w:rFonts w:ascii="Times New Roman" w:hAnsi="Times New Roman" w:cs="Times New Roman"/>
          <w:sz w:val="28"/>
          <w:szCs w:val="28"/>
        </w:rPr>
        <w:t xml:space="preserve">, 2002. </w:t>
      </w:r>
      <w:r w:rsidR="005A1DBF">
        <w:rPr>
          <w:rFonts w:ascii="Times New Roman" w:hAnsi="Times New Roman" w:cs="Times New Roman"/>
          <w:color w:val="333333"/>
          <w:sz w:val="28"/>
          <w:szCs w:val="28"/>
          <w:shd w:val="clear" w:color="auto" w:fill="FFFFFF"/>
        </w:rPr>
        <w:t xml:space="preserve">– </w:t>
      </w:r>
      <w:r w:rsidRPr="0012399B">
        <w:rPr>
          <w:rFonts w:ascii="Times New Roman" w:hAnsi="Times New Roman" w:cs="Times New Roman"/>
          <w:sz w:val="28"/>
          <w:szCs w:val="28"/>
        </w:rPr>
        <w:t>173</w:t>
      </w:r>
      <w:r w:rsidR="005A1DBF">
        <w:rPr>
          <w:rFonts w:ascii="Times New Roman" w:hAnsi="Times New Roman" w:cs="Times New Roman"/>
          <w:sz w:val="28"/>
          <w:szCs w:val="28"/>
        </w:rPr>
        <w:t> </w:t>
      </w:r>
      <w:r w:rsidRPr="0012399B">
        <w:rPr>
          <w:rFonts w:ascii="Times New Roman" w:hAnsi="Times New Roman" w:cs="Times New Roman"/>
          <w:sz w:val="28"/>
          <w:szCs w:val="28"/>
        </w:rPr>
        <w:t>с.</w:t>
      </w:r>
    </w:p>
    <w:p w14:paraId="2136A104" w14:textId="191F935F" w:rsidR="0012399B" w:rsidRPr="0012399B" w:rsidRDefault="0012399B" w:rsidP="0012399B">
      <w:pPr>
        <w:spacing w:after="0" w:line="240" w:lineRule="auto"/>
        <w:ind w:firstLine="567"/>
        <w:jc w:val="both"/>
        <w:rPr>
          <w:rFonts w:ascii="Times New Roman" w:hAnsi="Times New Roman" w:cs="Times New Roman"/>
          <w:sz w:val="28"/>
          <w:szCs w:val="28"/>
        </w:rPr>
      </w:pPr>
      <w:r w:rsidRPr="0012399B">
        <w:rPr>
          <w:rFonts w:ascii="Times New Roman" w:hAnsi="Times New Roman" w:cs="Times New Roman"/>
          <w:sz w:val="28"/>
          <w:szCs w:val="28"/>
        </w:rPr>
        <w:t xml:space="preserve">41 Физическая география Республики Казахстан. – </w:t>
      </w:r>
      <w:r w:rsidRPr="0012399B">
        <w:rPr>
          <w:rFonts w:ascii="Times New Roman" w:hAnsi="Times New Roman" w:cs="Times New Roman"/>
          <w:sz w:val="28"/>
          <w:szCs w:val="28"/>
          <w:shd w:val="clear" w:color="auto" w:fill="FFFFFF"/>
        </w:rPr>
        <w:t> Астана: Евразийский национальный ун-т им. Л.Н.</w:t>
      </w:r>
      <w:r w:rsidR="005A1DBF">
        <w:rPr>
          <w:rFonts w:ascii="Times New Roman" w:hAnsi="Times New Roman" w:cs="Times New Roman"/>
          <w:sz w:val="28"/>
          <w:szCs w:val="28"/>
          <w:shd w:val="clear" w:color="auto" w:fill="FFFFFF"/>
        </w:rPr>
        <w:t> </w:t>
      </w:r>
      <w:r w:rsidRPr="0012399B">
        <w:rPr>
          <w:rFonts w:ascii="Times New Roman" w:hAnsi="Times New Roman" w:cs="Times New Roman"/>
          <w:sz w:val="28"/>
          <w:szCs w:val="28"/>
          <w:shd w:val="clear" w:color="auto" w:fill="FFFFFF"/>
        </w:rPr>
        <w:t xml:space="preserve">Гумилева, </w:t>
      </w:r>
      <w:proofErr w:type="spellStart"/>
      <w:r w:rsidRPr="0012399B">
        <w:rPr>
          <w:rFonts w:ascii="Times New Roman" w:hAnsi="Times New Roman" w:cs="Times New Roman"/>
          <w:sz w:val="28"/>
          <w:szCs w:val="28"/>
          <w:shd w:val="clear" w:color="auto" w:fill="FFFFFF"/>
        </w:rPr>
        <w:t>Аркас</w:t>
      </w:r>
      <w:proofErr w:type="spellEnd"/>
      <w:r w:rsidRPr="0012399B">
        <w:rPr>
          <w:rFonts w:ascii="Times New Roman" w:hAnsi="Times New Roman" w:cs="Times New Roman"/>
          <w:sz w:val="28"/>
          <w:szCs w:val="28"/>
          <w:shd w:val="clear" w:color="auto" w:fill="FFFFFF"/>
        </w:rPr>
        <w:t xml:space="preserve">, 2010. </w:t>
      </w:r>
      <w:r w:rsidR="005A1DBF">
        <w:rPr>
          <w:rFonts w:ascii="Times New Roman" w:hAnsi="Times New Roman" w:cs="Times New Roman"/>
          <w:sz w:val="28"/>
          <w:szCs w:val="28"/>
          <w:shd w:val="clear" w:color="auto" w:fill="FFFFFF"/>
        </w:rPr>
        <w:t>–</w:t>
      </w:r>
      <w:r w:rsidRPr="0012399B">
        <w:rPr>
          <w:rFonts w:ascii="Times New Roman" w:hAnsi="Times New Roman" w:cs="Times New Roman"/>
          <w:sz w:val="28"/>
          <w:szCs w:val="28"/>
          <w:shd w:val="clear" w:color="auto" w:fill="FFFFFF"/>
        </w:rPr>
        <w:t xml:space="preserve"> 592</w:t>
      </w:r>
      <w:r w:rsidR="005A1DBF">
        <w:rPr>
          <w:rFonts w:ascii="Times New Roman" w:hAnsi="Times New Roman" w:cs="Times New Roman"/>
          <w:sz w:val="28"/>
          <w:szCs w:val="28"/>
          <w:shd w:val="clear" w:color="auto" w:fill="FFFFFF"/>
        </w:rPr>
        <w:t> </w:t>
      </w:r>
      <w:r w:rsidRPr="0012399B">
        <w:rPr>
          <w:rFonts w:ascii="Times New Roman" w:hAnsi="Times New Roman" w:cs="Times New Roman"/>
          <w:sz w:val="28"/>
          <w:szCs w:val="28"/>
          <w:shd w:val="clear" w:color="auto" w:fill="FFFFFF"/>
        </w:rPr>
        <w:t>с.</w:t>
      </w:r>
    </w:p>
    <w:p w14:paraId="47CBE128" w14:textId="4574ED3D" w:rsidR="0012399B" w:rsidRPr="0012399B" w:rsidRDefault="0012399B" w:rsidP="0012399B">
      <w:pPr>
        <w:spacing w:after="0" w:line="240" w:lineRule="auto"/>
        <w:ind w:firstLine="567"/>
        <w:jc w:val="both"/>
        <w:rPr>
          <w:rFonts w:ascii="Times New Roman" w:hAnsi="Times New Roman" w:cs="Times New Roman"/>
          <w:sz w:val="28"/>
          <w:szCs w:val="28"/>
        </w:rPr>
      </w:pPr>
      <w:r w:rsidRPr="0012399B">
        <w:rPr>
          <w:rFonts w:ascii="Times New Roman" w:hAnsi="Times New Roman" w:cs="Times New Roman"/>
          <w:sz w:val="28"/>
          <w:szCs w:val="28"/>
          <w:shd w:val="clear" w:color="auto" w:fill="FFFFFF"/>
        </w:rPr>
        <w:t>42 </w:t>
      </w:r>
      <w:proofErr w:type="spellStart"/>
      <w:r w:rsidRPr="0012399B">
        <w:rPr>
          <w:rFonts w:ascii="Times New Roman" w:hAnsi="Times New Roman" w:cs="Times New Roman"/>
          <w:sz w:val="28"/>
          <w:szCs w:val="28"/>
          <w:shd w:val="clear" w:color="auto" w:fill="FFFFFF"/>
        </w:rPr>
        <w:t>Джаналиева</w:t>
      </w:r>
      <w:proofErr w:type="spellEnd"/>
      <w:r w:rsidR="005479FB">
        <w:rPr>
          <w:rFonts w:ascii="Times New Roman" w:hAnsi="Times New Roman" w:cs="Times New Roman"/>
          <w:sz w:val="28"/>
          <w:szCs w:val="28"/>
          <w:shd w:val="clear" w:color="auto" w:fill="FFFFFF"/>
        </w:rPr>
        <w:t> </w:t>
      </w:r>
      <w:r w:rsidRPr="0012399B">
        <w:rPr>
          <w:rFonts w:ascii="Times New Roman" w:hAnsi="Times New Roman" w:cs="Times New Roman"/>
          <w:sz w:val="28"/>
          <w:szCs w:val="28"/>
          <w:shd w:val="clear" w:color="auto" w:fill="FFFFFF"/>
        </w:rPr>
        <w:t>Г.М. Физическая география Республики Казахстана учебное пособие / Г.М.</w:t>
      </w:r>
      <w:r w:rsidR="005A1DBF">
        <w:rPr>
          <w:rFonts w:ascii="Times New Roman" w:hAnsi="Times New Roman" w:cs="Times New Roman"/>
          <w:sz w:val="28"/>
          <w:szCs w:val="28"/>
          <w:shd w:val="clear" w:color="auto" w:fill="FFFFFF"/>
        </w:rPr>
        <w:t> </w:t>
      </w:r>
      <w:proofErr w:type="spellStart"/>
      <w:r w:rsidRPr="0012399B">
        <w:rPr>
          <w:rFonts w:ascii="Times New Roman" w:hAnsi="Times New Roman" w:cs="Times New Roman"/>
          <w:sz w:val="28"/>
          <w:szCs w:val="28"/>
          <w:shd w:val="clear" w:color="auto" w:fill="FFFFFF"/>
        </w:rPr>
        <w:t>Джаналиева</w:t>
      </w:r>
      <w:proofErr w:type="spellEnd"/>
      <w:r w:rsidRPr="0012399B">
        <w:rPr>
          <w:rFonts w:ascii="Times New Roman" w:hAnsi="Times New Roman" w:cs="Times New Roman"/>
          <w:sz w:val="28"/>
          <w:szCs w:val="28"/>
          <w:shd w:val="clear" w:color="auto" w:fill="FFFFFF"/>
        </w:rPr>
        <w:t xml:space="preserve"> и др.</w:t>
      </w:r>
      <w:r w:rsidR="005A1DBF">
        <w:rPr>
          <w:rFonts w:ascii="Times New Roman" w:hAnsi="Times New Roman" w:cs="Times New Roman"/>
          <w:sz w:val="28"/>
          <w:szCs w:val="28"/>
          <w:shd w:val="clear" w:color="auto" w:fill="FFFFFF"/>
        </w:rPr>
        <w:t xml:space="preserve"> </w:t>
      </w:r>
      <w:r w:rsidR="005A1DBF">
        <w:rPr>
          <w:rFonts w:ascii="Times New Roman" w:hAnsi="Times New Roman" w:cs="Times New Roman"/>
          <w:color w:val="333333"/>
          <w:sz w:val="28"/>
          <w:szCs w:val="28"/>
          <w:shd w:val="clear" w:color="auto" w:fill="FFFFFF"/>
        </w:rPr>
        <w:t>–</w:t>
      </w:r>
      <w:r w:rsidRPr="0012399B">
        <w:rPr>
          <w:rFonts w:ascii="Times New Roman" w:hAnsi="Times New Roman" w:cs="Times New Roman"/>
          <w:sz w:val="28"/>
          <w:szCs w:val="28"/>
          <w:shd w:val="clear" w:color="auto" w:fill="FFFFFF"/>
        </w:rPr>
        <w:t>Алматы: Изд-во «</w:t>
      </w:r>
      <w:r w:rsidRPr="0012399B">
        <w:rPr>
          <w:rFonts w:ascii="Times New Roman" w:hAnsi="Times New Roman" w:cs="Times New Roman"/>
          <w:sz w:val="28"/>
          <w:szCs w:val="28"/>
          <w:lang w:val="kk-KZ"/>
        </w:rPr>
        <w:t>Қазақ университеті</w:t>
      </w:r>
      <w:r w:rsidRPr="0012399B">
        <w:rPr>
          <w:rFonts w:ascii="Times New Roman" w:hAnsi="Times New Roman" w:cs="Times New Roman"/>
          <w:sz w:val="28"/>
          <w:szCs w:val="28"/>
          <w:shd w:val="clear" w:color="auto" w:fill="FFFFFF"/>
        </w:rPr>
        <w:t xml:space="preserve">», 1998. </w:t>
      </w:r>
      <w:r w:rsidR="005A1DBF">
        <w:rPr>
          <w:rFonts w:ascii="Times New Roman" w:hAnsi="Times New Roman" w:cs="Times New Roman"/>
          <w:color w:val="333333"/>
          <w:sz w:val="28"/>
          <w:szCs w:val="28"/>
          <w:shd w:val="clear" w:color="auto" w:fill="FFFFFF"/>
        </w:rPr>
        <w:t xml:space="preserve">– </w:t>
      </w:r>
      <w:r w:rsidRPr="0012399B">
        <w:rPr>
          <w:rFonts w:ascii="Times New Roman" w:hAnsi="Times New Roman" w:cs="Times New Roman"/>
          <w:sz w:val="28"/>
          <w:szCs w:val="28"/>
          <w:shd w:val="clear" w:color="auto" w:fill="FFFFFF"/>
        </w:rPr>
        <w:t>266</w:t>
      </w:r>
      <w:r w:rsidR="005A1DBF">
        <w:rPr>
          <w:rFonts w:ascii="Times New Roman" w:hAnsi="Times New Roman" w:cs="Times New Roman"/>
          <w:sz w:val="28"/>
          <w:szCs w:val="28"/>
          <w:shd w:val="clear" w:color="auto" w:fill="FFFFFF"/>
        </w:rPr>
        <w:t> </w:t>
      </w:r>
      <w:r w:rsidRPr="0012399B">
        <w:rPr>
          <w:rFonts w:ascii="Times New Roman" w:hAnsi="Times New Roman" w:cs="Times New Roman"/>
          <w:sz w:val="28"/>
          <w:szCs w:val="28"/>
          <w:shd w:val="clear" w:color="auto" w:fill="FFFFFF"/>
        </w:rPr>
        <w:t>с.</w:t>
      </w:r>
    </w:p>
    <w:p w14:paraId="7389990A" w14:textId="60C882CC" w:rsidR="0012399B" w:rsidRPr="0012399B" w:rsidRDefault="0012399B" w:rsidP="0012399B">
      <w:pPr>
        <w:spacing w:after="0" w:line="240" w:lineRule="auto"/>
        <w:ind w:firstLine="567"/>
        <w:jc w:val="both"/>
        <w:rPr>
          <w:rFonts w:ascii="Times New Roman" w:hAnsi="Times New Roman" w:cs="Times New Roman"/>
          <w:sz w:val="28"/>
          <w:szCs w:val="28"/>
        </w:rPr>
      </w:pPr>
      <w:r w:rsidRPr="0012399B">
        <w:rPr>
          <w:rFonts w:ascii="Times New Roman" w:hAnsi="Times New Roman" w:cs="Times New Roman"/>
          <w:sz w:val="28"/>
          <w:szCs w:val="28"/>
        </w:rPr>
        <w:t>43 Энциклопедия «Актобе» / Под.</w:t>
      </w:r>
      <w:r w:rsidR="005A1DBF">
        <w:rPr>
          <w:rFonts w:ascii="Times New Roman" w:hAnsi="Times New Roman" w:cs="Times New Roman"/>
          <w:sz w:val="28"/>
          <w:szCs w:val="28"/>
        </w:rPr>
        <w:t> </w:t>
      </w:r>
      <w:r w:rsidRPr="0012399B">
        <w:rPr>
          <w:rFonts w:ascii="Times New Roman" w:hAnsi="Times New Roman" w:cs="Times New Roman"/>
          <w:sz w:val="28"/>
          <w:szCs w:val="28"/>
        </w:rPr>
        <w:t>ред. М.К.</w:t>
      </w:r>
      <w:r w:rsidR="005A1DBF">
        <w:rPr>
          <w:rFonts w:ascii="Times New Roman" w:hAnsi="Times New Roman" w:cs="Times New Roman"/>
          <w:sz w:val="28"/>
          <w:szCs w:val="28"/>
        </w:rPr>
        <w:t> </w:t>
      </w:r>
      <w:proofErr w:type="spellStart"/>
      <w:r w:rsidRPr="0012399B">
        <w:rPr>
          <w:rFonts w:ascii="Times New Roman" w:hAnsi="Times New Roman" w:cs="Times New Roman"/>
          <w:sz w:val="28"/>
          <w:szCs w:val="28"/>
        </w:rPr>
        <w:t>Тажибаева</w:t>
      </w:r>
      <w:proofErr w:type="spellEnd"/>
      <w:r w:rsidRPr="0012399B">
        <w:rPr>
          <w:rFonts w:ascii="Times New Roman" w:hAnsi="Times New Roman" w:cs="Times New Roman"/>
          <w:sz w:val="28"/>
          <w:szCs w:val="28"/>
        </w:rPr>
        <w:t xml:space="preserve">. </w:t>
      </w:r>
      <w:r w:rsidR="005A1DBF">
        <w:rPr>
          <w:rFonts w:ascii="Times New Roman" w:hAnsi="Times New Roman" w:cs="Times New Roman"/>
          <w:color w:val="333333"/>
          <w:sz w:val="28"/>
          <w:szCs w:val="28"/>
          <w:shd w:val="clear" w:color="auto" w:fill="FFFFFF"/>
        </w:rPr>
        <w:t>–</w:t>
      </w:r>
      <w:r w:rsidRPr="0012399B">
        <w:rPr>
          <w:rFonts w:ascii="Times New Roman" w:hAnsi="Times New Roman" w:cs="Times New Roman"/>
          <w:sz w:val="28"/>
          <w:szCs w:val="28"/>
        </w:rPr>
        <w:t xml:space="preserve"> Актобе: </w:t>
      </w:r>
      <w:proofErr w:type="spellStart"/>
      <w:r w:rsidRPr="0012399B">
        <w:rPr>
          <w:rFonts w:ascii="Times New Roman" w:hAnsi="Times New Roman" w:cs="Times New Roman"/>
          <w:sz w:val="28"/>
          <w:szCs w:val="28"/>
        </w:rPr>
        <w:t>Отандастар</w:t>
      </w:r>
      <w:proofErr w:type="spellEnd"/>
      <w:r w:rsidRPr="0012399B">
        <w:rPr>
          <w:rFonts w:ascii="Times New Roman" w:hAnsi="Times New Roman" w:cs="Times New Roman"/>
          <w:sz w:val="28"/>
          <w:szCs w:val="28"/>
        </w:rPr>
        <w:t xml:space="preserve">-Полиграфия, 2002. </w:t>
      </w:r>
      <w:r w:rsidR="005A1DBF">
        <w:rPr>
          <w:rFonts w:ascii="Times New Roman" w:hAnsi="Times New Roman" w:cs="Times New Roman"/>
          <w:color w:val="333333"/>
          <w:sz w:val="28"/>
          <w:szCs w:val="28"/>
          <w:shd w:val="clear" w:color="auto" w:fill="FFFFFF"/>
        </w:rPr>
        <w:t>–</w:t>
      </w:r>
      <w:r w:rsidRPr="0012399B">
        <w:rPr>
          <w:rFonts w:ascii="Times New Roman" w:hAnsi="Times New Roman" w:cs="Times New Roman"/>
          <w:sz w:val="28"/>
          <w:szCs w:val="28"/>
        </w:rPr>
        <w:t xml:space="preserve"> 786</w:t>
      </w:r>
      <w:r w:rsidR="005A1DBF">
        <w:rPr>
          <w:rFonts w:ascii="Times New Roman" w:hAnsi="Times New Roman" w:cs="Times New Roman"/>
          <w:sz w:val="28"/>
          <w:szCs w:val="28"/>
        </w:rPr>
        <w:t> </w:t>
      </w:r>
      <w:r w:rsidRPr="0012399B">
        <w:rPr>
          <w:rFonts w:ascii="Times New Roman" w:hAnsi="Times New Roman" w:cs="Times New Roman"/>
          <w:sz w:val="28"/>
          <w:szCs w:val="28"/>
        </w:rPr>
        <w:t xml:space="preserve">с. </w:t>
      </w:r>
    </w:p>
    <w:p w14:paraId="00C108DA" w14:textId="55B8E20D" w:rsidR="0012399B" w:rsidRPr="0012399B" w:rsidRDefault="0012399B" w:rsidP="0012399B">
      <w:pPr>
        <w:spacing w:after="0" w:line="240" w:lineRule="auto"/>
        <w:ind w:firstLine="567"/>
        <w:jc w:val="both"/>
        <w:rPr>
          <w:rFonts w:ascii="Times New Roman" w:hAnsi="Times New Roman" w:cs="Times New Roman"/>
          <w:sz w:val="28"/>
          <w:szCs w:val="28"/>
        </w:rPr>
      </w:pPr>
      <w:r w:rsidRPr="0012399B">
        <w:rPr>
          <w:rFonts w:ascii="Times New Roman" w:hAnsi="Times New Roman" w:cs="Times New Roman"/>
          <w:sz w:val="28"/>
          <w:szCs w:val="28"/>
        </w:rPr>
        <w:t xml:space="preserve">44 Второв П.П., Дроздов Н.Н. Биогеография материков. </w:t>
      </w:r>
      <w:r w:rsidR="005A1DBF">
        <w:rPr>
          <w:rFonts w:ascii="Times New Roman" w:hAnsi="Times New Roman" w:cs="Times New Roman"/>
          <w:color w:val="333333"/>
          <w:sz w:val="28"/>
          <w:szCs w:val="28"/>
          <w:shd w:val="clear" w:color="auto" w:fill="FFFFFF"/>
        </w:rPr>
        <w:t xml:space="preserve">– </w:t>
      </w:r>
      <w:r w:rsidRPr="0012399B">
        <w:rPr>
          <w:rFonts w:ascii="Times New Roman" w:hAnsi="Times New Roman" w:cs="Times New Roman"/>
          <w:sz w:val="28"/>
          <w:szCs w:val="28"/>
        </w:rPr>
        <w:t>М.</w:t>
      </w:r>
      <w:r w:rsidR="005A1DBF">
        <w:rPr>
          <w:rFonts w:ascii="Times New Roman" w:hAnsi="Times New Roman" w:cs="Times New Roman"/>
          <w:sz w:val="28"/>
          <w:szCs w:val="28"/>
        </w:rPr>
        <w:t>: Просвещение</w:t>
      </w:r>
      <w:r w:rsidRPr="0012399B">
        <w:rPr>
          <w:rFonts w:ascii="Times New Roman" w:hAnsi="Times New Roman" w:cs="Times New Roman"/>
          <w:sz w:val="28"/>
          <w:szCs w:val="28"/>
        </w:rPr>
        <w:t xml:space="preserve">, 1974. </w:t>
      </w:r>
      <w:r w:rsidR="005A1DBF">
        <w:rPr>
          <w:rFonts w:ascii="Times New Roman" w:hAnsi="Times New Roman" w:cs="Times New Roman"/>
          <w:color w:val="333333"/>
          <w:sz w:val="28"/>
          <w:szCs w:val="28"/>
          <w:shd w:val="clear" w:color="auto" w:fill="FFFFFF"/>
        </w:rPr>
        <w:t xml:space="preserve">– </w:t>
      </w:r>
      <w:r w:rsidRPr="0012399B">
        <w:rPr>
          <w:rFonts w:ascii="Times New Roman" w:hAnsi="Times New Roman" w:cs="Times New Roman"/>
          <w:sz w:val="28"/>
          <w:szCs w:val="28"/>
        </w:rPr>
        <w:t>304</w:t>
      </w:r>
      <w:r w:rsidR="005A1DBF">
        <w:rPr>
          <w:rFonts w:ascii="Times New Roman" w:hAnsi="Times New Roman" w:cs="Times New Roman"/>
          <w:sz w:val="28"/>
          <w:szCs w:val="28"/>
        </w:rPr>
        <w:t> </w:t>
      </w:r>
      <w:r w:rsidRPr="0012399B">
        <w:rPr>
          <w:rFonts w:ascii="Times New Roman" w:hAnsi="Times New Roman" w:cs="Times New Roman"/>
          <w:sz w:val="28"/>
          <w:szCs w:val="28"/>
        </w:rPr>
        <w:t>с.</w:t>
      </w:r>
    </w:p>
    <w:p w14:paraId="087D3C2F" w14:textId="161A2303" w:rsidR="0012399B" w:rsidRPr="0012399B" w:rsidRDefault="0012399B" w:rsidP="0012399B">
      <w:pPr>
        <w:spacing w:after="0" w:line="240" w:lineRule="auto"/>
        <w:ind w:firstLine="567"/>
        <w:jc w:val="both"/>
        <w:rPr>
          <w:rFonts w:ascii="Times New Roman" w:eastAsia="Times New Roman" w:hAnsi="Times New Roman" w:cs="Times New Roman"/>
          <w:sz w:val="28"/>
          <w:szCs w:val="28"/>
        </w:rPr>
      </w:pPr>
      <w:r w:rsidRPr="0012399B">
        <w:rPr>
          <w:rFonts w:ascii="Times New Roman" w:hAnsi="Times New Roman" w:cs="Times New Roman"/>
          <w:sz w:val="28"/>
          <w:szCs w:val="28"/>
        </w:rPr>
        <w:t>45 </w:t>
      </w:r>
      <w:proofErr w:type="spellStart"/>
      <w:r w:rsidRPr="0012399B">
        <w:rPr>
          <w:rFonts w:ascii="Times New Roman" w:hAnsi="Times New Roman" w:cs="Times New Roman"/>
          <w:sz w:val="28"/>
          <w:szCs w:val="28"/>
        </w:rPr>
        <w:t>Чибилев</w:t>
      </w:r>
      <w:proofErr w:type="spellEnd"/>
      <w:r w:rsidR="005479FB">
        <w:rPr>
          <w:rFonts w:ascii="Times New Roman" w:hAnsi="Times New Roman" w:cs="Times New Roman"/>
          <w:sz w:val="28"/>
          <w:szCs w:val="28"/>
        </w:rPr>
        <w:t> </w:t>
      </w:r>
      <w:r w:rsidRPr="0012399B">
        <w:rPr>
          <w:rFonts w:ascii="Times New Roman" w:hAnsi="Times New Roman" w:cs="Times New Roman"/>
          <w:sz w:val="28"/>
          <w:szCs w:val="28"/>
        </w:rPr>
        <w:t xml:space="preserve">А.А. Река Урал (Историко-географические и экологические очерки о бассейне реки Урал). – Л.: </w:t>
      </w:r>
      <w:proofErr w:type="spellStart"/>
      <w:r w:rsidRPr="0012399B">
        <w:rPr>
          <w:rFonts w:ascii="Times New Roman" w:hAnsi="Times New Roman" w:cs="Times New Roman"/>
          <w:sz w:val="28"/>
          <w:szCs w:val="28"/>
        </w:rPr>
        <w:t>Гидрометеоиздат</w:t>
      </w:r>
      <w:proofErr w:type="spellEnd"/>
      <w:r w:rsidRPr="0012399B">
        <w:rPr>
          <w:rFonts w:ascii="Times New Roman" w:hAnsi="Times New Roman" w:cs="Times New Roman"/>
          <w:sz w:val="28"/>
          <w:szCs w:val="28"/>
        </w:rPr>
        <w:t xml:space="preserve">, 1987. </w:t>
      </w:r>
      <w:r w:rsidR="00D27727" w:rsidRPr="0012399B">
        <w:rPr>
          <w:rFonts w:ascii="Times New Roman" w:hAnsi="Times New Roman" w:cs="Times New Roman"/>
          <w:sz w:val="28"/>
          <w:szCs w:val="28"/>
        </w:rPr>
        <w:t>–</w:t>
      </w:r>
      <w:r w:rsidRPr="0012399B">
        <w:rPr>
          <w:rFonts w:ascii="Times New Roman" w:hAnsi="Times New Roman" w:cs="Times New Roman"/>
          <w:sz w:val="28"/>
          <w:szCs w:val="28"/>
        </w:rPr>
        <w:t>168</w:t>
      </w:r>
      <w:r w:rsidR="00D27727">
        <w:rPr>
          <w:rFonts w:ascii="Times New Roman" w:hAnsi="Times New Roman" w:cs="Times New Roman"/>
          <w:sz w:val="28"/>
          <w:szCs w:val="28"/>
        </w:rPr>
        <w:t> </w:t>
      </w:r>
      <w:r w:rsidRPr="0012399B">
        <w:rPr>
          <w:rFonts w:ascii="Times New Roman" w:hAnsi="Times New Roman" w:cs="Times New Roman"/>
          <w:sz w:val="28"/>
          <w:szCs w:val="28"/>
        </w:rPr>
        <w:t>с.</w:t>
      </w:r>
    </w:p>
    <w:p w14:paraId="477A9843" w14:textId="370307E9" w:rsidR="0012399B" w:rsidRPr="0012399B" w:rsidRDefault="0012399B" w:rsidP="0012399B">
      <w:pPr>
        <w:spacing w:after="0" w:line="240" w:lineRule="auto"/>
        <w:ind w:firstLine="567"/>
        <w:jc w:val="both"/>
        <w:rPr>
          <w:rFonts w:ascii="Times New Roman" w:hAnsi="Times New Roman" w:cs="Times New Roman"/>
          <w:sz w:val="28"/>
          <w:szCs w:val="28"/>
        </w:rPr>
      </w:pPr>
      <w:r w:rsidRPr="0012399B">
        <w:rPr>
          <w:rFonts w:ascii="Times New Roman" w:hAnsi="Times New Roman" w:cs="Times New Roman"/>
          <w:sz w:val="28"/>
          <w:szCs w:val="28"/>
        </w:rPr>
        <w:t>46 Хромов</w:t>
      </w:r>
      <w:r w:rsidR="005479FB">
        <w:rPr>
          <w:rFonts w:ascii="Times New Roman" w:hAnsi="Times New Roman" w:cs="Times New Roman"/>
          <w:sz w:val="28"/>
          <w:szCs w:val="28"/>
        </w:rPr>
        <w:t> </w:t>
      </w:r>
      <w:r w:rsidRPr="0012399B">
        <w:rPr>
          <w:rFonts w:ascii="Times New Roman" w:hAnsi="Times New Roman" w:cs="Times New Roman"/>
          <w:sz w:val="28"/>
          <w:szCs w:val="28"/>
        </w:rPr>
        <w:t xml:space="preserve">С.П., </w:t>
      </w:r>
      <w:proofErr w:type="spellStart"/>
      <w:r w:rsidRPr="0012399B">
        <w:rPr>
          <w:rFonts w:ascii="Times New Roman" w:hAnsi="Times New Roman" w:cs="Times New Roman"/>
          <w:sz w:val="28"/>
          <w:szCs w:val="28"/>
        </w:rPr>
        <w:t>Петросянц</w:t>
      </w:r>
      <w:proofErr w:type="spellEnd"/>
      <w:r w:rsidR="005479FB">
        <w:rPr>
          <w:rFonts w:ascii="Times New Roman" w:hAnsi="Times New Roman" w:cs="Times New Roman"/>
          <w:sz w:val="28"/>
          <w:szCs w:val="28"/>
        </w:rPr>
        <w:t> </w:t>
      </w:r>
      <w:r w:rsidRPr="0012399B">
        <w:rPr>
          <w:rFonts w:ascii="Times New Roman" w:hAnsi="Times New Roman" w:cs="Times New Roman"/>
          <w:sz w:val="28"/>
          <w:szCs w:val="28"/>
        </w:rPr>
        <w:t xml:space="preserve">М.А. Метеорология и климатология: учебник – 5-изд., </w:t>
      </w:r>
      <w:proofErr w:type="spellStart"/>
      <w:r w:rsidRPr="0012399B">
        <w:rPr>
          <w:rFonts w:ascii="Times New Roman" w:hAnsi="Times New Roman" w:cs="Times New Roman"/>
          <w:sz w:val="28"/>
          <w:szCs w:val="28"/>
        </w:rPr>
        <w:t>перераб</w:t>
      </w:r>
      <w:proofErr w:type="spellEnd"/>
      <w:r w:rsidRPr="0012399B">
        <w:rPr>
          <w:rFonts w:ascii="Times New Roman" w:hAnsi="Times New Roman" w:cs="Times New Roman"/>
          <w:sz w:val="28"/>
          <w:szCs w:val="28"/>
        </w:rPr>
        <w:t xml:space="preserve">. и доп. </w:t>
      </w:r>
      <w:r w:rsidR="00D27727" w:rsidRPr="0012399B">
        <w:rPr>
          <w:rFonts w:ascii="Times New Roman" w:hAnsi="Times New Roman" w:cs="Times New Roman"/>
          <w:sz w:val="28"/>
          <w:szCs w:val="28"/>
        </w:rPr>
        <w:t>–</w:t>
      </w:r>
      <w:r w:rsidR="00D27727">
        <w:rPr>
          <w:rFonts w:ascii="Times New Roman" w:hAnsi="Times New Roman" w:cs="Times New Roman"/>
          <w:sz w:val="28"/>
          <w:szCs w:val="28"/>
        </w:rPr>
        <w:t xml:space="preserve"> </w:t>
      </w:r>
      <w:r w:rsidRPr="0012399B">
        <w:rPr>
          <w:rFonts w:ascii="Times New Roman" w:hAnsi="Times New Roman" w:cs="Times New Roman"/>
          <w:sz w:val="28"/>
          <w:szCs w:val="28"/>
        </w:rPr>
        <w:t xml:space="preserve">М.: Изд-во МГУ, 2001. </w:t>
      </w:r>
      <w:r w:rsidR="00D27727" w:rsidRPr="0012399B">
        <w:rPr>
          <w:rFonts w:ascii="Times New Roman" w:hAnsi="Times New Roman" w:cs="Times New Roman"/>
          <w:sz w:val="28"/>
          <w:szCs w:val="28"/>
        </w:rPr>
        <w:t>–</w:t>
      </w:r>
      <w:r w:rsidR="00D27727">
        <w:rPr>
          <w:rFonts w:ascii="Times New Roman" w:hAnsi="Times New Roman" w:cs="Times New Roman"/>
          <w:sz w:val="28"/>
          <w:szCs w:val="28"/>
        </w:rPr>
        <w:t xml:space="preserve"> </w:t>
      </w:r>
      <w:r w:rsidRPr="0012399B">
        <w:rPr>
          <w:rFonts w:ascii="Times New Roman" w:hAnsi="Times New Roman" w:cs="Times New Roman"/>
          <w:sz w:val="28"/>
          <w:szCs w:val="28"/>
        </w:rPr>
        <w:t>584</w:t>
      </w:r>
      <w:r w:rsidR="00D27727">
        <w:rPr>
          <w:rFonts w:ascii="Times New Roman" w:hAnsi="Times New Roman" w:cs="Times New Roman"/>
          <w:sz w:val="28"/>
          <w:szCs w:val="28"/>
        </w:rPr>
        <w:t> </w:t>
      </w:r>
      <w:r w:rsidRPr="0012399B">
        <w:rPr>
          <w:rFonts w:ascii="Times New Roman" w:hAnsi="Times New Roman" w:cs="Times New Roman"/>
          <w:sz w:val="28"/>
          <w:szCs w:val="28"/>
        </w:rPr>
        <w:t>с.</w:t>
      </w:r>
    </w:p>
    <w:p w14:paraId="453028BB" w14:textId="4924FDBD" w:rsidR="0012399B" w:rsidRPr="0012399B" w:rsidRDefault="0012399B" w:rsidP="0012399B">
      <w:pPr>
        <w:spacing w:after="0" w:line="240" w:lineRule="auto"/>
        <w:ind w:firstLine="567"/>
        <w:jc w:val="both"/>
        <w:rPr>
          <w:rFonts w:ascii="Times New Roman" w:hAnsi="Times New Roman" w:cs="Times New Roman"/>
          <w:sz w:val="28"/>
          <w:szCs w:val="28"/>
        </w:rPr>
      </w:pPr>
      <w:r w:rsidRPr="0012399B">
        <w:rPr>
          <w:rFonts w:ascii="Times New Roman" w:hAnsi="Times New Roman" w:cs="Times New Roman"/>
          <w:sz w:val="28"/>
          <w:szCs w:val="28"/>
        </w:rPr>
        <w:t>47 Полякова</w:t>
      </w:r>
      <w:r w:rsidR="005479FB">
        <w:rPr>
          <w:rFonts w:ascii="Times New Roman" w:hAnsi="Times New Roman" w:cs="Times New Roman"/>
          <w:sz w:val="28"/>
          <w:szCs w:val="28"/>
        </w:rPr>
        <w:t> </w:t>
      </w:r>
      <w:r w:rsidRPr="0012399B">
        <w:rPr>
          <w:rFonts w:ascii="Times New Roman" w:hAnsi="Times New Roman" w:cs="Times New Roman"/>
          <w:sz w:val="28"/>
          <w:szCs w:val="28"/>
        </w:rPr>
        <w:t xml:space="preserve">Л.С., </w:t>
      </w:r>
      <w:proofErr w:type="spellStart"/>
      <w:r w:rsidRPr="0012399B">
        <w:rPr>
          <w:rFonts w:ascii="Times New Roman" w:hAnsi="Times New Roman" w:cs="Times New Roman"/>
          <w:sz w:val="28"/>
          <w:szCs w:val="28"/>
        </w:rPr>
        <w:t>Кашарин</w:t>
      </w:r>
      <w:proofErr w:type="spellEnd"/>
      <w:r w:rsidR="005479FB">
        <w:rPr>
          <w:rFonts w:ascii="Times New Roman" w:hAnsi="Times New Roman" w:cs="Times New Roman"/>
          <w:sz w:val="28"/>
          <w:szCs w:val="28"/>
        </w:rPr>
        <w:t> </w:t>
      </w:r>
      <w:r w:rsidRPr="0012399B">
        <w:rPr>
          <w:rFonts w:ascii="Times New Roman" w:hAnsi="Times New Roman" w:cs="Times New Roman"/>
          <w:sz w:val="28"/>
          <w:szCs w:val="28"/>
        </w:rPr>
        <w:t xml:space="preserve">Д.В. Метеорология и климатология. – Новочеркасск, 2004. </w:t>
      </w:r>
      <w:r w:rsidR="00D27727" w:rsidRPr="0012399B">
        <w:rPr>
          <w:rFonts w:ascii="Times New Roman" w:hAnsi="Times New Roman" w:cs="Times New Roman"/>
          <w:sz w:val="28"/>
          <w:szCs w:val="28"/>
        </w:rPr>
        <w:t>–</w:t>
      </w:r>
      <w:r w:rsidR="00D27727">
        <w:rPr>
          <w:rFonts w:ascii="Times New Roman" w:hAnsi="Times New Roman" w:cs="Times New Roman"/>
          <w:sz w:val="28"/>
          <w:szCs w:val="28"/>
        </w:rPr>
        <w:t xml:space="preserve"> </w:t>
      </w:r>
      <w:r w:rsidRPr="0012399B">
        <w:rPr>
          <w:rFonts w:ascii="Times New Roman" w:hAnsi="Times New Roman" w:cs="Times New Roman"/>
          <w:sz w:val="28"/>
          <w:szCs w:val="28"/>
        </w:rPr>
        <w:t>108</w:t>
      </w:r>
      <w:r w:rsidR="00D27727">
        <w:rPr>
          <w:rFonts w:ascii="Times New Roman" w:hAnsi="Times New Roman" w:cs="Times New Roman"/>
          <w:sz w:val="28"/>
          <w:szCs w:val="28"/>
        </w:rPr>
        <w:t> </w:t>
      </w:r>
      <w:r w:rsidRPr="0012399B">
        <w:rPr>
          <w:rFonts w:ascii="Times New Roman" w:hAnsi="Times New Roman" w:cs="Times New Roman"/>
          <w:sz w:val="28"/>
          <w:szCs w:val="28"/>
        </w:rPr>
        <w:t>с.</w:t>
      </w:r>
    </w:p>
    <w:p w14:paraId="6E7205AE" w14:textId="1223989E" w:rsidR="005A6429" w:rsidRPr="00D27727" w:rsidRDefault="005A6429" w:rsidP="005A6429">
      <w:pPr>
        <w:spacing w:after="0" w:line="240" w:lineRule="auto"/>
        <w:ind w:firstLine="567"/>
        <w:jc w:val="both"/>
        <w:rPr>
          <w:rFonts w:ascii="Times New Roman" w:hAnsi="Times New Roman" w:cs="Times New Roman"/>
          <w:i/>
          <w:iCs/>
          <w:sz w:val="28"/>
          <w:szCs w:val="28"/>
        </w:rPr>
      </w:pPr>
      <w:r w:rsidRPr="00D27727">
        <w:rPr>
          <w:rStyle w:val="aff0"/>
          <w:rFonts w:ascii="Times New Roman" w:hAnsi="Times New Roman" w:cs="Times New Roman"/>
          <w:i w:val="0"/>
          <w:iCs w:val="0"/>
          <w:sz w:val="28"/>
          <w:szCs w:val="28"/>
        </w:rPr>
        <w:t>48 </w:t>
      </w:r>
      <w:r w:rsidRPr="0012399B">
        <w:rPr>
          <w:rStyle w:val="aff0"/>
          <w:rFonts w:ascii="Times New Roman" w:hAnsi="Times New Roman" w:cs="Times New Roman"/>
          <w:i w:val="0"/>
          <w:iCs w:val="0"/>
          <w:sz w:val="28"/>
          <w:szCs w:val="28"/>
        </w:rPr>
        <w:t>Акишев</w:t>
      </w:r>
      <w:r w:rsidR="005479FB">
        <w:rPr>
          <w:rFonts w:ascii="Times New Roman" w:hAnsi="Times New Roman" w:cs="Times New Roman"/>
          <w:i/>
          <w:iCs/>
          <w:sz w:val="28"/>
          <w:szCs w:val="28"/>
        </w:rPr>
        <w:t> </w:t>
      </w:r>
      <w:r w:rsidRPr="00D83522">
        <w:rPr>
          <w:rFonts w:ascii="Times New Roman" w:hAnsi="Times New Roman" w:cs="Times New Roman"/>
          <w:sz w:val="28"/>
          <w:szCs w:val="28"/>
        </w:rPr>
        <w:t xml:space="preserve">К.А. К проблеме происхождения номадизма в аридной зоне древнего Казахстана // Поиски и раскопки в Казахстане. </w:t>
      </w:r>
      <w:r w:rsidR="00D27727" w:rsidRPr="0012399B">
        <w:rPr>
          <w:rFonts w:ascii="Times New Roman" w:hAnsi="Times New Roman" w:cs="Times New Roman"/>
          <w:sz w:val="28"/>
          <w:szCs w:val="28"/>
        </w:rPr>
        <w:t>–</w:t>
      </w:r>
      <w:r w:rsidR="00D27727">
        <w:rPr>
          <w:rFonts w:ascii="Times New Roman" w:hAnsi="Times New Roman" w:cs="Times New Roman"/>
          <w:sz w:val="28"/>
          <w:szCs w:val="28"/>
        </w:rPr>
        <w:t xml:space="preserve"> </w:t>
      </w:r>
      <w:r w:rsidRPr="00D83522">
        <w:rPr>
          <w:rFonts w:ascii="Times New Roman" w:hAnsi="Times New Roman" w:cs="Times New Roman"/>
          <w:sz w:val="28"/>
          <w:szCs w:val="28"/>
        </w:rPr>
        <w:t>Алма-Ата:</w:t>
      </w:r>
      <w:r w:rsidR="00D27727">
        <w:rPr>
          <w:rFonts w:ascii="Times New Roman" w:hAnsi="Times New Roman" w:cs="Times New Roman"/>
          <w:sz w:val="28"/>
          <w:szCs w:val="28"/>
        </w:rPr>
        <w:t xml:space="preserve"> Наука </w:t>
      </w:r>
      <w:proofErr w:type="spellStart"/>
      <w:r w:rsidR="00D27727">
        <w:rPr>
          <w:rFonts w:ascii="Times New Roman" w:hAnsi="Times New Roman" w:cs="Times New Roman"/>
          <w:sz w:val="28"/>
          <w:szCs w:val="28"/>
        </w:rPr>
        <w:t>Каз.ССР</w:t>
      </w:r>
      <w:proofErr w:type="spellEnd"/>
      <w:r w:rsidR="00D27727">
        <w:rPr>
          <w:rFonts w:ascii="Times New Roman" w:hAnsi="Times New Roman" w:cs="Times New Roman"/>
          <w:sz w:val="28"/>
          <w:szCs w:val="28"/>
        </w:rPr>
        <w:t xml:space="preserve">, </w:t>
      </w:r>
      <w:r w:rsidRPr="00D27727">
        <w:rPr>
          <w:rStyle w:val="aff0"/>
          <w:rFonts w:ascii="Times New Roman" w:hAnsi="Times New Roman" w:cs="Times New Roman"/>
          <w:i w:val="0"/>
          <w:iCs w:val="0"/>
          <w:sz w:val="28"/>
          <w:szCs w:val="28"/>
        </w:rPr>
        <w:t xml:space="preserve">1972. </w:t>
      </w:r>
      <w:r w:rsidR="00D27727">
        <w:rPr>
          <w:rStyle w:val="aff0"/>
          <w:rFonts w:ascii="Times New Roman" w:hAnsi="Times New Roman" w:cs="Times New Roman"/>
          <w:i w:val="0"/>
          <w:iCs w:val="0"/>
          <w:sz w:val="28"/>
          <w:szCs w:val="28"/>
        </w:rPr>
        <w:t xml:space="preserve">– </w:t>
      </w:r>
      <w:r w:rsidRPr="00D27727">
        <w:rPr>
          <w:rStyle w:val="aff0"/>
          <w:rFonts w:ascii="Times New Roman" w:hAnsi="Times New Roman" w:cs="Times New Roman"/>
          <w:i w:val="0"/>
          <w:iCs w:val="0"/>
          <w:sz w:val="28"/>
          <w:szCs w:val="28"/>
        </w:rPr>
        <w:t>С.</w:t>
      </w:r>
      <w:r w:rsidR="00D27727">
        <w:rPr>
          <w:rStyle w:val="aff0"/>
          <w:rFonts w:ascii="Times New Roman" w:hAnsi="Times New Roman" w:cs="Times New Roman"/>
          <w:i w:val="0"/>
          <w:iCs w:val="0"/>
          <w:sz w:val="28"/>
          <w:szCs w:val="28"/>
        </w:rPr>
        <w:t> </w:t>
      </w:r>
      <w:r w:rsidRPr="00D27727">
        <w:rPr>
          <w:rStyle w:val="aff0"/>
          <w:rFonts w:ascii="Times New Roman" w:hAnsi="Times New Roman" w:cs="Times New Roman"/>
          <w:i w:val="0"/>
          <w:iCs w:val="0"/>
          <w:sz w:val="28"/>
          <w:szCs w:val="28"/>
        </w:rPr>
        <w:t>31</w:t>
      </w:r>
      <w:r w:rsidRPr="00D27727">
        <w:rPr>
          <w:rFonts w:ascii="Times New Roman" w:hAnsi="Times New Roman" w:cs="Times New Roman"/>
          <w:i/>
          <w:iCs/>
          <w:sz w:val="28"/>
          <w:szCs w:val="28"/>
        </w:rPr>
        <w:t>–</w:t>
      </w:r>
      <w:r w:rsidRPr="00D27727">
        <w:rPr>
          <w:rStyle w:val="aff0"/>
          <w:rFonts w:ascii="Times New Roman" w:hAnsi="Times New Roman" w:cs="Times New Roman"/>
          <w:i w:val="0"/>
          <w:iCs w:val="0"/>
          <w:sz w:val="28"/>
          <w:szCs w:val="28"/>
        </w:rPr>
        <w:t>46</w:t>
      </w:r>
      <w:r w:rsidRPr="00D27727">
        <w:rPr>
          <w:rFonts w:ascii="Times New Roman" w:hAnsi="Times New Roman" w:cs="Times New Roman"/>
          <w:i/>
          <w:iCs/>
          <w:sz w:val="28"/>
          <w:szCs w:val="28"/>
        </w:rPr>
        <w:t>.</w:t>
      </w:r>
    </w:p>
    <w:p w14:paraId="2750D834" w14:textId="0CA791C4" w:rsidR="005A6429" w:rsidRPr="00D83522" w:rsidRDefault="005A6429" w:rsidP="005A6429">
      <w:pPr>
        <w:spacing w:after="0" w:line="240" w:lineRule="auto"/>
        <w:ind w:firstLine="567"/>
        <w:jc w:val="both"/>
        <w:rPr>
          <w:rFonts w:ascii="Times New Roman" w:hAnsi="Times New Roman" w:cs="Times New Roman"/>
          <w:spacing w:val="5"/>
          <w:sz w:val="28"/>
          <w:szCs w:val="28"/>
        </w:rPr>
      </w:pPr>
      <w:r>
        <w:rPr>
          <w:rFonts w:ascii="Times New Roman" w:hAnsi="Times New Roman" w:cs="Times New Roman"/>
          <w:sz w:val="28"/>
          <w:szCs w:val="28"/>
          <w:shd w:val="clear" w:color="auto" w:fill="FFFFFF"/>
        </w:rPr>
        <w:t>49 </w:t>
      </w:r>
      <w:r w:rsidRPr="00D83522">
        <w:rPr>
          <w:rFonts w:ascii="Times New Roman" w:hAnsi="Times New Roman" w:cs="Times New Roman"/>
          <w:sz w:val="28"/>
          <w:szCs w:val="28"/>
          <w:shd w:val="clear" w:color="auto" w:fill="FFFFFF"/>
        </w:rPr>
        <w:t>Таиров</w:t>
      </w:r>
      <w:r w:rsidR="005479FB">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А.Д. Ранние кочевники Жайык-Иртышского междуречья в VIII–VI</w:t>
      </w:r>
      <w:r w:rsidR="00D27727">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вв.</w:t>
      </w:r>
      <w:r w:rsidR="00D27727">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до</w:t>
      </w:r>
      <w:r w:rsidR="00D27727">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н.э.</w:t>
      </w:r>
      <w:r w:rsidR="00D27727">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shd w:val="clear" w:color="auto" w:fill="FFFFFF"/>
        </w:rPr>
        <w:t xml:space="preserve"> Астана: </w:t>
      </w:r>
      <w:r w:rsidRPr="00D83522">
        <w:rPr>
          <w:rFonts w:ascii="Times New Roman" w:hAnsi="Times New Roman" w:cs="Times New Roman"/>
          <w:sz w:val="28"/>
          <w:szCs w:val="28"/>
          <w:shd w:val="clear" w:color="auto" w:fill="FFFFFF"/>
          <w:lang w:val="kk-KZ"/>
        </w:rPr>
        <w:t>Қазақ ғылымиөзерттеу мәдениет институтының баспа тобы</w:t>
      </w:r>
      <w:r w:rsidRPr="00D83522">
        <w:rPr>
          <w:rFonts w:ascii="Times New Roman" w:hAnsi="Times New Roman" w:cs="Times New Roman"/>
          <w:sz w:val="28"/>
          <w:szCs w:val="28"/>
          <w:shd w:val="clear" w:color="auto" w:fill="FFFFFF"/>
        </w:rPr>
        <w:t xml:space="preserve">, 2017. </w:t>
      </w:r>
      <w:r w:rsidR="00D27727">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shd w:val="clear" w:color="auto" w:fill="FFFFFF"/>
        </w:rPr>
        <w:t>392</w:t>
      </w:r>
      <w:r w:rsidR="00D27727">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c.</w:t>
      </w:r>
    </w:p>
    <w:p w14:paraId="6382FD42" w14:textId="4C3D23AB"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50 </w:t>
      </w:r>
      <w:proofErr w:type="spellStart"/>
      <w:r w:rsidRPr="00D83522">
        <w:rPr>
          <w:rFonts w:ascii="Times New Roman" w:hAnsi="Times New Roman" w:cs="Times New Roman"/>
          <w:sz w:val="28"/>
          <w:szCs w:val="28"/>
        </w:rPr>
        <w:t>Вайнберг</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 xml:space="preserve">Б.И. </w:t>
      </w:r>
      <w:proofErr w:type="spellStart"/>
      <w:r w:rsidRPr="00D83522">
        <w:rPr>
          <w:rFonts w:ascii="Times New Roman" w:hAnsi="Times New Roman" w:cs="Times New Roman"/>
          <w:sz w:val="28"/>
          <w:szCs w:val="28"/>
        </w:rPr>
        <w:t>Этногеография</w:t>
      </w:r>
      <w:proofErr w:type="spellEnd"/>
      <w:r w:rsidRPr="00D83522">
        <w:rPr>
          <w:rFonts w:ascii="Times New Roman" w:hAnsi="Times New Roman" w:cs="Times New Roman"/>
          <w:sz w:val="28"/>
          <w:szCs w:val="28"/>
        </w:rPr>
        <w:t xml:space="preserve"> Турана в древности. VII в.</w:t>
      </w:r>
      <w:r w:rsidR="00D27727">
        <w:rPr>
          <w:rFonts w:ascii="Times New Roman" w:hAnsi="Times New Roman" w:cs="Times New Roman"/>
          <w:sz w:val="28"/>
          <w:szCs w:val="28"/>
        </w:rPr>
        <w:t> </w:t>
      </w:r>
      <w:r w:rsidRPr="00D83522">
        <w:rPr>
          <w:rFonts w:ascii="Times New Roman" w:hAnsi="Times New Roman" w:cs="Times New Roman"/>
          <w:sz w:val="28"/>
          <w:szCs w:val="28"/>
        </w:rPr>
        <w:t>до</w:t>
      </w:r>
      <w:r w:rsidR="00D27727">
        <w:rPr>
          <w:rFonts w:ascii="Times New Roman" w:hAnsi="Times New Roman" w:cs="Times New Roman"/>
          <w:sz w:val="28"/>
          <w:szCs w:val="28"/>
        </w:rPr>
        <w:t> </w:t>
      </w:r>
      <w:r w:rsidRPr="00D83522">
        <w:rPr>
          <w:rFonts w:ascii="Times New Roman" w:hAnsi="Times New Roman" w:cs="Times New Roman"/>
          <w:sz w:val="28"/>
          <w:szCs w:val="28"/>
        </w:rPr>
        <w:t>н.э. – VIII в.</w:t>
      </w:r>
      <w:r w:rsidR="00D27727">
        <w:rPr>
          <w:rFonts w:ascii="Times New Roman" w:hAnsi="Times New Roman" w:cs="Times New Roman"/>
          <w:sz w:val="28"/>
          <w:szCs w:val="28"/>
        </w:rPr>
        <w:t> </w:t>
      </w:r>
      <w:r w:rsidRPr="00D83522">
        <w:rPr>
          <w:rFonts w:ascii="Times New Roman" w:hAnsi="Times New Roman" w:cs="Times New Roman"/>
          <w:sz w:val="28"/>
          <w:szCs w:val="28"/>
        </w:rPr>
        <w:t xml:space="preserve">н.э. </w:t>
      </w:r>
      <w:r w:rsidR="00D27727">
        <w:rPr>
          <w:rFonts w:ascii="Times New Roman" w:hAnsi="Times New Roman" w:cs="Times New Roman"/>
          <w:sz w:val="28"/>
          <w:szCs w:val="28"/>
          <w:shd w:val="clear" w:color="auto" w:fill="FFFFFF"/>
        </w:rPr>
        <w:t>–</w:t>
      </w:r>
      <w:r w:rsidRPr="00D83522">
        <w:rPr>
          <w:rFonts w:ascii="Times New Roman" w:hAnsi="Times New Roman" w:cs="Times New Roman"/>
          <w:sz w:val="28"/>
          <w:szCs w:val="28"/>
        </w:rPr>
        <w:t>М.: Восточная литература</w:t>
      </w:r>
      <w:r w:rsidR="00D27727">
        <w:rPr>
          <w:rFonts w:ascii="Times New Roman" w:hAnsi="Times New Roman" w:cs="Times New Roman"/>
          <w:sz w:val="28"/>
          <w:szCs w:val="28"/>
        </w:rPr>
        <w:t>,</w:t>
      </w:r>
      <w:r w:rsidRPr="00D83522">
        <w:rPr>
          <w:rFonts w:ascii="Times New Roman" w:hAnsi="Times New Roman" w:cs="Times New Roman"/>
          <w:sz w:val="28"/>
          <w:szCs w:val="28"/>
        </w:rPr>
        <w:t xml:space="preserve"> 1999. </w:t>
      </w:r>
      <w:r w:rsidR="00D27727">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360</w:t>
      </w:r>
      <w:r w:rsidR="00D27727">
        <w:rPr>
          <w:rFonts w:ascii="Times New Roman" w:hAnsi="Times New Roman" w:cs="Times New Roman"/>
          <w:sz w:val="28"/>
          <w:szCs w:val="28"/>
        </w:rPr>
        <w:t> </w:t>
      </w:r>
      <w:r w:rsidRPr="00D83522">
        <w:rPr>
          <w:rFonts w:ascii="Times New Roman" w:hAnsi="Times New Roman" w:cs="Times New Roman"/>
          <w:sz w:val="28"/>
          <w:szCs w:val="28"/>
        </w:rPr>
        <w:t>с. </w:t>
      </w:r>
    </w:p>
    <w:p w14:paraId="333AB9EC" w14:textId="53DD1636"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51 </w:t>
      </w:r>
      <w:r w:rsidRPr="00D83522">
        <w:rPr>
          <w:rFonts w:ascii="Times New Roman" w:hAnsi="Times New Roman" w:cs="Times New Roman"/>
          <w:sz w:val="28"/>
          <w:szCs w:val="28"/>
        </w:rPr>
        <w:t>Борисов</w:t>
      </w:r>
      <w:r w:rsidR="005479FB">
        <w:rPr>
          <w:rFonts w:ascii="Times New Roman" w:hAnsi="Times New Roman" w:cs="Times New Roman"/>
          <w:sz w:val="28"/>
          <w:szCs w:val="28"/>
        </w:rPr>
        <w:t> </w:t>
      </w:r>
      <w:r w:rsidRPr="00D83522">
        <w:rPr>
          <w:rFonts w:ascii="Times New Roman" w:hAnsi="Times New Roman" w:cs="Times New Roman"/>
          <w:sz w:val="28"/>
          <w:szCs w:val="28"/>
        </w:rPr>
        <w:t>А. В., Ельцов</w:t>
      </w:r>
      <w:r w:rsidR="005479FB">
        <w:rPr>
          <w:rFonts w:ascii="Times New Roman" w:hAnsi="Times New Roman" w:cs="Times New Roman"/>
          <w:sz w:val="28"/>
          <w:szCs w:val="28"/>
        </w:rPr>
        <w:t> </w:t>
      </w:r>
      <w:r w:rsidRPr="00D83522">
        <w:rPr>
          <w:rFonts w:ascii="Times New Roman" w:hAnsi="Times New Roman" w:cs="Times New Roman"/>
          <w:sz w:val="28"/>
          <w:szCs w:val="28"/>
        </w:rPr>
        <w:t>М.В., Удальцов</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С.Н., </w:t>
      </w:r>
      <w:proofErr w:type="spellStart"/>
      <w:r w:rsidRPr="00D83522">
        <w:rPr>
          <w:rFonts w:ascii="Times New Roman" w:hAnsi="Times New Roman" w:cs="Times New Roman"/>
          <w:sz w:val="28"/>
          <w:szCs w:val="28"/>
        </w:rPr>
        <w:t>Бухонов</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 xml:space="preserve">А.В. </w:t>
      </w:r>
      <w:proofErr w:type="spellStart"/>
      <w:r w:rsidRPr="00D83522">
        <w:rPr>
          <w:rFonts w:ascii="Times New Roman" w:hAnsi="Times New Roman" w:cs="Times New Roman"/>
          <w:sz w:val="28"/>
          <w:szCs w:val="28"/>
        </w:rPr>
        <w:t>Аридизация</w:t>
      </w:r>
      <w:proofErr w:type="spellEnd"/>
      <w:r w:rsidRPr="00D83522">
        <w:rPr>
          <w:rFonts w:ascii="Times New Roman" w:hAnsi="Times New Roman" w:cs="Times New Roman"/>
          <w:sz w:val="28"/>
          <w:szCs w:val="28"/>
        </w:rPr>
        <w:t xml:space="preserve"> климата в пустынно-степной зоне: причины, формы проявления и влияние на жизнь древнего населения // Вестник Волгоградского государственного университета. Серия</w:t>
      </w:r>
      <w:r w:rsidR="00D27727">
        <w:rPr>
          <w:rFonts w:ascii="Times New Roman" w:hAnsi="Times New Roman" w:cs="Times New Roman"/>
          <w:sz w:val="28"/>
          <w:szCs w:val="28"/>
        </w:rPr>
        <w:t> </w:t>
      </w:r>
      <w:r w:rsidRPr="00D83522">
        <w:rPr>
          <w:rFonts w:ascii="Times New Roman" w:hAnsi="Times New Roman" w:cs="Times New Roman"/>
          <w:sz w:val="28"/>
          <w:szCs w:val="28"/>
        </w:rPr>
        <w:t>4</w:t>
      </w:r>
      <w:r w:rsidR="00D27727">
        <w:rPr>
          <w:rFonts w:ascii="Times New Roman" w:hAnsi="Times New Roman" w:cs="Times New Roman"/>
          <w:sz w:val="28"/>
          <w:szCs w:val="28"/>
        </w:rPr>
        <w:t>.</w:t>
      </w:r>
      <w:r w:rsidRPr="00D83522">
        <w:rPr>
          <w:rFonts w:ascii="Times New Roman" w:hAnsi="Times New Roman" w:cs="Times New Roman"/>
          <w:sz w:val="28"/>
          <w:szCs w:val="28"/>
        </w:rPr>
        <w:t xml:space="preserve"> История. Регионоведение. Международные отношения. – 2018. – Т.</w:t>
      </w:r>
      <w:r w:rsidR="00D27727">
        <w:rPr>
          <w:rFonts w:ascii="Times New Roman" w:hAnsi="Times New Roman" w:cs="Times New Roman"/>
          <w:sz w:val="28"/>
          <w:szCs w:val="28"/>
        </w:rPr>
        <w:t> </w:t>
      </w:r>
      <w:r w:rsidRPr="00D83522">
        <w:rPr>
          <w:rFonts w:ascii="Times New Roman" w:hAnsi="Times New Roman" w:cs="Times New Roman"/>
          <w:sz w:val="28"/>
          <w:szCs w:val="28"/>
        </w:rPr>
        <w:t>23</w:t>
      </w:r>
      <w:r w:rsidR="00D27727">
        <w:rPr>
          <w:rFonts w:ascii="Times New Roman" w:hAnsi="Times New Roman" w:cs="Times New Roman"/>
          <w:sz w:val="28"/>
          <w:szCs w:val="28"/>
        </w:rPr>
        <w:t xml:space="preserve">. </w:t>
      </w:r>
      <w:r w:rsidR="00D27727">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w:t>
      </w:r>
      <w:r w:rsidR="00D27727">
        <w:rPr>
          <w:rFonts w:ascii="Times New Roman" w:hAnsi="Times New Roman" w:cs="Times New Roman"/>
          <w:sz w:val="28"/>
          <w:szCs w:val="28"/>
        </w:rPr>
        <w:t> </w:t>
      </w:r>
      <w:r w:rsidRPr="00D83522">
        <w:rPr>
          <w:rFonts w:ascii="Times New Roman" w:hAnsi="Times New Roman" w:cs="Times New Roman"/>
          <w:sz w:val="28"/>
          <w:szCs w:val="28"/>
        </w:rPr>
        <w:t>3. – С. 52–62. DOI: https://doi.org/10.15688/jvolsu4.2018.3.5</w:t>
      </w:r>
    </w:p>
    <w:p w14:paraId="6EFB709E" w14:textId="5347F2C1" w:rsidR="005A6429" w:rsidRPr="00D83522" w:rsidRDefault="005A6429" w:rsidP="005A6429">
      <w:pPr>
        <w:spacing w:after="0" w:line="240" w:lineRule="auto"/>
        <w:ind w:firstLine="567"/>
        <w:jc w:val="both"/>
        <w:rPr>
          <w:rStyle w:val="21"/>
          <w:rFonts w:eastAsiaTheme="minorEastAsia"/>
          <w:i/>
          <w:iCs/>
          <w:lang w:eastAsia="en-US"/>
        </w:rPr>
      </w:pPr>
      <w:r>
        <w:rPr>
          <w:rFonts w:ascii="Times New Roman" w:hAnsi="Times New Roman" w:cs="Times New Roman"/>
          <w:sz w:val="28"/>
          <w:szCs w:val="28"/>
        </w:rPr>
        <w:t>52 </w:t>
      </w:r>
      <w:r w:rsidRPr="00D83522">
        <w:rPr>
          <w:rFonts w:ascii="Times New Roman" w:hAnsi="Times New Roman" w:cs="Times New Roman"/>
          <w:sz w:val="28"/>
          <w:szCs w:val="28"/>
        </w:rPr>
        <w:t>Кривошеев</w:t>
      </w:r>
      <w:r w:rsidR="005479FB">
        <w:rPr>
          <w:rFonts w:ascii="Times New Roman" w:hAnsi="Times New Roman" w:cs="Times New Roman"/>
          <w:sz w:val="28"/>
          <w:szCs w:val="28"/>
        </w:rPr>
        <w:t> </w:t>
      </w:r>
      <w:r w:rsidRPr="00D83522">
        <w:rPr>
          <w:rFonts w:ascii="Times New Roman" w:hAnsi="Times New Roman" w:cs="Times New Roman"/>
          <w:sz w:val="28"/>
          <w:szCs w:val="28"/>
        </w:rPr>
        <w:t>М.В., Борисов</w:t>
      </w:r>
      <w:r w:rsidR="005479FB">
        <w:rPr>
          <w:rFonts w:ascii="Times New Roman" w:hAnsi="Times New Roman" w:cs="Times New Roman"/>
          <w:sz w:val="28"/>
          <w:szCs w:val="28"/>
        </w:rPr>
        <w:t> </w:t>
      </w:r>
      <w:r w:rsidRPr="00D83522">
        <w:rPr>
          <w:rFonts w:ascii="Times New Roman" w:hAnsi="Times New Roman" w:cs="Times New Roman"/>
          <w:sz w:val="28"/>
          <w:szCs w:val="28"/>
        </w:rPr>
        <w:t>А.В. Климатический оптимум как фактор кризиса экономики степных номадов в IV</w:t>
      </w:r>
      <w:r w:rsidR="00D27727">
        <w:rPr>
          <w:rFonts w:ascii="Times New Roman" w:hAnsi="Times New Roman" w:cs="Times New Roman"/>
          <w:sz w:val="28"/>
          <w:szCs w:val="28"/>
        </w:rPr>
        <w:t> </w:t>
      </w:r>
      <w:r w:rsidRPr="00D83522">
        <w:rPr>
          <w:rFonts w:ascii="Times New Roman" w:hAnsi="Times New Roman" w:cs="Times New Roman"/>
          <w:sz w:val="28"/>
          <w:szCs w:val="28"/>
        </w:rPr>
        <w:t>в.</w:t>
      </w:r>
      <w:r w:rsidR="00D27727">
        <w:rPr>
          <w:rFonts w:ascii="Times New Roman" w:hAnsi="Times New Roman" w:cs="Times New Roman"/>
          <w:sz w:val="28"/>
          <w:szCs w:val="28"/>
        </w:rPr>
        <w:t> </w:t>
      </w:r>
      <w:r w:rsidRPr="00D83522">
        <w:rPr>
          <w:rFonts w:ascii="Times New Roman" w:hAnsi="Times New Roman" w:cs="Times New Roman"/>
          <w:sz w:val="28"/>
          <w:szCs w:val="28"/>
        </w:rPr>
        <w:t>н.э. // Вестник Волгоградского государственного университета. Серия</w:t>
      </w:r>
      <w:r w:rsidR="00D27727">
        <w:rPr>
          <w:rFonts w:ascii="Times New Roman" w:hAnsi="Times New Roman" w:cs="Times New Roman"/>
          <w:sz w:val="28"/>
          <w:szCs w:val="28"/>
        </w:rPr>
        <w:t> </w:t>
      </w:r>
      <w:r w:rsidRPr="00D83522">
        <w:rPr>
          <w:rFonts w:ascii="Times New Roman" w:hAnsi="Times New Roman" w:cs="Times New Roman"/>
          <w:sz w:val="28"/>
          <w:szCs w:val="28"/>
        </w:rPr>
        <w:t>4</w:t>
      </w:r>
      <w:r w:rsidR="00D27727">
        <w:rPr>
          <w:rFonts w:ascii="Times New Roman" w:hAnsi="Times New Roman" w:cs="Times New Roman"/>
          <w:sz w:val="28"/>
          <w:szCs w:val="28"/>
        </w:rPr>
        <w:t>.</w:t>
      </w:r>
      <w:r w:rsidRPr="00D83522">
        <w:rPr>
          <w:rFonts w:ascii="Times New Roman" w:hAnsi="Times New Roman" w:cs="Times New Roman"/>
          <w:sz w:val="28"/>
          <w:szCs w:val="28"/>
        </w:rPr>
        <w:t xml:space="preserve"> История. Регионоведение. Международные отношения. – 2019. – Т.</w:t>
      </w:r>
      <w:r w:rsidR="00D27727">
        <w:rPr>
          <w:rFonts w:ascii="Times New Roman" w:hAnsi="Times New Roman" w:cs="Times New Roman"/>
          <w:sz w:val="28"/>
          <w:szCs w:val="28"/>
        </w:rPr>
        <w:t> </w:t>
      </w:r>
      <w:r w:rsidRPr="00D83522">
        <w:rPr>
          <w:rFonts w:ascii="Times New Roman" w:hAnsi="Times New Roman" w:cs="Times New Roman"/>
          <w:sz w:val="28"/>
          <w:szCs w:val="28"/>
        </w:rPr>
        <w:t>24</w:t>
      </w:r>
      <w:r w:rsidR="00D27727">
        <w:rPr>
          <w:rFonts w:ascii="Times New Roman" w:hAnsi="Times New Roman" w:cs="Times New Roman"/>
          <w:sz w:val="28"/>
          <w:szCs w:val="28"/>
        </w:rPr>
        <w:t>.</w:t>
      </w:r>
      <w:r w:rsidRPr="00D83522">
        <w:rPr>
          <w:rFonts w:ascii="Times New Roman" w:hAnsi="Times New Roman" w:cs="Times New Roman"/>
          <w:sz w:val="28"/>
          <w:szCs w:val="28"/>
        </w:rPr>
        <w:t xml:space="preserve"> </w:t>
      </w:r>
      <w:r w:rsidR="00D27727">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w:t>
      </w:r>
      <w:r w:rsidR="00D27727">
        <w:rPr>
          <w:rFonts w:ascii="Times New Roman" w:hAnsi="Times New Roman" w:cs="Times New Roman"/>
          <w:sz w:val="28"/>
          <w:szCs w:val="28"/>
        </w:rPr>
        <w:t> </w:t>
      </w:r>
      <w:r w:rsidRPr="00D83522">
        <w:rPr>
          <w:rFonts w:ascii="Times New Roman" w:hAnsi="Times New Roman" w:cs="Times New Roman"/>
          <w:sz w:val="28"/>
          <w:szCs w:val="28"/>
        </w:rPr>
        <w:t>3. – С.</w:t>
      </w:r>
      <w:r w:rsidR="00D27727">
        <w:rPr>
          <w:rFonts w:ascii="Times New Roman" w:hAnsi="Times New Roman" w:cs="Times New Roman"/>
          <w:sz w:val="28"/>
          <w:szCs w:val="28"/>
        </w:rPr>
        <w:t> </w:t>
      </w:r>
      <w:r w:rsidRPr="00D83522">
        <w:rPr>
          <w:rFonts w:ascii="Times New Roman" w:hAnsi="Times New Roman" w:cs="Times New Roman"/>
          <w:sz w:val="28"/>
          <w:szCs w:val="28"/>
        </w:rPr>
        <w:t>47–57. DOI: https://doi.org/10.15688/jvolsu4.2019.3.4.</w:t>
      </w:r>
    </w:p>
    <w:p w14:paraId="3F1C4E17" w14:textId="6D06F38B"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53 </w:t>
      </w:r>
      <w:r w:rsidRPr="00D83522">
        <w:rPr>
          <w:rFonts w:ascii="Times New Roman" w:hAnsi="Times New Roman" w:cs="Times New Roman"/>
          <w:sz w:val="28"/>
          <w:szCs w:val="28"/>
        </w:rPr>
        <w:t>Демкин</w:t>
      </w:r>
      <w:r w:rsidR="005479FB">
        <w:rPr>
          <w:rFonts w:ascii="Times New Roman" w:hAnsi="Times New Roman" w:cs="Times New Roman"/>
          <w:sz w:val="28"/>
          <w:szCs w:val="28"/>
        </w:rPr>
        <w:t> </w:t>
      </w:r>
      <w:r w:rsidRPr="00D83522">
        <w:rPr>
          <w:rFonts w:ascii="Times New Roman" w:hAnsi="Times New Roman" w:cs="Times New Roman"/>
          <w:sz w:val="28"/>
          <w:szCs w:val="28"/>
        </w:rPr>
        <w:t>В.А., Демкина</w:t>
      </w:r>
      <w:r w:rsidR="005479FB">
        <w:rPr>
          <w:rFonts w:ascii="Times New Roman" w:hAnsi="Times New Roman" w:cs="Times New Roman"/>
          <w:sz w:val="28"/>
          <w:szCs w:val="28"/>
        </w:rPr>
        <w:t> </w:t>
      </w:r>
      <w:r w:rsidRPr="00D83522">
        <w:rPr>
          <w:rFonts w:ascii="Times New Roman" w:hAnsi="Times New Roman" w:cs="Times New Roman"/>
          <w:sz w:val="28"/>
          <w:szCs w:val="28"/>
        </w:rPr>
        <w:t>Т.С., Алексеев</w:t>
      </w:r>
      <w:r w:rsidR="005479FB">
        <w:rPr>
          <w:rFonts w:ascii="Times New Roman" w:hAnsi="Times New Roman" w:cs="Times New Roman"/>
          <w:sz w:val="28"/>
          <w:szCs w:val="28"/>
        </w:rPr>
        <w:t> </w:t>
      </w:r>
      <w:r w:rsidRPr="00D83522">
        <w:rPr>
          <w:rFonts w:ascii="Times New Roman" w:hAnsi="Times New Roman" w:cs="Times New Roman"/>
          <w:sz w:val="28"/>
          <w:szCs w:val="28"/>
        </w:rPr>
        <w:t>А.О., Хомутова</w:t>
      </w:r>
      <w:r w:rsidR="005479FB">
        <w:rPr>
          <w:rFonts w:ascii="Times New Roman" w:hAnsi="Times New Roman" w:cs="Times New Roman"/>
          <w:sz w:val="28"/>
          <w:szCs w:val="28"/>
        </w:rPr>
        <w:t> </w:t>
      </w:r>
      <w:r w:rsidRPr="00D83522">
        <w:rPr>
          <w:rFonts w:ascii="Times New Roman" w:hAnsi="Times New Roman" w:cs="Times New Roman"/>
          <w:sz w:val="28"/>
          <w:szCs w:val="28"/>
        </w:rPr>
        <w:t>Т.Э., Алексеева</w:t>
      </w:r>
      <w:r w:rsidR="005479FB">
        <w:rPr>
          <w:rFonts w:ascii="Times New Roman" w:hAnsi="Times New Roman" w:cs="Times New Roman"/>
          <w:sz w:val="28"/>
          <w:szCs w:val="28"/>
        </w:rPr>
        <w:t> </w:t>
      </w:r>
      <w:r w:rsidRPr="00D83522">
        <w:rPr>
          <w:rFonts w:ascii="Times New Roman" w:hAnsi="Times New Roman" w:cs="Times New Roman"/>
          <w:sz w:val="28"/>
          <w:szCs w:val="28"/>
        </w:rPr>
        <w:t>Т.В., Борисов</w:t>
      </w:r>
      <w:r w:rsidR="005479FB">
        <w:rPr>
          <w:rFonts w:ascii="Times New Roman" w:hAnsi="Times New Roman" w:cs="Times New Roman"/>
          <w:sz w:val="28"/>
          <w:szCs w:val="28"/>
        </w:rPr>
        <w:t> </w:t>
      </w:r>
      <w:r w:rsidRPr="00D83522">
        <w:rPr>
          <w:rFonts w:ascii="Times New Roman" w:hAnsi="Times New Roman" w:cs="Times New Roman"/>
          <w:sz w:val="28"/>
          <w:szCs w:val="28"/>
        </w:rPr>
        <w:t>А.В., Журавлев</w:t>
      </w:r>
      <w:r w:rsidR="005479FB">
        <w:rPr>
          <w:rFonts w:ascii="Times New Roman" w:hAnsi="Times New Roman" w:cs="Times New Roman"/>
          <w:sz w:val="28"/>
          <w:szCs w:val="28"/>
        </w:rPr>
        <w:t> </w:t>
      </w:r>
      <w:r w:rsidRPr="00D83522">
        <w:rPr>
          <w:rFonts w:ascii="Times New Roman" w:hAnsi="Times New Roman" w:cs="Times New Roman"/>
          <w:sz w:val="28"/>
          <w:szCs w:val="28"/>
        </w:rPr>
        <w:t>А.Н., Каширская</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Н.Н. Динамика природных условий степей Нижнего Поволжья в </w:t>
      </w:r>
      <w:r w:rsidRPr="00D83522">
        <w:rPr>
          <w:rFonts w:ascii="Times New Roman" w:hAnsi="Times New Roman" w:cs="Times New Roman"/>
          <w:sz w:val="28"/>
          <w:szCs w:val="28"/>
          <w:lang w:val="en-US"/>
        </w:rPr>
        <w:t>I</w:t>
      </w:r>
      <w:r w:rsidR="00D27727">
        <w:rPr>
          <w:rFonts w:ascii="Times New Roman" w:hAnsi="Times New Roman" w:cs="Times New Roman"/>
          <w:sz w:val="28"/>
          <w:szCs w:val="28"/>
          <w:shd w:val="clear" w:color="auto" w:fill="FFFFFF"/>
        </w:rPr>
        <w:t>–</w:t>
      </w:r>
      <w:r w:rsidRPr="00D83522">
        <w:rPr>
          <w:rFonts w:ascii="Times New Roman" w:hAnsi="Times New Roman" w:cs="Times New Roman"/>
          <w:sz w:val="28"/>
          <w:szCs w:val="28"/>
          <w:lang w:val="en-US"/>
        </w:rPr>
        <w:t>IV</w:t>
      </w:r>
      <w:r w:rsidRPr="00D83522">
        <w:rPr>
          <w:rFonts w:ascii="Times New Roman" w:hAnsi="Times New Roman" w:cs="Times New Roman"/>
          <w:sz w:val="28"/>
          <w:szCs w:val="28"/>
        </w:rPr>
        <w:t xml:space="preserve"> веках нашей эры // Становление и развитие позднесарматской культуры (по археологическим и естественнонаучным данным). Материалы семинара центра изучения истории и культуры сарматов. </w:t>
      </w:r>
      <w:r w:rsidR="00D27727">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 xml:space="preserve">Выпуск </w:t>
      </w:r>
      <w:r w:rsidRPr="00D83522">
        <w:rPr>
          <w:rFonts w:ascii="Times New Roman" w:hAnsi="Times New Roman" w:cs="Times New Roman"/>
          <w:sz w:val="28"/>
          <w:szCs w:val="28"/>
          <w:lang w:val="en-US"/>
        </w:rPr>
        <w:t>III</w:t>
      </w:r>
      <w:r w:rsidRPr="00D83522">
        <w:rPr>
          <w:rFonts w:ascii="Times New Roman" w:hAnsi="Times New Roman" w:cs="Times New Roman"/>
          <w:sz w:val="28"/>
          <w:szCs w:val="28"/>
        </w:rPr>
        <w:t xml:space="preserve">. </w:t>
      </w:r>
      <w:r w:rsidR="00D27727">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Волгоград</w:t>
      </w:r>
      <w:r w:rsidR="00D27727">
        <w:rPr>
          <w:rFonts w:ascii="Times New Roman" w:hAnsi="Times New Roman" w:cs="Times New Roman"/>
          <w:sz w:val="28"/>
          <w:szCs w:val="28"/>
        </w:rPr>
        <w:t xml:space="preserve">: Изд-во </w:t>
      </w:r>
      <w:proofErr w:type="spellStart"/>
      <w:r w:rsidR="00D27727">
        <w:rPr>
          <w:rFonts w:ascii="Times New Roman" w:hAnsi="Times New Roman" w:cs="Times New Roman"/>
          <w:sz w:val="28"/>
          <w:szCs w:val="28"/>
        </w:rPr>
        <w:t>ВолГУ</w:t>
      </w:r>
      <w:proofErr w:type="spellEnd"/>
      <w:r w:rsidR="00D27727">
        <w:rPr>
          <w:rFonts w:ascii="Times New Roman" w:hAnsi="Times New Roman" w:cs="Times New Roman"/>
          <w:sz w:val="28"/>
          <w:szCs w:val="28"/>
        </w:rPr>
        <w:t>,</w:t>
      </w:r>
      <w:r w:rsidRPr="00D83522">
        <w:rPr>
          <w:rFonts w:ascii="Times New Roman" w:hAnsi="Times New Roman" w:cs="Times New Roman"/>
          <w:sz w:val="28"/>
          <w:szCs w:val="28"/>
        </w:rPr>
        <w:t xml:space="preserve"> 2010.</w:t>
      </w:r>
      <w:r w:rsidR="00D27727">
        <w:rPr>
          <w:rFonts w:ascii="Times New Roman" w:hAnsi="Times New Roman" w:cs="Times New Roman"/>
          <w:sz w:val="28"/>
          <w:szCs w:val="28"/>
        </w:rPr>
        <w:t xml:space="preserve"> </w:t>
      </w:r>
      <w:r w:rsidR="00D27727">
        <w:rPr>
          <w:rFonts w:ascii="Times New Roman" w:hAnsi="Times New Roman" w:cs="Times New Roman"/>
          <w:sz w:val="28"/>
          <w:szCs w:val="28"/>
          <w:shd w:val="clear" w:color="auto" w:fill="FFFFFF"/>
        </w:rPr>
        <w:t>–</w:t>
      </w:r>
      <w:r w:rsidRPr="00D83522">
        <w:rPr>
          <w:rFonts w:ascii="Times New Roman" w:hAnsi="Times New Roman" w:cs="Times New Roman"/>
          <w:sz w:val="28"/>
          <w:szCs w:val="28"/>
        </w:rPr>
        <w:t xml:space="preserve"> С.</w:t>
      </w:r>
      <w:r w:rsidR="00D27727">
        <w:rPr>
          <w:rFonts w:ascii="Times New Roman" w:hAnsi="Times New Roman" w:cs="Times New Roman"/>
          <w:sz w:val="28"/>
          <w:szCs w:val="28"/>
        </w:rPr>
        <w:t> </w:t>
      </w:r>
      <w:r w:rsidRPr="00D83522">
        <w:rPr>
          <w:rFonts w:ascii="Times New Roman" w:hAnsi="Times New Roman" w:cs="Times New Roman"/>
          <w:sz w:val="28"/>
          <w:szCs w:val="28"/>
        </w:rPr>
        <w:t>275–313.</w:t>
      </w:r>
    </w:p>
    <w:p w14:paraId="3BECA963" w14:textId="0D147F43"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54 </w:t>
      </w:r>
      <w:r w:rsidRPr="00D83522">
        <w:rPr>
          <w:rFonts w:ascii="Times New Roman" w:hAnsi="Times New Roman" w:cs="Times New Roman"/>
          <w:sz w:val="28"/>
          <w:szCs w:val="28"/>
        </w:rPr>
        <w:t>Демкин</w:t>
      </w:r>
      <w:r w:rsidR="005479FB">
        <w:rPr>
          <w:rFonts w:ascii="Times New Roman" w:hAnsi="Times New Roman" w:cs="Times New Roman"/>
          <w:sz w:val="28"/>
          <w:szCs w:val="28"/>
        </w:rPr>
        <w:t> </w:t>
      </w:r>
      <w:r w:rsidRPr="00D83522">
        <w:rPr>
          <w:rFonts w:ascii="Times New Roman" w:hAnsi="Times New Roman" w:cs="Times New Roman"/>
          <w:sz w:val="28"/>
          <w:szCs w:val="28"/>
        </w:rPr>
        <w:t>В.А., Скрипкин</w:t>
      </w:r>
      <w:r w:rsidR="005479FB">
        <w:rPr>
          <w:rFonts w:ascii="Times New Roman" w:hAnsi="Times New Roman" w:cs="Times New Roman"/>
          <w:sz w:val="28"/>
          <w:szCs w:val="28"/>
        </w:rPr>
        <w:t> </w:t>
      </w:r>
      <w:r w:rsidRPr="00D83522">
        <w:rPr>
          <w:rFonts w:ascii="Times New Roman" w:hAnsi="Times New Roman" w:cs="Times New Roman"/>
          <w:sz w:val="28"/>
          <w:szCs w:val="28"/>
        </w:rPr>
        <w:t>А.С., Ельцов</w:t>
      </w:r>
      <w:r w:rsidR="005479FB">
        <w:rPr>
          <w:rFonts w:ascii="Times New Roman" w:hAnsi="Times New Roman" w:cs="Times New Roman"/>
          <w:sz w:val="28"/>
          <w:szCs w:val="28"/>
        </w:rPr>
        <w:t> </w:t>
      </w:r>
      <w:r w:rsidRPr="00D83522">
        <w:rPr>
          <w:rFonts w:ascii="Times New Roman" w:hAnsi="Times New Roman" w:cs="Times New Roman"/>
          <w:sz w:val="28"/>
          <w:szCs w:val="28"/>
        </w:rPr>
        <w:t>М.В., Золотарева</w:t>
      </w:r>
      <w:r w:rsidR="005479FB">
        <w:rPr>
          <w:rFonts w:ascii="Times New Roman" w:hAnsi="Times New Roman" w:cs="Times New Roman"/>
          <w:sz w:val="28"/>
          <w:szCs w:val="28"/>
        </w:rPr>
        <w:t> </w:t>
      </w:r>
      <w:r w:rsidRPr="00D83522">
        <w:rPr>
          <w:rFonts w:ascii="Times New Roman" w:hAnsi="Times New Roman" w:cs="Times New Roman"/>
          <w:sz w:val="28"/>
          <w:szCs w:val="28"/>
        </w:rPr>
        <w:t>Б.Н., Демкина</w:t>
      </w:r>
      <w:r w:rsidR="005479FB">
        <w:rPr>
          <w:rFonts w:ascii="Times New Roman" w:hAnsi="Times New Roman" w:cs="Times New Roman"/>
          <w:sz w:val="28"/>
          <w:szCs w:val="28"/>
        </w:rPr>
        <w:t> </w:t>
      </w:r>
      <w:r w:rsidRPr="00D83522">
        <w:rPr>
          <w:rFonts w:ascii="Times New Roman" w:hAnsi="Times New Roman" w:cs="Times New Roman"/>
          <w:sz w:val="28"/>
          <w:szCs w:val="28"/>
        </w:rPr>
        <w:t>Т.С., Хомутова</w:t>
      </w:r>
      <w:r w:rsidR="005479FB">
        <w:rPr>
          <w:rFonts w:ascii="Times New Roman" w:hAnsi="Times New Roman" w:cs="Times New Roman"/>
          <w:sz w:val="28"/>
          <w:szCs w:val="28"/>
        </w:rPr>
        <w:t> </w:t>
      </w:r>
      <w:r w:rsidRPr="00D83522">
        <w:rPr>
          <w:rFonts w:ascii="Times New Roman" w:hAnsi="Times New Roman" w:cs="Times New Roman"/>
          <w:sz w:val="28"/>
          <w:szCs w:val="28"/>
        </w:rPr>
        <w:t>Т.Э., Кузнецова</w:t>
      </w:r>
      <w:r w:rsidR="005479FB">
        <w:rPr>
          <w:rFonts w:ascii="Times New Roman" w:hAnsi="Times New Roman" w:cs="Times New Roman"/>
          <w:sz w:val="28"/>
          <w:szCs w:val="28"/>
        </w:rPr>
        <w:t> </w:t>
      </w:r>
      <w:r w:rsidRPr="00D83522">
        <w:rPr>
          <w:rFonts w:ascii="Times New Roman" w:hAnsi="Times New Roman" w:cs="Times New Roman"/>
          <w:sz w:val="28"/>
          <w:szCs w:val="28"/>
        </w:rPr>
        <w:t>Т.В., Удальцов</w:t>
      </w:r>
      <w:r w:rsidR="005479FB">
        <w:rPr>
          <w:rFonts w:ascii="Times New Roman" w:hAnsi="Times New Roman" w:cs="Times New Roman"/>
          <w:sz w:val="28"/>
          <w:szCs w:val="28"/>
        </w:rPr>
        <w:t> </w:t>
      </w:r>
      <w:r w:rsidRPr="00D83522">
        <w:rPr>
          <w:rFonts w:ascii="Times New Roman" w:hAnsi="Times New Roman" w:cs="Times New Roman"/>
          <w:sz w:val="28"/>
          <w:szCs w:val="28"/>
        </w:rPr>
        <w:t>С.Н., Каширская</w:t>
      </w:r>
      <w:r w:rsidR="005479FB">
        <w:rPr>
          <w:rFonts w:ascii="Times New Roman" w:hAnsi="Times New Roman" w:cs="Times New Roman"/>
          <w:sz w:val="28"/>
          <w:szCs w:val="28"/>
        </w:rPr>
        <w:t> </w:t>
      </w:r>
      <w:r w:rsidRPr="00D83522">
        <w:rPr>
          <w:rFonts w:ascii="Times New Roman" w:hAnsi="Times New Roman" w:cs="Times New Roman"/>
          <w:sz w:val="28"/>
          <w:szCs w:val="28"/>
        </w:rPr>
        <w:t>Н.Н., Плеханова</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Л.Н. // Природная среда волго-уральских степей в </w:t>
      </w:r>
      <w:proofErr w:type="spellStart"/>
      <w:r w:rsidRPr="00D83522">
        <w:rPr>
          <w:rFonts w:ascii="Times New Roman" w:hAnsi="Times New Roman" w:cs="Times New Roman"/>
          <w:sz w:val="28"/>
          <w:szCs w:val="28"/>
        </w:rPr>
        <w:t>савромато</w:t>
      </w:r>
      <w:proofErr w:type="spellEnd"/>
      <w:r w:rsidRPr="00D83522">
        <w:rPr>
          <w:rFonts w:ascii="Times New Roman" w:hAnsi="Times New Roman" w:cs="Times New Roman"/>
          <w:sz w:val="28"/>
          <w:szCs w:val="28"/>
        </w:rPr>
        <w:t>-сарматскую эпоху (VI</w:t>
      </w:r>
      <w:r w:rsidR="002D1E09">
        <w:rPr>
          <w:rFonts w:ascii="Times New Roman" w:hAnsi="Times New Roman" w:cs="Times New Roman"/>
          <w:sz w:val="28"/>
          <w:szCs w:val="28"/>
        </w:rPr>
        <w:t> </w:t>
      </w:r>
      <w:r w:rsidRPr="00D83522">
        <w:rPr>
          <w:rFonts w:ascii="Times New Roman" w:hAnsi="Times New Roman" w:cs="Times New Roman"/>
          <w:sz w:val="28"/>
          <w:szCs w:val="28"/>
        </w:rPr>
        <w:t>в</w:t>
      </w:r>
      <w:r w:rsidR="002D1E09">
        <w:rPr>
          <w:rFonts w:ascii="Times New Roman" w:hAnsi="Times New Roman" w:cs="Times New Roman"/>
          <w:sz w:val="28"/>
          <w:szCs w:val="28"/>
        </w:rPr>
        <w:t> </w:t>
      </w:r>
      <w:r w:rsidRPr="00D83522">
        <w:rPr>
          <w:rFonts w:ascii="Times New Roman" w:hAnsi="Times New Roman" w:cs="Times New Roman"/>
          <w:sz w:val="28"/>
          <w:szCs w:val="28"/>
        </w:rPr>
        <w:t>до</w:t>
      </w:r>
      <w:r w:rsidR="002D1E09">
        <w:rPr>
          <w:rFonts w:ascii="Times New Roman" w:hAnsi="Times New Roman" w:cs="Times New Roman"/>
          <w:sz w:val="28"/>
          <w:szCs w:val="28"/>
        </w:rPr>
        <w:t> </w:t>
      </w:r>
      <w:r w:rsidRPr="00D83522">
        <w:rPr>
          <w:rFonts w:ascii="Times New Roman" w:hAnsi="Times New Roman" w:cs="Times New Roman"/>
          <w:sz w:val="28"/>
          <w:szCs w:val="28"/>
        </w:rPr>
        <w:t>н.э. – IV</w:t>
      </w:r>
      <w:r w:rsidR="002D1E09">
        <w:rPr>
          <w:rFonts w:ascii="Times New Roman" w:hAnsi="Times New Roman" w:cs="Times New Roman"/>
          <w:sz w:val="28"/>
          <w:szCs w:val="28"/>
        </w:rPr>
        <w:t> </w:t>
      </w:r>
      <w:r w:rsidRPr="00D83522">
        <w:rPr>
          <w:rFonts w:ascii="Times New Roman" w:hAnsi="Times New Roman" w:cs="Times New Roman"/>
          <w:sz w:val="28"/>
          <w:szCs w:val="28"/>
        </w:rPr>
        <w:t>в.</w:t>
      </w:r>
      <w:r w:rsidR="002D1E09">
        <w:rPr>
          <w:rFonts w:ascii="Times New Roman" w:hAnsi="Times New Roman" w:cs="Times New Roman"/>
          <w:sz w:val="28"/>
          <w:szCs w:val="28"/>
        </w:rPr>
        <w:t> </w:t>
      </w:r>
      <w:r w:rsidRPr="00D83522">
        <w:rPr>
          <w:rFonts w:ascii="Times New Roman" w:hAnsi="Times New Roman" w:cs="Times New Roman"/>
          <w:sz w:val="28"/>
          <w:szCs w:val="28"/>
        </w:rPr>
        <w:t>н.э.).</w:t>
      </w:r>
      <w:r w:rsidR="002D1E09">
        <w:rPr>
          <w:rFonts w:ascii="Times New Roman" w:hAnsi="Times New Roman" w:cs="Times New Roman"/>
          <w:sz w:val="28"/>
          <w:szCs w:val="28"/>
        </w:rPr>
        <w:t xml:space="preserve"> </w:t>
      </w:r>
      <w:r w:rsidR="002D1E09">
        <w:rPr>
          <w:rFonts w:ascii="Times New Roman" w:hAnsi="Times New Roman" w:cs="Times New Roman"/>
          <w:sz w:val="28"/>
          <w:szCs w:val="28"/>
          <w:shd w:val="clear" w:color="auto" w:fill="FFFFFF"/>
        </w:rPr>
        <w:t>–</w:t>
      </w:r>
      <w:r w:rsidRPr="00D83522">
        <w:rPr>
          <w:rFonts w:ascii="Times New Roman" w:hAnsi="Times New Roman" w:cs="Times New Roman"/>
          <w:sz w:val="28"/>
          <w:szCs w:val="28"/>
        </w:rPr>
        <w:t xml:space="preserve"> </w:t>
      </w:r>
      <w:r w:rsidRPr="002D1E09">
        <w:rPr>
          <w:rFonts w:ascii="Times New Roman" w:hAnsi="Times New Roman" w:cs="Times New Roman"/>
          <w:sz w:val="28"/>
          <w:szCs w:val="28"/>
        </w:rPr>
        <w:t>Пущино</w:t>
      </w:r>
      <w:r w:rsidR="002D1E09" w:rsidRPr="002D1E09">
        <w:rPr>
          <w:rFonts w:ascii="Times New Roman" w:hAnsi="Times New Roman" w:cs="Times New Roman"/>
          <w:sz w:val="28"/>
          <w:szCs w:val="28"/>
        </w:rPr>
        <w:t xml:space="preserve">: </w:t>
      </w:r>
      <w:r w:rsidR="002D1E09" w:rsidRPr="002D1E09">
        <w:rPr>
          <w:rFonts w:ascii="Times New Roman" w:hAnsi="Times New Roman" w:cs="Times New Roman"/>
          <w:color w:val="000000"/>
          <w:sz w:val="28"/>
          <w:szCs w:val="28"/>
          <w:shd w:val="clear" w:color="auto" w:fill="FFFFFF"/>
        </w:rPr>
        <w:t>Институт физико-химических и биологических проблем почвоведения РАН</w:t>
      </w:r>
      <w:r w:rsidR="002D1E09" w:rsidRPr="002D1E09">
        <w:rPr>
          <w:rFonts w:ascii="Times New Roman" w:hAnsi="Times New Roman" w:cs="Times New Roman"/>
          <w:sz w:val="28"/>
          <w:szCs w:val="28"/>
        </w:rPr>
        <w:t>,</w:t>
      </w:r>
      <w:r w:rsidRPr="002D1E09">
        <w:rPr>
          <w:rFonts w:ascii="Times New Roman" w:hAnsi="Times New Roman" w:cs="Times New Roman"/>
          <w:sz w:val="28"/>
          <w:szCs w:val="28"/>
        </w:rPr>
        <w:t xml:space="preserve"> 2012. – 216</w:t>
      </w:r>
      <w:r w:rsidR="002D1E09" w:rsidRPr="002D1E09">
        <w:rPr>
          <w:rFonts w:ascii="Times New Roman" w:hAnsi="Times New Roman" w:cs="Times New Roman"/>
          <w:sz w:val="28"/>
          <w:szCs w:val="28"/>
        </w:rPr>
        <w:t> </w:t>
      </w:r>
      <w:r w:rsidRPr="002D1E09">
        <w:rPr>
          <w:rFonts w:ascii="Times New Roman" w:hAnsi="Times New Roman" w:cs="Times New Roman"/>
          <w:sz w:val="28"/>
          <w:szCs w:val="28"/>
        </w:rPr>
        <w:t>с.</w:t>
      </w:r>
    </w:p>
    <w:p w14:paraId="012B1D6D" w14:textId="4155DE90" w:rsidR="005A6429" w:rsidRPr="00D83522" w:rsidRDefault="005A6429" w:rsidP="005A6429">
      <w:pPr>
        <w:spacing w:after="0" w:line="240" w:lineRule="auto"/>
        <w:ind w:firstLine="567"/>
        <w:jc w:val="both"/>
        <w:rPr>
          <w:rFonts w:ascii="Times New Roman" w:hAnsi="Times New Roman" w:cs="Times New Roman"/>
          <w:spacing w:val="5"/>
          <w:sz w:val="28"/>
          <w:szCs w:val="28"/>
        </w:rPr>
      </w:pPr>
      <w:r>
        <w:rPr>
          <w:rFonts w:ascii="Times New Roman" w:hAnsi="Times New Roman" w:cs="Times New Roman"/>
          <w:sz w:val="28"/>
          <w:szCs w:val="28"/>
        </w:rPr>
        <w:t>55 </w:t>
      </w:r>
      <w:r w:rsidRPr="00D83522">
        <w:rPr>
          <w:rFonts w:ascii="Times New Roman" w:hAnsi="Times New Roman" w:cs="Times New Roman"/>
          <w:sz w:val="28"/>
          <w:szCs w:val="28"/>
        </w:rPr>
        <w:t>Таиров А.Д.</w:t>
      </w:r>
      <w:r w:rsidRPr="00D83522">
        <w:rPr>
          <w:rFonts w:ascii="Times New Roman" w:hAnsi="Times New Roman" w:cs="Times New Roman"/>
          <w:spacing w:val="-4"/>
          <w:sz w:val="28"/>
          <w:szCs w:val="28"/>
        </w:rPr>
        <w:t xml:space="preserve"> Изменения климата степей и лесостепей Центральной Евразии во </w:t>
      </w:r>
      <w:r w:rsidRPr="00D83522">
        <w:rPr>
          <w:rFonts w:ascii="Times New Roman" w:hAnsi="Times New Roman" w:cs="Times New Roman"/>
          <w:bCs/>
          <w:spacing w:val="-4"/>
          <w:sz w:val="28"/>
          <w:szCs w:val="28"/>
          <w:lang w:val="en-US"/>
        </w:rPr>
        <w:t>II</w:t>
      </w:r>
      <w:r w:rsidRPr="00D83522">
        <w:rPr>
          <w:rFonts w:ascii="Times New Roman" w:hAnsi="Times New Roman" w:cs="Times New Roman"/>
          <w:sz w:val="28"/>
          <w:szCs w:val="28"/>
        </w:rPr>
        <w:t>–</w:t>
      </w:r>
      <w:r w:rsidRPr="00D83522">
        <w:rPr>
          <w:rFonts w:ascii="Times New Roman" w:hAnsi="Times New Roman" w:cs="Times New Roman"/>
          <w:spacing w:val="-4"/>
          <w:sz w:val="28"/>
          <w:szCs w:val="28"/>
          <w:lang w:val="en-US"/>
        </w:rPr>
        <w:t>I</w:t>
      </w:r>
      <w:r w:rsidRPr="00D83522">
        <w:rPr>
          <w:rFonts w:ascii="Times New Roman" w:hAnsi="Times New Roman" w:cs="Times New Roman"/>
          <w:spacing w:val="-4"/>
          <w:sz w:val="28"/>
          <w:szCs w:val="28"/>
        </w:rPr>
        <w:t xml:space="preserve"> тыс. до </w:t>
      </w:r>
      <w:r w:rsidRPr="00D83522">
        <w:rPr>
          <w:rFonts w:ascii="Times New Roman" w:hAnsi="Times New Roman" w:cs="Times New Roman"/>
          <w:sz w:val="28"/>
          <w:szCs w:val="28"/>
        </w:rPr>
        <w:t xml:space="preserve">н.э.: Материалы к историческим реконструкциям. – Челябинск: "Рифей", 2003. – </w:t>
      </w:r>
      <w:r w:rsidRPr="00D83522">
        <w:rPr>
          <w:rFonts w:ascii="Times New Roman" w:hAnsi="Times New Roman" w:cs="Times New Roman"/>
          <w:bCs/>
          <w:spacing w:val="5"/>
          <w:sz w:val="28"/>
          <w:szCs w:val="28"/>
        </w:rPr>
        <w:t>68</w:t>
      </w:r>
      <w:r w:rsidR="002D1E09">
        <w:rPr>
          <w:rFonts w:ascii="Times New Roman" w:hAnsi="Times New Roman" w:cs="Times New Roman"/>
          <w:b/>
          <w:bCs/>
          <w:spacing w:val="5"/>
          <w:sz w:val="28"/>
          <w:szCs w:val="28"/>
        </w:rPr>
        <w:t> </w:t>
      </w:r>
      <w:r w:rsidRPr="00D83522">
        <w:rPr>
          <w:rFonts w:ascii="Times New Roman" w:hAnsi="Times New Roman" w:cs="Times New Roman"/>
          <w:spacing w:val="5"/>
          <w:sz w:val="28"/>
          <w:szCs w:val="28"/>
        </w:rPr>
        <w:t>с: ил.</w:t>
      </w:r>
    </w:p>
    <w:p w14:paraId="6E1485A2" w14:textId="78643CD7"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56 </w:t>
      </w:r>
      <w:r w:rsidRPr="00D83522">
        <w:rPr>
          <w:rFonts w:ascii="Times New Roman" w:hAnsi="Times New Roman" w:cs="Times New Roman"/>
          <w:sz w:val="28"/>
          <w:szCs w:val="28"/>
        </w:rPr>
        <w:t>Таиров</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А.Д. История Южного Урала. </w:t>
      </w:r>
      <w:r w:rsidR="002D1E09">
        <w:rPr>
          <w:rFonts w:ascii="Times New Roman" w:hAnsi="Times New Roman" w:cs="Times New Roman"/>
          <w:sz w:val="28"/>
          <w:szCs w:val="28"/>
        </w:rPr>
        <w:t xml:space="preserve">– </w:t>
      </w:r>
      <w:r w:rsidRPr="00D83522">
        <w:rPr>
          <w:rFonts w:ascii="Times New Roman" w:hAnsi="Times New Roman" w:cs="Times New Roman"/>
          <w:sz w:val="28"/>
          <w:szCs w:val="28"/>
        </w:rPr>
        <w:t xml:space="preserve">Т.3. Южный Урал в эпоху ранних кочевников. </w:t>
      </w:r>
      <w:r w:rsidR="002D1E09">
        <w:rPr>
          <w:rFonts w:ascii="Times New Roman" w:hAnsi="Times New Roman" w:cs="Times New Roman"/>
          <w:sz w:val="28"/>
          <w:szCs w:val="28"/>
        </w:rPr>
        <w:t>–</w:t>
      </w:r>
      <w:r w:rsidRPr="00D83522">
        <w:rPr>
          <w:rFonts w:ascii="Times New Roman" w:hAnsi="Times New Roman" w:cs="Times New Roman"/>
          <w:sz w:val="28"/>
          <w:szCs w:val="28"/>
        </w:rPr>
        <w:t xml:space="preserve">Челябинск: Издательский центр </w:t>
      </w:r>
      <w:proofErr w:type="spellStart"/>
      <w:r w:rsidRPr="00D83522">
        <w:rPr>
          <w:rFonts w:ascii="Times New Roman" w:hAnsi="Times New Roman" w:cs="Times New Roman"/>
          <w:sz w:val="28"/>
          <w:szCs w:val="28"/>
        </w:rPr>
        <w:t>ЮУрГУ</w:t>
      </w:r>
      <w:proofErr w:type="spellEnd"/>
      <w:r w:rsidRPr="00D83522">
        <w:rPr>
          <w:rFonts w:ascii="Times New Roman" w:hAnsi="Times New Roman" w:cs="Times New Roman"/>
          <w:sz w:val="28"/>
          <w:szCs w:val="28"/>
        </w:rPr>
        <w:t>, 2019. </w:t>
      </w:r>
      <w:r w:rsidR="002D1E09">
        <w:rPr>
          <w:rFonts w:ascii="Times New Roman" w:hAnsi="Times New Roman" w:cs="Times New Roman"/>
          <w:sz w:val="28"/>
          <w:szCs w:val="28"/>
        </w:rPr>
        <w:t xml:space="preserve">– </w:t>
      </w:r>
      <w:r w:rsidRPr="00D83522">
        <w:rPr>
          <w:rFonts w:ascii="Times New Roman" w:hAnsi="Times New Roman" w:cs="Times New Roman"/>
          <w:sz w:val="28"/>
          <w:szCs w:val="28"/>
        </w:rPr>
        <w:t>400 с.</w:t>
      </w:r>
    </w:p>
    <w:p w14:paraId="24578A0C" w14:textId="4A43372E" w:rsidR="005A6429" w:rsidRPr="00D83522" w:rsidRDefault="005A6429" w:rsidP="005A6429">
      <w:pPr>
        <w:spacing w:after="0" w:line="240" w:lineRule="auto"/>
        <w:ind w:firstLine="567"/>
        <w:jc w:val="both"/>
        <w:rPr>
          <w:rFonts w:ascii="Times New Roman" w:hAnsi="Times New Roman" w:cs="Times New Roman"/>
          <w:spacing w:val="5"/>
          <w:sz w:val="28"/>
          <w:szCs w:val="28"/>
        </w:rPr>
      </w:pPr>
      <w:r>
        <w:rPr>
          <w:rFonts w:ascii="Times New Roman" w:hAnsi="Times New Roman" w:cs="Times New Roman"/>
          <w:iCs/>
          <w:spacing w:val="-1"/>
          <w:sz w:val="28"/>
          <w:szCs w:val="28"/>
        </w:rPr>
        <w:t>57 </w:t>
      </w:r>
      <w:r w:rsidRPr="00D83522">
        <w:rPr>
          <w:rFonts w:ascii="Times New Roman" w:hAnsi="Times New Roman" w:cs="Times New Roman"/>
          <w:iCs/>
          <w:spacing w:val="-1"/>
          <w:sz w:val="28"/>
          <w:szCs w:val="28"/>
        </w:rPr>
        <w:t>Клименко</w:t>
      </w:r>
      <w:r w:rsidR="005479FB">
        <w:rPr>
          <w:rFonts w:ascii="Times New Roman" w:hAnsi="Times New Roman" w:cs="Times New Roman"/>
          <w:iCs/>
          <w:spacing w:val="-1"/>
          <w:sz w:val="28"/>
          <w:szCs w:val="28"/>
        </w:rPr>
        <w:t> </w:t>
      </w:r>
      <w:r w:rsidRPr="00D83522">
        <w:rPr>
          <w:rFonts w:ascii="Times New Roman" w:hAnsi="Times New Roman" w:cs="Times New Roman"/>
          <w:iCs/>
          <w:spacing w:val="-1"/>
          <w:sz w:val="28"/>
          <w:szCs w:val="28"/>
        </w:rPr>
        <w:t xml:space="preserve">В.В. </w:t>
      </w:r>
      <w:r w:rsidRPr="00D83522">
        <w:rPr>
          <w:rFonts w:ascii="Times New Roman" w:hAnsi="Times New Roman" w:cs="Times New Roman"/>
          <w:spacing w:val="-1"/>
          <w:sz w:val="28"/>
          <w:szCs w:val="28"/>
        </w:rPr>
        <w:t>Климат и история от Конфу</w:t>
      </w:r>
      <w:r w:rsidRPr="00D83522">
        <w:rPr>
          <w:rFonts w:ascii="Times New Roman" w:hAnsi="Times New Roman" w:cs="Times New Roman"/>
          <w:spacing w:val="5"/>
          <w:sz w:val="28"/>
          <w:szCs w:val="28"/>
        </w:rPr>
        <w:t>ция до Мухаммада // Восток (</w:t>
      </w:r>
      <w:proofErr w:type="spellStart"/>
      <w:r w:rsidRPr="00D83522">
        <w:rPr>
          <w:rFonts w:ascii="Times New Roman" w:hAnsi="Times New Roman" w:cs="Times New Roman"/>
          <w:spacing w:val="5"/>
          <w:sz w:val="28"/>
          <w:szCs w:val="28"/>
          <w:lang w:val="en-US"/>
        </w:rPr>
        <w:t>Oriens</w:t>
      </w:r>
      <w:proofErr w:type="spellEnd"/>
      <w:r w:rsidRPr="00D83522">
        <w:rPr>
          <w:rFonts w:ascii="Times New Roman" w:hAnsi="Times New Roman" w:cs="Times New Roman"/>
          <w:spacing w:val="5"/>
          <w:sz w:val="28"/>
          <w:szCs w:val="28"/>
        </w:rPr>
        <w:t xml:space="preserve">). </w:t>
      </w:r>
      <w:r w:rsidR="002D1E09">
        <w:rPr>
          <w:rFonts w:ascii="Times New Roman" w:hAnsi="Times New Roman" w:cs="Times New Roman"/>
          <w:sz w:val="28"/>
          <w:szCs w:val="28"/>
        </w:rPr>
        <w:t xml:space="preserve">– </w:t>
      </w:r>
      <w:r w:rsidRPr="00D83522">
        <w:rPr>
          <w:rFonts w:ascii="Times New Roman" w:hAnsi="Times New Roman" w:cs="Times New Roman"/>
          <w:spacing w:val="5"/>
          <w:sz w:val="28"/>
          <w:szCs w:val="28"/>
        </w:rPr>
        <w:t xml:space="preserve">2000. </w:t>
      </w:r>
      <w:r w:rsidR="002D1E09">
        <w:rPr>
          <w:rFonts w:ascii="Times New Roman" w:hAnsi="Times New Roman" w:cs="Times New Roman"/>
          <w:sz w:val="28"/>
          <w:szCs w:val="28"/>
        </w:rPr>
        <w:t xml:space="preserve">– </w:t>
      </w:r>
      <w:r w:rsidRPr="00D83522">
        <w:rPr>
          <w:rFonts w:ascii="Times New Roman" w:hAnsi="Times New Roman" w:cs="Times New Roman"/>
          <w:spacing w:val="5"/>
          <w:sz w:val="28"/>
          <w:szCs w:val="28"/>
        </w:rPr>
        <w:t>№</w:t>
      </w:r>
      <w:r w:rsidR="002D1E09">
        <w:rPr>
          <w:rFonts w:ascii="Times New Roman" w:hAnsi="Times New Roman" w:cs="Times New Roman"/>
          <w:spacing w:val="5"/>
          <w:sz w:val="28"/>
          <w:szCs w:val="28"/>
        </w:rPr>
        <w:t> </w:t>
      </w:r>
      <w:r w:rsidRPr="00D83522">
        <w:rPr>
          <w:rFonts w:ascii="Times New Roman" w:hAnsi="Times New Roman" w:cs="Times New Roman"/>
          <w:spacing w:val="5"/>
          <w:sz w:val="28"/>
          <w:szCs w:val="28"/>
        </w:rPr>
        <w:t>1.</w:t>
      </w:r>
      <w:r w:rsidR="002D1E09" w:rsidRPr="002D1E09">
        <w:rPr>
          <w:rFonts w:ascii="Times New Roman" w:hAnsi="Times New Roman" w:cs="Times New Roman"/>
          <w:sz w:val="28"/>
          <w:szCs w:val="28"/>
        </w:rPr>
        <w:t xml:space="preserve"> </w:t>
      </w:r>
      <w:r w:rsidR="002D1E09">
        <w:rPr>
          <w:rFonts w:ascii="Times New Roman" w:hAnsi="Times New Roman" w:cs="Times New Roman"/>
          <w:sz w:val="28"/>
          <w:szCs w:val="28"/>
        </w:rPr>
        <w:t xml:space="preserve">– </w:t>
      </w:r>
      <w:r w:rsidRPr="00D83522">
        <w:rPr>
          <w:rFonts w:ascii="Times New Roman" w:hAnsi="Times New Roman" w:cs="Times New Roman"/>
          <w:spacing w:val="5"/>
          <w:sz w:val="28"/>
          <w:szCs w:val="28"/>
        </w:rPr>
        <w:t>С.</w:t>
      </w:r>
      <w:r w:rsidR="002D1E09">
        <w:rPr>
          <w:rFonts w:ascii="Times New Roman" w:hAnsi="Times New Roman" w:cs="Times New Roman"/>
          <w:spacing w:val="5"/>
          <w:sz w:val="28"/>
          <w:szCs w:val="28"/>
        </w:rPr>
        <w:t> </w:t>
      </w:r>
      <w:r w:rsidRPr="00D83522">
        <w:rPr>
          <w:rFonts w:ascii="Times New Roman" w:hAnsi="Times New Roman" w:cs="Times New Roman"/>
          <w:spacing w:val="5"/>
          <w:sz w:val="28"/>
          <w:szCs w:val="28"/>
        </w:rPr>
        <w:t>5</w:t>
      </w:r>
      <w:r w:rsidRPr="00D83522">
        <w:rPr>
          <w:rFonts w:ascii="Times New Roman" w:hAnsi="Times New Roman" w:cs="Times New Roman"/>
          <w:sz w:val="28"/>
          <w:szCs w:val="28"/>
        </w:rPr>
        <w:t>–</w:t>
      </w:r>
      <w:r w:rsidRPr="00D83522">
        <w:rPr>
          <w:rFonts w:ascii="Times New Roman" w:hAnsi="Times New Roman" w:cs="Times New Roman"/>
          <w:spacing w:val="5"/>
          <w:sz w:val="28"/>
          <w:szCs w:val="28"/>
        </w:rPr>
        <w:t>32.</w:t>
      </w:r>
    </w:p>
    <w:p w14:paraId="4D57A67B" w14:textId="0D938193"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58 </w:t>
      </w:r>
      <w:proofErr w:type="spellStart"/>
      <w:r w:rsidRPr="00D83522">
        <w:rPr>
          <w:rFonts w:ascii="Times New Roman" w:hAnsi="Times New Roman" w:cs="Times New Roman"/>
          <w:sz w:val="28"/>
          <w:szCs w:val="28"/>
        </w:rPr>
        <w:t>Дуйсенгали</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М.Н., Мамедов</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А.М., </w:t>
      </w:r>
      <w:proofErr w:type="spellStart"/>
      <w:r w:rsidRPr="00D83522">
        <w:rPr>
          <w:rFonts w:ascii="Times New Roman" w:hAnsi="Times New Roman" w:cs="Times New Roman"/>
          <w:sz w:val="28"/>
          <w:szCs w:val="28"/>
        </w:rPr>
        <w:t>Баиров</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 xml:space="preserve">Н.М. Предварительные итоги исследования погребально-поминальных комплексов поздней древности бассейна реки Уил // </w:t>
      </w:r>
      <w:r w:rsidR="002D1E09" w:rsidRPr="00F74C9B">
        <w:rPr>
          <w:rFonts w:ascii="Times New Roman" w:hAnsi="Times New Roman" w:cs="Times New Roman"/>
          <w:bCs/>
          <w:sz w:val="28"/>
          <w:szCs w:val="28"/>
        </w:rPr>
        <w:t>Сборник Материалов международной Научно-практической конференции «</w:t>
      </w:r>
      <w:proofErr w:type="spellStart"/>
      <w:r w:rsidR="002D1E09" w:rsidRPr="00F74C9B">
        <w:rPr>
          <w:rFonts w:ascii="Times New Roman" w:hAnsi="Times New Roman" w:cs="Times New Roman"/>
          <w:bCs/>
          <w:sz w:val="28"/>
          <w:szCs w:val="28"/>
        </w:rPr>
        <w:t>Маргулановские</w:t>
      </w:r>
      <w:proofErr w:type="spellEnd"/>
      <w:r w:rsidR="002D1E09" w:rsidRPr="00F74C9B">
        <w:rPr>
          <w:rFonts w:ascii="Times New Roman" w:hAnsi="Times New Roman" w:cs="Times New Roman"/>
          <w:bCs/>
          <w:sz w:val="28"/>
          <w:szCs w:val="28"/>
        </w:rPr>
        <w:t xml:space="preserve"> чтения – 2018. Духовная модернизация и археологическое наследие» (</w:t>
      </w:r>
      <w:r w:rsidR="002D1E09">
        <w:rPr>
          <w:rFonts w:ascii="Times New Roman" w:hAnsi="Times New Roman" w:cs="Times New Roman"/>
          <w:bCs/>
          <w:sz w:val="28"/>
          <w:szCs w:val="28"/>
        </w:rPr>
        <w:t xml:space="preserve">г. Актобе, </w:t>
      </w:r>
      <w:r w:rsidR="002D1E09" w:rsidRPr="00F74C9B">
        <w:rPr>
          <w:rFonts w:ascii="Times New Roman" w:hAnsi="Times New Roman" w:cs="Times New Roman"/>
          <w:bCs/>
          <w:sz w:val="28"/>
          <w:szCs w:val="28"/>
        </w:rPr>
        <w:t>19</w:t>
      </w:r>
      <w:r w:rsidR="002D1E09">
        <w:rPr>
          <w:rFonts w:ascii="Times New Roman" w:hAnsi="Times New Roman" w:cs="Times New Roman"/>
          <w:sz w:val="28"/>
          <w:szCs w:val="28"/>
          <w:lang w:val="kk-KZ"/>
        </w:rPr>
        <w:t>–</w:t>
      </w:r>
      <w:r w:rsidR="002D1E09" w:rsidRPr="00F74C9B">
        <w:rPr>
          <w:rFonts w:ascii="Times New Roman" w:hAnsi="Times New Roman" w:cs="Times New Roman"/>
          <w:bCs/>
          <w:sz w:val="28"/>
          <w:szCs w:val="28"/>
        </w:rPr>
        <w:t xml:space="preserve">20 апреля 2018 года). </w:t>
      </w:r>
      <w:r w:rsidR="002D1E09" w:rsidRPr="00A3440C">
        <w:rPr>
          <w:rFonts w:ascii="Times New Roman" w:hAnsi="Times New Roman" w:cs="Times New Roman"/>
          <w:color w:val="333333"/>
          <w:sz w:val="28"/>
          <w:szCs w:val="28"/>
          <w:shd w:val="clear" w:color="auto" w:fill="FFFFFF"/>
        </w:rPr>
        <w:t>Алматы</w:t>
      </w:r>
      <w:r w:rsidR="002D1E09">
        <w:rPr>
          <w:rFonts w:ascii="Times New Roman" w:hAnsi="Times New Roman" w:cs="Times New Roman"/>
          <w:color w:val="333333"/>
          <w:sz w:val="28"/>
          <w:szCs w:val="28"/>
          <w:shd w:val="clear" w:color="auto" w:fill="FFFFFF"/>
        </w:rPr>
        <w:t>- Актобе</w:t>
      </w:r>
      <w:r w:rsidR="002D1E09" w:rsidRPr="00A3440C">
        <w:rPr>
          <w:rFonts w:ascii="Times New Roman" w:hAnsi="Times New Roman" w:cs="Times New Roman"/>
          <w:color w:val="333333"/>
          <w:sz w:val="28"/>
          <w:szCs w:val="28"/>
          <w:shd w:val="clear" w:color="auto" w:fill="FFFFFF"/>
        </w:rPr>
        <w:t>: Институт археологии им.</w:t>
      </w:r>
      <w:r w:rsidR="002D1E09">
        <w:rPr>
          <w:rFonts w:ascii="Times New Roman" w:hAnsi="Times New Roman" w:cs="Times New Roman"/>
          <w:color w:val="333333"/>
          <w:sz w:val="28"/>
          <w:szCs w:val="28"/>
          <w:shd w:val="clear" w:color="auto" w:fill="FFFFFF"/>
        </w:rPr>
        <w:t> </w:t>
      </w:r>
      <w:r w:rsidR="002D1E09" w:rsidRPr="00A3440C">
        <w:rPr>
          <w:rFonts w:ascii="Times New Roman" w:hAnsi="Times New Roman" w:cs="Times New Roman"/>
          <w:color w:val="333333"/>
          <w:sz w:val="28"/>
          <w:szCs w:val="28"/>
          <w:shd w:val="clear" w:color="auto" w:fill="FFFFFF"/>
        </w:rPr>
        <w:t>А.Х.</w:t>
      </w:r>
      <w:r w:rsidR="002D1E09">
        <w:rPr>
          <w:rFonts w:ascii="Times New Roman" w:hAnsi="Times New Roman" w:cs="Times New Roman"/>
          <w:color w:val="333333"/>
          <w:sz w:val="28"/>
          <w:szCs w:val="28"/>
          <w:shd w:val="clear" w:color="auto" w:fill="FFFFFF"/>
        </w:rPr>
        <w:t> </w:t>
      </w:r>
      <w:r w:rsidR="002D1E09" w:rsidRPr="00A3440C">
        <w:rPr>
          <w:rFonts w:ascii="Times New Roman" w:hAnsi="Times New Roman" w:cs="Times New Roman"/>
          <w:color w:val="333333"/>
          <w:sz w:val="28"/>
          <w:szCs w:val="28"/>
          <w:shd w:val="clear" w:color="auto" w:fill="FFFFFF"/>
        </w:rPr>
        <w:t xml:space="preserve">Маргулана, </w:t>
      </w:r>
      <w:r w:rsidR="002D1E09">
        <w:rPr>
          <w:rFonts w:ascii="Times New Roman" w:hAnsi="Times New Roman" w:cs="Times New Roman"/>
          <w:color w:val="333333"/>
          <w:sz w:val="28"/>
          <w:szCs w:val="28"/>
          <w:shd w:val="clear" w:color="auto" w:fill="FFFFFF"/>
        </w:rPr>
        <w:t xml:space="preserve">2018. – </w:t>
      </w:r>
      <w:r w:rsidRPr="00D83522">
        <w:rPr>
          <w:rFonts w:ascii="Times New Roman" w:hAnsi="Times New Roman" w:cs="Times New Roman"/>
          <w:sz w:val="28"/>
          <w:szCs w:val="28"/>
        </w:rPr>
        <w:t>С.</w:t>
      </w:r>
      <w:r w:rsidR="002D1E09">
        <w:rPr>
          <w:rFonts w:ascii="Times New Roman" w:hAnsi="Times New Roman" w:cs="Times New Roman"/>
          <w:sz w:val="28"/>
          <w:szCs w:val="28"/>
        </w:rPr>
        <w:t> </w:t>
      </w:r>
      <w:r w:rsidRPr="00D83522">
        <w:rPr>
          <w:rFonts w:ascii="Times New Roman" w:hAnsi="Times New Roman" w:cs="Times New Roman"/>
          <w:sz w:val="28"/>
          <w:szCs w:val="28"/>
        </w:rPr>
        <w:t>237–241.</w:t>
      </w:r>
    </w:p>
    <w:p w14:paraId="369A9866" w14:textId="7C766E58"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bookmarkStart w:id="17" w:name="_Hlk182229912"/>
      <w:r>
        <w:rPr>
          <w:rFonts w:ascii="Times New Roman" w:hAnsi="Times New Roman" w:cs="Times New Roman"/>
          <w:sz w:val="28"/>
          <w:szCs w:val="28"/>
          <w:shd w:val="clear" w:color="auto" w:fill="FFFFFF"/>
        </w:rPr>
        <w:t>59 </w:t>
      </w:r>
      <w:r w:rsidRPr="00D83522">
        <w:rPr>
          <w:rFonts w:ascii="Times New Roman" w:hAnsi="Times New Roman" w:cs="Times New Roman"/>
          <w:sz w:val="28"/>
          <w:szCs w:val="28"/>
          <w:shd w:val="clear" w:color="auto" w:fill="FFFFFF"/>
        </w:rPr>
        <w:t>Памятники природного и историко-культурного наследия Актюбинской области</w:t>
      </w:r>
      <w:bookmarkEnd w:id="17"/>
      <w:r w:rsidR="002D1E09">
        <w:rPr>
          <w:rFonts w:ascii="Times New Roman" w:hAnsi="Times New Roman" w:cs="Times New Roman"/>
          <w:sz w:val="28"/>
          <w:szCs w:val="28"/>
          <w:shd w:val="clear" w:color="auto" w:fill="FFFFFF"/>
        </w:rPr>
        <w:t xml:space="preserve"> / П</w:t>
      </w:r>
      <w:r w:rsidRPr="00D83522">
        <w:rPr>
          <w:rFonts w:ascii="Times New Roman" w:hAnsi="Times New Roman" w:cs="Times New Roman"/>
          <w:sz w:val="28"/>
          <w:szCs w:val="28"/>
          <w:shd w:val="clear" w:color="auto" w:fill="FFFFFF"/>
        </w:rPr>
        <w:t>од общ</w:t>
      </w:r>
      <w:r w:rsidR="002D1E09">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ред</w:t>
      </w:r>
      <w:r w:rsidR="002D1E09">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 xml:space="preserve"> А.А.</w:t>
      </w:r>
      <w:r w:rsidR="002D1E09">
        <w:rPr>
          <w:rFonts w:ascii="Times New Roman" w:hAnsi="Times New Roman" w:cs="Times New Roman"/>
          <w:sz w:val="28"/>
          <w:szCs w:val="28"/>
          <w:shd w:val="clear" w:color="auto" w:fill="FFFFFF"/>
        </w:rPr>
        <w:t> </w:t>
      </w:r>
      <w:proofErr w:type="spellStart"/>
      <w:r w:rsidRPr="00D83522">
        <w:rPr>
          <w:rFonts w:ascii="Times New Roman" w:hAnsi="Times New Roman" w:cs="Times New Roman"/>
          <w:sz w:val="28"/>
          <w:szCs w:val="28"/>
          <w:shd w:val="clear" w:color="auto" w:fill="FFFFFF"/>
        </w:rPr>
        <w:t>Бисембаева</w:t>
      </w:r>
      <w:proofErr w:type="spellEnd"/>
      <w:r w:rsidRPr="00D83522">
        <w:rPr>
          <w:rFonts w:ascii="Times New Roman" w:hAnsi="Times New Roman" w:cs="Times New Roman"/>
          <w:sz w:val="28"/>
          <w:szCs w:val="28"/>
          <w:shd w:val="clear" w:color="auto" w:fill="FFFFFF"/>
        </w:rPr>
        <w:t xml:space="preserve">). </w:t>
      </w:r>
      <w:r w:rsidR="002D1E09">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shd w:val="clear" w:color="auto" w:fill="FFFFFF"/>
        </w:rPr>
        <w:t>Т.</w:t>
      </w:r>
      <w:r w:rsidR="002D1E09">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2. </w:t>
      </w:r>
      <w:proofErr w:type="spellStart"/>
      <w:r w:rsidRPr="00D83522">
        <w:rPr>
          <w:rFonts w:ascii="Times New Roman" w:hAnsi="Times New Roman" w:cs="Times New Roman"/>
          <w:sz w:val="28"/>
          <w:szCs w:val="28"/>
          <w:shd w:val="clear" w:color="auto" w:fill="FFFFFF"/>
        </w:rPr>
        <w:t>Кобдинский</w:t>
      </w:r>
      <w:proofErr w:type="spellEnd"/>
      <w:r w:rsidRPr="00D83522">
        <w:rPr>
          <w:rFonts w:ascii="Times New Roman" w:hAnsi="Times New Roman" w:cs="Times New Roman"/>
          <w:sz w:val="28"/>
          <w:szCs w:val="28"/>
          <w:shd w:val="clear" w:color="auto" w:fill="FFFFFF"/>
        </w:rPr>
        <w:t xml:space="preserve"> район </w:t>
      </w:r>
      <w:r w:rsidR="002D1E09">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 xml:space="preserve"> Актобе</w:t>
      </w:r>
      <w:r w:rsidR="002D1E09">
        <w:rPr>
          <w:rFonts w:ascii="Times New Roman" w:hAnsi="Times New Roman" w:cs="Times New Roman"/>
          <w:sz w:val="28"/>
          <w:szCs w:val="28"/>
          <w:shd w:val="clear" w:color="auto" w:fill="FFFFFF"/>
        </w:rPr>
        <w:t>: АОИКМ,</w:t>
      </w:r>
      <w:r w:rsidRPr="00D83522">
        <w:rPr>
          <w:rFonts w:ascii="Times New Roman" w:hAnsi="Times New Roman" w:cs="Times New Roman"/>
          <w:sz w:val="28"/>
          <w:szCs w:val="28"/>
          <w:shd w:val="clear" w:color="auto" w:fill="FFFFFF"/>
        </w:rPr>
        <w:t xml:space="preserve"> 2007. </w:t>
      </w:r>
      <w:r w:rsidR="002D1E09">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192</w:t>
      </w:r>
      <w:r w:rsidR="002D1E09">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с.</w:t>
      </w:r>
    </w:p>
    <w:p w14:paraId="63D5411E" w14:textId="61A66DF0"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60 </w:t>
      </w:r>
      <w:r w:rsidRPr="00D83522">
        <w:rPr>
          <w:rFonts w:ascii="Times New Roman" w:hAnsi="Times New Roman" w:cs="Times New Roman"/>
          <w:sz w:val="28"/>
          <w:szCs w:val="28"/>
          <w:shd w:val="clear" w:color="auto" w:fill="FFFFFF"/>
        </w:rPr>
        <w:t xml:space="preserve">Памятники природного и историко-культурного наследия Актюбинской области </w:t>
      </w:r>
      <w:r w:rsidR="00C51E0C">
        <w:rPr>
          <w:rFonts w:ascii="Times New Roman" w:hAnsi="Times New Roman" w:cs="Times New Roman"/>
          <w:sz w:val="28"/>
          <w:szCs w:val="28"/>
          <w:shd w:val="clear" w:color="auto" w:fill="FFFFFF"/>
        </w:rPr>
        <w:t>/ П</w:t>
      </w:r>
      <w:r w:rsidR="00C51E0C" w:rsidRPr="00D83522">
        <w:rPr>
          <w:rFonts w:ascii="Times New Roman" w:hAnsi="Times New Roman" w:cs="Times New Roman"/>
          <w:sz w:val="28"/>
          <w:szCs w:val="28"/>
          <w:shd w:val="clear" w:color="auto" w:fill="FFFFFF"/>
        </w:rPr>
        <w:t>од общ</w:t>
      </w:r>
      <w:r w:rsidR="00C51E0C">
        <w:rPr>
          <w:rFonts w:ascii="Times New Roman" w:hAnsi="Times New Roman" w:cs="Times New Roman"/>
          <w:sz w:val="28"/>
          <w:szCs w:val="28"/>
          <w:shd w:val="clear" w:color="auto" w:fill="FFFFFF"/>
        </w:rPr>
        <w:t>. </w:t>
      </w:r>
      <w:r w:rsidR="00C51E0C" w:rsidRPr="00D83522">
        <w:rPr>
          <w:rFonts w:ascii="Times New Roman" w:hAnsi="Times New Roman" w:cs="Times New Roman"/>
          <w:sz w:val="28"/>
          <w:szCs w:val="28"/>
          <w:shd w:val="clear" w:color="auto" w:fill="FFFFFF"/>
        </w:rPr>
        <w:t>ред</w:t>
      </w:r>
      <w:r w:rsidR="00C51E0C">
        <w:rPr>
          <w:rFonts w:ascii="Times New Roman" w:hAnsi="Times New Roman" w:cs="Times New Roman"/>
          <w:sz w:val="28"/>
          <w:szCs w:val="28"/>
          <w:shd w:val="clear" w:color="auto" w:fill="FFFFFF"/>
        </w:rPr>
        <w:t>.</w:t>
      </w:r>
      <w:r w:rsidR="00C51E0C" w:rsidRPr="00D83522">
        <w:rPr>
          <w:rFonts w:ascii="Times New Roman" w:hAnsi="Times New Roman" w:cs="Times New Roman"/>
          <w:sz w:val="28"/>
          <w:szCs w:val="28"/>
          <w:shd w:val="clear" w:color="auto" w:fill="FFFFFF"/>
        </w:rPr>
        <w:t xml:space="preserve"> А.А.</w:t>
      </w:r>
      <w:r w:rsidR="00C51E0C">
        <w:rPr>
          <w:rFonts w:ascii="Times New Roman" w:hAnsi="Times New Roman" w:cs="Times New Roman"/>
          <w:sz w:val="28"/>
          <w:szCs w:val="28"/>
          <w:shd w:val="clear" w:color="auto" w:fill="FFFFFF"/>
        </w:rPr>
        <w:t> </w:t>
      </w:r>
      <w:proofErr w:type="spellStart"/>
      <w:r w:rsidR="00C51E0C" w:rsidRPr="00D83522">
        <w:rPr>
          <w:rFonts w:ascii="Times New Roman" w:hAnsi="Times New Roman" w:cs="Times New Roman"/>
          <w:sz w:val="28"/>
          <w:szCs w:val="28"/>
          <w:shd w:val="clear" w:color="auto" w:fill="FFFFFF"/>
        </w:rPr>
        <w:t>Бисембаева</w:t>
      </w:r>
      <w:proofErr w:type="spellEnd"/>
      <w:r w:rsidR="00C51E0C" w:rsidRPr="00D83522">
        <w:rPr>
          <w:rFonts w:ascii="Times New Roman" w:hAnsi="Times New Roman" w:cs="Times New Roman"/>
          <w:sz w:val="28"/>
          <w:szCs w:val="28"/>
          <w:shd w:val="clear" w:color="auto" w:fill="FFFFFF"/>
        </w:rPr>
        <w:t xml:space="preserve">). </w:t>
      </w:r>
      <w:r w:rsidR="00C51E0C">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 xml:space="preserve"> Т.</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3. Каргалинский район</w:t>
      </w:r>
      <w:r w:rsidR="00C51E0C">
        <w:rPr>
          <w:rFonts w:ascii="Times New Roman" w:hAnsi="Times New Roman" w:cs="Times New Roman"/>
          <w:sz w:val="28"/>
          <w:szCs w:val="28"/>
          <w:shd w:val="clear" w:color="auto" w:fill="FFFFFF"/>
        </w:rPr>
        <w:t xml:space="preserve">. – </w:t>
      </w:r>
      <w:r w:rsidRPr="00D83522">
        <w:rPr>
          <w:rFonts w:ascii="Times New Roman" w:hAnsi="Times New Roman" w:cs="Times New Roman"/>
          <w:sz w:val="28"/>
          <w:szCs w:val="28"/>
          <w:shd w:val="clear" w:color="auto" w:fill="FFFFFF"/>
        </w:rPr>
        <w:t>Актобе</w:t>
      </w:r>
      <w:r w:rsidR="00C51E0C">
        <w:rPr>
          <w:rFonts w:ascii="Times New Roman" w:hAnsi="Times New Roman" w:cs="Times New Roman"/>
          <w:sz w:val="28"/>
          <w:szCs w:val="28"/>
          <w:shd w:val="clear" w:color="auto" w:fill="FFFFFF"/>
        </w:rPr>
        <w:t>: АОИКМ,</w:t>
      </w:r>
      <w:r w:rsidRPr="00D83522">
        <w:rPr>
          <w:rFonts w:ascii="Times New Roman" w:hAnsi="Times New Roman" w:cs="Times New Roman"/>
          <w:sz w:val="28"/>
          <w:szCs w:val="28"/>
          <w:shd w:val="clear" w:color="auto" w:fill="FFFFFF"/>
        </w:rPr>
        <w:t xml:space="preserve"> 2007.</w:t>
      </w:r>
      <w:r w:rsidR="00C51E0C">
        <w:rPr>
          <w:rFonts w:ascii="Times New Roman" w:hAnsi="Times New Roman" w:cs="Times New Roman"/>
          <w:sz w:val="28"/>
          <w:szCs w:val="28"/>
          <w:shd w:val="clear" w:color="auto" w:fill="FFFFFF"/>
        </w:rPr>
        <w:t xml:space="preserve"> – </w:t>
      </w:r>
      <w:r w:rsidRPr="00D83522">
        <w:rPr>
          <w:rFonts w:ascii="Times New Roman" w:hAnsi="Times New Roman" w:cs="Times New Roman"/>
          <w:sz w:val="28"/>
          <w:szCs w:val="28"/>
          <w:shd w:val="clear" w:color="auto" w:fill="FFFFFF"/>
        </w:rPr>
        <w:t>136</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с.</w:t>
      </w:r>
    </w:p>
    <w:p w14:paraId="0730015B" w14:textId="22974BD9"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61 </w:t>
      </w:r>
      <w:r w:rsidRPr="00D83522">
        <w:rPr>
          <w:rFonts w:ascii="Times New Roman" w:hAnsi="Times New Roman" w:cs="Times New Roman"/>
          <w:sz w:val="28"/>
          <w:szCs w:val="28"/>
          <w:shd w:val="clear" w:color="auto" w:fill="FFFFFF"/>
        </w:rPr>
        <w:t xml:space="preserve">Памятники природного и историко-культурного наследия Актюбинской области </w:t>
      </w:r>
      <w:r w:rsidR="00C51E0C">
        <w:rPr>
          <w:rFonts w:ascii="Times New Roman" w:hAnsi="Times New Roman" w:cs="Times New Roman"/>
          <w:sz w:val="28"/>
          <w:szCs w:val="28"/>
          <w:shd w:val="clear" w:color="auto" w:fill="FFFFFF"/>
        </w:rPr>
        <w:t>/ П</w:t>
      </w:r>
      <w:r w:rsidR="00C51E0C" w:rsidRPr="00D83522">
        <w:rPr>
          <w:rFonts w:ascii="Times New Roman" w:hAnsi="Times New Roman" w:cs="Times New Roman"/>
          <w:sz w:val="28"/>
          <w:szCs w:val="28"/>
          <w:shd w:val="clear" w:color="auto" w:fill="FFFFFF"/>
        </w:rPr>
        <w:t>од общ</w:t>
      </w:r>
      <w:r w:rsidR="00C51E0C">
        <w:rPr>
          <w:rFonts w:ascii="Times New Roman" w:hAnsi="Times New Roman" w:cs="Times New Roman"/>
          <w:sz w:val="28"/>
          <w:szCs w:val="28"/>
          <w:shd w:val="clear" w:color="auto" w:fill="FFFFFF"/>
        </w:rPr>
        <w:t>. </w:t>
      </w:r>
      <w:r w:rsidR="00C51E0C" w:rsidRPr="00D83522">
        <w:rPr>
          <w:rFonts w:ascii="Times New Roman" w:hAnsi="Times New Roman" w:cs="Times New Roman"/>
          <w:sz w:val="28"/>
          <w:szCs w:val="28"/>
          <w:shd w:val="clear" w:color="auto" w:fill="FFFFFF"/>
        </w:rPr>
        <w:t>ред</w:t>
      </w:r>
      <w:r w:rsidR="00C51E0C">
        <w:rPr>
          <w:rFonts w:ascii="Times New Roman" w:hAnsi="Times New Roman" w:cs="Times New Roman"/>
          <w:sz w:val="28"/>
          <w:szCs w:val="28"/>
          <w:shd w:val="clear" w:color="auto" w:fill="FFFFFF"/>
        </w:rPr>
        <w:t>.</w:t>
      </w:r>
      <w:r w:rsidR="00C51E0C" w:rsidRPr="00D83522">
        <w:rPr>
          <w:rFonts w:ascii="Times New Roman" w:hAnsi="Times New Roman" w:cs="Times New Roman"/>
          <w:sz w:val="28"/>
          <w:szCs w:val="28"/>
          <w:shd w:val="clear" w:color="auto" w:fill="FFFFFF"/>
        </w:rPr>
        <w:t xml:space="preserve"> А.А.</w:t>
      </w:r>
      <w:r w:rsidR="00C51E0C">
        <w:rPr>
          <w:rFonts w:ascii="Times New Roman" w:hAnsi="Times New Roman" w:cs="Times New Roman"/>
          <w:sz w:val="28"/>
          <w:szCs w:val="28"/>
          <w:shd w:val="clear" w:color="auto" w:fill="FFFFFF"/>
        </w:rPr>
        <w:t> </w:t>
      </w:r>
      <w:proofErr w:type="spellStart"/>
      <w:r w:rsidR="00C51E0C" w:rsidRPr="00D83522">
        <w:rPr>
          <w:rFonts w:ascii="Times New Roman" w:hAnsi="Times New Roman" w:cs="Times New Roman"/>
          <w:sz w:val="28"/>
          <w:szCs w:val="28"/>
          <w:shd w:val="clear" w:color="auto" w:fill="FFFFFF"/>
        </w:rPr>
        <w:t>Бисембаева</w:t>
      </w:r>
      <w:proofErr w:type="spellEnd"/>
      <w:r w:rsidR="00C51E0C" w:rsidRPr="00D83522">
        <w:rPr>
          <w:rFonts w:ascii="Times New Roman" w:hAnsi="Times New Roman" w:cs="Times New Roman"/>
          <w:sz w:val="28"/>
          <w:szCs w:val="28"/>
          <w:shd w:val="clear" w:color="auto" w:fill="FFFFFF"/>
        </w:rPr>
        <w:t xml:space="preserve">). </w:t>
      </w:r>
      <w:r w:rsidR="00C51E0C">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Т.</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4. Хромтауский район</w:t>
      </w:r>
      <w:r w:rsidR="00C51E0C">
        <w:rPr>
          <w:rFonts w:ascii="Times New Roman" w:hAnsi="Times New Roman" w:cs="Times New Roman"/>
          <w:sz w:val="28"/>
          <w:szCs w:val="28"/>
          <w:shd w:val="clear" w:color="auto" w:fill="FFFFFF"/>
        </w:rPr>
        <w:t xml:space="preserve">. – </w:t>
      </w:r>
      <w:r w:rsidR="00C51E0C" w:rsidRPr="00D83522">
        <w:rPr>
          <w:rFonts w:ascii="Times New Roman" w:hAnsi="Times New Roman" w:cs="Times New Roman"/>
          <w:sz w:val="28"/>
          <w:szCs w:val="28"/>
          <w:shd w:val="clear" w:color="auto" w:fill="FFFFFF"/>
        </w:rPr>
        <w:t>Актобе</w:t>
      </w:r>
      <w:r w:rsidR="00C51E0C">
        <w:rPr>
          <w:rFonts w:ascii="Times New Roman" w:hAnsi="Times New Roman" w:cs="Times New Roman"/>
          <w:sz w:val="28"/>
          <w:szCs w:val="28"/>
          <w:shd w:val="clear" w:color="auto" w:fill="FFFFFF"/>
        </w:rPr>
        <w:t>: АОИКМ,</w:t>
      </w:r>
      <w:r w:rsidR="00C51E0C" w:rsidRPr="00D83522">
        <w:rPr>
          <w:rFonts w:ascii="Times New Roman" w:hAnsi="Times New Roman" w:cs="Times New Roman"/>
          <w:sz w:val="28"/>
          <w:szCs w:val="28"/>
          <w:shd w:val="clear" w:color="auto" w:fill="FFFFFF"/>
        </w:rPr>
        <w:t xml:space="preserve"> 2007.</w:t>
      </w:r>
      <w:r w:rsidR="00C51E0C">
        <w:rPr>
          <w:rFonts w:ascii="Times New Roman" w:hAnsi="Times New Roman" w:cs="Times New Roman"/>
          <w:sz w:val="28"/>
          <w:szCs w:val="28"/>
          <w:shd w:val="clear" w:color="auto" w:fill="FFFFFF"/>
        </w:rPr>
        <w:t xml:space="preserve"> – </w:t>
      </w:r>
      <w:r w:rsidRPr="00D83522">
        <w:rPr>
          <w:rFonts w:ascii="Times New Roman" w:hAnsi="Times New Roman" w:cs="Times New Roman"/>
          <w:sz w:val="28"/>
          <w:szCs w:val="28"/>
          <w:shd w:val="clear" w:color="auto" w:fill="FFFFFF"/>
        </w:rPr>
        <w:t>196 с.</w:t>
      </w:r>
    </w:p>
    <w:p w14:paraId="57B0B149" w14:textId="505DC47A"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62 </w:t>
      </w:r>
      <w:r w:rsidRPr="00D83522">
        <w:rPr>
          <w:rFonts w:ascii="Times New Roman" w:hAnsi="Times New Roman" w:cs="Times New Roman"/>
          <w:sz w:val="28"/>
          <w:szCs w:val="28"/>
          <w:shd w:val="clear" w:color="auto" w:fill="FFFFFF"/>
        </w:rPr>
        <w:t xml:space="preserve">Памятники природного и историко-культурного наследия Актюбинской области </w:t>
      </w:r>
      <w:r w:rsidR="00C51E0C">
        <w:rPr>
          <w:rFonts w:ascii="Times New Roman" w:hAnsi="Times New Roman" w:cs="Times New Roman"/>
          <w:sz w:val="28"/>
          <w:szCs w:val="28"/>
          <w:shd w:val="clear" w:color="auto" w:fill="FFFFFF"/>
        </w:rPr>
        <w:t>/ П</w:t>
      </w:r>
      <w:r w:rsidR="00C51E0C" w:rsidRPr="00D83522">
        <w:rPr>
          <w:rFonts w:ascii="Times New Roman" w:hAnsi="Times New Roman" w:cs="Times New Roman"/>
          <w:sz w:val="28"/>
          <w:szCs w:val="28"/>
          <w:shd w:val="clear" w:color="auto" w:fill="FFFFFF"/>
        </w:rPr>
        <w:t>од общ</w:t>
      </w:r>
      <w:r w:rsidR="00C51E0C">
        <w:rPr>
          <w:rFonts w:ascii="Times New Roman" w:hAnsi="Times New Roman" w:cs="Times New Roman"/>
          <w:sz w:val="28"/>
          <w:szCs w:val="28"/>
          <w:shd w:val="clear" w:color="auto" w:fill="FFFFFF"/>
        </w:rPr>
        <w:t>. </w:t>
      </w:r>
      <w:r w:rsidR="00C51E0C" w:rsidRPr="00D83522">
        <w:rPr>
          <w:rFonts w:ascii="Times New Roman" w:hAnsi="Times New Roman" w:cs="Times New Roman"/>
          <w:sz w:val="28"/>
          <w:szCs w:val="28"/>
          <w:shd w:val="clear" w:color="auto" w:fill="FFFFFF"/>
        </w:rPr>
        <w:t>ред</w:t>
      </w:r>
      <w:r w:rsidR="00C51E0C">
        <w:rPr>
          <w:rFonts w:ascii="Times New Roman" w:hAnsi="Times New Roman" w:cs="Times New Roman"/>
          <w:sz w:val="28"/>
          <w:szCs w:val="28"/>
          <w:shd w:val="clear" w:color="auto" w:fill="FFFFFF"/>
        </w:rPr>
        <w:t>.</w:t>
      </w:r>
      <w:r w:rsidR="00C51E0C" w:rsidRPr="00D83522">
        <w:rPr>
          <w:rFonts w:ascii="Times New Roman" w:hAnsi="Times New Roman" w:cs="Times New Roman"/>
          <w:sz w:val="28"/>
          <w:szCs w:val="28"/>
          <w:shd w:val="clear" w:color="auto" w:fill="FFFFFF"/>
        </w:rPr>
        <w:t xml:space="preserve"> А.А.</w:t>
      </w:r>
      <w:r w:rsidR="00C51E0C">
        <w:rPr>
          <w:rFonts w:ascii="Times New Roman" w:hAnsi="Times New Roman" w:cs="Times New Roman"/>
          <w:sz w:val="28"/>
          <w:szCs w:val="28"/>
          <w:shd w:val="clear" w:color="auto" w:fill="FFFFFF"/>
        </w:rPr>
        <w:t> </w:t>
      </w:r>
      <w:proofErr w:type="spellStart"/>
      <w:r w:rsidR="00C51E0C" w:rsidRPr="00D83522">
        <w:rPr>
          <w:rFonts w:ascii="Times New Roman" w:hAnsi="Times New Roman" w:cs="Times New Roman"/>
          <w:sz w:val="28"/>
          <w:szCs w:val="28"/>
          <w:shd w:val="clear" w:color="auto" w:fill="FFFFFF"/>
        </w:rPr>
        <w:t>Бисембаева</w:t>
      </w:r>
      <w:proofErr w:type="spellEnd"/>
      <w:r w:rsidR="00C51E0C" w:rsidRPr="00D83522">
        <w:rPr>
          <w:rFonts w:ascii="Times New Roman" w:hAnsi="Times New Roman" w:cs="Times New Roman"/>
          <w:sz w:val="28"/>
          <w:szCs w:val="28"/>
          <w:shd w:val="clear" w:color="auto" w:fill="FFFFFF"/>
        </w:rPr>
        <w:t xml:space="preserve">). </w:t>
      </w:r>
      <w:r w:rsidR="00C51E0C">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Т.</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5. Алгинский район</w:t>
      </w:r>
      <w:r w:rsidR="00C51E0C">
        <w:rPr>
          <w:rFonts w:ascii="Times New Roman" w:hAnsi="Times New Roman" w:cs="Times New Roman"/>
          <w:sz w:val="28"/>
          <w:szCs w:val="28"/>
          <w:shd w:val="clear" w:color="auto" w:fill="FFFFFF"/>
        </w:rPr>
        <w:t xml:space="preserve">. – </w:t>
      </w:r>
      <w:r w:rsidR="00C51E0C" w:rsidRPr="00D83522">
        <w:rPr>
          <w:rFonts w:ascii="Times New Roman" w:hAnsi="Times New Roman" w:cs="Times New Roman"/>
          <w:sz w:val="28"/>
          <w:szCs w:val="28"/>
          <w:shd w:val="clear" w:color="auto" w:fill="FFFFFF"/>
        </w:rPr>
        <w:t>Актобе</w:t>
      </w:r>
      <w:r w:rsidR="00C51E0C">
        <w:rPr>
          <w:rFonts w:ascii="Times New Roman" w:hAnsi="Times New Roman" w:cs="Times New Roman"/>
          <w:sz w:val="28"/>
          <w:szCs w:val="28"/>
          <w:shd w:val="clear" w:color="auto" w:fill="FFFFFF"/>
        </w:rPr>
        <w:t>: АОИКМ,</w:t>
      </w:r>
      <w:r w:rsidR="00C51E0C" w:rsidRPr="00D83522">
        <w:rPr>
          <w:rFonts w:ascii="Times New Roman" w:hAnsi="Times New Roman" w:cs="Times New Roman"/>
          <w:sz w:val="28"/>
          <w:szCs w:val="28"/>
          <w:shd w:val="clear" w:color="auto" w:fill="FFFFFF"/>
        </w:rPr>
        <w:t xml:space="preserve"> 20</w:t>
      </w:r>
      <w:r w:rsidR="00C51E0C">
        <w:rPr>
          <w:rFonts w:ascii="Times New Roman" w:hAnsi="Times New Roman" w:cs="Times New Roman"/>
          <w:sz w:val="28"/>
          <w:szCs w:val="28"/>
          <w:shd w:val="clear" w:color="auto" w:fill="FFFFFF"/>
        </w:rPr>
        <w:t>10</w:t>
      </w:r>
      <w:r w:rsidR="00C51E0C" w:rsidRPr="00D83522">
        <w:rPr>
          <w:rFonts w:ascii="Times New Roman" w:hAnsi="Times New Roman" w:cs="Times New Roman"/>
          <w:sz w:val="28"/>
          <w:szCs w:val="28"/>
          <w:shd w:val="clear" w:color="auto" w:fill="FFFFFF"/>
        </w:rPr>
        <w:t>.</w:t>
      </w:r>
      <w:r w:rsidR="00C51E0C">
        <w:rPr>
          <w:rFonts w:ascii="Times New Roman" w:hAnsi="Times New Roman" w:cs="Times New Roman"/>
          <w:sz w:val="28"/>
          <w:szCs w:val="28"/>
          <w:shd w:val="clear" w:color="auto" w:fill="FFFFFF"/>
        </w:rPr>
        <w:t xml:space="preserve"> – </w:t>
      </w:r>
      <w:r w:rsidRPr="00D83522">
        <w:rPr>
          <w:rFonts w:ascii="Times New Roman" w:hAnsi="Times New Roman" w:cs="Times New Roman"/>
          <w:sz w:val="28"/>
          <w:szCs w:val="28"/>
          <w:shd w:val="clear" w:color="auto" w:fill="FFFFFF"/>
        </w:rPr>
        <w:t>190 с.</w:t>
      </w:r>
    </w:p>
    <w:p w14:paraId="308E2453" w14:textId="444996C6"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63 </w:t>
      </w:r>
      <w:r w:rsidRPr="00D83522">
        <w:rPr>
          <w:rFonts w:ascii="Times New Roman" w:hAnsi="Times New Roman" w:cs="Times New Roman"/>
          <w:sz w:val="28"/>
          <w:szCs w:val="28"/>
          <w:shd w:val="clear" w:color="auto" w:fill="FFFFFF"/>
        </w:rPr>
        <w:t xml:space="preserve">Памятники природного и историко-культурного наследия Актюбинской области </w:t>
      </w:r>
      <w:r w:rsidR="00C51E0C">
        <w:rPr>
          <w:rFonts w:ascii="Times New Roman" w:hAnsi="Times New Roman" w:cs="Times New Roman"/>
          <w:sz w:val="28"/>
          <w:szCs w:val="28"/>
          <w:shd w:val="clear" w:color="auto" w:fill="FFFFFF"/>
        </w:rPr>
        <w:t>/ П</w:t>
      </w:r>
      <w:r w:rsidR="00C51E0C" w:rsidRPr="00D83522">
        <w:rPr>
          <w:rFonts w:ascii="Times New Roman" w:hAnsi="Times New Roman" w:cs="Times New Roman"/>
          <w:sz w:val="28"/>
          <w:szCs w:val="28"/>
          <w:shd w:val="clear" w:color="auto" w:fill="FFFFFF"/>
        </w:rPr>
        <w:t>од общ</w:t>
      </w:r>
      <w:r w:rsidR="00C51E0C">
        <w:rPr>
          <w:rFonts w:ascii="Times New Roman" w:hAnsi="Times New Roman" w:cs="Times New Roman"/>
          <w:sz w:val="28"/>
          <w:szCs w:val="28"/>
          <w:shd w:val="clear" w:color="auto" w:fill="FFFFFF"/>
        </w:rPr>
        <w:t>. </w:t>
      </w:r>
      <w:r w:rsidR="00C51E0C" w:rsidRPr="00D83522">
        <w:rPr>
          <w:rFonts w:ascii="Times New Roman" w:hAnsi="Times New Roman" w:cs="Times New Roman"/>
          <w:sz w:val="28"/>
          <w:szCs w:val="28"/>
          <w:shd w:val="clear" w:color="auto" w:fill="FFFFFF"/>
        </w:rPr>
        <w:t>ред</w:t>
      </w:r>
      <w:r w:rsidR="00C51E0C">
        <w:rPr>
          <w:rFonts w:ascii="Times New Roman" w:hAnsi="Times New Roman" w:cs="Times New Roman"/>
          <w:sz w:val="28"/>
          <w:szCs w:val="28"/>
          <w:shd w:val="clear" w:color="auto" w:fill="FFFFFF"/>
        </w:rPr>
        <w:t>.</w:t>
      </w:r>
      <w:r w:rsidR="00C51E0C" w:rsidRPr="00D83522">
        <w:rPr>
          <w:rFonts w:ascii="Times New Roman" w:hAnsi="Times New Roman" w:cs="Times New Roman"/>
          <w:sz w:val="28"/>
          <w:szCs w:val="28"/>
          <w:shd w:val="clear" w:color="auto" w:fill="FFFFFF"/>
        </w:rPr>
        <w:t xml:space="preserve"> А.А.</w:t>
      </w:r>
      <w:r w:rsidR="00C51E0C">
        <w:rPr>
          <w:rFonts w:ascii="Times New Roman" w:hAnsi="Times New Roman" w:cs="Times New Roman"/>
          <w:sz w:val="28"/>
          <w:szCs w:val="28"/>
          <w:shd w:val="clear" w:color="auto" w:fill="FFFFFF"/>
        </w:rPr>
        <w:t> </w:t>
      </w:r>
      <w:proofErr w:type="spellStart"/>
      <w:r w:rsidR="00C51E0C" w:rsidRPr="00D83522">
        <w:rPr>
          <w:rFonts w:ascii="Times New Roman" w:hAnsi="Times New Roman" w:cs="Times New Roman"/>
          <w:sz w:val="28"/>
          <w:szCs w:val="28"/>
          <w:shd w:val="clear" w:color="auto" w:fill="FFFFFF"/>
        </w:rPr>
        <w:t>Бисембаева</w:t>
      </w:r>
      <w:proofErr w:type="spellEnd"/>
      <w:r w:rsidR="00C51E0C" w:rsidRPr="00D83522">
        <w:rPr>
          <w:rFonts w:ascii="Times New Roman" w:hAnsi="Times New Roman" w:cs="Times New Roman"/>
          <w:sz w:val="28"/>
          <w:szCs w:val="28"/>
          <w:shd w:val="clear" w:color="auto" w:fill="FFFFFF"/>
        </w:rPr>
        <w:t xml:space="preserve">). </w:t>
      </w:r>
      <w:r w:rsidR="00C51E0C">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Т.</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7. Темирский район</w:t>
      </w:r>
      <w:r w:rsidR="00C51E0C">
        <w:rPr>
          <w:rFonts w:ascii="Times New Roman" w:hAnsi="Times New Roman" w:cs="Times New Roman"/>
          <w:sz w:val="28"/>
          <w:szCs w:val="28"/>
          <w:shd w:val="clear" w:color="auto" w:fill="FFFFFF"/>
        </w:rPr>
        <w:t xml:space="preserve">. – </w:t>
      </w:r>
      <w:r w:rsidR="00C51E0C" w:rsidRPr="00D83522">
        <w:rPr>
          <w:rFonts w:ascii="Times New Roman" w:hAnsi="Times New Roman" w:cs="Times New Roman"/>
          <w:sz w:val="28"/>
          <w:szCs w:val="28"/>
          <w:shd w:val="clear" w:color="auto" w:fill="FFFFFF"/>
        </w:rPr>
        <w:t>Актобе</w:t>
      </w:r>
      <w:r w:rsidR="00C51E0C">
        <w:rPr>
          <w:rFonts w:ascii="Times New Roman" w:hAnsi="Times New Roman" w:cs="Times New Roman"/>
          <w:sz w:val="28"/>
          <w:szCs w:val="28"/>
          <w:shd w:val="clear" w:color="auto" w:fill="FFFFFF"/>
        </w:rPr>
        <w:t>: АОИКМ,</w:t>
      </w:r>
      <w:r w:rsidR="00C51E0C" w:rsidRPr="00D83522">
        <w:rPr>
          <w:rFonts w:ascii="Times New Roman" w:hAnsi="Times New Roman" w:cs="Times New Roman"/>
          <w:sz w:val="28"/>
          <w:szCs w:val="28"/>
          <w:shd w:val="clear" w:color="auto" w:fill="FFFFFF"/>
        </w:rPr>
        <w:t xml:space="preserve"> 20</w:t>
      </w:r>
      <w:r w:rsidR="00C51E0C">
        <w:rPr>
          <w:rFonts w:ascii="Times New Roman" w:hAnsi="Times New Roman" w:cs="Times New Roman"/>
          <w:sz w:val="28"/>
          <w:szCs w:val="28"/>
          <w:shd w:val="clear" w:color="auto" w:fill="FFFFFF"/>
        </w:rPr>
        <w:t>14</w:t>
      </w:r>
      <w:r w:rsidR="00C51E0C" w:rsidRPr="00D83522">
        <w:rPr>
          <w:rFonts w:ascii="Times New Roman" w:hAnsi="Times New Roman" w:cs="Times New Roman"/>
          <w:sz w:val="28"/>
          <w:szCs w:val="28"/>
          <w:shd w:val="clear" w:color="auto" w:fill="FFFFFF"/>
        </w:rPr>
        <w:t>.</w:t>
      </w:r>
      <w:r w:rsidR="00C51E0C">
        <w:rPr>
          <w:rFonts w:ascii="Times New Roman" w:hAnsi="Times New Roman" w:cs="Times New Roman"/>
          <w:sz w:val="28"/>
          <w:szCs w:val="28"/>
          <w:shd w:val="clear" w:color="auto" w:fill="FFFFFF"/>
        </w:rPr>
        <w:t xml:space="preserve"> – </w:t>
      </w:r>
      <w:r w:rsidRPr="00D83522">
        <w:rPr>
          <w:rFonts w:ascii="Times New Roman" w:hAnsi="Times New Roman" w:cs="Times New Roman"/>
          <w:sz w:val="28"/>
          <w:szCs w:val="28"/>
          <w:shd w:val="clear" w:color="auto" w:fill="FFFFFF"/>
        </w:rPr>
        <w:t>294 с.</w:t>
      </w:r>
    </w:p>
    <w:p w14:paraId="58143FB8" w14:textId="21DFBAE8"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64 </w:t>
      </w:r>
      <w:r w:rsidRPr="00D83522">
        <w:rPr>
          <w:rFonts w:ascii="Times New Roman" w:hAnsi="Times New Roman" w:cs="Times New Roman"/>
          <w:sz w:val="28"/>
          <w:szCs w:val="28"/>
          <w:shd w:val="clear" w:color="auto" w:fill="FFFFFF"/>
        </w:rPr>
        <w:t xml:space="preserve">Памятники природного и историко-культурного наследия Актюбинской области </w:t>
      </w:r>
      <w:r w:rsidR="00C51E0C">
        <w:rPr>
          <w:rFonts w:ascii="Times New Roman" w:hAnsi="Times New Roman" w:cs="Times New Roman"/>
          <w:sz w:val="28"/>
          <w:szCs w:val="28"/>
          <w:shd w:val="clear" w:color="auto" w:fill="FFFFFF"/>
        </w:rPr>
        <w:t>/ П</w:t>
      </w:r>
      <w:r w:rsidR="00C51E0C" w:rsidRPr="00D83522">
        <w:rPr>
          <w:rFonts w:ascii="Times New Roman" w:hAnsi="Times New Roman" w:cs="Times New Roman"/>
          <w:sz w:val="28"/>
          <w:szCs w:val="28"/>
          <w:shd w:val="clear" w:color="auto" w:fill="FFFFFF"/>
        </w:rPr>
        <w:t>од общ</w:t>
      </w:r>
      <w:r w:rsidR="00C51E0C">
        <w:rPr>
          <w:rFonts w:ascii="Times New Roman" w:hAnsi="Times New Roman" w:cs="Times New Roman"/>
          <w:sz w:val="28"/>
          <w:szCs w:val="28"/>
          <w:shd w:val="clear" w:color="auto" w:fill="FFFFFF"/>
        </w:rPr>
        <w:t>. </w:t>
      </w:r>
      <w:r w:rsidR="00C51E0C" w:rsidRPr="00D83522">
        <w:rPr>
          <w:rFonts w:ascii="Times New Roman" w:hAnsi="Times New Roman" w:cs="Times New Roman"/>
          <w:sz w:val="28"/>
          <w:szCs w:val="28"/>
          <w:shd w:val="clear" w:color="auto" w:fill="FFFFFF"/>
        </w:rPr>
        <w:t>ред</w:t>
      </w:r>
      <w:r w:rsidR="00C51E0C">
        <w:rPr>
          <w:rFonts w:ascii="Times New Roman" w:hAnsi="Times New Roman" w:cs="Times New Roman"/>
          <w:sz w:val="28"/>
          <w:szCs w:val="28"/>
          <w:shd w:val="clear" w:color="auto" w:fill="FFFFFF"/>
        </w:rPr>
        <w:t>.</w:t>
      </w:r>
      <w:r w:rsidR="00C51E0C" w:rsidRPr="00D83522">
        <w:rPr>
          <w:rFonts w:ascii="Times New Roman" w:hAnsi="Times New Roman" w:cs="Times New Roman"/>
          <w:sz w:val="28"/>
          <w:szCs w:val="28"/>
          <w:shd w:val="clear" w:color="auto" w:fill="FFFFFF"/>
        </w:rPr>
        <w:t xml:space="preserve"> А.А.</w:t>
      </w:r>
      <w:r w:rsidR="00C51E0C">
        <w:rPr>
          <w:rFonts w:ascii="Times New Roman" w:hAnsi="Times New Roman" w:cs="Times New Roman"/>
          <w:sz w:val="28"/>
          <w:szCs w:val="28"/>
          <w:shd w:val="clear" w:color="auto" w:fill="FFFFFF"/>
        </w:rPr>
        <w:t> </w:t>
      </w:r>
      <w:proofErr w:type="spellStart"/>
      <w:r w:rsidR="00C51E0C" w:rsidRPr="00D83522">
        <w:rPr>
          <w:rFonts w:ascii="Times New Roman" w:hAnsi="Times New Roman" w:cs="Times New Roman"/>
          <w:sz w:val="28"/>
          <w:szCs w:val="28"/>
          <w:shd w:val="clear" w:color="auto" w:fill="FFFFFF"/>
        </w:rPr>
        <w:t>Бисембаева</w:t>
      </w:r>
      <w:proofErr w:type="spellEnd"/>
      <w:r w:rsidR="00C51E0C" w:rsidRPr="00D83522">
        <w:rPr>
          <w:rFonts w:ascii="Times New Roman" w:hAnsi="Times New Roman" w:cs="Times New Roman"/>
          <w:sz w:val="28"/>
          <w:szCs w:val="28"/>
          <w:shd w:val="clear" w:color="auto" w:fill="FFFFFF"/>
        </w:rPr>
        <w:t xml:space="preserve">). </w:t>
      </w:r>
      <w:r w:rsidR="00C51E0C">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Т.</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8. Мугалжарский район</w:t>
      </w:r>
      <w:r w:rsidR="00C51E0C">
        <w:rPr>
          <w:rFonts w:ascii="Times New Roman" w:hAnsi="Times New Roman" w:cs="Times New Roman"/>
          <w:sz w:val="28"/>
          <w:szCs w:val="28"/>
          <w:shd w:val="clear" w:color="auto" w:fill="FFFFFF"/>
        </w:rPr>
        <w:t xml:space="preserve">. – </w:t>
      </w:r>
      <w:r w:rsidR="00C51E0C" w:rsidRPr="00D83522">
        <w:rPr>
          <w:rFonts w:ascii="Times New Roman" w:hAnsi="Times New Roman" w:cs="Times New Roman"/>
          <w:sz w:val="28"/>
          <w:szCs w:val="28"/>
          <w:shd w:val="clear" w:color="auto" w:fill="FFFFFF"/>
        </w:rPr>
        <w:t>Актобе</w:t>
      </w:r>
      <w:r w:rsidR="00C51E0C">
        <w:rPr>
          <w:rFonts w:ascii="Times New Roman" w:hAnsi="Times New Roman" w:cs="Times New Roman"/>
          <w:sz w:val="28"/>
          <w:szCs w:val="28"/>
          <w:shd w:val="clear" w:color="auto" w:fill="FFFFFF"/>
        </w:rPr>
        <w:t>: АОИКМ,</w:t>
      </w:r>
      <w:r w:rsidR="00C51E0C" w:rsidRPr="00D83522">
        <w:rPr>
          <w:rFonts w:ascii="Times New Roman" w:hAnsi="Times New Roman" w:cs="Times New Roman"/>
          <w:sz w:val="28"/>
          <w:szCs w:val="28"/>
          <w:shd w:val="clear" w:color="auto" w:fill="FFFFFF"/>
        </w:rPr>
        <w:t xml:space="preserve"> 20</w:t>
      </w:r>
      <w:r w:rsidR="00C51E0C">
        <w:rPr>
          <w:rFonts w:ascii="Times New Roman" w:hAnsi="Times New Roman" w:cs="Times New Roman"/>
          <w:sz w:val="28"/>
          <w:szCs w:val="28"/>
          <w:shd w:val="clear" w:color="auto" w:fill="FFFFFF"/>
        </w:rPr>
        <w:t>13</w:t>
      </w:r>
      <w:r w:rsidR="00C51E0C" w:rsidRPr="00D83522">
        <w:rPr>
          <w:rFonts w:ascii="Times New Roman" w:hAnsi="Times New Roman" w:cs="Times New Roman"/>
          <w:sz w:val="28"/>
          <w:szCs w:val="28"/>
          <w:shd w:val="clear" w:color="auto" w:fill="FFFFFF"/>
        </w:rPr>
        <w:t>.</w:t>
      </w:r>
      <w:r w:rsidR="00C51E0C">
        <w:rPr>
          <w:rFonts w:ascii="Times New Roman" w:hAnsi="Times New Roman" w:cs="Times New Roman"/>
          <w:sz w:val="28"/>
          <w:szCs w:val="28"/>
          <w:shd w:val="clear" w:color="auto" w:fill="FFFFFF"/>
        </w:rPr>
        <w:t xml:space="preserve"> – </w:t>
      </w:r>
      <w:r w:rsidRPr="00D83522">
        <w:rPr>
          <w:rFonts w:ascii="Times New Roman" w:hAnsi="Times New Roman" w:cs="Times New Roman"/>
          <w:sz w:val="28"/>
          <w:szCs w:val="28"/>
          <w:shd w:val="clear" w:color="auto" w:fill="FFFFFF"/>
        </w:rPr>
        <w:t>214</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с.</w:t>
      </w:r>
    </w:p>
    <w:p w14:paraId="1BDD5F32" w14:textId="07E92C3B"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65 </w:t>
      </w:r>
      <w:r w:rsidRPr="00D83522">
        <w:rPr>
          <w:rFonts w:ascii="Times New Roman" w:hAnsi="Times New Roman" w:cs="Times New Roman"/>
          <w:sz w:val="28"/>
          <w:szCs w:val="28"/>
          <w:shd w:val="clear" w:color="auto" w:fill="FFFFFF"/>
        </w:rPr>
        <w:t xml:space="preserve">Памятники природного и историко-культурного наследия Актюбинской области </w:t>
      </w:r>
      <w:r w:rsidR="00C51E0C">
        <w:rPr>
          <w:rFonts w:ascii="Times New Roman" w:hAnsi="Times New Roman" w:cs="Times New Roman"/>
          <w:sz w:val="28"/>
          <w:szCs w:val="28"/>
          <w:shd w:val="clear" w:color="auto" w:fill="FFFFFF"/>
        </w:rPr>
        <w:t>/ П</w:t>
      </w:r>
      <w:r w:rsidR="00C51E0C" w:rsidRPr="00D83522">
        <w:rPr>
          <w:rFonts w:ascii="Times New Roman" w:hAnsi="Times New Roman" w:cs="Times New Roman"/>
          <w:sz w:val="28"/>
          <w:szCs w:val="28"/>
          <w:shd w:val="clear" w:color="auto" w:fill="FFFFFF"/>
        </w:rPr>
        <w:t>од общ</w:t>
      </w:r>
      <w:r w:rsidR="00C51E0C">
        <w:rPr>
          <w:rFonts w:ascii="Times New Roman" w:hAnsi="Times New Roman" w:cs="Times New Roman"/>
          <w:sz w:val="28"/>
          <w:szCs w:val="28"/>
          <w:shd w:val="clear" w:color="auto" w:fill="FFFFFF"/>
        </w:rPr>
        <w:t>. </w:t>
      </w:r>
      <w:r w:rsidR="00C51E0C" w:rsidRPr="00D83522">
        <w:rPr>
          <w:rFonts w:ascii="Times New Roman" w:hAnsi="Times New Roman" w:cs="Times New Roman"/>
          <w:sz w:val="28"/>
          <w:szCs w:val="28"/>
          <w:shd w:val="clear" w:color="auto" w:fill="FFFFFF"/>
        </w:rPr>
        <w:t>ред</w:t>
      </w:r>
      <w:r w:rsidR="00C51E0C">
        <w:rPr>
          <w:rFonts w:ascii="Times New Roman" w:hAnsi="Times New Roman" w:cs="Times New Roman"/>
          <w:sz w:val="28"/>
          <w:szCs w:val="28"/>
          <w:shd w:val="clear" w:color="auto" w:fill="FFFFFF"/>
        </w:rPr>
        <w:t>.</w:t>
      </w:r>
      <w:r w:rsidR="00C51E0C" w:rsidRPr="00D83522">
        <w:rPr>
          <w:rFonts w:ascii="Times New Roman" w:hAnsi="Times New Roman" w:cs="Times New Roman"/>
          <w:sz w:val="28"/>
          <w:szCs w:val="28"/>
          <w:shd w:val="clear" w:color="auto" w:fill="FFFFFF"/>
        </w:rPr>
        <w:t xml:space="preserve"> А.А.</w:t>
      </w:r>
      <w:r w:rsidR="00C51E0C">
        <w:rPr>
          <w:rFonts w:ascii="Times New Roman" w:hAnsi="Times New Roman" w:cs="Times New Roman"/>
          <w:sz w:val="28"/>
          <w:szCs w:val="28"/>
          <w:shd w:val="clear" w:color="auto" w:fill="FFFFFF"/>
        </w:rPr>
        <w:t> </w:t>
      </w:r>
      <w:proofErr w:type="spellStart"/>
      <w:r w:rsidR="00C51E0C" w:rsidRPr="00D83522">
        <w:rPr>
          <w:rFonts w:ascii="Times New Roman" w:hAnsi="Times New Roman" w:cs="Times New Roman"/>
          <w:sz w:val="28"/>
          <w:szCs w:val="28"/>
          <w:shd w:val="clear" w:color="auto" w:fill="FFFFFF"/>
        </w:rPr>
        <w:t>Бисембаева</w:t>
      </w:r>
      <w:proofErr w:type="spellEnd"/>
      <w:r w:rsidR="00C51E0C" w:rsidRPr="00D83522">
        <w:rPr>
          <w:rFonts w:ascii="Times New Roman" w:hAnsi="Times New Roman" w:cs="Times New Roman"/>
          <w:sz w:val="28"/>
          <w:szCs w:val="28"/>
          <w:shd w:val="clear" w:color="auto" w:fill="FFFFFF"/>
        </w:rPr>
        <w:t xml:space="preserve">). </w:t>
      </w:r>
      <w:r w:rsidR="00C51E0C">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shd w:val="clear" w:color="auto" w:fill="FFFFFF"/>
        </w:rPr>
        <w:t>Т.</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9. Иргизский район</w:t>
      </w:r>
      <w:r w:rsidR="00C51E0C">
        <w:rPr>
          <w:rFonts w:ascii="Times New Roman" w:hAnsi="Times New Roman" w:cs="Times New Roman"/>
          <w:sz w:val="28"/>
          <w:szCs w:val="28"/>
          <w:shd w:val="clear" w:color="auto" w:fill="FFFFFF"/>
        </w:rPr>
        <w:t xml:space="preserve"> – </w:t>
      </w:r>
      <w:r w:rsidR="00C51E0C" w:rsidRPr="00D83522">
        <w:rPr>
          <w:rFonts w:ascii="Times New Roman" w:hAnsi="Times New Roman" w:cs="Times New Roman"/>
          <w:sz w:val="28"/>
          <w:szCs w:val="28"/>
          <w:shd w:val="clear" w:color="auto" w:fill="FFFFFF"/>
        </w:rPr>
        <w:t>Актобе</w:t>
      </w:r>
      <w:r w:rsidR="00C51E0C">
        <w:rPr>
          <w:rFonts w:ascii="Times New Roman" w:hAnsi="Times New Roman" w:cs="Times New Roman"/>
          <w:sz w:val="28"/>
          <w:szCs w:val="28"/>
          <w:shd w:val="clear" w:color="auto" w:fill="FFFFFF"/>
        </w:rPr>
        <w:t>: АОИКМ,</w:t>
      </w:r>
      <w:r w:rsidR="00C51E0C" w:rsidRPr="00D83522">
        <w:rPr>
          <w:rFonts w:ascii="Times New Roman" w:hAnsi="Times New Roman" w:cs="Times New Roman"/>
          <w:sz w:val="28"/>
          <w:szCs w:val="28"/>
          <w:shd w:val="clear" w:color="auto" w:fill="FFFFFF"/>
        </w:rPr>
        <w:t xml:space="preserve"> 20</w:t>
      </w:r>
      <w:r w:rsidR="00C51E0C">
        <w:rPr>
          <w:rFonts w:ascii="Times New Roman" w:hAnsi="Times New Roman" w:cs="Times New Roman"/>
          <w:sz w:val="28"/>
          <w:szCs w:val="28"/>
          <w:shd w:val="clear" w:color="auto" w:fill="FFFFFF"/>
        </w:rPr>
        <w:t>1</w:t>
      </w:r>
      <w:r w:rsidR="00C51E0C" w:rsidRPr="00D83522">
        <w:rPr>
          <w:rFonts w:ascii="Times New Roman" w:hAnsi="Times New Roman" w:cs="Times New Roman"/>
          <w:sz w:val="28"/>
          <w:szCs w:val="28"/>
          <w:shd w:val="clear" w:color="auto" w:fill="FFFFFF"/>
        </w:rPr>
        <w:t>7.</w:t>
      </w:r>
      <w:r w:rsidR="00C51E0C">
        <w:rPr>
          <w:rFonts w:ascii="Times New Roman" w:hAnsi="Times New Roman" w:cs="Times New Roman"/>
          <w:sz w:val="28"/>
          <w:szCs w:val="28"/>
          <w:shd w:val="clear" w:color="auto" w:fill="FFFFFF"/>
        </w:rPr>
        <w:t xml:space="preserve"> – </w:t>
      </w:r>
      <w:r w:rsidRPr="00D83522">
        <w:rPr>
          <w:rFonts w:ascii="Times New Roman" w:hAnsi="Times New Roman" w:cs="Times New Roman"/>
          <w:sz w:val="28"/>
          <w:szCs w:val="28"/>
          <w:shd w:val="clear" w:color="auto" w:fill="FFFFFF"/>
        </w:rPr>
        <w:t>230</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с.</w:t>
      </w:r>
    </w:p>
    <w:p w14:paraId="1699C37A" w14:textId="2D6C3767"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66 </w:t>
      </w:r>
      <w:r w:rsidRPr="00D83522">
        <w:rPr>
          <w:rFonts w:ascii="Times New Roman" w:hAnsi="Times New Roman" w:cs="Times New Roman"/>
          <w:sz w:val="28"/>
          <w:szCs w:val="28"/>
          <w:shd w:val="clear" w:color="auto" w:fill="FFFFFF"/>
        </w:rPr>
        <w:t xml:space="preserve">Памятники природного и историко-культурного наследия Актюбинской области </w:t>
      </w:r>
      <w:r w:rsidR="00C51E0C">
        <w:rPr>
          <w:rFonts w:ascii="Times New Roman" w:hAnsi="Times New Roman" w:cs="Times New Roman"/>
          <w:sz w:val="28"/>
          <w:szCs w:val="28"/>
          <w:shd w:val="clear" w:color="auto" w:fill="FFFFFF"/>
        </w:rPr>
        <w:t>/ П</w:t>
      </w:r>
      <w:r w:rsidR="00C51E0C" w:rsidRPr="00D83522">
        <w:rPr>
          <w:rFonts w:ascii="Times New Roman" w:hAnsi="Times New Roman" w:cs="Times New Roman"/>
          <w:sz w:val="28"/>
          <w:szCs w:val="28"/>
          <w:shd w:val="clear" w:color="auto" w:fill="FFFFFF"/>
        </w:rPr>
        <w:t>од общ</w:t>
      </w:r>
      <w:r w:rsidR="00C51E0C">
        <w:rPr>
          <w:rFonts w:ascii="Times New Roman" w:hAnsi="Times New Roman" w:cs="Times New Roman"/>
          <w:sz w:val="28"/>
          <w:szCs w:val="28"/>
          <w:shd w:val="clear" w:color="auto" w:fill="FFFFFF"/>
        </w:rPr>
        <w:t>. </w:t>
      </w:r>
      <w:r w:rsidR="00C51E0C" w:rsidRPr="00D83522">
        <w:rPr>
          <w:rFonts w:ascii="Times New Roman" w:hAnsi="Times New Roman" w:cs="Times New Roman"/>
          <w:sz w:val="28"/>
          <w:szCs w:val="28"/>
          <w:shd w:val="clear" w:color="auto" w:fill="FFFFFF"/>
        </w:rPr>
        <w:t>ред</w:t>
      </w:r>
      <w:r w:rsidR="00C51E0C">
        <w:rPr>
          <w:rFonts w:ascii="Times New Roman" w:hAnsi="Times New Roman" w:cs="Times New Roman"/>
          <w:sz w:val="28"/>
          <w:szCs w:val="28"/>
          <w:shd w:val="clear" w:color="auto" w:fill="FFFFFF"/>
        </w:rPr>
        <w:t>.</w:t>
      </w:r>
      <w:r w:rsidR="00C51E0C" w:rsidRPr="00D83522">
        <w:rPr>
          <w:rFonts w:ascii="Times New Roman" w:hAnsi="Times New Roman" w:cs="Times New Roman"/>
          <w:sz w:val="28"/>
          <w:szCs w:val="28"/>
          <w:shd w:val="clear" w:color="auto" w:fill="FFFFFF"/>
        </w:rPr>
        <w:t xml:space="preserve"> А.А.</w:t>
      </w:r>
      <w:r w:rsidR="00C51E0C">
        <w:rPr>
          <w:rFonts w:ascii="Times New Roman" w:hAnsi="Times New Roman" w:cs="Times New Roman"/>
          <w:sz w:val="28"/>
          <w:szCs w:val="28"/>
          <w:shd w:val="clear" w:color="auto" w:fill="FFFFFF"/>
        </w:rPr>
        <w:t> </w:t>
      </w:r>
      <w:proofErr w:type="spellStart"/>
      <w:r w:rsidR="00C51E0C" w:rsidRPr="00D83522">
        <w:rPr>
          <w:rFonts w:ascii="Times New Roman" w:hAnsi="Times New Roman" w:cs="Times New Roman"/>
          <w:sz w:val="28"/>
          <w:szCs w:val="28"/>
          <w:shd w:val="clear" w:color="auto" w:fill="FFFFFF"/>
        </w:rPr>
        <w:t>Бисембаева</w:t>
      </w:r>
      <w:proofErr w:type="spellEnd"/>
      <w:r w:rsidR="00C51E0C" w:rsidRPr="00D83522">
        <w:rPr>
          <w:rFonts w:ascii="Times New Roman" w:hAnsi="Times New Roman" w:cs="Times New Roman"/>
          <w:sz w:val="28"/>
          <w:szCs w:val="28"/>
          <w:shd w:val="clear" w:color="auto" w:fill="FFFFFF"/>
        </w:rPr>
        <w:t xml:space="preserve">). </w:t>
      </w:r>
      <w:r w:rsidR="00C51E0C">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shd w:val="clear" w:color="auto" w:fill="FFFFFF"/>
        </w:rPr>
        <w:t>Т.</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10</w:t>
      </w:r>
      <w:r w:rsidR="00354436">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 xml:space="preserve"> Айтекебийский район</w:t>
      </w:r>
      <w:r w:rsidR="00C51E0C">
        <w:rPr>
          <w:rFonts w:ascii="Times New Roman" w:hAnsi="Times New Roman" w:cs="Times New Roman"/>
          <w:sz w:val="28"/>
          <w:szCs w:val="28"/>
          <w:shd w:val="clear" w:color="auto" w:fill="FFFFFF"/>
        </w:rPr>
        <w:t xml:space="preserve">. – </w:t>
      </w:r>
      <w:r w:rsidR="00C51E0C" w:rsidRPr="00D83522">
        <w:rPr>
          <w:rFonts w:ascii="Times New Roman" w:hAnsi="Times New Roman" w:cs="Times New Roman"/>
          <w:sz w:val="28"/>
          <w:szCs w:val="28"/>
          <w:shd w:val="clear" w:color="auto" w:fill="FFFFFF"/>
        </w:rPr>
        <w:t>Актобе</w:t>
      </w:r>
      <w:r w:rsidR="00C51E0C">
        <w:rPr>
          <w:rFonts w:ascii="Times New Roman" w:hAnsi="Times New Roman" w:cs="Times New Roman"/>
          <w:sz w:val="28"/>
          <w:szCs w:val="28"/>
          <w:shd w:val="clear" w:color="auto" w:fill="FFFFFF"/>
        </w:rPr>
        <w:t>: АОИКМ,</w:t>
      </w:r>
      <w:r w:rsidR="00C51E0C" w:rsidRPr="00D83522">
        <w:rPr>
          <w:rFonts w:ascii="Times New Roman" w:hAnsi="Times New Roman" w:cs="Times New Roman"/>
          <w:sz w:val="28"/>
          <w:szCs w:val="28"/>
          <w:shd w:val="clear" w:color="auto" w:fill="FFFFFF"/>
        </w:rPr>
        <w:t xml:space="preserve"> 20</w:t>
      </w:r>
      <w:r w:rsidR="00C51E0C">
        <w:rPr>
          <w:rFonts w:ascii="Times New Roman" w:hAnsi="Times New Roman" w:cs="Times New Roman"/>
          <w:sz w:val="28"/>
          <w:szCs w:val="28"/>
          <w:shd w:val="clear" w:color="auto" w:fill="FFFFFF"/>
        </w:rPr>
        <w:t>16</w:t>
      </w:r>
      <w:r w:rsidR="00C51E0C" w:rsidRPr="00D83522">
        <w:rPr>
          <w:rFonts w:ascii="Times New Roman" w:hAnsi="Times New Roman" w:cs="Times New Roman"/>
          <w:sz w:val="28"/>
          <w:szCs w:val="28"/>
          <w:shd w:val="clear" w:color="auto" w:fill="FFFFFF"/>
        </w:rPr>
        <w:t>.</w:t>
      </w:r>
      <w:r w:rsidR="00C51E0C">
        <w:rPr>
          <w:rFonts w:ascii="Times New Roman" w:hAnsi="Times New Roman" w:cs="Times New Roman"/>
          <w:sz w:val="28"/>
          <w:szCs w:val="28"/>
          <w:shd w:val="clear" w:color="auto" w:fill="FFFFFF"/>
        </w:rPr>
        <w:t xml:space="preserve"> –</w:t>
      </w:r>
      <w:r w:rsidR="00C51E0C" w:rsidRPr="00D83522">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shd w:val="clear" w:color="auto" w:fill="FFFFFF"/>
        </w:rPr>
        <w:t>212</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с.</w:t>
      </w:r>
    </w:p>
    <w:p w14:paraId="23ECEFA5" w14:textId="3F0D4149"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67 </w:t>
      </w:r>
      <w:r w:rsidRPr="00D83522">
        <w:rPr>
          <w:rFonts w:ascii="Times New Roman" w:hAnsi="Times New Roman" w:cs="Times New Roman"/>
          <w:sz w:val="28"/>
          <w:szCs w:val="28"/>
          <w:shd w:val="clear" w:color="auto" w:fill="FFFFFF"/>
        </w:rPr>
        <w:t>Иванов</w:t>
      </w:r>
      <w:r w:rsidR="005479FB">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В.А., Кригер</w:t>
      </w:r>
      <w:r w:rsidR="005479FB">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В.А. Курганы кыпчакского времени на Южном Урале (</w:t>
      </w:r>
      <w:r w:rsidRPr="00D83522">
        <w:rPr>
          <w:rFonts w:ascii="Times New Roman" w:hAnsi="Times New Roman" w:cs="Times New Roman"/>
          <w:sz w:val="28"/>
          <w:szCs w:val="28"/>
          <w:shd w:val="clear" w:color="auto" w:fill="FFFFFF"/>
          <w:lang w:val="en-US"/>
        </w:rPr>
        <w:t>XII</w:t>
      </w:r>
      <w:r w:rsidR="00C51E0C">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lang w:val="en-US"/>
        </w:rPr>
        <w:t>XIV</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вв.)</w:t>
      </w:r>
      <w:r w:rsidR="00C51E0C">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shd w:val="clear" w:color="auto" w:fill="FFFFFF"/>
        </w:rPr>
        <w:t xml:space="preserve"> Отв.</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ред. д.и.н. </w:t>
      </w:r>
      <w:r w:rsidR="00C51E0C" w:rsidRPr="00D83522">
        <w:rPr>
          <w:rFonts w:ascii="Times New Roman" w:hAnsi="Times New Roman" w:cs="Times New Roman"/>
          <w:sz w:val="28"/>
          <w:szCs w:val="28"/>
          <w:shd w:val="clear" w:color="auto" w:fill="FFFFFF"/>
        </w:rPr>
        <w:t>С.А.</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Плетнева</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 М.</w:t>
      </w:r>
      <w:r w:rsidR="00C51E0C">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shd w:val="clear" w:color="auto" w:fill="FFFFFF"/>
        </w:rPr>
        <w:t>Наука</w:t>
      </w:r>
      <w:r w:rsidR="00C51E0C">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 xml:space="preserve"> 1988. </w:t>
      </w:r>
      <w:r w:rsidR="00C51E0C">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shd w:val="clear" w:color="auto" w:fill="FFFFFF"/>
        </w:rPr>
        <w:t>96</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с.</w:t>
      </w:r>
    </w:p>
    <w:p w14:paraId="53B25BFD" w14:textId="4EFFD556"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68 </w:t>
      </w:r>
      <w:proofErr w:type="spellStart"/>
      <w:r w:rsidRPr="00D83522">
        <w:rPr>
          <w:rFonts w:ascii="Times New Roman" w:hAnsi="Times New Roman" w:cs="Times New Roman"/>
          <w:sz w:val="28"/>
          <w:szCs w:val="28"/>
        </w:rPr>
        <w:t>Бисембаев</w:t>
      </w:r>
      <w:proofErr w:type="spellEnd"/>
      <w:r w:rsidRPr="00D83522">
        <w:rPr>
          <w:rFonts w:ascii="Times New Roman" w:hAnsi="Times New Roman" w:cs="Times New Roman"/>
          <w:sz w:val="28"/>
          <w:szCs w:val="28"/>
        </w:rPr>
        <w:t xml:space="preserve"> А.А., Ахатов Г.А. Локализация позднесредневековых памятников Западного Казахстана в аспекте природно-географических условий региона // Степи Северной Евразии: материалы VII международного симпозиума /под научной редакцией </w:t>
      </w:r>
      <w:proofErr w:type="spellStart"/>
      <w:r w:rsidRPr="00D83522">
        <w:rPr>
          <w:rFonts w:ascii="Times New Roman" w:hAnsi="Times New Roman" w:cs="Times New Roman"/>
          <w:sz w:val="28"/>
          <w:szCs w:val="28"/>
        </w:rPr>
        <w:t>членa</w:t>
      </w:r>
      <w:proofErr w:type="spellEnd"/>
      <w:r w:rsidRPr="00D83522">
        <w:rPr>
          <w:rFonts w:ascii="Times New Roman" w:hAnsi="Times New Roman" w:cs="Times New Roman"/>
          <w:sz w:val="28"/>
          <w:szCs w:val="28"/>
        </w:rPr>
        <w:t>-корреспондента РАН А.А.</w:t>
      </w:r>
      <w:r>
        <w:rPr>
          <w:rFonts w:ascii="Times New Roman" w:hAnsi="Times New Roman" w:cs="Times New Roman"/>
          <w:sz w:val="28"/>
          <w:szCs w:val="28"/>
        </w:rPr>
        <w:t> </w:t>
      </w:r>
      <w:proofErr w:type="spellStart"/>
      <w:r w:rsidRPr="00D83522">
        <w:rPr>
          <w:rFonts w:ascii="Times New Roman" w:hAnsi="Times New Roman" w:cs="Times New Roman"/>
          <w:sz w:val="28"/>
          <w:szCs w:val="28"/>
        </w:rPr>
        <w:t>Чибилёва</w:t>
      </w:r>
      <w:proofErr w:type="spellEnd"/>
      <w:r w:rsidRPr="00D83522">
        <w:rPr>
          <w:rFonts w:ascii="Times New Roman" w:hAnsi="Times New Roman" w:cs="Times New Roman"/>
          <w:sz w:val="28"/>
          <w:szCs w:val="28"/>
        </w:rPr>
        <w:t xml:space="preserve">. – Оренбург: ИС </w:t>
      </w:r>
      <w:proofErr w:type="spellStart"/>
      <w:r w:rsidRPr="00D83522">
        <w:rPr>
          <w:rFonts w:ascii="Times New Roman" w:hAnsi="Times New Roman" w:cs="Times New Roman"/>
          <w:sz w:val="28"/>
          <w:szCs w:val="28"/>
        </w:rPr>
        <w:t>УрО</w:t>
      </w:r>
      <w:proofErr w:type="spellEnd"/>
      <w:r w:rsidRPr="00D83522">
        <w:rPr>
          <w:rFonts w:ascii="Times New Roman" w:hAnsi="Times New Roman" w:cs="Times New Roman"/>
          <w:sz w:val="28"/>
          <w:szCs w:val="28"/>
        </w:rPr>
        <w:t xml:space="preserve"> РАН, Печатный дом «</w:t>
      </w:r>
      <w:proofErr w:type="spellStart"/>
      <w:r w:rsidRPr="00D83522">
        <w:rPr>
          <w:rFonts w:ascii="Times New Roman" w:hAnsi="Times New Roman" w:cs="Times New Roman"/>
          <w:sz w:val="28"/>
          <w:szCs w:val="28"/>
        </w:rPr>
        <w:t>Димур</w:t>
      </w:r>
      <w:proofErr w:type="spellEnd"/>
      <w:r w:rsidRPr="00D83522">
        <w:rPr>
          <w:rFonts w:ascii="Times New Roman" w:hAnsi="Times New Roman" w:cs="Times New Roman"/>
          <w:sz w:val="28"/>
          <w:szCs w:val="28"/>
        </w:rPr>
        <w:t xml:space="preserve">», 2015. </w:t>
      </w:r>
      <w:r w:rsidR="00C51E0C">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С. 177–180.</w:t>
      </w:r>
    </w:p>
    <w:p w14:paraId="7C7FEAF3" w14:textId="5C289A85"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69 </w:t>
      </w:r>
      <w:proofErr w:type="spellStart"/>
      <w:r w:rsidRPr="00D83522">
        <w:rPr>
          <w:rFonts w:ascii="Times New Roman" w:hAnsi="Times New Roman" w:cs="Times New Roman"/>
          <w:sz w:val="28"/>
          <w:szCs w:val="28"/>
        </w:rPr>
        <w:t>Бисембаев</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А.А., Мамедов</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А.М., </w:t>
      </w:r>
      <w:proofErr w:type="spellStart"/>
      <w:r w:rsidRPr="00D83522">
        <w:rPr>
          <w:rFonts w:ascii="Times New Roman" w:hAnsi="Times New Roman" w:cs="Times New Roman"/>
          <w:sz w:val="28"/>
          <w:szCs w:val="28"/>
        </w:rPr>
        <w:t>Дуйсенгали</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 xml:space="preserve">М.Н. Характеристика условий левобережья Урала как </w:t>
      </w:r>
      <w:proofErr w:type="spellStart"/>
      <w:r w:rsidRPr="00D83522">
        <w:rPr>
          <w:rFonts w:ascii="Times New Roman" w:hAnsi="Times New Roman" w:cs="Times New Roman"/>
          <w:sz w:val="28"/>
          <w:szCs w:val="28"/>
        </w:rPr>
        <w:t>экониши</w:t>
      </w:r>
      <w:proofErr w:type="spellEnd"/>
      <w:r w:rsidRPr="00D83522">
        <w:rPr>
          <w:rFonts w:ascii="Times New Roman" w:hAnsi="Times New Roman" w:cs="Times New Roman"/>
          <w:sz w:val="28"/>
          <w:szCs w:val="28"/>
        </w:rPr>
        <w:t xml:space="preserve"> кочевого населения второй половины I тыс. до н.э. // Степи Северной Евразии: материалы VII международного симпозиума /под научной редакцией </w:t>
      </w:r>
      <w:proofErr w:type="spellStart"/>
      <w:r w:rsidRPr="00D83522">
        <w:rPr>
          <w:rFonts w:ascii="Times New Roman" w:hAnsi="Times New Roman" w:cs="Times New Roman"/>
          <w:sz w:val="28"/>
          <w:szCs w:val="28"/>
        </w:rPr>
        <w:t>членa</w:t>
      </w:r>
      <w:proofErr w:type="spellEnd"/>
      <w:r w:rsidRPr="00D83522">
        <w:rPr>
          <w:rFonts w:ascii="Times New Roman" w:hAnsi="Times New Roman" w:cs="Times New Roman"/>
          <w:sz w:val="28"/>
          <w:szCs w:val="28"/>
        </w:rPr>
        <w:t>-корреспондента РАН А.А.</w:t>
      </w:r>
      <w:r w:rsidR="00C51E0C">
        <w:rPr>
          <w:rFonts w:ascii="Times New Roman" w:hAnsi="Times New Roman" w:cs="Times New Roman"/>
          <w:sz w:val="28"/>
          <w:szCs w:val="28"/>
        </w:rPr>
        <w:t> </w:t>
      </w:r>
      <w:proofErr w:type="spellStart"/>
      <w:r w:rsidRPr="00D83522">
        <w:rPr>
          <w:rFonts w:ascii="Times New Roman" w:hAnsi="Times New Roman" w:cs="Times New Roman"/>
          <w:sz w:val="28"/>
          <w:szCs w:val="28"/>
        </w:rPr>
        <w:t>Чибилёва</w:t>
      </w:r>
      <w:proofErr w:type="spellEnd"/>
      <w:r w:rsidRPr="00D83522">
        <w:rPr>
          <w:rFonts w:ascii="Times New Roman" w:hAnsi="Times New Roman" w:cs="Times New Roman"/>
          <w:sz w:val="28"/>
          <w:szCs w:val="28"/>
        </w:rPr>
        <w:t xml:space="preserve">. – Оренбург: ИС </w:t>
      </w:r>
      <w:proofErr w:type="spellStart"/>
      <w:r w:rsidRPr="00D83522">
        <w:rPr>
          <w:rFonts w:ascii="Times New Roman" w:hAnsi="Times New Roman" w:cs="Times New Roman"/>
          <w:sz w:val="28"/>
          <w:szCs w:val="28"/>
        </w:rPr>
        <w:t>УрО</w:t>
      </w:r>
      <w:proofErr w:type="spellEnd"/>
      <w:r w:rsidRPr="00D83522">
        <w:rPr>
          <w:rFonts w:ascii="Times New Roman" w:hAnsi="Times New Roman" w:cs="Times New Roman"/>
          <w:sz w:val="28"/>
          <w:szCs w:val="28"/>
        </w:rPr>
        <w:t xml:space="preserve"> РАН, Печатный дом «</w:t>
      </w:r>
      <w:proofErr w:type="spellStart"/>
      <w:r w:rsidRPr="00D83522">
        <w:rPr>
          <w:rFonts w:ascii="Times New Roman" w:hAnsi="Times New Roman" w:cs="Times New Roman"/>
          <w:sz w:val="28"/>
          <w:szCs w:val="28"/>
        </w:rPr>
        <w:t>Димур</w:t>
      </w:r>
      <w:proofErr w:type="spellEnd"/>
      <w:r w:rsidRPr="00D83522">
        <w:rPr>
          <w:rFonts w:ascii="Times New Roman" w:hAnsi="Times New Roman" w:cs="Times New Roman"/>
          <w:sz w:val="28"/>
          <w:szCs w:val="28"/>
        </w:rPr>
        <w:t xml:space="preserve">», 2015. </w:t>
      </w:r>
      <w:r w:rsidR="00C51E0C">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С. 180–182.</w:t>
      </w:r>
    </w:p>
    <w:p w14:paraId="526557A6" w14:textId="518DF257" w:rsidR="005A6429" w:rsidRPr="00994D61" w:rsidRDefault="005A6429" w:rsidP="005A6429">
      <w:pPr>
        <w:spacing w:after="0" w:line="240" w:lineRule="auto"/>
        <w:ind w:firstLine="567"/>
        <w:jc w:val="both"/>
        <w:rPr>
          <w:rFonts w:ascii="Times New Roman" w:eastAsia="Times New Roman" w:hAnsi="Times New Roman" w:cs="Times New Roman"/>
          <w:sz w:val="28"/>
          <w:szCs w:val="28"/>
          <w:shd w:val="clear" w:color="auto" w:fill="FFFFFF"/>
        </w:rPr>
      </w:pPr>
      <w:r>
        <w:rPr>
          <w:rFonts w:ascii="Times New Roman" w:hAnsi="Times New Roman" w:cs="Times New Roman"/>
          <w:sz w:val="28"/>
          <w:szCs w:val="28"/>
        </w:rPr>
        <w:t>70 </w:t>
      </w:r>
      <w:proofErr w:type="spellStart"/>
      <w:r w:rsidRPr="00D83522">
        <w:rPr>
          <w:rFonts w:ascii="Times New Roman" w:hAnsi="Times New Roman" w:cs="Times New Roman"/>
          <w:sz w:val="28"/>
          <w:szCs w:val="28"/>
        </w:rPr>
        <w:t>Дуйсенгали</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М.Н., Мамедов</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А.М., </w:t>
      </w:r>
      <w:proofErr w:type="spellStart"/>
      <w:r w:rsidRPr="00D83522">
        <w:rPr>
          <w:rFonts w:ascii="Times New Roman" w:hAnsi="Times New Roman" w:cs="Times New Roman"/>
          <w:sz w:val="28"/>
          <w:szCs w:val="28"/>
        </w:rPr>
        <w:t>Баиров</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Н.М., Мелисов</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Б.М. Результаты археологических исследований могильника </w:t>
      </w:r>
      <w:proofErr w:type="spellStart"/>
      <w:r w:rsidRPr="00D83522">
        <w:rPr>
          <w:rFonts w:ascii="Times New Roman" w:hAnsi="Times New Roman" w:cs="Times New Roman"/>
          <w:sz w:val="28"/>
          <w:szCs w:val="28"/>
        </w:rPr>
        <w:t>Сорлакмола</w:t>
      </w:r>
      <w:proofErr w:type="spellEnd"/>
      <w:r w:rsidRPr="00D83522">
        <w:rPr>
          <w:rFonts w:ascii="Times New Roman" w:hAnsi="Times New Roman" w:cs="Times New Roman"/>
          <w:sz w:val="28"/>
          <w:szCs w:val="28"/>
        </w:rPr>
        <w:t xml:space="preserve"> </w:t>
      </w:r>
      <w:r w:rsidRPr="00D83522">
        <w:rPr>
          <w:rFonts w:ascii="Times New Roman" w:hAnsi="Times New Roman" w:cs="Times New Roman"/>
          <w:sz w:val="28"/>
          <w:szCs w:val="28"/>
          <w:lang w:val="en-US"/>
        </w:rPr>
        <w:t>II</w:t>
      </w:r>
      <w:r w:rsidRPr="00D83522">
        <w:rPr>
          <w:rFonts w:ascii="Times New Roman" w:hAnsi="Times New Roman" w:cs="Times New Roman"/>
          <w:sz w:val="28"/>
          <w:szCs w:val="28"/>
        </w:rPr>
        <w:t xml:space="preserve"> // </w:t>
      </w:r>
      <w:proofErr w:type="spellStart"/>
      <w:r w:rsidRPr="00D83522">
        <w:rPr>
          <w:rFonts w:ascii="Times New Roman" w:eastAsia="Times New Roman" w:hAnsi="Times New Roman" w:cs="Times New Roman"/>
          <w:spacing w:val="3"/>
          <w:sz w:val="28"/>
          <w:szCs w:val="28"/>
          <w:shd w:val="clear" w:color="auto" w:fill="FFFFFF"/>
          <w:lang w:val="ru-KZ"/>
        </w:rPr>
        <w:t>Маргулановские</w:t>
      </w:r>
      <w:proofErr w:type="spellEnd"/>
      <w:r w:rsidRPr="00D83522">
        <w:rPr>
          <w:rFonts w:ascii="Times New Roman" w:eastAsia="Times New Roman" w:hAnsi="Times New Roman" w:cs="Times New Roman"/>
          <w:spacing w:val="3"/>
          <w:sz w:val="28"/>
          <w:szCs w:val="28"/>
          <w:shd w:val="clear" w:color="auto" w:fill="FFFFFF"/>
          <w:lang w:val="ru-KZ"/>
        </w:rPr>
        <w:t xml:space="preserve"> чтения – 2020:</w:t>
      </w:r>
      <w:r w:rsidRPr="00D83522">
        <w:rPr>
          <w:rFonts w:ascii="Times New Roman" w:eastAsia="Times New Roman" w:hAnsi="Times New Roman" w:cs="Times New Roman"/>
          <w:spacing w:val="3"/>
          <w:sz w:val="28"/>
          <w:szCs w:val="28"/>
          <w:shd w:val="clear" w:color="auto" w:fill="FFFFFF"/>
        </w:rPr>
        <w:t xml:space="preserve"> </w:t>
      </w:r>
      <w:r w:rsidRPr="00D83522">
        <w:rPr>
          <w:rFonts w:ascii="Times New Roman" w:eastAsia="Times New Roman" w:hAnsi="Times New Roman" w:cs="Times New Roman"/>
          <w:sz w:val="28"/>
          <w:szCs w:val="28"/>
          <w:shd w:val="clear" w:color="auto" w:fill="FFFFFF"/>
          <w:lang w:val="ru-KZ"/>
        </w:rPr>
        <w:t>материалы международной научно-практической</w:t>
      </w:r>
      <w:r w:rsidRPr="00D83522">
        <w:rPr>
          <w:rFonts w:ascii="Times New Roman" w:eastAsia="Times New Roman" w:hAnsi="Times New Roman" w:cs="Times New Roman"/>
          <w:sz w:val="28"/>
          <w:szCs w:val="28"/>
          <w:shd w:val="clear" w:color="auto" w:fill="FFFFFF"/>
        </w:rPr>
        <w:t xml:space="preserve"> </w:t>
      </w:r>
      <w:r w:rsidRPr="00D83522">
        <w:rPr>
          <w:rFonts w:ascii="Times New Roman" w:eastAsia="Times New Roman" w:hAnsi="Times New Roman" w:cs="Times New Roman"/>
          <w:spacing w:val="3"/>
          <w:sz w:val="28"/>
          <w:szCs w:val="28"/>
          <w:shd w:val="clear" w:color="auto" w:fill="FFFFFF"/>
          <w:lang w:val="ru-KZ"/>
        </w:rPr>
        <w:t>конференции «Великая Степь в свете археологических и междисциплинарных»</w:t>
      </w:r>
      <w:r w:rsidRPr="00D83522">
        <w:rPr>
          <w:rFonts w:ascii="Times New Roman" w:eastAsia="Times New Roman" w:hAnsi="Times New Roman" w:cs="Times New Roman"/>
          <w:sz w:val="28"/>
          <w:szCs w:val="28"/>
          <w:shd w:val="clear" w:color="auto" w:fill="FFFFFF"/>
        </w:rPr>
        <w:t xml:space="preserve"> </w:t>
      </w:r>
      <w:r w:rsidRPr="00D83522">
        <w:rPr>
          <w:rFonts w:ascii="Times New Roman" w:eastAsia="Times New Roman" w:hAnsi="Times New Roman" w:cs="Times New Roman"/>
          <w:sz w:val="28"/>
          <w:szCs w:val="28"/>
          <w:shd w:val="clear" w:color="auto" w:fill="FFFFFF"/>
          <w:lang w:val="ru-KZ"/>
        </w:rPr>
        <w:t>исследования» (г.</w:t>
      </w:r>
      <w:r w:rsidR="00C51E0C">
        <w:rPr>
          <w:rFonts w:ascii="Times New Roman" w:eastAsia="Times New Roman" w:hAnsi="Times New Roman" w:cs="Times New Roman"/>
          <w:sz w:val="28"/>
          <w:szCs w:val="28"/>
          <w:shd w:val="clear" w:color="auto" w:fill="FFFFFF"/>
        </w:rPr>
        <w:t> </w:t>
      </w:r>
      <w:r w:rsidRPr="00D83522">
        <w:rPr>
          <w:rFonts w:ascii="Times New Roman" w:eastAsia="Times New Roman" w:hAnsi="Times New Roman" w:cs="Times New Roman"/>
          <w:sz w:val="28"/>
          <w:szCs w:val="28"/>
          <w:shd w:val="clear" w:color="auto" w:fill="FFFFFF"/>
          <w:lang w:val="ru-KZ"/>
        </w:rPr>
        <w:t>Алматы, 17–18 сентября 2020</w:t>
      </w:r>
      <w:r w:rsidR="00C51E0C">
        <w:rPr>
          <w:rFonts w:ascii="Times New Roman" w:eastAsia="Times New Roman" w:hAnsi="Times New Roman" w:cs="Times New Roman"/>
          <w:sz w:val="28"/>
          <w:szCs w:val="28"/>
          <w:shd w:val="clear" w:color="auto" w:fill="FFFFFF"/>
        </w:rPr>
        <w:t> </w:t>
      </w:r>
      <w:r w:rsidRPr="00D83522">
        <w:rPr>
          <w:rFonts w:ascii="Times New Roman" w:eastAsia="Times New Roman" w:hAnsi="Times New Roman" w:cs="Times New Roman"/>
          <w:sz w:val="28"/>
          <w:szCs w:val="28"/>
          <w:shd w:val="clear" w:color="auto" w:fill="FFFFFF"/>
          <w:lang w:val="ru-KZ"/>
        </w:rPr>
        <w:t>г.).:</w:t>
      </w:r>
      <w:r w:rsidRPr="00D83522">
        <w:rPr>
          <w:rFonts w:ascii="Times New Roman" w:eastAsia="Times New Roman" w:hAnsi="Times New Roman" w:cs="Times New Roman"/>
          <w:sz w:val="28"/>
          <w:szCs w:val="28"/>
          <w:shd w:val="clear" w:color="auto" w:fill="FFFFFF"/>
        </w:rPr>
        <w:t xml:space="preserve"> </w:t>
      </w:r>
      <w:r w:rsidRPr="00D83522">
        <w:rPr>
          <w:rFonts w:ascii="Times New Roman" w:eastAsia="Times New Roman" w:hAnsi="Times New Roman" w:cs="Times New Roman"/>
          <w:sz w:val="28"/>
          <w:szCs w:val="28"/>
          <w:shd w:val="clear" w:color="auto" w:fill="FFFFFF"/>
          <w:lang w:val="ru-KZ"/>
        </w:rPr>
        <w:t>Алматы</w:t>
      </w:r>
      <w:r w:rsidR="00C51E0C">
        <w:rPr>
          <w:rFonts w:ascii="Times New Roman" w:eastAsia="Times New Roman" w:hAnsi="Times New Roman" w:cs="Times New Roman"/>
          <w:sz w:val="28"/>
          <w:szCs w:val="28"/>
          <w:shd w:val="clear" w:color="auto" w:fill="FFFFFF"/>
        </w:rPr>
        <w:t>:</w:t>
      </w:r>
      <w:r w:rsidRPr="00D83522">
        <w:rPr>
          <w:rFonts w:ascii="Times New Roman" w:eastAsia="Times New Roman" w:hAnsi="Times New Roman" w:cs="Times New Roman"/>
          <w:sz w:val="28"/>
          <w:szCs w:val="28"/>
          <w:shd w:val="clear" w:color="auto" w:fill="FFFFFF"/>
          <w:lang w:val="ru-KZ"/>
        </w:rPr>
        <w:t xml:space="preserve"> Институт археологии</w:t>
      </w:r>
      <w:r w:rsidRPr="00D83522">
        <w:rPr>
          <w:rFonts w:ascii="Times New Roman" w:eastAsia="Times New Roman" w:hAnsi="Times New Roman" w:cs="Times New Roman"/>
          <w:sz w:val="28"/>
          <w:szCs w:val="28"/>
          <w:shd w:val="clear" w:color="auto" w:fill="FFFFFF"/>
        </w:rPr>
        <w:t xml:space="preserve"> </w:t>
      </w:r>
      <w:r w:rsidRPr="00D83522">
        <w:rPr>
          <w:rFonts w:ascii="Times New Roman" w:eastAsia="Times New Roman" w:hAnsi="Times New Roman" w:cs="Times New Roman"/>
          <w:sz w:val="28"/>
          <w:szCs w:val="28"/>
          <w:shd w:val="clear" w:color="auto" w:fill="FFFFFF"/>
          <w:lang w:val="ru-KZ"/>
        </w:rPr>
        <w:t>им.</w:t>
      </w:r>
      <w:r w:rsidR="00C51E0C">
        <w:rPr>
          <w:rFonts w:ascii="Times New Roman" w:eastAsia="Times New Roman" w:hAnsi="Times New Roman" w:cs="Times New Roman"/>
          <w:sz w:val="28"/>
          <w:szCs w:val="28"/>
          <w:shd w:val="clear" w:color="auto" w:fill="FFFFFF"/>
        </w:rPr>
        <w:t> </w:t>
      </w:r>
      <w:r w:rsidRPr="00D83522">
        <w:rPr>
          <w:rFonts w:ascii="Times New Roman" w:eastAsia="Times New Roman" w:hAnsi="Times New Roman" w:cs="Times New Roman"/>
          <w:sz w:val="28"/>
          <w:szCs w:val="28"/>
          <w:shd w:val="clear" w:color="auto" w:fill="FFFFFF"/>
          <w:lang w:val="ru-KZ"/>
        </w:rPr>
        <w:t>А.Х.</w:t>
      </w:r>
      <w:r w:rsidR="00C51E0C">
        <w:rPr>
          <w:rFonts w:ascii="Times New Roman" w:eastAsia="Times New Roman" w:hAnsi="Times New Roman" w:cs="Times New Roman"/>
          <w:sz w:val="28"/>
          <w:szCs w:val="28"/>
          <w:shd w:val="clear" w:color="auto" w:fill="FFFFFF"/>
        </w:rPr>
        <w:t> </w:t>
      </w:r>
      <w:r w:rsidRPr="00D83522">
        <w:rPr>
          <w:rFonts w:ascii="Times New Roman" w:eastAsia="Times New Roman" w:hAnsi="Times New Roman" w:cs="Times New Roman"/>
          <w:sz w:val="28"/>
          <w:szCs w:val="28"/>
          <w:shd w:val="clear" w:color="auto" w:fill="FFFFFF"/>
          <w:lang w:val="ru-KZ"/>
        </w:rPr>
        <w:t xml:space="preserve">Маргулана, 2020. </w:t>
      </w:r>
      <w:r w:rsidR="00C51E0C">
        <w:rPr>
          <w:rFonts w:ascii="Times New Roman" w:hAnsi="Times New Roman" w:cs="Times New Roman"/>
          <w:sz w:val="28"/>
          <w:szCs w:val="28"/>
          <w:shd w:val="clear" w:color="auto" w:fill="FFFFFF"/>
        </w:rPr>
        <w:t xml:space="preserve">– </w:t>
      </w:r>
      <w:r w:rsidRPr="00D83522">
        <w:rPr>
          <w:rFonts w:ascii="Times New Roman" w:eastAsia="Times New Roman" w:hAnsi="Times New Roman" w:cs="Times New Roman"/>
          <w:sz w:val="28"/>
          <w:szCs w:val="28"/>
          <w:shd w:val="clear" w:color="auto" w:fill="FFFFFF"/>
          <w:lang w:val="ru-KZ"/>
        </w:rPr>
        <w:t>Т. 2.</w:t>
      </w:r>
      <w:r w:rsidRPr="00D83522">
        <w:rPr>
          <w:rFonts w:ascii="Times New Roman" w:eastAsia="Times New Roman" w:hAnsi="Times New Roman" w:cs="Times New Roman"/>
          <w:sz w:val="28"/>
          <w:szCs w:val="28"/>
          <w:shd w:val="clear" w:color="auto" w:fill="FFFFFF"/>
        </w:rPr>
        <w:t xml:space="preserve"> </w:t>
      </w:r>
      <w:r w:rsidR="00C51E0C">
        <w:rPr>
          <w:rFonts w:ascii="Times New Roman" w:hAnsi="Times New Roman" w:cs="Times New Roman"/>
          <w:sz w:val="28"/>
          <w:szCs w:val="28"/>
          <w:shd w:val="clear" w:color="auto" w:fill="FFFFFF"/>
        </w:rPr>
        <w:t xml:space="preserve">– </w:t>
      </w:r>
      <w:r w:rsidRPr="00D83522">
        <w:rPr>
          <w:rFonts w:ascii="Times New Roman" w:eastAsia="Times New Roman" w:hAnsi="Times New Roman" w:cs="Times New Roman"/>
          <w:sz w:val="28"/>
          <w:szCs w:val="28"/>
          <w:shd w:val="clear" w:color="auto" w:fill="FFFFFF"/>
        </w:rPr>
        <w:t>С.</w:t>
      </w:r>
      <w:r w:rsidR="00C51E0C">
        <w:rPr>
          <w:rFonts w:ascii="Times New Roman" w:eastAsia="Times New Roman" w:hAnsi="Times New Roman" w:cs="Times New Roman"/>
          <w:sz w:val="28"/>
          <w:szCs w:val="28"/>
          <w:shd w:val="clear" w:color="auto" w:fill="FFFFFF"/>
        </w:rPr>
        <w:t> </w:t>
      </w:r>
      <w:r w:rsidRPr="00D83522">
        <w:rPr>
          <w:rFonts w:ascii="Times New Roman" w:eastAsia="Times New Roman" w:hAnsi="Times New Roman" w:cs="Times New Roman"/>
          <w:sz w:val="28"/>
          <w:szCs w:val="28"/>
          <w:shd w:val="clear" w:color="auto" w:fill="FFFFFF"/>
        </w:rPr>
        <w:t>133–146.</w:t>
      </w:r>
    </w:p>
    <w:p w14:paraId="14E06063" w14:textId="494052E2"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71 </w:t>
      </w:r>
      <w:r w:rsidRPr="00D83522">
        <w:rPr>
          <w:rFonts w:ascii="Times New Roman" w:hAnsi="Times New Roman" w:cs="Times New Roman"/>
          <w:sz w:val="28"/>
          <w:szCs w:val="28"/>
        </w:rPr>
        <w:t>Боталов</w:t>
      </w:r>
      <w:r w:rsidR="005479FB">
        <w:rPr>
          <w:rFonts w:ascii="Times New Roman" w:hAnsi="Times New Roman" w:cs="Times New Roman"/>
          <w:sz w:val="28"/>
          <w:szCs w:val="28"/>
        </w:rPr>
        <w:t> </w:t>
      </w:r>
      <w:r w:rsidRPr="00D83522">
        <w:rPr>
          <w:rFonts w:ascii="Times New Roman" w:hAnsi="Times New Roman" w:cs="Times New Roman"/>
          <w:sz w:val="28"/>
          <w:szCs w:val="28"/>
        </w:rPr>
        <w:t>С.Г. Гунны и тюрки (историко-археологическая реконструкция).</w:t>
      </w:r>
      <w:r w:rsidRPr="00D83522">
        <w:rPr>
          <w:rFonts w:ascii="Times New Roman" w:hAnsi="Times New Roman" w:cs="Times New Roman"/>
          <w:sz w:val="28"/>
          <w:szCs w:val="28"/>
          <w:shd w:val="clear" w:color="auto" w:fill="FFFFFF"/>
        </w:rPr>
        <w:t xml:space="preserve"> </w:t>
      </w:r>
      <w:r w:rsidR="00C51E0C">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shd w:val="clear" w:color="auto" w:fill="FFFFFF"/>
        </w:rPr>
        <w:t>Челябинск: «Рифей», 2007. – 672</w:t>
      </w:r>
      <w:r w:rsidR="00C51E0C">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с.: </w:t>
      </w:r>
      <w:proofErr w:type="spellStart"/>
      <w:r w:rsidRPr="00D83522">
        <w:rPr>
          <w:rFonts w:ascii="Times New Roman" w:hAnsi="Times New Roman" w:cs="Times New Roman"/>
          <w:sz w:val="28"/>
          <w:szCs w:val="28"/>
          <w:shd w:val="clear" w:color="auto" w:fill="FFFFFF"/>
        </w:rPr>
        <w:t>илл</w:t>
      </w:r>
      <w:proofErr w:type="spellEnd"/>
      <w:r w:rsidRPr="00D83522">
        <w:rPr>
          <w:rFonts w:ascii="Times New Roman" w:hAnsi="Times New Roman" w:cs="Times New Roman"/>
          <w:sz w:val="28"/>
          <w:szCs w:val="28"/>
          <w:shd w:val="clear" w:color="auto" w:fill="FFFFFF"/>
        </w:rPr>
        <w:t>., табл.</w:t>
      </w:r>
    </w:p>
    <w:p w14:paraId="7EDE6AB6" w14:textId="13CDD4ED"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72 </w:t>
      </w:r>
      <w:r w:rsidRPr="00D83522">
        <w:rPr>
          <w:rFonts w:ascii="Times New Roman" w:hAnsi="Times New Roman" w:cs="Times New Roman"/>
          <w:sz w:val="28"/>
          <w:szCs w:val="28"/>
        </w:rPr>
        <w:t>Юсупов</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Х. Новые сведения о древних кочевниках </w:t>
      </w:r>
      <w:proofErr w:type="spellStart"/>
      <w:r w:rsidRPr="00D83522">
        <w:rPr>
          <w:rFonts w:ascii="Times New Roman" w:hAnsi="Times New Roman" w:cs="Times New Roman"/>
          <w:sz w:val="28"/>
          <w:szCs w:val="28"/>
        </w:rPr>
        <w:t>Узбоя</w:t>
      </w:r>
      <w:proofErr w:type="spellEnd"/>
      <w:r w:rsidRPr="00D83522">
        <w:rPr>
          <w:rFonts w:ascii="Times New Roman" w:hAnsi="Times New Roman" w:cs="Times New Roman"/>
          <w:sz w:val="28"/>
          <w:szCs w:val="28"/>
        </w:rPr>
        <w:t xml:space="preserve"> // Новые археологические открытия в Туркменистане. </w:t>
      </w:r>
      <w:r w:rsidR="00C51E0C">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Ашхабад</w:t>
      </w:r>
      <w:r w:rsidR="00C51E0C">
        <w:rPr>
          <w:rFonts w:ascii="Times New Roman" w:hAnsi="Times New Roman" w:cs="Times New Roman"/>
          <w:sz w:val="28"/>
          <w:szCs w:val="28"/>
        </w:rPr>
        <w:t xml:space="preserve">: </w:t>
      </w:r>
      <w:proofErr w:type="spellStart"/>
      <w:r w:rsidR="00C51E0C">
        <w:rPr>
          <w:rFonts w:ascii="Times New Roman" w:hAnsi="Times New Roman" w:cs="Times New Roman"/>
          <w:sz w:val="28"/>
          <w:szCs w:val="28"/>
        </w:rPr>
        <w:t>Ылым</w:t>
      </w:r>
      <w:proofErr w:type="spellEnd"/>
      <w:r w:rsidR="00C51E0C">
        <w:rPr>
          <w:rFonts w:ascii="Times New Roman" w:hAnsi="Times New Roman" w:cs="Times New Roman"/>
          <w:sz w:val="28"/>
          <w:szCs w:val="28"/>
        </w:rPr>
        <w:t>,</w:t>
      </w:r>
      <w:r w:rsidRPr="00D83522">
        <w:rPr>
          <w:rFonts w:ascii="Times New Roman" w:hAnsi="Times New Roman" w:cs="Times New Roman"/>
          <w:sz w:val="28"/>
          <w:szCs w:val="28"/>
        </w:rPr>
        <w:t xml:space="preserve"> 1982. </w:t>
      </w:r>
      <w:r w:rsidR="00C51E0C">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С. 52–71.</w:t>
      </w:r>
    </w:p>
    <w:p w14:paraId="35B0C386" w14:textId="2CD50F38"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73 </w:t>
      </w:r>
      <w:r w:rsidRPr="00D83522">
        <w:rPr>
          <w:rFonts w:ascii="Times New Roman" w:hAnsi="Times New Roman" w:cs="Times New Roman"/>
          <w:sz w:val="28"/>
          <w:szCs w:val="28"/>
        </w:rPr>
        <w:t>Ольховский</w:t>
      </w:r>
      <w:r w:rsidR="005479FB">
        <w:rPr>
          <w:rFonts w:ascii="Times New Roman" w:hAnsi="Times New Roman" w:cs="Times New Roman"/>
          <w:sz w:val="28"/>
          <w:szCs w:val="28"/>
        </w:rPr>
        <w:t> </w:t>
      </w:r>
      <w:r w:rsidRPr="00D83522">
        <w:rPr>
          <w:rFonts w:ascii="Times New Roman" w:hAnsi="Times New Roman" w:cs="Times New Roman"/>
          <w:sz w:val="28"/>
          <w:szCs w:val="28"/>
        </w:rPr>
        <w:t>В.С., Галкин</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Л.Л. К изучению памятников Северо-восточного </w:t>
      </w:r>
      <w:proofErr w:type="spellStart"/>
      <w:r w:rsidRPr="00D83522">
        <w:rPr>
          <w:rFonts w:ascii="Times New Roman" w:hAnsi="Times New Roman" w:cs="Times New Roman"/>
          <w:sz w:val="28"/>
          <w:szCs w:val="28"/>
        </w:rPr>
        <w:t>Прикаспия</w:t>
      </w:r>
      <w:proofErr w:type="spellEnd"/>
      <w:r w:rsidRPr="00D83522">
        <w:rPr>
          <w:rFonts w:ascii="Times New Roman" w:hAnsi="Times New Roman" w:cs="Times New Roman"/>
          <w:sz w:val="28"/>
          <w:szCs w:val="28"/>
        </w:rPr>
        <w:t xml:space="preserve"> эпохи раннего железа // </w:t>
      </w:r>
      <w:r w:rsidR="00C51E0C">
        <w:rPr>
          <w:rFonts w:ascii="Times New Roman" w:hAnsi="Times New Roman" w:cs="Times New Roman"/>
          <w:sz w:val="28"/>
          <w:szCs w:val="28"/>
        </w:rPr>
        <w:t>РА</w:t>
      </w:r>
      <w:r w:rsidRPr="00D83522">
        <w:rPr>
          <w:rFonts w:ascii="Times New Roman" w:hAnsi="Times New Roman" w:cs="Times New Roman"/>
          <w:sz w:val="28"/>
          <w:szCs w:val="28"/>
        </w:rPr>
        <w:t>.</w:t>
      </w:r>
      <w:r w:rsidR="00C51E0C">
        <w:rPr>
          <w:rFonts w:ascii="Times New Roman" w:hAnsi="Times New Roman" w:cs="Times New Roman"/>
          <w:sz w:val="28"/>
          <w:szCs w:val="28"/>
        </w:rPr>
        <w:t xml:space="preserve"> –</w:t>
      </w:r>
      <w:r w:rsidRPr="00D83522">
        <w:rPr>
          <w:rFonts w:ascii="Times New Roman" w:hAnsi="Times New Roman" w:cs="Times New Roman"/>
          <w:sz w:val="28"/>
          <w:szCs w:val="28"/>
        </w:rPr>
        <w:t xml:space="preserve"> 1997.</w:t>
      </w:r>
      <w:r w:rsidR="00C51E0C" w:rsidRPr="00C51E0C">
        <w:rPr>
          <w:rFonts w:ascii="Times New Roman" w:hAnsi="Times New Roman" w:cs="Times New Roman"/>
          <w:sz w:val="28"/>
          <w:szCs w:val="28"/>
        </w:rPr>
        <w:t xml:space="preserve"> </w:t>
      </w:r>
      <w:r w:rsidR="00C51E0C">
        <w:rPr>
          <w:rFonts w:ascii="Times New Roman" w:hAnsi="Times New Roman" w:cs="Times New Roman"/>
          <w:sz w:val="28"/>
          <w:szCs w:val="28"/>
        </w:rPr>
        <w:t>–</w:t>
      </w:r>
      <w:r w:rsidRPr="00D83522">
        <w:rPr>
          <w:rFonts w:ascii="Times New Roman" w:hAnsi="Times New Roman" w:cs="Times New Roman"/>
          <w:sz w:val="28"/>
          <w:szCs w:val="28"/>
        </w:rPr>
        <w:t xml:space="preserve"> №4. </w:t>
      </w:r>
      <w:r w:rsidR="00C51E0C">
        <w:rPr>
          <w:rFonts w:ascii="Times New Roman" w:hAnsi="Times New Roman" w:cs="Times New Roman"/>
          <w:sz w:val="28"/>
          <w:szCs w:val="28"/>
        </w:rPr>
        <w:t xml:space="preserve">– </w:t>
      </w:r>
      <w:r w:rsidRPr="00D83522">
        <w:rPr>
          <w:rFonts w:ascii="Times New Roman" w:hAnsi="Times New Roman" w:cs="Times New Roman"/>
          <w:sz w:val="28"/>
          <w:szCs w:val="28"/>
        </w:rPr>
        <w:t>С.</w:t>
      </w:r>
      <w:r w:rsidR="00C51E0C">
        <w:rPr>
          <w:rFonts w:ascii="Times New Roman" w:hAnsi="Times New Roman" w:cs="Times New Roman"/>
          <w:sz w:val="28"/>
          <w:szCs w:val="28"/>
        </w:rPr>
        <w:t> </w:t>
      </w:r>
      <w:r w:rsidRPr="00D83522">
        <w:rPr>
          <w:rFonts w:ascii="Times New Roman" w:hAnsi="Times New Roman" w:cs="Times New Roman"/>
          <w:sz w:val="28"/>
          <w:szCs w:val="28"/>
        </w:rPr>
        <w:t>141–156.</w:t>
      </w:r>
    </w:p>
    <w:p w14:paraId="5949CBD0" w14:textId="12FAB958"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74 </w:t>
      </w:r>
      <w:proofErr w:type="spellStart"/>
      <w:r w:rsidRPr="00D83522">
        <w:rPr>
          <w:rFonts w:ascii="Times New Roman" w:hAnsi="Times New Roman" w:cs="Times New Roman"/>
          <w:sz w:val="28"/>
          <w:szCs w:val="28"/>
        </w:rPr>
        <w:t>Сейткалиев</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 xml:space="preserve">М.К. Случайная находка «римского» импорта в Северном </w:t>
      </w:r>
      <w:proofErr w:type="spellStart"/>
      <w:r w:rsidRPr="00D83522">
        <w:rPr>
          <w:rFonts w:ascii="Times New Roman" w:hAnsi="Times New Roman" w:cs="Times New Roman"/>
          <w:sz w:val="28"/>
          <w:szCs w:val="28"/>
        </w:rPr>
        <w:t>Прикаспии</w:t>
      </w:r>
      <w:proofErr w:type="spellEnd"/>
      <w:r w:rsidRPr="00D83522">
        <w:rPr>
          <w:rFonts w:ascii="Times New Roman" w:hAnsi="Times New Roman" w:cs="Times New Roman"/>
          <w:sz w:val="28"/>
          <w:szCs w:val="28"/>
        </w:rPr>
        <w:t xml:space="preserve"> // </w:t>
      </w:r>
      <w:r w:rsidR="00354436" w:rsidRPr="00F74C9B">
        <w:rPr>
          <w:rFonts w:ascii="Times New Roman" w:hAnsi="Times New Roman" w:cs="Times New Roman"/>
          <w:bCs/>
          <w:sz w:val="28"/>
          <w:szCs w:val="28"/>
        </w:rPr>
        <w:t>Сборник Материалов международной Научно-практической конференции «</w:t>
      </w:r>
      <w:proofErr w:type="spellStart"/>
      <w:r w:rsidR="00354436" w:rsidRPr="00F74C9B">
        <w:rPr>
          <w:rFonts w:ascii="Times New Roman" w:hAnsi="Times New Roman" w:cs="Times New Roman"/>
          <w:bCs/>
          <w:sz w:val="28"/>
          <w:szCs w:val="28"/>
        </w:rPr>
        <w:t>Маргулановские</w:t>
      </w:r>
      <w:proofErr w:type="spellEnd"/>
      <w:r w:rsidR="00354436" w:rsidRPr="00F74C9B">
        <w:rPr>
          <w:rFonts w:ascii="Times New Roman" w:hAnsi="Times New Roman" w:cs="Times New Roman"/>
          <w:bCs/>
          <w:sz w:val="28"/>
          <w:szCs w:val="28"/>
        </w:rPr>
        <w:t xml:space="preserve"> чтения – 2018. Духовная модернизация и археологическое наследие» (</w:t>
      </w:r>
      <w:r w:rsidR="00354436">
        <w:rPr>
          <w:rFonts w:ascii="Times New Roman" w:hAnsi="Times New Roman" w:cs="Times New Roman"/>
          <w:bCs/>
          <w:sz w:val="28"/>
          <w:szCs w:val="28"/>
        </w:rPr>
        <w:t xml:space="preserve">г. Актобе, </w:t>
      </w:r>
      <w:r w:rsidR="00354436" w:rsidRPr="00F74C9B">
        <w:rPr>
          <w:rFonts w:ascii="Times New Roman" w:hAnsi="Times New Roman" w:cs="Times New Roman"/>
          <w:bCs/>
          <w:sz w:val="28"/>
          <w:szCs w:val="28"/>
        </w:rPr>
        <w:t>19</w:t>
      </w:r>
      <w:r w:rsidR="00354436">
        <w:rPr>
          <w:rFonts w:ascii="Times New Roman" w:hAnsi="Times New Roman" w:cs="Times New Roman"/>
          <w:sz w:val="28"/>
          <w:szCs w:val="28"/>
          <w:lang w:val="kk-KZ"/>
        </w:rPr>
        <w:t>–</w:t>
      </w:r>
      <w:r w:rsidR="00354436" w:rsidRPr="00F74C9B">
        <w:rPr>
          <w:rFonts w:ascii="Times New Roman" w:hAnsi="Times New Roman" w:cs="Times New Roman"/>
          <w:bCs/>
          <w:sz w:val="28"/>
          <w:szCs w:val="28"/>
        </w:rPr>
        <w:t xml:space="preserve">20 апреля 2018 года). </w:t>
      </w:r>
      <w:r w:rsidR="00354436" w:rsidRPr="00A3440C">
        <w:rPr>
          <w:rFonts w:ascii="Times New Roman" w:hAnsi="Times New Roman" w:cs="Times New Roman"/>
          <w:color w:val="333333"/>
          <w:sz w:val="28"/>
          <w:szCs w:val="28"/>
          <w:shd w:val="clear" w:color="auto" w:fill="FFFFFF"/>
        </w:rPr>
        <w:t>Алматы</w:t>
      </w:r>
      <w:r w:rsidR="00354436">
        <w:rPr>
          <w:rFonts w:ascii="Times New Roman" w:hAnsi="Times New Roman" w:cs="Times New Roman"/>
          <w:color w:val="333333"/>
          <w:sz w:val="28"/>
          <w:szCs w:val="28"/>
          <w:shd w:val="clear" w:color="auto" w:fill="FFFFFF"/>
        </w:rPr>
        <w:t>- Актобе</w:t>
      </w:r>
      <w:r w:rsidR="00354436" w:rsidRPr="00A3440C">
        <w:rPr>
          <w:rFonts w:ascii="Times New Roman" w:hAnsi="Times New Roman" w:cs="Times New Roman"/>
          <w:color w:val="333333"/>
          <w:sz w:val="28"/>
          <w:szCs w:val="28"/>
          <w:shd w:val="clear" w:color="auto" w:fill="FFFFFF"/>
        </w:rPr>
        <w:t>: Институт археологии им.</w:t>
      </w:r>
      <w:r w:rsidR="00354436">
        <w:rPr>
          <w:rFonts w:ascii="Times New Roman" w:hAnsi="Times New Roman" w:cs="Times New Roman"/>
          <w:color w:val="333333"/>
          <w:sz w:val="28"/>
          <w:szCs w:val="28"/>
          <w:shd w:val="clear" w:color="auto" w:fill="FFFFFF"/>
        </w:rPr>
        <w:t> </w:t>
      </w:r>
      <w:r w:rsidR="00354436" w:rsidRPr="00A3440C">
        <w:rPr>
          <w:rFonts w:ascii="Times New Roman" w:hAnsi="Times New Roman" w:cs="Times New Roman"/>
          <w:color w:val="333333"/>
          <w:sz w:val="28"/>
          <w:szCs w:val="28"/>
          <w:shd w:val="clear" w:color="auto" w:fill="FFFFFF"/>
        </w:rPr>
        <w:t>А.Х.</w:t>
      </w:r>
      <w:r w:rsidR="00354436">
        <w:rPr>
          <w:rFonts w:ascii="Times New Roman" w:hAnsi="Times New Roman" w:cs="Times New Roman"/>
          <w:color w:val="333333"/>
          <w:sz w:val="28"/>
          <w:szCs w:val="28"/>
          <w:shd w:val="clear" w:color="auto" w:fill="FFFFFF"/>
        </w:rPr>
        <w:t> </w:t>
      </w:r>
      <w:r w:rsidR="00354436" w:rsidRPr="00A3440C">
        <w:rPr>
          <w:rFonts w:ascii="Times New Roman" w:hAnsi="Times New Roman" w:cs="Times New Roman"/>
          <w:color w:val="333333"/>
          <w:sz w:val="28"/>
          <w:szCs w:val="28"/>
          <w:shd w:val="clear" w:color="auto" w:fill="FFFFFF"/>
        </w:rPr>
        <w:t xml:space="preserve">Маргулана, </w:t>
      </w:r>
      <w:r w:rsidR="00354436">
        <w:rPr>
          <w:rFonts w:ascii="Times New Roman" w:hAnsi="Times New Roman" w:cs="Times New Roman"/>
          <w:color w:val="333333"/>
          <w:sz w:val="28"/>
          <w:szCs w:val="28"/>
          <w:shd w:val="clear" w:color="auto" w:fill="FFFFFF"/>
        </w:rPr>
        <w:t xml:space="preserve">2018. – </w:t>
      </w:r>
      <w:r w:rsidRPr="00D83522">
        <w:rPr>
          <w:rFonts w:ascii="Times New Roman" w:hAnsi="Times New Roman" w:cs="Times New Roman"/>
          <w:sz w:val="28"/>
          <w:szCs w:val="28"/>
        </w:rPr>
        <w:t>С. 339-342.</w:t>
      </w:r>
    </w:p>
    <w:p w14:paraId="7F1CC61F" w14:textId="0D63457A" w:rsidR="005A6429" w:rsidRPr="00994D61" w:rsidRDefault="005A6429" w:rsidP="005A6429">
      <w:pPr>
        <w:spacing w:after="0" w:line="240" w:lineRule="auto"/>
        <w:ind w:firstLine="567"/>
        <w:jc w:val="both"/>
        <w:rPr>
          <w:rStyle w:val="21"/>
          <w:rFonts w:eastAsiaTheme="minorEastAsia"/>
        </w:rPr>
      </w:pPr>
      <w:r>
        <w:rPr>
          <w:rFonts w:ascii="Times New Roman" w:hAnsi="Times New Roman" w:cs="Times New Roman"/>
          <w:sz w:val="28"/>
          <w:szCs w:val="28"/>
        </w:rPr>
        <w:t>75 </w:t>
      </w:r>
      <w:r w:rsidRPr="00A3440C">
        <w:rPr>
          <w:rFonts w:ascii="Times New Roman" w:hAnsi="Times New Roman" w:cs="Times New Roman"/>
          <w:sz w:val="28"/>
          <w:szCs w:val="28"/>
        </w:rPr>
        <w:t xml:space="preserve">Жамбулатов К.А., </w:t>
      </w:r>
      <w:proofErr w:type="spellStart"/>
      <w:r w:rsidRPr="00A3440C">
        <w:rPr>
          <w:rFonts w:ascii="Times New Roman" w:hAnsi="Times New Roman" w:cs="Times New Roman"/>
          <w:sz w:val="28"/>
          <w:szCs w:val="28"/>
        </w:rPr>
        <w:t>Ахияров</w:t>
      </w:r>
      <w:proofErr w:type="spellEnd"/>
      <w:r w:rsidRPr="00A3440C">
        <w:rPr>
          <w:rFonts w:ascii="Times New Roman" w:hAnsi="Times New Roman" w:cs="Times New Roman"/>
          <w:sz w:val="28"/>
          <w:szCs w:val="28"/>
        </w:rPr>
        <w:t> И., Джуманазаров Н. Археологическая разведка в Житикаринском районе Костанайской области в</w:t>
      </w:r>
      <w:r w:rsidR="00354436">
        <w:rPr>
          <w:rFonts w:ascii="Times New Roman" w:hAnsi="Times New Roman" w:cs="Times New Roman"/>
          <w:sz w:val="28"/>
          <w:szCs w:val="28"/>
        </w:rPr>
        <w:t> </w:t>
      </w:r>
      <w:r w:rsidRPr="00A3440C">
        <w:rPr>
          <w:rFonts w:ascii="Times New Roman" w:hAnsi="Times New Roman" w:cs="Times New Roman"/>
          <w:sz w:val="28"/>
          <w:szCs w:val="28"/>
        </w:rPr>
        <w:t xml:space="preserve">2022 году // </w:t>
      </w:r>
      <w:proofErr w:type="spellStart"/>
      <w:r w:rsidRPr="00A3440C">
        <w:rPr>
          <w:rFonts w:ascii="Times New Roman" w:hAnsi="Times New Roman" w:cs="Times New Roman"/>
          <w:sz w:val="28"/>
          <w:szCs w:val="28"/>
        </w:rPr>
        <w:t>Маргулановские</w:t>
      </w:r>
      <w:proofErr w:type="spellEnd"/>
      <w:r w:rsidRPr="00A3440C">
        <w:rPr>
          <w:rFonts w:ascii="Times New Roman" w:hAnsi="Times New Roman" w:cs="Times New Roman"/>
          <w:sz w:val="28"/>
          <w:szCs w:val="28"/>
        </w:rPr>
        <w:t xml:space="preserve"> чтения–2023: м-</w:t>
      </w:r>
      <w:proofErr w:type="spellStart"/>
      <w:r w:rsidRPr="00A3440C">
        <w:rPr>
          <w:rFonts w:ascii="Times New Roman" w:hAnsi="Times New Roman" w:cs="Times New Roman"/>
          <w:sz w:val="28"/>
          <w:szCs w:val="28"/>
        </w:rPr>
        <w:t>лы</w:t>
      </w:r>
      <w:proofErr w:type="spellEnd"/>
      <w:r w:rsidRPr="00A3440C">
        <w:rPr>
          <w:rFonts w:ascii="Times New Roman" w:hAnsi="Times New Roman" w:cs="Times New Roman"/>
          <w:sz w:val="28"/>
          <w:szCs w:val="28"/>
        </w:rPr>
        <w:t xml:space="preserve"> </w:t>
      </w:r>
      <w:proofErr w:type="spellStart"/>
      <w:r w:rsidRPr="00A3440C">
        <w:rPr>
          <w:rFonts w:ascii="Times New Roman" w:hAnsi="Times New Roman" w:cs="Times New Roman"/>
          <w:sz w:val="28"/>
          <w:szCs w:val="28"/>
        </w:rPr>
        <w:t>междунар</w:t>
      </w:r>
      <w:proofErr w:type="spellEnd"/>
      <w:r w:rsidRPr="00A3440C">
        <w:rPr>
          <w:rFonts w:ascii="Times New Roman" w:hAnsi="Times New Roman" w:cs="Times New Roman"/>
          <w:sz w:val="28"/>
          <w:szCs w:val="28"/>
        </w:rPr>
        <w:t>. науч.-</w:t>
      </w:r>
      <w:proofErr w:type="spellStart"/>
      <w:r w:rsidRPr="00A3440C">
        <w:rPr>
          <w:rFonts w:ascii="Times New Roman" w:hAnsi="Times New Roman" w:cs="Times New Roman"/>
          <w:sz w:val="28"/>
          <w:szCs w:val="28"/>
        </w:rPr>
        <w:t>практ</w:t>
      </w:r>
      <w:proofErr w:type="spellEnd"/>
      <w:r w:rsidRPr="00A3440C">
        <w:rPr>
          <w:rFonts w:ascii="Times New Roman" w:hAnsi="Times New Roman" w:cs="Times New Roman"/>
          <w:sz w:val="28"/>
          <w:szCs w:val="28"/>
        </w:rPr>
        <w:t xml:space="preserve">. </w:t>
      </w:r>
      <w:proofErr w:type="spellStart"/>
      <w:r w:rsidRPr="00A3440C">
        <w:rPr>
          <w:rFonts w:ascii="Times New Roman" w:hAnsi="Times New Roman" w:cs="Times New Roman"/>
          <w:sz w:val="28"/>
          <w:szCs w:val="28"/>
        </w:rPr>
        <w:t>конф</w:t>
      </w:r>
      <w:proofErr w:type="spellEnd"/>
      <w:r w:rsidRPr="00A3440C">
        <w:rPr>
          <w:rFonts w:ascii="Times New Roman" w:hAnsi="Times New Roman" w:cs="Times New Roman"/>
          <w:sz w:val="28"/>
          <w:szCs w:val="28"/>
        </w:rPr>
        <w:t>. (г.</w:t>
      </w:r>
      <w:r w:rsidR="00354436">
        <w:rPr>
          <w:rFonts w:ascii="Times New Roman" w:hAnsi="Times New Roman" w:cs="Times New Roman"/>
          <w:sz w:val="28"/>
          <w:szCs w:val="28"/>
        </w:rPr>
        <w:t> </w:t>
      </w:r>
      <w:r w:rsidRPr="00A3440C">
        <w:rPr>
          <w:rFonts w:ascii="Times New Roman" w:hAnsi="Times New Roman" w:cs="Times New Roman"/>
          <w:sz w:val="28"/>
          <w:szCs w:val="28"/>
        </w:rPr>
        <w:t>Алматы, 30</w:t>
      </w:r>
      <w:r w:rsidR="00354436">
        <w:rPr>
          <w:rFonts w:ascii="Times New Roman" w:hAnsi="Times New Roman" w:cs="Times New Roman"/>
          <w:sz w:val="28"/>
          <w:szCs w:val="28"/>
        </w:rPr>
        <w:t>–</w:t>
      </w:r>
      <w:r w:rsidRPr="00A3440C">
        <w:rPr>
          <w:rFonts w:ascii="Times New Roman" w:hAnsi="Times New Roman" w:cs="Times New Roman"/>
          <w:sz w:val="28"/>
          <w:szCs w:val="28"/>
        </w:rPr>
        <w:t>31 марта 2023</w:t>
      </w:r>
      <w:r w:rsidR="00354436">
        <w:rPr>
          <w:rFonts w:ascii="Times New Roman" w:hAnsi="Times New Roman" w:cs="Times New Roman"/>
          <w:sz w:val="28"/>
          <w:szCs w:val="28"/>
        </w:rPr>
        <w:t> </w:t>
      </w:r>
      <w:r w:rsidRPr="00A3440C">
        <w:rPr>
          <w:rFonts w:ascii="Times New Roman" w:hAnsi="Times New Roman" w:cs="Times New Roman"/>
          <w:sz w:val="28"/>
          <w:szCs w:val="28"/>
        </w:rPr>
        <w:t>г.). В 2-х т. Т. 2 / Гл.</w:t>
      </w:r>
      <w:r w:rsidR="00354436">
        <w:rPr>
          <w:rFonts w:ascii="Times New Roman" w:hAnsi="Times New Roman" w:cs="Times New Roman"/>
          <w:sz w:val="28"/>
          <w:szCs w:val="28"/>
        </w:rPr>
        <w:t> </w:t>
      </w:r>
      <w:r w:rsidRPr="00A3440C">
        <w:rPr>
          <w:rFonts w:ascii="Times New Roman" w:hAnsi="Times New Roman" w:cs="Times New Roman"/>
          <w:sz w:val="28"/>
          <w:szCs w:val="28"/>
        </w:rPr>
        <w:t>ред. А.</w:t>
      </w:r>
      <w:r w:rsidR="00354436">
        <w:rPr>
          <w:rFonts w:ascii="Times New Roman" w:hAnsi="Times New Roman" w:cs="Times New Roman"/>
          <w:sz w:val="28"/>
          <w:szCs w:val="28"/>
        </w:rPr>
        <w:t> </w:t>
      </w:r>
      <w:proofErr w:type="spellStart"/>
      <w:r w:rsidRPr="00A3440C">
        <w:rPr>
          <w:rFonts w:ascii="Times New Roman" w:hAnsi="Times New Roman" w:cs="Times New Roman"/>
          <w:sz w:val="28"/>
          <w:szCs w:val="28"/>
        </w:rPr>
        <w:t>Онгарулы</w:t>
      </w:r>
      <w:proofErr w:type="spellEnd"/>
      <w:r w:rsidRPr="00A3440C">
        <w:rPr>
          <w:rFonts w:ascii="Times New Roman" w:hAnsi="Times New Roman" w:cs="Times New Roman"/>
          <w:sz w:val="28"/>
          <w:szCs w:val="28"/>
        </w:rPr>
        <w:t>, отв.</w:t>
      </w:r>
      <w:r w:rsidR="00354436">
        <w:rPr>
          <w:rFonts w:ascii="Times New Roman" w:hAnsi="Times New Roman" w:cs="Times New Roman"/>
          <w:sz w:val="28"/>
          <w:szCs w:val="28"/>
        </w:rPr>
        <w:t> </w:t>
      </w:r>
      <w:r w:rsidRPr="00A3440C">
        <w:rPr>
          <w:rFonts w:ascii="Times New Roman" w:hAnsi="Times New Roman" w:cs="Times New Roman"/>
          <w:sz w:val="28"/>
          <w:szCs w:val="28"/>
        </w:rPr>
        <w:t>ред. Т.Б.</w:t>
      </w:r>
      <w:r w:rsidR="00354436">
        <w:rPr>
          <w:rFonts w:ascii="Times New Roman" w:hAnsi="Times New Roman" w:cs="Times New Roman"/>
          <w:sz w:val="28"/>
          <w:szCs w:val="28"/>
        </w:rPr>
        <w:t> </w:t>
      </w:r>
      <w:proofErr w:type="spellStart"/>
      <w:r w:rsidRPr="00A3440C">
        <w:rPr>
          <w:rFonts w:ascii="Times New Roman" w:hAnsi="Times New Roman" w:cs="Times New Roman"/>
          <w:sz w:val="28"/>
          <w:szCs w:val="28"/>
        </w:rPr>
        <w:t>Мамиров</w:t>
      </w:r>
      <w:proofErr w:type="spellEnd"/>
      <w:r w:rsidRPr="00A3440C">
        <w:rPr>
          <w:rFonts w:ascii="Times New Roman" w:hAnsi="Times New Roman" w:cs="Times New Roman"/>
          <w:sz w:val="28"/>
          <w:szCs w:val="28"/>
        </w:rPr>
        <w:t xml:space="preserve">. </w:t>
      </w:r>
      <w:r w:rsidR="00354436">
        <w:rPr>
          <w:rFonts w:ascii="Times New Roman" w:hAnsi="Times New Roman" w:cs="Times New Roman"/>
          <w:sz w:val="28"/>
          <w:szCs w:val="28"/>
        </w:rPr>
        <w:t xml:space="preserve"> – </w:t>
      </w:r>
      <w:r w:rsidRPr="00A3440C">
        <w:rPr>
          <w:rFonts w:ascii="Times New Roman" w:hAnsi="Times New Roman" w:cs="Times New Roman"/>
          <w:sz w:val="28"/>
          <w:szCs w:val="28"/>
        </w:rPr>
        <w:t xml:space="preserve">Алматы: </w:t>
      </w:r>
      <w:r w:rsidR="00354436" w:rsidRPr="00A3440C">
        <w:rPr>
          <w:rFonts w:ascii="Times New Roman" w:hAnsi="Times New Roman" w:cs="Times New Roman"/>
          <w:color w:val="333333"/>
          <w:sz w:val="28"/>
          <w:szCs w:val="28"/>
          <w:shd w:val="clear" w:color="auto" w:fill="FFFFFF"/>
        </w:rPr>
        <w:t>Институт археологии им.</w:t>
      </w:r>
      <w:r w:rsidR="00354436">
        <w:rPr>
          <w:rFonts w:ascii="Times New Roman" w:hAnsi="Times New Roman" w:cs="Times New Roman"/>
          <w:color w:val="333333"/>
          <w:sz w:val="28"/>
          <w:szCs w:val="28"/>
          <w:shd w:val="clear" w:color="auto" w:fill="FFFFFF"/>
        </w:rPr>
        <w:t> </w:t>
      </w:r>
      <w:r w:rsidR="00354436" w:rsidRPr="00A3440C">
        <w:rPr>
          <w:rFonts w:ascii="Times New Roman" w:hAnsi="Times New Roman" w:cs="Times New Roman"/>
          <w:color w:val="333333"/>
          <w:sz w:val="28"/>
          <w:szCs w:val="28"/>
          <w:shd w:val="clear" w:color="auto" w:fill="FFFFFF"/>
        </w:rPr>
        <w:t>А.Х.</w:t>
      </w:r>
      <w:r w:rsidR="00354436">
        <w:rPr>
          <w:rFonts w:ascii="Times New Roman" w:hAnsi="Times New Roman" w:cs="Times New Roman"/>
          <w:color w:val="333333"/>
          <w:sz w:val="28"/>
          <w:szCs w:val="28"/>
          <w:shd w:val="clear" w:color="auto" w:fill="FFFFFF"/>
        </w:rPr>
        <w:t> </w:t>
      </w:r>
      <w:r w:rsidR="00354436" w:rsidRPr="00A3440C">
        <w:rPr>
          <w:rFonts w:ascii="Times New Roman" w:hAnsi="Times New Roman" w:cs="Times New Roman"/>
          <w:color w:val="333333"/>
          <w:sz w:val="28"/>
          <w:szCs w:val="28"/>
          <w:shd w:val="clear" w:color="auto" w:fill="FFFFFF"/>
        </w:rPr>
        <w:t>Маргулана</w:t>
      </w:r>
      <w:r w:rsidRPr="00A3440C">
        <w:rPr>
          <w:rFonts w:ascii="Times New Roman" w:hAnsi="Times New Roman" w:cs="Times New Roman"/>
          <w:sz w:val="28"/>
          <w:szCs w:val="28"/>
        </w:rPr>
        <w:t>, 2023. С. 205-211.</w:t>
      </w:r>
    </w:p>
    <w:p w14:paraId="0DE9921E" w14:textId="05B3015F"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76 </w:t>
      </w:r>
      <w:r w:rsidRPr="00D83522">
        <w:rPr>
          <w:rFonts w:ascii="Times New Roman" w:hAnsi="Times New Roman" w:cs="Times New Roman"/>
          <w:sz w:val="28"/>
          <w:szCs w:val="28"/>
        </w:rPr>
        <w:t>Логвин</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А.В., </w:t>
      </w:r>
      <w:proofErr w:type="spellStart"/>
      <w:r w:rsidRPr="00D83522">
        <w:rPr>
          <w:rFonts w:ascii="Times New Roman" w:hAnsi="Times New Roman" w:cs="Times New Roman"/>
          <w:sz w:val="28"/>
          <w:szCs w:val="28"/>
        </w:rPr>
        <w:t>Шевнина</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И.В., Сеитов</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А.М. Ритуальный комплекс </w:t>
      </w:r>
      <w:proofErr w:type="spellStart"/>
      <w:r w:rsidRPr="00D83522">
        <w:rPr>
          <w:rFonts w:ascii="Times New Roman" w:hAnsi="Times New Roman" w:cs="Times New Roman"/>
          <w:sz w:val="28"/>
          <w:szCs w:val="28"/>
        </w:rPr>
        <w:t>Урпек</w:t>
      </w:r>
      <w:proofErr w:type="spellEnd"/>
      <w:r w:rsidRPr="00D83522">
        <w:rPr>
          <w:rFonts w:ascii="Times New Roman" w:hAnsi="Times New Roman" w:cs="Times New Roman"/>
          <w:sz w:val="28"/>
          <w:szCs w:val="28"/>
        </w:rPr>
        <w:t xml:space="preserve"> (предварительное сообщение) // </w:t>
      </w:r>
      <w:proofErr w:type="spellStart"/>
      <w:r w:rsidRPr="00D83522">
        <w:rPr>
          <w:rFonts w:ascii="Times New Roman" w:hAnsi="Times New Roman" w:cs="Times New Roman"/>
          <w:sz w:val="28"/>
          <w:szCs w:val="28"/>
        </w:rPr>
        <w:t>Евразиядағы</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ежелгі</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жəне</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ортағасырлық</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көшпелілердің</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діні</w:t>
      </w:r>
      <w:proofErr w:type="spellEnd"/>
      <w:r w:rsidRPr="00D83522">
        <w:rPr>
          <w:rFonts w:ascii="Times New Roman" w:hAnsi="Times New Roman" w:cs="Times New Roman"/>
          <w:sz w:val="28"/>
          <w:szCs w:val="28"/>
        </w:rPr>
        <w:t xml:space="preserve"> мен </w:t>
      </w:r>
      <w:proofErr w:type="spellStart"/>
      <w:r w:rsidRPr="00D83522">
        <w:rPr>
          <w:rFonts w:ascii="Times New Roman" w:hAnsi="Times New Roman" w:cs="Times New Roman"/>
          <w:sz w:val="28"/>
          <w:szCs w:val="28"/>
        </w:rPr>
        <w:t>дүниетанымдық</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жүйелері</w:t>
      </w:r>
      <w:proofErr w:type="spellEnd"/>
      <w:r w:rsidRPr="00D83522">
        <w:rPr>
          <w:rFonts w:ascii="Times New Roman" w:hAnsi="Times New Roman" w:cs="Times New Roman"/>
          <w:sz w:val="28"/>
          <w:szCs w:val="28"/>
        </w:rPr>
        <w:t xml:space="preserve">. – Религия и система мировоззрений древних и средневековых номадов Евразии. – Алматы, 2016. </w:t>
      </w:r>
      <w:r w:rsidR="00354436">
        <w:rPr>
          <w:rFonts w:ascii="Times New Roman" w:hAnsi="Times New Roman" w:cs="Times New Roman"/>
          <w:sz w:val="28"/>
          <w:szCs w:val="28"/>
        </w:rPr>
        <w:t xml:space="preserve">– </w:t>
      </w:r>
      <w:r w:rsidRPr="00D83522">
        <w:rPr>
          <w:rFonts w:ascii="Times New Roman" w:hAnsi="Times New Roman" w:cs="Times New Roman"/>
          <w:sz w:val="28"/>
          <w:szCs w:val="28"/>
        </w:rPr>
        <w:t>С.</w:t>
      </w:r>
      <w:r w:rsidR="00354436">
        <w:rPr>
          <w:rFonts w:ascii="Times New Roman" w:hAnsi="Times New Roman" w:cs="Times New Roman"/>
          <w:sz w:val="28"/>
          <w:szCs w:val="28"/>
        </w:rPr>
        <w:t> </w:t>
      </w:r>
      <w:r w:rsidRPr="00D83522">
        <w:rPr>
          <w:rFonts w:ascii="Times New Roman" w:hAnsi="Times New Roman" w:cs="Times New Roman"/>
          <w:sz w:val="28"/>
          <w:szCs w:val="28"/>
        </w:rPr>
        <w:t>56</w:t>
      </w:r>
      <w:r w:rsidR="00354436">
        <w:rPr>
          <w:rFonts w:ascii="Times New Roman" w:hAnsi="Times New Roman" w:cs="Times New Roman"/>
          <w:sz w:val="28"/>
          <w:szCs w:val="28"/>
        </w:rPr>
        <w:t>–</w:t>
      </w:r>
      <w:r w:rsidRPr="00D83522">
        <w:rPr>
          <w:rFonts w:ascii="Times New Roman" w:hAnsi="Times New Roman" w:cs="Times New Roman"/>
          <w:sz w:val="28"/>
          <w:szCs w:val="28"/>
        </w:rPr>
        <w:t>65.</w:t>
      </w:r>
    </w:p>
    <w:p w14:paraId="5497504E" w14:textId="666B5F4A"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77 </w:t>
      </w:r>
      <w:r w:rsidRPr="00D83522">
        <w:rPr>
          <w:rFonts w:ascii="Times New Roman" w:hAnsi="Times New Roman" w:cs="Times New Roman"/>
          <w:sz w:val="28"/>
          <w:szCs w:val="28"/>
        </w:rPr>
        <w:t>Логвин</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А.В., </w:t>
      </w:r>
      <w:proofErr w:type="spellStart"/>
      <w:r w:rsidRPr="00D83522">
        <w:rPr>
          <w:rFonts w:ascii="Times New Roman" w:hAnsi="Times New Roman" w:cs="Times New Roman"/>
          <w:sz w:val="28"/>
          <w:szCs w:val="28"/>
        </w:rPr>
        <w:t>Шевнина</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И.В., Сеитов</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А.М., </w:t>
      </w:r>
      <w:proofErr w:type="spellStart"/>
      <w:r w:rsidRPr="00D83522">
        <w:rPr>
          <w:rFonts w:ascii="Times New Roman" w:hAnsi="Times New Roman" w:cs="Times New Roman"/>
          <w:sz w:val="28"/>
          <w:szCs w:val="28"/>
        </w:rPr>
        <w:t>Нетета</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 xml:space="preserve">А.В. Ритуально-сакральные геометрические («геоглифы») Тургая. </w:t>
      </w:r>
      <w:r w:rsidR="00354436">
        <w:rPr>
          <w:rFonts w:ascii="Times New Roman" w:hAnsi="Times New Roman" w:cs="Times New Roman"/>
          <w:sz w:val="28"/>
          <w:szCs w:val="28"/>
        </w:rPr>
        <w:t xml:space="preserve">– </w:t>
      </w:r>
      <w:r w:rsidRPr="00D83522">
        <w:rPr>
          <w:rFonts w:ascii="Times New Roman" w:hAnsi="Times New Roman" w:cs="Times New Roman"/>
          <w:sz w:val="28"/>
          <w:szCs w:val="28"/>
        </w:rPr>
        <w:t xml:space="preserve">Костанай. </w:t>
      </w:r>
      <w:proofErr w:type="spellStart"/>
      <w:r w:rsidRPr="00D83522">
        <w:rPr>
          <w:rFonts w:ascii="Times New Roman" w:hAnsi="Times New Roman" w:cs="Times New Roman"/>
          <w:sz w:val="28"/>
          <w:szCs w:val="28"/>
        </w:rPr>
        <w:t>Костанайполиграфия</w:t>
      </w:r>
      <w:proofErr w:type="spellEnd"/>
      <w:r w:rsidR="00354436">
        <w:rPr>
          <w:rFonts w:ascii="Times New Roman" w:hAnsi="Times New Roman" w:cs="Times New Roman"/>
          <w:sz w:val="28"/>
          <w:szCs w:val="28"/>
        </w:rPr>
        <w:t>,</w:t>
      </w:r>
      <w:r w:rsidRPr="00D83522">
        <w:rPr>
          <w:rFonts w:ascii="Times New Roman" w:hAnsi="Times New Roman" w:cs="Times New Roman"/>
          <w:sz w:val="28"/>
          <w:szCs w:val="28"/>
        </w:rPr>
        <w:t xml:space="preserve"> 2018. </w:t>
      </w:r>
      <w:r w:rsidR="00354436">
        <w:rPr>
          <w:rFonts w:ascii="Times New Roman" w:hAnsi="Times New Roman" w:cs="Times New Roman"/>
          <w:sz w:val="28"/>
          <w:szCs w:val="28"/>
        </w:rPr>
        <w:t xml:space="preserve">– </w:t>
      </w:r>
      <w:r w:rsidRPr="00D83522">
        <w:rPr>
          <w:rFonts w:ascii="Times New Roman" w:hAnsi="Times New Roman" w:cs="Times New Roman"/>
          <w:sz w:val="28"/>
          <w:szCs w:val="28"/>
        </w:rPr>
        <w:t>132</w:t>
      </w:r>
      <w:r w:rsidR="00354436">
        <w:rPr>
          <w:rFonts w:ascii="Times New Roman" w:hAnsi="Times New Roman" w:cs="Times New Roman"/>
          <w:sz w:val="28"/>
          <w:szCs w:val="28"/>
        </w:rPr>
        <w:t> </w:t>
      </w:r>
      <w:r w:rsidRPr="00D83522">
        <w:rPr>
          <w:rFonts w:ascii="Times New Roman" w:hAnsi="Times New Roman" w:cs="Times New Roman"/>
          <w:sz w:val="28"/>
          <w:szCs w:val="28"/>
        </w:rPr>
        <w:t>с.</w:t>
      </w:r>
    </w:p>
    <w:p w14:paraId="4BF09E25" w14:textId="5843F4E4"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78 </w:t>
      </w:r>
      <w:r w:rsidRPr="00D83522">
        <w:rPr>
          <w:rFonts w:ascii="Times New Roman" w:hAnsi="Times New Roman" w:cs="Times New Roman"/>
          <w:sz w:val="28"/>
          <w:szCs w:val="28"/>
        </w:rPr>
        <w:t>Рапопорт</w:t>
      </w:r>
      <w:r w:rsidR="005479FB">
        <w:rPr>
          <w:rFonts w:ascii="Times New Roman" w:hAnsi="Times New Roman" w:cs="Times New Roman"/>
          <w:sz w:val="28"/>
          <w:szCs w:val="28"/>
        </w:rPr>
        <w:t> </w:t>
      </w:r>
      <w:r w:rsidRPr="00D83522">
        <w:rPr>
          <w:rFonts w:ascii="Times New Roman" w:hAnsi="Times New Roman" w:cs="Times New Roman"/>
          <w:sz w:val="28"/>
          <w:szCs w:val="28"/>
        </w:rPr>
        <w:t xml:space="preserve">Ю.А., </w:t>
      </w:r>
      <w:proofErr w:type="spellStart"/>
      <w:r w:rsidRPr="00D83522">
        <w:rPr>
          <w:rFonts w:ascii="Times New Roman" w:hAnsi="Times New Roman" w:cs="Times New Roman"/>
          <w:sz w:val="28"/>
          <w:szCs w:val="28"/>
        </w:rPr>
        <w:t>Трудновская</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 xml:space="preserve">С.А. Курганы на возвышенности </w:t>
      </w:r>
      <w:proofErr w:type="spellStart"/>
      <w:r w:rsidRPr="00D83522">
        <w:rPr>
          <w:rFonts w:ascii="Times New Roman" w:hAnsi="Times New Roman" w:cs="Times New Roman"/>
          <w:sz w:val="28"/>
          <w:szCs w:val="28"/>
        </w:rPr>
        <w:t>Чаштепе</w:t>
      </w:r>
      <w:proofErr w:type="spellEnd"/>
      <w:r w:rsidRPr="00D83522">
        <w:rPr>
          <w:rFonts w:ascii="Times New Roman" w:hAnsi="Times New Roman" w:cs="Times New Roman"/>
          <w:sz w:val="28"/>
          <w:szCs w:val="28"/>
        </w:rPr>
        <w:t xml:space="preserve"> // Кочевники на страницах Хорезма. – ТХАЭЭ</w:t>
      </w:r>
      <w:r w:rsidR="00354436">
        <w:rPr>
          <w:rFonts w:ascii="Times New Roman" w:hAnsi="Times New Roman" w:cs="Times New Roman"/>
          <w:sz w:val="28"/>
          <w:szCs w:val="28"/>
        </w:rPr>
        <w:t xml:space="preserve">. – </w:t>
      </w:r>
      <w:r w:rsidR="00354436" w:rsidRPr="00D83522">
        <w:rPr>
          <w:rFonts w:ascii="Times New Roman" w:hAnsi="Times New Roman" w:cs="Times New Roman"/>
          <w:sz w:val="28"/>
          <w:szCs w:val="28"/>
        </w:rPr>
        <w:t xml:space="preserve">1979. </w:t>
      </w:r>
      <w:r w:rsidR="00354436">
        <w:rPr>
          <w:rFonts w:ascii="Times New Roman" w:hAnsi="Times New Roman" w:cs="Times New Roman"/>
          <w:sz w:val="28"/>
          <w:szCs w:val="28"/>
        </w:rPr>
        <w:t>– Т. </w:t>
      </w:r>
      <w:r w:rsidRPr="00D83522">
        <w:rPr>
          <w:rFonts w:ascii="Times New Roman" w:hAnsi="Times New Roman" w:cs="Times New Roman"/>
          <w:sz w:val="28"/>
          <w:szCs w:val="28"/>
        </w:rPr>
        <w:t xml:space="preserve">ХI. </w:t>
      </w:r>
      <w:r w:rsidR="00354436">
        <w:rPr>
          <w:rFonts w:ascii="Times New Roman" w:hAnsi="Times New Roman" w:cs="Times New Roman"/>
          <w:sz w:val="28"/>
          <w:szCs w:val="28"/>
        </w:rPr>
        <w:t xml:space="preserve">– </w:t>
      </w:r>
      <w:r w:rsidRPr="00D83522">
        <w:rPr>
          <w:rFonts w:ascii="Times New Roman" w:hAnsi="Times New Roman" w:cs="Times New Roman"/>
          <w:sz w:val="28"/>
          <w:szCs w:val="28"/>
        </w:rPr>
        <w:t>С.</w:t>
      </w:r>
      <w:r w:rsidR="00354436">
        <w:rPr>
          <w:rFonts w:ascii="Times New Roman" w:hAnsi="Times New Roman" w:cs="Times New Roman"/>
          <w:sz w:val="28"/>
          <w:szCs w:val="28"/>
        </w:rPr>
        <w:t> </w:t>
      </w:r>
      <w:r w:rsidRPr="00D83522">
        <w:rPr>
          <w:rFonts w:ascii="Times New Roman" w:hAnsi="Times New Roman" w:cs="Times New Roman"/>
          <w:sz w:val="28"/>
          <w:szCs w:val="28"/>
        </w:rPr>
        <w:t>151–166</w:t>
      </w:r>
      <w:r>
        <w:rPr>
          <w:rFonts w:ascii="Times New Roman" w:hAnsi="Times New Roman" w:cs="Times New Roman"/>
          <w:sz w:val="28"/>
          <w:szCs w:val="28"/>
        </w:rPr>
        <w:t>.</w:t>
      </w:r>
    </w:p>
    <w:p w14:paraId="68EFDB2A" w14:textId="41A14652"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79 </w:t>
      </w:r>
      <w:r w:rsidRPr="00D83522">
        <w:rPr>
          <w:rFonts w:ascii="Times New Roman" w:hAnsi="Times New Roman" w:cs="Times New Roman"/>
          <w:sz w:val="28"/>
          <w:szCs w:val="28"/>
        </w:rPr>
        <w:t>Китов</w:t>
      </w:r>
      <w:r w:rsidR="005479FB">
        <w:rPr>
          <w:rFonts w:ascii="Times New Roman" w:hAnsi="Times New Roman" w:cs="Times New Roman"/>
          <w:sz w:val="28"/>
          <w:szCs w:val="28"/>
        </w:rPr>
        <w:t> </w:t>
      </w:r>
      <w:r w:rsidRPr="00D83522">
        <w:rPr>
          <w:rFonts w:ascii="Times New Roman" w:hAnsi="Times New Roman" w:cs="Times New Roman"/>
          <w:sz w:val="28"/>
          <w:szCs w:val="28"/>
        </w:rPr>
        <w:t>Е.П. Мамедов</w:t>
      </w:r>
      <w:r w:rsidR="005479FB">
        <w:rPr>
          <w:rFonts w:ascii="Times New Roman" w:hAnsi="Times New Roman" w:cs="Times New Roman"/>
          <w:sz w:val="28"/>
          <w:szCs w:val="28"/>
        </w:rPr>
        <w:t> </w:t>
      </w:r>
      <w:r w:rsidRPr="00D83522">
        <w:rPr>
          <w:rFonts w:ascii="Times New Roman" w:hAnsi="Times New Roman" w:cs="Times New Roman"/>
          <w:sz w:val="28"/>
          <w:szCs w:val="28"/>
        </w:rPr>
        <w:t>А.М. Кочевое население Западного Казахстана в раннем железном веке. – Астана: Издательская группа ФИА им.</w:t>
      </w:r>
      <w:r w:rsidR="00354436">
        <w:rPr>
          <w:rFonts w:ascii="Times New Roman" w:hAnsi="Times New Roman" w:cs="Times New Roman"/>
          <w:sz w:val="28"/>
          <w:szCs w:val="28"/>
        </w:rPr>
        <w:t> </w:t>
      </w:r>
      <w:r w:rsidRPr="00D83522">
        <w:rPr>
          <w:rFonts w:ascii="Times New Roman" w:hAnsi="Times New Roman" w:cs="Times New Roman"/>
          <w:sz w:val="28"/>
          <w:szCs w:val="28"/>
        </w:rPr>
        <w:t>А.Х.</w:t>
      </w:r>
      <w:r w:rsidR="00354436">
        <w:rPr>
          <w:rFonts w:ascii="Times New Roman" w:hAnsi="Times New Roman" w:cs="Times New Roman"/>
          <w:sz w:val="28"/>
          <w:szCs w:val="28"/>
        </w:rPr>
        <w:t> </w:t>
      </w:r>
      <w:r w:rsidRPr="00D83522">
        <w:rPr>
          <w:rFonts w:ascii="Times New Roman" w:hAnsi="Times New Roman" w:cs="Times New Roman"/>
          <w:sz w:val="28"/>
          <w:szCs w:val="28"/>
        </w:rPr>
        <w:t>Маргулана в г.</w:t>
      </w:r>
      <w:r w:rsidR="00354436">
        <w:rPr>
          <w:rFonts w:ascii="Times New Roman" w:hAnsi="Times New Roman" w:cs="Times New Roman"/>
          <w:sz w:val="28"/>
          <w:szCs w:val="28"/>
        </w:rPr>
        <w:t> </w:t>
      </w:r>
      <w:r w:rsidRPr="00D83522">
        <w:rPr>
          <w:rFonts w:ascii="Times New Roman" w:hAnsi="Times New Roman" w:cs="Times New Roman"/>
          <w:sz w:val="28"/>
          <w:szCs w:val="28"/>
        </w:rPr>
        <w:t xml:space="preserve">Астана, 2014. </w:t>
      </w:r>
      <w:r w:rsidR="00354436">
        <w:rPr>
          <w:rFonts w:ascii="Times New Roman" w:hAnsi="Times New Roman" w:cs="Times New Roman"/>
          <w:sz w:val="28"/>
          <w:szCs w:val="28"/>
        </w:rPr>
        <w:t xml:space="preserve">– </w:t>
      </w:r>
      <w:r w:rsidRPr="00D83522">
        <w:rPr>
          <w:rFonts w:ascii="Times New Roman" w:hAnsi="Times New Roman" w:cs="Times New Roman"/>
          <w:sz w:val="28"/>
          <w:szCs w:val="28"/>
        </w:rPr>
        <w:t>352</w:t>
      </w:r>
      <w:r w:rsidR="00354436">
        <w:rPr>
          <w:rFonts w:ascii="Times New Roman" w:hAnsi="Times New Roman" w:cs="Times New Roman"/>
          <w:sz w:val="28"/>
          <w:szCs w:val="28"/>
        </w:rPr>
        <w:t> </w:t>
      </w:r>
      <w:r w:rsidRPr="00D83522">
        <w:rPr>
          <w:rFonts w:ascii="Times New Roman" w:hAnsi="Times New Roman" w:cs="Times New Roman"/>
          <w:sz w:val="28"/>
          <w:szCs w:val="28"/>
        </w:rPr>
        <w:t>с.</w:t>
      </w:r>
    </w:p>
    <w:p w14:paraId="111596B6" w14:textId="4F67EDEC"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80 </w:t>
      </w:r>
      <w:proofErr w:type="spellStart"/>
      <w:r w:rsidRPr="00D83522">
        <w:rPr>
          <w:rFonts w:ascii="Times New Roman" w:hAnsi="Times New Roman" w:cs="Times New Roman"/>
          <w:sz w:val="28"/>
          <w:szCs w:val="28"/>
        </w:rPr>
        <w:t>Харузин</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 xml:space="preserve">А. Курганы Букеевской степи // Известия императорского общества любителей естествознания, антропологии и этнографии при Московском университете. </w:t>
      </w:r>
      <w:r w:rsidR="005C52DF">
        <w:rPr>
          <w:rFonts w:ascii="Times New Roman" w:hAnsi="Times New Roman" w:cs="Times New Roman"/>
          <w:sz w:val="28"/>
          <w:szCs w:val="28"/>
        </w:rPr>
        <w:t xml:space="preserve">– </w:t>
      </w:r>
      <w:r w:rsidRPr="00D83522">
        <w:rPr>
          <w:rFonts w:ascii="Times New Roman" w:hAnsi="Times New Roman" w:cs="Times New Roman"/>
          <w:sz w:val="28"/>
          <w:szCs w:val="28"/>
        </w:rPr>
        <w:t>Т.</w:t>
      </w:r>
      <w:r w:rsidR="005C52DF">
        <w:rPr>
          <w:rFonts w:ascii="Times New Roman" w:hAnsi="Times New Roman" w:cs="Times New Roman"/>
          <w:sz w:val="28"/>
          <w:szCs w:val="28"/>
        </w:rPr>
        <w:t> </w:t>
      </w:r>
      <w:r w:rsidRPr="00D83522">
        <w:rPr>
          <w:rFonts w:ascii="Times New Roman" w:hAnsi="Times New Roman" w:cs="Times New Roman"/>
          <w:sz w:val="28"/>
          <w:szCs w:val="28"/>
          <w:lang w:val="en-US"/>
        </w:rPr>
        <w:t>LXIV</w:t>
      </w:r>
      <w:r w:rsidRPr="00D83522">
        <w:rPr>
          <w:rFonts w:ascii="Times New Roman" w:hAnsi="Times New Roman" w:cs="Times New Roman"/>
          <w:sz w:val="28"/>
          <w:szCs w:val="28"/>
        </w:rPr>
        <w:t>. Труды антропологического отдела. – М., 1890. – Т.</w:t>
      </w:r>
      <w:r w:rsidR="005C52DF">
        <w:rPr>
          <w:rFonts w:ascii="Times New Roman" w:hAnsi="Times New Roman" w:cs="Times New Roman"/>
          <w:sz w:val="28"/>
          <w:szCs w:val="28"/>
        </w:rPr>
        <w:t> </w:t>
      </w:r>
      <w:r w:rsidRPr="00D83522">
        <w:rPr>
          <w:rFonts w:ascii="Times New Roman" w:hAnsi="Times New Roman" w:cs="Times New Roman"/>
          <w:sz w:val="28"/>
          <w:szCs w:val="28"/>
          <w:lang w:val="en-US"/>
        </w:rPr>
        <w:t>XI</w:t>
      </w:r>
      <w:r w:rsidRPr="00D83522">
        <w:rPr>
          <w:rFonts w:ascii="Times New Roman" w:hAnsi="Times New Roman" w:cs="Times New Roman"/>
          <w:sz w:val="28"/>
          <w:szCs w:val="28"/>
        </w:rPr>
        <w:t xml:space="preserve">. </w:t>
      </w:r>
      <w:r w:rsidR="005C52DF">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Вып</w:t>
      </w:r>
      <w:proofErr w:type="spellEnd"/>
      <w:r w:rsidRPr="00D83522">
        <w:rPr>
          <w:rFonts w:ascii="Times New Roman" w:hAnsi="Times New Roman" w:cs="Times New Roman"/>
          <w:sz w:val="28"/>
          <w:szCs w:val="28"/>
        </w:rPr>
        <w:t>.</w:t>
      </w:r>
      <w:r w:rsidR="005C52DF">
        <w:rPr>
          <w:rFonts w:ascii="Times New Roman" w:hAnsi="Times New Roman" w:cs="Times New Roman"/>
          <w:sz w:val="28"/>
          <w:szCs w:val="28"/>
        </w:rPr>
        <w:t> </w:t>
      </w:r>
      <w:r w:rsidRPr="00D83522">
        <w:rPr>
          <w:rFonts w:ascii="Times New Roman" w:hAnsi="Times New Roman" w:cs="Times New Roman"/>
          <w:sz w:val="28"/>
          <w:szCs w:val="28"/>
        </w:rPr>
        <w:t>2. – 118</w:t>
      </w:r>
      <w:r w:rsidR="005C52DF">
        <w:rPr>
          <w:rFonts w:ascii="Times New Roman" w:hAnsi="Times New Roman" w:cs="Times New Roman"/>
          <w:sz w:val="28"/>
          <w:szCs w:val="28"/>
        </w:rPr>
        <w:t> с.</w:t>
      </w:r>
    </w:p>
    <w:p w14:paraId="04436ED5" w14:textId="476ECFA0"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81 </w:t>
      </w:r>
      <w:proofErr w:type="spellStart"/>
      <w:r w:rsidRPr="00D83522">
        <w:rPr>
          <w:rFonts w:ascii="Times New Roman" w:hAnsi="Times New Roman" w:cs="Times New Roman"/>
          <w:sz w:val="28"/>
          <w:szCs w:val="28"/>
        </w:rPr>
        <w:t>Кастанье</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И.А. Отчет об экспедиции в Актюбинском уезде летом 1904</w:t>
      </w:r>
      <w:r w:rsidR="005C52DF">
        <w:rPr>
          <w:rFonts w:ascii="Times New Roman" w:hAnsi="Times New Roman" w:cs="Times New Roman"/>
          <w:sz w:val="28"/>
          <w:szCs w:val="28"/>
        </w:rPr>
        <w:t> </w:t>
      </w:r>
      <w:r w:rsidRPr="00D83522">
        <w:rPr>
          <w:rFonts w:ascii="Times New Roman" w:hAnsi="Times New Roman" w:cs="Times New Roman"/>
          <w:sz w:val="28"/>
          <w:szCs w:val="28"/>
        </w:rPr>
        <w:t xml:space="preserve">года // ТОУАК. – 1905. </w:t>
      </w:r>
      <w:r w:rsidR="005C52DF">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Вып</w:t>
      </w:r>
      <w:proofErr w:type="spellEnd"/>
      <w:r w:rsidRPr="00D83522">
        <w:rPr>
          <w:rFonts w:ascii="Times New Roman" w:hAnsi="Times New Roman" w:cs="Times New Roman"/>
          <w:sz w:val="28"/>
          <w:szCs w:val="28"/>
        </w:rPr>
        <w:t>.</w:t>
      </w:r>
      <w:r w:rsidR="005C52DF">
        <w:rPr>
          <w:rFonts w:ascii="Times New Roman" w:hAnsi="Times New Roman" w:cs="Times New Roman"/>
          <w:sz w:val="28"/>
          <w:szCs w:val="28"/>
        </w:rPr>
        <w:t> </w:t>
      </w:r>
      <w:r w:rsidRPr="00D83522">
        <w:rPr>
          <w:rFonts w:ascii="Times New Roman" w:hAnsi="Times New Roman" w:cs="Times New Roman"/>
          <w:sz w:val="28"/>
          <w:szCs w:val="28"/>
          <w:lang w:val="en-US"/>
        </w:rPr>
        <w:t>XIV</w:t>
      </w:r>
      <w:r w:rsidRPr="00D83522">
        <w:rPr>
          <w:rFonts w:ascii="Times New Roman" w:hAnsi="Times New Roman" w:cs="Times New Roman"/>
          <w:sz w:val="28"/>
          <w:szCs w:val="28"/>
        </w:rPr>
        <w:t>. – С.</w:t>
      </w:r>
      <w:r w:rsidR="005C52DF">
        <w:rPr>
          <w:rFonts w:ascii="Times New Roman" w:hAnsi="Times New Roman" w:cs="Times New Roman"/>
          <w:sz w:val="28"/>
          <w:szCs w:val="28"/>
        </w:rPr>
        <w:t> </w:t>
      </w:r>
      <w:r w:rsidRPr="00D83522">
        <w:rPr>
          <w:rFonts w:ascii="Times New Roman" w:hAnsi="Times New Roman" w:cs="Times New Roman"/>
          <w:sz w:val="28"/>
          <w:szCs w:val="28"/>
        </w:rPr>
        <w:t>188–189.</w:t>
      </w:r>
    </w:p>
    <w:p w14:paraId="29FF8306" w14:textId="00303E07"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82 </w:t>
      </w:r>
      <w:proofErr w:type="spellStart"/>
      <w:r w:rsidRPr="00D83522">
        <w:rPr>
          <w:rFonts w:ascii="Times New Roman" w:hAnsi="Times New Roman" w:cs="Times New Roman"/>
          <w:sz w:val="28"/>
          <w:szCs w:val="28"/>
        </w:rPr>
        <w:t>Кастанье</w:t>
      </w:r>
      <w:proofErr w:type="spellEnd"/>
      <w:r w:rsidR="005479FB">
        <w:rPr>
          <w:rFonts w:ascii="Times New Roman" w:hAnsi="Times New Roman" w:cs="Times New Roman"/>
          <w:sz w:val="28"/>
          <w:szCs w:val="28"/>
        </w:rPr>
        <w:t> </w:t>
      </w:r>
      <w:r w:rsidRPr="00D83522">
        <w:rPr>
          <w:rFonts w:ascii="Times New Roman" w:hAnsi="Times New Roman" w:cs="Times New Roman"/>
          <w:sz w:val="28"/>
          <w:szCs w:val="28"/>
        </w:rPr>
        <w:t xml:space="preserve">И.А. Отчет о раскопках шести курганов в Актюбинском уезде летом 1906 г. // ТОУАК. – 1907. </w:t>
      </w:r>
      <w:r w:rsidR="005C52DF">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Вып</w:t>
      </w:r>
      <w:proofErr w:type="spellEnd"/>
      <w:r w:rsidRPr="00D83522">
        <w:rPr>
          <w:rFonts w:ascii="Times New Roman" w:hAnsi="Times New Roman" w:cs="Times New Roman"/>
          <w:sz w:val="28"/>
          <w:szCs w:val="28"/>
        </w:rPr>
        <w:t>.</w:t>
      </w:r>
      <w:r w:rsidR="005C52DF">
        <w:rPr>
          <w:rFonts w:ascii="Times New Roman" w:hAnsi="Times New Roman" w:cs="Times New Roman"/>
          <w:sz w:val="28"/>
          <w:szCs w:val="28"/>
        </w:rPr>
        <w:t> </w:t>
      </w:r>
      <w:r w:rsidRPr="00D83522">
        <w:rPr>
          <w:rFonts w:ascii="Times New Roman" w:hAnsi="Times New Roman" w:cs="Times New Roman"/>
          <w:sz w:val="28"/>
          <w:szCs w:val="28"/>
          <w:lang w:val="en-US"/>
        </w:rPr>
        <w:t>XIX</w:t>
      </w:r>
      <w:r w:rsidRPr="00D83522">
        <w:rPr>
          <w:rFonts w:ascii="Times New Roman" w:hAnsi="Times New Roman" w:cs="Times New Roman"/>
          <w:sz w:val="28"/>
          <w:szCs w:val="28"/>
        </w:rPr>
        <w:t>. – С.</w:t>
      </w:r>
      <w:r w:rsidR="005C52DF">
        <w:rPr>
          <w:rFonts w:ascii="Times New Roman" w:hAnsi="Times New Roman" w:cs="Times New Roman"/>
          <w:sz w:val="28"/>
          <w:szCs w:val="28"/>
        </w:rPr>
        <w:t> </w:t>
      </w:r>
      <w:r w:rsidRPr="00D83522">
        <w:rPr>
          <w:rFonts w:ascii="Times New Roman" w:hAnsi="Times New Roman" w:cs="Times New Roman"/>
          <w:sz w:val="28"/>
          <w:szCs w:val="28"/>
        </w:rPr>
        <w:t>102</w:t>
      </w:r>
      <w:r w:rsidR="005C52DF">
        <w:rPr>
          <w:rFonts w:ascii="Times New Roman" w:hAnsi="Times New Roman" w:cs="Times New Roman"/>
          <w:sz w:val="28"/>
          <w:szCs w:val="28"/>
        </w:rPr>
        <w:t>–</w:t>
      </w:r>
      <w:r w:rsidRPr="00D83522">
        <w:rPr>
          <w:rFonts w:ascii="Times New Roman" w:hAnsi="Times New Roman" w:cs="Times New Roman"/>
          <w:sz w:val="28"/>
          <w:szCs w:val="28"/>
        </w:rPr>
        <w:t>116.</w:t>
      </w:r>
    </w:p>
    <w:p w14:paraId="4A524602" w14:textId="49B830F6"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83 </w:t>
      </w:r>
      <w:r w:rsidRPr="00D83522">
        <w:rPr>
          <w:rFonts w:ascii="Times New Roman" w:hAnsi="Times New Roman" w:cs="Times New Roman"/>
          <w:sz w:val="28"/>
          <w:szCs w:val="28"/>
        </w:rPr>
        <w:t>Рыков</w:t>
      </w:r>
      <w:r w:rsidR="005479FB">
        <w:rPr>
          <w:rFonts w:ascii="Times New Roman" w:hAnsi="Times New Roman" w:cs="Times New Roman"/>
          <w:sz w:val="28"/>
          <w:szCs w:val="28"/>
        </w:rPr>
        <w:t> </w:t>
      </w:r>
      <w:r w:rsidRPr="00D83522">
        <w:rPr>
          <w:rFonts w:ascii="Times New Roman" w:hAnsi="Times New Roman" w:cs="Times New Roman"/>
          <w:sz w:val="28"/>
          <w:szCs w:val="28"/>
        </w:rPr>
        <w:t>П. Археологические раскопки и разведки в Уральской губернии (Казахстан) летом 1927</w:t>
      </w:r>
      <w:r w:rsidR="005C52DF">
        <w:rPr>
          <w:rFonts w:ascii="Times New Roman" w:hAnsi="Times New Roman" w:cs="Times New Roman"/>
          <w:sz w:val="28"/>
          <w:szCs w:val="28"/>
        </w:rPr>
        <w:t> </w:t>
      </w:r>
      <w:r w:rsidRPr="00D83522">
        <w:rPr>
          <w:rFonts w:ascii="Times New Roman" w:hAnsi="Times New Roman" w:cs="Times New Roman"/>
          <w:sz w:val="28"/>
          <w:szCs w:val="28"/>
        </w:rPr>
        <w:t>г. // Архив ИИМК. – Д.</w:t>
      </w:r>
      <w:r w:rsidR="005C52DF">
        <w:rPr>
          <w:rFonts w:ascii="Times New Roman" w:hAnsi="Times New Roman" w:cs="Times New Roman"/>
          <w:sz w:val="28"/>
          <w:szCs w:val="28"/>
        </w:rPr>
        <w:t> </w:t>
      </w:r>
      <w:r w:rsidRPr="00D83522">
        <w:rPr>
          <w:rFonts w:ascii="Times New Roman" w:hAnsi="Times New Roman" w:cs="Times New Roman"/>
          <w:sz w:val="28"/>
          <w:szCs w:val="28"/>
        </w:rPr>
        <w:t>187</w:t>
      </w:r>
      <w:r w:rsidR="005C52DF">
        <w:rPr>
          <w:rFonts w:ascii="Times New Roman" w:hAnsi="Times New Roman" w:cs="Times New Roman"/>
          <w:sz w:val="28"/>
          <w:szCs w:val="28"/>
        </w:rPr>
        <w:t xml:space="preserve">. – </w:t>
      </w:r>
      <w:r w:rsidRPr="00D83522">
        <w:rPr>
          <w:rFonts w:ascii="Times New Roman" w:hAnsi="Times New Roman" w:cs="Times New Roman"/>
          <w:sz w:val="28"/>
          <w:szCs w:val="28"/>
        </w:rPr>
        <w:t>1927</w:t>
      </w:r>
      <w:r w:rsidR="005C52DF">
        <w:rPr>
          <w:rFonts w:ascii="Times New Roman" w:hAnsi="Times New Roman" w:cs="Times New Roman"/>
          <w:sz w:val="28"/>
          <w:szCs w:val="28"/>
        </w:rPr>
        <w:t> </w:t>
      </w:r>
      <w:r w:rsidRPr="00D83522">
        <w:rPr>
          <w:rFonts w:ascii="Times New Roman" w:hAnsi="Times New Roman" w:cs="Times New Roman"/>
          <w:sz w:val="28"/>
          <w:szCs w:val="28"/>
        </w:rPr>
        <w:t xml:space="preserve">г. </w:t>
      </w:r>
      <w:r w:rsidR="005C52DF">
        <w:rPr>
          <w:rFonts w:ascii="Times New Roman" w:hAnsi="Times New Roman" w:cs="Times New Roman"/>
          <w:sz w:val="28"/>
          <w:szCs w:val="28"/>
        </w:rPr>
        <w:t xml:space="preserve">– </w:t>
      </w:r>
      <w:r w:rsidRPr="00D83522">
        <w:rPr>
          <w:rFonts w:ascii="Times New Roman" w:hAnsi="Times New Roman" w:cs="Times New Roman"/>
          <w:sz w:val="28"/>
          <w:szCs w:val="28"/>
        </w:rPr>
        <w:t>16</w:t>
      </w:r>
      <w:r w:rsidR="005C52DF">
        <w:rPr>
          <w:rFonts w:ascii="Times New Roman" w:hAnsi="Times New Roman" w:cs="Times New Roman"/>
          <w:sz w:val="28"/>
          <w:szCs w:val="28"/>
        </w:rPr>
        <w:t> </w:t>
      </w:r>
      <w:r w:rsidRPr="00D83522">
        <w:rPr>
          <w:rFonts w:ascii="Times New Roman" w:hAnsi="Times New Roman" w:cs="Times New Roman"/>
          <w:sz w:val="28"/>
          <w:szCs w:val="28"/>
        </w:rPr>
        <w:t>с.</w:t>
      </w:r>
    </w:p>
    <w:p w14:paraId="5154A9D8" w14:textId="3E537625" w:rsidR="005A6429" w:rsidRPr="0058693E" w:rsidRDefault="005A6429" w:rsidP="005A6429">
      <w:pPr>
        <w:pStyle w:val="afc"/>
        <w:ind w:firstLine="567"/>
        <w:jc w:val="both"/>
        <w:rPr>
          <w:rFonts w:ascii="Times New Roman" w:hAnsi="Times New Roman" w:cs="Times New Roman"/>
          <w:sz w:val="28"/>
          <w:szCs w:val="28"/>
        </w:rPr>
      </w:pPr>
      <w:r>
        <w:rPr>
          <w:rStyle w:val="i-"/>
          <w:rFonts w:ascii="Times New Roman" w:hAnsi="Times New Roman" w:cs="Times New Roman"/>
          <w:sz w:val="28"/>
          <w:szCs w:val="28"/>
        </w:rPr>
        <w:t>84 </w:t>
      </w:r>
      <w:proofErr w:type="spellStart"/>
      <w:r w:rsidRPr="0058693E">
        <w:rPr>
          <w:rStyle w:val="i-"/>
          <w:rFonts w:ascii="Times New Roman" w:hAnsi="Times New Roman" w:cs="Times New Roman"/>
          <w:sz w:val="28"/>
          <w:szCs w:val="28"/>
        </w:rPr>
        <w:t>Засецкая</w:t>
      </w:r>
      <w:proofErr w:type="spellEnd"/>
      <w:r w:rsidR="00F56204">
        <w:rPr>
          <w:rStyle w:val="i-"/>
          <w:rFonts w:ascii="Times New Roman" w:hAnsi="Times New Roman" w:cs="Times New Roman"/>
          <w:sz w:val="28"/>
          <w:szCs w:val="28"/>
        </w:rPr>
        <w:t> </w:t>
      </w:r>
      <w:r w:rsidRPr="0058693E">
        <w:rPr>
          <w:rStyle w:val="i-"/>
          <w:rFonts w:ascii="Times New Roman" w:hAnsi="Times New Roman" w:cs="Times New Roman"/>
          <w:sz w:val="28"/>
          <w:szCs w:val="28"/>
        </w:rPr>
        <w:t>И.П.</w:t>
      </w:r>
      <w:r w:rsidR="005479FB">
        <w:rPr>
          <w:rFonts w:ascii="Times New Roman" w:hAnsi="Times New Roman" w:cs="Times New Roman"/>
          <w:sz w:val="28"/>
          <w:szCs w:val="28"/>
        </w:rPr>
        <w:t xml:space="preserve"> </w:t>
      </w:r>
      <w:r w:rsidRPr="0058693E">
        <w:rPr>
          <w:rFonts w:ascii="Times New Roman" w:hAnsi="Times New Roman" w:cs="Times New Roman"/>
          <w:sz w:val="28"/>
          <w:szCs w:val="28"/>
        </w:rPr>
        <w:t>Культура кочевников южнорусских степей в гуннскую эпоху.</w:t>
      </w:r>
      <w:r w:rsidR="005C52DF">
        <w:rPr>
          <w:rFonts w:ascii="Times New Roman" w:hAnsi="Times New Roman" w:cs="Times New Roman"/>
          <w:sz w:val="28"/>
          <w:szCs w:val="28"/>
        </w:rPr>
        <w:t xml:space="preserve"> – </w:t>
      </w:r>
      <w:r w:rsidRPr="0058693E">
        <w:rPr>
          <w:rFonts w:ascii="Times New Roman" w:hAnsi="Times New Roman" w:cs="Times New Roman"/>
          <w:sz w:val="28"/>
          <w:szCs w:val="28"/>
        </w:rPr>
        <w:t xml:space="preserve"> СПб.</w:t>
      </w:r>
      <w:r w:rsidR="005C52DF">
        <w:rPr>
          <w:rFonts w:ascii="Times New Roman" w:hAnsi="Times New Roman" w:cs="Times New Roman"/>
          <w:sz w:val="28"/>
          <w:szCs w:val="28"/>
        </w:rPr>
        <w:t>: Эллипс Лтд</w:t>
      </w:r>
      <w:r w:rsidRPr="0058693E">
        <w:rPr>
          <w:rFonts w:ascii="Times New Roman" w:hAnsi="Times New Roman" w:cs="Times New Roman"/>
          <w:sz w:val="28"/>
          <w:szCs w:val="28"/>
        </w:rPr>
        <w:t>, 1994</w:t>
      </w:r>
      <w:r w:rsidR="005C52DF">
        <w:rPr>
          <w:rFonts w:ascii="Times New Roman" w:hAnsi="Times New Roman" w:cs="Times New Roman"/>
          <w:sz w:val="28"/>
          <w:szCs w:val="28"/>
        </w:rPr>
        <w:t>. –</w:t>
      </w:r>
      <w:r w:rsidRPr="0058693E">
        <w:rPr>
          <w:rFonts w:ascii="Times New Roman" w:hAnsi="Times New Roman" w:cs="Times New Roman"/>
          <w:sz w:val="28"/>
          <w:szCs w:val="28"/>
        </w:rPr>
        <w:t xml:space="preserve"> 224</w:t>
      </w:r>
      <w:r w:rsidR="005C52DF">
        <w:rPr>
          <w:rFonts w:ascii="Times New Roman" w:hAnsi="Times New Roman" w:cs="Times New Roman"/>
          <w:sz w:val="28"/>
          <w:szCs w:val="28"/>
        </w:rPr>
        <w:t> </w:t>
      </w:r>
      <w:r w:rsidRPr="0058693E">
        <w:rPr>
          <w:rFonts w:ascii="Times New Roman" w:hAnsi="Times New Roman" w:cs="Times New Roman"/>
          <w:sz w:val="28"/>
          <w:szCs w:val="28"/>
        </w:rPr>
        <w:t>с. </w:t>
      </w:r>
    </w:p>
    <w:p w14:paraId="3804AB9F" w14:textId="439DAEEE"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85 </w:t>
      </w:r>
      <w:r w:rsidRPr="00D83522">
        <w:rPr>
          <w:rFonts w:ascii="Times New Roman" w:hAnsi="Times New Roman" w:cs="Times New Roman"/>
          <w:sz w:val="28"/>
          <w:szCs w:val="28"/>
        </w:rPr>
        <w:t>Синицын</w:t>
      </w:r>
      <w:r w:rsidR="00F56204">
        <w:rPr>
          <w:rFonts w:ascii="Times New Roman" w:hAnsi="Times New Roman" w:cs="Times New Roman"/>
          <w:sz w:val="28"/>
          <w:szCs w:val="28"/>
        </w:rPr>
        <w:t> </w:t>
      </w:r>
      <w:r w:rsidRPr="00D83522">
        <w:rPr>
          <w:rFonts w:ascii="Times New Roman" w:hAnsi="Times New Roman" w:cs="Times New Roman"/>
          <w:sz w:val="28"/>
          <w:szCs w:val="28"/>
        </w:rPr>
        <w:t xml:space="preserve">И.В. Археологические исследования Заволжского отряда (1951–1953 гг.) // МИА. </w:t>
      </w:r>
      <w:r w:rsidR="005C52DF">
        <w:rPr>
          <w:rFonts w:ascii="Times New Roman" w:hAnsi="Times New Roman" w:cs="Times New Roman"/>
          <w:sz w:val="28"/>
          <w:szCs w:val="28"/>
        </w:rPr>
        <w:t xml:space="preserve">– </w:t>
      </w:r>
      <w:r w:rsidRPr="00D83522">
        <w:rPr>
          <w:rFonts w:ascii="Times New Roman" w:hAnsi="Times New Roman" w:cs="Times New Roman"/>
          <w:sz w:val="28"/>
          <w:szCs w:val="28"/>
        </w:rPr>
        <w:t xml:space="preserve">1959. </w:t>
      </w:r>
      <w:r w:rsidR="005C52DF">
        <w:rPr>
          <w:rFonts w:ascii="Times New Roman" w:hAnsi="Times New Roman" w:cs="Times New Roman"/>
          <w:sz w:val="28"/>
          <w:szCs w:val="28"/>
        </w:rPr>
        <w:t xml:space="preserve">– </w:t>
      </w:r>
      <w:r w:rsidRPr="00D83522">
        <w:rPr>
          <w:rFonts w:ascii="Times New Roman" w:hAnsi="Times New Roman" w:cs="Times New Roman"/>
          <w:sz w:val="28"/>
          <w:szCs w:val="28"/>
        </w:rPr>
        <w:t>№</w:t>
      </w:r>
      <w:r w:rsidR="005C52DF">
        <w:rPr>
          <w:rFonts w:ascii="Times New Roman" w:hAnsi="Times New Roman" w:cs="Times New Roman"/>
          <w:sz w:val="28"/>
          <w:szCs w:val="28"/>
        </w:rPr>
        <w:t> </w:t>
      </w:r>
      <w:r w:rsidRPr="00D83522">
        <w:rPr>
          <w:rFonts w:ascii="Times New Roman" w:hAnsi="Times New Roman" w:cs="Times New Roman"/>
          <w:sz w:val="28"/>
          <w:szCs w:val="28"/>
        </w:rPr>
        <w:t xml:space="preserve">60. </w:t>
      </w:r>
      <w:r w:rsidR="005C52DF">
        <w:rPr>
          <w:rFonts w:ascii="Times New Roman" w:hAnsi="Times New Roman" w:cs="Times New Roman"/>
          <w:sz w:val="28"/>
          <w:szCs w:val="28"/>
        </w:rPr>
        <w:t xml:space="preserve">– </w:t>
      </w:r>
      <w:r w:rsidRPr="00D83522">
        <w:rPr>
          <w:rFonts w:ascii="Times New Roman" w:hAnsi="Times New Roman" w:cs="Times New Roman"/>
          <w:sz w:val="28"/>
          <w:szCs w:val="28"/>
        </w:rPr>
        <w:t>Т.</w:t>
      </w:r>
      <w:r w:rsidR="005C52DF">
        <w:rPr>
          <w:rFonts w:ascii="Times New Roman" w:hAnsi="Times New Roman" w:cs="Times New Roman"/>
          <w:sz w:val="28"/>
          <w:szCs w:val="28"/>
        </w:rPr>
        <w:t> </w:t>
      </w:r>
      <w:r w:rsidRPr="00D83522">
        <w:rPr>
          <w:rFonts w:ascii="Times New Roman" w:hAnsi="Times New Roman" w:cs="Times New Roman"/>
          <w:sz w:val="28"/>
          <w:szCs w:val="28"/>
        </w:rPr>
        <w:t>1.</w:t>
      </w:r>
      <w:r w:rsidR="005C52DF">
        <w:rPr>
          <w:rFonts w:ascii="Times New Roman" w:hAnsi="Times New Roman" w:cs="Times New Roman"/>
          <w:sz w:val="28"/>
          <w:szCs w:val="28"/>
        </w:rPr>
        <w:t xml:space="preserve"> –</w:t>
      </w:r>
      <w:r w:rsidRPr="00D83522">
        <w:rPr>
          <w:rFonts w:ascii="Times New Roman" w:hAnsi="Times New Roman" w:cs="Times New Roman"/>
          <w:sz w:val="28"/>
          <w:szCs w:val="28"/>
        </w:rPr>
        <w:t xml:space="preserve"> С.</w:t>
      </w:r>
      <w:r w:rsidR="005C52DF">
        <w:rPr>
          <w:rFonts w:ascii="Times New Roman" w:hAnsi="Times New Roman" w:cs="Times New Roman"/>
          <w:sz w:val="28"/>
          <w:szCs w:val="28"/>
        </w:rPr>
        <w:t> </w:t>
      </w:r>
      <w:r w:rsidRPr="00D83522">
        <w:rPr>
          <w:rFonts w:ascii="Times New Roman" w:hAnsi="Times New Roman" w:cs="Times New Roman"/>
          <w:sz w:val="28"/>
          <w:szCs w:val="28"/>
        </w:rPr>
        <w:t>144–147.</w:t>
      </w:r>
    </w:p>
    <w:p w14:paraId="2638B8AC" w14:textId="430F886D"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86 </w:t>
      </w:r>
      <w:r w:rsidRPr="00D83522">
        <w:rPr>
          <w:rFonts w:ascii="Times New Roman" w:hAnsi="Times New Roman" w:cs="Times New Roman"/>
          <w:sz w:val="28"/>
          <w:szCs w:val="28"/>
        </w:rPr>
        <w:t>Багриков</w:t>
      </w:r>
      <w:r w:rsidR="00F56204">
        <w:rPr>
          <w:rFonts w:ascii="Times New Roman" w:hAnsi="Times New Roman" w:cs="Times New Roman"/>
          <w:sz w:val="28"/>
          <w:szCs w:val="28"/>
        </w:rPr>
        <w:t> </w:t>
      </w:r>
      <w:r w:rsidRPr="00D83522">
        <w:rPr>
          <w:rFonts w:ascii="Times New Roman" w:hAnsi="Times New Roman" w:cs="Times New Roman"/>
          <w:sz w:val="28"/>
          <w:szCs w:val="28"/>
        </w:rPr>
        <w:t>Г.И., Сенигова</w:t>
      </w:r>
      <w:r w:rsidR="00F56204">
        <w:rPr>
          <w:rFonts w:ascii="Times New Roman" w:hAnsi="Times New Roman" w:cs="Times New Roman"/>
          <w:sz w:val="28"/>
          <w:szCs w:val="28"/>
        </w:rPr>
        <w:t> </w:t>
      </w:r>
      <w:r w:rsidRPr="00D83522">
        <w:rPr>
          <w:rFonts w:ascii="Times New Roman" w:hAnsi="Times New Roman" w:cs="Times New Roman"/>
          <w:sz w:val="28"/>
          <w:szCs w:val="28"/>
        </w:rPr>
        <w:t>Т.Н. Открытие гробниц в Западном Казахстане</w:t>
      </w:r>
      <w:r w:rsidR="005C52DF">
        <w:rPr>
          <w:rFonts w:ascii="Times New Roman" w:hAnsi="Times New Roman" w:cs="Times New Roman"/>
          <w:sz w:val="28"/>
          <w:szCs w:val="28"/>
        </w:rPr>
        <w:t xml:space="preserve"> // </w:t>
      </w:r>
      <w:r w:rsidRPr="00D83522">
        <w:rPr>
          <w:rFonts w:ascii="Times New Roman" w:hAnsi="Times New Roman" w:cs="Times New Roman"/>
          <w:sz w:val="28"/>
          <w:szCs w:val="28"/>
        </w:rPr>
        <w:t>Известия АН КазССР</w:t>
      </w:r>
      <w:r w:rsidR="005C52DF">
        <w:rPr>
          <w:rFonts w:ascii="Times New Roman" w:hAnsi="Times New Roman" w:cs="Times New Roman"/>
          <w:sz w:val="28"/>
          <w:szCs w:val="28"/>
        </w:rPr>
        <w:t xml:space="preserve">. – </w:t>
      </w:r>
      <w:r w:rsidR="005C52DF" w:rsidRPr="00D83522">
        <w:rPr>
          <w:rFonts w:ascii="Times New Roman" w:hAnsi="Times New Roman" w:cs="Times New Roman"/>
          <w:sz w:val="28"/>
          <w:szCs w:val="28"/>
        </w:rPr>
        <w:t xml:space="preserve">1968. </w:t>
      </w:r>
      <w:r w:rsidR="005C52DF">
        <w:rPr>
          <w:rFonts w:ascii="Times New Roman" w:hAnsi="Times New Roman" w:cs="Times New Roman"/>
          <w:sz w:val="28"/>
          <w:szCs w:val="28"/>
        </w:rPr>
        <w:t xml:space="preserve">– </w:t>
      </w:r>
      <w:r w:rsidRPr="00D83522">
        <w:rPr>
          <w:rFonts w:ascii="Times New Roman" w:hAnsi="Times New Roman" w:cs="Times New Roman"/>
          <w:sz w:val="28"/>
          <w:szCs w:val="28"/>
        </w:rPr>
        <w:t>№</w:t>
      </w:r>
      <w:r w:rsidR="005C52DF">
        <w:rPr>
          <w:rFonts w:ascii="Times New Roman" w:hAnsi="Times New Roman" w:cs="Times New Roman"/>
          <w:sz w:val="28"/>
          <w:szCs w:val="28"/>
        </w:rPr>
        <w:t> </w:t>
      </w:r>
      <w:r w:rsidRPr="00D83522">
        <w:rPr>
          <w:rFonts w:ascii="Times New Roman" w:hAnsi="Times New Roman" w:cs="Times New Roman"/>
          <w:sz w:val="28"/>
          <w:szCs w:val="28"/>
        </w:rPr>
        <w:t>2</w:t>
      </w:r>
      <w:r w:rsidR="005C52DF">
        <w:rPr>
          <w:rFonts w:ascii="Times New Roman" w:hAnsi="Times New Roman" w:cs="Times New Roman"/>
          <w:sz w:val="28"/>
          <w:szCs w:val="28"/>
        </w:rPr>
        <w:t>. – С. </w:t>
      </w:r>
      <w:r w:rsidRPr="00D83522">
        <w:rPr>
          <w:rFonts w:ascii="Times New Roman" w:hAnsi="Times New Roman" w:cs="Times New Roman"/>
          <w:sz w:val="28"/>
          <w:szCs w:val="28"/>
        </w:rPr>
        <w:t>71–8</w:t>
      </w:r>
      <w:r>
        <w:rPr>
          <w:rFonts w:ascii="Times New Roman" w:hAnsi="Times New Roman" w:cs="Times New Roman"/>
          <w:sz w:val="28"/>
          <w:szCs w:val="28"/>
        </w:rPr>
        <w:t>9</w:t>
      </w:r>
      <w:r w:rsidRPr="00D83522">
        <w:rPr>
          <w:rFonts w:ascii="Times New Roman" w:hAnsi="Times New Roman" w:cs="Times New Roman"/>
          <w:sz w:val="28"/>
          <w:szCs w:val="28"/>
        </w:rPr>
        <w:t>.</w:t>
      </w:r>
    </w:p>
    <w:p w14:paraId="69116404" w14:textId="7A7D35C8"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87 </w:t>
      </w:r>
      <w:r w:rsidRPr="001C452C">
        <w:rPr>
          <w:rFonts w:ascii="Times New Roman" w:hAnsi="Times New Roman" w:cs="Times New Roman"/>
          <w:sz w:val="28"/>
          <w:szCs w:val="28"/>
        </w:rPr>
        <w:t>Багриков</w:t>
      </w:r>
      <w:r w:rsidR="00F56204">
        <w:rPr>
          <w:rFonts w:ascii="Times New Roman" w:hAnsi="Times New Roman" w:cs="Times New Roman"/>
          <w:sz w:val="28"/>
          <w:szCs w:val="28"/>
        </w:rPr>
        <w:t> </w:t>
      </w:r>
      <w:r w:rsidRPr="001C452C">
        <w:rPr>
          <w:rFonts w:ascii="Times New Roman" w:hAnsi="Times New Roman" w:cs="Times New Roman"/>
          <w:sz w:val="28"/>
          <w:szCs w:val="28"/>
        </w:rPr>
        <w:t>Г.И. Отчет об археологической практики студентов-историков Уральского педагогического института 1966</w:t>
      </w:r>
      <w:r w:rsidR="005C52DF">
        <w:rPr>
          <w:rFonts w:ascii="Times New Roman" w:hAnsi="Times New Roman" w:cs="Times New Roman"/>
          <w:sz w:val="28"/>
          <w:szCs w:val="28"/>
        </w:rPr>
        <w:t> </w:t>
      </w:r>
      <w:r w:rsidRPr="001C452C">
        <w:rPr>
          <w:rFonts w:ascii="Times New Roman" w:hAnsi="Times New Roman" w:cs="Times New Roman"/>
          <w:sz w:val="28"/>
          <w:szCs w:val="28"/>
        </w:rPr>
        <w:t xml:space="preserve">г. </w:t>
      </w:r>
      <w:r w:rsidR="005C52DF">
        <w:rPr>
          <w:rFonts w:ascii="Times New Roman" w:hAnsi="Times New Roman" w:cs="Times New Roman"/>
          <w:sz w:val="28"/>
          <w:szCs w:val="28"/>
        </w:rPr>
        <w:t xml:space="preserve">// </w:t>
      </w:r>
      <w:r w:rsidRPr="001C452C">
        <w:rPr>
          <w:rFonts w:ascii="Times New Roman" w:hAnsi="Times New Roman" w:cs="Times New Roman"/>
          <w:sz w:val="28"/>
          <w:szCs w:val="28"/>
        </w:rPr>
        <w:t>Архив Института археологии им.</w:t>
      </w:r>
      <w:r w:rsidR="005C52DF">
        <w:rPr>
          <w:rFonts w:ascii="Times New Roman" w:hAnsi="Times New Roman" w:cs="Times New Roman"/>
          <w:sz w:val="28"/>
          <w:szCs w:val="28"/>
        </w:rPr>
        <w:t> </w:t>
      </w:r>
      <w:r w:rsidRPr="001C452C">
        <w:rPr>
          <w:rFonts w:ascii="Times New Roman" w:hAnsi="Times New Roman" w:cs="Times New Roman"/>
          <w:sz w:val="28"/>
          <w:szCs w:val="28"/>
        </w:rPr>
        <w:t>А.Х.</w:t>
      </w:r>
      <w:r w:rsidR="005C52DF">
        <w:rPr>
          <w:rFonts w:ascii="Times New Roman" w:hAnsi="Times New Roman" w:cs="Times New Roman"/>
          <w:sz w:val="28"/>
          <w:szCs w:val="28"/>
        </w:rPr>
        <w:t> </w:t>
      </w:r>
      <w:r w:rsidRPr="001C452C">
        <w:rPr>
          <w:rFonts w:ascii="Times New Roman" w:hAnsi="Times New Roman" w:cs="Times New Roman"/>
          <w:sz w:val="28"/>
          <w:szCs w:val="28"/>
        </w:rPr>
        <w:t>Маргулана.</w:t>
      </w:r>
      <w:r w:rsidR="005C52DF">
        <w:rPr>
          <w:rFonts w:ascii="Times New Roman" w:hAnsi="Times New Roman" w:cs="Times New Roman"/>
          <w:sz w:val="28"/>
          <w:szCs w:val="28"/>
        </w:rPr>
        <w:t xml:space="preserve"> – Д</w:t>
      </w:r>
      <w:r w:rsidRPr="001C452C">
        <w:rPr>
          <w:rFonts w:ascii="Times New Roman" w:hAnsi="Times New Roman" w:cs="Times New Roman"/>
          <w:sz w:val="28"/>
          <w:szCs w:val="28"/>
        </w:rPr>
        <w:t>.</w:t>
      </w:r>
      <w:r w:rsidR="005C52DF">
        <w:rPr>
          <w:rFonts w:ascii="Times New Roman" w:hAnsi="Times New Roman" w:cs="Times New Roman"/>
          <w:sz w:val="28"/>
          <w:szCs w:val="28"/>
        </w:rPr>
        <w:t> </w:t>
      </w:r>
      <w:r w:rsidRPr="001C452C">
        <w:rPr>
          <w:rFonts w:ascii="Times New Roman" w:hAnsi="Times New Roman" w:cs="Times New Roman"/>
          <w:sz w:val="28"/>
          <w:szCs w:val="28"/>
        </w:rPr>
        <w:t>1014</w:t>
      </w:r>
      <w:r w:rsidR="005C52DF">
        <w:rPr>
          <w:rFonts w:ascii="Times New Roman" w:hAnsi="Times New Roman" w:cs="Times New Roman"/>
          <w:sz w:val="28"/>
          <w:szCs w:val="28"/>
        </w:rPr>
        <w:t xml:space="preserve">.– </w:t>
      </w:r>
      <w:r w:rsidR="00242BB2">
        <w:rPr>
          <w:rFonts w:ascii="Times New Roman" w:hAnsi="Times New Roman" w:cs="Times New Roman"/>
          <w:sz w:val="28"/>
          <w:szCs w:val="28"/>
        </w:rPr>
        <w:t xml:space="preserve">1966. – </w:t>
      </w:r>
      <w:r w:rsidRPr="001C452C">
        <w:rPr>
          <w:rFonts w:ascii="Times New Roman" w:hAnsi="Times New Roman" w:cs="Times New Roman"/>
          <w:sz w:val="28"/>
          <w:szCs w:val="28"/>
        </w:rPr>
        <w:t>11</w:t>
      </w:r>
      <w:r w:rsidR="005C52DF">
        <w:rPr>
          <w:rFonts w:ascii="Times New Roman" w:hAnsi="Times New Roman" w:cs="Times New Roman"/>
          <w:sz w:val="28"/>
          <w:szCs w:val="28"/>
        </w:rPr>
        <w:t> </w:t>
      </w:r>
      <w:r w:rsidRPr="001C452C">
        <w:rPr>
          <w:rFonts w:ascii="Times New Roman" w:hAnsi="Times New Roman" w:cs="Times New Roman"/>
          <w:sz w:val="28"/>
          <w:szCs w:val="28"/>
        </w:rPr>
        <w:t xml:space="preserve">л. + альбом фотографий + альбом чертежей. </w:t>
      </w:r>
    </w:p>
    <w:p w14:paraId="5B36DCDF" w14:textId="1CFD7C8F"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88 </w:t>
      </w:r>
      <w:r w:rsidRPr="001C452C">
        <w:rPr>
          <w:rFonts w:ascii="Times New Roman" w:hAnsi="Times New Roman" w:cs="Times New Roman"/>
          <w:sz w:val="28"/>
          <w:szCs w:val="28"/>
        </w:rPr>
        <w:t>Багриков</w:t>
      </w:r>
      <w:r w:rsidR="00F56204">
        <w:rPr>
          <w:rFonts w:ascii="Times New Roman" w:hAnsi="Times New Roman" w:cs="Times New Roman"/>
          <w:sz w:val="28"/>
          <w:szCs w:val="28"/>
        </w:rPr>
        <w:t> </w:t>
      </w:r>
      <w:r w:rsidRPr="001C452C">
        <w:rPr>
          <w:rFonts w:ascii="Times New Roman" w:hAnsi="Times New Roman" w:cs="Times New Roman"/>
          <w:sz w:val="28"/>
          <w:szCs w:val="28"/>
        </w:rPr>
        <w:t>Г.И. Информация об археологической практике студентов Уральского Пединститута 1967</w:t>
      </w:r>
      <w:r w:rsidR="005C52DF">
        <w:rPr>
          <w:rFonts w:ascii="Times New Roman" w:hAnsi="Times New Roman" w:cs="Times New Roman"/>
          <w:sz w:val="28"/>
          <w:szCs w:val="28"/>
        </w:rPr>
        <w:t> </w:t>
      </w:r>
      <w:r w:rsidRPr="001C452C">
        <w:rPr>
          <w:rFonts w:ascii="Times New Roman" w:hAnsi="Times New Roman" w:cs="Times New Roman"/>
          <w:sz w:val="28"/>
          <w:szCs w:val="28"/>
        </w:rPr>
        <w:t>г. // Архив Института археологии им. А.Х. Маргулана.</w:t>
      </w:r>
      <w:r w:rsidR="005C52DF">
        <w:rPr>
          <w:rFonts w:ascii="Times New Roman" w:hAnsi="Times New Roman" w:cs="Times New Roman"/>
          <w:sz w:val="28"/>
          <w:szCs w:val="28"/>
        </w:rPr>
        <w:t xml:space="preserve"> – Д</w:t>
      </w:r>
      <w:r w:rsidRPr="001C452C">
        <w:rPr>
          <w:rFonts w:ascii="Times New Roman" w:hAnsi="Times New Roman" w:cs="Times New Roman"/>
          <w:sz w:val="28"/>
          <w:szCs w:val="28"/>
        </w:rPr>
        <w:t>. 1051</w:t>
      </w:r>
      <w:r w:rsidR="005C52DF">
        <w:rPr>
          <w:rFonts w:ascii="Times New Roman" w:hAnsi="Times New Roman" w:cs="Times New Roman"/>
          <w:sz w:val="28"/>
          <w:szCs w:val="28"/>
        </w:rPr>
        <w:t>.</w:t>
      </w:r>
      <w:r w:rsidR="008A131A">
        <w:rPr>
          <w:rFonts w:ascii="Times New Roman" w:hAnsi="Times New Roman" w:cs="Times New Roman"/>
          <w:sz w:val="28"/>
          <w:szCs w:val="28"/>
        </w:rPr>
        <w:t xml:space="preserve"> – 1968. </w:t>
      </w:r>
      <w:r w:rsidR="005C52DF">
        <w:rPr>
          <w:rFonts w:ascii="Times New Roman" w:hAnsi="Times New Roman" w:cs="Times New Roman"/>
          <w:sz w:val="28"/>
          <w:szCs w:val="28"/>
        </w:rPr>
        <w:t xml:space="preserve">– </w:t>
      </w:r>
      <w:r w:rsidRPr="001C452C">
        <w:rPr>
          <w:rFonts w:ascii="Times New Roman" w:hAnsi="Times New Roman" w:cs="Times New Roman"/>
          <w:sz w:val="28"/>
          <w:szCs w:val="28"/>
        </w:rPr>
        <w:t>23 л.</w:t>
      </w:r>
    </w:p>
    <w:p w14:paraId="62C434AC" w14:textId="0C46C7A9"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89 Мошкова</w:t>
      </w:r>
      <w:r w:rsidR="00F56204">
        <w:rPr>
          <w:rFonts w:ascii="Times New Roman" w:hAnsi="Times New Roman" w:cs="Times New Roman"/>
          <w:sz w:val="28"/>
          <w:szCs w:val="28"/>
        </w:rPr>
        <w:t> </w:t>
      </w:r>
      <w:r>
        <w:rPr>
          <w:rFonts w:ascii="Times New Roman" w:hAnsi="Times New Roman" w:cs="Times New Roman"/>
          <w:sz w:val="28"/>
          <w:szCs w:val="28"/>
        </w:rPr>
        <w:t xml:space="preserve">М.Г., </w:t>
      </w:r>
      <w:proofErr w:type="spellStart"/>
      <w:r>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Pr>
          <w:rFonts w:ascii="Times New Roman" w:hAnsi="Times New Roman" w:cs="Times New Roman"/>
          <w:sz w:val="28"/>
          <w:szCs w:val="28"/>
        </w:rPr>
        <w:t xml:space="preserve">Г.А. Сарматские памятники Западного Казахстана // Проблемы археологии Урала и Сибири Наука / </w:t>
      </w:r>
      <w:r w:rsidR="005C52DF">
        <w:rPr>
          <w:rFonts w:ascii="Times New Roman" w:hAnsi="Times New Roman" w:cs="Times New Roman"/>
          <w:sz w:val="28"/>
          <w:szCs w:val="28"/>
        </w:rPr>
        <w:t>О</w:t>
      </w:r>
      <w:r>
        <w:rPr>
          <w:rFonts w:ascii="Times New Roman" w:hAnsi="Times New Roman" w:cs="Times New Roman"/>
          <w:sz w:val="28"/>
          <w:szCs w:val="28"/>
        </w:rPr>
        <w:t>тв.</w:t>
      </w:r>
      <w:r w:rsidR="005C52DF">
        <w:rPr>
          <w:rFonts w:ascii="Times New Roman" w:hAnsi="Times New Roman" w:cs="Times New Roman"/>
          <w:sz w:val="28"/>
          <w:szCs w:val="28"/>
        </w:rPr>
        <w:t> </w:t>
      </w:r>
      <w:r>
        <w:rPr>
          <w:rFonts w:ascii="Times New Roman" w:hAnsi="Times New Roman" w:cs="Times New Roman"/>
          <w:sz w:val="28"/>
          <w:szCs w:val="28"/>
        </w:rPr>
        <w:t>ред. А.П.</w:t>
      </w:r>
      <w:r w:rsidR="005C52DF">
        <w:rPr>
          <w:rFonts w:ascii="Times New Roman" w:hAnsi="Times New Roman" w:cs="Times New Roman"/>
          <w:sz w:val="28"/>
          <w:szCs w:val="28"/>
        </w:rPr>
        <w:t> </w:t>
      </w:r>
      <w:r>
        <w:rPr>
          <w:rFonts w:ascii="Times New Roman" w:hAnsi="Times New Roman" w:cs="Times New Roman"/>
          <w:sz w:val="28"/>
          <w:szCs w:val="28"/>
        </w:rPr>
        <w:t xml:space="preserve">Смирнов. </w:t>
      </w:r>
      <w:r w:rsidR="005C52DF">
        <w:rPr>
          <w:rFonts w:ascii="Times New Roman" w:hAnsi="Times New Roman" w:cs="Times New Roman"/>
          <w:sz w:val="28"/>
          <w:szCs w:val="28"/>
        </w:rPr>
        <w:t xml:space="preserve">– </w:t>
      </w:r>
      <w:r>
        <w:rPr>
          <w:rFonts w:ascii="Times New Roman" w:hAnsi="Times New Roman" w:cs="Times New Roman"/>
          <w:sz w:val="28"/>
          <w:szCs w:val="28"/>
        </w:rPr>
        <w:t xml:space="preserve">М.: </w:t>
      </w:r>
      <w:r w:rsidRPr="00D83522">
        <w:rPr>
          <w:rFonts w:ascii="Times New Roman" w:hAnsi="Times New Roman" w:cs="Times New Roman"/>
          <w:sz w:val="28"/>
          <w:szCs w:val="28"/>
          <w:shd w:val="clear" w:color="auto" w:fill="FFFFFF"/>
        </w:rPr>
        <w:t>Наука</w:t>
      </w:r>
      <w:r w:rsidR="005C52DF">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 xml:space="preserve"> </w:t>
      </w:r>
      <w:r>
        <w:rPr>
          <w:rFonts w:ascii="Times New Roman" w:hAnsi="Times New Roman" w:cs="Times New Roman"/>
          <w:sz w:val="28"/>
          <w:szCs w:val="28"/>
        </w:rPr>
        <w:t xml:space="preserve">1973. </w:t>
      </w:r>
      <w:r w:rsidR="005C52DF">
        <w:rPr>
          <w:rFonts w:ascii="Times New Roman" w:hAnsi="Times New Roman" w:cs="Times New Roman"/>
          <w:sz w:val="28"/>
          <w:szCs w:val="28"/>
        </w:rPr>
        <w:t xml:space="preserve">– </w:t>
      </w:r>
      <w:r>
        <w:rPr>
          <w:rFonts w:ascii="Times New Roman" w:hAnsi="Times New Roman" w:cs="Times New Roman"/>
          <w:sz w:val="28"/>
          <w:szCs w:val="28"/>
        </w:rPr>
        <w:t>С.</w:t>
      </w:r>
      <w:r w:rsidR="008A131A">
        <w:rPr>
          <w:rFonts w:ascii="Times New Roman" w:hAnsi="Times New Roman" w:cs="Times New Roman"/>
          <w:sz w:val="28"/>
          <w:szCs w:val="28"/>
        </w:rPr>
        <w:t> </w:t>
      </w:r>
      <w:r>
        <w:rPr>
          <w:rFonts w:ascii="Times New Roman" w:hAnsi="Times New Roman" w:cs="Times New Roman"/>
          <w:sz w:val="28"/>
          <w:szCs w:val="28"/>
        </w:rPr>
        <w:t>258–268.</w:t>
      </w:r>
    </w:p>
    <w:p w14:paraId="1C258646" w14:textId="7E6CDA88"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90 </w:t>
      </w:r>
      <w:r w:rsidRPr="001C452C">
        <w:rPr>
          <w:rFonts w:ascii="Times New Roman" w:hAnsi="Times New Roman" w:cs="Times New Roman"/>
          <w:sz w:val="28"/>
          <w:szCs w:val="28"/>
        </w:rPr>
        <w:t>Мошкова</w:t>
      </w:r>
      <w:r w:rsidR="00F56204">
        <w:rPr>
          <w:rFonts w:ascii="Times New Roman" w:hAnsi="Times New Roman" w:cs="Times New Roman"/>
          <w:sz w:val="28"/>
          <w:szCs w:val="28"/>
        </w:rPr>
        <w:t> </w:t>
      </w:r>
      <w:r w:rsidRPr="001C452C">
        <w:rPr>
          <w:rFonts w:ascii="Times New Roman" w:hAnsi="Times New Roman" w:cs="Times New Roman"/>
          <w:sz w:val="28"/>
          <w:szCs w:val="28"/>
        </w:rPr>
        <w:t xml:space="preserve">М.Г.,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Г.А. Отчет о работе Западно-Казахстанской экспедиции в 1969</w:t>
      </w:r>
      <w:r w:rsidR="008A131A">
        <w:rPr>
          <w:rFonts w:ascii="Times New Roman" w:hAnsi="Times New Roman" w:cs="Times New Roman"/>
          <w:sz w:val="28"/>
          <w:szCs w:val="28"/>
        </w:rPr>
        <w:t> </w:t>
      </w:r>
      <w:r w:rsidRPr="001C452C">
        <w:rPr>
          <w:rFonts w:ascii="Times New Roman" w:hAnsi="Times New Roman" w:cs="Times New Roman"/>
          <w:sz w:val="28"/>
          <w:szCs w:val="28"/>
        </w:rPr>
        <w:t>г. // Архив Института археологии им.</w:t>
      </w:r>
      <w:r w:rsidR="005C52DF">
        <w:rPr>
          <w:rFonts w:ascii="Times New Roman" w:hAnsi="Times New Roman" w:cs="Times New Roman"/>
          <w:sz w:val="28"/>
          <w:szCs w:val="28"/>
        </w:rPr>
        <w:t> </w:t>
      </w:r>
      <w:r w:rsidRPr="001C452C">
        <w:rPr>
          <w:rFonts w:ascii="Times New Roman" w:hAnsi="Times New Roman" w:cs="Times New Roman"/>
          <w:sz w:val="28"/>
          <w:szCs w:val="28"/>
        </w:rPr>
        <w:t>А.Х.</w:t>
      </w:r>
      <w:r w:rsidR="00E536EE">
        <w:rPr>
          <w:rFonts w:ascii="Times New Roman" w:hAnsi="Times New Roman" w:cs="Times New Roman"/>
          <w:sz w:val="28"/>
          <w:szCs w:val="28"/>
        </w:rPr>
        <w:t> </w:t>
      </w:r>
      <w:r w:rsidRPr="001C452C">
        <w:rPr>
          <w:rFonts w:ascii="Times New Roman" w:hAnsi="Times New Roman" w:cs="Times New Roman"/>
          <w:sz w:val="28"/>
          <w:szCs w:val="28"/>
        </w:rPr>
        <w:t xml:space="preserve">Маргулана. </w:t>
      </w:r>
      <w:r w:rsidR="005C52DF">
        <w:rPr>
          <w:rFonts w:ascii="Times New Roman" w:hAnsi="Times New Roman" w:cs="Times New Roman"/>
          <w:sz w:val="28"/>
          <w:szCs w:val="28"/>
        </w:rPr>
        <w:t>– Д. </w:t>
      </w:r>
      <w:r w:rsidRPr="001C452C">
        <w:rPr>
          <w:rFonts w:ascii="Times New Roman" w:hAnsi="Times New Roman" w:cs="Times New Roman"/>
          <w:sz w:val="28"/>
          <w:szCs w:val="28"/>
        </w:rPr>
        <w:t>1131</w:t>
      </w:r>
      <w:r w:rsidR="005C52DF">
        <w:rPr>
          <w:rFonts w:ascii="Times New Roman" w:hAnsi="Times New Roman" w:cs="Times New Roman"/>
          <w:sz w:val="28"/>
          <w:szCs w:val="28"/>
        </w:rPr>
        <w:t>.</w:t>
      </w:r>
      <w:r w:rsidR="008A131A">
        <w:rPr>
          <w:rFonts w:ascii="Times New Roman" w:hAnsi="Times New Roman" w:cs="Times New Roman"/>
          <w:sz w:val="28"/>
          <w:szCs w:val="28"/>
        </w:rPr>
        <w:t xml:space="preserve"> – 19</w:t>
      </w:r>
      <w:r w:rsidR="00242BB2">
        <w:rPr>
          <w:rFonts w:ascii="Times New Roman" w:hAnsi="Times New Roman" w:cs="Times New Roman"/>
          <w:sz w:val="28"/>
          <w:szCs w:val="28"/>
        </w:rPr>
        <w:t>69</w:t>
      </w:r>
      <w:r w:rsidR="008A131A">
        <w:rPr>
          <w:rFonts w:ascii="Times New Roman" w:hAnsi="Times New Roman" w:cs="Times New Roman"/>
          <w:sz w:val="28"/>
          <w:szCs w:val="28"/>
        </w:rPr>
        <w:t xml:space="preserve">. </w:t>
      </w:r>
      <w:r w:rsidR="005C52DF">
        <w:rPr>
          <w:rFonts w:ascii="Times New Roman" w:hAnsi="Times New Roman" w:cs="Times New Roman"/>
          <w:sz w:val="28"/>
          <w:szCs w:val="28"/>
        </w:rPr>
        <w:t>–</w:t>
      </w:r>
      <w:r w:rsidRPr="001C452C">
        <w:rPr>
          <w:rFonts w:ascii="Times New Roman" w:hAnsi="Times New Roman" w:cs="Times New Roman"/>
          <w:sz w:val="28"/>
          <w:szCs w:val="28"/>
        </w:rPr>
        <w:t xml:space="preserve"> 44</w:t>
      </w:r>
      <w:r w:rsidR="005C52DF">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669CF276" w14:textId="6684C75A"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91 </w:t>
      </w:r>
      <w:r w:rsidRPr="001C452C">
        <w:rPr>
          <w:rFonts w:ascii="Times New Roman" w:hAnsi="Times New Roman" w:cs="Times New Roman"/>
          <w:sz w:val="28"/>
          <w:szCs w:val="28"/>
        </w:rPr>
        <w:t>Мошкова</w:t>
      </w:r>
      <w:r w:rsidR="00F56204">
        <w:rPr>
          <w:rFonts w:ascii="Times New Roman" w:hAnsi="Times New Roman" w:cs="Times New Roman"/>
          <w:sz w:val="28"/>
          <w:szCs w:val="28"/>
        </w:rPr>
        <w:t> </w:t>
      </w:r>
      <w:r w:rsidRPr="001C452C">
        <w:rPr>
          <w:rFonts w:ascii="Times New Roman" w:hAnsi="Times New Roman" w:cs="Times New Roman"/>
          <w:sz w:val="28"/>
          <w:szCs w:val="28"/>
        </w:rPr>
        <w:t xml:space="preserve">М.Г.,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Г.А. Альбом к отчету 1969 г. // Архив Института археологии им.</w:t>
      </w:r>
      <w:r w:rsidR="005C52DF">
        <w:rPr>
          <w:rFonts w:ascii="Times New Roman" w:hAnsi="Times New Roman" w:cs="Times New Roman"/>
          <w:sz w:val="28"/>
          <w:szCs w:val="28"/>
        </w:rPr>
        <w:t> </w:t>
      </w:r>
      <w:r w:rsidRPr="001C452C">
        <w:rPr>
          <w:rFonts w:ascii="Times New Roman" w:hAnsi="Times New Roman" w:cs="Times New Roman"/>
          <w:sz w:val="28"/>
          <w:szCs w:val="28"/>
        </w:rPr>
        <w:t>А.Х.</w:t>
      </w:r>
      <w:r w:rsidR="005C52DF">
        <w:rPr>
          <w:rFonts w:ascii="Times New Roman" w:hAnsi="Times New Roman" w:cs="Times New Roman"/>
          <w:sz w:val="28"/>
          <w:szCs w:val="28"/>
        </w:rPr>
        <w:t> </w:t>
      </w:r>
      <w:r w:rsidRPr="001C452C">
        <w:rPr>
          <w:rFonts w:ascii="Times New Roman" w:hAnsi="Times New Roman" w:cs="Times New Roman"/>
          <w:sz w:val="28"/>
          <w:szCs w:val="28"/>
        </w:rPr>
        <w:t>Маргулана.</w:t>
      </w:r>
      <w:r w:rsidR="008A131A">
        <w:rPr>
          <w:rFonts w:ascii="Times New Roman" w:hAnsi="Times New Roman" w:cs="Times New Roman"/>
          <w:sz w:val="28"/>
          <w:szCs w:val="28"/>
        </w:rPr>
        <w:t xml:space="preserve"> </w:t>
      </w:r>
      <w:r w:rsidR="005C52DF">
        <w:rPr>
          <w:rFonts w:ascii="Times New Roman" w:hAnsi="Times New Roman" w:cs="Times New Roman"/>
          <w:sz w:val="28"/>
          <w:szCs w:val="28"/>
        </w:rPr>
        <w:t>– Д. </w:t>
      </w:r>
      <w:r w:rsidRPr="001C452C">
        <w:rPr>
          <w:rFonts w:ascii="Times New Roman" w:hAnsi="Times New Roman" w:cs="Times New Roman"/>
          <w:sz w:val="28"/>
          <w:szCs w:val="28"/>
        </w:rPr>
        <w:t>1132</w:t>
      </w:r>
      <w:r w:rsidR="005C52DF">
        <w:rPr>
          <w:rFonts w:ascii="Times New Roman" w:hAnsi="Times New Roman" w:cs="Times New Roman"/>
          <w:sz w:val="28"/>
          <w:szCs w:val="28"/>
        </w:rPr>
        <w:t>.</w:t>
      </w:r>
      <w:r w:rsidR="008A131A">
        <w:rPr>
          <w:rFonts w:ascii="Times New Roman" w:hAnsi="Times New Roman" w:cs="Times New Roman"/>
          <w:sz w:val="28"/>
          <w:szCs w:val="28"/>
        </w:rPr>
        <w:t xml:space="preserve"> – 1970. </w:t>
      </w:r>
      <w:r w:rsidR="005C52DF">
        <w:rPr>
          <w:rFonts w:ascii="Times New Roman" w:hAnsi="Times New Roman" w:cs="Times New Roman"/>
          <w:sz w:val="28"/>
          <w:szCs w:val="28"/>
        </w:rPr>
        <w:t xml:space="preserve">– </w:t>
      </w:r>
      <w:r w:rsidRPr="001C452C">
        <w:rPr>
          <w:rFonts w:ascii="Times New Roman" w:hAnsi="Times New Roman" w:cs="Times New Roman"/>
          <w:sz w:val="28"/>
          <w:szCs w:val="28"/>
        </w:rPr>
        <w:t>19</w:t>
      </w:r>
      <w:r w:rsidR="005C52DF">
        <w:rPr>
          <w:rFonts w:ascii="Times New Roman" w:hAnsi="Times New Roman" w:cs="Times New Roman"/>
          <w:sz w:val="28"/>
          <w:szCs w:val="28"/>
        </w:rPr>
        <w:t> </w:t>
      </w:r>
      <w:r w:rsidRPr="001C452C">
        <w:rPr>
          <w:rFonts w:ascii="Times New Roman" w:hAnsi="Times New Roman" w:cs="Times New Roman"/>
          <w:sz w:val="28"/>
          <w:szCs w:val="28"/>
        </w:rPr>
        <w:t>л.</w:t>
      </w:r>
    </w:p>
    <w:p w14:paraId="2E0E7A33" w14:textId="6F6BF9CF"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92 </w:t>
      </w:r>
      <w:proofErr w:type="spellStart"/>
      <w:r w:rsidRPr="001C452C">
        <w:rPr>
          <w:rFonts w:ascii="Times New Roman" w:hAnsi="Times New Roman" w:cs="Times New Roman"/>
          <w:sz w:val="28"/>
          <w:szCs w:val="28"/>
        </w:rPr>
        <w:t>Железчиков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Б.Ф., Кригер</w:t>
      </w:r>
      <w:r w:rsidR="00F56204">
        <w:rPr>
          <w:rFonts w:ascii="Times New Roman" w:hAnsi="Times New Roman" w:cs="Times New Roman"/>
          <w:sz w:val="28"/>
          <w:szCs w:val="28"/>
        </w:rPr>
        <w:t> </w:t>
      </w:r>
      <w:r w:rsidRPr="001C452C">
        <w:rPr>
          <w:rFonts w:ascii="Times New Roman" w:hAnsi="Times New Roman" w:cs="Times New Roman"/>
          <w:sz w:val="28"/>
          <w:szCs w:val="28"/>
        </w:rPr>
        <w:t>В.А. Отчет. Археологические работы в</w:t>
      </w:r>
      <w:r w:rsidR="001A2EC9">
        <w:rPr>
          <w:rFonts w:ascii="Times New Roman" w:hAnsi="Times New Roman" w:cs="Times New Roman"/>
          <w:sz w:val="28"/>
          <w:szCs w:val="28"/>
        </w:rPr>
        <w:t> </w:t>
      </w:r>
      <w:r w:rsidRPr="001C452C">
        <w:rPr>
          <w:rFonts w:ascii="Times New Roman" w:hAnsi="Times New Roman" w:cs="Times New Roman"/>
          <w:sz w:val="28"/>
          <w:szCs w:val="28"/>
        </w:rPr>
        <w:t>Уральской области в 1977</w:t>
      </w:r>
      <w:r w:rsidR="00242BB2">
        <w:rPr>
          <w:rFonts w:ascii="Times New Roman" w:hAnsi="Times New Roman" w:cs="Times New Roman"/>
          <w:sz w:val="28"/>
          <w:szCs w:val="28"/>
        </w:rPr>
        <w:t> </w:t>
      </w:r>
      <w:r w:rsidRPr="001C452C">
        <w:rPr>
          <w:rFonts w:ascii="Times New Roman" w:hAnsi="Times New Roman" w:cs="Times New Roman"/>
          <w:sz w:val="28"/>
          <w:szCs w:val="28"/>
        </w:rPr>
        <w:t>г. // Архив Института археологии им.</w:t>
      </w:r>
      <w:r w:rsidR="001A2EC9">
        <w:rPr>
          <w:rFonts w:ascii="Times New Roman" w:hAnsi="Times New Roman" w:cs="Times New Roman"/>
          <w:sz w:val="28"/>
          <w:szCs w:val="28"/>
        </w:rPr>
        <w:t> </w:t>
      </w:r>
      <w:r w:rsidRPr="001C452C">
        <w:rPr>
          <w:rFonts w:ascii="Times New Roman" w:hAnsi="Times New Roman" w:cs="Times New Roman"/>
          <w:sz w:val="28"/>
          <w:szCs w:val="28"/>
        </w:rPr>
        <w:t>А.Х.</w:t>
      </w:r>
      <w:r w:rsidR="001A2EC9">
        <w:rPr>
          <w:rFonts w:ascii="Times New Roman" w:hAnsi="Times New Roman" w:cs="Times New Roman"/>
          <w:sz w:val="28"/>
          <w:szCs w:val="28"/>
        </w:rPr>
        <w:t> </w:t>
      </w:r>
      <w:r w:rsidRPr="001C452C">
        <w:rPr>
          <w:rFonts w:ascii="Times New Roman" w:hAnsi="Times New Roman" w:cs="Times New Roman"/>
          <w:sz w:val="28"/>
          <w:szCs w:val="28"/>
        </w:rPr>
        <w:t xml:space="preserve">Маргулана. </w:t>
      </w:r>
      <w:r w:rsidR="008A131A">
        <w:rPr>
          <w:rFonts w:ascii="Times New Roman" w:hAnsi="Times New Roman" w:cs="Times New Roman"/>
          <w:sz w:val="28"/>
          <w:szCs w:val="28"/>
        </w:rPr>
        <w:t>– Д. </w:t>
      </w:r>
      <w:r w:rsidR="008A131A" w:rsidRPr="001C452C">
        <w:rPr>
          <w:rFonts w:ascii="Times New Roman" w:hAnsi="Times New Roman" w:cs="Times New Roman"/>
          <w:sz w:val="28"/>
          <w:szCs w:val="28"/>
        </w:rPr>
        <w:t>1</w:t>
      </w:r>
      <w:r w:rsidR="008A131A">
        <w:rPr>
          <w:rFonts w:ascii="Times New Roman" w:hAnsi="Times New Roman" w:cs="Times New Roman"/>
          <w:sz w:val="28"/>
          <w:szCs w:val="28"/>
        </w:rPr>
        <w:t>602. – 197</w:t>
      </w:r>
      <w:r w:rsidR="00242BB2">
        <w:rPr>
          <w:rFonts w:ascii="Times New Roman" w:hAnsi="Times New Roman" w:cs="Times New Roman"/>
          <w:sz w:val="28"/>
          <w:szCs w:val="28"/>
        </w:rPr>
        <w:t>7</w:t>
      </w:r>
      <w:r w:rsidR="008A131A">
        <w:rPr>
          <w:rFonts w:ascii="Times New Roman" w:hAnsi="Times New Roman" w:cs="Times New Roman"/>
          <w:sz w:val="28"/>
          <w:szCs w:val="28"/>
        </w:rPr>
        <w:t xml:space="preserve">. – </w:t>
      </w:r>
      <w:r w:rsidRPr="001C452C">
        <w:rPr>
          <w:rFonts w:ascii="Times New Roman" w:hAnsi="Times New Roman" w:cs="Times New Roman"/>
          <w:sz w:val="28"/>
          <w:szCs w:val="28"/>
        </w:rPr>
        <w:t>203</w:t>
      </w:r>
      <w:r w:rsidR="008A131A">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7C72CE7D" w14:textId="1702B1D9"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93 </w:t>
      </w:r>
      <w:proofErr w:type="spellStart"/>
      <w:r w:rsidRPr="001C452C">
        <w:rPr>
          <w:rFonts w:ascii="Times New Roman" w:hAnsi="Times New Roman" w:cs="Times New Roman"/>
          <w:sz w:val="28"/>
          <w:szCs w:val="28"/>
        </w:rPr>
        <w:t>Железчиков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Б.Ф., Кригер</w:t>
      </w:r>
      <w:r w:rsidR="00F56204">
        <w:rPr>
          <w:rFonts w:ascii="Times New Roman" w:hAnsi="Times New Roman" w:cs="Times New Roman"/>
          <w:sz w:val="28"/>
          <w:szCs w:val="28"/>
        </w:rPr>
        <w:t> </w:t>
      </w:r>
      <w:r w:rsidRPr="001C452C">
        <w:rPr>
          <w:rFonts w:ascii="Times New Roman" w:hAnsi="Times New Roman" w:cs="Times New Roman"/>
          <w:sz w:val="28"/>
          <w:szCs w:val="28"/>
        </w:rPr>
        <w:t>В.А. Археологические работы в Уральской области в 1977</w:t>
      </w:r>
      <w:r w:rsidR="008A131A">
        <w:rPr>
          <w:rFonts w:ascii="Times New Roman" w:hAnsi="Times New Roman" w:cs="Times New Roman"/>
          <w:sz w:val="28"/>
          <w:szCs w:val="28"/>
        </w:rPr>
        <w:t> </w:t>
      </w:r>
      <w:r w:rsidRPr="001C452C">
        <w:rPr>
          <w:rFonts w:ascii="Times New Roman" w:hAnsi="Times New Roman" w:cs="Times New Roman"/>
          <w:sz w:val="28"/>
          <w:szCs w:val="28"/>
        </w:rPr>
        <w:t>г. к отчету Б.Ф.</w:t>
      </w:r>
      <w:r w:rsidR="008A131A">
        <w:rPr>
          <w:rFonts w:ascii="Times New Roman" w:hAnsi="Times New Roman" w:cs="Times New Roman"/>
          <w:sz w:val="28"/>
          <w:szCs w:val="28"/>
        </w:rPr>
        <w:t> </w:t>
      </w:r>
      <w:proofErr w:type="spellStart"/>
      <w:r w:rsidRPr="001C452C">
        <w:rPr>
          <w:rFonts w:ascii="Times New Roman" w:hAnsi="Times New Roman" w:cs="Times New Roman"/>
          <w:sz w:val="28"/>
          <w:szCs w:val="28"/>
        </w:rPr>
        <w:t>Железчикова</w:t>
      </w:r>
      <w:proofErr w:type="spellEnd"/>
      <w:r w:rsidRPr="001C452C">
        <w:rPr>
          <w:rFonts w:ascii="Times New Roman" w:hAnsi="Times New Roman" w:cs="Times New Roman"/>
          <w:sz w:val="28"/>
          <w:szCs w:val="28"/>
        </w:rPr>
        <w:t>, В.А.</w:t>
      </w:r>
      <w:r w:rsidR="008A131A">
        <w:rPr>
          <w:rFonts w:ascii="Times New Roman" w:hAnsi="Times New Roman" w:cs="Times New Roman"/>
          <w:sz w:val="28"/>
          <w:szCs w:val="28"/>
        </w:rPr>
        <w:t> </w:t>
      </w:r>
      <w:r w:rsidRPr="001C452C">
        <w:rPr>
          <w:rFonts w:ascii="Times New Roman" w:hAnsi="Times New Roman" w:cs="Times New Roman"/>
          <w:sz w:val="28"/>
          <w:szCs w:val="28"/>
        </w:rPr>
        <w:t>Кригера. Альбом</w:t>
      </w:r>
      <w:r w:rsidR="008A131A">
        <w:rPr>
          <w:rFonts w:ascii="Times New Roman" w:hAnsi="Times New Roman" w:cs="Times New Roman"/>
          <w:sz w:val="28"/>
          <w:szCs w:val="28"/>
        </w:rPr>
        <w:t> </w:t>
      </w:r>
      <w:r w:rsidRPr="001C452C">
        <w:rPr>
          <w:rFonts w:ascii="Times New Roman" w:hAnsi="Times New Roman" w:cs="Times New Roman"/>
          <w:sz w:val="28"/>
          <w:szCs w:val="28"/>
        </w:rPr>
        <w:t>1. // Архив Института археологии им.</w:t>
      </w:r>
      <w:r w:rsidR="008A131A">
        <w:rPr>
          <w:rFonts w:ascii="Times New Roman" w:hAnsi="Times New Roman" w:cs="Times New Roman"/>
          <w:sz w:val="28"/>
          <w:szCs w:val="28"/>
        </w:rPr>
        <w:t> </w:t>
      </w:r>
      <w:r w:rsidRPr="001C452C">
        <w:rPr>
          <w:rFonts w:ascii="Times New Roman" w:hAnsi="Times New Roman" w:cs="Times New Roman"/>
          <w:sz w:val="28"/>
          <w:szCs w:val="28"/>
        </w:rPr>
        <w:t>А.Х.</w:t>
      </w:r>
      <w:r w:rsidR="008A131A">
        <w:rPr>
          <w:rFonts w:ascii="Times New Roman" w:hAnsi="Times New Roman" w:cs="Times New Roman"/>
          <w:sz w:val="28"/>
          <w:szCs w:val="28"/>
        </w:rPr>
        <w:t> </w:t>
      </w:r>
      <w:r w:rsidRPr="001C452C">
        <w:rPr>
          <w:rFonts w:ascii="Times New Roman" w:hAnsi="Times New Roman" w:cs="Times New Roman"/>
          <w:sz w:val="28"/>
          <w:szCs w:val="28"/>
        </w:rPr>
        <w:t xml:space="preserve">Маргулана. </w:t>
      </w:r>
      <w:r w:rsidR="008A131A">
        <w:rPr>
          <w:rFonts w:ascii="Times New Roman" w:hAnsi="Times New Roman" w:cs="Times New Roman"/>
          <w:sz w:val="28"/>
          <w:szCs w:val="28"/>
        </w:rPr>
        <w:t>– Д. </w:t>
      </w:r>
      <w:r w:rsidR="008A131A" w:rsidRPr="001C452C">
        <w:rPr>
          <w:rFonts w:ascii="Times New Roman" w:hAnsi="Times New Roman" w:cs="Times New Roman"/>
          <w:sz w:val="28"/>
          <w:szCs w:val="28"/>
        </w:rPr>
        <w:t>1</w:t>
      </w:r>
      <w:r w:rsidR="008A131A">
        <w:rPr>
          <w:rFonts w:ascii="Times New Roman" w:hAnsi="Times New Roman" w:cs="Times New Roman"/>
          <w:sz w:val="28"/>
          <w:szCs w:val="28"/>
        </w:rPr>
        <w:t>603. – 197</w:t>
      </w:r>
      <w:r w:rsidR="00242BB2">
        <w:rPr>
          <w:rFonts w:ascii="Times New Roman" w:hAnsi="Times New Roman" w:cs="Times New Roman"/>
          <w:sz w:val="28"/>
          <w:szCs w:val="28"/>
        </w:rPr>
        <w:t>7</w:t>
      </w:r>
      <w:r w:rsidR="008A131A">
        <w:rPr>
          <w:rFonts w:ascii="Times New Roman" w:hAnsi="Times New Roman" w:cs="Times New Roman"/>
          <w:sz w:val="28"/>
          <w:szCs w:val="28"/>
        </w:rPr>
        <w:t>. –</w:t>
      </w:r>
      <w:r w:rsidRPr="001C452C">
        <w:rPr>
          <w:rFonts w:ascii="Times New Roman" w:hAnsi="Times New Roman" w:cs="Times New Roman"/>
          <w:sz w:val="28"/>
          <w:szCs w:val="28"/>
        </w:rPr>
        <w:t xml:space="preserve">48 л. </w:t>
      </w:r>
    </w:p>
    <w:p w14:paraId="5B689B0D" w14:textId="502F5BE2"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94 </w:t>
      </w:r>
      <w:proofErr w:type="spellStart"/>
      <w:r w:rsidRPr="001C452C">
        <w:rPr>
          <w:rFonts w:ascii="Times New Roman" w:hAnsi="Times New Roman" w:cs="Times New Roman"/>
          <w:sz w:val="28"/>
          <w:szCs w:val="28"/>
        </w:rPr>
        <w:t>Железчиков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Б.Ф., Кригер</w:t>
      </w:r>
      <w:r w:rsidR="00F56204">
        <w:rPr>
          <w:rFonts w:ascii="Times New Roman" w:hAnsi="Times New Roman" w:cs="Times New Roman"/>
          <w:sz w:val="28"/>
          <w:szCs w:val="28"/>
        </w:rPr>
        <w:t> </w:t>
      </w:r>
      <w:r w:rsidRPr="001C452C">
        <w:rPr>
          <w:rFonts w:ascii="Times New Roman" w:hAnsi="Times New Roman" w:cs="Times New Roman"/>
          <w:sz w:val="28"/>
          <w:szCs w:val="28"/>
        </w:rPr>
        <w:t>В.А. Археологические работы в Уральской области в 1977</w:t>
      </w:r>
      <w:r w:rsidR="001A2EC9">
        <w:rPr>
          <w:rFonts w:ascii="Times New Roman" w:hAnsi="Times New Roman" w:cs="Times New Roman"/>
          <w:sz w:val="28"/>
          <w:szCs w:val="28"/>
        </w:rPr>
        <w:t> </w:t>
      </w:r>
      <w:r w:rsidRPr="001C452C">
        <w:rPr>
          <w:rFonts w:ascii="Times New Roman" w:hAnsi="Times New Roman" w:cs="Times New Roman"/>
          <w:sz w:val="28"/>
          <w:szCs w:val="28"/>
        </w:rPr>
        <w:t>г. к отчету Б.Ф.</w:t>
      </w:r>
      <w:r w:rsidR="00F56204">
        <w:rPr>
          <w:rFonts w:ascii="Times New Roman" w:hAnsi="Times New Roman" w:cs="Times New Roman"/>
          <w:sz w:val="28"/>
          <w:szCs w:val="28"/>
        </w:rPr>
        <w:t> </w:t>
      </w:r>
      <w:proofErr w:type="spellStart"/>
      <w:r w:rsidRPr="001C452C">
        <w:rPr>
          <w:rFonts w:ascii="Times New Roman" w:hAnsi="Times New Roman" w:cs="Times New Roman"/>
          <w:sz w:val="28"/>
          <w:szCs w:val="28"/>
        </w:rPr>
        <w:t>Железчикова</w:t>
      </w:r>
      <w:proofErr w:type="spellEnd"/>
      <w:r w:rsidRPr="001C452C">
        <w:rPr>
          <w:rFonts w:ascii="Times New Roman" w:hAnsi="Times New Roman" w:cs="Times New Roman"/>
          <w:sz w:val="28"/>
          <w:szCs w:val="28"/>
        </w:rPr>
        <w:t>, В.А.</w:t>
      </w:r>
      <w:r w:rsidR="00F56204">
        <w:rPr>
          <w:rFonts w:ascii="Times New Roman" w:hAnsi="Times New Roman" w:cs="Times New Roman"/>
          <w:sz w:val="28"/>
          <w:szCs w:val="28"/>
        </w:rPr>
        <w:t> </w:t>
      </w:r>
      <w:r w:rsidRPr="001C452C">
        <w:rPr>
          <w:rFonts w:ascii="Times New Roman" w:hAnsi="Times New Roman" w:cs="Times New Roman"/>
          <w:sz w:val="28"/>
          <w:szCs w:val="28"/>
        </w:rPr>
        <w:t>Кригера. Альбом</w:t>
      </w:r>
      <w:r w:rsidR="001A2EC9">
        <w:rPr>
          <w:rFonts w:ascii="Times New Roman" w:hAnsi="Times New Roman" w:cs="Times New Roman"/>
          <w:sz w:val="28"/>
          <w:szCs w:val="28"/>
        </w:rPr>
        <w:t> </w:t>
      </w:r>
      <w:r w:rsidRPr="001C452C">
        <w:rPr>
          <w:rFonts w:ascii="Times New Roman" w:hAnsi="Times New Roman" w:cs="Times New Roman"/>
          <w:sz w:val="28"/>
          <w:szCs w:val="28"/>
        </w:rPr>
        <w:t>2. // Архив Института археологии им.</w:t>
      </w:r>
      <w:r w:rsidR="001A2EC9">
        <w:rPr>
          <w:rFonts w:ascii="Times New Roman" w:hAnsi="Times New Roman" w:cs="Times New Roman"/>
          <w:sz w:val="28"/>
          <w:szCs w:val="28"/>
        </w:rPr>
        <w:t> </w:t>
      </w:r>
      <w:r w:rsidRPr="001C452C">
        <w:rPr>
          <w:rFonts w:ascii="Times New Roman" w:hAnsi="Times New Roman" w:cs="Times New Roman"/>
          <w:sz w:val="28"/>
          <w:szCs w:val="28"/>
        </w:rPr>
        <w:t>А.Х.</w:t>
      </w:r>
      <w:r w:rsidR="00E536EE">
        <w:rPr>
          <w:rFonts w:ascii="Times New Roman" w:hAnsi="Times New Roman" w:cs="Times New Roman"/>
          <w:sz w:val="28"/>
          <w:szCs w:val="28"/>
        </w:rPr>
        <w:t> </w:t>
      </w:r>
      <w:r w:rsidRPr="001C452C">
        <w:rPr>
          <w:rFonts w:ascii="Times New Roman" w:hAnsi="Times New Roman" w:cs="Times New Roman"/>
          <w:sz w:val="28"/>
          <w:szCs w:val="28"/>
        </w:rPr>
        <w:t xml:space="preserve">Маргулана. </w:t>
      </w:r>
      <w:r w:rsidR="001A2EC9">
        <w:rPr>
          <w:rFonts w:ascii="Times New Roman" w:hAnsi="Times New Roman" w:cs="Times New Roman"/>
          <w:sz w:val="28"/>
          <w:szCs w:val="28"/>
        </w:rPr>
        <w:t>– Д. </w:t>
      </w:r>
      <w:r w:rsidR="001A2EC9" w:rsidRPr="001C452C">
        <w:rPr>
          <w:rFonts w:ascii="Times New Roman" w:hAnsi="Times New Roman" w:cs="Times New Roman"/>
          <w:sz w:val="28"/>
          <w:szCs w:val="28"/>
        </w:rPr>
        <w:t>1</w:t>
      </w:r>
      <w:r w:rsidR="001A2EC9">
        <w:rPr>
          <w:rFonts w:ascii="Times New Roman" w:hAnsi="Times New Roman" w:cs="Times New Roman"/>
          <w:sz w:val="28"/>
          <w:szCs w:val="28"/>
        </w:rPr>
        <w:t>604. – 197</w:t>
      </w:r>
      <w:r w:rsidR="00242BB2">
        <w:rPr>
          <w:rFonts w:ascii="Times New Roman" w:hAnsi="Times New Roman" w:cs="Times New Roman"/>
          <w:sz w:val="28"/>
          <w:szCs w:val="28"/>
        </w:rPr>
        <w:t>7</w:t>
      </w:r>
      <w:r w:rsidR="001A2EC9">
        <w:rPr>
          <w:rFonts w:ascii="Times New Roman" w:hAnsi="Times New Roman" w:cs="Times New Roman"/>
          <w:sz w:val="28"/>
          <w:szCs w:val="28"/>
        </w:rPr>
        <w:t xml:space="preserve">. – </w:t>
      </w:r>
      <w:r w:rsidRPr="001C452C">
        <w:rPr>
          <w:rFonts w:ascii="Times New Roman" w:hAnsi="Times New Roman" w:cs="Times New Roman"/>
          <w:sz w:val="28"/>
          <w:szCs w:val="28"/>
        </w:rPr>
        <w:t>83</w:t>
      </w:r>
      <w:r w:rsidR="001A2EC9">
        <w:rPr>
          <w:rFonts w:ascii="Times New Roman" w:hAnsi="Times New Roman" w:cs="Times New Roman"/>
          <w:sz w:val="28"/>
          <w:szCs w:val="28"/>
        </w:rPr>
        <w:t> </w:t>
      </w:r>
      <w:r w:rsidRPr="001C452C">
        <w:rPr>
          <w:rFonts w:ascii="Times New Roman" w:hAnsi="Times New Roman" w:cs="Times New Roman"/>
          <w:sz w:val="28"/>
          <w:szCs w:val="28"/>
        </w:rPr>
        <w:t>л.</w:t>
      </w:r>
    </w:p>
    <w:p w14:paraId="5711357C" w14:textId="5F04BD1C"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95 </w:t>
      </w:r>
      <w:r w:rsidRPr="001C452C">
        <w:rPr>
          <w:rFonts w:ascii="Times New Roman" w:hAnsi="Times New Roman" w:cs="Times New Roman"/>
          <w:sz w:val="28"/>
          <w:szCs w:val="28"/>
        </w:rPr>
        <w:t>Мошкова</w:t>
      </w:r>
      <w:r w:rsidR="00F56204">
        <w:rPr>
          <w:rFonts w:ascii="Times New Roman" w:hAnsi="Times New Roman" w:cs="Times New Roman"/>
          <w:sz w:val="28"/>
          <w:szCs w:val="28"/>
        </w:rPr>
        <w:t> </w:t>
      </w:r>
      <w:r w:rsidRPr="001C452C">
        <w:rPr>
          <w:rFonts w:ascii="Times New Roman" w:hAnsi="Times New Roman" w:cs="Times New Roman"/>
          <w:sz w:val="28"/>
          <w:szCs w:val="28"/>
        </w:rPr>
        <w:t xml:space="preserve">М.Г., </w:t>
      </w:r>
      <w:proofErr w:type="spellStart"/>
      <w:r w:rsidRPr="001C452C">
        <w:rPr>
          <w:rFonts w:ascii="Times New Roman" w:hAnsi="Times New Roman" w:cs="Times New Roman"/>
          <w:sz w:val="28"/>
          <w:szCs w:val="28"/>
        </w:rPr>
        <w:t>Железчиков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Б.Ф., Кригер</w:t>
      </w:r>
      <w:r w:rsidR="00F56204">
        <w:rPr>
          <w:rFonts w:ascii="Times New Roman" w:hAnsi="Times New Roman" w:cs="Times New Roman"/>
          <w:sz w:val="28"/>
          <w:szCs w:val="28"/>
        </w:rPr>
        <w:t> </w:t>
      </w:r>
      <w:r w:rsidRPr="001C452C">
        <w:rPr>
          <w:rFonts w:ascii="Times New Roman" w:hAnsi="Times New Roman" w:cs="Times New Roman"/>
          <w:sz w:val="28"/>
          <w:szCs w:val="28"/>
        </w:rPr>
        <w:t>В.А. Отчет археологические работы на территории Уральской области в 1980</w:t>
      </w:r>
      <w:r w:rsidR="001A2EC9">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1A2EC9" w:rsidRPr="001C452C">
        <w:rPr>
          <w:rFonts w:ascii="Times New Roman" w:hAnsi="Times New Roman" w:cs="Times New Roman"/>
          <w:sz w:val="28"/>
          <w:szCs w:val="28"/>
        </w:rPr>
        <w:t>Архив Института археологии им.</w:t>
      </w:r>
      <w:r w:rsidR="001A2EC9">
        <w:rPr>
          <w:rFonts w:ascii="Times New Roman" w:hAnsi="Times New Roman" w:cs="Times New Roman"/>
          <w:sz w:val="28"/>
          <w:szCs w:val="28"/>
        </w:rPr>
        <w:t> </w:t>
      </w:r>
      <w:r w:rsidR="001A2EC9" w:rsidRPr="001C452C">
        <w:rPr>
          <w:rFonts w:ascii="Times New Roman" w:hAnsi="Times New Roman" w:cs="Times New Roman"/>
          <w:sz w:val="28"/>
          <w:szCs w:val="28"/>
        </w:rPr>
        <w:t>А.Х.</w:t>
      </w:r>
      <w:r w:rsidR="00E536EE">
        <w:rPr>
          <w:rFonts w:ascii="Times New Roman" w:hAnsi="Times New Roman" w:cs="Times New Roman"/>
          <w:sz w:val="28"/>
          <w:szCs w:val="28"/>
        </w:rPr>
        <w:t> </w:t>
      </w:r>
      <w:r w:rsidR="001A2EC9" w:rsidRPr="001C452C">
        <w:rPr>
          <w:rFonts w:ascii="Times New Roman" w:hAnsi="Times New Roman" w:cs="Times New Roman"/>
          <w:sz w:val="28"/>
          <w:szCs w:val="28"/>
        </w:rPr>
        <w:t xml:space="preserve">Маргулана. </w:t>
      </w:r>
      <w:r w:rsidR="001A2EC9">
        <w:rPr>
          <w:rFonts w:ascii="Times New Roman" w:hAnsi="Times New Roman" w:cs="Times New Roman"/>
          <w:sz w:val="28"/>
          <w:szCs w:val="28"/>
        </w:rPr>
        <w:t>– Д. </w:t>
      </w:r>
      <w:r w:rsidR="001A2EC9" w:rsidRPr="001C452C">
        <w:rPr>
          <w:rFonts w:ascii="Times New Roman" w:hAnsi="Times New Roman" w:cs="Times New Roman"/>
          <w:sz w:val="28"/>
          <w:szCs w:val="28"/>
        </w:rPr>
        <w:t>1</w:t>
      </w:r>
      <w:r w:rsidR="001A2EC9">
        <w:rPr>
          <w:rFonts w:ascii="Times New Roman" w:hAnsi="Times New Roman" w:cs="Times New Roman"/>
          <w:sz w:val="28"/>
          <w:szCs w:val="28"/>
        </w:rPr>
        <w:t>838. – 198</w:t>
      </w:r>
      <w:r w:rsidR="00242BB2">
        <w:rPr>
          <w:rFonts w:ascii="Times New Roman" w:hAnsi="Times New Roman" w:cs="Times New Roman"/>
          <w:sz w:val="28"/>
          <w:szCs w:val="28"/>
        </w:rPr>
        <w:t>0</w:t>
      </w:r>
      <w:r w:rsidR="001A2EC9">
        <w:rPr>
          <w:rFonts w:ascii="Times New Roman" w:hAnsi="Times New Roman" w:cs="Times New Roman"/>
          <w:sz w:val="28"/>
          <w:szCs w:val="28"/>
        </w:rPr>
        <w:t xml:space="preserve">. – </w:t>
      </w:r>
      <w:r w:rsidRPr="001C452C">
        <w:rPr>
          <w:rFonts w:ascii="Times New Roman" w:hAnsi="Times New Roman" w:cs="Times New Roman"/>
          <w:sz w:val="28"/>
          <w:szCs w:val="28"/>
        </w:rPr>
        <w:t>161</w:t>
      </w:r>
      <w:r w:rsidR="001A2EC9">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4A3DC83D" w14:textId="351B0D5B"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96 </w:t>
      </w:r>
      <w:r w:rsidRPr="001C452C">
        <w:rPr>
          <w:rFonts w:ascii="Times New Roman" w:hAnsi="Times New Roman" w:cs="Times New Roman"/>
          <w:sz w:val="28"/>
          <w:szCs w:val="28"/>
        </w:rPr>
        <w:t>Мошкова</w:t>
      </w:r>
      <w:r w:rsidR="00F56204">
        <w:rPr>
          <w:rFonts w:ascii="Times New Roman" w:hAnsi="Times New Roman" w:cs="Times New Roman"/>
          <w:sz w:val="28"/>
          <w:szCs w:val="28"/>
        </w:rPr>
        <w:t> </w:t>
      </w:r>
      <w:r w:rsidRPr="001C452C">
        <w:rPr>
          <w:rFonts w:ascii="Times New Roman" w:hAnsi="Times New Roman" w:cs="Times New Roman"/>
          <w:sz w:val="28"/>
          <w:szCs w:val="28"/>
        </w:rPr>
        <w:t xml:space="preserve">М.Г., </w:t>
      </w:r>
      <w:proofErr w:type="spellStart"/>
      <w:r w:rsidRPr="001C452C">
        <w:rPr>
          <w:rFonts w:ascii="Times New Roman" w:hAnsi="Times New Roman" w:cs="Times New Roman"/>
          <w:sz w:val="28"/>
          <w:szCs w:val="28"/>
        </w:rPr>
        <w:t>Железчиков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Б.Ф., Кригер</w:t>
      </w:r>
      <w:r w:rsidR="00F56204">
        <w:rPr>
          <w:rFonts w:ascii="Times New Roman" w:hAnsi="Times New Roman" w:cs="Times New Roman"/>
          <w:sz w:val="28"/>
          <w:szCs w:val="28"/>
        </w:rPr>
        <w:t> </w:t>
      </w:r>
      <w:r w:rsidRPr="001C452C">
        <w:rPr>
          <w:rFonts w:ascii="Times New Roman" w:hAnsi="Times New Roman" w:cs="Times New Roman"/>
          <w:sz w:val="28"/>
          <w:szCs w:val="28"/>
        </w:rPr>
        <w:t>В.А. Фотоальбом к отчету археологических работ на территории Уральской области в 1980</w:t>
      </w:r>
      <w:r w:rsidR="001A2EC9">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1A2EC9" w:rsidRPr="001C452C">
        <w:rPr>
          <w:rFonts w:ascii="Times New Roman" w:hAnsi="Times New Roman" w:cs="Times New Roman"/>
          <w:sz w:val="28"/>
          <w:szCs w:val="28"/>
        </w:rPr>
        <w:t>Архив Института археологии им.</w:t>
      </w:r>
      <w:r w:rsidR="001A2EC9">
        <w:rPr>
          <w:rFonts w:ascii="Times New Roman" w:hAnsi="Times New Roman" w:cs="Times New Roman"/>
          <w:sz w:val="28"/>
          <w:szCs w:val="28"/>
        </w:rPr>
        <w:t> </w:t>
      </w:r>
      <w:r w:rsidR="001A2EC9" w:rsidRPr="001C452C">
        <w:rPr>
          <w:rFonts w:ascii="Times New Roman" w:hAnsi="Times New Roman" w:cs="Times New Roman"/>
          <w:sz w:val="28"/>
          <w:szCs w:val="28"/>
        </w:rPr>
        <w:t>А.Х.</w:t>
      </w:r>
      <w:r w:rsidR="00E536EE">
        <w:rPr>
          <w:rFonts w:ascii="Times New Roman" w:hAnsi="Times New Roman" w:cs="Times New Roman"/>
          <w:sz w:val="28"/>
          <w:szCs w:val="28"/>
        </w:rPr>
        <w:t> </w:t>
      </w:r>
      <w:r w:rsidR="001A2EC9" w:rsidRPr="001C452C">
        <w:rPr>
          <w:rFonts w:ascii="Times New Roman" w:hAnsi="Times New Roman" w:cs="Times New Roman"/>
          <w:sz w:val="28"/>
          <w:szCs w:val="28"/>
        </w:rPr>
        <w:t xml:space="preserve">Маргулана. </w:t>
      </w:r>
      <w:r w:rsidR="001A2EC9">
        <w:rPr>
          <w:rFonts w:ascii="Times New Roman" w:hAnsi="Times New Roman" w:cs="Times New Roman"/>
          <w:sz w:val="28"/>
          <w:szCs w:val="28"/>
        </w:rPr>
        <w:t>– Д. </w:t>
      </w:r>
      <w:r w:rsidR="001A2EC9" w:rsidRPr="001C452C">
        <w:rPr>
          <w:rFonts w:ascii="Times New Roman" w:hAnsi="Times New Roman" w:cs="Times New Roman"/>
          <w:sz w:val="28"/>
          <w:szCs w:val="28"/>
        </w:rPr>
        <w:t>1</w:t>
      </w:r>
      <w:r w:rsidR="001A2EC9">
        <w:rPr>
          <w:rFonts w:ascii="Times New Roman" w:hAnsi="Times New Roman" w:cs="Times New Roman"/>
          <w:sz w:val="28"/>
          <w:szCs w:val="28"/>
        </w:rPr>
        <w:t>839. – 198</w:t>
      </w:r>
      <w:r w:rsidR="00242BB2">
        <w:rPr>
          <w:rFonts w:ascii="Times New Roman" w:hAnsi="Times New Roman" w:cs="Times New Roman"/>
          <w:sz w:val="28"/>
          <w:szCs w:val="28"/>
        </w:rPr>
        <w:t>0</w:t>
      </w:r>
      <w:r w:rsidR="001A2EC9">
        <w:rPr>
          <w:rFonts w:ascii="Times New Roman" w:hAnsi="Times New Roman" w:cs="Times New Roman"/>
          <w:sz w:val="28"/>
          <w:szCs w:val="28"/>
        </w:rPr>
        <w:t>. –</w:t>
      </w:r>
      <w:r w:rsidRPr="001C452C">
        <w:rPr>
          <w:rFonts w:ascii="Times New Roman" w:hAnsi="Times New Roman" w:cs="Times New Roman"/>
          <w:sz w:val="28"/>
          <w:szCs w:val="28"/>
        </w:rPr>
        <w:t xml:space="preserve">63 л. </w:t>
      </w:r>
    </w:p>
    <w:p w14:paraId="3F379F1B" w14:textId="3E7FDC13"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97 </w:t>
      </w:r>
      <w:r w:rsidRPr="001C452C">
        <w:rPr>
          <w:rFonts w:ascii="Times New Roman" w:hAnsi="Times New Roman" w:cs="Times New Roman"/>
          <w:sz w:val="28"/>
          <w:szCs w:val="28"/>
        </w:rPr>
        <w:t>Мошкова</w:t>
      </w:r>
      <w:r w:rsidR="00F56204">
        <w:rPr>
          <w:rFonts w:ascii="Times New Roman" w:hAnsi="Times New Roman" w:cs="Times New Roman"/>
          <w:sz w:val="28"/>
          <w:szCs w:val="28"/>
        </w:rPr>
        <w:t> </w:t>
      </w:r>
      <w:r w:rsidRPr="001C452C">
        <w:rPr>
          <w:rFonts w:ascii="Times New Roman" w:hAnsi="Times New Roman" w:cs="Times New Roman"/>
          <w:sz w:val="28"/>
          <w:szCs w:val="28"/>
        </w:rPr>
        <w:t xml:space="preserve">М.Г., </w:t>
      </w:r>
      <w:proofErr w:type="spellStart"/>
      <w:r w:rsidRPr="001C452C">
        <w:rPr>
          <w:rFonts w:ascii="Times New Roman" w:hAnsi="Times New Roman" w:cs="Times New Roman"/>
          <w:sz w:val="28"/>
          <w:szCs w:val="28"/>
        </w:rPr>
        <w:t>Железчиков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Б.Ф., Кригер</w:t>
      </w:r>
      <w:r w:rsidR="00F56204">
        <w:rPr>
          <w:rFonts w:ascii="Times New Roman" w:hAnsi="Times New Roman" w:cs="Times New Roman"/>
          <w:sz w:val="28"/>
          <w:szCs w:val="28"/>
        </w:rPr>
        <w:t> </w:t>
      </w:r>
      <w:r w:rsidRPr="001C452C">
        <w:rPr>
          <w:rFonts w:ascii="Times New Roman" w:hAnsi="Times New Roman" w:cs="Times New Roman"/>
          <w:sz w:val="28"/>
          <w:szCs w:val="28"/>
        </w:rPr>
        <w:t xml:space="preserve">В.А. Чертежи к отчету археологических работ на территории Уральской области в 1980 г. // </w:t>
      </w:r>
      <w:r w:rsidR="00E536EE" w:rsidRPr="001C452C">
        <w:rPr>
          <w:rFonts w:ascii="Times New Roman" w:hAnsi="Times New Roman" w:cs="Times New Roman"/>
          <w:sz w:val="28"/>
          <w:szCs w:val="28"/>
        </w:rPr>
        <w:t>Архив Института археологии им.</w:t>
      </w:r>
      <w:r w:rsidR="00E536EE">
        <w:rPr>
          <w:rFonts w:ascii="Times New Roman" w:hAnsi="Times New Roman" w:cs="Times New Roman"/>
          <w:sz w:val="28"/>
          <w:szCs w:val="28"/>
        </w:rPr>
        <w:t> </w:t>
      </w:r>
      <w:r w:rsidR="00E536EE" w:rsidRPr="001C452C">
        <w:rPr>
          <w:rFonts w:ascii="Times New Roman" w:hAnsi="Times New Roman" w:cs="Times New Roman"/>
          <w:sz w:val="28"/>
          <w:szCs w:val="28"/>
        </w:rPr>
        <w:t>А.Х.</w:t>
      </w:r>
      <w:r w:rsidR="00E536EE">
        <w:rPr>
          <w:rFonts w:ascii="Times New Roman" w:hAnsi="Times New Roman" w:cs="Times New Roman"/>
          <w:sz w:val="28"/>
          <w:szCs w:val="28"/>
        </w:rPr>
        <w:t> </w:t>
      </w:r>
      <w:r w:rsidR="00E536EE" w:rsidRPr="001C452C">
        <w:rPr>
          <w:rFonts w:ascii="Times New Roman" w:hAnsi="Times New Roman" w:cs="Times New Roman"/>
          <w:sz w:val="28"/>
          <w:szCs w:val="28"/>
        </w:rPr>
        <w:t xml:space="preserve">Маргулана. </w:t>
      </w:r>
      <w:r w:rsidR="00E536EE">
        <w:rPr>
          <w:rFonts w:ascii="Times New Roman" w:hAnsi="Times New Roman" w:cs="Times New Roman"/>
          <w:sz w:val="28"/>
          <w:szCs w:val="28"/>
        </w:rPr>
        <w:t>– Д. </w:t>
      </w:r>
      <w:r w:rsidR="00E536EE" w:rsidRPr="001C452C">
        <w:rPr>
          <w:rFonts w:ascii="Times New Roman" w:hAnsi="Times New Roman" w:cs="Times New Roman"/>
          <w:sz w:val="28"/>
          <w:szCs w:val="28"/>
        </w:rPr>
        <w:t>1</w:t>
      </w:r>
      <w:r w:rsidR="00E536EE">
        <w:rPr>
          <w:rFonts w:ascii="Times New Roman" w:hAnsi="Times New Roman" w:cs="Times New Roman"/>
          <w:sz w:val="28"/>
          <w:szCs w:val="28"/>
        </w:rPr>
        <w:t>840. – 198</w:t>
      </w:r>
      <w:r w:rsidR="00242BB2">
        <w:rPr>
          <w:rFonts w:ascii="Times New Roman" w:hAnsi="Times New Roman" w:cs="Times New Roman"/>
          <w:sz w:val="28"/>
          <w:szCs w:val="28"/>
        </w:rPr>
        <w:t>0</w:t>
      </w:r>
      <w:r w:rsidR="00E536EE">
        <w:rPr>
          <w:rFonts w:ascii="Times New Roman" w:hAnsi="Times New Roman" w:cs="Times New Roman"/>
          <w:sz w:val="28"/>
          <w:szCs w:val="28"/>
        </w:rPr>
        <w:t>. –</w:t>
      </w:r>
      <w:r w:rsidRPr="001C452C">
        <w:rPr>
          <w:rFonts w:ascii="Times New Roman" w:hAnsi="Times New Roman" w:cs="Times New Roman"/>
          <w:sz w:val="28"/>
          <w:szCs w:val="28"/>
        </w:rPr>
        <w:t>169</w:t>
      </w:r>
      <w:r w:rsidR="00E536EE">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53DFAB92" w14:textId="0EFE4416"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98 </w:t>
      </w:r>
      <w:proofErr w:type="spellStart"/>
      <w:r w:rsidRPr="001C452C">
        <w:rPr>
          <w:rFonts w:ascii="Times New Roman" w:hAnsi="Times New Roman" w:cs="Times New Roman"/>
          <w:sz w:val="28"/>
          <w:szCs w:val="28"/>
        </w:rPr>
        <w:t>Железчиков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Б.Ф., Кригер</w:t>
      </w:r>
      <w:r w:rsidR="00F56204">
        <w:rPr>
          <w:rFonts w:ascii="Times New Roman" w:hAnsi="Times New Roman" w:cs="Times New Roman"/>
          <w:sz w:val="28"/>
          <w:szCs w:val="28"/>
        </w:rPr>
        <w:t> </w:t>
      </w:r>
      <w:r w:rsidRPr="001C452C">
        <w:rPr>
          <w:rFonts w:ascii="Times New Roman" w:hAnsi="Times New Roman" w:cs="Times New Roman"/>
          <w:sz w:val="28"/>
          <w:szCs w:val="28"/>
        </w:rPr>
        <w:t>В.А. Отчет. Археологические работы в Уральской области в 1979</w:t>
      </w:r>
      <w:r w:rsidR="00E536EE">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E536EE" w:rsidRPr="001C452C">
        <w:rPr>
          <w:rFonts w:ascii="Times New Roman" w:hAnsi="Times New Roman" w:cs="Times New Roman"/>
          <w:sz w:val="28"/>
          <w:szCs w:val="28"/>
        </w:rPr>
        <w:t>Архив Института археологии им.</w:t>
      </w:r>
      <w:r w:rsidR="00E536EE">
        <w:rPr>
          <w:rFonts w:ascii="Times New Roman" w:hAnsi="Times New Roman" w:cs="Times New Roman"/>
          <w:sz w:val="28"/>
          <w:szCs w:val="28"/>
        </w:rPr>
        <w:t> </w:t>
      </w:r>
      <w:r w:rsidR="00E536EE" w:rsidRPr="001C452C">
        <w:rPr>
          <w:rFonts w:ascii="Times New Roman" w:hAnsi="Times New Roman" w:cs="Times New Roman"/>
          <w:sz w:val="28"/>
          <w:szCs w:val="28"/>
        </w:rPr>
        <w:t>А.Х.</w:t>
      </w:r>
      <w:r w:rsidR="00E536EE">
        <w:rPr>
          <w:rFonts w:ascii="Times New Roman" w:hAnsi="Times New Roman" w:cs="Times New Roman"/>
          <w:sz w:val="28"/>
          <w:szCs w:val="28"/>
        </w:rPr>
        <w:t> </w:t>
      </w:r>
      <w:r w:rsidR="00E536EE" w:rsidRPr="001C452C">
        <w:rPr>
          <w:rFonts w:ascii="Times New Roman" w:hAnsi="Times New Roman" w:cs="Times New Roman"/>
          <w:sz w:val="28"/>
          <w:szCs w:val="28"/>
        </w:rPr>
        <w:t xml:space="preserve">Маргулана. </w:t>
      </w:r>
      <w:r w:rsidR="00E536EE">
        <w:rPr>
          <w:rFonts w:ascii="Times New Roman" w:hAnsi="Times New Roman" w:cs="Times New Roman"/>
          <w:sz w:val="28"/>
          <w:szCs w:val="28"/>
        </w:rPr>
        <w:t>– Д. </w:t>
      </w:r>
      <w:r w:rsidR="00E536EE" w:rsidRPr="001C452C">
        <w:rPr>
          <w:rFonts w:ascii="Times New Roman" w:hAnsi="Times New Roman" w:cs="Times New Roman"/>
          <w:sz w:val="28"/>
          <w:szCs w:val="28"/>
        </w:rPr>
        <w:t>1</w:t>
      </w:r>
      <w:r w:rsidR="00E536EE">
        <w:rPr>
          <w:rFonts w:ascii="Times New Roman" w:hAnsi="Times New Roman" w:cs="Times New Roman"/>
          <w:sz w:val="28"/>
          <w:szCs w:val="28"/>
        </w:rPr>
        <w:t>759. – 1980. –</w:t>
      </w:r>
      <w:r w:rsidRPr="001C452C">
        <w:rPr>
          <w:rFonts w:ascii="Times New Roman" w:hAnsi="Times New Roman" w:cs="Times New Roman"/>
          <w:sz w:val="28"/>
          <w:szCs w:val="28"/>
        </w:rPr>
        <w:t xml:space="preserve">110 л. </w:t>
      </w:r>
    </w:p>
    <w:p w14:paraId="46C5D4EF" w14:textId="5E9C441A"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99 </w:t>
      </w:r>
      <w:proofErr w:type="spellStart"/>
      <w:r w:rsidRPr="001C452C">
        <w:rPr>
          <w:rFonts w:ascii="Times New Roman" w:hAnsi="Times New Roman" w:cs="Times New Roman"/>
          <w:sz w:val="28"/>
          <w:szCs w:val="28"/>
        </w:rPr>
        <w:t>Железчиков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Б.Ф., Кригер</w:t>
      </w:r>
      <w:r w:rsidR="00F56204">
        <w:rPr>
          <w:rFonts w:ascii="Times New Roman" w:hAnsi="Times New Roman" w:cs="Times New Roman"/>
          <w:sz w:val="28"/>
          <w:szCs w:val="28"/>
        </w:rPr>
        <w:t> </w:t>
      </w:r>
      <w:r w:rsidRPr="001C452C">
        <w:rPr>
          <w:rFonts w:ascii="Times New Roman" w:hAnsi="Times New Roman" w:cs="Times New Roman"/>
          <w:sz w:val="28"/>
          <w:szCs w:val="28"/>
        </w:rPr>
        <w:t>В.А. Альбом иллюстраций №</w:t>
      </w:r>
      <w:r w:rsidR="00E536EE">
        <w:rPr>
          <w:rFonts w:ascii="Times New Roman" w:hAnsi="Times New Roman" w:cs="Times New Roman"/>
          <w:sz w:val="28"/>
          <w:szCs w:val="28"/>
        </w:rPr>
        <w:t> </w:t>
      </w:r>
      <w:r w:rsidRPr="001C452C">
        <w:rPr>
          <w:rFonts w:ascii="Times New Roman" w:hAnsi="Times New Roman" w:cs="Times New Roman"/>
          <w:sz w:val="28"/>
          <w:szCs w:val="28"/>
        </w:rPr>
        <w:t>1 к отчету Б.Ф.</w:t>
      </w:r>
      <w:r w:rsidR="00E536EE">
        <w:rPr>
          <w:rFonts w:ascii="Times New Roman" w:hAnsi="Times New Roman" w:cs="Times New Roman"/>
          <w:sz w:val="28"/>
          <w:szCs w:val="28"/>
        </w:rPr>
        <w:t> </w:t>
      </w:r>
      <w:proofErr w:type="spellStart"/>
      <w:r w:rsidRPr="001C452C">
        <w:rPr>
          <w:rFonts w:ascii="Times New Roman" w:hAnsi="Times New Roman" w:cs="Times New Roman"/>
          <w:sz w:val="28"/>
          <w:szCs w:val="28"/>
        </w:rPr>
        <w:t>Железчикова</w:t>
      </w:r>
      <w:proofErr w:type="spellEnd"/>
      <w:r w:rsidR="00E536EE">
        <w:rPr>
          <w:rFonts w:ascii="Times New Roman" w:hAnsi="Times New Roman" w:cs="Times New Roman"/>
          <w:sz w:val="28"/>
          <w:szCs w:val="28"/>
        </w:rPr>
        <w:t xml:space="preserve">, </w:t>
      </w:r>
      <w:r w:rsidRPr="001C452C">
        <w:rPr>
          <w:rFonts w:ascii="Times New Roman" w:hAnsi="Times New Roman" w:cs="Times New Roman"/>
          <w:sz w:val="28"/>
          <w:szCs w:val="28"/>
        </w:rPr>
        <w:t>В.А.</w:t>
      </w:r>
      <w:r w:rsidR="00E536EE">
        <w:rPr>
          <w:rFonts w:ascii="Times New Roman" w:hAnsi="Times New Roman" w:cs="Times New Roman"/>
          <w:sz w:val="28"/>
          <w:szCs w:val="28"/>
        </w:rPr>
        <w:t> </w:t>
      </w:r>
      <w:r w:rsidRPr="001C452C">
        <w:rPr>
          <w:rFonts w:ascii="Times New Roman" w:hAnsi="Times New Roman" w:cs="Times New Roman"/>
          <w:sz w:val="28"/>
          <w:szCs w:val="28"/>
        </w:rPr>
        <w:t xml:space="preserve">Кригера </w:t>
      </w:r>
      <w:r w:rsidR="00E536EE">
        <w:rPr>
          <w:rFonts w:ascii="Times New Roman" w:hAnsi="Times New Roman" w:cs="Times New Roman"/>
          <w:sz w:val="28"/>
          <w:szCs w:val="28"/>
        </w:rPr>
        <w:t>«</w:t>
      </w:r>
      <w:r w:rsidRPr="001C452C">
        <w:rPr>
          <w:rFonts w:ascii="Times New Roman" w:hAnsi="Times New Roman" w:cs="Times New Roman"/>
          <w:sz w:val="28"/>
          <w:szCs w:val="28"/>
        </w:rPr>
        <w:t>Археологические работы в Уральской области</w:t>
      </w:r>
      <w:r w:rsidR="00E536EE">
        <w:rPr>
          <w:rFonts w:ascii="Times New Roman" w:hAnsi="Times New Roman" w:cs="Times New Roman"/>
          <w:sz w:val="28"/>
          <w:szCs w:val="28"/>
        </w:rPr>
        <w:t>»</w:t>
      </w:r>
      <w:r w:rsidRPr="001C452C">
        <w:rPr>
          <w:rFonts w:ascii="Times New Roman" w:hAnsi="Times New Roman" w:cs="Times New Roman"/>
          <w:sz w:val="28"/>
          <w:szCs w:val="28"/>
        </w:rPr>
        <w:t xml:space="preserve"> // </w:t>
      </w:r>
      <w:r w:rsidR="00E536EE" w:rsidRPr="001C452C">
        <w:rPr>
          <w:rFonts w:ascii="Times New Roman" w:hAnsi="Times New Roman" w:cs="Times New Roman"/>
          <w:sz w:val="28"/>
          <w:szCs w:val="28"/>
        </w:rPr>
        <w:t>Архив Института археологии им.</w:t>
      </w:r>
      <w:r w:rsidR="00E536EE">
        <w:rPr>
          <w:rFonts w:ascii="Times New Roman" w:hAnsi="Times New Roman" w:cs="Times New Roman"/>
          <w:sz w:val="28"/>
          <w:szCs w:val="28"/>
        </w:rPr>
        <w:t> </w:t>
      </w:r>
      <w:r w:rsidR="00E536EE" w:rsidRPr="001C452C">
        <w:rPr>
          <w:rFonts w:ascii="Times New Roman" w:hAnsi="Times New Roman" w:cs="Times New Roman"/>
          <w:sz w:val="28"/>
          <w:szCs w:val="28"/>
        </w:rPr>
        <w:t>А.Х.</w:t>
      </w:r>
      <w:r w:rsidR="00E536EE">
        <w:rPr>
          <w:rFonts w:ascii="Times New Roman" w:hAnsi="Times New Roman" w:cs="Times New Roman"/>
          <w:sz w:val="28"/>
          <w:szCs w:val="28"/>
        </w:rPr>
        <w:t> </w:t>
      </w:r>
      <w:r w:rsidR="00E536EE" w:rsidRPr="001C452C">
        <w:rPr>
          <w:rFonts w:ascii="Times New Roman" w:hAnsi="Times New Roman" w:cs="Times New Roman"/>
          <w:sz w:val="28"/>
          <w:szCs w:val="28"/>
        </w:rPr>
        <w:t xml:space="preserve">Маргулана. </w:t>
      </w:r>
      <w:r w:rsidR="00E536EE">
        <w:rPr>
          <w:rFonts w:ascii="Times New Roman" w:hAnsi="Times New Roman" w:cs="Times New Roman"/>
          <w:sz w:val="28"/>
          <w:szCs w:val="28"/>
        </w:rPr>
        <w:t>– Д. </w:t>
      </w:r>
      <w:r w:rsidR="00E536EE" w:rsidRPr="001C452C">
        <w:rPr>
          <w:rFonts w:ascii="Times New Roman" w:hAnsi="Times New Roman" w:cs="Times New Roman"/>
          <w:sz w:val="28"/>
          <w:szCs w:val="28"/>
        </w:rPr>
        <w:t>1</w:t>
      </w:r>
      <w:r w:rsidR="00E536EE">
        <w:rPr>
          <w:rFonts w:ascii="Times New Roman" w:hAnsi="Times New Roman" w:cs="Times New Roman"/>
          <w:sz w:val="28"/>
          <w:szCs w:val="28"/>
        </w:rPr>
        <w:t>760. – 19</w:t>
      </w:r>
      <w:r w:rsidR="00242BB2">
        <w:rPr>
          <w:rFonts w:ascii="Times New Roman" w:hAnsi="Times New Roman" w:cs="Times New Roman"/>
          <w:sz w:val="28"/>
          <w:szCs w:val="28"/>
        </w:rPr>
        <w:t>79</w:t>
      </w:r>
      <w:r w:rsidR="00E536EE">
        <w:rPr>
          <w:rFonts w:ascii="Times New Roman" w:hAnsi="Times New Roman" w:cs="Times New Roman"/>
          <w:sz w:val="28"/>
          <w:szCs w:val="28"/>
        </w:rPr>
        <w:t xml:space="preserve">. – </w:t>
      </w:r>
      <w:r w:rsidRPr="001C452C">
        <w:rPr>
          <w:rFonts w:ascii="Times New Roman" w:hAnsi="Times New Roman" w:cs="Times New Roman"/>
          <w:sz w:val="28"/>
          <w:szCs w:val="28"/>
        </w:rPr>
        <w:t>25</w:t>
      </w:r>
      <w:r w:rsidR="00E536EE">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2E86A6F2" w14:textId="4EDE82FD" w:rsidR="005A6429" w:rsidRPr="008917BE"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100 </w:t>
      </w:r>
      <w:proofErr w:type="spellStart"/>
      <w:r w:rsidRPr="001C452C">
        <w:rPr>
          <w:rFonts w:ascii="Times New Roman" w:hAnsi="Times New Roman" w:cs="Times New Roman"/>
          <w:sz w:val="28"/>
          <w:szCs w:val="28"/>
        </w:rPr>
        <w:t>Железчиков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Б.Ф., Кригер</w:t>
      </w:r>
      <w:r w:rsidR="00F56204">
        <w:rPr>
          <w:rFonts w:ascii="Times New Roman" w:hAnsi="Times New Roman" w:cs="Times New Roman"/>
          <w:sz w:val="28"/>
          <w:szCs w:val="28"/>
        </w:rPr>
        <w:t> </w:t>
      </w:r>
      <w:r w:rsidRPr="001C452C">
        <w:rPr>
          <w:rFonts w:ascii="Times New Roman" w:hAnsi="Times New Roman" w:cs="Times New Roman"/>
          <w:sz w:val="28"/>
          <w:szCs w:val="28"/>
        </w:rPr>
        <w:t>В.А. Альбом иллюстраций №</w:t>
      </w:r>
      <w:r w:rsidR="00E536EE">
        <w:rPr>
          <w:rFonts w:ascii="Times New Roman" w:hAnsi="Times New Roman" w:cs="Times New Roman"/>
          <w:sz w:val="28"/>
          <w:szCs w:val="28"/>
        </w:rPr>
        <w:t> </w:t>
      </w:r>
      <w:r w:rsidRPr="001C452C">
        <w:rPr>
          <w:rFonts w:ascii="Times New Roman" w:hAnsi="Times New Roman" w:cs="Times New Roman"/>
          <w:sz w:val="28"/>
          <w:szCs w:val="28"/>
        </w:rPr>
        <w:t>2 к отчету Б.Ф.</w:t>
      </w:r>
      <w:r w:rsidR="00F56204">
        <w:rPr>
          <w:rFonts w:ascii="Times New Roman" w:hAnsi="Times New Roman" w:cs="Times New Roman"/>
          <w:sz w:val="28"/>
          <w:szCs w:val="28"/>
        </w:rPr>
        <w:t> </w:t>
      </w:r>
      <w:proofErr w:type="spellStart"/>
      <w:r w:rsidRPr="001C452C">
        <w:rPr>
          <w:rFonts w:ascii="Times New Roman" w:hAnsi="Times New Roman" w:cs="Times New Roman"/>
          <w:sz w:val="28"/>
          <w:szCs w:val="28"/>
        </w:rPr>
        <w:t>Железчикова</w:t>
      </w:r>
      <w:proofErr w:type="spellEnd"/>
      <w:r w:rsidR="00E536EE">
        <w:rPr>
          <w:rFonts w:ascii="Times New Roman" w:hAnsi="Times New Roman" w:cs="Times New Roman"/>
          <w:sz w:val="28"/>
          <w:szCs w:val="28"/>
        </w:rPr>
        <w:t xml:space="preserve">, </w:t>
      </w:r>
      <w:r w:rsidRPr="001C452C">
        <w:rPr>
          <w:rFonts w:ascii="Times New Roman" w:hAnsi="Times New Roman" w:cs="Times New Roman"/>
          <w:sz w:val="28"/>
          <w:szCs w:val="28"/>
        </w:rPr>
        <w:t>В.А.</w:t>
      </w:r>
      <w:r w:rsidR="00E536EE">
        <w:rPr>
          <w:rFonts w:ascii="Times New Roman" w:hAnsi="Times New Roman" w:cs="Times New Roman"/>
          <w:sz w:val="28"/>
          <w:szCs w:val="28"/>
        </w:rPr>
        <w:t> </w:t>
      </w:r>
      <w:r w:rsidRPr="001C452C">
        <w:rPr>
          <w:rFonts w:ascii="Times New Roman" w:hAnsi="Times New Roman" w:cs="Times New Roman"/>
          <w:sz w:val="28"/>
          <w:szCs w:val="28"/>
        </w:rPr>
        <w:t xml:space="preserve">Кригера </w:t>
      </w:r>
      <w:r w:rsidR="00E536EE">
        <w:rPr>
          <w:rFonts w:ascii="Times New Roman" w:hAnsi="Times New Roman" w:cs="Times New Roman"/>
          <w:sz w:val="28"/>
          <w:szCs w:val="28"/>
        </w:rPr>
        <w:t>«</w:t>
      </w:r>
      <w:r w:rsidRPr="001C452C">
        <w:rPr>
          <w:rFonts w:ascii="Times New Roman" w:hAnsi="Times New Roman" w:cs="Times New Roman"/>
          <w:sz w:val="28"/>
          <w:szCs w:val="28"/>
        </w:rPr>
        <w:t>Археологические работы в Уральской области</w:t>
      </w:r>
      <w:r w:rsidR="00E536EE">
        <w:rPr>
          <w:rFonts w:ascii="Times New Roman" w:hAnsi="Times New Roman" w:cs="Times New Roman"/>
          <w:sz w:val="28"/>
          <w:szCs w:val="28"/>
        </w:rPr>
        <w:t>»</w:t>
      </w:r>
      <w:r w:rsidRPr="001C452C">
        <w:rPr>
          <w:rFonts w:ascii="Times New Roman" w:hAnsi="Times New Roman" w:cs="Times New Roman"/>
          <w:sz w:val="28"/>
          <w:szCs w:val="28"/>
        </w:rPr>
        <w:t xml:space="preserve"> // </w:t>
      </w:r>
      <w:r w:rsidR="00E536EE" w:rsidRPr="001C452C">
        <w:rPr>
          <w:rFonts w:ascii="Times New Roman" w:hAnsi="Times New Roman" w:cs="Times New Roman"/>
          <w:sz w:val="28"/>
          <w:szCs w:val="28"/>
        </w:rPr>
        <w:t>Архив Института археологии им.</w:t>
      </w:r>
      <w:r w:rsidR="00E536EE">
        <w:rPr>
          <w:rFonts w:ascii="Times New Roman" w:hAnsi="Times New Roman" w:cs="Times New Roman"/>
          <w:sz w:val="28"/>
          <w:szCs w:val="28"/>
        </w:rPr>
        <w:t> </w:t>
      </w:r>
      <w:r w:rsidR="00E536EE" w:rsidRPr="001C452C">
        <w:rPr>
          <w:rFonts w:ascii="Times New Roman" w:hAnsi="Times New Roman" w:cs="Times New Roman"/>
          <w:sz w:val="28"/>
          <w:szCs w:val="28"/>
        </w:rPr>
        <w:t>А.Х.</w:t>
      </w:r>
      <w:r w:rsidR="00E536EE">
        <w:rPr>
          <w:rFonts w:ascii="Times New Roman" w:hAnsi="Times New Roman" w:cs="Times New Roman"/>
          <w:sz w:val="28"/>
          <w:szCs w:val="28"/>
        </w:rPr>
        <w:t> </w:t>
      </w:r>
      <w:r w:rsidR="00E536EE" w:rsidRPr="001C452C">
        <w:rPr>
          <w:rFonts w:ascii="Times New Roman" w:hAnsi="Times New Roman" w:cs="Times New Roman"/>
          <w:sz w:val="28"/>
          <w:szCs w:val="28"/>
        </w:rPr>
        <w:t xml:space="preserve">Маргулана. </w:t>
      </w:r>
      <w:r w:rsidR="00E536EE">
        <w:rPr>
          <w:rFonts w:ascii="Times New Roman" w:hAnsi="Times New Roman" w:cs="Times New Roman"/>
          <w:sz w:val="28"/>
          <w:szCs w:val="28"/>
        </w:rPr>
        <w:t>– Д. </w:t>
      </w:r>
      <w:r w:rsidR="00E536EE" w:rsidRPr="001C452C">
        <w:rPr>
          <w:rFonts w:ascii="Times New Roman" w:hAnsi="Times New Roman" w:cs="Times New Roman"/>
          <w:sz w:val="28"/>
          <w:szCs w:val="28"/>
        </w:rPr>
        <w:t>1</w:t>
      </w:r>
      <w:r w:rsidR="00E536EE">
        <w:rPr>
          <w:rFonts w:ascii="Times New Roman" w:hAnsi="Times New Roman" w:cs="Times New Roman"/>
          <w:sz w:val="28"/>
          <w:szCs w:val="28"/>
        </w:rPr>
        <w:t>761. – 19</w:t>
      </w:r>
      <w:r w:rsidR="00242BB2">
        <w:rPr>
          <w:rFonts w:ascii="Times New Roman" w:hAnsi="Times New Roman" w:cs="Times New Roman"/>
          <w:sz w:val="28"/>
          <w:szCs w:val="28"/>
        </w:rPr>
        <w:t>79</w:t>
      </w:r>
      <w:r w:rsidR="00E536EE">
        <w:rPr>
          <w:rFonts w:ascii="Times New Roman" w:hAnsi="Times New Roman" w:cs="Times New Roman"/>
          <w:sz w:val="28"/>
          <w:szCs w:val="28"/>
        </w:rPr>
        <w:t xml:space="preserve">. – </w:t>
      </w:r>
      <w:r w:rsidRPr="001C452C">
        <w:rPr>
          <w:rFonts w:ascii="Times New Roman" w:hAnsi="Times New Roman" w:cs="Times New Roman"/>
          <w:sz w:val="28"/>
          <w:szCs w:val="28"/>
        </w:rPr>
        <w:t>68</w:t>
      </w:r>
      <w:r w:rsidR="00E536EE">
        <w:rPr>
          <w:rFonts w:ascii="Times New Roman" w:hAnsi="Times New Roman" w:cs="Times New Roman"/>
          <w:sz w:val="28"/>
          <w:szCs w:val="28"/>
        </w:rPr>
        <w:t> </w:t>
      </w:r>
      <w:r w:rsidRPr="001C452C">
        <w:rPr>
          <w:rFonts w:ascii="Times New Roman" w:hAnsi="Times New Roman" w:cs="Times New Roman"/>
          <w:sz w:val="28"/>
          <w:szCs w:val="28"/>
        </w:rPr>
        <w:t>л.</w:t>
      </w:r>
    </w:p>
    <w:p w14:paraId="7EBF6EBF" w14:textId="3CAD6666" w:rsidR="005A6429" w:rsidRPr="00E536EE"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bCs/>
          <w:sz w:val="28"/>
          <w:szCs w:val="28"/>
        </w:rPr>
        <w:t>101 </w:t>
      </w:r>
      <w:r w:rsidRPr="00D83522">
        <w:rPr>
          <w:rFonts w:ascii="Times New Roman" w:hAnsi="Times New Roman" w:cs="Times New Roman"/>
          <w:bCs/>
          <w:sz w:val="28"/>
          <w:szCs w:val="28"/>
        </w:rPr>
        <w:t>Мошкова</w:t>
      </w:r>
      <w:r w:rsidR="00F56204">
        <w:rPr>
          <w:rFonts w:ascii="Times New Roman" w:hAnsi="Times New Roman" w:cs="Times New Roman"/>
          <w:bCs/>
          <w:sz w:val="28"/>
          <w:szCs w:val="28"/>
        </w:rPr>
        <w:t> </w:t>
      </w:r>
      <w:r w:rsidRPr="00D83522">
        <w:rPr>
          <w:rFonts w:ascii="Times New Roman" w:hAnsi="Times New Roman" w:cs="Times New Roman"/>
          <w:bCs/>
          <w:sz w:val="28"/>
          <w:szCs w:val="28"/>
        </w:rPr>
        <w:t>М.Г. Культовые сооружения Лебедевского могильника // Древности Евразии в скифо-сарматское время</w:t>
      </w:r>
      <w:r w:rsidR="00E536EE">
        <w:rPr>
          <w:rFonts w:ascii="Times New Roman" w:hAnsi="Times New Roman" w:cs="Times New Roman"/>
          <w:bCs/>
          <w:sz w:val="28"/>
          <w:szCs w:val="28"/>
        </w:rPr>
        <w:t xml:space="preserve"> / </w:t>
      </w:r>
      <w:r w:rsidR="00E536EE" w:rsidRPr="00E536EE">
        <w:rPr>
          <w:rFonts w:ascii="Times New Roman" w:hAnsi="Times New Roman" w:cs="Times New Roman"/>
          <w:color w:val="000000"/>
          <w:sz w:val="28"/>
          <w:szCs w:val="28"/>
        </w:rPr>
        <w:t>Под ред. А.И. Мелюковой, М.Г. </w:t>
      </w:r>
      <w:proofErr w:type="spellStart"/>
      <w:r w:rsidR="00E536EE" w:rsidRPr="00E536EE">
        <w:rPr>
          <w:rFonts w:ascii="Times New Roman" w:hAnsi="Times New Roman" w:cs="Times New Roman"/>
          <w:color w:val="000000"/>
          <w:sz w:val="28"/>
          <w:szCs w:val="28"/>
        </w:rPr>
        <w:t>Мошковой</w:t>
      </w:r>
      <w:proofErr w:type="spellEnd"/>
      <w:r w:rsidR="00E536EE" w:rsidRPr="00E536EE">
        <w:rPr>
          <w:rFonts w:ascii="Times New Roman" w:hAnsi="Times New Roman" w:cs="Times New Roman"/>
          <w:color w:val="000000"/>
          <w:sz w:val="28"/>
          <w:szCs w:val="28"/>
        </w:rPr>
        <w:t>, В.Г. Петренко.</w:t>
      </w:r>
      <w:r w:rsidRPr="00E536EE">
        <w:rPr>
          <w:rFonts w:ascii="Times New Roman" w:hAnsi="Times New Roman" w:cs="Times New Roman"/>
          <w:bCs/>
          <w:sz w:val="28"/>
          <w:szCs w:val="28"/>
        </w:rPr>
        <w:t xml:space="preserve"> </w:t>
      </w:r>
      <w:r w:rsidR="00E536EE" w:rsidRPr="00E536EE">
        <w:rPr>
          <w:rFonts w:ascii="Times New Roman" w:hAnsi="Times New Roman" w:cs="Times New Roman"/>
          <w:bCs/>
          <w:sz w:val="28"/>
          <w:szCs w:val="28"/>
        </w:rPr>
        <w:t xml:space="preserve">– </w:t>
      </w:r>
      <w:r w:rsidRPr="00E536EE">
        <w:rPr>
          <w:rFonts w:ascii="Times New Roman" w:hAnsi="Times New Roman" w:cs="Times New Roman"/>
          <w:bCs/>
          <w:sz w:val="28"/>
          <w:szCs w:val="28"/>
        </w:rPr>
        <w:t>М.</w:t>
      </w:r>
      <w:r w:rsidR="00E536EE" w:rsidRPr="00E536EE">
        <w:rPr>
          <w:rFonts w:ascii="Times New Roman" w:hAnsi="Times New Roman" w:cs="Times New Roman"/>
          <w:bCs/>
          <w:sz w:val="28"/>
          <w:szCs w:val="28"/>
        </w:rPr>
        <w:t>: Наука,</w:t>
      </w:r>
      <w:r w:rsidRPr="00E536EE">
        <w:rPr>
          <w:rFonts w:ascii="Times New Roman" w:hAnsi="Times New Roman" w:cs="Times New Roman"/>
          <w:bCs/>
          <w:sz w:val="28"/>
          <w:szCs w:val="28"/>
        </w:rPr>
        <w:t xml:space="preserve"> 1984. </w:t>
      </w:r>
      <w:r w:rsidR="00E536EE">
        <w:rPr>
          <w:rFonts w:ascii="Times New Roman" w:hAnsi="Times New Roman" w:cs="Times New Roman"/>
          <w:bCs/>
          <w:sz w:val="28"/>
          <w:szCs w:val="28"/>
        </w:rPr>
        <w:t xml:space="preserve">– </w:t>
      </w:r>
      <w:r w:rsidRPr="00E536EE">
        <w:rPr>
          <w:rFonts w:ascii="Times New Roman" w:hAnsi="Times New Roman" w:cs="Times New Roman"/>
          <w:bCs/>
          <w:sz w:val="28"/>
          <w:szCs w:val="28"/>
        </w:rPr>
        <w:t>С. 196</w:t>
      </w:r>
      <w:r w:rsidRPr="00E536EE">
        <w:rPr>
          <w:rFonts w:ascii="Times New Roman" w:hAnsi="Times New Roman" w:cs="Times New Roman"/>
          <w:sz w:val="28"/>
          <w:szCs w:val="28"/>
        </w:rPr>
        <w:t>–</w:t>
      </w:r>
      <w:r w:rsidRPr="00E536EE">
        <w:rPr>
          <w:rFonts w:ascii="Times New Roman" w:hAnsi="Times New Roman" w:cs="Times New Roman"/>
          <w:bCs/>
          <w:sz w:val="28"/>
          <w:szCs w:val="28"/>
        </w:rPr>
        <w:t>205</w:t>
      </w:r>
      <w:r w:rsidR="00E536EE">
        <w:rPr>
          <w:rFonts w:ascii="Times New Roman" w:hAnsi="Times New Roman" w:cs="Times New Roman"/>
          <w:bCs/>
          <w:sz w:val="28"/>
          <w:szCs w:val="28"/>
        </w:rPr>
        <w:t>.</w:t>
      </w:r>
    </w:p>
    <w:p w14:paraId="1108979E" w14:textId="6C3AC66F"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102 </w:t>
      </w:r>
      <w:proofErr w:type="spellStart"/>
      <w:r>
        <w:rPr>
          <w:rFonts w:ascii="Times New Roman" w:hAnsi="Times New Roman" w:cs="Times New Roman"/>
          <w:sz w:val="28"/>
          <w:szCs w:val="28"/>
        </w:rPr>
        <w:t>Бисембаев</w:t>
      </w:r>
      <w:proofErr w:type="spellEnd"/>
      <w:r w:rsidR="00F56204">
        <w:rPr>
          <w:rFonts w:ascii="Times New Roman" w:hAnsi="Times New Roman" w:cs="Times New Roman"/>
          <w:sz w:val="28"/>
          <w:szCs w:val="28"/>
        </w:rPr>
        <w:t> </w:t>
      </w:r>
      <w:r>
        <w:rPr>
          <w:rFonts w:ascii="Times New Roman" w:hAnsi="Times New Roman" w:cs="Times New Roman"/>
          <w:sz w:val="28"/>
          <w:szCs w:val="28"/>
        </w:rPr>
        <w:t>А.А., Гуцалов</w:t>
      </w:r>
      <w:r w:rsidR="00F56204">
        <w:rPr>
          <w:rFonts w:ascii="Times New Roman" w:hAnsi="Times New Roman" w:cs="Times New Roman"/>
          <w:sz w:val="28"/>
          <w:szCs w:val="28"/>
        </w:rPr>
        <w:t> </w:t>
      </w:r>
      <w:r>
        <w:rPr>
          <w:rFonts w:ascii="Times New Roman" w:hAnsi="Times New Roman" w:cs="Times New Roman"/>
          <w:sz w:val="28"/>
          <w:szCs w:val="28"/>
        </w:rPr>
        <w:t>С.Ю. Отчет о раскопках могильника Есен-</w:t>
      </w:r>
      <w:proofErr w:type="spellStart"/>
      <w:r>
        <w:rPr>
          <w:rFonts w:ascii="Times New Roman" w:hAnsi="Times New Roman" w:cs="Times New Roman"/>
          <w:sz w:val="28"/>
          <w:szCs w:val="28"/>
        </w:rPr>
        <w:t>Амантау</w:t>
      </w:r>
      <w:proofErr w:type="spellEnd"/>
      <w:r>
        <w:rPr>
          <w:rFonts w:ascii="Times New Roman" w:hAnsi="Times New Roman" w:cs="Times New Roman"/>
          <w:sz w:val="28"/>
          <w:szCs w:val="28"/>
        </w:rPr>
        <w:t xml:space="preserve"> (Лебедевка</w:t>
      </w:r>
      <w:r w:rsidR="00E536EE">
        <w:rPr>
          <w:rFonts w:ascii="Times New Roman" w:hAnsi="Times New Roman" w:cs="Times New Roman"/>
          <w:sz w:val="28"/>
          <w:szCs w:val="28"/>
        </w:rPr>
        <w:t> </w:t>
      </w:r>
      <w:r>
        <w:rPr>
          <w:rFonts w:ascii="Times New Roman" w:hAnsi="Times New Roman" w:cs="Times New Roman"/>
          <w:sz w:val="28"/>
          <w:szCs w:val="28"/>
          <w:lang w:val="en-US"/>
        </w:rPr>
        <w:t>II</w:t>
      </w:r>
      <w:r>
        <w:rPr>
          <w:rFonts w:ascii="Times New Roman" w:hAnsi="Times New Roman" w:cs="Times New Roman"/>
          <w:sz w:val="28"/>
          <w:szCs w:val="28"/>
        </w:rPr>
        <w:t xml:space="preserve">). Уральск. // </w:t>
      </w:r>
      <w:r w:rsidR="00E536EE" w:rsidRPr="001C452C">
        <w:rPr>
          <w:rFonts w:ascii="Times New Roman" w:hAnsi="Times New Roman" w:cs="Times New Roman"/>
          <w:sz w:val="28"/>
          <w:szCs w:val="28"/>
        </w:rPr>
        <w:t>Архив Института археологии им.</w:t>
      </w:r>
      <w:r w:rsidR="00E536EE">
        <w:rPr>
          <w:rFonts w:ascii="Times New Roman" w:hAnsi="Times New Roman" w:cs="Times New Roman"/>
          <w:sz w:val="28"/>
          <w:szCs w:val="28"/>
        </w:rPr>
        <w:t> </w:t>
      </w:r>
      <w:r w:rsidR="00E536EE" w:rsidRPr="001C452C">
        <w:rPr>
          <w:rFonts w:ascii="Times New Roman" w:hAnsi="Times New Roman" w:cs="Times New Roman"/>
          <w:sz w:val="28"/>
          <w:szCs w:val="28"/>
        </w:rPr>
        <w:t>А.Х.</w:t>
      </w:r>
      <w:r w:rsidR="00E536EE">
        <w:rPr>
          <w:rFonts w:ascii="Times New Roman" w:hAnsi="Times New Roman" w:cs="Times New Roman"/>
          <w:sz w:val="28"/>
          <w:szCs w:val="28"/>
        </w:rPr>
        <w:t> </w:t>
      </w:r>
      <w:r w:rsidR="00E536EE" w:rsidRPr="001C452C">
        <w:rPr>
          <w:rFonts w:ascii="Times New Roman" w:hAnsi="Times New Roman" w:cs="Times New Roman"/>
          <w:sz w:val="28"/>
          <w:szCs w:val="28"/>
        </w:rPr>
        <w:t xml:space="preserve">Маргулана. </w:t>
      </w:r>
      <w:r w:rsidR="00E536EE">
        <w:rPr>
          <w:rFonts w:ascii="Times New Roman" w:hAnsi="Times New Roman" w:cs="Times New Roman"/>
          <w:sz w:val="28"/>
          <w:szCs w:val="28"/>
        </w:rPr>
        <w:t xml:space="preserve">– Д. 2585. – 2002. – </w:t>
      </w:r>
      <w:r>
        <w:rPr>
          <w:rFonts w:ascii="Times New Roman" w:hAnsi="Times New Roman" w:cs="Times New Roman"/>
          <w:sz w:val="28"/>
          <w:szCs w:val="28"/>
        </w:rPr>
        <w:t>1</w:t>
      </w:r>
      <w:r w:rsidRPr="001C452C">
        <w:rPr>
          <w:rFonts w:ascii="Times New Roman" w:hAnsi="Times New Roman" w:cs="Times New Roman"/>
          <w:sz w:val="28"/>
          <w:szCs w:val="28"/>
        </w:rPr>
        <w:t>63</w:t>
      </w:r>
      <w:r w:rsidR="00E536EE">
        <w:rPr>
          <w:rFonts w:ascii="Times New Roman" w:hAnsi="Times New Roman" w:cs="Times New Roman"/>
          <w:sz w:val="28"/>
          <w:szCs w:val="28"/>
        </w:rPr>
        <w:t> </w:t>
      </w:r>
      <w:r w:rsidRPr="001C452C">
        <w:rPr>
          <w:rFonts w:ascii="Times New Roman" w:hAnsi="Times New Roman" w:cs="Times New Roman"/>
          <w:sz w:val="28"/>
          <w:szCs w:val="28"/>
        </w:rPr>
        <w:t>л.</w:t>
      </w:r>
      <w:r>
        <w:rPr>
          <w:rFonts w:ascii="Times New Roman" w:hAnsi="Times New Roman" w:cs="Times New Roman"/>
          <w:sz w:val="28"/>
          <w:szCs w:val="28"/>
        </w:rPr>
        <w:t xml:space="preserve"> </w:t>
      </w:r>
    </w:p>
    <w:p w14:paraId="11AD3030" w14:textId="3DCEE239"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103 </w:t>
      </w:r>
      <w:r w:rsidRPr="00D83522">
        <w:rPr>
          <w:rFonts w:ascii="Times New Roman" w:hAnsi="Times New Roman" w:cs="Times New Roman"/>
          <w:sz w:val="28"/>
          <w:szCs w:val="28"/>
        </w:rPr>
        <w:t>Малашев</w:t>
      </w:r>
      <w:r w:rsidR="00F56204">
        <w:rPr>
          <w:rFonts w:ascii="Times New Roman" w:hAnsi="Times New Roman" w:cs="Times New Roman"/>
          <w:sz w:val="28"/>
          <w:szCs w:val="28"/>
        </w:rPr>
        <w:t> </w:t>
      </w:r>
      <w:r w:rsidRPr="00D83522">
        <w:rPr>
          <w:rFonts w:ascii="Times New Roman" w:hAnsi="Times New Roman" w:cs="Times New Roman"/>
          <w:sz w:val="28"/>
          <w:szCs w:val="28"/>
        </w:rPr>
        <w:t>В.Ю., Яблонский</w:t>
      </w:r>
      <w:r w:rsidR="00F56204">
        <w:rPr>
          <w:rFonts w:ascii="Times New Roman" w:hAnsi="Times New Roman" w:cs="Times New Roman"/>
          <w:sz w:val="28"/>
          <w:szCs w:val="28"/>
        </w:rPr>
        <w:t> </w:t>
      </w:r>
      <w:r w:rsidRPr="00D83522">
        <w:rPr>
          <w:rFonts w:ascii="Times New Roman" w:hAnsi="Times New Roman" w:cs="Times New Roman"/>
          <w:sz w:val="28"/>
          <w:szCs w:val="28"/>
        </w:rPr>
        <w:t>Л.Т. Степное население Южного Приуралья в позднесарматское время: по материалам могильника Покровка</w:t>
      </w:r>
      <w:r w:rsidR="00E536EE">
        <w:rPr>
          <w:rFonts w:ascii="Times New Roman" w:hAnsi="Times New Roman" w:cs="Times New Roman"/>
          <w:sz w:val="28"/>
          <w:szCs w:val="28"/>
        </w:rPr>
        <w:t> </w:t>
      </w:r>
      <w:r w:rsidRPr="00D83522">
        <w:rPr>
          <w:rFonts w:ascii="Times New Roman" w:hAnsi="Times New Roman" w:cs="Times New Roman"/>
          <w:sz w:val="28"/>
          <w:szCs w:val="28"/>
        </w:rPr>
        <w:t xml:space="preserve">10 / Ин-т археологии РАН. </w:t>
      </w:r>
      <w:r w:rsidR="00B636E6">
        <w:rPr>
          <w:rFonts w:ascii="Times New Roman" w:hAnsi="Times New Roman" w:cs="Times New Roman"/>
          <w:sz w:val="28"/>
          <w:szCs w:val="28"/>
        </w:rPr>
        <w:t>–</w:t>
      </w:r>
      <w:r w:rsidRPr="00D83522">
        <w:rPr>
          <w:rFonts w:ascii="Times New Roman" w:hAnsi="Times New Roman" w:cs="Times New Roman"/>
          <w:sz w:val="28"/>
          <w:szCs w:val="28"/>
        </w:rPr>
        <w:t xml:space="preserve"> М.: Восточная лит-</w:t>
      </w:r>
      <w:proofErr w:type="spellStart"/>
      <w:r w:rsidRPr="00D83522">
        <w:rPr>
          <w:rFonts w:ascii="Times New Roman" w:hAnsi="Times New Roman" w:cs="Times New Roman"/>
          <w:sz w:val="28"/>
          <w:szCs w:val="28"/>
        </w:rPr>
        <w:t>ра</w:t>
      </w:r>
      <w:proofErr w:type="spellEnd"/>
      <w:r w:rsidRPr="00D83522">
        <w:rPr>
          <w:rFonts w:ascii="Times New Roman" w:hAnsi="Times New Roman" w:cs="Times New Roman"/>
          <w:sz w:val="28"/>
          <w:szCs w:val="28"/>
        </w:rPr>
        <w:t xml:space="preserve">, 2008. </w:t>
      </w:r>
      <w:r w:rsidR="00B636E6">
        <w:rPr>
          <w:rFonts w:ascii="Times New Roman" w:hAnsi="Times New Roman" w:cs="Times New Roman"/>
          <w:sz w:val="28"/>
          <w:szCs w:val="28"/>
        </w:rPr>
        <w:t>–</w:t>
      </w:r>
      <w:r w:rsidRPr="00D83522">
        <w:rPr>
          <w:rFonts w:ascii="Times New Roman" w:hAnsi="Times New Roman" w:cs="Times New Roman"/>
          <w:sz w:val="28"/>
          <w:szCs w:val="28"/>
        </w:rPr>
        <w:t xml:space="preserve"> 365</w:t>
      </w:r>
      <w:r w:rsidR="00E536EE">
        <w:rPr>
          <w:rFonts w:ascii="Times New Roman" w:hAnsi="Times New Roman" w:cs="Times New Roman"/>
          <w:sz w:val="28"/>
          <w:szCs w:val="28"/>
        </w:rPr>
        <w:t> </w:t>
      </w:r>
      <w:r w:rsidRPr="00D83522">
        <w:rPr>
          <w:rFonts w:ascii="Times New Roman" w:hAnsi="Times New Roman" w:cs="Times New Roman"/>
          <w:sz w:val="28"/>
          <w:szCs w:val="28"/>
        </w:rPr>
        <w:t>с.</w:t>
      </w:r>
    </w:p>
    <w:p w14:paraId="3C1E6639" w14:textId="50075E7D"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104 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 xml:space="preserve">Г.А., </w:t>
      </w:r>
      <w:proofErr w:type="spellStart"/>
      <w:r w:rsidRPr="001C452C">
        <w:rPr>
          <w:rFonts w:ascii="Times New Roman" w:hAnsi="Times New Roman" w:cs="Times New Roman"/>
          <w:sz w:val="28"/>
          <w:szCs w:val="28"/>
        </w:rPr>
        <w:t>Железчиков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Б.Ф. Отчет о археологических исследованиях в Уральской области в 1973</w:t>
      </w:r>
      <w:r w:rsidR="00F56204">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B636E6" w:rsidRPr="001C452C">
        <w:rPr>
          <w:rFonts w:ascii="Times New Roman" w:hAnsi="Times New Roman" w:cs="Times New Roman"/>
          <w:sz w:val="28"/>
          <w:szCs w:val="28"/>
        </w:rPr>
        <w:t>Архив Института археологии им.</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А.Х.</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 xml:space="preserve">Маргулана. </w:t>
      </w:r>
      <w:r w:rsidR="00B636E6">
        <w:rPr>
          <w:rFonts w:ascii="Times New Roman" w:hAnsi="Times New Roman" w:cs="Times New Roman"/>
          <w:sz w:val="28"/>
          <w:szCs w:val="28"/>
        </w:rPr>
        <w:t>– Д. </w:t>
      </w:r>
      <w:r w:rsidR="00B636E6" w:rsidRPr="001C452C">
        <w:rPr>
          <w:rFonts w:ascii="Times New Roman" w:hAnsi="Times New Roman" w:cs="Times New Roman"/>
          <w:sz w:val="28"/>
          <w:szCs w:val="28"/>
        </w:rPr>
        <w:t>1</w:t>
      </w:r>
      <w:r w:rsidR="00B636E6">
        <w:rPr>
          <w:rFonts w:ascii="Times New Roman" w:hAnsi="Times New Roman" w:cs="Times New Roman"/>
          <w:sz w:val="28"/>
          <w:szCs w:val="28"/>
        </w:rPr>
        <w:t>340. – 197</w:t>
      </w:r>
      <w:r w:rsidR="00242BB2">
        <w:rPr>
          <w:rFonts w:ascii="Times New Roman" w:hAnsi="Times New Roman" w:cs="Times New Roman"/>
          <w:sz w:val="28"/>
          <w:szCs w:val="28"/>
        </w:rPr>
        <w:t>3</w:t>
      </w:r>
      <w:r w:rsidR="00B636E6">
        <w:rPr>
          <w:rFonts w:ascii="Times New Roman" w:hAnsi="Times New Roman" w:cs="Times New Roman"/>
          <w:sz w:val="28"/>
          <w:szCs w:val="28"/>
        </w:rPr>
        <w:t xml:space="preserve">. – </w:t>
      </w:r>
      <w:r w:rsidRPr="001C452C">
        <w:rPr>
          <w:rFonts w:ascii="Times New Roman" w:hAnsi="Times New Roman" w:cs="Times New Roman"/>
          <w:sz w:val="28"/>
          <w:szCs w:val="28"/>
        </w:rPr>
        <w:t>31</w:t>
      </w:r>
      <w:r w:rsidR="00B636E6">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754468CD" w14:textId="6107F9B7"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105 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 xml:space="preserve">Г.А., </w:t>
      </w:r>
      <w:proofErr w:type="spellStart"/>
      <w:r w:rsidRPr="001C452C">
        <w:rPr>
          <w:rFonts w:ascii="Times New Roman" w:hAnsi="Times New Roman" w:cs="Times New Roman"/>
          <w:sz w:val="28"/>
          <w:szCs w:val="28"/>
        </w:rPr>
        <w:t>Железчиков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Б.Ф. Фотоальбом археологических раскопок Уральского педагогического института 1973</w:t>
      </w:r>
      <w:r w:rsidR="00B636E6">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B636E6" w:rsidRPr="001C452C">
        <w:rPr>
          <w:rFonts w:ascii="Times New Roman" w:hAnsi="Times New Roman" w:cs="Times New Roman"/>
          <w:sz w:val="28"/>
          <w:szCs w:val="28"/>
        </w:rPr>
        <w:t>Архив Института археологии им.</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А.Х.</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 xml:space="preserve">Маргулана. </w:t>
      </w:r>
      <w:r w:rsidR="00B636E6">
        <w:rPr>
          <w:rFonts w:ascii="Times New Roman" w:hAnsi="Times New Roman" w:cs="Times New Roman"/>
          <w:sz w:val="28"/>
          <w:szCs w:val="28"/>
        </w:rPr>
        <w:t>– Д. </w:t>
      </w:r>
      <w:r w:rsidR="00B636E6" w:rsidRPr="001C452C">
        <w:rPr>
          <w:rFonts w:ascii="Times New Roman" w:hAnsi="Times New Roman" w:cs="Times New Roman"/>
          <w:sz w:val="28"/>
          <w:szCs w:val="28"/>
        </w:rPr>
        <w:t>1</w:t>
      </w:r>
      <w:r w:rsidR="00B636E6">
        <w:rPr>
          <w:rFonts w:ascii="Times New Roman" w:hAnsi="Times New Roman" w:cs="Times New Roman"/>
          <w:sz w:val="28"/>
          <w:szCs w:val="28"/>
        </w:rPr>
        <w:t>341. – 197</w:t>
      </w:r>
      <w:r w:rsidR="00242BB2">
        <w:rPr>
          <w:rFonts w:ascii="Times New Roman" w:hAnsi="Times New Roman" w:cs="Times New Roman"/>
          <w:sz w:val="28"/>
          <w:szCs w:val="28"/>
        </w:rPr>
        <w:t>3</w:t>
      </w:r>
      <w:r w:rsidR="00B636E6">
        <w:rPr>
          <w:rFonts w:ascii="Times New Roman" w:hAnsi="Times New Roman" w:cs="Times New Roman"/>
          <w:sz w:val="28"/>
          <w:szCs w:val="28"/>
        </w:rPr>
        <w:t xml:space="preserve">. – </w:t>
      </w:r>
      <w:r w:rsidRPr="001C452C">
        <w:rPr>
          <w:rFonts w:ascii="Times New Roman" w:hAnsi="Times New Roman" w:cs="Times New Roman"/>
          <w:sz w:val="28"/>
          <w:szCs w:val="28"/>
        </w:rPr>
        <w:t xml:space="preserve">38 л. </w:t>
      </w:r>
    </w:p>
    <w:p w14:paraId="5C758758" w14:textId="0AF92D3F"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106 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 xml:space="preserve">Г.А., </w:t>
      </w:r>
      <w:proofErr w:type="spellStart"/>
      <w:r w:rsidRPr="001C452C">
        <w:rPr>
          <w:rFonts w:ascii="Times New Roman" w:hAnsi="Times New Roman" w:cs="Times New Roman"/>
          <w:sz w:val="28"/>
          <w:szCs w:val="28"/>
        </w:rPr>
        <w:t>Железчиков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Б.Ф. Фотографии чертежей и находок археологических раскопок Уральского пединститута и опись за 1973</w:t>
      </w:r>
      <w:r w:rsidR="00B636E6">
        <w:rPr>
          <w:rFonts w:ascii="Times New Roman" w:hAnsi="Times New Roman" w:cs="Times New Roman"/>
          <w:sz w:val="28"/>
          <w:szCs w:val="28"/>
        </w:rPr>
        <w:t> </w:t>
      </w:r>
      <w:r w:rsidRPr="001C452C">
        <w:rPr>
          <w:rFonts w:ascii="Times New Roman" w:hAnsi="Times New Roman" w:cs="Times New Roman"/>
          <w:sz w:val="28"/>
          <w:szCs w:val="28"/>
        </w:rPr>
        <w:t xml:space="preserve">год. // </w:t>
      </w:r>
      <w:r w:rsidR="00B636E6" w:rsidRPr="001C452C">
        <w:rPr>
          <w:rFonts w:ascii="Times New Roman" w:hAnsi="Times New Roman" w:cs="Times New Roman"/>
          <w:sz w:val="28"/>
          <w:szCs w:val="28"/>
        </w:rPr>
        <w:t>Архив Института археологии им.</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А.Х.</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 xml:space="preserve">Маргулана. </w:t>
      </w:r>
      <w:r w:rsidR="00B636E6">
        <w:rPr>
          <w:rFonts w:ascii="Times New Roman" w:hAnsi="Times New Roman" w:cs="Times New Roman"/>
          <w:sz w:val="28"/>
          <w:szCs w:val="28"/>
        </w:rPr>
        <w:t>– Д. </w:t>
      </w:r>
      <w:r w:rsidR="00B636E6" w:rsidRPr="001C452C">
        <w:rPr>
          <w:rFonts w:ascii="Times New Roman" w:hAnsi="Times New Roman" w:cs="Times New Roman"/>
          <w:sz w:val="28"/>
          <w:szCs w:val="28"/>
        </w:rPr>
        <w:t>1</w:t>
      </w:r>
      <w:r w:rsidR="00B636E6">
        <w:rPr>
          <w:rFonts w:ascii="Times New Roman" w:hAnsi="Times New Roman" w:cs="Times New Roman"/>
          <w:sz w:val="28"/>
          <w:szCs w:val="28"/>
        </w:rPr>
        <w:t>342. – 197</w:t>
      </w:r>
      <w:r w:rsidR="00242BB2">
        <w:rPr>
          <w:rFonts w:ascii="Times New Roman" w:hAnsi="Times New Roman" w:cs="Times New Roman"/>
          <w:sz w:val="28"/>
          <w:szCs w:val="28"/>
        </w:rPr>
        <w:t>3</w:t>
      </w:r>
      <w:r w:rsidR="00B636E6">
        <w:rPr>
          <w:rFonts w:ascii="Times New Roman" w:hAnsi="Times New Roman" w:cs="Times New Roman"/>
          <w:sz w:val="28"/>
          <w:szCs w:val="28"/>
        </w:rPr>
        <w:t xml:space="preserve">. – </w:t>
      </w:r>
      <w:r w:rsidRPr="001C452C">
        <w:rPr>
          <w:rFonts w:ascii="Times New Roman" w:hAnsi="Times New Roman" w:cs="Times New Roman"/>
          <w:sz w:val="28"/>
          <w:szCs w:val="28"/>
        </w:rPr>
        <w:t>54 л.</w:t>
      </w:r>
    </w:p>
    <w:p w14:paraId="23D61303" w14:textId="5101F3B3"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107 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 xml:space="preserve">Г.А., </w:t>
      </w:r>
      <w:proofErr w:type="spellStart"/>
      <w:r w:rsidRPr="001C452C">
        <w:rPr>
          <w:rFonts w:ascii="Times New Roman" w:hAnsi="Times New Roman" w:cs="Times New Roman"/>
          <w:sz w:val="28"/>
          <w:szCs w:val="28"/>
        </w:rPr>
        <w:t>Железчиков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Б.Ф. Отчет об итогах археологических раскопок Уральского пединститута в 1975</w:t>
      </w:r>
      <w:r w:rsidR="00B636E6">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B636E6" w:rsidRPr="001C452C">
        <w:rPr>
          <w:rFonts w:ascii="Times New Roman" w:hAnsi="Times New Roman" w:cs="Times New Roman"/>
          <w:sz w:val="28"/>
          <w:szCs w:val="28"/>
        </w:rPr>
        <w:t>Архив Института археологии им.</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А.Х.</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 xml:space="preserve">Маргулана. </w:t>
      </w:r>
      <w:r w:rsidR="00B636E6">
        <w:rPr>
          <w:rFonts w:ascii="Times New Roman" w:hAnsi="Times New Roman" w:cs="Times New Roman"/>
          <w:sz w:val="28"/>
          <w:szCs w:val="28"/>
        </w:rPr>
        <w:t>– Д. </w:t>
      </w:r>
      <w:r w:rsidR="00B636E6" w:rsidRPr="001C452C">
        <w:rPr>
          <w:rFonts w:ascii="Times New Roman" w:hAnsi="Times New Roman" w:cs="Times New Roman"/>
          <w:sz w:val="28"/>
          <w:szCs w:val="28"/>
        </w:rPr>
        <w:t>1</w:t>
      </w:r>
      <w:r w:rsidR="00B636E6">
        <w:rPr>
          <w:rFonts w:ascii="Times New Roman" w:hAnsi="Times New Roman" w:cs="Times New Roman"/>
          <w:sz w:val="28"/>
          <w:szCs w:val="28"/>
        </w:rPr>
        <w:t xml:space="preserve">467. – 1975. – </w:t>
      </w:r>
      <w:r w:rsidRPr="001C452C">
        <w:rPr>
          <w:rFonts w:ascii="Times New Roman" w:hAnsi="Times New Roman" w:cs="Times New Roman"/>
          <w:sz w:val="28"/>
          <w:szCs w:val="28"/>
        </w:rPr>
        <w:t>92</w:t>
      </w:r>
      <w:r w:rsidR="00B636E6">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66A41DF9" w14:textId="0AADBDED"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108 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 xml:space="preserve">Г.А., </w:t>
      </w:r>
      <w:proofErr w:type="spellStart"/>
      <w:r w:rsidRPr="001C452C">
        <w:rPr>
          <w:rFonts w:ascii="Times New Roman" w:hAnsi="Times New Roman" w:cs="Times New Roman"/>
          <w:sz w:val="28"/>
          <w:szCs w:val="28"/>
        </w:rPr>
        <w:t>Железчиков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Б.Ф. Фотоальбом №</w:t>
      </w:r>
      <w:r w:rsidR="00B636E6">
        <w:rPr>
          <w:rFonts w:ascii="Times New Roman" w:hAnsi="Times New Roman" w:cs="Times New Roman"/>
          <w:sz w:val="28"/>
          <w:szCs w:val="28"/>
        </w:rPr>
        <w:t> </w:t>
      </w:r>
      <w:r w:rsidRPr="001C452C">
        <w:rPr>
          <w:rFonts w:ascii="Times New Roman" w:hAnsi="Times New Roman" w:cs="Times New Roman"/>
          <w:sz w:val="28"/>
          <w:szCs w:val="28"/>
        </w:rPr>
        <w:t>2 (раскопки могильников Карасу-</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Мокринское</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Кисык-Камыс</w:t>
      </w:r>
      <w:proofErr w:type="spellEnd"/>
      <w:r w:rsidRPr="001C452C">
        <w:rPr>
          <w:rFonts w:ascii="Times New Roman" w:hAnsi="Times New Roman" w:cs="Times New Roman"/>
          <w:sz w:val="28"/>
          <w:szCs w:val="28"/>
        </w:rPr>
        <w:t>) хода раскопок курганов в 1975</w:t>
      </w:r>
      <w:r w:rsidR="00B636E6">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B636E6" w:rsidRPr="001C452C">
        <w:rPr>
          <w:rFonts w:ascii="Times New Roman" w:hAnsi="Times New Roman" w:cs="Times New Roman"/>
          <w:sz w:val="28"/>
          <w:szCs w:val="28"/>
        </w:rPr>
        <w:t>Архив Института археологии им.</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А.Х.</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 xml:space="preserve">Маргулана. </w:t>
      </w:r>
      <w:r w:rsidR="00B636E6">
        <w:rPr>
          <w:rFonts w:ascii="Times New Roman" w:hAnsi="Times New Roman" w:cs="Times New Roman"/>
          <w:sz w:val="28"/>
          <w:szCs w:val="28"/>
        </w:rPr>
        <w:t>– Д. </w:t>
      </w:r>
      <w:r w:rsidR="00B636E6" w:rsidRPr="001C452C">
        <w:rPr>
          <w:rFonts w:ascii="Times New Roman" w:hAnsi="Times New Roman" w:cs="Times New Roman"/>
          <w:sz w:val="28"/>
          <w:szCs w:val="28"/>
        </w:rPr>
        <w:t>1</w:t>
      </w:r>
      <w:r w:rsidR="00B636E6">
        <w:rPr>
          <w:rFonts w:ascii="Times New Roman" w:hAnsi="Times New Roman" w:cs="Times New Roman"/>
          <w:sz w:val="28"/>
          <w:szCs w:val="28"/>
        </w:rPr>
        <w:t xml:space="preserve">469. – 1975. – </w:t>
      </w:r>
      <w:r w:rsidRPr="001C452C">
        <w:rPr>
          <w:rFonts w:ascii="Times New Roman" w:hAnsi="Times New Roman" w:cs="Times New Roman"/>
          <w:sz w:val="28"/>
          <w:szCs w:val="28"/>
        </w:rPr>
        <w:t>36</w:t>
      </w:r>
      <w:r w:rsidR="00B636E6">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411EC907" w14:textId="4FC097BD"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109 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 xml:space="preserve">Г.А., </w:t>
      </w:r>
      <w:proofErr w:type="spellStart"/>
      <w:r w:rsidRPr="001C452C">
        <w:rPr>
          <w:rFonts w:ascii="Times New Roman" w:hAnsi="Times New Roman" w:cs="Times New Roman"/>
          <w:sz w:val="28"/>
          <w:szCs w:val="28"/>
        </w:rPr>
        <w:t>Железчиков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Б.Ф. Фотоальбом №</w:t>
      </w:r>
      <w:r w:rsidR="00B636E6">
        <w:rPr>
          <w:rFonts w:ascii="Times New Roman" w:hAnsi="Times New Roman" w:cs="Times New Roman"/>
          <w:sz w:val="28"/>
          <w:szCs w:val="28"/>
        </w:rPr>
        <w:t> </w:t>
      </w:r>
      <w:r w:rsidRPr="001C452C">
        <w:rPr>
          <w:rFonts w:ascii="Times New Roman" w:hAnsi="Times New Roman" w:cs="Times New Roman"/>
          <w:sz w:val="28"/>
          <w:szCs w:val="28"/>
        </w:rPr>
        <w:t xml:space="preserve">3 (раскопки могильников </w:t>
      </w:r>
      <w:proofErr w:type="spellStart"/>
      <w:r w:rsidRPr="001C452C">
        <w:rPr>
          <w:rFonts w:ascii="Times New Roman" w:hAnsi="Times New Roman" w:cs="Times New Roman"/>
          <w:sz w:val="28"/>
          <w:szCs w:val="28"/>
        </w:rPr>
        <w:t>Кисык-Камыс</w:t>
      </w:r>
      <w:proofErr w:type="spellEnd"/>
      <w:r w:rsidRPr="001C452C">
        <w:rPr>
          <w:rFonts w:ascii="Times New Roman" w:hAnsi="Times New Roman" w:cs="Times New Roman"/>
          <w:sz w:val="28"/>
          <w:szCs w:val="28"/>
        </w:rPr>
        <w:t>-</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 xml:space="preserve">, </w:t>
      </w:r>
      <w:proofErr w:type="spellStart"/>
      <w:r w:rsidRPr="001C452C">
        <w:rPr>
          <w:rFonts w:ascii="Times New Roman" w:hAnsi="Times New Roman" w:cs="Times New Roman"/>
          <w:sz w:val="28"/>
          <w:szCs w:val="28"/>
        </w:rPr>
        <w:t>Алебастрово</w:t>
      </w:r>
      <w:proofErr w:type="spellEnd"/>
      <w:r w:rsidRPr="001C452C">
        <w:rPr>
          <w:rFonts w:ascii="Times New Roman" w:hAnsi="Times New Roman" w:cs="Times New Roman"/>
          <w:sz w:val="28"/>
          <w:szCs w:val="28"/>
        </w:rPr>
        <w:t xml:space="preserve"> </w:t>
      </w:r>
      <w:r w:rsidRPr="001C452C">
        <w:rPr>
          <w:rFonts w:ascii="Times New Roman" w:hAnsi="Times New Roman" w:cs="Times New Roman"/>
          <w:sz w:val="28"/>
          <w:szCs w:val="28"/>
          <w:lang w:val="en-US"/>
        </w:rPr>
        <w:t>I</w:t>
      </w:r>
      <w:r w:rsidRPr="001C452C">
        <w:rPr>
          <w:rFonts w:ascii="Times New Roman" w:hAnsi="Times New Roman" w:cs="Times New Roman"/>
          <w:sz w:val="28"/>
          <w:szCs w:val="28"/>
        </w:rPr>
        <w:t>–</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хода раскопок курганов в 1975</w:t>
      </w:r>
      <w:r w:rsidR="00B636E6">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B636E6" w:rsidRPr="001C452C">
        <w:rPr>
          <w:rFonts w:ascii="Times New Roman" w:hAnsi="Times New Roman" w:cs="Times New Roman"/>
          <w:sz w:val="28"/>
          <w:szCs w:val="28"/>
        </w:rPr>
        <w:t>Архив Института археологии им.</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А.Х.</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 xml:space="preserve">Маргулана. </w:t>
      </w:r>
      <w:r w:rsidR="00B636E6">
        <w:rPr>
          <w:rFonts w:ascii="Times New Roman" w:hAnsi="Times New Roman" w:cs="Times New Roman"/>
          <w:sz w:val="28"/>
          <w:szCs w:val="28"/>
        </w:rPr>
        <w:t>– Д. </w:t>
      </w:r>
      <w:r w:rsidR="00B636E6" w:rsidRPr="001C452C">
        <w:rPr>
          <w:rFonts w:ascii="Times New Roman" w:hAnsi="Times New Roman" w:cs="Times New Roman"/>
          <w:sz w:val="28"/>
          <w:szCs w:val="28"/>
        </w:rPr>
        <w:t>1</w:t>
      </w:r>
      <w:r w:rsidR="00B636E6">
        <w:rPr>
          <w:rFonts w:ascii="Times New Roman" w:hAnsi="Times New Roman" w:cs="Times New Roman"/>
          <w:sz w:val="28"/>
          <w:szCs w:val="28"/>
        </w:rPr>
        <w:t xml:space="preserve">470. – 1975. – </w:t>
      </w:r>
      <w:r w:rsidRPr="001C452C">
        <w:rPr>
          <w:rFonts w:ascii="Times New Roman" w:hAnsi="Times New Roman" w:cs="Times New Roman"/>
          <w:sz w:val="28"/>
          <w:szCs w:val="28"/>
        </w:rPr>
        <w:t>19</w:t>
      </w:r>
      <w:r w:rsidR="00B636E6">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5512D6C7" w14:textId="321A4660"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110 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 xml:space="preserve">Г.А., </w:t>
      </w:r>
      <w:proofErr w:type="spellStart"/>
      <w:r w:rsidRPr="001C452C">
        <w:rPr>
          <w:rFonts w:ascii="Times New Roman" w:hAnsi="Times New Roman" w:cs="Times New Roman"/>
          <w:sz w:val="28"/>
          <w:szCs w:val="28"/>
        </w:rPr>
        <w:t>Кокебаева</w:t>
      </w:r>
      <w:proofErr w:type="spellEnd"/>
      <w:r w:rsidR="00F56204">
        <w:t> </w:t>
      </w:r>
      <w:r w:rsidRPr="001C452C">
        <w:rPr>
          <w:rFonts w:ascii="Times New Roman" w:hAnsi="Times New Roman" w:cs="Times New Roman"/>
          <w:sz w:val="28"/>
          <w:szCs w:val="28"/>
        </w:rPr>
        <w:t>Г.К. Научный отчет об итогах археологических раскопках в Уральской области в 1978</w:t>
      </w:r>
      <w:r w:rsidR="00B636E6">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B636E6" w:rsidRPr="001C452C">
        <w:rPr>
          <w:rFonts w:ascii="Times New Roman" w:hAnsi="Times New Roman" w:cs="Times New Roman"/>
          <w:sz w:val="28"/>
          <w:szCs w:val="28"/>
        </w:rPr>
        <w:t>Архив Института археологии им.</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А.Х.</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 xml:space="preserve">Маргулана. </w:t>
      </w:r>
      <w:r w:rsidR="00B636E6">
        <w:rPr>
          <w:rFonts w:ascii="Times New Roman" w:hAnsi="Times New Roman" w:cs="Times New Roman"/>
          <w:sz w:val="28"/>
          <w:szCs w:val="28"/>
        </w:rPr>
        <w:t>– Д. </w:t>
      </w:r>
      <w:r w:rsidR="00B636E6" w:rsidRPr="001C452C">
        <w:rPr>
          <w:rFonts w:ascii="Times New Roman" w:hAnsi="Times New Roman" w:cs="Times New Roman"/>
          <w:sz w:val="28"/>
          <w:szCs w:val="28"/>
        </w:rPr>
        <w:t>1</w:t>
      </w:r>
      <w:r w:rsidR="00B636E6">
        <w:rPr>
          <w:rFonts w:ascii="Times New Roman" w:hAnsi="Times New Roman" w:cs="Times New Roman"/>
          <w:sz w:val="28"/>
          <w:szCs w:val="28"/>
        </w:rPr>
        <w:t xml:space="preserve">675. – 1978. – </w:t>
      </w:r>
      <w:r w:rsidRPr="001C452C">
        <w:rPr>
          <w:rFonts w:ascii="Times New Roman" w:hAnsi="Times New Roman" w:cs="Times New Roman"/>
          <w:sz w:val="28"/>
          <w:szCs w:val="28"/>
        </w:rPr>
        <w:t>39</w:t>
      </w:r>
      <w:r w:rsidR="00B636E6">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4EC663D6" w14:textId="32E9306C"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111 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 xml:space="preserve">Г.А., </w:t>
      </w:r>
      <w:proofErr w:type="spellStart"/>
      <w:r w:rsidRPr="001C452C">
        <w:rPr>
          <w:rFonts w:ascii="Times New Roman" w:hAnsi="Times New Roman" w:cs="Times New Roman"/>
          <w:sz w:val="28"/>
          <w:szCs w:val="28"/>
        </w:rPr>
        <w:t>Кокебаева</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Г.К. Альбом фотографий раскопок и археологических находок 1978</w:t>
      </w:r>
      <w:r w:rsidR="00B636E6">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B636E6" w:rsidRPr="001C452C">
        <w:rPr>
          <w:rFonts w:ascii="Times New Roman" w:hAnsi="Times New Roman" w:cs="Times New Roman"/>
          <w:sz w:val="28"/>
          <w:szCs w:val="28"/>
        </w:rPr>
        <w:t>Архив Института археологии им.</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А.Х.</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 xml:space="preserve">Маргулана. </w:t>
      </w:r>
      <w:r w:rsidR="00B636E6">
        <w:rPr>
          <w:rFonts w:ascii="Times New Roman" w:hAnsi="Times New Roman" w:cs="Times New Roman"/>
          <w:sz w:val="28"/>
          <w:szCs w:val="28"/>
        </w:rPr>
        <w:t>– Д. </w:t>
      </w:r>
      <w:r w:rsidR="00B636E6" w:rsidRPr="001C452C">
        <w:rPr>
          <w:rFonts w:ascii="Times New Roman" w:hAnsi="Times New Roman" w:cs="Times New Roman"/>
          <w:sz w:val="28"/>
          <w:szCs w:val="28"/>
        </w:rPr>
        <w:t>1</w:t>
      </w:r>
      <w:r w:rsidR="00B636E6">
        <w:rPr>
          <w:rFonts w:ascii="Times New Roman" w:hAnsi="Times New Roman" w:cs="Times New Roman"/>
          <w:sz w:val="28"/>
          <w:szCs w:val="28"/>
        </w:rPr>
        <w:t xml:space="preserve">676. – 1978. – </w:t>
      </w:r>
      <w:r w:rsidRPr="001C452C">
        <w:rPr>
          <w:rFonts w:ascii="Times New Roman" w:hAnsi="Times New Roman" w:cs="Times New Roman"/>
          <w:sz w:val="28"/>
          <w:szCs w:val="28"/>
        </w:rPr>
        <w:t>42</w:t>
      </w:r>
      <w:r w:rsidR="00B636E6">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2BF0F6E3" w14:textId="255B3D34"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112 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 xml:space="preserve">Г.А., </w:t>
      </w:r>
      <w:proofErr w:type="spellStart"/>
      <w:r w:rsidRPr="001C452C">
        <w:rPr>
          <w:rFonts w:ascii="Times New Roman" w:hAnsi="Times New Roman" w:cs="Times New Roman"/>
          <w:sz w:val="28"/>
          <w:szCs w:val="28"/>
        </w:rPr>
        <w:t>Кокебаева</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Г.К. Отчет об итогах археологических раскопок Уральского пединститута в 1979</w:t>
      </w:r>
      <w:r w:rsidR="00B636E6">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B636E6" w:rsidRPr="001C452C">
        <w:rPr>
          <w:rFonts w:ascii="Times New Roman" w:hAnsi="Times New Roman" w:cs="Times New Roman"/>
          <w:sz w:val="28"/>
          <w:szCs w:val="28"/>
        </w:rPr>
        <w:t>Архив Института археологии им.</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А.Х.</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 xml:space="preserve">Маргулана. </w:t>
      </w:r>
      <w:r w:rsidR="00B636E6">
        <w:rPr>
          <w:rFonts w:ascii="Times New Roman" w:hAnsi="Times New Roman" w:cs="Times New Roman"/>
          <w:sz w:val="28"/>
          <w:szCs w:val="28"/>
        </w:rPr>
        <w:t>– Д. </w:t>
      </w:r>
      <w:r w:rsidR="00B636E6" w:rsidRPr="001C452C">
        <w:rPr>
          <w:rFonts w:ascii="Times New Roman" w:hAnsi="Times New Roman" w:cs="Times New Roman"/>
          <w:sz w:val="28"/>
          <w:szCs w:val="28"/>
        </w:rPr>
        <w:t>1</w:t>
      </w:r>
      <w:r w:rsidR="00B636E6">
        <w:rPr>
          <w:rFonts w:ascii="Times New Roman" w:hAnsi="Times New Roman" w:cs="Times New Roman"/>
          <w:sz w:val="28"/>
          <w:szCs w:val="28"/>
        </w:rPr>
        <w:t xml:space="preserve">762. – 1979. – </w:t>
      </w:r>
      <w:r w:rsidRPr="001C452C">
        <w:rPr>
          <w:rFonts w:ascii="Times New Roman" w:hAnsi="Times New Roman" w:cs="Times New Roman"/>
          <w:sz w:val="28"/>
          <w:szCs w:val="28"/>
        </w:rPr>
        <w:t>57</w:t>
      </w:r>
      <w:r w:rsidR="00B636E6">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563C3CC1" w14:textId="5937BD06"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113 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Г.А. Отчет об итогах проведения охранных археологических исследований в зоне водохранилища на р.</w:t>
      </w:r>
      <w:r w:rsidR="00B636E6">
        <w:rPr>
          <w:rFonts w:ascii="Times New Roman" w:hAnsi="Times New Roman" w:cs="Times New Roman"/>
          <w:sz w:val="28"/>
          <w:szCs w:val="28"/>
        </w:rPr>
        <w:t> </w:t>
      </w:r>
      <w:r w:rsidRPr="001C452C">
        <w:rPr>
          <w:rFonts w:ascii="Times New Roman" w:hAnsi="Times New Roman" w:cs="Times New Roman"/>
          <w:sz w:val="28"/>
          <w:szCs w:val="28"/>
        </w:rPr>
        <w:t>Солянка в Уральской области</w:t>
      </w:r>
      <w:r w:rsidR="00B636E6">
        <w:rPr>
          <w:rFonts w:ascii="Times New Roman" w:hAnsi="Times New Roman" w:cs="Times New Roman"/>
          <w:sz w:val="28"/>
          <w:szCs w:val="28"/>
        </w:rPr>
        <w:t xml:space="preserve"> в 1983 г.</w:t>
      </w:r>
      <w:r w:rsidRPr="001C452C">
        <w:rPr>
          <w:rFonts w:ascii="Times New Roman" w:hAnsi="Times New Roman" w:cs="Times New Roman"/>
          <w:sz w:val="28"/>
          <w:szCs w:val="28"/>
        </w:rPr>
        <w:t xml:space="preserve"> // </w:t>
      </w:r>
      <w:r w:rsidR="00B636E6" w:rsidRPr="001C452C">
        <w:rPr>
          <w:rFonts w:ascii="Times New Roman" w:hAnsi="Times New Roman" w:cs="Times New Roman"/>
          <w:sz w:val="28"/>
          <w:szCs w:val="28"/>
        </w:rPr>
        <w:t>Архив Института археологии им.</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А.Х.</w:t>
      </w:r>
      <w:r w:rsidR="00B636E6">
        <w:rPr>
          <w:rFonts w:ascii="Times New Roman" w:hAnsi="Times New Roman" w:cs="Times New Roman"/>
          <w:sz w:val="28"/>
          <w:szCs w:val="28"/>
        </w:rPr>
        <w:t> </w:t>
      </w:r>
      <w:r w:rsidR="00B636E6" w:rsidRPr="001C452C">
        <w:rPr>
          <w:rFonts w:ascii="Times New Roman" w:hAnsi="Times New Roman" w:cs="Times New Roman"/>
          <w:sz w:val="28"/>
          <w:szCs w:val="28"/>
        </w:rPr>
        <w:t xml:space="preserve">Маргулана. </w:t>
      </w:r>
      <w:r w:rsidR="00B636E6">
        <w:rPr>
          <w:rFonts w:ascii="Times New Roman" w:hAnsi="Times New Roman" w:cs="Times New Roman"/>
          <w:sz w:val="28"/>
          <w:szCs w:val="28"/>
        </w:rPr>
        <w:t xml:space="preserve">– Д. 2017. – 1983. – </w:t>
      </w:r>
      <w:r w:rsidRPr="001C452C">
        <w:rPr>
          <w:rFonts w:ascii="Times New Roman" w:hAnsi="Times New Roman" w:cs="Times New Roman"/>
          <w:sz w:val="28"/>
          <w:szCs w:val="28"/>
        </w:rPr>
        <w:t>51</w:t>
      </w:r>
      <w:r w:rsidR="00B636E6">
        <w:rPr>
          <w:rFonts w:ascii="Times New Roman" w:hAnsi="Times New Roman" w:cs="Times New Roman"/>
          <w:sz w:val="28"/>
          <w:szCs w:val="28"/>
        </w:rPr>
        <w:t> </w:t>
      </w:r>
      <w:r w:rsidRPr="001C452C">
        <w:rPr>
          <w:rFonts w:ascii="Times New Roman" w:hAnsi="Times New Roman" w:cs="Times New Roman"/>
          <w:sz w:val="28"/>
          <w:szCs w:val="28"/>
        </w:rPr>
        <w:t>л. + 28</w:t>
      </w:r>
      <w:r w:rsidR="00B636E6">
        <w:rPr>
          <w:rFonts w:ascii="Times New Roman" w:hAnsi="Times New Roman" w:cs="Times New Roman"/>
          <w:sz w:val="28"/>
          <w:szCs w:val="28"/>
        </w:rPr>
        <w:t> </w:t>
      </w:r>
      <w:r w:rsidRPr="001C452C">
        <w:rPr>
          <w:rFonts w:ascii="Times New Roman" w:hAnsi="Times New Roman" w:cs="Times New Roman"/>
          <w:sz w:val="28"/>
          <w:szCs w:val="28"/>
        </w:rPr>
        <w:t>л.</w:t>
      </w:r>
    </w:p>
    <w:p w14:paraId="5FF38D3B" w14:textId="02DE6968"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114 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 xml:space="preserve">Г.А., </w:t>
      </w:r>
      <w:proofErr w:type="spellStart"/>
      <w:r w:rsidRPr="001C452C">
        <w:rPr>
          <w:rFonts w:ascii="Times New Roman" w:hAnsi="Times New Roman" w:cs="Times New Roman"/>
          <w:sz w:val="28"/>
          <w:szCs w:val="28"/>
        </w:rPr>
        <w:t>Кокебаева</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Г.К. Фотоальбом №</w:t>
      </w:r>
      <w:r w:rsidR="00242BB2">
        <w:rPr>
          <w:rFonts w:ascii="Times New Roman" w:hAnsi="Times New Roman" w:cs="Times New Roman"/>
          <w:sz w:val="28"/>
          <w:szCs w:val="28"/>
        </w:rPr>
        <w:t> </w:t>
      </w:r>
      <w:r w:rsidRPr="001C452C">
        <w:rPr>
          <w:rFonts w:ascii="Times New Roman" w:hAnsi="Times New Roman" w:cs="Times New Roman"/>
          <w:sz w:val="28"/>
          <w:szCs w:val="28"/>
        </w:rPr>
        <w:t>1 к Отчету об итогах археологических раскопок Уральского пединститута в 1979</w:t>
      </w:r>
      <w:r w:rsidR="00242BB2">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242BB2" w:rsidRPr="001C452C">
        <w:rPr>
          <w:rFonts w:ascii="Times New Roman" w:hAnsi="Times New Roman" w:cs="Times New Roman"/>
          <w:sz w:val="28"/>
          <w:szCs w:val="28"/>
        </w:rPr>
        <w:t>Архив Института археологии им.</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А.Х.</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 xml:space="preserve">Маргулана. </w:t>
      </w:r>
      <w:r w:rsidR="00242BB2">
        <w:rPr>
          <w:rFonts w:ascii="Times New Roman" w:hAnsi="Times New Roman" w:cs="Times New Roman"/>
          <w:sz w:val="28"/>
          <w:szCs w:val="28"/>
        </w:rPr>
        <w:t xml:space="preserve">– Д. 1763. – 1979. – </w:t>
      </w:r>
      <w:r w:rsidRPr="001C452C">
        <w:rPr>
          <w:rFonts w:ascii="Times New Roman" w:hAnsi="Times New Roman" w:cs="Times New Roman"/>
          <w:sz w:val="28"/>
          <w:szCs w:val="28"/>
        </w:rPr>
        <w:t>20</w:t>
      </w:r>
      <w:r w:rsidR="00242BB2">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1D7DF776" w14:textId="62CAFE19"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115 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 xml:space="preserve">Г.А., </w:t>
      </w:r>
      <w:proofErr w:type="spellStart"/>
      <w:r w:rsidRPr="001C452C">
        <w:rPr>
          <w:rFonts w:ascii="Times New Roman" w:hAnsi="Times New Roman" w:cs="Times New Roman"/>
          <w:sz w:val="28"/>
          <w:szCs w:val="28"/>
        </w:rPr>
        <w:t>Кокебаева</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Г.К. Фотоальбом №</w:t>
      </w:r>
      <w:r w:rsidR="00242BB2">
        <w:rPr>
          <w:rFonts w:ascii="Times New Roman" w:hAnsi="Times New Roman" w:cs="Times New Roman"/>
          <w:sz w:val="28"/>
          <w:szCs w:val="28"/>
        </w:rPr>
        <w:t> </w:t>
      </w:r>
      <w:r w:rsidRPr="001C452C">
        <w:rPr>
          <w:rFonts w:ascii="Times New Roman" w:hAnsi="Times New Roman" w:cs="Times New Roman"/>
          <w:sz w:val="28"/>
          <w:szCs w:val="28"/>
        </w:rPr>
        <w:t>2 к Отчету об итогах археологических раскопок Уральского пединститута в 1979</w:t>
      </w:r>
      <w:r w:rsidR="00242BB2">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242BB2" w:rsidRPr="001C452C">
        <w:rPr>
          <w:rFonts w:ascii="Times New Roman" w:hAnsi="Times New Roman" w:cs="Times New Roman"/>
          <w:sz w:val="28"/>
          <w:szCs w:val="28"/>
        </w:rPr>
        <w:t>Архив Института археологии им.</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А.Х.</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 xml:space="preserve">Маргулана. </w:t>
      </w:r>
      <w:r w:rsidR="00242BB2">
        <w:rPr>
          <w:rFonts w:ascii="Times New Roman" w:hAnsi="Times New Roman" w:cs="Times New Roman"/>
          <w:sz w:val="28"/>
          <w:szCs w:val="28"/>
        </w:rPr>
        <w:t xml:space="preserve">– Д. 1764. – 1979. – </w:t>
      </w:r>
      <w:r w:rsidRPr="001C452C">
        <w:rPr>
          <w:rFonts w:ascii="Times New Roman" w:hAnsi="Times New Roman" w:cs="Times New Roman"/>
          <w:sz w:val="28"/>
          <w:szCs w:val="28"/>
        </w:rPr>
        <w:t>20</w:t>
      </w:r>
      <w:r w:rsidR="00242BB2">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048B3A58" w14:textId="333EC09F"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116 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Г.А. Отчет об итогах полевых археологических исследованиях в северной части Чижино-</w:t>
      </w:r>
      <w:proofErr w:type="spellStart"/>
      <w:r w:rsidRPr="001C452C">
        <w:rPr>
          <w:rFonts w:ascii="Times New Roman" w:hAnsi="Times New Roman" w:cs="Times New Roman"/>
          <w:sz w:val="28"/>
          <w:szCs w:val="28"/>
        </w:rPr>
        <w:t>Дюринских</w:t>
      </w:r>
      <w:proofErr w:type="spellEnd"/>
      <w:r w:rsidRPr="001C452C">
        <w:rPr>
          <w:rFonts w:ascii="Times New Roman" w:hAnsi="Times New Roman" w:cs="Times New Roman"/>
          <w:sz w:val="28"/>
          <w:szCs w:val="28"/>
        </w:rPr>
        <w:t xml:space="preserve"> разливов Уральской области в 1984</w:t>
      </w:r>
      <w:r w:rsidR="00242BB2">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242BB2" w:rsidRPr="001C452C">
        <w:rPr>
          <w:rFonts w:ascii="Times New Roman" w:hAnsi="Times New Roman" w:cs="Times New Roman"/>
          <w:sz w:val="28"/>
          <w:szCs w:val="28"/>
        </w:rPr>
        <w:t>Архив Института археологии им.</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А.Х.</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 xml:space="preserve">Маргулана. </w:t>
      </w:r>
      <w:r w:rsidR="00242BB2">
        <w:rPr>
          <w:rFonts w:ascii="Times New Roman" w:hAnsi="Times New Roman" w:cs="Times New Roman"/>
          <w:sz w:val="28"/>
          <w:szCs w:val="28"/>
        </w:rPr>
        <w:t>– Д. 2058. – 1984. –</w:t>
      </w:r>
      <w:r w:rsidRPr="001C452C">
        <w:rPr>
          <w:rFonts w:ascii="Times New Roman" w:hAnsi="Times New Roman" w:cs="Times New Roman"/>
          <w:sz w:val="28"/>
          <w:szCs w:val="28"/>
        </w:rPr>
        <w:t xml:space="preserve"> 41</w:t>
      </w:r>
      <w:r w:rsidR="00242BB2">
        <w:rPr>
          <w:rFonts w:ascii="Times New Roman" w:hAnsi="Times New Roman" w:cs="Times New Roman"/>
          <w:sz w:val="28"/>
          <w:szCs w:val="28"/>
        </w:rPr>
        <w:t> </w:t>
      </w:r>
      <w:r w:rsidRPr="001C452C">
        <w:rPr>
          <w:rFonts w:ascii="Times New Roman" w:hAnsi="Times New Roman" w:cs="Times New Roman"/>
          <w:sz w:val="28"/>
          <w:szCs w:val="28"/>
        </w:rPr>
        <w:t>л.</w:t>
      </w:r>
    </w:p>
    <w:p w14:paraId="6C49F897" w14:textId="7688EFF5"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117 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Г.А. Фотоальбом к отчету об итогах полевых археологических исследованиях в северной части Чижино-</w:t>
      </w:r>
      <w:proofErr w:type="spellStart"/>
      <w:r w:rsidRPr="001C452C">
        <w:rPr>
          <w:rFonts w:ascii="Times New Roman" w:hAnsi="Times New Roman" w:cs="Times New Roman"/>
          <w:sz w:val="28"/>
          <w:szCs w:val="28"/>
        </w:rPr>
        <w:t>Дюринских</w:t>
      </w:r>
      <w:proofErr w:type="spellEnd"/>
      <w:r w:rsidRPr="001C452C">
        <w:rPr>
          <w:rFonts w:ascii="Times New Roman" w:hAnsi="Times New Roman" w:cs="Times New Roman"/>
          <w:sz w:val="28"/>
          <w:szCs w:val="28"/>
        </w:rPr>
        <w:t xml:space="preserve"> разливов Уральской области в 1984</w:t>
      </w:r>
      <w:r w:rsidR="00242BB2">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242BB2" w:rsidRPr="001C452C">
        <w:rPr>
          <w:rFonts w:ascii="Times New Roman" w:hAnsi="Times New Roman" w:cs="Times New Roman"/>
          <w:sz w:val="28"/>
          <w:szCs w:val="28"/>
        </w:rPr>
        <w:t>Архив Института археологии им.</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А.Х.</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 xml:space="preserve">Маргулана. </w:t>
      </w:r>
      <w:r w:rsidR="00242BB2">
        <w:rPr>
          <w:rFonts w:ascii="Times New Roman" w:hAnsi="Times New Roman" w:cs="Times New Roman"/>
          <w:sz w:val="28"/>
          <w:szCs w:val="28"/>
        </w:rPr>
        <w:t xml:space="preserve">– Д. 2059. – 1983. – </w:t>
      </w:r>
      <w:r w:rsidRPr="001C452C">
        <w:rPr>
          <w:rFonts w:ascii="Times New Roman" w:hAnsi="Times New Roman" w:cs="Times New Roman"/>
          <w:sz w:val="28"/>
          <w:szCs w:val="28"/>
        </w:rPr>
        <w:t>54</w:t>
      </w:r>
      <w:r w:rsidR="00242BB2">
        <w:rPr>
          <w:rFonts w:ascii="Times New Roman" w:hAnsi="Times New Roman" w:cs="Times New Roman"/>
          <w:sz w:val="28"/>
          <w:szCs w:val="28"/>
        </w:rPr>
        <w:t> </w:t>
      </w:r>
      <w:r w:rsidRPr="001C452C">
        <w:rPr>
          <w:rFonts w:ascii="Times New Roman" w:hAnsi="Times New Roman" w:cs="Times New Roman"/>
          <w:sz w:val="28"/>
          <w:szCs w:val="28"/>
        </w:rPr>
        <w:t>л.</w:t>
      </w:r>
    </w:p>
    <w:p w14:paraId="6CD2A2A7" w14:textId="72372476"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118 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 xml:space="preserve">Г.А. Отчет об археологических раскопках и </w:t>
      </w:r>
      <w:proofErr w:type="spellStart"/>
      <w:r w:rsidRPr="001C452C">
        <w:rPr>
          <w:rFonts w:ascii="Times New Roman" w:hAnsi="Times New Roman" w:cs="Times New Roman"/>
          <w:sz w:val="28"/>
          <w:szCs w:val="28"/>
        </w:rPr>
        <w:t>микроразведках</w:t>
      </w:r>
      <w:proofErr w:type="spellEnd"/>
      <w:r w:rsidRPr="001C452C">
        <w:rPr>
          <w:rFonts w:ascii="Times New Roman" w:hAnsi="Times New Roman" w:cs="Times New Roman"/>
          <w:sz w:val="28"/>
          <w:szCs w:val="28"/>
        </w:rPr>
        <w:t xml:space="preserve"> 1985</w:t>
      </w:r>
      <w:r w:rsidR="00242BB2">
        <w:rPr>
          <w:rFonts w:ascii="Times New Roman" w:hAnsi="Times New Roman" w:cs="Times New Roman"/>
          <w:sz w:val="28"/>
          <w:szCs w:val="28"/>
        </w:rPr>
        <w:t> </w:t>
      </w:r>
      <w:r w:rsidRPr="001C452C">
        <w:rPr>
          <w:rFonts w:ascii="Times New Roman" w:hAnsi="Times New Roman" w:cs="Times New Roman"/>
          <w:sz w:val="28"/>
          <w:szCs w:val="28"/>
        </w:rPr>
        <w:t xml:space="preserve">г. в Каменском районе Уральской области. // </w:t>
      </w:r>
      <w:r w:rsidR="00242BB2" w:rsidRPr="001C452C">
        <w:rPr>
          <w:rFonts w:ascii="Times New Roman" w:hAnsi="Times New Roman" w:cs="Times New Roman"/>
          <w:sz w:val="28"/>
          <w:szCs w:val="28"/>
        </w:rPr>
        <w:t>Архив Института археологии им.</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А.Х.</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 xml:space="preserve">Маргулана. </w:t>
      </w:r>
      <w:r w:rsidR="00242BB2">
        <w:rPr>
          <w:rFonts w:ascii="Times New Roman" w:hAnsi="Times New Roman" w:cs="Times New Roman"/>
          <w:sz w:val="28"/>
          <w:szCs w:val="28"/>
        </w:rPr>
        <w:t xml:space="preserve">– Д. 2100. – 1985. – </w:t>
      </w:r>
      <w:r w:rsidRPr="001C452C">
        <w:rPr>
          <w:rFonts w:ascii="Times New Roman" w:hAnsi="Times New Roman" w:cs="Times New Roman"/>
          <w:sz w:val="28"/>
          <w:szCs w:val="28"/>
        </w:rPr>
        <w:t>45</w:t>
      </w:r>
      <w:r w:rsidR="00242BB2">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67B6CCCA" w14:textId="06B371C0"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119 </w:t>
      </w:r>
      <w:proofErr w:type="spellStart"/>
      <w:r w:rsidRPr="001C452C">
        <w:rPr>
          <w:rFonts w:ascii="Times New Roman" w:hAnsi="Times New Roman" w:cs="Times New Roman"/>
          <w:sz w:val="28"/>
          <w:szCs w:val="28"/>
        </w:rPr>
        <w:t>Кушаев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Г.А. Альбом фотографий к отчету Уральского педагогического института 1985</w:t>
      </w:r>
      <w:r w:rsidR="00242BB2">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242BB2" w:rsidRPr="001C452C">
        <w:rPr>
          <w:rFonts w:ascii="Times New Roman" w:hAnsi="Times New Roman" w:cs="Times New Roman"/>
          <w:sz w:val="28"/>
          <w:szCs w:val="28"/>
        </w:rPr>
        <w:t>Архив Института археологии им.</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А.Х.</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 xml:space="preserve">Маргулана. </w:t>
      </w:r>
      <w:r w:rsidR="00242BB2">
        <w:rPr>
          <w:rFonts w:ascii="Times New Roman" w:hAnsi="Times New Roman" w:cs="Times New Roman"/>
          <w:sz w:val="28"/>
          <w:szCs w:val="28"/>
        </w:rPr>
        <w:t xml:space="preserve">– Д. 2101. – 1985. – </w:t>
      </w:r>
      <w:r w:rsidRPr="001C452C">
        <w:rPr>
          <w:rFonts w:ascii="Times New Roman" w:hAnsi="Times New Roman" w:cs="Times New Roman"/>
          <w:sz w:val="28"/>
          <w:szCs w:val="28"/>
        </w:rPr>
        <w:t>34</w:t>
      </w:r>
      <w:r w:rsidR="00242BB2">
        <w:rPr>
          <w:rFonts w:ascii="Times New Roman" w:hAnsi="Times New Roman" w:cs="Times New Roman"/>
          <w:sz w:val="28"/>
          <w:szCs w:val="28"/>
        </w:rPr>
        <w:t> </w:t>
      </w:r>
      <w:r w:rsidRPr="001C452C">
        <w:rPr>
          <w:rFonts w:ascii="Times New Roman" w:hAnsi="Times New Roman" w:cs="Times New Roman"/>
          <w:sz w:val="28"/>
          <w:szCs w:val="28"/>
        </w:rPr>
        <w:t>л.</w:t>
      </w:r>
    </w:p>
    <w:p w14:paraId="6ADB3F6A" w14:textId="749DD409"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120 </w:t>
      </w:r>
      <w:r w:rsidRPr="001C452C">
        <w:rPr>
          <w:rFonts w:ascii="Times New Roman" w:hAnsi="Times New Roman" w:cs="Times New Roman"/>
          <w:sz w:val="28"/>
          <w:szCs w:val="28"/>
        </w:rPr>
        <w:t>Малов Н.М. Отчет об археологических исследованиях на р. Деркул за 1988</w:t>
      </w:r>
      <w:r w:rsidR="00242BB2">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242BB2" w:rsidRPr="001C452C">
        <w:rPr>
          <w:rFonts w:ascii="Times New Roman" w:hAnsi="Times New Roman" w:cs="Times New Roman"/>
          <w:sz w:val="28"/>
          <w:szCs w:val="28"/>
        </w:rPr>
        <w:t>Архив Института археологии им.</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А.Х.</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 xml:space="preserve">Маргулана. </w:t>
      </w:r>
      <w:r w:rsidR="00242BB2">
        <w:rPr>
          <w:rFonts w:ascii="Times New Roman" w:hAnsi="Times New Roman" w:cs="Times New Roman"/>
          <w:sz w:val="28"/>
          <w:szCs w:val="28"/>
        </w:rPr>
        <w:t>– Д. 2234. – 1988. –</w:t>
      </w:r>
      <w:r w:rsidRPr="001C452C">
        <w:rPr>
          <w:rFonts w:ascii="Times New Roman" w:hAnsi="Times New Roman" w:cs="Times New Roman"/>
          <w:sz w:val="28"/>
          <w:szCs w:val="28"/>
        </w:rPr>
        <w:t xml:space="preserve"> 100 л.</w:t>
      </w:r>
    </w:p>
    <w:p w14:paraId="781CC422" w14:textId="72658F95"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121 </w:t>
      </w:r>
      <w:proofErr w:type="spellStart"/>
      <w:r w:rsidRPr="001C452C">
        <w:rPr>
          <w:rFonts w:ascii="Times New Roman" w:hAnsi="Times New Roman" w:cs="Times New Roman"/>
          <w:sz w:val="28"/>
          <w:szCs w:val="28"/>
        </w:rPr>
        <w:t>Бисембаев</w:t>
      </w:r>
      <w:proofErr w:type="spellEnd"/>
      <w:r w:rsidRPr="001C452C">
        <w:rPr>
          <w:rFonts w:ascii="Times New Roman" w:hAnsi="Times New Roman" w:cs="Times New Roman"/>
          <w:sz w:val="28"/>
          <w:szCs w:val="28"/>
        </w:rPr>
        <w:t> А.А., Гуцалов С.Ю., Ткачев В.В. Отчет об археологических раскопках курганов у</w:t>
      </w:r>
      <w:r w:rsidR="00242BB2">
        <w:rPr>
          <w:rFonts w:ascii="Times New Roman" w:hAnsi="Times New Roman" w:cs="Times New Roman"/>
          <w:sz w:val="28"/>
          <w:szCs w:val="28"/>
        </w:rPr>
        <w:t> </w:t>
      </w:r>
      <w:r w:rsidRPr="001C452C">
        <w:rPr>
          <w:rFonts w:ascii="Times New Roman" w:hAnsi="Times New Roman" w:cs="Times New Roman"/>
          <w:sz w:val="28"/>
          <w:szCs w:val="28"/>
        </w:rPr>
        <w:t xml:space="preserve">аула </w:t>
      </w:r>
      <w:proofErr w:type="spellStart"/>
      <w:r w:rsidRPr="001C452C">
        <w:rPr>
          <w:rFonts w:ascii="Times New Roman" w:hAnsi="Times New Roman" w:cs="Times New Roman"/>
          <w:sz w:val="28"/>
          <w:szCs w:val="28"/>
        </w:rPr>
        <w:t>Ульгули</w:t>
      </w:r>
      <w:proofErr w:type="spellEnd"/>
      <w:r w:rsidRPr="001C452C">
        <w:rPr>
          <w:rFonts w:ascii="Times New Roman" w:hAnsi="Times New Roman" w:cs="Times New Roman"/>
          <w:sz w:val="28"/>
          <w:szCs w:val="28"/>
        </w:rPr>
        <w:t xml:space="preserve">. 2004 г. // </w:t>
      </w:r>
      <w:r w:rsidR="00242BB2" w:rsidRPr="001C452C">
        <w:rPr>
          <w:rFonts w:ascii="Times New Roman" w:hAnsi="Times New Roman" w:cs="Times New Roman"/>
          <w:sz w:val="28"/>
          <w:szCs w:val="28"/>
        </w:rPr>
        <w:t>Архив Института археологии им.</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А.Х.</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 xml:space="preserve">Маргулана. </w:t>
      </w:r>
      <w:r w:rsidR="00242BB2">
        <w:rPr>
          <w:rFonts w:ascii="Times New Roman" w:hAnsi="Times New Roman" w:cs="Times New Roman"/>
          <w:sz w:val="28"/>
          <w:szCs w:val="28"/>
        </w:rPr>
        <w:t xml:space="preserve">– Д. 2614. – 2004. – </w:t>
      </w:r>
      <w:r w:rsidRPr="001C452C">
        <w:rPr>
          <w:rFonts w:ascii="Times New Roman" w:hAnsi="Times New Roman" w:cs="Times New Roman"/>
          <w:sz w:val="28"/>
          <w:szCs w:val="28"/>
        </w:rPr>
        <w:t>93 л.</w:t>
      </w:r>
    </w:p>
    <w:p w14:paraId="029D4BA9" w14:textId="57E93163"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122 </w:t>
      </w:r>
      <w:r w:rsidRPr="00D83522">
        <w:rPr>
          <w:rFonts w:ascii="Times New Roman" w:hAnsi="Times New Roman" w:cs="Times New Roman"/>
          <w:sz w:val="28"/>
          <w:szCs w:val="28"/>
        </w:rPr>
        <w:t>Боталов</w:t>
      </w:r>
      <w:r w:rsidR="00F56204">
        <w:rPr>
          <w:rFonts w:ascii="Times New Roman" w:hAnsi="Times New Roman" w:cs="Times New Roman"/>
          <w:sz w:val="28"/>
          <w:szCs w:val="28"/>
        </w:rPr>
        <w:t> </w:t>
      </w:r>
      <w:r w:rsidRPr="00D83522">
        <w:rPr>
          <w:rFonts w:ascii="Times New Roman" w:hAnsi="Times New Roman" w:cs="Times New Roman"/>
          <w:sz w:val="28"/>
          <w:szCs w:val="28"/>
        </w:rPr>
        <w:t xml:space="preserve">С.Г., </w:t>
      </w:r>
      <w:proofErr w:type="spellStart"/>
      <w:r w:rsidRPr="00D83522">
        <w:rPr>
          <w:rFonts w:ascii="Times New Roman" w:hAnsi="Times New Roman" w:cs="Times New Roman"/>
          <w:sz w:val="28"/>
          <w:szCs w:val="28"/>
        </w:rPr>
        <w:t>Бисембаев</w:t>
      </w:r>
      <w:proofErr w:type="spellEnd"/>
      <w:r w:rsidR="00F56204">
        <w:rPr>
          <w:rFonts w:ascii="Times New Roman" w:hAnsi="Times New Roman" w:cs="Times New Roman"/>
          <w:sz w:val="28"/>
          <w:szCs w:val="28"/>
        </w:rPr>
        <w:t> </w:t>
      </w:r>
      <w:r w:rsidRPr="00D83522">
        <w:rPr>
          <w:rFonts w:ascii="Times New Roman" w:hAnsi="Times New Roman" w:cs="Times New Roman"/>
          <w:sz w:val="28"/>
          <w:szCs w:val="28"/>
        </w:rPr>
        <w:t>А.А. Новые материалы по культуре гуннов Западного Казахстана</w:t>
      </w:r>
      <w:r w:rsidR="00242BB2">
        <w:rPr>
          <w:rFonts w:ascii="Times New Roman" w:hAnsi="Times New Roman" w:cs="Times New Roman"/>
          <w:sz w:val="28"/>
          <w:szCs w:val="28"/>
        </w:rPr>
        <w:t xml:space="preserve"> // </w:t>
      </w:r>
      <w:r w:rsidRPr="00D83522">
        <w:rPr>
          <w:rFonts w:ascii="Times New Roman" w:hAnsi="Times New Roman" w:cs="Times New Roman"/>
          <w:sz w:val="28"/>
          <w:szCs w:val="28"/>
        </w:rPr>
        <w:t xml:space="preserve">Вопросы истории и археологии Западного Казахстана. </w:t>
      </w:r>
      <w:r w:rsidR="00242BB2" w:rsidRPr="00D83522">
        <w:rPr>
          <w:rFonts w:ascii="Times New Roman" w:hAnsi="Times New Roman" w:cs="Times New Roman"/>
          <w:sz w:val="28"/>
          <w:szCs w:val="28"/>
        </w:rPr>
        <w:t xml:space="preserve">2002. </w:t>
      </w:r>
      <w:r w:rsidR="00242BB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Вып</w:t>
      </w:r>
      <w:proofErr w:type="spellEnd"/>
      <w:r w:rsidR="00242BB2">
        <w:rPr>
          <w:rFonts w:ascii="Times New Roman" w:hAnsi="Times New Roman" w:cs="Times New Roman"/>
          <w:sz w:val="28"/>
          <w:szCs w:val="28"/>
        </w:rPr>
        <w:t>. </w:t>
      </w:r>
      <w:r w:rsidRPr="00D83522">
        <w:rPr>
          <w:rFonts w:ascii="Times New Roman" w:hAnsi="Times New Roman" w:cs="Times New Roman"/>
          <w:sz w:val="28"/>
          <w:szCs w:val="28"/>
        </w:rPr>
        <w:t xml:space="preserve">1. </w:t>
      </w:r>
      <w:r w:rsidR="00242BB2">
        <w:rPr>
          <w:rFonts w:ascii="Times New Roman" w:hAnsi="Times New Roman" w:cs="Times New Roman"/>
          <w:sz w:val="28"/>
          <w:szCs w:val="28"/>
        </w:rPr>
        <w:t xml:space="preserve">– </w:t>
      </w:r>
      <w:r w:rsidRPr="00D83522">
        <w:rPr>
          <w:rFonts w:ascii="Times New Roman" w:hAnsi="Times New Roman" w:cs="Times New Roman"/>
          <w:sz w:val="28"/>
          <w:szCs w:val="28"/>
        </w:rPr>
        <w:t>С.</w:t>
      </w:r>
      <w:r w:rsidR="00242BB2">
        <w:rPr>
          <w:rFonts w:ascii="Times New Roman" w:hAnsi="Times New Roman" w:cs="Times New Roman"/>
          <w:sz w:val="28"/>
          <w:szCs w:val="28"/>
        </w:rPr>
        <w:t> </w:t>
      </w:r>
      <w:r w:rsidRPr="00D83522">
        <w:rPr>
          <w:rFonts w:ascii="Times New Roman" w:hAnsi="Times New Roman" w:cs="Times New Roman"/>
          <w:sz w:val="28"/>
          <w:szCs w:val="28"/>
        </w:rPr>
        <w:t>108–116.</w:t>
      </w:r>
    </w:p>
    <w:p w14:paraId="676C36E2" w14:textId="4E57C3FB"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123 </w:t>
      </w:r>
      <w:proofErr w:type="spellStart"/>
      <w:r w:rsidRPr="00D83522">
        <w:rPr>
          <w:rFonts w:ascii="Times New Roman" w:hAnsi="Times New Roman" w:cs="Times New Roman"/>
          <w:sz w:val="28"/>
          <w:szCs w:val="28"/>
        </w:rPr>
        <w:t>Бисембаев</w:t>
      </w:r>
      <w:proofErr w:type="spellEnd"/>
      <w:r w:rsidR="00F56204">
        <w:rPr>
          <w:rFonts w:ascii="Times New Roman" w:hAnsi="Times New Roman" w:cs="Times New Roman"/>
          <w:sz w:val="28"/>
          <w:szCs w:val="28"/>
        </w:rPr>
        <w:t> </w:t>
      </w:r>
      <w:r w:rsidRPr="00D83522">
        <w:rPr>
          <w:rFonts w:ascii="Times New Roman" w:hAnsi="Times New Roman" w:cs="Times New Roman"/>
          <w:sz w:val="28"/>
          <w:szCs w:val="28"/>
        </w:rPr>
        <w:t>А.А., Гуцалов</w:t>
      </w:r>
      <w:r w:rsidR="00F56204">
        <w:rPr>
          <w:rFonts w:ascii="Times New Roman" w:hAnsi="Times New Roman" w:cs="Times New Roman"/>
          <w:sz w:val="28"/>
          <w:szCs w:val="28"/>
        </w:rPr>
        <w:t> </w:t>
      </w:r>
      <w:r w:rsidRPr="00D83522">
        <w:rPr>
          <w:rFonts w:ascii="Times New Roman" w:hAnsi="Times New Roman" w:cs="Times New Roman"/>
          <w:sz w:val="28"/>
          <w:szCs w:val="28"/>
        </w:rPr>
        <w:t xml:space="preserve">С.Ю. Лебедевский археологический микрорайон: итоги и перспективы изучения // </w:t>
      </w:r>
      <w:r w:rsidR="003C56AD">
        <w:rPr>
          <w:rFonts w:ascii="Times New Roman" w:hAnsi="Times New Roman" w:cs="Times New Roman"/>
          <w:sz w:val="28"/>
          <w:szCs w:val="28"/>
        </w:rPr>
        <w:t>НАВ</w:t>
      </w:r>
      <w:r w:rsidRPr="00D83522">
        <w:rPr>
          <w:rFonts w:ascii="Times New Roman" w:hAnsi="Times New Roman" w:cs="Times New Roman"/>
          <w:sz w:val="28"/>
          <w:szCs w:val="28"/>
        </w:rPr>
        <w:t xml:space="preserve">. </w:t>
      </w:r>
      <w:r w:rsidR="00242BB2">
        <w:rPr>
          <w:rFonts w:ascii="Times New Roman" w:hAnsi="Times New Roman" w:cs="Times New Roman"/>
          <w:sz w:val="28"/>
          <w:szCs w:val="28"/>
        </w:rPr>
        <w:t xml:space="preserve">– </w:t>
      </w:r>
      <w:r w:rsidR="00242BB2" w:rsidRPr="00D83522">
        <w:rPr>
          <w:rFonts w:ascii="Times New Roman" w:hAnsi="Times New Roman" w:cs="Times New Roman"/>
          <w:sz w:val="28"/>
          <w:szCs w:val="28"/>
        </w:rPr>
        <w:t xml:space="preserve">2009. </w:t>
      </w:r>
      <w:r w:rsidR="00242BB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Вып</w:t>
      </w:r>
      <w:proofErr w:type="spellEnd"/>
      <w:r w:rsidR="00242BB2">
        <w:rPr>
          <w:rFonts w:ascii="Times New Roman" w:hAnsi="Times New Roman" w:cs="Times New Roman"/>
          <w:sz w:val="28"/>
          <w:szCs w:val="28"/>
        </w:rPr>
        <w:t>. 1</w:t>
      </w:r>
      <w:r w:rsidRPr="00D83522">
        <w:rPr>
          <w:rFonts w:ascii="Times New Roman" w:hAnsi="Times New Roman" w:cs="Times New Roman"/>
          <w:sz w:val="28"/>
          <w:szCs w:val="28"/>
        </w:rPr>
        <w:t xml:space="preserve">0. </w:t>
      </w:r>
      <w:r w:rsidR="00242BB2">
        <w:rPr>
          <w:rFonts w:ascii="Times New Roman" w:hAnsi="Times New Roman" w:cs="Times New Roman"/>
          <w:sz w:val="28"/>
          <w:szCs w:val="28"/>
        </w:rPr>
        <w:t xml:space="preserve">– </w:t>
      </w:r>
      <w:r w:rsidRPr="00D83522">
        <w:rPr>
          <w:rFonts w:ascii="Times New Roman" w:hAnsi="Times New Roman" w:cs="Times New Roman"/>
          <w:sz w:val="28"/>
          <w:szCs w:val="28"/>
        </w:rPr>
        <w:t>С.</w:t>
      </w:r>
      <w:r w:rsidR="00242BB2">
        <w:rPr>
          <w:rFonts w:ascii="Times New Roman" w:hAnsi="Times New Roman" w:cs="Times New Roman"/>
          <w:sz w:val="28"/>
          <w:szCs w:val="28"/>
        </w:rPr>
        <w:t> </w:t>
      </w:r>
      <w:r w:rsidRPr="00D83522">
        <w:rPr>
          <w:rFonts w:ascii="Times New Roman" w:hAnsi="Times New Roman" w:cs="Times New Roman"/>
          <w:sz w:val="28"/>
          <w:szCs w:val="28"/>
        </w:rPr>
        <w:t>372</w:t>
      </w:r>
      <w:r w:rsidR="00242BB2">
        <w:rPr>
          <w:rFonts w:ascii="Times New Roman" w:hAnsi="Times New Roman" w:cs="Times New Roman"/>
          <w:sz w:val="28"/>
          <w:szCs w:val="28"/>
        </w:rPr>
        <w:t>–</w:t>
      </w:r>
      <w:r w:rsidRPr="00D83522">
        <w:rPr>
          <w:rFonts w:ascii="Times New Roman" w:hAnsi="Times New Roman" w:cs="Times New Roman"/>
          <w:sz w:val="28"/>
          <w:szCs w:val="28"/>
        </w:rPr>
        <w:t>384.</w:t>
      </w:r>
    </w:p>
    <w:p w14:paraId="3D82678D" w14:textId="5CEFE083"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124 </w:t>
      </w:r>
      <w:proofErr w:type="spellStart"/>
      <w:r w:rsidRPr="001C452C">
        <w:rPr>
          <w:rFonts w:ascii="Times New Roman" w:hAnsi="Times New Roman" w:cs="Times New Roman"/>
          <w:sz w:val="28"/>
          <w:szCs w:val="28"/>
        </w:rPr>
        <w:t>Лукпанова</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 xml:space="preserve">Я.А., </w:t>
      </w:r>
      <w:proofErr w:type="spellStart"/>
      <w:r w:rsidRPr="001C452C">
        <w:rPr>
          <w:rFonts w:ascii="Times New Roman" w:hAnsi="Times New Roman" w:cs="Times New Roman"/>
          <w:sz w:val="28"/>
          <w:szCs w:val="28"/>
        </w:rPr>
        <w:t>Утепбаев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У.А. Отчет о проведении археологических разведок и раскопок в Жанибекском районе 2011</w:t>
      </w:r>
      <w:r w:rsidR="00242BB2">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242BB2" w:rsidRPr="001C452C">
        <w:rPr>
          <w:rFonts w:ascii="Times New Roman" w:hAnsi="Times New Roman" w:cs="Times New Roman"/>
          <w:sz w:val="28"/>
          <w:szCs w:val="28"/>
        </w:rPr>
        <w:t>Архив Института археологии им.</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А.Х.</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 xml:space="preserve">Маргулана. </w:t>
      </w:r>
      <w:r w:rsidR="00242BB2">
        <w:rPr>
          <w:rFonts w:ascii="Times New Roman" w:hAnsi="Times New Roman" w:cs="Times New Roman"/>
          <w:sz w:val="28"/>
          <w:szCs w:val="28"/>
        </w:rPr>
        <w:t xml:space="preserve">– Д. 3036 – 2011. – </w:t>
      </w:r>
      <w:r w:rsidRPr="001C452C">
        <w:rPr>
          <w:rFonts w:ascii="Times New Roman" w:hAnsi="Times New Roman" w:cs="Times New Roman"/>
          <w:sz w:val="28"/>
          <w:szCs w:val="28"/>
        </w:rPr>
        <w:t>74</w:t>
      </w:r>
      <w:r w:rsidR="00242BB2">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4ECB68D5" w14:textId="13DEEC89"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125 </w:t>
      </w:r>
      <w:proofErr w:type="spellStart"/>
      <w:r w:rsidRPr="001C452C">
        <w:rPr>
          <w:rFonts w:ascii="Times New Roman" w:hAnsi="Times New Roman" w:cs="Times New Roman"/>
          <w:sz w:val="28"/>
          <w:szCs w:val="28"/>
        </w:rPr>
        <w:t>Лукпанова</w:t>
      </w:r>
      <w:proofErr w:type="spellEnd"/>
      <w:r w:rsidRPr="001C452C">
        <w:rPr>
          <w:rFonts w:ascii="Times New Roman" w:hAnsi="Times New Roman" w:cs="Times New Roman"/>
          <w:sz w:val="28"/>
          <w:szCs w:val="28"/>
        </w:rPr>
        <w:t xml:space="preserve"> Я.А. Отчет о проведении археологических раскопок на курганном комплексе </w:t>
      </w:r>
      <w:proofErr w:type="spellStart"/>
      <w:r w:rsidRPr="001C452C">
        <w:rPr>
          <w:rFonts w:ascii="Times New Roman" w:hAnsi="Times New Roman" w:cs="Times New Roman"/>
          <w:sz w:val="28"/>
          <w:szCs w:val="28"/>
        </w:rPr>
        <w:t>Таксай</w:t>
      </w:r>
      <w:proofErr w:type="spellEnd"/>
      <w:r w:rsidRPr="001C452C">
        <w:rPr>
          <w:rFonts w:ascii="Times New Roman" w:hAnsi="Times New Roman" w:cs="Times New Roman"/>
          <w:sz w:val="28"/>
          <w:szCs w:val="28"/>
        </w:rPr>
        <w:t xml:space="preserve"> І в Теректинском районе в 2012 г. // </w:t>
      </w:r>
      <w:r w:rsidR="00242BB2" w:rsidRPr="001C452C">
        <w:rPr>
          <w:rFonts w:ascii="Times New Roman" w:hAnsi="Times New Roman" w:cs="Times New Roman"/>
          <w:sz w:val="28"/>
          <w:szCs w:val="28"/>
        </w:rPr>
        <w:t>Архив Института археологии им.</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А.Х.</w:t>
      </w:r>
      <w:r w:rsidR="00242BB2">
        <w:rPr>
          <w:rFonts w:ascii="Times New Roman" w:hAnsi="Times New Roman" w:cs="Times New Roman"/>
          <w:sz w:val="28"/>
          <w:szCs w:val="28"/>
        </w:rPr>
        <w:t> </w:t>
      </w:r>
      <w:r w:rsidR="00242BB2" w:rsidRPr="001C452C">
        <w:rPr>
          <w:rFonts w:ascii="Times New Roman" w:hAnsi="Times New Roman" w:cs="Times New Roman"/>
          <w:sz w:val="28"/>
          <w:szCs w:val="28"/>
        </w:rPr>
        <w:t xml:space="preserve">Маргулана. </w:t>
      </w:r>
      <w:r w:rsidR="00242BB2">
        <w:rPr>
          <w:rFonts w:ascii="Times New Roman" w:hAnsi="Times New Roman" w:cs="Times New Roman"/>
          <w:sz w:val="28"/>
          <w:szCs w:val="28"/>
        </w:rPr>
        <w:t xml:space="preserve">– Д. 3124а. – </w:t>
      </w:r>
      <w:r w:rsidR="00763CCA">
        <w:rPr>
          <w:rFonts w:ascii="Times New Roman" w:hAnsi="Times New Roman" w:cs="Times New Roman"/>
          <w:sz w:val="28"/>
          <w:szCs w:val="28"/>
        </w:rPr>
        <w:t>2012</w:t>
      </w:r>
      <w:r w:rsidR="00242BB2">
        <w:rPr>
          <w:rFonts w:ascii="Times New Roman" w:hAnsi="Times New Roman" w:cs="Times New Roman"/>
          <w:sz w:val="28"/>
          <w:szCs w:val="28"/>
        </w:rPr>
        <w:t xml:space="preserve">. – </w:t>
      </w:r>
      <w:r w:rsidRPr="001C452C">
        <w:rPr>
          <w:rFonts w:ascii="Times New Roman" w:hAnsi="Times New Roman" w:cs="Times New Roman"/>
          <w:sz w:val="28"/>
          <w:szCs w:val="28"/>
        </w:rPr>
        <w:t>86 л.</w:t>
      </w:r>
    </w:p>
    <w:p w14:paraId="6C81A0B2" w14:textId="099D85E6" w:rsidR="005A6429" w:rsidRPr="00D83522" w:rsidRDefault="005A6429" w:rsidP="005A6429">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126 </w:t>
      </w:r>
      <w:r w:rsidRPr="00D83522">
        <w:rPr>
          <w:rFonts w:ascii="Times New Roman" w:hAnsi="Times New Roman" w:cs="Times New Roman"/>
          <w:bCs/>
          <w:sz w:val="28"/>
          <w:szCs w:val="28"/>
        </w:rPr>
        <w:t>Сорокин</w:t>
      </w:r>
      <w:r w:rsidR="00F56204">
        <w:rPr>
          <w:rFonts w:ascii="Times New Roman" w:hAnsi="Times New Roman" w:cs="Times New Roman"/>
          <w:bCs/>
          <w:sz w:val="28"/>
          <w:szCs w:val="28"/>
        </w:rPr>
        <w:t> </w:t>
      </w:r>
      <w:r w:rsidRPr="00D83522">
        <w:rPr>
          <w:rFonts w:ascii="Times New Roman" w:hAnsi="Times New Roman" w:cs="Times New Roman"/>
          <w:bCs/>
          <w:sz w:val="28"/>
          <w:szCs w:val="28"/>
        </w:rPr>
        <w:t>В.С. Археологические памятники северо-западной части Актюбинской области (Экспедиция 1955</w:t>
      </w:r>
      <w:r w:rsidR="00763CCA">
        <w:rPr>
          <w:rFonts w:ascii="Times New Roman" w:hAnsi="Times New Roman" w:cs="Times New Roman"/>
          <w:bCs/>
          <w:sz w:val="28"/>
          <w:szCs w:val="28"/>
        </w:rPr>
        <w:t> </w:t>
      </w:r>
      <w:r w:rsidRPr="00D83522">
        <w:rPr>
          <w:rFonts w:ascii="Times New Roman" w:hAnsi="Times New Roman" w:cs="Times New Roman"/>
          <w:bCs/>
          <w:sz w:val="28"/>
          <w:szCs w:val="28"/>
        </w:rPr>
        <w:t xml:space="preserve">г. в районы освоения целинных земель) // КСИИМК. </w:t>
      </w:r>
      <w:r w:rsidR="00763CCA">
        <w:rPr>
          <w:rFonts w:ascii="Times New Roman" w:hAnsi="Times New Roman" w:cs="Times New Roman"/>
          <w:bCs/>
          <w:sz w:val="28"/>
          <w:szCs w:val="28"/>
        </w:rPr>
        <w:t xml:space="preserve">– </w:t>
      </w:r>
      <w:r w:rsidRPr="00D83522">
        <w:rPr>
          <w:rFonts w:ascii="Times New Roman" w:hAnsi="Times New Roman" w:cs="Times New Roman"/>
          <w:bCs/>
          <w:sz w:val="28"/>
          <w:szCs w:val="28"/>
        </w:rPr>
        <w:t xml:space="preserve">1958. – </w:t>
      </w:r>
      <w:proofErr w:type="spellStart"/>
      <w:r w:rsidRPr="00D83522">
        <w:rPr>
          <w:rFonts w:ascii="Times New Roman" w:hAnsi="Times New Roman" w:cs="Times New Roman"/>
          <w:bCs/>
          <w:sz w:val="28"/>
          <w:szCs w:val="28"/>
        </w:rPr>
        <w:t>Вып</w:t>
      </w:r>
      <w:proofErr w:type="spellEnd"/>
      <w:r w:rsidRPr="00D83522">
        <w:rPr>
          <w:rFonts w:ascii="Times New Roman" w:hAnsi="Times New Roman" w:cs="Times New Roman"/>
          <w:bCs/>
          <w:sz w:val="28"/>
          <w:szCs w:val="28"/>
        </w:rPr>
        <w:t>.</w:t>
      </w:r>
      <w:r w:rsidR="00763CCA">
        <w:rPr>
          <w:rFonts w:ascii="Times New Roman" w:hAnsi="Times New Roman" w:cs="Times New Roman"/>
          <w:bCs/>
          <w:sz w:val="28"/>
          <w:szCs w:val="28"/>
        </w:rPr>
        <w:t> </w:t>
      </w:r>
      <w:r w:rsidRPr="00D83522">
        <w:rPr>
          <w:rFonts w:ascii="Times New Roman" w:hAnsi="Times New Roman" w:cs="Times New Roman"/>
          <w:bCs/>
          <w:sz w:val="28"/>
          <w:szCs w:val="28"/>
        </w:rPr>
        <w:t>71. – С.</w:t>
      </w:r>
      <w:r w:rsidR="00763CCA">
        <w:rPr>
          <w:rFonts w:ascii="Times New Roman" w:hAnsi="Times New Roman" w:cs="Times New Roman"/>
          <w:bCs/>
          <w:sz w:val="28"/>
          <w:szCs w:val="28"/>
        </w:rPr>
        <w:t> </w:t>
      </w:r>
      <w:r w:rsidRPr="00D83522">
        <w:rPr>
          <w:rFonts w:ascii="Times New Roman" w:hAnsi="Times New Roman" w:cs="Times New Roman"/>
          <w:bCs/>
          <w:sz w:val="28"/>
          <w:szCs w:val="28"/>
        </w:rPr>
        <w:t>78</w:t>
      </w:r>
      <w:r w:rsidRPr="00D83522">
        <w:rPr>
          <w:rFonts w:ascii="Times New Roman" w:hAnsi="Times New Roman" w:cs="Times New Roman"/>
          <w:sz w:val="28"/>
          <w:szCs w:val="28"/>
        </w:rPr>
        <w:t>–</w:t>
      </w:r>
      <w:r w:rsidRPr="00D83522">
        <w:rPr>
          <w:rFonts w:ascii="Times New Roman" w:hAnsi="Times New Roman" w:cs="Times New Roman"/>
          <w:bCs/>
          <w:sz w:val="28"/>
          <w:szCs w:val="28"/>
        </w:rPr>
        <w:t>85.</w:t>
      </w:r>
    </w:p>
    <w:p w14:paraId="43FECD64" w14:textId="60674D0C"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127 </w:t>
      </w:r>
      <w:r w:rsidRPr="001C452C">
        <w:rPr>
          <w:rFonts w:ascii="Times New Roman" w:hAnsi="Times New Roman" w:cs="Times New Roman"/>
          <w:sz w:val="28"/>
          <w:szCs w:val="28"/>
        </w:rPr>
        <w:t>Петров</w:t>
      </w:r>
      <w:r w:rsidR="00F56204">
        <w:rPr>
          <w:rFonts w:ascii="Times New Roman" w:hAnsi="Times New Roman" w:cs="Times New Roman"/>
          <w:sz w:val="28"/>
          <w:szCs w:val="28"/>
        </w:rPr>
        <w:t> </w:t>
      </w:r>
      <w:r w:rsidRPr="001C452C">
        <w:rPr>
          <w:rFonts w:ascii="Times New Roman" w:hAnsi="Times New Roman" w:cs="Times New Roman"/>
          <w:sz w:val="28"/>
          <w:szCs w:val="28"/>
        </w:rPr>
        <w:t>Н.П., Родионов</w:t>
      </w:r>
      <w:r w:rsidR="00F56204">
        <w:rPr>
          <w:rFonts w:ascii="Times New Roman" w:hAnsi="Times New Roman" w:cs="Times New Roman"/>
          <w:sz w:val="28"/>
          <w:szCs w:val="28"/>
        </w:rPr>
        <w:t> </w:t>
      </w:r>
      <w:r w:rsidRPr="001C452C">
        <w:rPr>
          <w:rFonts w:ascii="Times New Roman" w:hAnsi="Times New Roman" w:cs="Times New Roman"/>
          <w:sz w:val="28"/>
          <w:szCs w:val="28"/>
        </w:rPr>
        <w:t>В.В. Отчет об археологической разведке в Актюбинской области летом 1975</w:t>
      </w:r>
      <w:r w:rsidR="00763CCA">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763CCA" w:rsidRPr="001C452C">
        <w:rPr>
          <w:rFonts w:ascii="Times New Roman" w:hAnsi="Times New Roman" w:cs="Times New Roman"/>
          <w:sz w:val="28"/>
          <w:szCs w:val="28"/>
        </w:rPr>
        <w:t>Архив Института археологии им.</w:t>
      </w:r>
      <w:r w:rsidR="00763CCA">
        <w:rPr>
          <w:rFonts w:ascii="Times New Roman" w:hAnsi="Times New Roman" w:cs="Times New Roman"/>
          <w:sz w:val="28"/>
          <w:szCs w:val="28"/>
        </w:rPr>
        <w:t> </w:t>
      </w:r>
      <w:r w:rsidR="00763CCA" w:rsidRPr="001C452C">
        <w:rPr>
          <w:rFonts w:ascii="Times New Roman" w:hAnsi="Times New Roman" w:cs="Times New Roman"/>
          <w:sz w:val="28"/>
          <w:szCs w:val="28"/>
        </w:rPr>
        <w:t>А.Х.</w:t>
      </w:r>
      <w:r w:rsidR="00763CCA">
        <w:rPr>
          <w:rFonts w:ascii="Times New Roman" w:hAnsi="Times New Roman" w:cs="Times New Roman"/>
          <w:sz w:val="28"/>
          <w:szCs w:val="28"/>
        </w:rPr>
        <w:t> </w:t>
      </w:r>
      <w:r w:rsidR="00763CCA" w:rsidRPr="001C452C">
        <w:rPr>
          <w:rFonts w:ascii="Times New Roman" w:hAnsi="Times New Roman" w:cs="Times New Roman"/>
          <w:sz w:val="28"/>
          <w:szCs w:val="28"/>
        </w:rPr>
        <w:t xml:space="preserve">Маргулана. </w:t>
      </w:r>
      <w:r w:rsidR="00763CCA">
        <w:rPr>
          <w:rFonts w:ascii="Times New Roman" w:hAnsi="Times New Roman" w:cs="Times New Roman"/>
          <w:sz w:val="28"/>
          <w:szCs w:val="28"/>
        </w:rPr>
        <w:t xml:space="preserve">– Д. 1459. – 1975. – </w:t>
      </w:r>
      <w:r w:rsidRPr="001C452C">
        <w:rPr>
          <w:rFonts w:ascii="Times New Roman" w:hAnsi="Times New Roman" w:cs="Times New Roman"/>
          <w:sz w:val="28"/>
          <w:szCs w:val="28"/>
        </w:rPr>
        <w:t>83</w:t>
      </w:r>
      <w:r w:rsidR="00763CCA">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211A5191" w14:textId="1147809B"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128 </w:t>
      </w:r>
      <w:r w:rsidRPr="001C452C">
        <w:rPr>
          <w:rFonts w:ascii="Times New Roman" w:hAnsi="Times New Roman" w:cs="Times New Roman"/>
          <w:sz w:val="28"/>
          <w:szCs w:val="28"/>
        </w:rPr>
        <w:t>Гуцалов С.Ю., Родионов В.В. Отчет об археологических разведках и раскопках в Актюбинской области летом 1985</w:t>
      </w:r>
      <w:r w:rsidR="00763CCA">
        <w:rPr>
          <w:rFonts w:ascii="Times New Roman" w:hAnsi="Times New Roman" w:cs="Times New Roman"/>
          <w:sz w:val="28"/>
          <w:szCs w:val="28"/>
        </w:rPr>
        <w:t> </w:t>
      </w:r>
      <w:r w:rsidRPr="001C452C">
        <w:rPr>
          <w:rFonts w:ascii="Times New Roman" w:hAnsi="Times New Roman" w:cs="Times New Roman"/>
          <w:sz w:val="28"/>
          <w:szCs w:val="28"/>
        </w:rPr>
        <w:t>г</w:t>
      </w:r>
      <w:r w:rsidR="00763CCA">
        <w:rPr>
          <w:rFonts w:ascii="Times New Roman" w:hAnsi="Times New Roman" w:cs="Times New Roman"/>
          <w:sz w:val="28"/>
          <w:szCs w:val="28"/>
        </w:rPr>
        <w:t>.</w:t>
      </w:r>
      <w:r w:rsidRPr="001C452C">
        <w:rPr>
          <w:rFonts w:ascii="Times New Roman" w:hAnsi="Times New Roman" w:cs="Times New Roman"/>
          <w:sz w:val="28"/>
          <w:szCs w:val="28"/>
        </w:rPr>
        <w:t xml:space="preserve"> // </w:t>
      </w:r>
      <w:r w:rsidR="00763CCA" w:rsidRPr="001C452C">
        <w:rPr>
          <w:rFonts w:ascii="Times New Roman" w:hAnsi="Times New Roman" w:cs="Times New Roman"/>
          <w:sz w:val="28"/>
          <w:szCs w:val="28"/>
        </w:rPr>
        <w:t>Архив Института археологии им.</w:t>
      </w:r>
      <w:r w:rsidR="00763CCA">
        <w:rPr>
          <w:rFonts w:ascii="Times New Roman" w:hAnsi="Times New Roman" w:cs="Times New Roman"/>
          <w:sz w:val="28"/>
          <w:szCs w:val="28"/>
        </w:rPr>
        <w:t> </w:t>
      </w:r>
      <w:r w:rsidR="00763CCA" w:rsidRPr="001C452C">
        <w:rPr>
          <w:rFonts w:ascii="Times New Roman" w:hAnsi="Times New Roman" w:cs="Times New Roman"/>
          <w:sz w:val="28"/>
          <w:szCs w:val="28"/>
        </w:rPr>
        <w:t>А.Х.</w:t>
      </w:r>
      <w:r w:rsidR="00763CCA">
        <w:rPr>
          <w:rFonts w:ascii="Times New Roman" w:hAnsi="Times New Roman" w:cs="Times New Roman"/>
          <w:sz w:val="28"/>
          <w:szCs w:val="28"/>
        </w:rPr>
        <w:t> </w:t>
      </w:r>
      <w:r w:rsidR="00763CCA" w:rsidRPr="001C452C">
        <w:rPr>
          <w:rFonts w:ascii="Times New Roman" w:hAnsi="Times New Roman" w:cs="Times New Roman"/>
          <w:sz w:val="28"/>
          <w:szCs w:val="28"/>
        </w:rPr>
        <w:t xml:space="preserve">Маргулана. </w:t>
      </w:r>
      <w:r w:rsidR="00763CCA">
        <w:rPr>
          <w:rFonts w:ascii="Times New Roman" w:hAnsi="Times New Roman" w:cs="Times New Roman"/>
          <w:sz w:val="28"/>
          <w:szCs w:val="28"/>
        </w:rPr>
        <w:t xml:space="preserve">– Д. 2084. – 1985. – </w:t>
      </w:r>
      <w:r w:rsidRPr="001C452C">
        <w:rPr>
          <w:rFonts w:ascii="Times New Roman" w:hAnsi="Times New Roman" w:cs="Times New Roman"/>
          <w:sz w:val="28"/>
          <w:szCs w:val="28"/>
        </w:rPr>
        <w:t>198 л.</w:t>
      </w:r>
    </w:p>
    <w:p w14:paraId="09B7F228" w14:textId="275D231A"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129 </w:t>
      </w:r>
      <w:r w:rsidRPr="001C452C">
        <w:rPr>
          <w:rFonts w:ascii="Times New Roman" w:hAnsi="Times New Roman" w:cs="Times New Roman"/>
          <w:sz w:val="28"/>
          <w:szCs w:val="28"/>
        </w:rPr>
        <w:t>Гуцалов</w:t>
      </w:r>
      <w:r w:rsidR="00F56204">
        <w:rPr>
          <w:rFonts w:ascii="Times New Roman" w:hAnsi="Times New Roman" w:cs="Times New Roman"/>
          <w:sz w:val="28"/>
          <w:szCs w:val="28"/>
        </w:rPr>
        <w:t> </w:t>
      </w:r>
      <w:r w:rsidRPr="001C452C">
        <w:rPr>
          <w:rFonts w:ascii="Times New Roman" w:hAnsi="Times New Roman" w:cs="Times New Roman"/>
          <w:sz w:val="28"/>
          <w:szCs w:val="28"/>
        </w:rPr>
        <w:t>С.Ю. Отчет об археологических работах в Актюбинской области в 1989</w:t>
      </w:r>
      <w:r w:rsidR="00763CCA">
        <w:rPr>
          <w:rFonts w:ascii="Times New Roman" w:hAnsi="Times New Roman" w:cs="Times New Roman"/>
          <w:sz w:val="28"/>
          <w:szCs w:val="28"/>
        </w:rPr>
        <w:t> </w:t>
      </w:r>
      <w:r w:rsidRPr="001C452C">
        <w:rPr>
          <w:rFonts w:ascii="Times New Roman" w:hAnsi="Times New Roman" w:cs="Times New Roman"/>
          <w:sz w:val="28"/>
          <w:szCs w:val="28"/>
        </w:rPr>
        <w:t>г. В: Отчет о работах Западно-Казахстанской экспедиции за 1989</w:t>
      </w:r>
      <w:r w:rsidR="00763CCA">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763CCA" w:rsidRPr="001C452C">
        <w:rPr>
          <w:rFonts w:ascii="Times New Roman" w:hAnsi="Times New Roman" w:cs="Times New Roman"/>
          <w:sz w:val="28"/>
          <w:szCs w:val="28"/>
        </w:rPr>
        <w:t>Архив Института археологии им.</w:t>
      </w:r>
      <w:r w:rsidR="00763CCA">
        <w:rPr>
          <w:rFonts w:ascii="Times New Roman" w:hAnsi="Times New Roman" w:cs="Times New Roman"/>
          <w:sz w:val="28"/>
          <w:szCs w:val="28"/>
        </w:rPr>
        <w:t> </w:t>
      </w:r>
      <w:r w:rsidR="00763CCA" w:rsidRPr="001C452C">
        <w:rPr>
          <w:rFonts w:ascii="Times New Roman" w:hAnsi="Times New Roman" w:cs="Times New Roman"/>
          <w:sz w:val="28"/>
          <w:szCs w:val="28"/>
        </w:rPr>
        <w:t>А.Х.</w:t>
      </w:r>
      <w:r w:rsidR="00763CCA">
        <w:rPr>
          <w:rFonts w:ascii="Times New Roman" w:hAnsi="Times New Roman" w:cs="Times New Roman"/>
          <w:sz w:val="28"/>
          <w:szCs w:val="28"/>
        </w:rPr>
        <w:t> </w:t>
      </w:r>
      <w:r w:rsidR="00763CCA" w:rsidRPr="001C452C">
        <w:rPr>
          <w:rFonts w:ascii="Times New Roman" w:hAnsi="Times New Roman" w:cs="Times New Roman"/>
          <w:sz w:val="28"/>
          <w:szCs w:val="28"/>
        </w:rPr>
        <w:t xml:space="preserve">Маргулана. </w:t>
      </w:r>
      <w:r w:rsidR="00763CCA">
        <w:rPr>
          <w:rFonts w:ascii="Times New Roman" w:hAnsi="Times New Roman" w:cs="Times New Roman"/>
          <w:sz w:val="28"/>
          <w:szCs w:val="28"/>
        </w:rPr>
        <w:t>– Д. 2262. – 1989. – Л. </w:t>
      </w:r>
      <w:r w:rsidRPr="001C452C">
        <w:rPr>
          <w:rFonts w:ascii="Times New Roman" w:hAnsi="Times New Roman" w:cs="Times New Roman"/>
          <w:sz w:val="28"/>
          <w:szCs w:val="28"/>
        </w:rPr>
        <w:t>148–161. + Альбом №</w:t>
      </w:r>
      <w:r w:rsidR="00763CCA">
        <w:rPr>
          <w:rFonts w:ascii="Times New Roman" w:hAnsi="Times New Roman" w:cs="Times New Roman"/>
          <w:sz w:val="28"/>
          <w:szCs w:val="28"/>
        </w:rPr>
        <w:t> </w:t>
      </w:r>
      <w:r w:rsidRPr="001C452C">
        <w:rPr>
          <w:rFonts w:ascii="Times New Roman" w:hAnsi="Times New Roman" w:cs="Times New Roman"/>
          <w:sz w:val="28"/>
          <w:szCs w:val="28"/>
        </w:rPr>
        <w:t>5.</w:t>
      </w:r>
    </w:p>
    <w:p w14:paraId="70D1B122" w14:textId="583F2439"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130 </w:t>
      </w:r>
      <w:r w:rsidRPr="001C452C">
        <w:rPr>
          <w:rFonts w:ascii="Times New Roman" w:hAnsi="Times New Roman" w:cs="Times New Roman"/>
          <w:sz w:val="28"/>
          <w:szCs w:val="28"/>
        </w:rPr>
        <w:t>Гуцалов</w:t>
      </w:r>
      <w:r w:rsidR="00F56204">
        <w:rPr>
          <w:rFonts w:ascii="Times New Roman" w:hAnsi="Times New Roman" w:cs="Times New Roman"/>
          <w:sz w:val="28"/>
          <w:szCs w:val="28"/>
        </w:rPr>
        <w:t> </w:t>
      </w:r>
      <w:r w:rsidRPr="001C452C">
        <w:rPr>
          <w:rFonts w:ascii="Times New Roman" w:hAnsi="Times New Roman" w:cs="Times New Roman"/>
          <w:sz w:val="28"/>
          <w:szCs w:val="28"/>
        </w:rPr>
        <w:t>С.Ю.</w:t>
      </w:r>
      <w:r>
        <w:rPr>
          <w:rFonts w:ascii="Times New Roman" w:hAnsi="Times New Roman" w:cs="Times New Roman"/>
          <w:sz w:val="28"/>
          <w:szCs w:val="28"/>
        </w:rPr>
        <w:t>, Ткачев</w:t>
      </w:r>
      <w:r w:rsidR="00F56204">
        <w:rPr>
          <w:rFonts w:ascii="Times New Roman" w:hAnsi="Times New Roman" w:cs="Times New Roman"/>
          <w:sz w:val="28"/>
          <w:szCs w:val="28"/>
        </w:rPr>
        <w:t> </w:t>
      </w:r>
      <w:r>
        <w:rPr>
          <w:rFonts w:ascii="Times New Roman" w:hAnsi="Times New Roman" w:cs="Times New Roman"/>
          <w:sz w:val="28"/>
          <w:szCs w:val="28"/>
        </w:rPr>
        <w:t>В.В. Отчет о полевых археологических работах в Актюбинской области летом 1990</w:t>
      </w:r>
      <w:r w:rsidR="00763CCA">
        <w:rPr>
          <w:rFonts w:ascii="Times New Roman" w:hAnsi="Times New Roman" w:cs="Times New Roman"/>
          <w:sz w:val="28"/>
          <w:szCs w:val="28"/>
        </w:rPr>
        <w:t> </w:t>
      </w:r>
      <w:r>
        <w:rPr>
          <w:rFonts w:ascii="Times New Roman" w:hAnsi="Times New Roman" w:cs="Times New Roman"/>
          <w:sz w:val="28"/>
          <w:szCs w:val="28"/>
        </w:rPr>
        <w:t>г</w:t>
      </w:r>
      <w:r w:rsidR="00763CCA">
        <w:rPr>
          <w:rFonts w:ascii="Times New Roman" w:hAnsi="Times New Roman" w:cs="Times New Roman"/>
          <w:sz w:val="28"/>
          <w:szCs w:val="28"/>
        </w:rPr>
        <w:t>.</w:t>
      </w:r>
      <w:r>
        <w:rPr>
          <w:rFonts w:ascii="Times New Roman" w:hAnsi="Times New Roman" w:cs="Times New Roman"/>
          <w:sz w:val="28"/>
          <w:szCs w:val="28"/>
        </w:rPr>
        <w:t xml:space="preserve"> / В: З.С.</w:t>
      </w:r>
      <w:r w:rsidR="00F56204">
        <w:rPr>
          <w:rFonts w:ascii="Times New Roman" w:hAnsi="Times New Roman" w:cs="Times New Roman"/>
          <w:sz w:val="28"/>
          <w:szCs w:val="28"/>
        </w:rPr>
        <w:t> </w:t>
      </w:r>
      <w:proofErr w:type="spellStart"/>
      <w:r>
        <w:rPr>
          <w:rFonts w:ascii="Times New Roman" w:hAnsi="Times New Roman" w:cs="Times New Roman"/>
          <w:sz w:val="28"/>
          <w:szCs w:val="28"/>
        </w:rPr>
        <w:t>Самашев</w:t>
      </w:r>
      <w:proofErr w:type="spellEnd"/>
      <w:r>
        <w:rPr>
          <w:rFonts w:ascii="Times New Roman" w:hAnsi="Times New Roman" w:cs="Times New Roman"/>
          <w:sz w:val="28"/>
          <w:szCs w:val="28"/>
        </w:rPr>
        <w:t xml:space="preserve"> (рук. темы)</w:t>
      </w:r>
      <w:r w:rsidR="00763CCA">
        <w:rPr>
          <w:rFonts w:ascii="Times New Roman" w:hAnsi="Times New Roman" w:cs="Times New Roman"/>
          <w:sz w:val="28"/>
          <w:szCs w:val="28"/>
        </w:rPr>
        <w:t xml:space="preserve"> «</w:t>
      </w:r>
      <w:r>
        <w:rPr>
          <w:rFonts w:ascii="Times New Roman" w:hAnsi="Times New Roman" w:cs="Times New Roman"/>
          <w:sz w:val="28"/>
          <w:szCs w:val="28"/>
        </w:rPr>
        <w:t>Отчет о работах по хоздоговору от 02.01.1990</w:t>
      </w:r>
      <w:r w:rsidR="00763CCA">
        <w:rPr>
          <w:rFonts w:ascii="Times New Roman" w:hAnsi="Times New Roman" w:cs="Times New Roman"/>
          <w:sz w:val="28"/>
          <w:szCs w:val="28"/>
        </w:rPr>
        <w:t> </w:t>
      </w:r>
      <w:r>
        <w:rPr>
          <w:rFonts w:ascii="Times New Roman" w:hAnsi="Times New Roman" w:cs="Times New Roman"/>
          <w:sz w:val="28"/>
          <w:szCs w:val="28"/>
        </w:rPr>
        <w:t>г. с Государственным Комитетом КазССР по культуре по теме «Исследование, паспортизация и составление научно-справочных статей по памятникам археологии Гурьевской, Актюбинской, Уральской и Кзыл-Ординской областях КазССР в 1990–1994</w:t>
      </w:r>
      <w:r w:rsidR="00763CCA">
        <w:rPr>
          <w:rFonts w:ascii="Times New Roman" w:hAnsi="Times New Roman" w:cs="Times New Roman"/>
          <w:sz w:val="28"/>
          <w:szCs w:val="28"/>
        </w:rPr>
        <w:t> </w:t>
      </w:r>
      <w:r>
        <w:rPr>
          <w:rFonts w:ascii="Times New Roman" w:hAnsi="Times New Roman" w:cs="Times New Roman"/>
          <w:sz w:val="28"/>
          <w:szCs w:val="28"/>
        </w:rPr>
        <w:t xml:space="preserve">гг.» </w:t>
      </w:r>
      <w:r w:rsidRPr="001C452C">
        <w:rPr>
          <w:rFonts w:ascii="Times New Roman" w:hAnsi="Times New Roman" w:cs="Times New Roman"/>
          <w:sz w:val="28"/>
          <w:szCs w:val="28"/>
        </w:rPr>
        <w:t xml:space="preserve">// </w:t>
      </w:r>
      <w:r w:rsidR="00763CCA" w:rsidRPr="001C452C">
        <w:rPr>
          <w:rFonts w:ascii="Times New Roman" w:hAnsi="Times New Roman" w:cs="Times New Roman"/>
          <w:sz w:val="28"/>
          <w:szCs w:val="28"/>
        </w:rPr>
        <w:t>Архив Института археологии им.</w:t>
      </w:r>
      <w:r w:rsidR="00763CCA">
        <w:rPr>
          <w:rFonts w:ascii="Times New Roman" w:hAnsi="Times New Roman" w:cs="Times New Roman"/>
          <w:sz w:val="28"/>
          <w:szCs w:val="28"/>
        </w:rPr>
        <w:t> </w:t>
      </w:r>
      <w:r w:rsidR="00763CCA" w:rsidRPr="001C452C">
        <w:rPr>
          <w:rFonts w:ascii="Times New Roman" w:hAnsi="Times New Roman" w:cs="Times New Roman"/>
          <w:sz w:val="28"/>
          <w:szCs w:val="28"/>
        </w:rPr>
        <w:t>А.Х.</w:t>
      </w:r>
      <w:r w:rsidR="00763CCA">
        <w:rPr>
          <w:rFonts w:ascii="Times New Roman" w:hAnsi="Times New Roman" w:cs="Times New Roman"/>
          <w:sz w:val="28"/>
          <w:szCs w:val="28"/>
        </w:rPr>
        <w:t> </w:t>
      </w:r>
      <w:r w:rsidR="00763CCA" w:rsidRPr="001C452C">
        <w:rPr>
          <w:rFonts w:ascii="Times New Roman" w:hAnsi="Times New Roman" w:cs="Times New Roman"/>
          <w:sz w:val="28"/>
          <w:szCs w:val="28"/>
        </w:rPr>
        <w:t xml:space="preserve">Маргулана. </w:t>
      </w:r>
      <w:r w:rsidR="00763CCA">
        <w:rPr>
          <w:rFonts w:ascii="Times New Roman" w:hAnsi="Times New Roman" w:cs="Times New Roman"/>
          <w:sz w:val="28"/>
          <w:szCs w:val="28"/>
        </w:rPr>
        <w:t>– Д. 2297. – 1990. – Л. 35–71.</w:t>
      </w:r>
    </w:p>
    <w:p w14:paraId="378565EE" w14:textId="7A5AC90A"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131 </w:t>
      </w:r>
      <w:r w:rsidRPr="001C452C">
        <w:rPr>
          <w:rFonts w:ascii="Times New Roman" w:hAnsi="Times New Roman" w:cs="Times New Roman"/>
          <w:sz w:val="28"/>
          <w:szCs w:val="28"/>
        </w:rPr>
        <w:t>Гуцалов</w:t>
      </w:r>
      <w:r w:rsidR="00F56204">
        <w:rPr>
          <w:rFonts w:ascii="Times New Roman" w:hAnsi="Times New Roman" w:cs="Times New Roman"/>
          <w:sz w:val="28"/>
          <w:szCs w:val="28"/>
        </w:rPr>
        <w:t> </w:t>
      </w:r>
      <w:r w:rsidRPr="001C452C">
        <w:rPr>
          <w:rFonts w:ascii="Times New Roman" w:hAnsi="Times New Roman" w:cs="Times New Roman"/>
          <w:sz w:val="28"/>
          <w:szCs w:val="28"/>
        </w:rPr>
        <w:t>С.Ю., Макаревич</w:t>
      </w:r>
      <w:r w:rsidR="00F56204">
        <w:rPr>
          <w:rFonts w:ascii="Times New Roman" w:hAnsi="Times New Roman" w:cs="Times New Roman"/>
          <w:sz w:val="28"/>
          <w:szCs w:val="28"/>
        </w:rPr>
        <w:t> </w:t>
      </w:r>
      <w:r w:rsidRPr="001C452C">
        <w:rPr>
          <w:rFonts w:ascii="Times New Roman" w:hAnsi="Times New Roman" w:cs="Times New Roman"/>
          <w:sz w:val="28"/>
          <w:szCs w:val="28"/>
        </w:rPr>
        <w:t>Г.В. Отчет об археологических разведках и раскопках в Актюбинской области летом и осенью 1986</w:t>
      </w:r>
      <w:r w:rsidR="00763CCA">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763CCA" w:rsidRPr="001C452C">
        <w:rPr>
          <w:rFonts w:ascii="Times New Roman" w:hAnsi="Times New Roman" w:cs="Times New Roman"/>
          <w:sz w:val="28"/>
          <w:szCs w:val="28"/>
        </w:rPr>
        <w:t>Архив Института археологии им.</w:t>
      </w:r>
      <w:r w:rsidR="00763CCA">
        <w:rPr>
          <w:rFonts w:ascii="Times New Roman" w:hAnsi="Times New Roman" w:cs="Times New Roman"/>
          <w:sz w:val="28"/>
          <w:szCs w:val="28"/>
        </w:rPr>
        <w:t> </w:t>
      </w:r>
      <w:r w:rsidR="00763CCA" w:rsidRPr="001C452C">
        <w:rPr>
          <w:rFonts w:ascii="Times New Roman" w:hAnsi="Times New Roman" w:cs="Times New Roman"/>
          <w:sz w:val="28"/>
          <w:szCs w:val="28"/>
        </w:rPr>
        <w:t>А.Х.</w:t>
      </w:r>
      <w:r w:rsidR="00763CCA">
        <w:rPr>
          <w:rFonts w:ascii="Times New Roman" w:hAnsi="Times New Roman" w:cs="Times New Roman"/>
          <w:sz w:val="28"/>
          <w:szCs w:val="28"/>
        </w:rPr>
        <w:t> </w:t>
      </w:r>
      <w:r w:rsidR="00763CCA" w:rsidRPr="001C452C">
        <w:rPr>
          <w:rFonts w:ascii="Times New Roman" w:hAnsi="Times New Roman" w:cs="Times New Roman"/>
          <w:sz w:val="28"/>
          <w:szCs w:val="28"/>
        </w:rPr>
        <w:t xml:space="preserve">Маргулана. </w:t>
      </w:r>
      <w:r w:rsidR="00763CCA">
        <w:rPr>
          <w:rFonts w:ascii="Times New Roman" w:hAnsi="Times New Roman" w:cs="Times New Roman"/>
          <w:sz w:val="28"/>
          <w:szCs w:val="28"/>
        </w:rPr>
        <w:t xml:space="preserve">– Д. 2125. – 1986. – </w:t>
      </w:r>
      <w:r w:rsidRPr="001C452C">
        <w:rPr>
          <w:rFonts w:ascii="Times New Roman" w:hAnsi="Times New Roman" w:cs="Times New Roman"/>
          <w:sz w:val="28"/>
          <w:szCs w:val="28"/>
        </w:rPr>
        <w:t>138</w:t>
      </w:r>
      <w:r w:rsidR="00763CCA">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13A4299D" w14:textId="0ECDE544"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132 </w:t>
      </w:r>
      <w:r w:rsidRPr="001C452C">
        <w:rPr>
          <w:rFonts w:ascii="Times New Roman" w:hAnsi="Times New Roman" w:cs="Times New Roman"/>
          <w:sz w:val="28"/>
          <w:szCs w:val="28"/>
        </w:rPr>
        <w:t>Гуцалов</w:t>
      </w:r>
      <w:r w:rsidR="00F56204">
        <w:rPr>
          <w:rFonts w:ascii="Times New Roman" w:hAnsi="Times New Roman" w:cs="Times New Roman"/>
          <w:sz w:val="28"/>
          <w:szCs w:val="28"/>
        </w:rPr>
        <w:t> </w:t>
      </w:r>
      <w:r w:rsidRPr="001C452C">
        <w:rPr>
          <w:rFonts w:ascii="Times New Roman" w:hAnsi="Times New Roman" w:cs="Times New Roman"/>
          <w:sz w:val="28"/>
          <w:szCs w:val="28"/>
        </w:rPr>
        <w:t>С.Ю., Макаревич</w:t>
      </w:r>
      <w:r w:rsidR="00F56204">
        <w:rPr>
          <w:rFonts w:ascii="Times New Roman" w:hAnsi="Times New Roman" w:cs="Times New Roman"/>
          <w:sz w:val="28"/>
          <w:szCs w:val="28"/>
        </w:rPr>
        <w:t> </w:t>
      </w:r>
      <w:r w:rsidRPr="001C452C">
        <w:rPr>
          <w:rFonts w:ascii="Times New Roman" w:hAnsi="Times New Roman" w:cs="Times New Roman"/>
          <w:sz w:val="28"/>
          <w:szCs w:val="28"/>
        </w:rPr>
        <w:t>Г.В. Фотоальбом к отчету об археологических разведках и раскопках в Актюбинской области летом 1986</w:t>
      </w:r>
      <w:r w:rsidR="00763CCA">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763CCA" w:rsidRPr="001C452C">
        <w:rPr>
          <w:rFonts w:ascii="Times New Roman" w:hAnsi="Times New Roman" w:cs="Times New Roman"/>
          <w:sz w:val="28"/>
          <w:szCs w:val="28"/>
        </w:rPr>
        <w:t>Архив Института археологии им.</w:t>
      </w:r>
      <w:r w:rsidR="00763CCA">
        <w:rPr>
          <w:rFonts w:ascii="Times New Roman" w:hAnsi="Times New Roman" w:cs="Times New Roman"/>
          <w:sz w:val="28"/>
          <w:szCs w:val="28"/>
        </w:rPr>
        <w:t> </w:t>
      </w:r>
      <w:r w:rsidR="00763CCA" w:rsidRPr="001C452C">
        <w:rPr>
          <w:rFonts w:ascii="Times New Roman" w:hAnsi="Times New Roman" w:cs="Times New Roman"/>
          <w:sz w:val="28"/>
          <w:szCs w:val="28"/>
        </w:rPr>
        <w:t>А.Х.</w:t>
      </w:r>
      <w:r w:rsidR="00763CCA">
        <w:rPr>
          <w:rFonts w:ascii="Times New Roman" w:hAnsi="Times New Roman" w:cs="Times New Roman"/>
          <w:sz w:val="28"/>
          <w:szCs w:val="28"/>
        </w:rPr>
        <w:t> </w:t>
      </w:r>
      <w:r w:rsidR="00763CCA" w:rsidRPr="001C452C">
        <w:rPr>
          <w:rFonts w:ascii="Times New Roman" w:hAnsi="Times New Roman" w:cs="Times New Roman"/>
          <w:sz w:val="28"/>
          <w:szCs w:val="28"/>
        </w:rPr>
        <w:t xml:space="preserve">Маргулана. </w:t>
      </w:r>
      <w:r w:rsidR="00763CCA">
        <w:rPr>
          <w:rFonts w:ascii="Times New Roman" w:hAnsi="Times New Roman" w:cs="Times New Roman"/>
          <w:sz w:val="28"/>
          <w:szCs w:val="28"/>
        </w:rPr>
        <w:t xml:space="preserve">– Д. 2126. – 1986. – </w:t>
      </w:r>
      <w:r w:rsidRPr="001C452C">
        <w:rPr>
          <w:rFonts w:ascii="Times New Roman" w:hAnsi="Times New Roman" w:cs="Times New Roman"/>
          <w:sz w:val="28"/>
          <w:szCs w:val="28"/>
        </w:rPr>
        <w:t>151</w:t>
      </w:r>
      <w:r w:rsidR="00763CCA">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1BDD30D2" w14:textId="0F3E6E57" w:rsidR="005A6429" w:rsidRPr="005F4C34"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133 </w:t>
      </w:r>
      <w:r w:rsidRPr="005F4C34">
        <w:rPr>
          <w:rFonts w:ascii="Times New Roman" w:hAnsi="Times New Roman" w:cs="Times New Roman"/>
          <w:sz w:val="28"/>
          <w:szCs w:val="28"/>
        </w:rPr>
        <w:t>Гуцалов</w:t>
      </w:r>
      <w:r w:rsidR="00F56204">
        <w:rPr>
          <w:rFonts w:ascii="Times New Roman" w:hAnsi="Times New Roman" w:cs="Times New Roman"/>
          <w:sz w:val="28"/>
          <w:szCs w:val="28"/>
        </w:rPr>
        <w:t> </w:t>
      </w:r>
      <w:r w:rsidRPr="005F4C34">
        <w:rPr>
          <w:rFonts w:ascii="Times New Roman" w:hAnsi="Times New Roman" w:cs="Times New Roman"/>
          <w:sz w:val="28"/>
          <w:szCs w:val="28"/>
        </w:rPr>
        <w:t>С.Ю., Макаревич</w:t>
      </w:r>
      <w:r w:rsidR="00F56204">
        <w:rPr>
          <w:rFonts w:ascii="Times New Roman" w:hAnsi="Times New Roman" w:cs="Times New Roman"/>
          <w:sz w:val="28"/>
          <w:szCs w:val="28"/>
        </w:rPr>
        <w:t> </w:t>
      </w:r>
      <w:r w:rsidRPr="005F4C34">
        <w:rPr>
          <w:rFonts w:ascii="Times New Roman" w:hAnsi="Times New Roman" w:cs="Times New Roman"/>
          <w:sz w:val="28"/>
          <w:szCs w:val="28"/>
        </w:rPr>
        <w:t>Г.В. Отчет об археологических разведках и раскопках в Актюбинской области летом 1987</w:t>
      </w:r>
      <w:r w:rsidR="00763CCA">
        <w:rPr>
          <w:rFonts w:ascii="Times New Roman" w:hAnsi="Times New Roman" w:cs="Times New Roman"/>
          <w:sz w:val="28"/>
          <w:szCs w:val="28"/>
        </w:rPr>
        <w:t> </w:t>
      </w:r>
      <w:r w:rsidRPr="005F4C34">
        <w:rPr>
          <w:rFonts w:ascii="Times New Roman" w:hAnsi="Times New Roman" w:cs="Times New Roman"/>
          <w:sz w:val="28"/>
          <w:szCs w:val="28"/>
        </w:rPr>
        <w:t xml:space="preserve">г. // </w:t>
      </w:r>
      <w:r w:rsidR="00763CCA" w:rsidRPr="001C452C">
        <w:rPr>
          <w:rFonts w:ascii="Times New Roman" w:hAnsi="Times New Roman" w:cs="Times New Roman"/>
          <w:sz w:val="28"/>
          <w:szCs w:val="28"/>
        </w:rPr>
        <w:t>Архив Института археологии им.</w:t>
      </w:r>
      <w:r w:rsidR="00763CCA">
        <w:rPr>
          <w:rFonts w:ascii="Times New Roman" w:hAnsi="Times New Roman" w:cs="Times New Roman"/>
          <w:sz w:val="28"/>
          <w:szCs w:val="28"/>
        </w:rPr>
        <w:t> </w:t>
      </w:r>
      <w:r w:rsidR="00763CCA" w:rsidRPr="001C452C">
        <w:rPr>
          <w:rFonts w:ascii="Times New Roman" w:hAnsi="Times New Roman" w:cs="Times New Roman"/>
          <w:sz w:val="28"/>
          <w:szCs w:val="28"/>
        </w:rPr>
        <w:t>А.Х.</w:t>
      </w:r>
      <w:r w:rsidR="00763CCA">
        <w:rPr>
          <w:rFonts w:ascii="Times New Roman" w:hAnsi="Times New Roman" w:cs="Times New Roman"/>
          <w:sz w:val="28"/>
          <w:szCs w:val="28"/>
        </w:rPr>
        <w:t> </w:t>
      </w:r>
      <w:r w:rsidR="00763CCA" w:rsidRPr="001C452C">
        <w:rPr>
          <w:rFonts w:ascii="Times New Roman" w:hAnsi="Times New Roman" w:cs="Times New Roman"/>
          <w:sz w:val="28"/>
          <w:szCs w:val="28"/>
        </w:rPr>
        <w:t xml:space="preserve">Маргулана. </w:t>
      </w:r>
      <w:r w:rsidR="00763CCA">
        <w:rPr>
          <w:rFonts w:ascii="Times New Roman" w:hAnsi="Times New Roman" w:cs="Times New Roman"/>
          <w:sz w:val="28"/>
          <w:szCs w:val="28"/>
        </w:rPr>
        <w:t xml:space="preserve">– Д. 2173. – 1987. – </w:t>
      </w:r>
      <w:r w:rsidRPr="005F4C34">
        <w:rPr>
          <w:rFonts w:ascii="Times New Roman" w:hAnsi="Times New Roman" w:cs="Times New Roman"/>
          <w:sz w:val="28"/>
          <w:szCs w:val="28"/>
        </w:rPr>
        <w:t>142</w:t>
      </w:r>
      <w:r w:rsidR="00763CCA">
        <w:rPr>
          <w:rFonts w:ascii="Times New Roman" w:hAnsi="Times New Roman" w:cs="Times New Roman"/>
          <w:sz w:val="28"/>
          <w:szCs w:val="28"/>
        </w:rPr>
        <w:t> </w:t>
      </w:r>
      <w:r w:rsidRPr="005F4C34">
        <w:rPr>
          <w:rFonts w:ascii="Times New Roman" w:hAnsi="Times New Roman" w:cs="Times New Roman"/>
          <w:sz w:val="28"/>
          <w:szCs w:val="28"/>
        </w:rPr>
        <w:t xml:space="preserve">л. </w:t>
      </w:r>
    </w:p>
    <w:p w14:paraId="0FA6B864" w14:textId="43F0B505"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134 </w:t>
      </w:r>
      <w:r w:rsidRPr="001C452C">
        <w:rPr>
          <w:rFonts w:ascii="Times New Roman" w:hAnsi="Times New Roman" w:cs="Times New Roman"/>
          <w:sz w:val="28"/>
          <w:szCs w:val="28"/>
        </w:rPr>
        <w:t xml:space="preserve">Гуцалов С.Ю. Отчет об археологических разведках и раскопках в Актюбинской области летом 1988 г. // </w:t>
      </w:r>
      <w:r w:rsidR="007D4A0F" w:rsidRPr="001C452C">
        <w:rPr>
          <w:rFonts w:ascii="Times New Roman" w:hAnsi="Times New Roman" w:cs="Times New Roman"/>
          <w:sz w:val="28"/>
          <w:szCs w:val="28"/>
        </w:rPr>
        <w:t>Архив Института археологии им.</w:t>
      </w:r>
      <w:r w:rsidR="007D4A0F">
        <w:rPr>
          <w:rFonts w:ascii="Times New Roman" w:hAnsi="Times New Roman" w:cs="Times New Roman"/>
          <w:sz w:val="28"/>
          <w:szCs w:val="28"/>
        </w:rPr>
        <w:t> </w:t>
      </w:r>
      <w:r w:rsidR="007D4A0F" w:rsidRPr="001C452C">
        <w:rPr>
          <w:rFonts w:ascii="Times New Roman" w:hAnsi="Times New Roman" w:cs="Times New Roman"/>
          <w:sz w:val="28"/>
          <w:szCs w:val="28"/>
        </w:rPr>
        <w:t>А.Х.</w:t>
      </w:r>
      <w:r w:rsidR="007D4A0F">
        <w:rPr>
          <w:rFonts w:ascii="Times New Roman" w:hAnsi="Times New Roman" w:cs="Times New Roman"/>
          <w:sz w:val="28"/>
          <w:szCs w:val="28"/>
        </w:rPr>
        <w:t> </w:t>
      </w:r>
      <w:r w:rsidR="007D4A0F" w:rsidRPr="001C452C">
        <w:rPr>
          <w:rFonts w:ascii="Times New Roman" w:hAnsi="Times New Roman" w:cs="Times New Roman"/>
          <w:sz w:val="28"/>
          <w:szCs w:val="28"/>
        </w:rPr>
        <w:t xml:space="preserve">Маргулана. </w:t>
      </w:r>
      <w:r w:rsidR="007D4A0F">
        <w:rPr>
          <w:rFonts w:ascii="Times New Roman" w:hAnsi="Times New Roman" w:cs="Times New Roman"/>
          <w:sz w:val="28"/>
          <w:szCs w:val="28"/>
        </w:rPr>
        <w:t xml:space="preserve">– Д. 2218. – 1988. – </w:t>
      </w:r>
      <w:r w:rsidRPr="001C452C">
        <w:rPr>
          <w:rFonts w:ascii="Times New Roman" w:hAnsi="Times New Roman" w:cs="Times New Roman"/>
          <w:sz w:val="28"/>
          <w:szCs w:val="28"/>
        </w:rPr>
        <w:t>63 л.</w:t>
      </w:r>
    </w:p>
    <w:p w14:paraId="09FC8E7A" w14:textId="3B1C03AD"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135 </w:t>
      </w:r>
      <w:r w:rsidRPr="001C452C">
        <w:rPr>
          <w:rFonts w:ascii="Times New Roman" w:hAnsi="Times New Roman" w:cs="Times New Roman"/>
          <w:sz w:val="28"/>
          <w:szCs w:val="28"/>
        </w:rPr>
        <w:t>Кригер</w:t>
      </w:r>
      <w:r w:rsidR="00F56204">
        <w:rPr>
          <w:rFonts w:ascii="Times New Roman" w:hAnsi="Times New Roman" w:cs="Times New Roman"/>
          <w:sz w:val="28"/>
          <w:szCs w:val="28"/>
        </w:rPr>
        <w:t> </w:t>
      </w:r>
      <w:r w:rsidRPr="001C452C">
        <w:rPr>
          <w:rFonts w:ascii="Times New Roman" w:hAnsi="Times New Roman" w:cs="Times New Roman"/>
          <w:sz w:val="28"/>
          <w:szCs w:val="28"/>
        </w:rPr>
        <w:t>В.А., Иванов</w:t>
      </w:r>
      <w:r w:rsidR="00F56204">
        <w:rPr>
          <w:rFonts w:ascii="Times New Roman" w:hAnsi="Times New Roman" w:cs="Times New Roman"/>
          <w:sz w:val="28"/>
          <w:szCs w:val="28"/>
        </w:rPr>
        <w:t> </w:t>
      </w:r>
      <w:r w:rsidRPr="001C452C">
        <w:rPr>
          <w:rFonts w:ascii="Times New Roman" w:hAnsi="Times New Roman" w:cs="Times New Roman"/>
          <w:sz w:val="28"/>
          <w:szCs w:val="28"/>
        </w:rPr>
        <w:t>В.А. Отчет о разведках и раскопках 1986</w:t>
      </w:r>
      <w:r w:rsidR="007D4A0F">
        <w:rPr>
          <w:rFonts w:ascii="Times New Roman" w:hAnsi="Times New Roman" w:cs="Times New Roman"/>
          <w:sz w:val="28"/>
          <w:szCs w:val="28"/>
        </w:rPr>
        <w:t> </w:t>
      </w:r>
      <w:r w:rsidRPr="001C452C">
        <w:rPr>
          <w:rFonts w:ascii="Times New Roman" w:hAnsi="Times New Roman" w:cs="Times New Roman"/>
          <w:sz w:val="28"/>
          <w:szCs w:val="28"/>
        </w:rPr>
        <w:t>года в бассейне р</w:t>
      </w:r>
      <w:r w:rsidR="007D4A0F">
        <w:rPr>
          <w:rFonts w:ascii="Times New Roman" w:hAnsi="Times New Roman" w:cs="Times New Roman"/>
          <w:sz w:val="28"/>
          <w:szCs w:val="28"/>
        </w:rPr>
        <w:t>. </w:t>
      </w:r>
      <w:r w:rsidRPr="001C452C">
        <w:rPr>
          <w:rFonts w:ascii="Times New Roman" w:hAnsi="Times New Roman" w:cs="Times New Roman"/>
          <w:sz w:val="28"/>
          <w:szCs w:val="28"/>
        </w:rPr>
        <w:t xml:space="preserve">Уил на территории Актюбинской области // </w:t>
      </w:r>
      <w:r w:rsidR="007D4A0F" w:rsidRPr="001C452C">
        <w:rPr>
          <w:rFonts w:ascii="Times New Roman" w:hAnsi="Times New Roman" w:cs="Times New Roman"/>
          <w:sz w:val="28"/>
          <w:szCs w:val="28"/>
        </w:rPr>
        <w:t>Архив Института археологии им.</w:t>
      </w:r>
      <w:r w:rsidR="007D4A0F">
        <w:rPr>
          <w:rFonts w:ascii="Times New Roman" w:hAnsi="Times New Roman" w:cs="Times New Roman"/>
          <w:sz w:val="28"/>
          <w:szCs w:val="28"/>
        </w:rPr>
        <w:t> </w:t>
      </w:r>
      <w:r w:rsidR="007D4A0F" w:rsidRPr="001C452C">
        <w:rPr>
          <w:rFonts w:ascii="Times New Roman" w:hAnsi="Times New Roman" w:cs="Times New Roman"/>
          <w:sz w:val="28"/>
          <w:szCs w:val="28"/>
        </w:rPr>
        <w:t>А.Х.</w:t>
      </w:r>
      <w:r w:rsidR="007D4A0F">
        <w:rPr>
          <w:rFonts w:ascii="Times New Roman" w:hAnsi="Times New Roman" w:cs="Times New Roman"/>
          <w:sz w:val="28"/>
          <w:szCs w:val="28"/>
        </w:rPr>
        <w:t> </w:t>
      </w:r>
      <w:r w:rsidR="007D4A0F" w:rsidRPr="001C452C">
        <w:rPr>
          <w:rFonts w:ascii="Times New Roman" w:hAnsi="Times New Roman" w:cs="Times New Roman"/>
          <w:sz w:val="28"/>
          <w:szCs w:val="28"/>
        </w:rPr>
        <w:t xml:space="preserve">Маргулана. </w:t>
      </w:r>
      <w:r w:rsidR="007D4A0F">
        <w:rPr>
          <w:rFonts w:ascii="Times New Roman" w:hAnsi="Times New Roman" w:cs="Times New Roman"/>
          <w:sz w:val="28"/>
          <w:szCs w:val="28"/>
        </w:rPr>
        <w:t xml:space="preserve">– Д. 2127. – 1986. – </w:t>
      </w:r>
      <w:r w:rsidRPr="001C452C">
        <w:rPr>
          <w:rFonts w:ascii="Times New Roman" w:hAnsi="Times New Roman" w:cs="Times New Roman"/>
          <w:sz w:val="28"/>
          <w:szCs w:val="28"/>
        </w:rPr>
        <w:t>37</w:t>
      </w:r>
      <w:r w:rsidR="007D4A0F">
        <w:rPr>
          <w:rFonts w:ascii="Times New Roman" w:hAnsi="Times New Roman" w:cs="Times New Roman"/>
          <w:sz w:val="28"/>
          <w:szCs w:val="28"/>
        </w:rPr>
        <w:t> </w:t>
      </w:r>
      <w:r w:rsidRPr="001C452C">
        <w:rPr>
          <w:rFonts w:ascii="Times New Roman" w:hAnsi="Times New Roman" w:cs="Times New Roman"/>
          <w:sz w:val="28"/>
          <w:szCs w:val="28"/>
        </w:rPr>
        <w:t>л.</w:t>
      </w:r>
    </w:p>
    <w:p w14:paraId="38F29000" w14:textId="209AF1B8"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136 </w:t>
      </w:r>
      <w:r w:rsidRPr="001C452C">
        <w:rPr>
          <w:rFonts w:ascii="Times New Roman" w:hAnsi="Times New Roman" w:cs="Times New Roman"/>
          <w:sz w:val="28"/>
          <w:szCs w:val="28"/>
        </w:rPr>
        <w:t>Гуцалов</w:t>
      </w:r>
      <w:r w:rsidR="00F56204">
        <w:rPr>
          <w:rFonts w:ascii="Times New Roman" w:hAnsi="Times New Roman" w:cs="Times New Roman"/>
          <w:sz w:val="28"/>
          <w:szCs w:val="28"/>
        </w:rPr>
        <w:t> </w:t>
      </w:r>
      <w:r w:rsidRPr="001C452C">
        <w:rPr>
          <w:rFonts w:ascii="Times New Roman" w:hAnsi="Times New Roman" w:cs="Times New Roman"/>
          <w:sz w:val="28"/>
          <w:szCs w:val="28"/>
        </w:rPr>
        <w:t>С.Ю. Отчет об археологических работах в</w:t>
      </w:r>
      <w:r w:rsidR="007D4A0F">
        <w:rPr>
          <w:rFonts w:ascii="Times New Roman" w:hAnsi="Times New Roman" w:cs="Times New Roman"/>
          <w:sz w:val="28"/>
          <w:szCs w:val="28"/>
        </w:rPr>
        <w:t> </w:t>
      </w:r>
      <w:r w:rsidRPr="001C452C">
        <w:rPr>
          <w:rFonts w:ascii="Times New Roman" w:hAnsi="Times New Roman" w:cs="Times New Roman"/>
          <w:sz w:val="28"/>
          <w:szCs w:val="28"/>
        </w:rPr>
        <w:t>Актюбинской области летом 1992</w:t>
      </w:r>
      <w:r w:rsidR="007D4A0F">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7D4A0F" w:rsidRPr="001C452C">
        <w:rPr>
          <w:rFonts w:ascii="Times New Roman" w:hAnsi="Times New Roman" w:cs="Times New Roman"/>
          <w:sz w:val="28"/>
          <w:szCs w:val="28"/>
        </w:rPr>
        <w:t>Архив Института археологии им.</w:t>
      </w:r>
      <w:r w:rsidR="007D4A0F">
        <w:rPr>
          <w:rFonts w:ascii="Times New Roman" w:hAnsi="Times New Roman" w:cs="Times New Roman"/>
          <w:sz w:val="28"/>
          <w:szCs w:val="28"/>
        </w:rPr>
        <w:t> </w:t>
      </w:r>
      <w:r w:rsidR="007D4A0F" w:rsidRPr="001C452C">
        <w:rPr>
          <w:rFonts w:ascii="Times New Roman" w:hAnsi="Times New Roman" w:cs="Times New Roman"/>
          <w:sz w:val="28"/>
          <w:szCs w:val="28"/>
        </w:rPr>
        <w:t>А.Х.</w:t>
      </w:r>
      <w:r w:rsidR="007D4A0F">
        <w:rPr>
          <w:rFonts w:ascii="Times New Roman" w:hAnsi="Times New Roman" w:cs="Times New Roman"/>
          <w:sz w:val="28"/>
          <w:szCs w:val="28"/>
        </w:rPr>
        <w:t> </w:t>
      </w:r>
      <w:r w:rsidR="007D4A0F" w:rsidRPr="001C452C">
        <w:rPr>
          <w:rFonts w:ascii="Times New Roman" w:hAnsi="Times New Roman" w:cs="Times New Roman"/>
          <w:sz w:val="28"/>
          <w:szCs w:val="28"/>
        </w:rPr>
        <w:t xml:space="preserve">Маргулана. </w:t>
      </w:r>
      <w:r w:rsidR="007D4A0F">
        <w:rPr>
          <w:rFonts w:ascii="Times New Roman" w:hAnsi="Times New Roman" w:cs="Times New Roman"/>
          <w:sz w:val="28"/>
          <w:szCs w:val="28"/>
        </w:rPr>
        <w:t xml:space="preserve">– Д. 2386. – 1983. – </w:t>
      </w:r>
      <w:r w:rsidRPr="001C452C">
        <w:rPr>
          <w:rFonts w:ascii="Times New Roman" w:hAnsi="Times New Roman" w:cs="Times New Roman"/>
          <w:sz w:val="28"/>
          <w:szCs w:val="28"/>
        </w:rPr>
        <w:t>161</w:t>
      </w:r>
      <w:r w:rsidR="007D4A0F">
        <w:rPr>
          <w:rFonts w:ascii="Times New Roman" w:hAnsi="Times New Roman" w:cs="Times New Roman"/>
          <w:sz w:val="28"/>
          <w:szCs w:val="28"/>
        </w:rPr>
        <w:t> </w:t>
      </w:r>
      <w:r w:rsidRPr="001C452C">
        <w:rPr>
          <w:rFonts w:ascii="Times New Roman" w:hAnsi="Times New Roman" w:cs="Times New Roman"/>
          <w:sz w:val="28"/>
          <w:szCs w:val="28"/>
        </w:rPr>
        <w:t xml:space="preserve">л. </w:t>
      </w:r>
    </w:p>
    <w:p w14:paraId="4C8B13E2" w14:textId="2F0FD782"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137 </w:t>
      </w:r>
      <w:r w:rsidRPr="001C452C">
        <w:rPr>
          <w:rFonts w:ascii="Times New Roman" w:hAnsi="Times New Roman" w:cs="Times New Roman"/>
          <w:sz w:val="28"/>
          <w:szCs w:val="28"/>
        </w:rPr>
        <w:t>Гуцалов</w:t>
      </w:r>
      <w:r w:rsidR="00F56204">
        <w:rPr>
          <w:rFonts w:ascii="Times New Roman" w:hAnsi="Times New Roman" w:cs="Times New Roman"/>
          <w:sz w:val="28"/>
          <w:szCs w:val="28"/>
        </w:rPr>
        <w:t> </w:t>
      </w:r>
      <w:r w:rsidRPr="001C452C">
        <w:rPr>
          <w:rFonts w:ascii="Times New Roman" w:hAnsi="Times New Roman" w:cs="Times New Roman"/>
          <w:sz w:val="28"/>
          <w:szCs w:val="28"/>
        </w:rPr>
        <w:t>С.Ю., Ткачев</w:t>
      </w:r>
      <w:r w:rsidR="00F56204">
        <w:rPr>
          <w:rFonts w:ascii="Times New Roman" w:hAnsi="Times New Roman" w:cs="Times New Roman"/>
          <w:sz w:val="28"/>
          <w:szCs w:val="28"/>
        </w:rPr>
        <w:t> </w:t>
      </w:r>
      <w:r w:rsidRPr="001C452C">
        <w:rPr>
          <w:rFonts w:ascii="Times New Roman" w:hAnsi="Times New Roman" w:cs="Times New Roman"/>
          <w:sz w:val="28"/>
          <w:szCs w:val="28"/>
        </w:rPr>
        <w:t>В.В. Отчет об археологических работах в</w:t>
      </w:r>
      <w:r w:rsidR="007D4A0F">
        <w:rPr>
          <w:rFonts w:ascii="Times New Roman" w:hAnsi="Times New Roman" w:cs="Times New Roman"/>
          <w:sz w:val="28"/>
          <w:szCs w:val="28"/>
        </w:rPr>
        <w:t> </w:t>
      </w:r>
      <w:r w:rsidRPr="001C452C">
        <w:rPr>
          <w:rFonts w:ascii="Times New Roman" w:hAnsi="Times New Roman" w:cs="Times New Roman"/>
          <w:sz w:val="28"/>
          <w:szCs w:val="28"/>
        </w:rPr>
        <w:t>Актюбинской области в 1994</w:t>
      </w:r>
      <w:r w:rsidR="007D4A0F">
        <w:rPr>
          <w:rFonts w:ascii="Times New Roman" w:hAnsi="Times New Roman" w:cs="Times New Roman"/>
          <w:sz w:val="28"/>
          <w:szCs w:val="28"/>
        </w:rPr>
        <w:t> </w:t>
      </w:r>
      <w:r w:rsidRPr="001C452C">
        <w:rPr>
          <w:rFonts w:ascii="Times New Roman" w:hAnsi="Times New Roman" w:cs="Times New Roman"/>
          <w:sz w:val="28"/>
          <w:szCs w:val="28"/>
        </w:rPr>
        <w:t xml:space="preserve">г. // </w:t>
      </w:r>
      <w:r w:rsidR="007D4A0F" w:rsidRPr="001C452C">
        <w:rPr>
          <w:rFonts w:ascii="Times New Roman" w:hAnsi="Times New Roman" w:cs="Times New Roman"/>
          <w:sz w:val="28"/>
          <w:szCs w:val="28"/>
        </w:rPr>
        <w:t>Архив Института археологии им.</w:t>
      </w:r>
      <w:r w:rsidR="007D4A0F">
        <w:rPr>
          <w:rFonts w:ascii="Times New Roman" w:hAnsi="Times New Roman" w:cs="Times New Roman"/>
          <w:sz w:val="28"/>
          <w:szCs w:val="28"/>
        </w:rPr>
        <w:t> </w:t>
      </w:r>
      <w:r w:rsidR="007D4A0F" w:rsidRPr="001C452C">
        <w:rPr>
          <w:rFonts w:ascii="Times New Roman" w:hAnsi="Times New Roman" w:cs="Times New Roman"/>
          <w:sz w:val="28"/>
          <w:szCs w:val="28"/>
        </w:rPr>
        <w:t>А.Х.</w:t>
      </w:r>
      <w:r w:rsidR="007D4A0F">
        <w:rPr>
          <w:rFonts w:ascii="Times New Roman" w:hAnsi="Times New Roman" w:cs="Times New Roman"/>
          <w:sz w:val="28"/>
          <w:szCs w:val="28"/>
        </w:rPr>
        <w:t> </w:t>
      </w:r>
      <w:r w:rsidR="007D4A0F" w:rsidRPr="001C452C">
        <w:rPr>
          <w:rFonts w:ascii="Times New Roman" w:hAnsi="Times New Roman" w:cs="Times New Roman"/>
          <w:sz w:val="28"/>
          <w:szCs w:val="28"/>
        </w:rPr>
        <w:t xml:space="preserve">Маргулана. </w:t>
      </w:r>
      <w:r w:rsidR="007D4A0F">
        <w:rPr>
          <w:rFonts w:ascii="Times New Roman" w:hAnsi="Times New Roman" w:cs="Times New Roman"/>
          <w:sz w:val="28"/>
          <w:szCs w:val="28"/>
        </w:rPr>
        <w:t xml:space="preserve">– Д. 2141. – 1994. – </w:t>
      </w:r>
      <w:r w:rsidRPr="001C452C">
        <w:rPr>
          <w:rFonts w:ascii="Times New Roman" w:hAnsi="Times New Roman" w:cs="Times New Roman"/>
          <w:sz w:val="28"/>
          <w:szCs w:val="28"/>
        </w:rPr>
        <w:t>141</w:t>
      </w:r>
      <w:r w:rsidR="007D4A0F">
        <w:rPr>
          <w:rFonts w:ascii="Times New Roman" w:hAnsi="Times New Roman" w:cs="Times New Roman"/>
          <w:sz w:val="28"/>
          <w:szCs w:val="28"/>
        </w:rPr>
        <w:t> </w:t>
      </w:r>
      <w:r w:rsidRPr="001C452C">
        <w:rPr>
          <w:rFonts w:ascii="Times New Roman" w:hAnsi="Times New Roman" w:cs="Times New Roman"/>
          <w:sz w:val="28"/>
          <w:szCs w:val="28"/>
        </w:rPr>
        <w:t>л.</w:t>
      </w:r>
    </w:p>
    <w:p w14:paraId="0E86B4AC" w14:textId="74CE2012"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138 </w:t>
      </w:r>
      <w:bookmarkStart w:id="18" w:name="_Hlk195386971"/>
      <w:r>
        <w:rPr>
          <w:rFonts w:ascii="Times New Roman" w:hAnsi="Times New Roman" w:cs="Times New Roman"/>
          <w:sz w:val="28"/>
          <w:szCs w:val="28"/>
        </w:rPr>
        <w:t>Гуцалов</w:t>
      </w:r>
      <w:r w:rsidR="00F56204">
        <w:rPr>
          <w:rFonts w:ascii="Times New Roman" w:hAnsi="Times New Roman" w:cs="Times New Roman"/>
          <w:sz w:val="28"/>
          <w:szCs w:val="28"/>
        </w:rPr>
        <w:t> </w:t>
      </w:r>
      <w:r>
        <w:rPr>
          <w:rFonts w:ascii="Times New Roman" w:hAnsi="Times New Roman" w:cs="Times New Roman"/>
          <w:sz w:val="28"/>
          <w:szCs w:val="28"/>
        </w:rPr>
        <w:t>С.Ю. Ткачев</w:t>
      </w:r>
      <w:r w:rsidR="00F56204">
        <w:rPr>
          <w:rFonts w:ascii="Times New Roman" w:hAnsi="Times New Roman" w:cs="Times New Roman"/>
          <w:sz w:val="28"/>
          <w:szCs w:val="28"/>
        </w:rPr>
        <w:t> </w:t>
      </w:r>
      <w:r>
        <w:rPr>
          <w:rFonts w:ascii="Times New Roman" w:hAnsi="Times New Roman" w:cs="Times New Roman"/>
          <w:sz w:val="28"/>
          <w:szCs w:val="28"/>
        </w:rPr>
        <w:t xml:space="preserve">В.В., </w:t>
      </w:r>
      <w:proofErr w:type="spellStart"/>
      <w:r>
        <w:rPr>
          <w:rFonts w:ascii="Times New Roman" w:hAnsi="Times New Roman" w:cs="Times New Roman"/>
          <w:sz w:val="28"/>
          <w:szCs w:val="28"/>
        </w:rPr>
        <w:t>Бисембаев</w:t>
      </w:r>
      <w:proofErr w:type="spellEnd"/>
      <w:r w:rsidR="00F56204">
        <w:rPr>
          <w:rFonts w:ascii="Times New Roman" w:hAnsi="Times New Roman" w:cs="Times New Roman"/>
          <w:sz w:val="28"/>
          <w:szCs w:val="28"/>
        </w:rPr>
        <w:t> </w:t>
      </w:r>
      <w:r>
        <w:rPr>
          <w:rFonts w:ascii="Times New Roman" w:hAnsi="Times New Roman" w:cs="Times New Roman"/>
          <w:sz w:val="28"/>
          <w:szCs w:val="28"/>
        </w:rPr>
        <w:t>А.А. Отчет об археологических работах в</w:t>
      </w:r>
      <w:r w:rsidR="007D4A0F">
        <w:rPr>
          <w:rFonts w:ascii="Times New Roman" w:hAnsi="Times New Roman" w:cs="Times New Roman"/>
          <w:sz w:val="28"/>
          <w:szCs w:val="28"/>
        </w:rPr>
        <w:t> </w:t>
      </w:r>
      <w:r>
        <w:rPr>
          <w:rFonts w:ascii="Times New Roman" w:hAnsi="Times New Roman" w:cs="Times New Roman"/>
          <w:sz w:val="28"/>
          <w:szCs w:val="28"/>
        </w:rPr>
        <w:t>Актюбинской области в 1995</w:t>
      </w:r>
      <w:r w:rsidR="007D4A0F">
        <w:rPr>
          <w:rFonts w:ascii="Times New Roman" w:hAnsi="Times New Roman" w:cs="Times New Roman"/>
          <w:sz w:val="28"/>
          <w:szCs w:val="28"/>
        </w:rPr>
        <w:t> </w:t>
      </w:r>
      <w:r>
        <w:rPr>
          <w:rFonts w:ascii="Times New Roman" w:hAnsi="Times New Roman" w:cs="Times New Roman"/>
          <w:sz w:val="28"/>
          <w:szCs w:val="28"/>
        </w:rPr>
        <w:t xml:space="preserve">г. // </w:t>
      </w:r>
      <w:r w:rsidR="007D4A0F" w:rsidRPr="001C452C">
        <w:rPr>
          <w:rFonts w:ascii="Times New Roman" w:hAnsi="Times New Roman" w:cs="Times New Roman"/>
          <w:sz w:val="28"/>
          <w:szCs w:val="28"/>
        </w:rPr>
        <w:t>Архив Института археологии им.</w:t>
      </w:r>
      <w:r w:rsidR="007D4A0F">
        <w:rPr>
          <w:rFonts w:ascii="Times New Roman" w:hAnsi="Times New Roman" w:cs="Times New Roman"/>
          <w:sz w:val="28"/>
          <w:szCs w:val="28"/>
        </w:rPr>
        <w:t> </w:t>
      </w:r>
      <w:r w:rsidR="007D4A0F" w:rsidRPr="001C452C">
        <w:rPr>
          <w:rFonts w:ascii="Times New Roman" w:hAnsi="Times New Roman" w:cs="Times New Roman"/>
          <w:sz w:val="28"/>
          <w:szCs w:val="28"/>
        </w:rPr>
        <w:t>А.Х.</w:t>
      </w:r>
      <w:r w:rsidR="007D4A0F">
        <w:rPr>
          <w:rFonts w:ascii="Times New Roman" w:hAnsi="Times New Roman" w:cs="Times New Roman"/>
          <w:sz w:val="28"/>
          <w:szCs w:val="28"/>
        </w:rPr>
        <w:t> </w:t>
      </w:r>
      <w:r w:rsidR="007D4A0F" w:rsidRPr="001C452C">
        <w:rPr>
          <w:rFonts w:ascii="Times New Roman" w:hAnsi="Times New Roman" w:cs="Times New Roman"/>
          <w:sz w:val="28"/>
          <w:szCs w:val="28"/>
        </w:rPr>
        <w:t xml:space="preserve">Маргулана. </w:t>
      </w:r>
      <w:r w:rsidR="007D4A0F">
        <w:rPr>
          <w:rFonts w:ascii="Times New Roman" w:hAnsi="Times New Roman" w:cs="Times New Roman"/>
          <w:sz w:val="28"/>
          <w:szCs w:val="28"/>
        </w:rPr>
        <w:t xml:space="preserve">– Д. 2455. – 1995. – </w:t>
      </w:r>
      <w:r w:rsidRPr="001C452C">
        <w:rPr>
          <w:rFonts w:ascii="Times New Roman" w:hAnsi="Times New Roman" w:cs="Times New Roman"/>
          <w:sz w:val="28"/>
          <w:szCs w:val="28"/>
        </w:rPr>
        <w:t>1</w:t>
      </w:r>
      <w:r>
        <w:rPr>
          <w:rFonts w:ascii="Times New Roman" w:hAnsi="Times New Roman" w:cs="Times New Roman"/>
          <w:sz w:val="28"/>
          <w:szCs w:val="28"/>
        </w:rPr>
        <w:t>57</w:t>
      </w:r>
      <w:r w:rsidR="007D4A0F">
        <w:rPr>
          <w:rFonts w:ascii="Times New Roman" w:hAnsi="Times New Roman" w:cs="Times New Roman"/>
          <w:sz w:val="28"/>
          <w:szCs w:val="28"/>
        </w:rPr>
        <w:t> </w:t>
      </w:r>
      <w:r w:rsidRPr="001C452C">
        <w:rPr>
          <w:rFonts w:ascii="Times New Roman" w:hAnsi="Times New Roman" w:cs="Times New Roman"/>
          <w:sz w:val="28"/>
          <w:szCs w:val="28"/>
        </w:rPr>
        <w:t xml:space="preserve">л. </w:t>
      </w:r>
      <w:bookmarkEnd w:id="18"/>
    </w:p>
    <w:p w14:paraId="60CDEFB7" w14:textId="6BB8F6F3"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139 </w:t>
      </w:r>
      <w:proofErr w:type="spellStart"/>
      <w:r w:rsidRPr="001C452C">
        <w:rPr>
          <w:rFonts w:ascii="Times New Roman" w:hAnsi="Times New Roman" w:cs="Times New Roman"/>
          <w:sz w:val="28"/>
          <w:szCs w:val="28"/>
        </w:rPr>
        <w:t>Бисембаев</w:t>
      </w:r>
      <w:proofErr w:type="spellEnd"/>
      <w:r w:rsidR="00F56204">
        <w:rPr>
          <w:rFonts w:ascii="Times New Roman" w:hAnsi="Times New Roman" w:cs="Times New Roman"/>
          <w:sz w:val="28"/>
          <w:szCs w:val="28"/>
        </w:rPr>
        <w:t> </w:t>
      </w:r>
      <w:r w:rsidRPr="001C452C">
        <w:rPr>
          <w:rFonts w:ascii="Times New Roman" w:hAnsi="Times New Roman" w:cs="Times New Roman"/>
          <w:sz w:val="28"/>
          <w:szCs w:val="28"/>
        </w:rPr>
        <w:t xml:space="preserve">А.А. Отчет о раскопках могильника </w:t>
      </w:r>
      <w:proofErr w:type="spellStart"/>
      <w:r w:rsidRPr="001C452C">
        <w:rPr>
          <w:rFonts w:ascii="Times New Roman" w:hAnsi="Times New Roman" w:cs="Times New Roman"/>
          <w:sz w:val="28"/>
          <w:szCs w:val="28"/>
        </w:rPr>
        <w:t>Басшийли</w:t>
      </w:r>
      <w:proofErr w:type="spellEnd"/>
      <w:r w:rsidRPr="001C452C">
        <w:rPr>
          <w:rFonts w:ascii="Times New Roman" w:hAnsi="Times New Roman" w:cs="Times New Roman"/>
          <w:sz w:val="28"/>
          <w:szCs w:val="28"/>
        </w:rPr>
        <w:t xml:space="preserve"> // </w:t>
      </w:r>
      <w:r w:rsidR="007D4A0F" w:rsidRPr="001C452C">
        <w:rPr>
          <w:rFonts w:ascii="Times New Roman" w:hAnsi="Times New Roman" w:cs="Times New Roman"/>
          <w:sz w:val="28"/>
          <w:szCs w:val="28"/>
        </w:rPr>
        <w:t>Архив Института археологии им.</w:t>
      </w:r>
      <w:r w:rsidR="007D4A0F">
        <w:rPr>
          <w:rFonts w:ascii="Times New Roman" w:hAnsi="Times New Roman" w:cs="Times New Roman"/>
          <w:sz w:val="28"/>
          <w:szCs w:val="28"/>
        </w:rPr>
        <w:t> </w:t>
      </w:r>
      <w:r w:rsidR="007D4A0F" w:rsidRPr="001C452C">
        <w:rPr>
          <w:rFonts w:ascii="Times New Roman" w:hAnsi="Times New Roman" w:cs="Times New Roman"/>
          <w:sz w:val="28"/>
          <w:szCs w:val="28"/>
        </w:rPr>
        <w:t>А.Х.</w:t>
      </w:r>
      <w:r w:rsidR="007D4A0F">
        <w:rPr>
          <w:rFonts w:ascii="Times New Roman" w:hAnsi="Times New Roman" w:cs="Times New Roman"/>
          <w:sz w:val="28"/>
          <w:szCs w:val="28"/>
        </w:rPr>
        <w:t> </w:t>
      </w:r>
      <w:r w:rsidR="007D4A0F" w:rsidRPr="001C452C">
        <w:rPr>
          <w:rFonts w:ascii="Times New Roman" w:hAnsi="Times New Roman" w:cs="Times New Roman"/>
          <w:sz w:val="28"/>
          <w:szCs w:val="28"/>
        </w:rPr>
        <w:t xml:space="preserve">Маргулана. </w:t>
      </w:r>
      <w:r w:rsidR="007D4A0F">
        <w:rPr>
          <w:rFonts w:ascii="Times New Roman" w:hAnsi="Times New Roman" w:cs="Times New Roman"/>
          <w:sz w:val="28"/>
          <w:szCs w:val="28"/>
        </w:rPr>
        <w:t xml:space="preserve">– Д. 2578. – 2001. – </w:t>
      </w:r>
      <w:r w:rsidRPr="001C452C">
        <w:rPr>
          <w:rFonts w:ascii="Times New Roman" w:hAnsi="Times New Roman" w:cs="Times New Roman"/>
          <w:sz w:val="28"/>
          <w:szCs w:val="28"/>
        </w:rPr>
        <w:t>65</w:t>
      </w:r>
      <w:r w:rsidR="007D4A0F">
        <w:rPr>
          <w:rFonts w:ascii="Times New Roman" w:hAnsi="Times New Roman" w:cs="Times New Roman"/>
          <w:sz w:val="28"/>
          <w:szCs w:val="28"/>
        </w:rPr>
        <w:t> </w:t>
      </w:r>
      <w:r w:rsidRPr="001C452C">
        <w:rPr>
          <w:rFonts w:ascii="Times New Roman" w:hAnsi="Times New Roman" w:cs="Times New Roman"/>
          <w:sz w:val="28"/>
          <w:szCs w:val="28"/>
        </w:rPr>
        <w:t>л.</w:t>
      </w:r>
    </w:p>
    <w:p w14:paraId="57723963" w14:textId="56D15227"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140 </w:t>
      </w:r>
      <w:proofErr w:type="spellStart"/>
      <w:r w:rsidRPr="00D83522">
        <w:rPr>
          <w:rFonts w:ascii="Times New Roman" w:hAnsi="Times New Roman" w:cs="Times New Roman"/>
          <w:sz w:val="28"/>
          <w:szCs w:val="28"/>
        </w:rPr>
        <w:t>Сейткалиев</w:t>
      </w:r>
      <w:proofErr w:type="spellEnd"/>
      <w:r w:rsidR="00EE774B">
        <w:rPr>
          <w:rFonts w:ascii="Times New Roman" w:hAnsi="Times New Roman" w:cs="Times New Roman"/>
          <w:sz w:val="28"/>
          <w:szCs w:val="28"/>
        </w:rPr>
        <w:t> </w:t>
      </w:r>
      <w:r w:rsidRPr="00D83522">
        <w:rPr>
          <w:rFonts w:ascii="Times New Roman" w:hAnsi="Times New Roman" w:cs="Times New Roman"/>
          <w:sz w:val="28"/>
          <w:szCs w:val="28"/>
        </w:rPr>
        <w:t>М.К. Неординарный погребальный комплекс из могильника Каратобе в</w:t>
      </w:r>
      <w:r w:rsidR="007D4A0F">
        <w:rPr>
          <w:rFonts w:ascii="Times New Roman" w:hAnsi="Times New Roman" w:cs="Times New Roman"/>
          <w:sz w:val="28"/>
          <w:szCs w:val="28"/>
        </w:rPr>
        <w:t> </w:t>
      </w:r>
      <w:r w:rsidRPr="00D83522">
        <w:rPr>
          <w:rFonts w:ascii="Times New Roman" w:hAnsi="Times New Roman" w:cs="Times New Roman"/>
          <w:sz w:val="28"/>
          <w:szCs w:val="28"/>
        </w:rPr>
        <w:t xml:space="preserve">Западном Казахстане. // </w:t>
      </w:r>
      <w:proofErr w:type="spellStart"/>
      <w:r w:rsidRPr="00D83522">
        <w:rPr>
          <w:rFonts w:ascii="Times New Roman" w:hAnsi="Times New Roman" w:cs="Times New Roman"/>
          <w:sz w:val="28"/>
          <w:szCs w:val="28"/>
        </w:rPr>
        <w:t>Stratum</w:t>
      </w:r>
      <w:proofErr w:type="spellEnd"/>
      <w:r w:rsidRPr="00D83522">
        <w:rPr>
          <w:rFonts w:ascii="Times New Roman" w:hAnsi="Times New Roman" w:cs="Times New Roman"/>
          <w:sz w:val="28"/>
          <w:szCs w:val="28"/>
        </w:rPr>
        <w:t xml:space="preserve"> Plus Journal. Археология и культурная антропология. </w:t>
      </w:r>
      <w:r w:rsidR="007D4A0F">
        <w:rPr>
          <w:rFonts w:ascii="Times New Roman" w:hAnsi="Times New Roman" w:cs="Times New Roman"/>
          <w:sz w:val="28"/>
          <w:szCs w:val="28"/>
        </w:rPr>
        <w:t xml:space="preserve">– </w:t>
      </w:r>
      <w:r w:rsidRPr="00D83522">
        <w:rPr>
          <w:rFonts w:ascii="Times New Roman" w:hAnsi="Times New Roman" w:cs="Times New Roman"/>
          <w:sz w:val="28"/>
          <w:szCs w:val="28"/>
        </w:rPr>
        <w:t xml:space="preserve">2014. </w:t>
      </w:r>
      <w:r w:rsidR="007D4A0F">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Вып</w:t>
      </w:r>
      <w:proofErr w:type="spellEnd"/>
      <w:r w:rsidRPr="00D83522">
        <w:rPr>
          <w:rFonts w:ascii="Times New Roman" w:hAnsi="Times New Roman" w:cs="Times New Roman"/>
          <w:sz w:val="28"/>
          <w:szCs w:val="28"/>
        </w:rPr>
        <w:t>. 4. – С.</w:t>
      </w:r>
      <w:r w:rsidR="007D4A0F">
        <w:rPr>
          <w:rFonts w:ascii="Times New Roman" w:hAnsi="Times New Roman" w:cs="Times New Roman"/>
          <w:sz w:val="28"/>
          <w:szCs w:val="28"/>
        </w:rPr>
        <w:t> </w:t>
      </w:r>
      <w:r w:rsidRPr="00D83522">
        <w:rPr>
          <w:rFonts w:ascii="Times New Roman" w:hAnsi="Times New Roman" w:cs="Times New Roman"/>
          <w:sz w:val="28"/>
          <w:szCs w:val="28"/>
        </w:rPr>
        <w:t>141–148.</w:t>
      </w:r>
    </w:p>
    <w:p w14:paraId="5410791C" w14:textId="21614FA6"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141 </w:t>
      </w:r>
      <w:proofErr w:type="spellStart"/>
      <w:r w:rsidRPr="00D83522">
        <w:rPr>
          <w:rFonts w:ascii="Times New Roman" w:hAnsi="Times New Roman" w:cs="Times New Roman"/>
          <w:sz w:val="28"/>
          <w:szCs w:val="28"/>
        </w:rPr>
        <w:t>Бисембаев</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 xml:space="preserve">А.А., </w:t>
      </w:r>
      <w:proofErr w:type="spellStart"/>
      <w:r w:rsidRPr="00D83522">
        <w:rPr>
          <w:rFonts w:ascii="Times New Roman" w:hAnsi="Times New Roman" w:cs="Times New Roman"/>
          <w:sz w:val="28"/>
          <w:szCs w:val="28"/>
        </w:rPr>
        <w:t>Дуйсенгали</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 xml:space="preserve">М.Н. К вопросу о гуннских погребальных объектах в Западном Казахстане // Известия НАН РК. </w:t>
      </w:r>
      <w:r w:rsidR="007D4A0F">
        <w:rPr>
          <w:rFonts w:ascii="Times New Roman" w:hAnsi="Times New Roman" w:cs="Times New Roman"/>
          <w:sz w:val="28"/>
          <w:szCs w:val="28"/>
        </w:rPr>
        <w:t>–</w:t>
      </w:r>
      <w:r w:rsidR="007D4A0F" w:rsidRPr="00D83522">
        <w:rPr>
          <w:rFonts w:ascii="Times New Roman" w:hAnsi="Times New Roman" w:cs="Times New Roman"/>
          <w:sz w:val="28"/>
          <w:szCs w:val="28"/>
        </w:rPr>
        <w:t>2009.</w:t>
      </w:r>
      <w:r w:rsidR="007D4A0F" w:rsidRPr="007D4A0F">
        <w:rPr>
          <w:rFonts w:ascii="Times New Roman" w:hAnsi="Times New Roman" w:cs="Times New Roman"/>
          <w:sz w:val="28"/>
          <w:szCs w:val="28"/>
        </w:rPr>
        <w:t xml:space="preserve"> </w:t>
      </w:r>
      <w:r w:rsidR="007D4A0F">
        <w:rPr>
          <w:rFonts w:ascii="Times New Roman" w:hAnsi="Times New Roman" w:cs="Times New Roman"/>
          <w:sz w:val="28"/>
          <w:szCs w:val="28"/>
        </w:rPr>
        <w:t>–</w:t>
      </w:r>
      <w:r w:rsidR="007D4A0F" w:rsidRPr="00D83522">
        <w:rPr>
          <w:rFonts w:ascii="Times New Roman" w:hAnsi="Times New Roman" w:cs="Times New Roman"/>
          <w:sz w:val="28"/>
          <w:szCs w:val="28"/>
        </w:rPr>
        <w:t xml:space="preserve"> </w:t>
      </w:r>
      <w:r w:rsidRPr="00D83522">
        <w:rPr>
          <w:rFonts w:ascii="Times New Roman" w:hAnsi="Times New Roman" w:cs="Times New Roman"/>
          <w:sz w:val="28"/>
          <w:szCs w:val="28"/>
        </w:rPr>
        <w:t>№</w:t>
      </w:r>
      <w:r w:rsidR="007D4A0F">
        <w:rPr>
          <w:rFonts w:ascii="Times New Roman" w:hAnsi="Times New Roman" w:cs="Times New Roman"/>
          <w:sz w:val="28"/>
          <w:szCs w:val="28"/>
        </w:rPr>
        <w:t> </w:t>
      </w:r>
      <w:r w:rsidRPr="00D83522">
        <w:rPr>
          <w:rFonts w:ascii="Times New Roman" w:hAnsi="Times New Roman" w:cs="Times New Roman"/>
          <w:sz w:val="28"/>
          <w:szCs w:val="28"/>
        </w:rPr>
        <w:t>1.</w:t>
      </w:r>
      <w:r w:rsidR="007D4A0F">
        <w:rPr>
          <w:rFonts w:ascii="Times New Roman" w:hAnsi="Times New Roman" w:cs="Times New Roman"/>
          <w:sz w:val="28"/>
          <w:szCs w:val="28"/>
        </w:rPr>
        <w:t xml:space="preserve">– </w:t>
      </w:r>
      <w:r w:rsidRPr="00D83522">
        <w:rPr>
          <w:rFonts w:ascii="Times New Roman" w:hAnsi="Times New Roman" w:cs="Times New Roman"/>
          <w:sz w:val="28"/>
          <w:szCs w:val="28"/>
        </w:rPr>
        <w:t>С.</w:t>
      </w:r>
      <w:r w:rsidR="007D4A0F">
        <w:rPr>
          <w:rFonts w:ascii="Times New Roman" w:hAnsi="Times New Roman" w:cs="Times New Roman"/>
          <w:sz w:val="28"/>
          <w:szCs w:val="28"/>
        </w:rPr>
        <w:t> </w:t>
      </w:r>
      <w:r w:rsidRPr="00D83522">
        <w:rPr>
          <w:rFonts w:ascii="Times New Roman" w:hAnsi="Times New Roman" w:cs="Times New Roman"/>
          <w:sz w:val="28"/>
          <w:szCs w:val="28"/>
        </w:rPr>
        <w:t>28–34.</w:t>
      </w:r>
    </w:p>
    <w:p w14:paraId="17030177" w14:textId="11285504"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142 </w:t>
      </w:r>
      <w:proofErr w:type="spellStart"/>
      <w:r w:rsidRPr="00D83522">
        <w:rPr>
          <w:rFonts w:ascii="Times New Roman" w:hAnsi="Times New Roman" w:cs="Times New Roman"/>
          <w:sz w:val="28"/>
          <w:szCs w:val="28"/>
        </w:rPr>
        <w:t>Бисембаев</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 xml:space="preserve">А.А., </w:t>
      </w:r>
      <w:proofErr w:type="spellStart"/>
      <w:r w:rsidRPr="00D83522">
        <w:rPr>
          <w:rFonts w:ascii="Times New Roman" w:hAnsi="Times New Roman" w:cs="Times New Roman"/>
          <w:sz w:val="28"/>
          <w:szCs w:val="28"/>
        </w:rPr>
        <w:t>Хаванский</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 xml:space="preserve">А.И., </w:t>
      </w:r>
      <w:proofErr w:type="spellStart"/>
      <w:r w:rsidRPr="00D83522">
        <w:rPr>
          <w:rFonts w:ascii="Times New Roman" w:hAnsi="Times New Roman" w:cs="Times New Roman"/>
          <w:sz w:val="28"/>
          <w:szCs w:val="28"/>
        </w:rPr>
        <w:t>Дуйсенгали</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М.Н., Мамедов</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А.М., </w:t>
      </w:r>
      <w:proofErr w:type="spellStart"/>
      <w:r w:rsidRPr="00D83522">
        <w:rPr>
          <w:rFonts w:ascii="Times New Roman" w:hAnsi="Times New Roman" w:cs="Times New Roman"/>
          <w:sz w:val="28"/>
          <w:szCs w:val="28"/>
        </w:rPr>
        <w:t>Баиров</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Н.М., Амелин</w:t>
      </w:r>
      <w:r w:rsidR="00AC490B">
        <w:rPr>
          <w:rFonts w:ascii="Times New Roman" w:hAnsi="Times New Roman" w:cs="Times New Roman"/>
          <w:sz w:val="28"/>
          <w:szCs w:val="28"/>
        </w:rPr>
        <w:t> </w:t>
      </w:r>
      <w:r w:rsidRPr="00D83522">
        <w:rPr>
          <w:rFonts w:ascii="Times New Roman" w:hAnsi="Times New Roman" w:cs="Times New Roman"/>
          <w:sz w:val="28"/>
          <w:szCs w:val="28"/>
        </w:rPr>
        <w:t>В.А. Исследование памятников гуннского времени в Актюбинской области в 2018 г. // Археология Казахстана.</w:t>
      </w:r>
      <w:r w:rsidR="007D4A0F" w:rsidRPr="007D4A0F">
        <w:rPr>
          <w:rFonts w:ascii="Times New Roman" w:hAnsi="Times New Roman" w:cs="Times New Roman"/>
          <w:sz w:val="28"/>
          <w:szCs w:val="28"/>
        </w:rPr>
        <w:t xml:space="preserve"> </w:t>
      </w:r>
      <w:r w:rsidR="007D4A0F">
        <w:rPr>
          <w:rFonts w:ascii="Times New Roman" w:hAnsi="Times New Roman" w:cs="Times New Roman"/>
          <w:sz w:val="28"/>
          <w:szCs w:val="28"/>
        </w:rPr>
        <w:t xml:space="preserve">– </w:t>
      </w:r>
      <w:r w:rsidR="007D4A0F" w:rsidRPr="00D83522">
        <w:rPr>
          <w:rFonts w:ascii="Times New Roman" w:hAnsi="Times New Roman" w:cs="Times New Roman"/>
          <w:sz w:val="28"/>
          <w:szCs w:val="28"/>
        </w:rPr>
        <w:t>2018.</w:t>
      </w:r>
      <w:r w:rsidRPr="00D83522">
        <w:rPr>
          <w:rFonts w:ascii="Times New Roman" w:hAnsi="Times New Roman" w:cs="Times New Roman"/>
          <w:sz w:val="28"/>
          <w:szCs w:val="28"/>
        </w:rPr>
        <w:t xml:space="preserve"> </w:t>
      </w:r>
      <w:r w:rsidR="007D4A0F">
        <w:rPr>
          <w:rFonts w:ascii="Times New Roman" w:hAnsi="Times New Roman" w:cs="Times New Roman"/>
          <w:sz w:val="28"/>
          <w:szCs w:val="28"/>
        </w:rPr>
        <w:t xml:space="preserve">– </w:t>
      </w:r>
      <w:r w:rsidRPr="00D83522">
        <w:rPr>
          <w:rFonts w:ascii="Times New Roman" w:hAnsi="Times New Roman" w:cs="Times New Roman"/>
          <w:sz w:val="28"/>
          <w:szCs w:val="28"/>
        </w:rPr>
        <w:t>№1–2.</w:t>
      </w:r>
      <w:r w:rsidR="007D4A0F">
        <w:rPr>
          <w:rFonts w:ascii="Times New Roman" w:hAnsi="Times New Roman" w:cs="Times New Roman"/>
          <w:sz w:val="28"/>
          <w:szCs w:val="28"/>
        </w:rPr>
        <w:t xml:space="preserve"> –</w:t>
      </w:r>
      <w:r w:rsidRPr="00D83522">
        <w:rPr>
          <w:rFonts w:ascii="Times New Roman" w:hAnsi="Times New Roman" w:cs="Times New Roman"/>
          <w:sz w:val="28"/>
          <w:szCs w:val="28"/>
        </w:rPr>
        <w:t xml:space="preserve"> С.</w:t>
      </w:r>
      <w:r w:rsidR="007D4A0F">
        <w:rPr>
          <w:rFonts w:ascii="Times New Roman" w:hAnsi="Times New Roman" w:cs="Times New Roman"/>
          <w:sz w:val="28"/>
          <w:szCs w:val="28"/>
        </w:rPr>
        <w:t> </w:t>
      </w:r>
      <w:r w:rsidRPr="00D83522">
        <w:rPr>
          <w:rFonts w:ascii="Times New Roman" w:hAnsi="Times New Roman" w:cs="Times New Roman"/>
          <w:sz w:val="28"/>
          <w:szCs w:val="28"/>
        </w:rPr>
        <w:t>235–244.</w:t>
      </w:r>
    </w:p>
    <w:p w14:paraId="695BE0FC" w14:textId="153E527F"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143 </w:t>
      </w:r>
      <w:proofErr w:type="spellStart"/>
      <w:r w:rsidRPr="001C452C">
        <w:rPr>
          <w:rFonts w:ascii="Times New Roman" w:hAnsi="Times New Roman" w:cs="Times New Roman"/>
          <w:sz w:val="28"/>
          <w:szCs w:val="28"/>
        </w:rPr>
        <w:t>Бисембаев</w:t>
      </w:r>
      <w:proofErr w:type="spellEnd"/>
      <w:r w:rsidR="00AC490B">
        <w:rPr>
          <w:rFonts w:ascii="Times New Roman" w:hAnsi="Times New Roman" w:cs="Times New Roman"/>
          <w:sz w:val="28"/>
          <w:szCs w:val="28"/>
        </w:rPr>
        <w:t> </w:t>
      </w:r>
      <w:r w:rsidRPr="001C452C">
        <w:rPr>
          <w:rFonts w:ascii="Times New Roman" w:hAnsi="Times New Roman" w:cs="Times New Roman"/>
          <w:sz w:val="28"/>
          <w:szCs w:val="28"/>
        </w:rPr>
        <w:t>А.А. и др. Научный отчет об археологических исследованиях на территории Актюбинской области Республики Казахстан в 2019 году</w:t>
      </w:r>
    </w:p>
    <w:p w14:paraId="04D30A94" w14:textId="782EB30C"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144 </w:t>
      </w:r>
      <w:proofErr w:type="spellStart"/>
      <w:r w:rsidRPr="001C452C">
        <w:rPr>
          <w:rFonts w:ascii="Times New Roman" w:hAnsi="Times New Roman" w:cs="Times New Roman"/>
          <w:sz w:val="28"/>
          <w:szCs w:val="28"/>
        </w:rPr>
        <w:t>Бисембаев</w:t>
      </w:r>
      <w:proofErr w:type="spellEnd"/>
      <w:r w:rsidR="00AC490B">
        <w:rPr>
          <w:rFonts w:ascii="Times New Roman" w:hAnsi="Times New Roman" w:cs="Times New Roman"/>
          <w:sz w:val="28"/>
          <w:szCs w:val="28"/>
        </w:rPr>
        <w:t> </w:t>
      </w:r>
      <w:r w:rsidRPr="001C452C">
        <w:rPr>
          <w:rFonts w:ascii="Times New Roman" w:hAnsi="Times New Roman" w:cs="Times New Roman"/>
          <w:sz w:val="28"/>
          <w:szCs w:val="28"/>
        </w:rPr>
        <w:t>А.А.  Отчет о научно-исследовательской работе на могильнике Акбулак</w:t>
      </w:r>
      <w:r w:rsidR="007D4A0F">
        <w:rPr>
          <w:rFonts w:ascii="Times New Roman" w:hAnsi="Times New Roman" w:cs="Times New Roman"/>
          <w:sz w:val="28"/>
          <w:szCs w:val="28"/>
        </w:rPr>
        <w:t>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2023</w:t>
      </w:r>
      <w:r w:rsidR="007D4A0F">
        <w:rPr>
          <w:rFonts w:ascii="Times New Roman" w:hAnsi="Times New Roman" w:cs="Times New Roman"/>
          <w:sz w:val="28"/>
          <w:szCs w:val="28"/>
        </w:rPr>
        <w:t> </w:t>
      </w:r>
      <w:r w:rsidRPr="001C452C">
        <w:rPr>
          <w:rFonts w:ascii="Times New Roman" w:hAnsi="Times New Roman" w:cs="Times New Roman"/>
          <w:sz w:val="28"/>
          <w:szCs w:val="28"/>
        </w:rPr>
        <w:t xml:space="preserve">г. </w:t>
      </w:r>
    </w:p>
    <w:p w14:paraId="2F4979E0" w14:textId="050F4A67"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145 </w:t>
      </w:r>
      <w:r w:rsidRPr="001C452C">
        <w:rPr>
          <w:rFonts w:ascii="Times New Roman" w:hAnsi="Times New Roman" w:cs="Times New Roman"/>
          <w:sz w:val="28"/>
          <w:szCs w:val="28"/>
        </w:rPr>
        <w:t>Жамбулатов</w:t>
      </w:r>
      <w:r w:rsidR="00AC490B">
        <w:rPr>
          <w:rFonts w:ascii="Times New Roman" w:hAnsi="Times New Roman" w:cs="Times New Roman"/>
          <w:sz w:val="28"/>
          <w:szCs w:val="28"/>
        </w:rPr>
        <w:t> </w:t>
      </w:r>
      <w:r w:rsidRPr="001C452C">
        <w:rPr>
          <w:rFonts w:ascii="Times New Roman" w:hAnsi="Times New Roman" w:cs="Times New Roman"/>
          <w:sz w:val="28"/>
          <w:szCs w:val="28"/>
        </w:rPr>
        <w:t>К.А. Отчет о научно-исследовательской работе на могильнике Акбулак</w:t>
      </w:r>
      <w:r w:rsidR="007D4A0F">
        <w:rPr>
          <w:rFonts w:ascii="Times New Roman" w:hAnsi="Times New Roman" w:cs="Times New Roman"/>
          <w:sz w:val="28"/>
          <w:szCs w:val="28"/>
        </w:rPr>
        <w:t> </w:t>
      </w:r>
      <w:r w:rsidRPr="001C452C">
        <w:rPr>
          <w:rFonts w:ascii="Times New Roman" w:hAnsi="Times New Roman" w:cs="Times New Roman"/>
          <w:sz w:val="28"/>
          <w:szCs w:val="28"/>
          <w:lang w:val="en-US"/>
        </w:rPr>
        <w:t>II</w:t>
      </w:r>
      <w:r w:rsidRPr="001C452C">
        <w:rPr>
          <w:rFonts w:ascii="Times New Roman" w:hAnsi="Times New Roman" w:cs="Times New Roman"/>
          <w:sz w:val="28"/>
          <w:szCs w:val="28"/>
        </w:rPr>
        <w:t>. 2023</w:t>
      </w:r>
      <w:r w:rsidR="007D4A0F">
        <w:rPr>
          <w:rFonts w:ascii="Times New Roman" w:hAnsi="Times New Roman" w:cs="Times New Roman"/>
          <w:sz w:val="28"/>
          <w:szCs w:val="28"/>
        </w:rPr>
        <w:t> </w:t>
      </w:r>
      <w:r w:rsidRPr="001C452C">
        <w:rPr>
          <w:rFonts w:ascii="Times New Roman" w:hAnsi="Times New Roman" w:cs="Times New Roman"/>
          <w:sz w:val="28"/>
          <w:szCs w:val="28"/>
        </w:rPr>
        <w:t>г.</w:t>
      </w:r>
    </w:p>
    <w:p w14:paraId="30D5635D" w14:textId="471EB52A"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146 </w:t>
      </w:r>
      <w:proofErr w:type="spellStart"/>
      <w:r w:rsidRPr="00D83522">
        <w:rPr>
          <w:rFonts w:ascii="Times New Roman" w:hAnsi="Times New Roman" w:cs="Times New Roman"/>
          <w:sz w:val="28"/>
          <w:szCs w:val="28"/>
        </w:rPr>
        <w:t>Скалон</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 xml:space="preserve">К.М. О культурных связях Восточного </w:t>
      </w:r>
      <w:proofErr w:type="spellStart"/>
      <w:r w:rsidRPr="00D83522">
        <w:rPr>
          <w:rFonts w:ascii="Times New Roman" w:hAnsi="Times New Roman" w:cs="Times New Roman"/>
          <w:sz w:val="28"/>
          <w:szCs w:val="28"/>
        </w:rPr>
        <w:t>прикаспия</w:t>
      </w:r>
      <w:proofErr w:type="spellEnd"/>
      <w:r w:rsidRPr="00D83522">
        <w:rPr>
          <w:rFonts w:ascii="Times New Roman" w:hAnsi="Times New Roman" w:cs="Times New Roman"/>
          <w:sz w:val="28"/>
          <w:szCs w:val="28"/>
        </w:rPr>
        <w:t xml:space="preserve"> в позднесарматское время</w:t>
      </w:r>
      <w:r w:rsidR="007D4A0F">
        <w:rPr>
          <w:rFonts w:ascii="Times New Roman" w:hAnsi="Times New Roman" w:cs="Times New Roman"/>
          <w:sz w:val="28"/>
          <w:szCs w:val="28"/>
        </w:rPr>
        <w:t xml:space="preserve"> // </w:t>
      </w:r>
      <w:r w:rsidRPr="00D83522">
        <w:rPr>
          <w:rFonts w:ascii="Times New Roman" w:hAnsi="Times New Roman" w:cs="Times New Roman"/>
          <w:sz w:val="28"/>
          <w:szCs w:val="28"/>
        </w:rPr>
        <w:t xml:space="preserve">Археологический сборник. </w:t>
      </w:r>
      <w:r w:rsidR="007D4A0F">
        <w:rPr>
          <w:rFonts w:ascii="Times New Roman" w:hAnsi="Times New Roman" w:cs="Times New Roman"/>
          <w:sz w:val="28"/>
          <w:szCs w:val="28"/>
        </w:rPr>
        <w:t xml:space="preserve">– </w:t>
      </w:r>
      <w:r w:rsidR="007D4A0F" w:rsidRPr="00D83522">
        <w:rPr>
          <w:rFonts w:ascii="Times New Roman" w:hAnsi="Times New Roman" w:cs="Times New Roman"/>
          <w:sz w:val="28"/>
          <w:szCs w:val="28"/>
        </w:rPr>
        <w:t>1961</w:t>
      </w:r>
      <w:r w:rsidR="007D4A0F">
        <w:rPr>
          <w:rFonts w:ascii="Times New Roman" w:hAnsi="Times New Roman" w:cs="Times New Roman"/>
          <w:sz w:val="28"/>
          <w:szCs w:val="28"/>
        </w:rPr>
        <w:t xml:space="preserve"> – </w:t>
      </w:r>
      <w:proofErr w:type="spellStart"/>
      <w:r w:rsidRPr="00D83522">
        <w:rPr>
          <w:rFonts w:ascii="Times New Roman" w:hAnsi="Times New Roman" w:cs="Times New Roman"/>
          <w:sz w:val="28"/>
          <w:szCs w:val="28"/>
        </w:rPr>
        <w:t>Вып</w:t>
      </w:r>
      <w:proofErr w:type="spellEnd"/>
      <w:r w:rsidR="007D4A0F">
        <w:rPr>
          <w:rFonts w:ascii="Times New Roman" w:hAnsi="Times New Roman" w:cs="Times New Roman"/>
          <w:sz w:val="28"/>
          <w:szCs w:val="28"/>
        </w:rPr>
        <w:t>. </w:t>
      </w:r>
      <w:r w:rsidRPr="00D83522">
        <w:rPr>
          <w:rFonts w:ascii="Times New Roman" w:hAnsi="Times New Roman" w:cs="Times New Roman"/>
          <w:sz w:val="28"/>
          <w:szCs w:val="28"/>
        </w:rPr>
        <w:t xml:space="preserve">2. Скифо-сарматское время. </w:t>
      </w:r>
      <w:r w:rsidR="007D4A0F">
        <w:rPr>
          <w:rFonts w:ascii="Times New Roman" w:hAnsi="Times New Roman" w:cs="Times New Roman"/>
          <w:sz w:val="28"/>
          <w:szCs w:val="28"/>
        </w:rPr>
        <w:t>–</w:t>
      </w:r>
      <w:r w:rsidRPr="00D83522">
        <w:rPr>
          <w:rFonts w:ascii="Times New Roman" w:hAnsi="Times New Roman" w:cs="Times New Roman"/>
          <w:sz w:val="28"/>
          <w:szCs w:val="28"/>
        </w:rPr>
        <w:t xml:space="preserve"> С. 114–140.</w:t>
      </w:r>
    </w:p>
    <w:p w14:paraId="0551AA39" w14:textId="5CE0DDE0"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147 </w:t>
      </w:r>
      <w:r w:rsidRPr="00D83522">
        <w:rPr>
          <w:rFonts w:ascii="Times New Roman" w:hAnsi="Times New Roman" w:cs="Times New Roman"/>
          <w:sz w:val="28"/>
          <w:szCs w:val="28"/>
        </w:rPr>
        <w:t>Астафьев А.Е., Богданов</w:t>
      </w:r>
      <w:r w:rsidR="00AC490B">
        <w:rPr>
          <w:rFonts w:ascii="Times New Roman" w:hAnsi="Times New Roman" w:cs="Times New Roman"/>
          <w:sz w:val="28"/>
          <w:szCs w:val="28"/>
        </w:rPr>
        <w:t> </w:t>
      </w:r>
      <w:r w:rsidRPr="00D83522">
        <w:rPr>
          <w:rFonts w:ascii="Times New Roman" w:hAnsi="Times New Roman" w:cs="Times New Roman"/>
          <w:sz w:val="28"/>
          <w:szCs w:val="28"/>
        </w:rPr>
        <w:t>Е.С. Ритуальные сооружения гуннского времени на Мангышлаке</w:t>
      </w:r>
      <w:r w:rsidR="007D4A0F">
        <w:rPr>
          <w:rFonts w:ascii="Times New Roman" w:hAnsi="Times New Roman" w:cs="Times New Roman"/>
          <w:sz w:val="28"/>
          <w:szCs w:val="28"/>
        </w:rPr>
        <w:t xml:space="preserve"> // </w:t>
      </w:r>
      <w:proofErr w:type="spellStart"/>
      <w:r w:rsidRPr="00D83522">
        <w:rPr>
          <w:rFonts w:ascii="Times New Roman" w:hAnsi="Times New Roman" w:cs="Times New Roman"/>
          <w:sz w:val="28"/>
          <w:szCs w:val="28"/>
          <w:lang w:val="en-US"/>
        </w:rPr>
        <w:t>Strarum</w:t>
      </w:r>
      <w:proofErr w:type="spellEnd"/>
      <w:r w:rsidRPr="00D83522">
        <w:rPr>
          <w:rFonts w:ascii="Times New Roman" w:hAnsi="Times New Roman" w:cs="Times New Roman"/>
          <w:sz w:val="28"/>
          <w:szCs w:val="28"/>
        </w:rPr>
        <w:t xml:space="preserve"> </w:t>
      </w:r>
      <w:r w:rsidRPr="00D83522">
        <w:rPr>
          <w:rFonts w:ascii="Times New Roman" w:hAnsi="Times New Roman" w:cs="Times New Roman"/>
          <w:sz w:val="28"/>
          <w:szCs w:val="28"/>
          <w:lang w:val="en-US"/>
        </w:rPr>
        <w:t>plus</w:t>
      </w:r>
      <w:r w:rsidRPr="00D83522">
        <w:rPr>
          <w:rFonts w:ascii="Times New Roman" w:hAnsi="Times New Roman" w:cs="Times New Roman"/>
          <w:sz w:val="28"/>
          <w:szCs w:val="28"/>
        </w:rPr>
        <w:t>. Археология и культурная антропология</w:t>
      </w:r>
      <w:r w:rsidR="007D4A0F">
        <w:rPr>
          <w:rFonts w:ascii="Times New Roman" w:hAnsi="Times New Roman" w:cs="Times New Roman"/>
          <w:sz w:val="28"/>
          <w:szCs w:val="28"/>
        </w:rPr>
        <w:t xml:space="preserve"> /</w:t>
      </w:r>
      <w:r w:rsidRPr="00D83522">
        <w:rPr>
          <w:rFonts w:ascii="Times New Roman" w:hAnsi="Times New Roman" w:cs="Times New Roman"/>
          <w:sz w:val="28"/>
          <w:szCs w:val="28"/>
        </w:rPr>
        <w:t xml:space="preserve"> Отв</w:t>
      </w:r>
      <w:r w:rsidR="007D4A0F">
        <w:rPr>
          <w:rFonts w:ascii="Times New Roman" w:hAnsi="Times New Roman" w:cs="Times New Roman"/>
          <w:sz w:val="28"/>
          <w:szCs w:val="28"/>
        </w:rPr>
        <w:t>. </w:t>
      </w:r>
      <w:r w:rsidRPr="00D83522">
        <w:rPr>
          <w:rFonts w:ascii="Times New Roman" w:hAnsi="Times New Roman" w:cs="Times New Roman"/>
          <w:sz w:val="28"/>
          <w:szCs w:val="28"/>
        </w:rPr>
        <w:t>ред</w:t>
      </w:r>
      <w:r w:rsidR="007D4A0F">
        <w:rPr>
          <w:rFonts w:ascii="Times New Roman" w:hAnsi="Times New Roman" w:cs="Times New Roman"/>
          <w:sz w:val="28"/>
          <w:szCs w:val="28"/>
        </w:rPr>
        <w:t>.</w:t>
      </w:r>
      <w:r w:rsidRPr="00D83522">
        <w:rPr>
          <w:rFonts w:ascii="Times New Roman" w:hAnsi="Times New Roman" w:cs="Times New Roman"/>
          <w:sz w:val="28"/>
          <w:szCs w:val="28"/>
        </w:rPr>
        <w:t xml:space="preserve"> О.В.</w:t>
      </w:r>
      <w:r w:rsidR="007D4A0F">
        <w:rPr>
          <w:rFonts w:ascii="Times New Roman" w:hAnsi="Times New Roman" w:cs="Times New Roman"/>
          <w:sz w:val="28"/>
          <w:szCs w:val="28"/>
        </w:rPr>
        <w:t> </w:t>
      </w:r>
      <w:r w:rsidRPr="00D83522">
        <w:rPr>
          <w:rFonts w:ascii="Times New Roman" w:hAnsi="Times New Roman" w:cs="Times New Roman"/>
          <w:sz w:val="28"/>
          <w:szCs w:val="28"/>
        </w:rPr>
        <w:t xml:space="preserve">Шаров. </w:t>
      </w:r>
      <w:r w:rsidR="007D4A0F">
        <w:rPr>
          <w:rFonts w:ascii="Times New Roman" w:hAnsi="Times New Roman" w:cs="Times New Roman"/>
          <w:sz w:val="28"/>
          <w:szCs w:val="28"/>
        </w:rPr>
        <w:t xml:space="preserve">– </w:t>
      </w:r>
      <w:r w:rsidR="007D4A0F" w:rsidRPr="00D83522">
        <w:rPr>
          <w:rFonts w:ascii="Times New Roman" w:hAnsi="Times New Roman" w:cs="Times New Roman"/>
          <w:sz w:val="28"/>
          <w:szCs w:val="28"/>
        </w:rPr>
        <w:t xml:space="preserve">2018. </w:t>
      </w:r>
      <w:r w:rsidR="007D4A0F">
        <w:rPr>
          <w:rFonts w:ascii="Times New Roman" w:hAnsi="Times New Roman" w:cs="Times New Roman"/>
          <w:sz w:val="28"/>
          <w:szCs w:val="28"/>
        </w:rPr>
        <w:t xml:space="preserve">– </w:t>
      </w:r>
      <w:r w:rsidRPr="00D83522">
        <w:rPr>
          <w:rFonts w:ascii="Times New Roman" w:hAnsi="Times New Roman" w:cs="Times New Roman"/>
          <w:sz w:val="28"/>
          <w:szCs w:val="28"/>
        </w:rPr>
        <w:t>№</w:t>
      </w:r>
      <w:r w:rsidR="00855CCE">
        <w:rPr>
          <w:rFonts w:ascii="Times New Roman" w:hAnsi="Times New Roman" w:cs="Times New Roman"/>
          <w:sz w:val="28"/>
          <w:szCs w:val="28"/>
        </w:rPr>
        <w:t> </w:t>
      </w:r>
      <w:r w:rsidRPr="00D83522">
        <w:rPr>
          <w:rFonts w:ascii="Times New Roman" w:hAnsi="Times New Roman" w:cs="Times New Roman"/>
          <w:sz w:val="28"/>
          <w:szCs w:val="28"/>
        </w:rPr>
        <w:t>4.</w:t>
      </w:r>
      <w:r w:rsidR="00855CCE">
        <w:rPr>
          <w:rFonts w:ascii="Times New Roman" w:hAnsi="Times New Roman" w:cs="Times New Roman"/>
          <w:sz w:val="28"/>
          <w:szCs w:val="28"/>
        </w:rPr>
        <w:t xml:space="preserve"> </w:t>
      </w:r>
      <w:r w:rsidR="007D4A0F">
        <w:rPr>
          <w:rFonts w:ascii="Times New Roman" w:hAnsi="Times New Roman" w:cs="Times New Roman"/>
          <w:sz w:val="28"/>
          <w:szCs w:val="28"/>
        </w:rPr>
        <w:t>– С. </w:t>
      </w:r>
      <w:r w:rsidRPr="00D83522">
        <w:rPr>
          <w:rFonts w:ascii="Times New Roman" w:hAnsi="Times New Roman" w:cs="Times New Roman"/>
          <w:sz w:val="28"/>
          <w:szCs w:val="28"/>
        </w:rPr>
        <w:t>347–368</w:t>
      </w:r>
      <w:r w:rsidR="00855CCE">
        <w:rPr>
          <w:rFonts w:ascii="Times New Roman" w:hAnsi="Times New Roman" w:cs="Times New Roman"/>
          <w:sz w:val="28"/>
          <w:szCs w:val="28"/>
        </w:rPr>
        <w:t>.</w:t>
      </w:r>
    </w:p>
    <w:p w14:paraId="28FC1278" w14:textId="05871C43"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148 </w:t>
      </w:r>
      <w:r w:rsidRPr="00D83522">
        <w:rPr>
          <w:rFonts w:ascii="Times New Roman" w:hAnsi="Times New Roman" w:cs="Times New Roman"/>
          <w:sz w:val="28"/>
          <w:szCs w:val="28"/>
        </w:rPr>
        <w:t>Астафьев</w:t>
      </w:r>
      <w:r w:rsidR="00AC490B">
        <w:rPr>
          <w:rFonts w:ascii="Times New Roman" w:hAnsi="Times New Roman" w:cs="Times New Roman"/>
          <w:sz w:val="28"/>
          <w:szCs w:val="28"/>
        </w:rPr>
        <w:t> </w:t>
      </w:r>
      <w:r w:rsidRPr="00D83522">
        <w:rPr>
          <w:rFonts w:ascii="Times New Roman" w:hAnsi="Times New Roman" w:cs="Times New Roman"/>
          <w:sz w:val="28"/>
          <w:szCs w:val="28"/>
        </w:rPr>
        <w:t>А.Е., Богданов</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Е.С. Древний город на Восточном берегу Каспийского моря // </w:t>
      </w:r>
      <w:proofErr w:type="spellStart"/>
      <w:r w:rsidR="007D4A0F" w:rsidRPr="00D83522">
        <w:rPr>
          <w:rFonts w:ascii="Times New Roman" w:hAnsi="Times New Roman" w:cs="Times New Roman"/>
          <w:sz w:val="28"/>
          <w:szCs w:val="28"/>
        </w:rPr>
        <w:t>Stratum</w:t>
      </w:r>
      <w:proofErr w:type="spellEnd"/>
      <w:r w:rsidR="007D4A0F"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plus</w:t>
      </w:r>
      <w:proofErr w:type="spellEnd"/>
      <w:r w:rsidRPr="00D83522">
        <w:rPr>
          <w:rFonts w:ascii="Times New Roman" w:hAnsi="Times New Roman" w:cs="Times New Roman"/>
          <w:sz w:val="28"/>
          <w:szCs w:val="28"/>
        </w:rPr>
        <w:t>. – 2019. – №</w:t>
      </w:r>
      <w:r w:rsidR="00855CCE">
        <w:rPr>
          <w:rFonts w:ascii="Times New Roman" w:hAnsi="Times New Roman" w:cs="Times New Roman"/>
          <w:sz w:val="28"/>
          <w:szCs w:val="28"/>
        </w:rPr>
        <w:t> </w:t>
      </w:r>
      <w:r w:rsidRPr="00D83522">
        <w:rPr>
          <w:rFonts w:ascii="Times New Roman" w:hAnsi="Times New Roman" w:cs="Times New Roman"/>
          <w:sz w:val="28"/>
          <w:szCs w:val="28"/>
        </w:rPr>
        <w:t>4. – С.</w:t>
      </w:r>
      <w:r w:rsidR="00855CCE">
        <w:rPr>
          <w:rFonts w:ascii="Times New Roman" w:hAnsi="Times New Roman" w:cs="Times New Roman"/>
          <w:sz w:val="28"/>
          <w:szCs w:val="28"/>
        </w:rPr>
        <w:t> </w:t>
      </w:r>
      <w:r w:rsidRPr="00D83522">
        <w:rPr>
          <w:rFonts w:ascii="Times New Roman" w:hAnsi="Times New Roman" w:cs="Times New Roman"/>
          <w:sz w:val="28"/>
          <w:szCs w:val="28"/>
        </w:rPr>
        <w:t>17–38.</w:t>
      </w:r>
    </w:p>
    <w:p w14:paraId="695D3D30" w14:textId="0838C1FF"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149 </w:t>
      </w:r>
      <w:proofErr w:type="spellStart"/>
      <w:r w:rsidRPr="00D83522">
        <w:rPr>
          <w:rFonts w:ascii="Times New Roman" w:hAnsi="Times New Roman" w:cs="Times New Roman"/>
          <w:sz w:val="28"/>
          <w:szCs w:val="28"/>
        </w:rPr>
        <w:t>Гавритухин</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И.О., Астафьев</w:t>
      </w:r>
      <w:r w:rsidR="00AC490B">
        <w:rPr>
          <w:rFonts w:ascii="Times New Roman" w:hAnsi="Times New Roman" w:cs="Times New Roman"/>
          <w:sz w:val="28"/>
          <w:szCs w:val="28"/>
        </w:rPr>
        <w:t> </w:t>
      </w:r>
      <w:r w:rsidRPr="00D83522">
        <w:rPr>
          <w:rFonts w:ascii="Times New Roman" w:hAnsi="Times New Roman" w:cs="Times New Roman"/>
          <w:sz w:val="28"/>
          <w:szCs w:val="28"/>
        </w:rPr>
        <w:t>А.Е., Богданов</w:t>
      </w:r>
      <w:r w:rsidR="00AC490B">
        <w:rPr>
          <w:rFonts w:ascii="Times New Roman" w:hAnsi="Times New Roman" w:cs="Times New Roman"/>
          <w:sz w:val="28"/>
          <w:szCs w:val="28"/>
        </w:rPr>
        <w:t> </w:t>
      </w:r>
      <w:r w:rsidRPr="00D83522">
        <w:rPr>
          <w:rFonts w:ascii="Times New Roman" w:hAnsi="Times New Roman" w:cs="Times New Roman"/>
          <w:sz w:val="28"/>
          <w:szCs w:val="28"/>
        </w:rPr>
        <w:t>Е.С. Фибулы с полуострова Мангышлак (Республика Казахстан) // ПА. – 2019. – №</w:t>
      </w:r>
      <w:r w:rsidR="00855CCE">
        <w:rPr>
          <w:rFonts w:ascii="Times New Roman" w:hAnsi="Times New Roman" w:cs="Times New Roman"/>
          <w:sz w:val="28"/>
          <w:szCs w:val="28"/>
        </w:rPr>
        <w:t> </w:t>
      </w:r>
      <w:r w:rsidRPr="00D83522">
        <w:rPr>
          <w:rFonts w:ascii="Times New Roman" w:hAnsi="Times New Roman" w:cs="Times New Roman"/>
          <w:sz w:val="28"/>
          <w:szCs w:val="28"/>
        </w:rPr>
        <w:t>3. – С.</w:t>
      </w:r>
      <w:r w:rsidR="00855CCE">
        <w:rPr>
          <w:rFonts w:ascii="Times New Roman" w:hAnsi="Times New Roman" w:cs="Times New Roman"/>
          <w:sz w:val="28"/>
          <w:szCs w:val="28"/>
        </w:rPr>
        <w:t> </w:t>
      </w:r>
      <w:r w:rsidRPr="00D83522">
        <w:rPr>
          <w:rFonts w:ascii="Times New Roman" w:hAnsi="Times New Roman" w:cs="Times New Roman"/>
          <w:sz w:val="28"/>
          <w:szCs w:val="28"/>
        </w:rPr>
        <w:t>170–189.</w:t>
      </w:r>
    </w:p>
    <w:p w14:paraId="39015219" w14:textId="44B0239C"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150 </w:t>
      </w:r>
      <w:r w:rsidRPr="00D83522">
        <w:rPr>
          <w:rFonts w:ascii="Times New Roman" w:hAnsi="Times New Roman" w:cs="Times New Roman"/>
          <w:sz w:val="28"/>
          <w:szCs w:val="28"/>
        </w:rPr>
        <w:t>Ягодин</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В.Н., </w:t>
      </w:r>
      <w:proofErr w:type="spellStart"/>
      <w:r w:rsidRPr="00D83522">
        <w:rPr>
          <w:rFonts w:ascii="Times New Roman" w:hAnsi="Times New Roman" w:cs="Times New Roman"/>
          <w:sz w:val="28"/>
          <w:szCs w:val="28"/>
        </w:rPr>
        <w:t>Ходжайов</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 xml:space="preserve">Т.К. Некрополь Древнего </w:t>
      </w:r>
      <w:proofErr w:type="spellStart"/>
      <w:r w:rsidRPr="00D83522">
        <w:rPr>
          <w:rFonts w:ascii="Times New Roman" w:hAnsi="Times New Roman" w:cs="Times New Roman"/>
          <w:sz w:val="28"/>
          <w:szCs w:val="28"/>
        </w:rPr>
        <w:t>Миздахкана</w:t>
      </w:r>
      <w:proofErr w:type="spellEnd"/>
      <w:r w:rsidRPr="00D83522">
        <w:rPr>
          <w:rFonts w:ascii="Times New Roman" w:hAnsi="Times New Roman" w:cs="Times New Roman"/>
          <w:sz w:val="28"/>
          <w:szCs w:val="28"/>
        </w:rPr>
        <w:t>.</w:t>
      </w:r>
      <w:r w:rsidR="00855CCE">
        <w:rPr>
          <w:rFonts w:ascii="Times New Roman" w:hAnsi="Times New Roman" w:cs="Times New Roman"/>
          <w:sz w:val="28"/>
          <w:szCs w:val="28"/>
        </w:rPr>
        <w:t xml:space="preserve"> –</w:t>
      </w:r>
      <w:r w:rsidRPr="00D83522">
        <w:rPr>
          <w:rFonts w:ascii="Times New Roman" w:hAnsi="Times New Roman" w:cs="Times New Roman"/>
          <w:sz w:val="28"/>
          <w:szCs w:val="28"/>
        </w:rPr>
        <w:t xml:space="preserve"> Ташкент</w:t>
      </w:r>
      <w:r w:rsidR="00855CCE">
        <w:rPr>
          <w:rFonts w:ascii="Times New Roman" w:hAnsi="Times New Roman" w:cs="Times New Roman"/>
          <w:sz w:val="28"/>
          <w:szCs w:val="28"/>
        </w:rPr>
        <w:t xml:space="preserve">: </w:t>
      </w:r>
      <w:r w:rsidRPr="00D83522">
        <w:rPr>
          <w:rFonts w:ascii="Times New Roman" w:hAnsi="Times New Roman" w:cs="Times New Roman"/>
          <w:sz w:val="28"/>
          <w:szCs w:val="28"/>
        </w:rPr>
        <w:t>ФАН</w:t>
      </w:r>
      <w:r w:rsidR="00855CCE">
        <w:rPr>
          <w:rFonts w:ascii="Times New Roman" w:hAnsi="Times New Roman" w:cs="Times New Roman"/>
          <w:sz w:val="28"/>
          <w:szCs w:val="28"/>
        </w:rPr>
        <w:t>,</w:t>
      </w:r>
      <w:r w:rsidRPr="00D83522">
        <w:rPr>
          <w:rFonts w:ascii="Times New Roman" w:hAnsi="Times New Roman" w:cs="Times New Roman"/>
          <w:sz w:val="28"/>
          <w:szCs w:val="28"/>
        </w:rPr>
        <w:t xml:space="preserve"> 1970. </w:t>
      </w:r>
      <w:r w:rsidR="00855CCE">
        <w:rPr>
          <w:rFonts w:ascii="Times New Roman" w:hAnsi="Times New Roman" w:cs="Times New Roman"/>
          <w:sz w:val="28"/>
          <w:szCs w:val="28"/>
        </w:rPr>
        <w:t xml:space="preserve">– </w:t>
      </w:r>
      <w:r w:rsidRPr="00D83522">
        <w:rPr>
          <w:rFonts w:ascii="Times New Roman" w:hAnsi="Times New Roman" w:cs="Times New Roman"/>
          <w:sz w:val="28"/>
          <w:szCs w:val="28"/>
        </w:rPr>
        <w:t>254</w:t>
      </w:r>
      <w:r w:rsidR="00855CCE">
        <w:rPr>
          <w:rFonts w:ascii="Times New Roman" w:hAnsi="Times New Roman" w:cs="Times New Roman"/>
          <w:sz w:val="28"/>
          <w:szCs w:val="28"/>
        </w:rPr>
        <w:t> </w:t>
      </w:r>
      <w:r w:rsidRPr="00D83522">
        <w:rPr>
          <w:rFonts w:ascii="Times New Roman" w:hAnsi="Times New Roman" w:cs="Times New Roman"/>
          <w:sz w:val="28"/>
          <w:szCs w:val="28"/>
        </w:rPr>
        <w:t>с.</w:t>
      </w:r>
    </w:p>
    <w:p w14:paraId="02B765FF" w14:textId="05919CE5" w:rsidR="005A6429" w:rsidRPr="00D83522" w:rsidRDefault="005A6429" w:rsidP="005A6429">
      <w:pPr>
        <w:spacing w:after="0" w:line="240" w:lineRule="auto"/>
        <w:ind w:firstLine="567"/>
        <w:jc w:val="both"/>
        <w:rPr>
          <w:rFonts w:ascii="Times New Roman" w:hAnsi="Times New Roman" w:cs="Times New Roman"/>
          <w:sz w:val="28"/>
          <w:szCs w:val="28"/>
        </w:rPr>
      </w:pPr>
      <w:bookmarkStart w:id="19" w:name="_Hlk175252592"/>
      <w:r>
        <w:rPr>
          <w:rFonts w:ascii="Times New Roman" w:hAnsi="Times New Roman" w:cs="Times New Roman"/>
          <w:sz w:val="28"/>
          <w:szCs w:val="28"/>
        </w:rPr>
        <w:t>151 </w:t>
      </w:r>
      <w:r w:rsidRPr="00D83522">
        <w:rPr>
          <w:rFonts w:ascii="Times New Roman" w:hAnsi="Times New Roman" w:cs="Times New Roman"/>
          <w:sz w:val="28"/>
          <w:szCs w:val="28"/>
        </w:rPr>
        <w:t>Китов</w:t>
      </w:r>
      <w:r w:rsidRPr="00AC490B">
        <w:t xml:space="preserve"> </w:t>
      </w:r>
      <w:r w:rsidRPr="00D83522">
        <w:rPr>
          <w:rFonts w:ascii="Times New Roman" w:hAnsi="Times New Roman" w:cs="Times New Roman"/>
          <w:sz w:val="28"/>
          <w:szCs w:val="28"/>
        </w:rPr>
        <w:t xml:space="preserve">Е.П., </w:t>
      </w:r>
      <w:proofErr w:type="spellStart"/>
      <w:r w:rsidRPr="00D83522">
        <w:rPr>
          <w:rFonts w:ascii="Times New Roman" w:hAnsi="Times New Roman" w:cs="Times New Roman"/>
          <w:sz w:val="28"/>
          <w:szCs w:val="28"/>
        </w:rPr>
        <w:t>Болелов</w:t>
      </w:r>
      <w:proofErr w:type="spellEnd"/>
      <w:r w:rsidR="00AC490B">
        <w:t> </w:t>
      </w:r>
      <w:r w:rsidRPr="00D83522">
        <w:rPr>
          <w:rFonts w:ascii="Times New Roman" w:hAnsi="Times New Roman" w:cs="Times New Roman"/>
          <w:sz w:val="28"/>
          <w:szCs w:val="28"/>
        </w:rPr>
        <w:t xml:space="preserve">С.Б., </w:t>
      </w:r>
      <w:proofErr w:type="spellStart"/>
      <w:r w:rsidRPr="00D83522">
        <w:rPr>
          <w:rFonts w:ascii="Times New Roman" w:hAnsi="Times New Roman" w:cs="Times New Roman"/>
          <w:sz w:val="28"/>
          <w:szCs w:val="28"/>
        </w:rPr>
        <w:t>Балахванцев</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 xml:space="preserve">А.С. Возвращение в древний Хорезм: исследования совместной Российско-Каракалпакской экспедиции на Устюрте и Большом </w:t>
      </w:r>
      <w:proofErr w:type="spellStart"/>
      <w:r w:rsidRPr="00D83522">
        <w:rPr>
          <w:rFonts w:ascii="Times New Roman" w:hAnsi="Times New Roman" w:cs="Times New Roman"/>
          <w:sz w:val="28"/>
          <w:szCs w:val="28"/>
        </w:rPr>
        <w:t>Кырк</w:t>
      </w:r>
      <w:proofErr w:type="spellEnd"/>
      <w:r w:rsidRPr="00D83522">
        <w:rPr>
          <w:rFonts w:ascii="Times New Roman" w:hAnsi="Times New Roman" w:cs="Times New Roman"/>
          <w:sz w:val="28"/>
          <w:szCs w:val="28"/>
        </w:rPr>
        <w:t xml:space="preserve">-Кызе // Восток. </w:t>
      </w:r>
      <w:r w:rsidR="00855CCE">
        <w:rPr>
          <w:rFonts w:ascii="Times New Roman" w:hAnsi="Times New Roman" w:cs="Times New Roman"/>
          <w:sz w:val="28"/>
          <w:szCs w:val="28"/>
        </w:rPr>
        <w:t xml:space="preserve">– </w:t>
      </w:r>
      <w:r w:rsidRPr="00D83522">
        <w:rPr>
          <w:rFonts w:ascii="Times New Roman" w:hAnsi="Times New Roman" w:cs="Times New Roman"/>
          <w:sz w:val="28"/>
          <w:szCs w:val="28"/>
        </w:rPr>
        <w:t xml:space="preserve">2019. </w:t>
      </w:r>
      <w:r w:rsidR="00855CCE">
        <w:rPr>
          <w:rFonts w:ascii="Times New Roman" w:hAnsi="Times New Roman" w:cs="Times New Roman"/>
          <w:sz w:val="28"/>
          <w:szCs w:val="28"/>
        </w:rPr>
        <w:t xml:space="preserve">– </w:t>
      </w:r>
      <w:r w:rsidRPr="00D83522">
        <w:rPr>
          <w:rFonts w:ascii="Times New Roman" w:hAnsi="Times New Roman" w:cs="Times New Roman"/>
          <w:sz w:val="28"/>
          <w:szCs w:val="28"/>
        </w:rPr>
        <w:t>№</w:t>
      </w:r>
      <w:r w:rsidR="00855CCE">
        <w:rPr>
          <w:rFonts w:ascii="Times New Roman" w:hAnsi="Times New Roman" w:cs="Times New Roman"/>
          <w:sz w:val="28"/>
          <w:szCs w:val="28"/>
        </w:rPr>
        <w:t> </w:t>
      </w:r>
      <w:r w:rsidRPr="00D83522">
        <w:rPr>
          <w:rFonts w:ascii="Times New Roman" w:hAnsi="Times New Roman" w:cs="Times New Roman"/>
          <w:sz w:val="28"/>
          <w:szCs w:val="28"/>
        </w:rPr>
        <w:t xml:space="preserve">6. </w:t>
      </w:r>
      <w:r w:rsidR="00855CCE">
        <w:rPr>
          <w:rFonts w:ascii="Times New Roman" w:hAnsi="Times New Roman" w:cs="Times New Roman"/>
          <w:sz w:val="28"/>
          <w:szCs w:val="28"/>
        </w:rPr>
        <w:t xml:space="preserve">– </w:t>
      </w:r>
      <w:r w:rsidRPr="00D83522">
        <w:rPr>
          <w:rFonts w:ascii="Times New Roman" w:hAnsi="Times New Roman" w:cs="Times New Roman"/>
          <w:sz w:val="28"/>
          <w:szCs w:val="28"/>
        </w:rPr>
        <w:t>С.</w:t>
      </w:r>
      <w:r w:rsidR="00855CCE">
        <w:rPr>
          <w:rFonts w:ascii="Times New Roman" w:hAnsi="Times New Roman" w:cs="Times New Roman"/>
          <w:sz w:val="28"/>
          <w:szCs w:val="28"/>
        </w:rPr>
        <w:t> </w:t>
      </w:r>
      <w:r w:rsidRPr="00D83522">
        <w:rPr>
          <w:rFonts w:ascii="Times New Roman" w:hAnsi="Times New Roman" w:cs="Times New Roman"/>
          <w:sz w:val="28"/>
          <w:szCs w:val="28"/>
        </w:rPr>
        <w:t>52–70.</w:t>
      </w:r>
      <w:bookmarkEnd w:id="19"/>
    </w:p>
    <w:p w14:paraId="50D0A41A" w14:textId="368C61BD"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152 </w:t>
      </w:r>
      <w:r w:rsidRPr="001C452C">
        <w:rPr>
          <w:rFonts w:ascii="Times New Roman" w:hAnsi="Times New Roman" w:cs="Times New Roman"/>
          <w:sz w:val="28"/>
          <w:szCs w:val="28"/>
        </w:rPr>
        <w:t>Китов</w:t>
      </w:r>
      <w:r w:rsidR="00AC490B">
        <w:rPr>
          <w:rFonts w:ascii="Times New Roman" w:hAnsi="Times New Roman" w:cs="Times New Roman"/>
          <w:sz w:val="28"/>
          <w:szCs w:val="28"/>
        </w:rPr>
        <w:t> </w:t>
      </w:r>
      <w:r w:rsidRPr="001C452C">
        <w:rPr>
          <w:rFonts w:ascii="Times New Roman" w:hAnsi="Times New Roman" w:cs="Times New Roman"/>
          <w:sz w:val="28"/>
          <w:szCs w:val="28"/>
        </w:rPr>
        <w:t xml:space="preserve">Е.П. Отчет Могильник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-I научно-исследовательские работы в 2018</w:t>
      </w:r>
      <w:r w:rsidR="00855CCE">
        <w:rPr>
          <w:rFonts w:ascii="Times New Roman" w:hAnsi="Times New Roman" w:cs="Times New Roman"/>
          <w:sz w:val="28"/>
          <w:szCs w:val="28"/>
        </w:rPr>
        <w:t> </w:t>
      </w:r>
      <w:r w:rsidRPr="001C452C">
        <w:rPr>
          <w:rFonts w:ascii="Times New Roman" w:hAnsi="Times New Roman" w:cs="Times New Roman"/>
          <w:sz w:val="28"/>
          <w:szCs w:val="28"/>
        </w:rPr>
        <w:t xml:space="preserve">году. </w:t>
      </w:r>
    </w:p>
    <w:p w14:paraId="6F3469B0" w14:textId="69B1E4DB"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153 </w:t>
      </w:r>
      <w:r w:rsidRPr="001C452C">
        <w:rPr>
          <w:rFonts w:ascii="Times New Roman" w:hAnsi="Times New Roman" w:cs="Times New Roman"/>
          <w:sz w:val="28"/>
          <w:szCs w:val="28"/>
        </w:rPr>
        <w:t>Китов</w:t>
      </w:r>
      <w:r w:rsidR="00AC490B">
        <w:rPr>
          <w:rFonts w:ascii="Times New Roman" w:hAnsi="Times New Roman" w:cs="Times New Roman"/>
          <w:sz w:val="28"/>
          <w:szCs w:val="28"/>
        </w:rPr>
        <w:t> </w:t>
      </w:r>
      <w:r w:rsidRPr="001C452C">
        <w:rPr>
          <w:rFonts w:ascii="Times New Roman" w:hAnsi="Times New Roman" w:cs="Times New Roman"/>
          <w:sz w:val="28"/>
          <w:szCs w:val="28"/>
        </w:rPr>
        <w:t xml:space="preserve">Е.П. Отчет Могильник </w:t>
      </w:r>
      <w:proofErr w:type="spellStart"/>
      <w:r w:rsidRPr="001C452C">
        <w:rPr>
          <w:rFonts w:ascii="Times New Roman" w:hAnsi="Times New Roman" w:cs="Times New Roman"/>
          <w:sz w:val="28"/>
          <w:szCs w:val="28"/>
        </w:rPr>
        <w:t>Гунжели</w:t>
      </w:r>
      <w:proofErr w:type="spellEnd"/>
      <w:r w:rsidRPr="001C452C">
        <w:rPr>
          <w:rFonts w:ascii="Times New Roman" w:hAnsi="Times New Roman" w:cs="Times New Roman"/>
          <w:sz w:val="28"/>
          <w:szCs w:val="28"/>
        </w:rPr>
        <w:t>-I научно-исследовательские работы в 2019</w:t>
      </w:r>
      <w:r w:rsidR="00855CCE">
        <w:rPr>
          <w:rFonts w:ascii="Times New Roman" w:hAnsi="Times New Roman" w:cs="Times New Roman"/>
          <w:sz w:val="28"/>
          <w:szCs w:val="28"/>
        </w:rPr>
        <w:t> </w:t>
      </w:r>
      <w:r w:rsidRPr="001C452C">
        <w:rPr>
          <w:rFonts w:ascii="Times New Roman" w:hAnsi="Times New Roman" w:cs="Times New Roman"/>
          <w:sz w:val="28"/>
          <w:szCs w:val="28"/>
        </w:rPr>
        <w:t>году.</w:t>
      </w:r>
    </w:p>
    <w:p w14:paraId="48C77987" w14:textId="7D88FBB0"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Style w:val="hl"/>
          <w:rFonts w:ascii="Times New Roman" w:hAnsi="Times New Roman" w:cs="Times New Roman"/>
          <w:sz w:val="28"/>
          <w:szCs w:val="28"/>
        </w:rPr>
        <w:t>154 </w:t>
      </w:r>
      <w:r w:rsidRPr="00D83522">
        <w:rPr>
          <w:rStyle w:val="hl"/>
          <w:rFonts w:ascii="Times New Roman" w:hAnsi="Times New Roman" w:cs="Times New Roman"/>
          <w:sz w:val="28"/>
          <w:szCs w:val="28"/>
        </w:rPr>
        <w:t>Скрипкин</w:t>
      </w:r>
      <w:r w:rsidRPr="00D83522">
        <w:rPr>
          <w:rFonts w:ascii="Times New Roman" w:hAnsi="Times New Roman" w:cs="Times New Roman"/>
          <w:sz w:val="28"/>
          <w:szCs w:val="28"/>
          <w:shd w:val="clear" w:color="auto" w:fill="FFFFFF"/>
        </w:rPr>
        <w:t xml:space="preserve"> A.C., Проблема происхождения позднесарматской культуры // </w:t>
      </w:r>
      <w:proofErr w:type="spellStart"/>
      <w:r w:rsidRPr="00D83522">
        <w:rPr>
          <w:rFonts w:ascii="Times New Roman" w:hAnsi="Times New Roman" w:cs="Times New Roman"/>
          <w:sz w:val="28"/>
          <w:szCs w:val="28"/>
          <w:shd w:val="clear" w:color="auto" w:fill="FFFFFF"/>
        </w:rPr>
        <w:t>H</w:t>
      </w:r>
      <w:r w:rsidR="00855CCE">
        <w:rPr>
          <w:rFonts w:ascii="Times New Roman" w:hAnsi="Times New Roman" w:cs="Times New Roman"/>
          <w:sz w:val="28"/>
          <w:szCs w:val="28"/>
          <w:shd w:val="clear" w:color="auto" w:fill="FFFFFF"/>
        </w:rPr>
        <w:t>ижневолжский</w:t>
      </w:r>
      <w:proofErr w:type="spellEnd"/>
      <w:r w:rsidR="00855CCE">
        <w:rPr>
          <w:rFonts w:ascii="Times New Roman" w:hAnsi="Times New Roman" w:cs="Times New Roman"/>
          <w:sz w:val="28"/>
          <w:szCs w:val="28"/>
          <w:shd w:val="clear" w:color="auto" w:fill="FFFFFF"/>
        </w:rPr>
        <w:t xml:space="preserve"> археологический вестник</w:t>
      </w:r>
      <w:r w:rsidRPr="00D83522">
        <w:rPr>
          <w:rFonts w:ascii="Times New Roman" w:hAnsi="Times New Roman" w:cs="Times New Roman"/>
          <w:sz w:val="28"/>
          <w:szCs w:val="28"/>
          <w:shd w:val="clear" w:color="auto" w:fill="FFFFFF"/>
        </w:rPr>
        <w:t xml:space="preserve">. </w:t>
      </w:r>
      <w:r w:rsidR="00855CCE">
        <w:rPr>
          <w:rFonts w:ascii="Times New Roman" w:hAnsi="Times New Roman" w:cs="Times New Roman"/>
          <w:sz w:val="28"/>
          <w:szCs w:val="28"/>
          <w:shd w:val="clear" w:color="auto" w:fill="FFFFFF"/>
        </w:rPr>
        <w:t xml:space="preserve">– </w:t>
      </w:r>
      <w:r w:rsidR="00855CCE" w:rsidRPr="00D83522">
        <w:rPr>
          <w:rFonts w:ascii="Times New Roman" w:hAnsi="Times New Roman" w:cs="Times New Roman"/>
          <w:sz w:val="28"/>
          <w:szCs w:val="28"/>
          <w:shd w:val="clear" w:color="auto" w:fill="FFFFFF"/>
        </w:rPr>
        <w:t xml:space="preserve">2011. </w:t>
      </w:r>
      <w:r w:rsidR="00855CCE">
        <w:rPr>
          <w:rFonts w:ascii="Times New Roman" w:hAnsi="Times New Roman" w:cs="Times New Roman"/>
          <w:sz w:val="28"/>
          <w:szCs w:val="28"/>
          <w:shd w:val="clear" w:color="auto" w:fill="FFFFFF"/>
        </w:rPr>
        <w:t xml:space="preserve">– </w:t>
      </w:r>
      <w:proofErr w:type="spellStart"/>
      <w:r w:rsidRPr="00D83522">
        <w:rPr>
          <w:rFonts w:ascii="Times New Roman" w:hAnsi="Times New Roman" w:cs="Times New Roman"/>
          <w:sz w:val="28"/>
          <w:szCs w:val="28"/>
          <w:shd w:val="clear" w:color="auto" w:fill="FFFFFF"/>
        </w:rPr>
        <w:t>Вып</w:t>
      </w:r>
      <w:proofErr w:type="spellEnd"/>
      <w:r w:rsidRPr="00D83522">
        <w:rPr>
          <w:rFonts w:ascii="Times New Roman" w:hAnsi="Times New Roman" w:cs="Times New Roman"/>
          <w:sz w:val="28"/>
          <w:szCs w:val="28"/>
          <w:shd w:val="clear" w:color="auto" w:fill="FFFFFF"/>
        </w:rPr>
        <w:t>.</w:t>
      </w:r>
      <w:r w:rsidR="00855CCE">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12. </w:t>
      </w:r>
      <w:r w:rsidR="00855CCE">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С.</w:t>
      </w:r>
      <w:r w:rsidR="00855CCE">
        <w:rPr>
          <w:rFonts w:ascii="Times New Roman" w:hAnsi="Times New Roman" w:cs="Times New Roman"/>
          <w:sz w:val="28"/>
          <w:szCs w:val="28"/>
        </w:rPr>
        <w:t> </w:t>
      </w:r>
      <w:r w:rsidRPr="00D83522">
        <w:rPr>
          <w:rFonts w:ascii="Times New Roman" w:hAnsi="Times New Roman" w:cs="Times New Roman"/>
          <w:sz w:val="28"/>
          <w:szCs w:val="28"/>
        </w:rPr>
        <w:t>183</w:t>
      </w:r>
      <w:r w:rsidR="00855CCE">
        <w:rPr>
          <w:rFonts w:ascii="Times New Roman" w:hAnsi="Times New Roman" w:cs="Times New Roman"/>
          <w:sz w:val="28"/>
          <w:szCs w:val="28"/>
          <w:shd w:val="clear" w:color="auto" w:fill="FFFFFF"/>
        </w:rPr>
        <w:t>–</w:t>
      </w:r>
      <w:r w:rsidRPr="00D83522">
        <w:rPr>
          <w:rFonts w:ascii="Times New Roman" w:hAnsi="Times New Roman" w:cs="Times New Roman"/>
          <w:sz w:val="28"/>
          <w:szCs w:val="28"/>
        </w:rPr>
        <w:t>196.</w:t>
      </w:r>
    </w:p>
    <w:p w14:paraId="278DFBCC" w14:textId="6EC44342"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155 </w:t>
      </w:r>
      <w:r w:rsidRPr="00CC3B9A">
        <w:rPr>
          <w:rFonts w:ascii="Times New Roman" w:hAnsi="Times New Roman" w:cs="Times New Roman"/>
          <w:sz w:val="28"/>
          <w:szCs w:val="28"/>
        </w:rPr>
        <w:t>Кривошеев</w:t>
      </w:r>
      <w:r w:rsidR="00AC490B" w:rsidRPr="00CC3B9A">
        <w:rPr>
          <w:rFonts w:ascii="Times New Roman" w:hAnsi="Times New Roman" w:cs="Times New Roman"/>
          <w:sz w:val="28"/>
          <w:szCs w:val="28"/>
        </w:rPr>
        <w:t> </w:t>
      </w:r>
      <w:r w:rsidRPr="00CC3B9A">
        <w:rPr>
          <w:rFonts w:ascii="Times New Roman" w:hAnsi="Times New Roman" w:cs="Times New Roman"/>
          <w:sz w:val="28"/>
          <w:szCs w:val="28"/>
        </w:rPr>
        <w:t xml:space="preserve">М.В. </w:t>
      </w:r>
      <w:proofErr w:type="spellStart"/>
      <w:r w:rsidRPr="00CC3B9A">
        <w:rPr>
          <w:rFonts w:ascii="Times New Roman" w:hAnsi="Times New Roman" w:cs="Times New Roman"/>
          <w:sz w:val="28"/>
          <w:szCs w:val="28"/>
        </w:rPr>
        <w:t>Позднесарматская</w:t>
      </w:r>
      <w:proofErr w:type="spellEnd"/>
      <w:r w:rsidRPr="00CC3B9A">
        <w:rPr>
          <w:rFonts w:ascii="Times New Roman" w:hAnsi="Times New Roman" w:cs="Times New Roman"/>
          <w:sz w:val="28"/>
          <w:szCs w:val="28"/>
        </w:rPr>
        <w:t xml:space="preserve"> культура южной части междуречья Волги и Дона. Проблемы хронологии и периодизации. </w:t>
      </w:r>
      <w:proofErr w:type="spellStart"/>
      <w:r w:rsidRPr="00CC3B9A">
        <w:rPr>
          <w:rFonts w:ascii="Times New Roman" w:hAnsi="Times New Roman" w:cs="Times New Roman"/>
          <w:sz w:val="28"/>
          <w:szCs w:val="28"/>
          <w:shd w:val="clear" w:color="auto" w:fill="FFFFFF"/>
        </w:rPr>
        <w:t>Дисс</w:t>
      </w:r>
      <w:proofErr w:type="spellEnd"/>
      <w:r w:rsidRPr="00CC3B9A">
        <w:rPr>
          <w:rFonts w:ascii="Times New Roman" w:hAnsi="Times New Roman" w:cs="Times New Roman"/>
          <w:sz w:val="28"/>
          <w:szCs w:val="28"/>
          <w:shd w:val="clear" w:color="auto" w:fill="FFFFFF"/>
        </w:rPr>
        <w:t xml:space="preserve">. на </w:t>
      </w:r>
      <w:proofErr w:type="spellStart"/>
      <w:r w:rsidRPr="00CC3B9A">
        <w:rPr>
          <w:rFonts w:ascii="Times New Roman" w:hAnsi="Times New Roman" w:cs="Times New Roman"/>
          <w:sz w:val="28"/>
          <w:szCs w:val="28"/>
          <w:shd w:val="clear" w:color="auto" w:fill="FFFFFF"/>
        </w:rPr>
        <w:t>соиск</w:t>
      </w:r>
      <w:proofErr w:type="spellEnd"/>
      <w:r w:rsidRPr="00CC3B9A">
        <w:rPr>
          <w:rFonts w:ascii="Times New Roman" w:hAnsi="Times New Roman" w:cs="Times New Roman"/>
          <w:sz w:val="28"/>
          <w:szCs w:val="28"/>
          <w:shd w:val="clear" w:color="auto" w:fill="FFFFFF"/>
        </w:rPr>
        <w:t xml:space="preserve">. уч. ст. канд. ист. наук. </w:t>
      </w:r>
      <w:r w:rsidR="00855CCE" w:rsidRPr="00CC3B9A">
        <w:rPr>
          <w:rFonts w:ascii="Times New Roman" w:hAnsi="Times New Roman" w:cs="Times New Roman"/>
          <w:sz w:val="28"/>
          <w:szCs w:val="28"/>
          <w:shd w:val="clear" w:color="auto" w:fill="FFFFFF"/>
        </w:rPr>
        <w:t xml:space="preserve">– </w:t>
      </w:r>
      <w:r w:rsidRPr="00CC3B9A">
        <w:rPr>
          <w:rFonts w:ascii="Times New Roman" w:hAnsi="Times New Roman" w:cs="Times New Roman"/>
          <w:sz w:val="28"/>
          <w:szCs w:val="28"/>
          <w:shd w:val="clear" w:color="auto" w:fill="FFFFFF"/>
        </w:rPr>
        <w:t>Волгоград</w:t>
      </w:r>
      <w:r w:rsidR="00855CCE" w:rsidRPr="00CC3B9A">
        <w:rPr>
          <w:rFonts w:ascii="Times New Roman" w:hAnsi="Times New Roman" w:cs="Times New Roman"/>
          <w:sz w:val="28"/>
          <w:szCs w:val="28"/>
          <w:shd w:val="clear" w:color="auto" w:fill="FFFFFF"/>
        </w:rPr>
        <w:t>,</w:t>
      </w:r>
      <w:r w:rsidRPr="00CC3B9A">
        <w:rPr>
          <w:rFonts w:ascii="Times New Roman" w:hAnsi="Times New Roman" w:cs="Times New Roman"/>
          <w:sz w:val="28"/>
          <w:szCs w:val="28"/>
          <w:shd w:val="clear" w:color="auto" w:fill="FFFFFF"/>
        </w:rPr>
        <w:t xml:space="preserve"> 2005.</w:t>
      </w:r>
      <w:r w:rsidR="00855CCE">
        <w:rPr>
          <w:rFonts w:ascii="Times New Roman" w:hAnsi="Times New Roman" w:cs="Times New Roman"/>
          <w:sz w:val="28"/>
          <w:szCs w:val="28"/>
          <w:shd w:val="clear" w:color="auto" w:fill="FFFFFF"/>
        </w:rPr>
        <w:t xml:space="preserve"> </w:t>
      </w:r>
      <w:r w:rsidR="00275378">
        <w:rPr>
          <w:rFonts w:ascii="Times New Roman" w:hAnsi="Times New Roman" w:cs="Times New Roman"/>
          <w:sz w:val="28"/>
          <w:szCs w:val="28"/>
        </w:rPr>
        <w:t>– 321 с.</w:t>
      </w:r>
    </w:p>
    <w:p w14:paraId="0D018D17" w14:textId="79AA2ED8"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156 </w:t>
      </w:r>
      <w:r w:rsidRPr="00D83522">
        <w:rPr>
          <w:rFonts w:ascii="Times New Roman" w:hAnsi="Times New Roman" w:cs="Times New Roman"/>
          <w:sz w:val="28"/>
          <w:szCs w:val="28"/>
        </w:rPr>
        <w:t>Рыков</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П.С. </w:t>
      </w:r>
      <w:proofErr w:type="spellStart"/>
      <w:r w:rsidRPr="00D83522">
        <w:rPr>
          <w:rFonts w:ascii="Times New Roman" w:hAnsi="Times New Roman" w:cs="Times New Roman"/>
          <w:sz w:val="28"/>
          <w:szCs w:val="28"/>
        </w:rPr>
        <w:t>Сусловский</w:t>
      </w:r>
      <w:proofErr w:type="spellEnd"/>
      <w:r w:rsidRPr="00D83522">
        <w:rPr>
          <w:rFonts w:ascii="Times New Roman" w:hAnsi="Times New Roman" w:cs="Times New Roman"/>
          <w:sz w:val="28"/>
          <w:szCs w:val="28"/>
        </w:rPr>
        <w:t xml:space="preserve"> курганный могильник // Ученые записки СГУ.</w:t>
      </w:r>
      <w:r w:rsidR="00855CCE" w:rsidRPr="00855CCE">
        <w:rPr>
          <w:rFonts w:ascii="Times New Roman" w:hAnsi="Times New Roman" w:cs="Times New Roman"/>
          <w:sz w:val="28"/>
          <w:szCs w:val="28"/>
          <w:shd w:val="clear" w:color="auto" w:fill="FFFFFF"/>
        </w:rPr>
        <w:t xml:space="preserve"> </w:t>
      </w:r>
      <w:r w:rsidR="00855CCE">
        <w:rPr>
          <w:rFonts w:ascii="Times New Roman" w:hAnsi="Times New Roman" w:cs="Times New Roman"/>
          <w:sz w:val="28"/>
          <w:szCs w:val="28"/>
          <w:shd w:val="clear" w:color="auto" w:fill="FFFFFF"/>
        </w:rPr>
        <w:t xml:space="preserve">– </w:t>
      </w:r>
      <w:r w:rsidR="00855CCE" w:rsidRPr="00D83522">
        <w:rPr>
          <w:rFonts w:ascii="Times New Roman" w:hAnsi="Times New Roman" w:cs="Times New Roman"/>
          <w:sz w:val="28"/>
          <w:szCs w:val="28"/>
        </w:rPr>
        <w:t>1925.</w:t>
      </w:r>
      <w:r w:rsidR="00855CCE">
        <w:rPr>
          <w:rFonts w:ascii="Times New Roman" w:hAnsi="Times New Roman" w:cs="Times New Roman"/>
          <w:sz w:val="28"/>
          <w:szCs w:val="28"/>
        </w:rPr>
        <w:t xml:space="preserve"> </w:t>
      </w:r>
      <w:r w:rsidR="00855CCE">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Т.</w:t>
      </w:r>
      <w:r w:rsidR="00855CCE">
        <w:rPr>
          <w:rFonts w:ascii="Times New Roman" w:hAnsi="Times New Roman" w:cs="Times New Roman"/>
          <w:sz w:val="28"/>
          <w:szCs w:val="28"/>
        </w:rPr>
        <w:t> </w:t>
      </w:r>
      <w:r w:rsidRPr="00D83522">
        <w:rPr>
          <w:rFonts w:ascii="Times New Roman" w:hAnsi="Times New Roman" w:cs="Times New Roman"/>
          <w:sz w:val="28"/>
          <w:szCs w:val="28"/>
        </w:rPr>
        <w:t>4</w:t>
      </w:r>
      <w:r w:rsidR="00855CCE">
        <w:rPr>
          <w:rFonts w:ascii="Times New Roman" w:hAnsi="Times New Roman" w:cs="Times New Roman"/>
          <w:sz w:val="28"/>
          <w:szCs w:val="28"/>
        </w:rPr>
        <w:t xml:space="preserve">. </w:t>
      </w:r>
      <w:r w:rsidR="00855CCE">
        <w:rPr>
          <w:rFonts w:ascii="Times New Roman" w:hAnsi="Times New Roman" w:cs="Times New Roman"/>
          <w:sz w:val="28"/>
          <w:szCs w:val="28"/>
          <w:shd w:val="clear" w:color="auto" w:fill="FFFFFF"/>
        </w:rPr>
        <w:t xml:space="preserve">– </w:t>
      </w:r>
      <w:proofErr w:type="spellStart"/>
      <w:r w:rsidR="00855CCE">
        <w:rPr>
          <w:rFonts w:ascii="Times New Roman" w:hAnsi="Times New Roman" w:cs="Times New Roman"/>
          <w:sz w:val="28"/>
          <w:szCs w:val="28"/>
        </w:rPr>
        <w:t>В</w:t>
      </w:r>
      <w:r w:rsidRPr="00D83522">
        <w:rPr>
          <w:rFonts w:ascii="Times New Roman" w:hAnsi="Times New Roman" w:cs="Times New Roman"/>
          <w:sz w:val="28"/>
          <w:szCs w:val="28"/>
        </w:rPr>
        <w:t>ып</w:t>
      </w:r>
      <w:proofErr w:type="spellEnd"/>
      <w:r w:rsidRPr="00D83522">
        <w:rPr>
          <w:rFonts w:ascii="Times New Roman" w:hAnsi="Times New Roman" w:cs="Times New Roman"/>
          <w:sz w:val="28"/>
          <w:szCs w:val="28"/>
        </w:rPr>
        <w:t>.</w:t>
      </w:r>
      <w:r w:rsidR="00855CCE">
        <w:rPr>
          <w:rFonts w:ascii="Times New Roman" w:hAnsi="Times New Roman" w:cs="Times New Roman"/>
          <w:sz w:val="28"/>
          <w:szCs w:val="28"/>
        </w:rPr>
        <w:t> </w:t>
      </w:r>
      <w:r w:rsidRPr="00D83522">
        <w:rPr>
          <w:rFonts w:ascii="Times New Roman" w:hAnsi="Times New Roman" w:cs="Times New Roman"/>
          <w:sz w:val="28"/>
          <w:szCs w:val="28"/>
        </w:rPr>
        <w:t xml:space="preserve">3. </w:t>
      </w:r>
      <w:r w:rsidR="00855CCE">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С.</w:t>
      </w:r>
      <w:r w:rsidR="00855CCE">
        <w:rPr>
          <w:rFonts w:ascii="Times New Roman" w:hAnsi="Times New Roman" w:cs="Times New Roman"/>
          <w:sz w:val="28"/>
          <w:szCs w:val="28"/>
        </w:rPr>
        <w:t> </w:t>
      </w:r>
      <w:r w:rsidRPr="00D83522">
        <w:rPr>
          <w:rFonts w:ascii="Times New Roman" w:hAnsi="Times New Roman" w:cs="Times New Roman"/>
          <w:sz w:val="28"/>
          <w:szCs w:val="28"/>
        </w:rPr>
        <w:t>28</w:t>
      </w:r>
      <w:r w:rsidR="00855CCE">
        <w:rPr>
          <w:rFonts w:ascii="Times New Roman" w:hAnsi="Times New Roman" w:cs="Times New Roman"/>
          <w:sz w:val="28"/>
          <w:szCs w:val="28"/>
        </w:rPr>
        <w:t>–</w:t>
      </w:r>
      <w:r w:rsidRPr="00D83522">
        <w:rPr>
          <w:rFonts w:ascii="Times New Roman" w:hAnsi="Times New Roman" w:cs="Times New Roman"/>
          <w:sz w:val="28"/>
          <w:szCs w:val="28"/>
        </w:rPr>
        <w:t>10</w:t>
      </w:r>
      <w:r w:rsidR="00855CCE">
        <w:rPr>
          <w:rFonts w:ascii="Times New Roman" w:hAnsi="Times New Roman" w:cs="Times New Roman"/>
          <w:sz w:val="28"/>
          <w:szCs w:val="28"/>
        </w:rPr>
        <w:t>2</w:t>
      </w:r>
      <w:r w:rsidRPr="00D83522">
        <w:rPr>
          <w:rFonts w:ascii="Times New Roman" w:hAnsi="Times New Roman" w:cs="Times New Roman"/>
          <w:sz w:val="28"/>
          <w:szCs w:val="28"/>
        </w:rPr>
        <w:t>.</w:t>
      </w:r>
    </w:p>
    <w:p w14:paraId="0F8E65E1" w14:textId="6BCB9045" w:rsidR="005A6429" w:rsidRPr="00D83522" w:rsidRDefault="005A6429" w:rsidP="005A6429">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rPr>
        <w:t>157 </w:t>
      </w:r>
      <w:r w:rsidRPr="00D83522">
        <w:rPr>
          <w:rFonts w:ascii="Times New Roman" w:hAnsi="Times New Roman" w:cs="Times New Roman"/>
          <w:sz w:val="28"/>
          <w:szCs w:val="28"/>
          <w:lang w:val="en-US"/>
        </w:rPr>
        <w:t>Rau</w:t>
      </w:r>
      <w:r w:rsidR="00AC490B">
        <w:rPr>
          <w:rFonts w:ascii="Times New Roman" w:hAnsi="Times New Roman" w:cs="Times New Roman"/>
          <w:sz w:val="28"/>
          <w:szCs w:val="28"/>
        </w:rPr>
        <w:t> </w:t>
      </w:r>
      <w:r w:rsidRPr="00D83522">
        <w:rPr>
          <w:rFonts w:ascii="Times New Roman" w:hAnsi="Times New Roman" w:cs="Times New Roman"/>
          <w:sz w:val="28"/>
          <w:szCs w:val="28"/>
          <w:lang w:val="en-US"/>
        </w:rPr>
        <w:t xml:space="preserve">B.A. Die </w:t>
      </w:r>
      <w:proofErr w:type="spellStart"/>
      <w:r w:rsidRPr="00D83522">
        <w:rPr>
          <w:rFonts w:ascii="Times New Roman" w:hAnsi="Times New Roman" w:cs="Times New Roman"/>
          <w:sz w:val="28"/>
          <w:szCs w:val="28"/>
          <w:lang w:val="en-US"/>
        </w:rPr>
        <w:t>hugelgraber</w:t>
      </w:r>
      <w:proofErr w:type="spellEnd"/>
      <w:r w:rsidRPr="00D83522">
        <w:rPr>
          <w:rFonts w:ascii="Times New Roman" w:hAnsi="Times New Roman" w:cs="Times New Roman"/>
          <w:sz w:val="28"/>
          <w:szCs w:val="28"/>
          <w:lang w:val="en-US"/>
        </w:rPr>
        <w:t xml:space="preserve"> </w:t>
      </w:r>
      <w:proofErr w:type="spellStart"/>
      <w:r w:rsidRPr="00D83522">
        <w:rPr>
          <w:rFonts w:ascii="Times New Roman" w:hAnsi="Times New Roman" w:cs="Times New Roman"/>
          <w:sz w:val="28"/>
          <w:szCs w:val="28"/>
          <w:lang w:val="en-US"/>
        </w:rPr>
        <w:t>romicher</w:t>
      </w:r>
      <w:proofErr w:type="spellEnd"/>
      <w:r w:rsidRPr="00D83522">
        <w:rPr>
          <w:rFonts w:ascii="Times New Roman" w:hAnsi="Times New Roman" w:cs="Times New Roman"/>
          <w:sz w:val="28"/>
          <w:szCs w:val="28"/>
          <w:lang w:val="en-US"/>
        </w:rPr>
        <w:t xml:space="preserve"> Zeit an der </w:t>
      </w:r>
      <w:proofErr w:type="spellStart"/>
      <w:r w:rsidRPr="00D83522">
        <w:rPr>
          <w:rFonts w:ascii="Times New Roman" w:hAnsi="Times New Roman" w:cs="Times New Roman"/>
          <w:sz w:val="28"/>
          <w:szCs w:val="28"/>
          <w:lang w:val="en-US"/>
        </w:rPr>
        <w:t>untereh</w:t>
      </w:r>
      <w:proofErr w:type="spellEnd"/>
      <w:r w:rsidRPr="00D83522">
        <w:rPr>
          <w:rFonts w:ascii="Times New Roman" w:hAnsi="Times New Roman" w:cs="Times New Roman"/>
          <w:sz w:val="28"/>
          <w:szCs w:val="28"/>
          <w:lang w:val="en-US"/>
        </w:rPr>
        <w:t xml:space="preserve"> </w:t>
      </w:r>
      <w:proofErr w:type="spellStart"/>
      <w:r w:rsidRPr="00D83522">
        <w:rPr>
          <w:rFonts w:ascii="Times New Roman" w:hAnsi="Times New Roman" w:cs="Times New Roman"/>
          <w:sz w:val="28"/>
          <w:szCs w:val="28"/>
          <w:lang w:val="en-US"/>
        </w:rPr>
        <w:t>Wolga</w:t>
      </w:r>
      <w:proofErr w:type="spellEnd"/>
      <w:r w:rsidRPr="00D83522">
        <w:rPr>
          <w:rFonts w:ascii="Times New Roman" w:hAnsi="Times New Roman" w:cs="Times New Roman"/>
          <w:sz w:val="28"/>
          <w:szCs w:val="28"/>
          <w:lang w:val="en-US"/>
        </w:rPr>
        <w:t xml:space="preserve">. – </w:t>
      </w:r>
      <w:proofErr w:type="spellStart"/>
      <w:r w:rsidRPr="00D83522">
        <w:rPr>
          <w:rFonts w:ascii="Times New Roman" w:hAnsi="Times New Roman" w:cs="Times New Roman"/>
          <w:sz w:val="28"/>
          <w:szCs w:val="28"/>
          <w:lang w:val="en-US"/>
        </w:rPr>
        <w:t>Pokrovsk</w:t>
      </w:r>
      <w:proofErr w:type="spellEnd"/>
      <w:r w:rsidR="00855CCE">
        <w:rPr>
          <w:rFonts w:ascii="Times New Roman" w:hAnsi="Times New Roman" w:cs="Times New Roman"/>
          <w:sz w:val="28"/>
          <w:szCs w:val="28"/>
        </w:rPr>
        <w:t>,</w:t>
      </w:r>
      <w:r w:rsidRPr="00D83522">
        <w:rPr>
          <w:rFonts w:ascii="Times New Roman" w:hAnsi="Times New Roman" w:cs="Times New Roman"/>
          <w:sz w:val="28"/>
          <w:szCs w:val="28"/>
          <w:lang w:val="en-US"/>
        </w:rPr>
        <w:t xml:space="preserve"> 1927. – 112</w:t>
      </w:r>
      <w:r w:rsidR="00855CCE">
        <w:rPr>
          <w:rFonts w:ascii="Times New Roman" w:hAnsi="Times New Roman" w:cs="Times New Roman"/>
          <w:sz w:val="28"/>
          <w:szCs w:val="28"/>
        </w:rPr>
        <w:t> </w:t>
      </w:r>
      <w:r w:rsidRPr="00D83522">
        <w:rPr>
          <w:rFonts w:ascii="Times New Roman" w:hAnsi="Times New Roman" w:cs="Times New Roman"/>
          <w:sz w:val="28"/>
          <w:szCs w:val="28"/>
          <w:lang w:val="en-US"/>
        </w:rPr>
        <w:t>s.</w:t>
      </w:r>
    </w:p>
    <w:p w14:paraId="64E716E4" w14:textId="453E368E"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158 </w:t>
      </w:r>
      <w:r w:rsidRPr="00CC3B9A">
        <w:rPr>
          <w:rFonts w:ascii="Times New Roman" w:hAnsi="Times New Roman" w:cs="Times New Roman"/>
          <w:sz w:val="28"/>
          <w:szCs w:val="28"/>
          <w:shd w:val="clear" w:color="auto" w:fill="FFFFFF"/>
        </w:rPr>
        <w:t>Скрипкин</w:t>
      </w:r>
      <w:r w:rsidR="00AC490B" w:rsidRPr="00CC3B9A">
        <w:rPr>
          <w:rFonts w:ascii="Times New Roman" w:hAnsi="Times New Roman" w:cs="Times New Roman"/>
          <w:sz w:val="28"/>
          <w:szCs w:val="28"/>
          <w:shd w:val="clear" w:color="auto" w:fill="FFFFFF"/>
        </w:rPr>
        <w:t> </w:t>
      </w:r>
      <w:r w:rsidRPr="00CC3B9A">
        <w:rPr>
          <w:rFonts w:ascii="Times New Roman" w:hAnsi="Times New Roman" w:cs="Times New Roman"/>
          <w:sz w:val="28"/>
          <w:szCs w:val="28"/>
          <w:shd w:val="clear" w:color="auto" w:fill="FFFFFF"/>
        </w:rPr>
        <w:t xml:space="preserve">А.С. </w:t>
      </w:r>
      <w:proofErr w:type="spellStart"/>
      <w:r w:rsidRPr="00CC3B9A">
        <w:rPr>
          <w:rFonts w:ascii="Times New Roman" w:hAnsi="Times New Roman" w:cs="Times New Roman"/>
          <w:sz w:val="28"/>
          <w:szCs w:val="28"/>
          <w:shd w:val="clear" w:color="auto" w:fill="FFFFFF"/>
        </w:rPr>
        <w:t>Позднесарматская</w:t>
      </w:r>
      <w:proofErr w:type="spellEnd"/>
      <w:r w:rsidRPr="00CC3B9A">
        <w:rPr>
          <w:rFonts w:ascii="Times New Roman" w:hAnsi="Times New Roman" w:cs="Times New Roman"/>
          <w:sz w:val="28"/>
          <w:szCs w:val="28"/>
          <w:shd w:val="clear" w:color="auto" w:fill="FFFFFF"/>
        </w:rPr>
        <w:t xml:space="preserve"> культура Нижнего Поволжья. </w:t>
      </w:r>
      <w:proofErr w:type="spellStart"/>
      <w:r w:rsidR="00CC3B9A" w:rsidRPr="00CC3B9A">
        <w:rPr>
          <w:rFonts w:ascii="Times New Roman" w:hAnsi="Times New Roman" w:cs="Times New Roman"/>
          <w:sz w:val="28"/>
          <w:szCs w:val="28"/>
          <w:shd w:val="clear" w:color="auto" w:fill="FFFFFF"/>
        </w:rPr>
        <w:t>Д</w:t>
      </w:r>
      <w:r w:rsidRPr="00CC3B9A">
        <w:rPr>
          <w:rFonts w:ascii="Times New Roman" w:hAnsi="Times New Roman" w:cs="Times New Roman"/>
          <w:sz w:val="28"/>
          <w:szCs w:val="28"/>
          <w:shd w:val="clear" w:color="auto" w:fill="FFFFFF"/>
        </w:rPr>
        <w:t>исс</w:t>
      </w:r>
      <w:proofErr w:type="spellEnd"/>
      <w:r w:rsidRPr="00CC3B9A">
        <w:rPr>
          <w:rFonts w:ascii="Times New Roman" w:hAnsi="Times New Roman" w:cs="Times New Roman"/>
          <w:sz w:val="28"/>
          <w:szCs w:val="28"/>
          <w:shd w:val="clear" w:color="auto" w:fill="FFFFFF"/>
        </w:rPr>
        <w:t xml:space="preserve">. на </w:t>
      </w:r>
      <w:proofErr w:type="spellStart"/>
      <w:r w:rsidRPr="00CC3B9A">
        <w:rPr>
          <w:rFonts w:ascii="Times New Roman" w:hAnsi="Times New Roman" w:cs="Times New Roman"/>
          <w:sz w:val="28"/>
          <w:szCs w:val="28"/>
          <w:shd w:val="clear" w:color="auto" w:fill="FFFFFF"/>
        </w:rPr>
        <w:t>соиск</w:t>
      </w:r>
      <w:proofErr w:type="spellEnd"/>
      <w:r w:rsidRPr="00CC3B9A">
        <w:rPr>
          <w:rFonts w:ascii="Times New Roman" w:hAnsi="Times New Roman" w:cs="Times New Roman"/>
          <w:sz w:val="28"/>
          <w:szCs w:val="28"/>
          <w:shd w:val="clear" w:color="auto" w:fill="FFFFFF"/>
        </w:rPr>
        <w:t xml:space="preserve">. уч. ст. канд. ист. наук. </w:t>
      </w:r>
      <w:r w:rsidR="00855CCE" w:rsidRPr="00CC3B9A">
        <w:rPr>
          <w:rFonts w:ascii="Times New Roman" w:hAnsi="Times New Roman" w:cs="Times New Roman"/>
          <w:sz w:val="28"/>
          <w:szCs w:val="28"/>
          <w:shd w:val="clear" w:color="auto" w:fill="FFFFFF"/>
        </w:rPr>
        <w:t xml:space="preserve">– </w:t>
      </w:r>
      <w:r w:rsidRPr="00CC3B9A">
        <w:rPr>
          <w:rFonts w:ascii="Times New Roman" w:hAnsi="Times New Roman" w:cs="Times New Roman"/>
          <w:sz w:val="28"/>
          <w:szCs w:val="28"/>
          <w:shd w:val="clear" w:color="auto" w:fill="FFFFFF"/>
        </w:rPr>
        <w:t>М</w:t>
      </w:r>
      <w:r w:rsidR="00855CCE" w:rsidRPr="00CC3B9A">
        <w:rPr>
          <w:rFonts w:ascii="Times New Roman" w:hAnsi="Times New Roman" w:cs="Times New Roman"/>
          <w:sz w:val="28"/>
          <w:szCs w:val="28"/>
          <w:shd w:val="clear" w:color="auto" w:fill="FFFFFF"/>
        </w:rPr>
        <w:t>,</w:t>
      </w:r>
      <w:r w:rsidRPr="00CC3B9A">
        <w:rPr>
          <w:rFonts w:ascii="Times New Roman" w:hAnsi="Times New Roman" w:cs="Times New Roman"/>
          <w:sz w:val="28"/>
          <w:szCs w:val="28"/>
          <w:shd w:val="clear" w:color="auto" w:fill="FFFFFF"/>
        </w:rPr>
        <w:t xml:space="preserve"> 1973.</w:t>
      </w:r>
      <w:r w:rsidR="00CC3B9A" w:rsidRPr="00CC3B9A">
        <w:rPr>
          <w:rFonts w:ascii="Times New Roman" w:hAnsi="Times New Roman" w:cs="Times New Roman"/>
          <w:sz w:val="28"/>
          <w:szCs w:val="28"/>
        </w:rPr>
        <w:t xml:space="preserve"> </w:t>
      </w:r>
      <w:r w:rsidR="00CC3B9A">
        <w:rPr>
          <w:rFonts w:ascii="Times New Roman" w:hAnsi="Times New Roman" w:cs="Times New Roman"/>
          <w:sz w:val="28"/>
          <w:szCs w:val="28"/>
        </w:rPr>
        <w:t>– 24 с.</w:t>
      </w:r>
    </w:p>
    <w:p w14:paraId="106624D6" w14:textId="306CEFFD"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159 </w:t>
      </w:r>
      <w:r w:rsidRPr="00D83522">
        <w:rPr>
          <w:rFonts w:ascii="Times New Roman" w:hAnsi="Times New Roman" w:cs="Times New Roman"/>
          <w:sz w:val="28"/>
          <w:szCs w:val="28"/>
        </w:rPr>
        <w:t>Медведев</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А.П. Сарматы и лесостепь (по материалам </w:t>
      </w:r>
      <w:proofErr w:type="spellStart"/>
      <w:r w:rsidRPr="00D83522">
        <w:rPr>
          <w:rFonts w:ascii="Times New Roman" w:hAnsi="Times New Roman" w:cs="Times New Roman"/>
          <w:sz w:val="28"/>
          <w:szCs w:val="28"/>
        </w:rPr>
        <w:t>Подонья</w:t>
      </w:r>
      <w:proofErr w:type="spellEnd"/>
      <w:r w:rsidRPr="00D83522">
        <w:rPr>
          <w:rFonts w:ascii="Times New Roman" w:hAnsi="Times New Roman" w:cs="Times New Roman"/>
          <w:sz w:val="28"/>
          <w:szCs w:val="28"/>
        </w:rPr>
        <w:t>).</w:t>
      </w:r>
      <w:r w:rsidR="00855CCE">
        <w:rPr>
          <w:rFonts w:ascii="Times New Roman" w:hAnsi="Times New Roman" w:cs="Times New Roman"/>
          <w:sz w:val="28"/>
          <w:szCs w:val="28"/>
        </w:rPr>
        <w:t xml:space="preserve"> </w:t>
      </w:r>
      <w:r w:rsidR="00855CCE">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Воронеж</w:t>
      </w:r>
      <w:r w:rsidR="00855CCE">
        <w:rPr>
          <w:rFonts w:ascii="Times New Roman" w:hAnsi="Times New Roman" w:cs="Times New Roman"/>
          <w:sz w:val="28"/>
          <w:szCs w:val="28"/>
        </w:rPr>
        <w:t>: Изд-во Воронежского ун-та,</w:t>
      </w:r>
      <w:r w:rsidRPr="00D83522">
        <w:rPr>
          <w:rFonts w:ascii="Times New Roman" w:hAnsi="Times New Roman" w:cs="Times New Roman"/>
          <w:sz w:val="28"/>
          <w:szCs w:val="28"/>
        </w:rPr>
        <w:t xml:space="preserve"> 1990. </w:t>
      </w:r>
      <w:r w:rsidR="00855CCE">
        <w:rPr>
          <w:rFonts w:ascii="Times New Roman" w:hAnsi="Times New Roman" w:cs="Times New Roman"/>
          <w:sz w:val="28"/>
          <w:szCs w:val="28"/>
        </w:rPr>
        <w:t xml:space="preserve">– </w:t>
      </w:r>
      <w:r w:rsidRPr="00D83522">
        <w:rPr>
          <w:rFonts w:ascii="Times New Roman" w:hAnsi="Times New Roman" w:cs="Times New Roman"/>
          <w:sz w:val="28"/>
          <w:szCs w:val="28"/>
        </w:rPr>
        <w:t>220</w:t>
      </w:r>
      <w:r w:rsidR="00855CCE">
        <w:rPr>
          <w:rFonts w:ascii="Times New Roman" w:hAnsi="Times New Roman" w:cs="Times New Roman"/>
          <w:sz w:val="28"/>
          <w:szCs w:val="28"/>
        </w:rPr>
        <w:t> с</w:t>
      </w:r>
      <w:r w:rsidRPr="00D83522">
        <w:rPr>
          <w:rFonts w:ascii="Times New Roman" w:hAnsi="Times New Roman" w:cs="Times New Roman"/>
          <w:sz w:val="28"/>
          <w:szCs w:val="28"/>
        </w:rPr>
        <w:t>.</w:t>
      </w:r>
    </w:p>
    <w:p w14:paraId="399FF0D2" w14:textId="7F329688"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160 </w:t>
      </w:r>
      <w:r w:rsidRPr="00D83522">
        <w:rPr>
          <w:rFonts w:ascii="Times New Roman" w:hAnsi="Times New Roman" w:cs="Times New Roman"/>
          <w:sz w:val="28"/>
          <w:szCs w:val="28"/>
        </w:rPr>
        <w:t>Симоненко</w:t>
      </w:r>
      <w:r>
        <w:rPr>
          <w:rFonts w:ascii="Times New Roman" w:hAnsi="Times New Roman" w:cs="Times New Roman"/>
          <w:sz w:val="28"/>
          <w:szCs w:val="28"/>
        </w:rPr>
        <w:t> </w:t>
      </w:r>
      <w:r w:rsidRPr="00D83522">
        <w:rPr>
          <w:rFonts w:ascii="Times New Roman" w:hAnsi="Times New Roman" w:cs="Times New Roman"/>
          <w:sz w:val="28"/>
          <w:szCs w:val="28"/>
        </w:rPr>
        <w:t xml:space="preserve">А.В., </w:t>
      </w:r>
      <w:proofErr w:type="spellStart"/>
      <w:r w:rsidRPr="00D83522">
        <w:rPr>
          <w:rFonts w:ascii="Times New Roman" w:hAnsi="Times New Roman" w:cs="Times New Roman"/>
          <w:sz w:val="28"/>
          <w:szCs w:val="28"/>
        </w:rPr>
        <w:t>Лобай</w:t>
      </w:r>
      <w:proofErr w:type="spellEnd"/>
      <w:r>
        <w:rPr>
          <w:rFonts w:ascii="Times New Roman" w:hAnsi="Times New Roman" w:cs="Times New Roman"/>
          <w:sz w:val="28"/>
          <w:szCs w:val="28"/>
        </w:rPr>
        <w:t> </w:t>
      </w:r>
      <w:r w:rsidRPr="00D83522">
        <w:rPr>
          <w:rFonts w:ascii="Times New Roman" w:hAnsi="Times New Roman" w:cs="Times New Roman"/>
          <w:sz w:val="28"/>
          <w:szCs w:val="28"/>
        </w:rPr>
        <w:t>Б.И. Сарматы северо-</w:t>
      </w:r>
      <w:r>
        <w:rPr>
          <w:rFonts w:ascii="Times New Roman" w:hAnsi="Times New Roman" w:cs="Times New Roman"/>
          <w:sz w:val="28"/>
          <w:szCs w:val="28"/>
        </w:rPr>
        <w:t>з</w:t>
      </w:r>
      <w:r w:rsidRPr="00D83522">
        <w:rPr>
          <w:rFonts w:ascii="Times New Roman" w:hAnsi="Times New Roman" w:cs="Times New Roman"/>
          <w:sz w:val="28"/>
          <w:szCs w:val="28"/>
        </w:rPr>
        <w:t xml:space="preserve">ападного Причерноморья в </w:t>
      </w:r>
      <w:r w:rsidRPr="00D83522">
        <w:rPr>
          <w:rFonts w:ascii="Times New Roman" w:hAnsi="Times New Roman" w:cs="Times New Roman"/>
          <w:sz w:val="28"/>
          <w:szCs w:val="28"/>
          <w:lang w:val="en-US"/>
        </w:rPr>
        <w:t>I</w:t>
      </w:r>
      <w:r w:rsidR="00855CCE">
        <w:rPr>
          <w:rFonts w:ascii="Times New Roman" w:hAnsi="Times New Roman" w:cs="Times New Roman"/>
          <w:sz w:val="28"/>
          <w:szCs w:val="28"/>
        </w:rPr>
        <w:t> </w:t>
      </w:r>
      <w:r w:rsidRPr="00D83522">
        <w:rPr>
          <w:rFonts w:ascii="Times New Roman" w:hAnsi="Times New Roman" w:cs="Times New Roman"/>
          <w:sz w:val="28"/>
          <w:szCs w:val="28"/>
        </w:rPr>
        <w:t>в.</w:t>
      </w:r>
      <w:r w:rsidR="00855CCE">
        <w:rPr>
          <w:rFonts w:ascii="Times New Roman" w:hAnsi="Times New Roman" w:cs="Times New Roman"/>
          <w:sz w:val="28"/>
          <w:szCs w:val="28"/>
        </w:rPr>
        <w:t> </w:t>
      </w:r>
      <w:r w:rsidRPr="00D83522">
        <w:rPr>
          <w:rFonts w:ascii="Times New Roman" w:hAnsi="Times New Roman" w:cs="Times New Roman"/>
          <w:sz w:val="28"/>
          <w:szCs w:val="28"/>
        </w:rPr>
        <w:t>н.э. (погребения знати у с.</w:t>
      </w:r>
      <w:r w:rsidR="00855CCE">
        <w:rPr>
          <w:rFonts w:ascii="Times New Roman" w:hAnsi="Times New Roman" w:cs="Times New Roman"/>
          <w:sz w:val="28"/>
          <w:szCs w:val="28"/>
        </w:rPr>
        <w:t> </w:t>
      </w:r>
      <w:r w:rsidRPr="00D83522">
        <w:rPr>
          <w:rFonts w:ascii="Times New Roman" w:hAnsi="Times New Roman" w:cs="Times New Roman"/>
          <w:sz w:val="28"/>
          <w:szCs w:val="28"/>
        </w:rPr>
        <w:t xml:space="preserve">Пороги). </w:t>
      </w:r>
      <w:r w:rsidR="00855CCE">
        <w:rPr>
          <w:rFonts w:ascii="Times New Roman" w:hAnsi="Times New Roman" w:cs="Times New Roman"/>
          <w:sz w:val="28"/>
          <w:szCs w:val="28"/>
        </w:rPr>
        <w:t xml:space="preserve">– </w:t>
      </w:r>
      <w:r w:rsidRPr="00D83522">
        <w:rPr>
          <w:rFonts w:ascii="Times New Roman" w:hAnsi="Times New Roman" w:cs="Times New Roman"/>
          <w:sz w:val="28"/>
          <w:szCs w:val="28"/>
        </w:rPr>
        <w:t>Киев</w:t>
      </w:r>
      <w:r w:rsidR="0094415B">
        <w:rPr>
          <w:rFonts w:ascii="Times New Roman" w:hAnsi="Times New Roman" w:cs="Times New Roman"/>
          <w:sz w:val="28"/>
          <w:szCs w:val="28"/>
        </w:rPr>
        <w:t xml:space="preserve">: </w:t>
      </w:r>
      <w:proofErr w:type="spellStart"/>
      <w:r w:rsidR="0094415B">
        <w:rPr>
          <w:rFonts w:ascii="Times New Roman" w:hAnsi="Times New Roman" w:cs="Times New Roman"/>
          <w:sz w:val="28"/>
          <w:szCs w:val="28"/>
        </w:rPr>
        <w:t>Наукова</w:t>
      </w:r>
      <w:proofErr w:type="spellEnd"/>
      <w:r w:rsidR="0094415B">
        <w:rPr>
          <w:rFonts w:ascii="Times New Roman" w:hAnsi="Times New Roman" w:cs="Times New Roman"/>
          <w:sz w:val="28"/>
          <w:szCs w:val="28"/>
        </w:rPr>
        <w:t xml:space="preserve"> думка</w:t>
      </w:r>
      <w:r w:rsidR="00855CCE">
        <w:rPr>
          <w:rFonts w:ascii="Times New Roman" w:hAnsi="Times New Roman" w:cs="Times New Roman"/>
          <w:sz w:val="28"/>
          <w:szCs w:val="28"/>
        </w:rPr>
        <w:t>,</w:t>
      </w:r>
      <w:r w:rsidRPr="00D83522">
        <w:rPr>
          <w:rFonts w:ascii="Times New Roman" w:hAnsi="Times New Roman" w:cs="Times New Roman"/>
          <w:sz w:val="28"/>
          <w:szCs w:val="28"/>
        </w:rPr>
        <w:t xml:space="preserve"> 1991.</w:t>
      </w:r>
      <w:r w:rsidR="00855CCE" w:rsidRPr="00855CCE">
        <w:rPr>
          <w:rFonts w:ascii="Times New Roman" w:hAnsi="Times New Roman" w:cs="Times New Roman"/>
          <w:sz w:val="28"/>
          <w:szCs w:val="28"/>
        </w:rPr>
        <w:t xml:space="preserve"> </w:t>
      </w:r>
      <w:r w:rsidR="00855CCE">
        <w:rPr>
          <w:rFonts w:ascii="Times New Roman" w:hAnsi="Times New Roman" w:cs="Times New Roman"/>
          <w:sz w:val="28"/>
          <w:szCs w:val="28"/>
        </w:rPr>
        <w:t>–</w:t>
      </w:r>
      <w:r w:rsidR="0094415B">
        <w:rPr>
          <w:rFonts w:ascii="Times New Roman" w:hAnsi="Times New Roman" w:cs="Times New Roman"/>
          <w:sz w:val="28"/>
          <w:szCs w:val="28"/>
        </w:rPr>
        <w:t xml:space="preserve"> </w:t>
      </w:r>
      <w:r w:rsidRPr="00D83522">
        <w:rPr>
          <w:rFonts w:ascii="Times New Roman" w:hAnsi="Times New Roman" w:cs="Times New Roman"/>
          <w:sz w:val="28"/>
          <w:szCs w:val="28"/>
        </w:rPr>
        <w:t>112</w:t>
      </w:r>
      <w:r w:rsidR="0094415B">
        <w:rPr>
          <w:rFonts w:ascii="Times New Roman" w:hAnsi="Times New Roman" w:cs="Times New Roman"/>
          <w:sz w:val="28"/>
          <w:szCs w:val="28"/>
        </w:rPr>
        <w:t> с</w:t>
      </w:r>
      <w:r w:rsidRPr="00D83522">
        <w:rPr>
          <w:rFonts w:ascii="Times New Roman" w:hAnsi="Times New Roman" w:cs="Times New Roman"/>
          <w:sz w:val="28"/>
          <w:szCs w:val="28"/>
        </w:rPr>
        <w:t>.</w:t>
      </w:r>
    </w:p>
    <w:p w14:paraId="47E68247" w14:textId="226C164C"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161 </w:t>
      </w:r>
      <w:proofErr w:type="spellStart"/>
      <w:r w:rsidRPr="00D83522">
        <w:rPr>
          <w:rFonts w:ascii="Times New Roman" w:hAnsi="Times New Roman" w:cs="Times New Roman"/>
          <w:sz w:val="28"/>
          <w:szCs w:val="28"/>
        </w:rPr>
        <w:t>Сергацков</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 xml:space="preserve">И.В. Сарматские курганы на Иловле. </w:t>
      </w:r>
      <w:r w:rsidR="0094415B">
        <w:rPr>
          <w:rFonts w:ascii="Times New Roman" w:hAnsi="Times New Roman" w:cs="Times New Roman"/>
          <w:sz w:val="28"/>
          <w:szCs w:val="28"/>
        </w:rPr>
        <w:t xml:space="preserve">– </w:t>
      </w:r>
      <w:r w:rsidRPr="00D83522">
        <w:rPr>
          <w:rFonts w:ascii="Times New Roman" w:hAnsi="Times New Roman" w:cs="Times New Roman"/>
          <w:sz w:val="28"/>
          <w:szCs w:val="28"/>
        </w:rPr>
        <w:t>Волгоград</w:t>
      </w:r>
      <w:r w:rsidR="0094415B">
        <w:rPr>
          <w:rFonts w:ascii="Times New Roman" w:hAnsi="Times New Roman" w:cs="Times New Roman"/>
          <w:sz w:val="28"/>
          <w:szCs w:val="28"/>
        </w:rPr>
        <w:t>: изд-во Волгоградского ун-та,</w:t>
      </w:r>
      <w:r w:rsidRPr="00D83522">
        <w:rPr>
          <w:rFonts w:ascii="Times New Roman" w:hAnsi="Times New Roman" w:cs="Times New Roman"/>
          <w:sz w:val="28"/>
          <w:szCs w:val="28"/>
        </w:rPr>
        <w:t xml:space="preserve"> 2000. </w:t>
      </w:r>
      <w:r w:rsidR="0094415B">
        <w:rPr>
          <w:rFonts w:ascii="Times New Roman" w:hAnsi="Times New Roman" w:cs="Times New Roman"/>
          <w:sz w:val="28"/>
          <w:szCs w:val="28"/>
        </w:rPr>
        <w:t xml:space="preserve">– </w:t>
      </w:r>
      <w:r w:rsidRPr="00D83522">
        <w:rPr>
          <w:rFonts w:ascii="Times New Roman" w:hAnsi="Times New Roman" w:cs="Times New Roman"/>
          <w:sz w:val="28"/>
          <w:szCs w:val="28"/>
        </w:rPr>
        <w:t>372</w:t>
      </w:r>
      <w:r w:rsidR="0094415B">
        <w:rPr>
          <w:rFonts w:ascii="Times New Roman" w:hAnsi="Times New Roman" w:cs="Times New Roman"/>
          <w:sz w:val="28"/>
          <w:szCs w:val="28"/>
        </w:rPr>
        <w:t> с</w:t>
      </w:r>
      <w:r w:rsidRPr="00D83522">
        <w:rPr>
          <w:rFonts w:ascii="Times New Roman" w:hAnsi="Times New Roman" w:cs="Times New Roman"/>
          <w:sz w:val="28"/>
          <w:szCs w:val="28"/>
        </w:rPr>
        <w:t>.</w:t>
      </w:r>
    </w:p>
    <w:p w14:paraId="7120BD66" w14:textId="712BA533"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162 </w:t>
      </w:r>
      <w:proofErr w:type="spellStart"/>
      <w:r w:rsidRPr="00D83522">
        <w:rPr>
          <w:rFonts w:ascii="Times New Roman" w:hAnsi="Times New Roman" w:cs="Times New Roman"/>
          <w:sz w:val="28"/>
          <w:szCs w:val="28"/>
        </w:rPr>
        <w:t>Габуев</w:t>
      </w:r>
      <w:proofErr w:type="spellEnd"/>
      <w:r w:rsidRPr="00AC490B">
        <w:t xml:space="preserve"> </w:t>
      </w:r>
      <w:r w:rsidRPr="00D83522">
        <w:rPr>
          <w:rFonts w:ascii="Times New Roman" w:hAnsi="Times New Roman" w:cs="Times New Roman"/>
          <w:sz w:val="28"/>
          <w:szCs w:val="28"/>
        </w:rPr>
        <w:t>Т.А., Малашев</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В.Ю. Памятники ранних алан Центральных районов Северного Кавказа. </w:t>
      </w:r>
      <w:r w:rsidR="0094415B">
        <w:rPr>
          <w:rFonts w:ascii="Times New Roman" w:hAnsi="Times New Roman" w:cs="Times New Roman"/>
          <w:sz w:val="28"/>
          <w:szCs w:val="28"/>
        </w:rPr>
        <w:t xml:space="preserve">– </w:t>
      </w:r>
      <w:r w:rsidRPr="00D83522">
        <w:rPr>
          <w:rFonts w:ascii="Times New Roman" w:hAnsi="Times New Roman" w:cs="Times New Roman"/>
          <w:sz w:val="28"/>
          <w:szCs w:val="28"/>
        </w:rPr>
        <w:t>М</w:t>
      </w:r>
      <w:r w:rsidR="0094415B">
        <w:rPr>
          <w:rFonts w:ascii="Times New Roman" w:hAnsi="Times New Roman" w:cs="Times New Roman"/>
          <w:sz w:val="28"/>
          <w:szCs w:val="28"/>
        </w:rPr>
        <w:t>: Наука,</w:t>
      </w:r>
      <w:r w:rsidRPr="00D83522">
        <w:rPr>
          <w:rFonts w:ascii="Times New Roman" w:hAnsi="Times New Roman" w:cs="Times New Roman"/>
          <w:sz w:val="28"/>
          <w:szCs w:val="28"/>
        </w:rPr>
        <w:t xml:space="preserve"> 2009. </w:t>
      </w:r>
      <w:r w:rsidR="0094415B">
        <w:rPr>
          <w:rFonts w:ascii="Times New Roman" w:hAnsi="Times New Roman" w:cs="Times New Roman"/>
          <w:sz w:val="28"/>
          <w:szCs w:val="28"/>
        </w:rPr>
        <w:t xml:space="preserve">– </w:t>
      </w:r>
      <w:r w:rsidRPr="00D83522">
        <w:rPr>
          <w:rFonts w:ascii="Times New Roman" w:hAnsi="Times New Roman" w:cs="Times New Roman"/>
          <w:sz w:val="28"/>
          <w:szCs w:val="28"/>
        </w:rPr>
        <w:t>468</w:t>
      </w:r>
      <w:r w:rsidR="0094415B">
        <w:rPr>
          <w:rFonts w:ascii="Times New Roman" w:hAnsi="Times New Roman" w:cs="Times New Roman"/>
          <w:sz w:val="28"/>
          <w:szCs w:val="28"/>
        </w:rPr>
        <w:t> с</w:t>
      </w:r>
      <w:r w:rsidRPr="00D83522">
        <w:rPr>
          <w:rFonts w:ascii="Times New Roman" w:hAnsi="Times New Roman" w:cs="Times New Roman"/>
          <w:sz w:val="28"/>
          <w:szCs w:val="28"/>
        </w:rPr>
        <w:t>.</w:t>
      </w:r>
    </w:p>
    <w:p w14:paraId="100EE992" w14:textId="515161C6"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163 </w:t>
      </w:r>
      <w:r w:rsidRPr="00D83522">
        <w:rPr>
          <w:rFonts w:ascii="Times New Roman" w:hAnsi="Times New Roman" w:cs="Times New Roman"/>
          <w:sz w:val="28"/>
          <w:szCs w:val="28"/>
        </w:rPr>
        <w:t>Малашев</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В.Ю., </w:t>
      </w:r>
      <w:proofErr w:type="spellStart"/>
      <w:r w:rsidRPr="00D83522">
        <w:rPr>
          <w:rFonts w:ascii="Times New Roman" w:hAnsi="Times New Roman" w:cs="Times New Roman"/>
          <w:sz w:val="28"/>
          <w:szCs w:val="28"/>
        </w:rPr>
        <w:t>Гаджив</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 xml:space="preserve">М.С., </w:t>
      </w:r>
      <w:proofErr w:type="spellStart"/>
      <w:r w:rsidRPr="00D83522">
        <w:rPr>
          <w:rFonts w:ascii="Times New Roman" w:hAnsi="Times New Roman" w:cs="Times New Roman"/>
          <w:sz w:val="28"/>
          <w:szCs w:val="28"/>
        </w:rPr>
        <w:t>Ильюков</w:t>
      </w:r>
      <w:proofErr w:type="spellEnd"/>
      <w:r w:rsidR="00AC490B">
        <w:rPr>
          <w:rFonts w:ascii="Times New Roman" w:hAnsi="Times New Roman" w:cs="Times New Roman"/>
          <w:sz w:val="28"/>
          <w:szCs w:val="28"/>
        </w:rPr>
        <w:t> </w:t>
      </w:r>
      <w:r w:rsidR="00AC490B" w:rsidRPr="00D83522">
        <w:rPr>
          <w:rFonts w:ascii="Times New Roman" w:hAnsi="Times New Roman" w:cs="Times New Roman"/>
          <w:sz w:val="28"/>
          <w:szCs w:val="28"/>
        </w:rPr>
        <w:t xml:space="preserve">Л.С. </w:t>
      </w:r>
      <w:r w:rsidRPr="00D83522">
        <w:rPr>
          <w:rFonts w:ascii="Times New Roman" w:hAnsi="Times New Roman" w:cs="Times New Roman"/>
          <w:sz w:val="28"/>
          <w:szCs w:val="28"/>
        </w:rPr>
        <w:t xml:space="preserve">Страна </w:t>
      </w:r>
      <w:proofErr w:type="spellStart"/>
      <w:r w:rsidRPr="00D83522">
        <w:rPr>
          <w:rFonts w:ascii="Times New Roman" w:hAnsi="Times New Roman" w:cs="Times New Roman"/>
          <w:sz w:val="28"/>
          <w:szCs w:val="28"/>
        </w:rPr>
        <w:t>маскутов</w:t>
      </w:r>
      <w:proofErr w:type="spellEnd"/>
      <w:r w:rsidRPr="00D83522">
        <w:rPr>
          <w:rFonts w:ascii="Times New Roman" w:hAnsi="Times New Roman" w:cs="Times New Roman"/>
          <w:sz w:val="28"/>
          <w:szCs w:val="28"/>
        </w:rPr>
        <w:t xml:space="preserve"> в Западном </w:t>
      </w:r>
      <w:proofErr w:type="spellStart"/>
      <w:r w:rsidRPr="00D83522">
        <w:rPr>
          <w:rFonts w:ascii="Times New Roman" w:hAnsi="Times New Roman" w:cs="Times New Roman"/>
          <w:sz w:val="28"/>
          <w:szCs w:val="28"/>
        </w:rPr>
        <w:t>Прикаспии</w:t>
      </w:r>
      <w:proofErr w:type="spellEnd"/>
      <w:r w:rsidRPr="00D83522">
        <w:rPr>
          <w:rFonts w:ascii="Times New Roman" w:hAnsi="Times New Roman" w:cs="Times New Roman"/>
          <w:sz w:val="28"/>
          <w:szCs w:val="28"/>
        </w:rPr>
        <w:t xml:space="preserve">. Курганные могильники Прикаспийского Дагестана </w:t>
      </w:r>
      <w:r w:rsidRPr="00D83522">
        <w:rPr>
          <w:rFonts w:ascii="Times New Roman" w:hAnsi="Times New Roman" w:cs="Times New Roman"/>
          <w:sz w:val="28"/>
          <w:szCs w:val="28"/>
          <w:lang w:val="en-US"/>
        </w:rPr>
        <w:t>III</w:t>
      </w:r>
      <w:r w:rsidRPr="00D83522">
        <w:rPr>
          <w:rFonts w:ascii="Times New Roman" w:hAnsi="Times New Roman" w:cs="Times New Roman"/>
          <w:sz w:val="28"/>
          <w:szCs w:val="28"/>
        </w:rPr>
        <w:t>–</w:t>
      </w:r>
      <w:r w:rsidRPr="00D83522">
        <w:rPr>
          <w:rFonts w:ascii="Times New Roman" w:hAnsi="Times New Roman" w:cs="Times New Roman"/>
          <w:sz w:val="28"/>
          <w:szCs w:val="28"/>
          <w:lang w:val="en-US"/>
        </w:rPr>
        <w:t>V</w:t>
      </w:r>
      <w:r w:rsidR="0094415B">
        <w:rPr>
          <w:rFonts w:ascii="Times New Roman" w:hAnsi="Times New Roman" w:cs="Times New Roman"/>
          <w:sz w:val="28"/>
          <w:szCs w:val="28"/>
        </w:rPr>
        <w:t> </w:t>
      </w:r>
      <w:r w:rsidRPr="00D83522">
        <w:rPr>
          <w:rFonts w:ascii="Times New Roman" w:hAnsi="Times New Roman" w:cs="Times New Roman"/>
          <w:sz w:val="28"/>
          <w:szCs w:val="28"/>
        </w:rPr>
        <w:t>вв.</w:t>
      </w:r>
      <w:r w:rsidR="0094415B">
        <w:rPr>
          <w:rFonts w:ascii="Times New Roman" w:hAnsi="Times New Roman" w:cs="Times New Roman"/>
          <w:sz w:val="28"/>
          <w:szCs w:val="28"/>
        </w:rPr>
        <w:t> </w:t>
      </w:r>
      <w:r w:rsidRPr="00D83522">
        <w:rPr>
          <w:rFonts w:ascii="Times New Roman" w:hAnsi="Times New Roman" w:cs="Times New Roman"/>
          <w:sz w:val="28"/>
          <w:szCs w:val="28"/>
        </w:rPr>
        <w:t xml:space="preserve">н.э. </w:t>
      </w:r>
      <w:r w:rsidR="00057B25">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Махачкала</w:t>
      </w:r>
      <w:r w:rsidR="0094415B">
        <w:rPr>
          <w:rFonts w:ascii="Times New Roman" w:hAnsi="Times New Roman" w:cs="Times New Roman"/>
          <w:sz w:val="28"/>
          <w:szCs w:val="28"/>
        </w:rPr>
        <w:t>:</w:t>
      </w:r>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МавраевЪ</w:t>
      </w:r>
      <w:proofErr w:type="spellEnd"/>
      <w:r w:rsidRPr="00D83522">
        <w:rPr>
          <w:rFonts w:ascii="Times New Roman" w:hAnsi="Times New Roman" w:cs="Times New Roman"/>
          <w:sz w:val="28"/>
          <w:szCs w:val="28"/>
        </w:rPr>
        <w:t xml:space="preserve">, 2015. </w:t>
      </w:r>
      <w:r w:rsidR="0094415B">
        <w:rPr>
          <w:rFonts w:ascii="Times New Roman" w:hAnsi="Times New Roman" w:cs="Times New Roman"/>
          <w:sz w:val="28"/>
          <w:szCs w:val="28"/>
        </w:rPr>
        <w:t>–</w:t>
      </w:r>
      <w:r w:rsidRPr="00D83522">
        <w:rPr>
          <w:rFonts w:ascii="Times New Roman" w:hAnsi="Times New Roman" w:cs="Times New Roman"/>
          <w:sz w:val="28"/>
          <w:szCs w:val="28"/>
        </w:rPr>
        <w:t xml:space="preserve"> 452</w:t>
      </w:r>
      <w:r w:rsidR="0094415B">
        <w:rPr>
          <w:rFonts w:ascii="Times New Roman" w:hAnsi="Times New Roman" w:cs="Times New Roman"/>
          <w:sz w:val="28"/>
          <w:szCs w:val="28"/>
        </w:rPr>
        <w:t> с.</w:t>
      </w:r>
    </w:p>
    <w:p w14:paraId="27232EBA" w14:textId="5F3979DD"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shd w:val="clear" w:color="auto" w:fill="FFFFFF"/>
        </w:rPr>
        <w:t>164 </w:t>
      </w:r>
      <w:r w:rsidRPr="00D83522">
        <w:rPr>
          <w:rFonts w:ascii="Times New Roman" w:hAnsi="Times New Roman" w:cs="Times New Roman"/>
          <w:sz w:val="28"/>
          <w:szCs w:val="28"/>
          <w:shd w:val="clear" w:color="auto" w:fill="FFFFFF"/>
        </w:rPr>
        <w:t>Мошкова</w:t>
      </w:r>
      <w:r w:rsidR="00AC490B">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М.</w:t>
      </w:r>
      <w:r>
        <w:rPr>
          <w:rFonts w:ascii="Times New Roman" w:hAnsi="Times New Roman" w:cs="Times New Roman"/>
          <w:sz w:val="28"/>
          <w:szCs w:val="28"/>
          <w:shd w:val="clear" w:color="auto" w:fill="FFFFFF"/>
        </w:rPr>
        <w:t>Г</w:t>
      </w:r>
      <w:r w:rsidRPr="00D83522">
        <w:rPr>
          <w:rFonts w:ascii="Times New Roman" w:hAnsi="Times New Roman" w:cs="Times New Roman"/>
          <w:sz w:val="28"/>
          <w:szCs w:val="28"/>
          <w:shd w:val="clear" w:color="auto" w:fill="FFFFFF"/>
        </w:rPr>
        <w:t>.</w:t>
      </w:r>
      <w:r w:rsidRPr="00D83522">
        <w:rPr>
          <w:rFonts w:ascii="Times New Roman" w:hAnsi="Times New Roman" w:cs="Times New Roman"/>
          <w:sz w:val="28"/>
          <w:szCs w:val="28"/>
        </w:rPr>
        <w:t xml:space="preserve"> Фибулы из позднесарматских погребений Южного Приуралья: вопросы хронологии и производства // </w:t>
      </w:r>
      <w:r w:rsidR="003C56AD">
        <w:rPr>
          <w:rFonts w:ascii="Times New Roman" w:hAnsi="Times New Roman" w:cs="Times New Roman"/>
          <w:sz w:val="28"/>
          <w:szCs w:val="28"/>
        </w:rPr>
        <w:t>НАВ</w:t>
      </w:r>
      <w:r w:rsidR="0094415B">
        <w:rPr>
          <w:rFonts w:ascii="Times New Roman" w:hAnsi="Times New Roman" w:cs="Times New Roman"/>
          <w:sz w:val="28"/>
          <w:szCs w:val="28"/>
        </w:rPr>
        <w:t>.</w:t>
      </w:r>
      <w:r w:rsidRPr="00D83522">
        <w:rPr>
          <w:rFonts w:ascii="Times New Roman" w:hAnsi="Times New Roman" w:cs="Times New Roman"/>
          <w:sz w:val="28"/>
          <w:szCs w:val="28"/>
        </w:rPr>
        <w:t xml:space="preserve"> – 2000. – </w:t>
      </w:r>
      <w:proofErr w:type="spellStart"/>
      <w:r w:rsidRPr="00D83522">
        <w:rPr>
          <w:rFonts w:ascii="Times New Roman" w:hAnsi="Times New Roman" w:cs="Times New Roman"/>
          <w:sz w:val="28"/>
          <w:szCs w:val="28"/>
        </w:rPr>
        <w:t>Вып</w:t>
      </w:r>
      <w:proofErr w:type="spellEnd"/>
      <w:r w:rsidRPr="00D83522">
        <w:rPr>
          <w:rFonts w:ascii="Times New Roman" w:hAnsi="Times New Roman" w:cs="Times New Roman"/>
          <w:sz w:val="28"/>
          <w:szCs w:val="28"/>
        </w:rPr>
        <w:t>.</w:t>
      </w:r>
      <w:r w:rsidR="0094415B">
        <w:rPr>
          <w:rFonts w:ascii="Times New Roman" w:hAnsi="Times New Roman" w:cs="Times New Roman"/>
          <w:sz w:val="28"/>
          <w:szCs w:val="28"/>
        </w:rPr>
        <w:t> </w:t>
      </w:r>
      <w:r w:rsidRPr="00D83522">
        <w:rPr>
          <w:rFonts w:ascii="Times New Roman" w:hAnsi="Times New Roman" w:cs="Times New Roman"/>
          <w:sz w:val="28"/>
          <w:szCs w:val="28"/>
        </w:rPr>
        <w:t>3. – С.</w:t>
      </w:r>
      <w:r w:rsidR="0094415B">
        <w:rPr>
          <w:rFonts w:ascii="Times New Roman" w:hAnsi="Times New Roman" w:cs="Times New Roman"/>
          <w:sz w:val="28"/>
          <w:szCs w:val="28"/>
        </w:rPr>
        <w:t> </w:t>
      </w:r>
      <w:r w:rsidRPr="00D83522">
        <w:rPr>
          <w:rFonts w:ascii="Times New Roman" w:hAnsi="Times New Roman" w:cs="Times New Roman"/>
          <w:sz w:val="28"/>
          <w:szCs w:val="28"/>
        </w:rPr>
        <w:t>186–200.</w:t>
      </w:r>
    </w:p>
    <w:p w14:paraId="0BC46140" w14:textId="25363E32"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165 </w:t>
      </w:r>
      <w:r w:rsidRPr="00D83522">
        <w:rPr>
          <w:rFonts w:ascii="Times New Roman" w:hAnsi="Times New Roman" w:cs="Times New Roman"/>
          <w:sz w:val="28"/>
          <w:szCs w:val="28"/>
        </w:rPr>
        <w:t>Мошкова</w:t>
      </w:r>
      <w:r w:rsidR="00AC490B">
        <w:rPr>
          <w:rFonts w:ascii="Times New Roman" w:hAnsi="Times New Roman" w:cs="Times New Roman"/>
          <w:sz w:val="28"/>
          <w:szCs w:val="28"/>
        </w:rPr>
        <w:t> </w:t>
      </w:r>
      <w:r w:rsidRPr="00D83522">
        <w:rPr>
          <w:rFonts w:ascii="Times New Roman" w:hAnsi="Times New Roman" w:cs="Times New Roman"/>
          <w:sz w:val="28"/>
          <w:szCs w:val="28"/>
        </w:rPr>
        <w:t>М.Г., Демиденко</w:t>
      </w:r>
      <w:r w:rsidR="00AC490B">
        <w:rPr>
          <w:rFonts w:ascii="Times New Roman" w:hAnsi="Times New Roman" w:cs="Times New Roman"/>
          <w:sz w:val="28"/>
          <w:szCs w:val="28"/>
        </w:rPr>
        <w:t> </w:t>
      </w:r>
      <w:r w:rsidRPr="00D83522">
        <w:rPr>
          <w:rFonts w:ascii="Times New Roman" w:hAnsi="Times New Roman" w:cs="Times New Roman"/>
          <w:sz w:val="28"/>
          <w:szCs w:val="28"/>
        </w:rPr>
        <w:t>С.В. Воинское погребение в кургане</w:t>
      </w:r>
      <w:r w:rsidR="0094415B">
        <w:rPr>
          <w:rFonts w:ascii="Times New Roman" w:hAnsi="Times New Roman" w:cs="Times New Roman"/>
          <w:sz w:val="28"/>
          <w:szCs w:val="28"/>
        </w:rPr>
        <w:t> </w:t>
      </w:r>
      <w:r w:rsidRPr="00D83522">
        <w:rPr>
          <w:rFonts w:ascii="Times New Roman" w:hAnsi="Times New Roman" w:cs="Times New Roman"/>
          <w:sz w:val="28"/>
          <w:szCs w:val="28"/>
        </w:rPr>
        <w:t>37 группы</w:t>
      </w:r>
      <w:r w:rsidR="0094415B">
        <w:rPr>
          <w:rFonts w:ascii="Times New Roman" w:hAnsi="Times New Roman" w:cs="Times New Roman"/>
          <w:sz w:val="28"/>
          <w:szCs w:val="28"/>
        </w:rPr>
        <w:t> </w:t>
      </w:r>
      <w:r w:rsidRPr="00D83522">
        <w:rPr>
          <w:rFonts w:ascii="Times New Roman" w:hAnsi="Times New Roman" w:cs="Times New Roman"/>
          <w:sz w:val="28"/>
          <w:szCs w:val="28"/>
        </w:rPr>
        <w:t>VI Лебедевского могильного комплекса</w:t>
      </w:r>
      <w:r w:rsidR="0094415B">
        <w:rPr>
          <w:rFonts w:ascii="Times New Roman" w:hAnsi="Times New Roman" w:cs="Times New Roman"/>
          <w:sz w:val="28"/>
          <w:szCs w:val="28"/>
        </w:rPr>
        <w:t xml:space="preserve"> //</w:t>
      </w:r>
      <w:r w:rsidRPr="00D83522">
        <w:rPr>
          <w:rFonts w:ascii="Times New Roman" w:hAnsi="Times New Roman" w:cs="Times New Roman"/>
          <w:sz w:val="28"/>
          <w:szCs w:val="28"/>
        </w:rPr>
        <w:t xml:space="preserve"> Археология и палеоантропология евразийских степей и сопредельных территорий. Материалы и исследования по археологии России</w:t>
      </w:r>
      <w:r w:rsidR="0094415B">
        <w:rPr>
          <w:rFonts w:ascii="Times New Roman" w:hAnsi="Times New Roman" w:cs="Times New Roman"/>
          <w:sz w:val="28"/>
          <w:szCs w:val="28"/>
        </w:rPr>
        <w:t xml:space="preserve"> / О</w:t>
      </w:r>
      <w:r w:rsidR="0094415B" w:rsidRPr="00D83522">
        <w:rPr>
          <w:rFonts w:ascii="Times New Roman" w:hAnsi="Times New Roman" w:cs="Times New Roman"/>
          <w:sz w:val="28"/>
          <w:szCs w:val="28"/>
        </w:rPr>
        <w:t>тв.</w:t>
      </w:r>
      <w:r w:rsidR="0094415B">
        <w:rPr>
          <w:rFonts w:ascii="Times New Roman" w:hAnsi="Times New Roman" w:cs="Times New Roman"/>
          <w:sz w:val="28"/>
          <w:szCs w:val="28"/>
        </w:rPr>
        <w:t> </w:t>
      </w:r>
      <w:r w:rsidR="0094415B" w:rsidRPr="00D83522">
        <w:rPr>
          <w:rFonts w:ascii="Times New Roman" w:hAnsi="Times New Roman" w:cs="Times New Roman"/>
          <w:sz w:val="28"/>
          <w:szCs w:val="28"/>
        </w:rPr>
        <w:t>ред</w:t>
      </w:r>
      <w:r w:rsidR="0094415B">
        <w:rPr>
          <w:rFonts w:ascii="Times New Roman" w:hAnsi="Times New Roman" w:cs="Times New Roman"/>
          <w:sz w:val="28"/>
          <w:szCs w:val="28"/>
        </w:rPr>
        <w:t>.</w:t>
      </w:r>
      <w:r w:rsidR="0094415B" w:rsidRPr="00D83522">
        <w:rPr>
          <w:rFonts w:ascii="Times New Roman" w:hAnsi="Times New Roman" w:cs="Times New Roman"/>
          <w:sz w:val="28"/>
          <w:szCs w:val="28"/>
        </w:rPr>
        <w:t xml:space="preserve"> М.М.</w:t>
      </w:r>
      <w:r w:rsidR="00057B25">
        <w:rPr>
          <w:rFonts w:ascii="Times New Roman" w:hAnsi="Times New Roman" w:cs="Times New Roman"/>
          <w:sz w:val="28"/>
          <w:szCs w:val="28"/>
        </w:rPr>
        <w:t> </w:t>
      </w:r>
      <w:r w:rsidR="0094415B" w:rsidRPr="00D83522">
        <w:rPr>
          <w:rFonts w:ascii="Times New Roman" w:hAnsi="Times New Roman" w:cs="Times New Roman"/>
          <w:sz w:val="28"/>
          <w:szCs w:val="28"/>
        </w:rPr>
        <w:t>Герасимова</w:t>
      </w:r>
      <w:r w:rsidRPr="00D83522">
        <w:rPr>
          <w:rFonts w:ascii="Times New Roman" w:hAnsi="Times New Roman" w:cs="Times New Roman"/>
          <w:sz w:val="28"/>
          <w:szCs w:val="28"/>
        </w:rPr>
        <w:t xml:space="preserve">. </w:t>
      </w:r>
      <w:r w:rsidR="00057B25">
        <w:rPr>
          <w:rFonts w:ascii="Times New Roman" w:hAnsi="Times New Roman" w:cs="Times New Roman"/>
          <w:sz w:val="28"/>
          <w:szCs w:val="28"/>
          <w:shd w:val="clear" w:color="auto" w:fill="FFFFFF"/>
        </w:rPr>
        <w:t xml:space="preserve">– </w:t>
      </w:r>
      <w:r w:rsidR="00057B25" w:rsidRPr="00D83522">
        <w:rPr>
          <w:rFonts w:ascii="Times New Roman" w:hAnsi="Times New Roman" w:cs="Times New Roman"/>
          <w:sz w:val="28"/>
          <w:szCs w:val="28"/>
        </w:rPr>
        <w:t>М</w:t>
      </w:r>
      <w:r w:rsidR="00057B25">
        <w:rPr>
          <w:rFonts w:ascii="Times New Roman" w:hAnsi="Times New Roman" w:cs="Times New Roman"/>
          <w:sz w:val="28"/>
          <w:szCs w:val="28"/>
        </w:rPr>
        <w:t>.</w:t>
      </w:r>
      <w:r w:rsidR="00057B25" w:rsidRPr="00D83522">
        <w:rPr>
          <w:rFonts w:ascii="Times New Roman" w:hAnsi="Times New Roman" w:cs="Times New Roman"/>
          <w:sz w:val="28"/>
          <w:szCs w:val="28"/>
        </w:rPr>
        <w:t xml:space="preserve">: Таус, 2010. </w:t>
      </w:r>
      <w:r w:rsidR="00057B25">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w:t>
      </w:r>
      <w:r w:rsidR="00057B25">
        <w:rPr>
          <w:rFonts w:ascii="Times New Roman" w:hAnsi="Times New Roman" w:cs="Times New Roman"/>
          <w:sz w:val="28"/>
          <w:szCs w:val="28"/>
        </w:rPr>
        <w:t> </w:t>
      </w:r>
      <w:r w:rsidRPr="00D83522">
        <w:rPr>
          <w:rFonts w:ascii="Times New Roman" w:hAnsi="Times New Roman" w:cs="Times New Roman"/>
          <w:sz w:val="28"/>
          <w:szCs w:val="28"/>
        </w:rPr>
        <w:t xml:space="preserve">13. </w:t>
      </w:r>
      <w:r w:rsidR="00057B25">
        <w:rPr>
          <w:rFonts w:ascii="Times New Roman" w:hAnsi="Times New Roman" w:cs="Times New Roman"/>
          <w:sz w:val="28"/>
          <w:szCs w:val="28"/>
          <w:shd w:val="clear" w:color="auto" w:fill="FFFFFF"/>
        </w:rPr>
        <w:t xml:space="preserve">– </w:t>
      </w:r>
      <w:r w:rsidR="00AC490B">
        <w:rPr>
          <w:rFonts w:ascii="Times New Roman" w:hAnsi="Times New Roman" w:cs="Times New Roman"/>
          <w:sz w:val="28"/>
          <w:szCs w:val="28"/>
        </w:rPr>
        <w:t>С.</w:t>
      </w:r>
      <w:r w:rsidR="00057B25">
        <w:rPr>
          <w:rFonts w:ascii="Times New Roman" w:hAnsi="Times New Roman" w:cs="Times New Roman"/>
          <w:sz w:val="28"/>
          <w:szCs w:val="28"/>
        </w:rPr>
        <w:t> </w:t>
      </w:r>
      <w:r w:rsidRPr="00D83522">
        <w:rPr>
          <w:rFonts w:ascii="Times New Roman" w:hAnsi="Times New Roman" w:cs="Times New Roman"/>
          <w:sz w:val="28"/>
          <w:szCs w:val="28"/>
        </w:rPr>
        <w:t>254</w:t>
      </w:r>
      <w:r w:rsidR="00057B25">
        <w:rPr>
          <w:rFonts w:ascii="Times New Roman" w:hAnsi="Times New Roman" w:cs="Times New Roman"/>
          <w:sz w:val="28"/>
          <w:szCs w:val="28"/>
        </w:rPr>
        <w:t>–</w:t>
      </w:r>
      <w:r w:rsidRPr="00D83522">
        <w:rPr>
          <w:rFonts w:ascii="Times New Roman" w:hAnsi="Times New Roman" w:cs="Times New Roman"/>
          <w:sz w:val="28"/>
          <w:szCs w:val="28"/>
        </w:rPr>
        <w:t>261.</w:t>
      </w:r>
    </w:p>
    <w:p w14:paraId="07D39943" w14:textId="4D47E726"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166 </w:t>
      </w:r>
      <w:r w:rsidRPr="00D83522">
        <w:rPr>
          <w:rFonts w:ascii="Times New Roman" w:hAnsi="Times New Roman" w:cs="Times New Roman"/>
          <w:sz w:val="28"/>
          <w:szCs w:val="28"/>
        </w:rPr>
        <w:t>Малашев</w:t>
      </w:r>
      <w:r w:rsidR="00AC490B">
        <w:t> </w:t>
      </w:r>
      <w:r w:rsidRPr="00D83522">
        <w:rPr>
          <w:rFonts w:ascii="Times New Roman" w:hAnsi="Times New Roman" w:cs="Times New Roman"/>
          <w:sz w:val="28"/>
          <w:szCs w:val="28"/>
        </w:rPr>
        <w:t xml:space="preserve">В.Ю. Археологические памятники южноуральских степей второй половины </w:t>
      </w:r>
      <w:r w:rsidRPr="00D83522">
        <w:rPr>
          <w:rFonts w:ascii="Times New Roman" w:hAnsi="Times New Roman" w:cs="Times New Roman"/>
          <w:sz w:val="28"/>
          <w:szCs w:val="28"/>
          <w:lang w:val="en-US"/>
        </w:rPr>
        <w:t>II</w:t>
      </w:r>
      <w:r w:rsidR="00057B25">
        <w:rPr>
          <w:rFonts w:ascii="Times New Roman" w:hAnsi="Times New Roman" w:cs="Times New Roman"/>
          <w:sz w:val="28"/>
          <w:szCs w:val="28"/>
        </w:rPr>
        <w:t>–</w:t>
      </w:r>
      <w:r w:rsidRPr="00D83522">
        <w:rPr>
          <w:rFonts w:ascii="Times New Roman" w:hAnsi="Times New Roman" w:cs="Times New Roman"/>
          <w:sz w:val="28"/>
          <w:szCs w:val="28"/>
          <w:lang w:val="en-US"/>
        </w:rPr>
        <w:t>IV</w:t>
      </w:r>
      <w:r w:rsidR="00057B25">
        <w:rPr>
          <w:rFonts w:ascii="Times New Roman" w:hAnsi="Times New Roman" w:cs="Times New Roman"/>
          <w:sz w:val="28"/>
          <w:szCs w:val="28"/>
        </w:rPr>
        <w:t> </w:t>
      </w:r>
      <w:r w:rsidRPr="00D83522">
        <w:rPr>
          <w:rFonts w:ascii="Times New Roman" w:hAnsi="Times New Roman" w:cs="Times New Roman"/>
          <w:sz w:val="28"/>
          <w:szCs w:val="28"/>
        </w:rPr>
        <w:t>в.</w:t>
      </w:r>
      <w:r w:rsidR="00057B25">
        <w:rPr>
          <w:rFonts w:ascii="Times New Roman" w:hAnsi="Times New Roman" w:cs="Times New Roman"/>
          <w:sz w:val="28"/>
          <w:szCs w:val="28"/>
        </w:rPr>
        <w:t> </w:t>
      </w:r>
      <w:r w:rsidRPr="00D83522">
        <w:rPr>
          <w:rFonts w:ascii="Times New Roman" w:hAnsi="Times New Roman" w:cs="Times New Roman"/>
          <w:sz w:val="28"/>
          <w:szCs w:val="28"/>
        </w:rPr>
        <w:t xml:space="preserve">н.э.: </w:t>
      </w:r>
      <w:proofErr w:type="spellStart"/>
      <w:r w:rsidRPr="00D83522">
        <w:rPr>
          <w:rFonts w:ascii="Times New Roman" w:hAnsi="Times New Roman" w:cs="Times New Roman"/>
          <w:sz w:val="28"/>
          <w:szCs w:val="28"/>
        </w:rPr>
        <w:t>позднесарматская</w:t>
      </w:r>
      <w:proofErr w:type="spellEnd"/>
      <w:r w:rsidRPr="00D83522">
        <w:rPr>
          <w:rFonts w:ascii="Times New Roman" w:hAnsi="Times New Roman" w:cs="Times New Roman"/>
          <w:sz w:val="28"/>
          <w:szCs w:val="28"/>
        </w:rPr>
        <w:t xml:space="preserve"> или </w:t>
      </w:r>
      <w:proofErr w:type="spellStart"/>
      <w:r w:rsidRPr="00D83522">
        <w:rPr>
          <w:rFonts w:ascii="Times New Roman" w:hAnsi="Times New Roman" w:cs="Times New Roman"/>
          <w:sz w:val="28"/>
          <w:szCs w:val="28"/>
        </w:rPr>
        <w:t>гунно</w:t>
      </w:r>
      <w:proofErr w:type="spellEnd"/>
      <w:r w:rsidRPr="00D83522">
        <w:rPr>
          <w:rFonts w:ascii="Times New Roman" w:hAnsi="Times New Roman" w:cs="Times New Roman"/>
          <w:sz w:val="28"/>
          <w:szCs w:val="28"/>
        </w:rPr>
        <w:t xml:space="preserve">-сарматская культура (вещевой комплекс) // </w:t>
      </w:r>
      <w:r w:rsidR="00057B25">
        <w:rPr>
          <w:rFonts w:ascii="Times New Roman" w:hAnsi="Times New Roman" w:cs="Times New Roman"/>
          <w:sz w:val="28"/>
          <w:szCs w:val="28"/>
        </w:rPr>
        <w:t>РА</w:t>
      </w:r>
      <w:r w:rsidRPr="00D83522">
        <w:rPr>
          <w:rFonts w:ascii="Times New Roman" w:hAnsi="Times New Roman" w:cs="Times New Roman"/>
          <w:sz w:val="28"/>
          <w:szCs w:val="28"/>
        </w:rPr>
        <w:t>.</w:t>
      </w:r>
      <w:r w:rsidR="00057B25">
        <w:rPr>
          <w:rFonts w:ascii="Times New Roman" w:hAnsi="Times New Roman" w:cs="Times New Roman"/>
          <w:sz w:val="28"/>
          <w:szCs w:val="28"/>
        </w:rPr>
        <w:t xml:space="preserve"> </w:t>
      </w:r>
      <w:r w:rsidR="00057B25">
        <w:rPr>
          <w:rFonts w:ascii="Times New Roman" w:hAnsi="Times New Roman" w:cs="Times New Roman"/>
          <w:sz w:val="28"/>
          <w:szCs w:val="28"/>
          <w:shd w:val="clear" w:color="auto" w:fill="FFFFFF"/>
        </w:rPr>
        <w:t>–</w:t>
      </w:r>
      <w:r w:rsidRPr="00D83522">
        <w:rPr>
          <w:rFonts w:ascii="Times New Roman" w:hAnsi="Times New Roman" w:cs="Times New Roman"/>
          <w:sz w:val="28"/>
          <w:szCs w:val="28"/>
        </w:rPr>
        <w:t xml:space="preserve"> </w:t>
      </w:r>
      <w:r w:rsidR="00057B25" w:rsidRPr="00D83522">
        <w:rPr>
          <w:rFonts w:ascii="Times New Roman" w:hAnsi="Times New Roman" w:cs="Times New Roman"/>
          <w:sz w:val="28"/>
          <w:szCs w:val="28"/>
        </w:rPr>
        <w:t>2007.</w:t>
      </w:r>
      <w:r w:rsidR="00057B25">
        <w:rPr>
          <w:rFonts w:ascii="Times New Roman" w:hAnsi="Times New Roman" w:cs="Times New Roman"/>
          <w:sz w:val="28"/>
          <w:szCs w:val="28"/>
        </w:rPr>
        <w:t xml:space="preserve"> </w:t>
      </w:r>
      <w:r w:rsidR="00057B25">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w:t>
      </w:r>
      <w:r w:rsidR="00057B25">
        <w:rPr>
          <w:rFonts w:ascii="Times New Roman" w:hAnsi="Times New Roman" w:cs="Times New Roman"/>
          <w:sz w:val="28"/>
          <w:szCs w:val="28"/>
        </w:rPr>
        <w:t> </w:t>
      </w:r>
      <w:r w:rsidRPr="00D83522">
        <w:rPr>
          <w:rFonts w:ascii="Times New Roman" w:hAnsi="Times New Roman" w:cs="Times New Roman"/>
          <w:sz w:val="28"/>
          <w:szCs w:val="28"/>
        </w:rPr>
        <w:t xml:space="preserve">3. </w:t>
      </w:r>
      <w:r w:rsidR="00057B25">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С. 111–121.</w:t>
      </w:r>
    </w:p>
    <w:p w14:paraId="5BAB5DFB" w14:textId="703280BD" w:rsidR="005A6429" w:rsidRPr="00D83522" w:rsidRDefault="005A6429" w:rsidP="00057B2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167 </w:t>
      </w:r>
      <w:r w:rsidRPr="00D83522">
        <w:rPr>
          <w:rFonts w:ascii="Times New Roman" w:hAnsi="Times New Roman" w:cs="Times New Roman"/>
          <w:sz w:val="28"/>
          <w:szCs w:val="28"/>
        </w:rPr>
        <w:t>Малашев</w:t>
      </w:r>
      <w:r w:rsidR="00AC490B">
        <w:rPr>
          <w:rFonts w:ascii="Times New Roman" w:hAnsi="Times New Roman" w:cs="Times New Roman"/>
          <w:sz w:val="28"/>
          <w:szCs w:val="28"/>
        </w:rPr>
        <w:t> </w:t>
      </w:r>
      <w:r w:rsidRPr="00D83522">
        <w:rPr>
          <w:rFonts w:ascii="Times New Roman" w:hAnsi="Times New Roman" w:cs="Times New Roman"/>
          <w:sz w:val="28"/>
          <w:szCs w:val="28"/>
        </w:rPr>
        <w:t>В.Ю., Мошкова</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М.Г. Происхождение позднесарматской культуры (к постановке проблемы) // Становление и развитие позднесарматской культуры (по археологическим и естественнонаучным данным). Материалы семинара центра изучения истории и культуры сарматов. </w:t>
      </w:r>
      <w:r w:rsidR="00057B25">
        <w:rPr>
          <w:rFonts w:ascii="Times New Roman" w:hAnsi="Times New Roman" w:cs="Times New Roman"/>
          <w:sz w:val="28"/>
          <w:szCs w:val="28"/>
          <w:shd w:val="clear" w:color="auto" w:fill="FFFFFF"/>
        </w:rPr>
        <w:t xml:space="preserve">– </w:t>
      </w:r>
      <w:r w:rsidR="00057B25" w:rsidRPr="00D83522">
        <w:rPr>
          <w:rFonts w:ascii="Times New Roman" w:hAnsi="Times New Roman" w:cs="Times New Roman"/>
          <w:sz w:val="28"/>
          <w:szCs w:val="28"/>
        </w:rPr>
        <w:t>Волгоград</w:t>
      </w:r>
      <w:r w:rsidR="00057B25">
        <w:rPr>
          <w:rFonts w:ascii="Times New Roman" w:hAnsi="Times New Roman" w:cs="Times New Roman"/>
          <w:sz w:val="28"/>
          <w:szCs w:val="28"/>
        </w:rPr>
        <w:t xml:space="preserve">: </w:t>
      </w:r>
      <w:proofErr w:type="spellStart"/>
      <w:r w:rsidR="00057B25">
        <w:rPr>
          <w:rFonts w:ascii="Times New Roman" w:hAnsi="Times New Roman" w:cs="Times New Roman"/>
          <w:sz w:val="28"/>
          <w:szCs w:val="28"/>
        </w:rPr>
        <w:t>ВолГУ</w:t>
      </w:r>
      <w:proofErr w:type="spellEnd"/>
      <w:r w:rsidR="00057B25">
        <w:rPr>
          <w:rFonts w:ascii="Times New Roman" w:hAnsi="Times New Roman" w:cs="Times New Roman"/>
          <w:sz w:val="28"/>
          <w:szCs w:val="28"/>
        </w:rPr>
        <w:t>,</w:t>
      </w:r>
      <w:r w:rsidR="00057B25" w:rsidRPr="00D83522">
        <w:rPr>
          <w:rFonts w:ascii="Times New Roman" w:hAnsi="Times New Roman" w:cs="Times New Roman"/>
          <w:sz w:val="28"/>
          <w:szCs w:val="28"/>
        </w:rPr>
        <w:t xml:space="preserve"> 2010. </w:t>
      </w:r>
      <w:r w:rsidR="00057B25">
        <w:rPr>
          <w:rFonts w:ascii="Times New Roman" w:hAnsi="Times New Roman" w:cs="Times New Roman"/>
          <w:sz w:val="28"/>
          <w:szCs w:val="28"/>
          <w:shd w:val="clear" w:color="auto" w:fill="FFFFFF"/>
        </w:rPr>
        <w:t xml:space="preserve">– </w:t>
      </w:r>
      <w:proofErr w:type="spellStart"/>
      <w:r w:rsidRPr="00D83522">
        <w:rPr>
          <w:rFonts w:ascii="Times New Roman" w:hAnsi="Times New Roman" w:cs="Times New Roman"/>
          <w:sz w:val="28"/>
          <w:szCs w:val="28"/>
        </w:rPr>
        <w:t>Вып</w:t>
      </w:r>
      <w:proofErr w:type="spellEnd"/>
      <w:r w:rsidR="00057B25">
        <w:rPr>
          <w:rFonts w:ascii="Times New Roman" w:hAnsi="Times New Roman" w:cs="Times New Roman"/>
          <w:sz w:val="28"/>
          <w:szCs w:val="28"/>
        </w:rPr>
        <w:t>. </w:t>
      </w:r>
      <w:r w:rsidRPr="00D83522">
        <w:rPr>
          <w:rFonts w:ascii="Times New Roman" w:hAnsi="Times New Roman" w:cs="Times New Roman"/>
          <w:sz w:val="28"/>
          <w:szCs w:val="28"/>
          <w:lang w:val="en-US"/>
        </w:rPr>
        <w:t>III</w:t>
      </w:r>
      <w:r w:rsidRPr="00D83522">
        <w:rPr>
          <w:rFonts w:ascii="Times New Roman" w:hAnsi="Times New Roman" w:cs="Times New Roman"/>
          <w:sz w:val="28"/>
          <w:szCs w:val="28"/>
        </w:rPr>
        <w:t xml:space="preserve">. </w:t>
      </w:r>
      <w:r w:rsidR="00057B25">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С.</w:t>
      </w:r>
      <w:r w:rsidR="00057B25">
        <w:rPr>
          <w:rFonts w:ascii="Times New Roman" w:hAnsi="Times New Roman" w:cs="Times New Roman"/>
          <w:sz w:val="28"/>
          <w:szCs w:val="28"/>
        </w:rPr>
        <w:t> </w:t>
      </w:r>
      <w:r w:rsidRPr="00D83522">
        <w:rPr>
          <w:rFonts w:ascii="Times New Roman" w:hAnsi="Times New Roman" w:cs="Times New Roman"/>
          <w:sz w:val="28"/>
          <w:szCs w:val="28"/>
        </w:rPr>
        <w:t>37</w:t>
      </w:r>
      <w:r w:rsidR="00057B25">
        <w:rPr>
          <w:rFonts w:ascii="Times New Roman" w:hAnsi="Times New Roman" w:cs="Times New Roman"/>
          <w:sz w:val="28"/>
          <w:szCs w:val="28"/>
        </w:rPr>
        <w:t>–</w:t>
      </w:r>
      <w:r w:rsidRPr="00D83522">
        <w:rPr>
          <w:rFonts w:ascii="Times New Roman" w:hAnsi="Times New Roman" w:cs="Times New Roman"/>
          <w:sz w:val="28"/>
          <w:szCs w:val="28"/>
        </w:rPr>
        <w:t>56.</w:t>
      </w:r>
    </w:p>
    <w:p w14:paraId="58413A54" w14:textId="1B0850E9"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168 </w:t>
      </w:r>
      <w:r w:rsidRPr="00D83522">
        <w:rPr>
          <w:rFonts w:ascii="Times New Roman" w:hAnsi="Times New Roman" w:cs="Times New Roman"/>
          <w:sz w:val="28"/>
          <w:szCs w:val="28"/>
        </w:rPr>
        <w:t>Балабанова</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М.А. Демография поздних сарматов // </w:t>
      </w:r>
      <w:r w:rsidR="003C56AD">
        <w:rPr>
          <w:rFonts w:ascii="Times New Roman" w:hAnsi="Times New Roman" w:cs="Times New Roman"/>
          <w:sz w:val="28"/>
          <w:szCs w:val="28"/>
        </w:rPr>
        <w:t>НАВ.</w:t>
      </w:r>
      <w:r w:rsidRPr="00D83522">
        <w:rPr>
          <w:rFonts w:ascii="Times New Roman" w:hAnsi="Times New Roman" w:cs="Times New Roman"/>
          <w:sz w:val="28"/>
          <w:szCs w:val="28"/>
        </w:rPr>
        <w:t xml:space="preserve"> – 2000. – </w:t>
      </w:r>
      <w:proofErr w:type="spellStart"/>
      <w:r w:rsidRPr="00D83522">
        <w:rPr>
          <w:rFonts w:ascii="Times New Roman" w:hAnsi="Times New Roman" w:cs="Times New Roman"/>
          <w:sz w:val="28"/>
          <w:szCs w:val="28"/>
        </w:rPr>
        <w:t>Вып</w:t>
      </w:r>
      <w:proofErr w:type="spellEnd"/>
      <w:r w:rsidRPr="00D83522">
        <w:rPr>
          <w:rFonts w:ascii="Times New Roman" w:hAnsi="Times New Roman" w:cs="Times New Roman"/>
          <w:sz w:val="28"/>
          <w:szCs w:val="28"/>
        </w:rPr>
        <w:t>.</w:t>
      </w:r>
      <w:r w:rsidR="00057B25">
        <w:rPr>
          <w:rFonts w:ascii="Times New Roman" w:hAnsi="Times New Roman" w:cs="Times New Roman"/>
          <w:sz w:val="28"/>
          <w:szCs w:val="28"/>
        </w:rPr>
        <w:t> </w:t>
      </w:r>
      <w:r w:rsidRPr="00D83522">
        <w:rPr>
          <w:rFonts w:ascii="Times New Roman" w:hAnsi="Times New Roman" w:cs="Times New Roman"/>
          <w:sz w:val="28"/>
          <w:szCs w:val="28"/>
        </w:rPr>
        <w:t>3. – С.</w:t>
      </w:r>
      <w:r w:rsidR="00057B25">
        <w:rPr>
          <w:rFonts w:ascii="Times New Roman" w:hAnsi="Times New Roman" w:cs="Times New Roman"/>
          <w:sz w:val="28"/>
          <w:szCs w:val="28"/>
        </w:rPr>
        <w:t> </w:t>
      </w:r>
      <w:r w:rsidRPr="00D83522">
        <w:rPr>
          <w:rFonts w:ascii="Times New Roman" w:hAnsi="Times New Roman" w:cs="Times New Roman"/>
          <w:sz w:val="28"/>
          <w:szCs w:val="28"/>
        </w:rPr>
        <w:t>201</w:t>
      </w:r>
      <w:r w:rsidR="00057B25">
        <w:rPr>
          <w:rFonts w:ascii="Times New Roman" w:hAnsi="Times New Roman" w:cs="Times New Roman"/>
          <w:sz w:val="28"/>
          <w:szCs w:val="28"/>
        </w:rPr>
        <w:t>–</w:t>
      </w:r>
      <w:r w:rsidRPr="00D83522">
        <w:rPr>
          <w:rFonts w:ascii="Times New Roman" w:hAnsi="Times New Roman" w:cs="Times New Roman"/>
          <w:sz w:val="28"/>
          <w:szCs w:val="28"/>
        </w:rPr>
        <w:t>208.</w:t>
      </w:r>
    </w:p>
    <w:p w14:paraId="596781AE" w14:textId="228DA887"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169 </w:t>
      </w:r>
      <w:r w:rsidRPr="00D83522">
        <w:rPr>
          <w:rFonts w:ascii="Times New Roman" w:hAnsi="Times New Roman" w:cs="Times New Roman"/>
          <w:sz w:val="28"/>
          <w:szCs w:val="28"/>
        </w:rPr>
        <w:t>Перерва</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Е.В. Поздние сарматы Нижнего Поволжья и Нижнего Дона (Палеопатологический аспект, сравнительный анализ с </w:t>
      </w:r>
      <w:proofErr w:type="spellStart"/>
      <w:r w:rsidRPr="00D83522">
        <w:rPr>
          <w:rFonts w:ascii="Times New Roman" w:hAnsi="Times New Roman" w:cs="Times New Roman"/>
          <w:sz w:val="28"/>
          <w:szCs w:val="28"/>
        </w:rPr>
        <w:t>раннесарматскими</w:t>
      </w:r>
      <w:proofErr w:type="spellEnd"/>
      <w:r w:rsidRPr="00D83522">
        <w:rPr>
          <w:rFonts w:ascii="Times New Roman" w:hAnsi="Times New Roman" w:cs="Times New Roman"/>
          <w:sz w:val="28"/>
          <w:szCs w:val="28"/>
        </w:rPr>
        <w:t xml:space="preserve"> и </w:t>
      </w:r>
      <w:proofErr w:type="spellStart"/>
      <w:r w:rsidRPr="00D83522">
        <w:rPr>
          <w:rFonts w:ascii="Times New Roman" w:hAnsi="Times New Roman" w:cs="Times New Roman"/>
          <w:sz w:val="28"/>
          <w:szCs w:val="28"/>
        </w:rPr>
        <w:t>среднесарматскими</w:t>
      </w:r>
      <w:proofErr w:type="spellEnd"/>
      <w:r w:rsidRPr="00D83522">
        <w:rPr>
          <w:rFonts w:ascii="Times New Roman" w:hAnsi="Times New Roman" w:cs="Times New Roman"/>
          <w:sz w:val="28"/>
          <w:szCs w:val="28"/>
        </w:rPr>
        <w:t xml:space="preserve"> сериями) // Становление и развитие позднесарматской культуры (по археологическим и естественнонаучным данным). Материалы семинара центра изучения истории и культуры сарматов. </w:t>
      </w:r>
      <w:r w:rsidR="00057B25">
        <w:rPr>
          <w:rFonts w:ascii="Times New Roman" w:hAnsi="Times New Roman" w:cs="Times New Roman"/>
          <w:sz w:val="28"/>
          <w:szCs w:val="28"/>
        </w:rPr>
        <w:t xml:space="preserve">– </w:t>
      </w:r>
      <w:r w:rsidR="00057B25" w:rsidRPr="00D83522">
        <w:rPr>
          <w:rFonts w:ascii="Times New Roman" w:hAnsi="Times New Roman" w:cs="Times New Roman"/>
          <w:sz w:val="28"/>
          <w:szCs w:val="28"/>
        </w:rPr>
        <w:t>Волгоград</w:t>
      </w:r>
      <w:r w:rsidR="00057B25">
        <w:rPr>
          <w:rFonts w:ascii="Times New Roman" w:hAnsi="Times New Roman" w:cs="Times New Roman"/>
          <w:sz w:val="28"/>
          <w:szCs w:val="28"/>
        </w:rPr>
        <w:t xml:space="preserve">: </w:t>
      </w:r>
      <w:proofErr w:type="spellStart"/>
      <w:r w:rsidR="00057B25">
        <w:rPr>
          <w:rFonts w:ascii="Times New Roman" w:hAnsi="Times New Roman" w:cs="Times New Roman"/>
          <w:sz w:val="28"/>
          <w:szCs w:val="28"/>
        </w:rPr>
        <w:t>ВолГУ</w:t>
      </w:r>
      <w:proofErr w:type="spellEnd"/>
      <w:r w:rsidR="00057B25">
        <w:rPr>
          <w:rFonts w:ascii="Times New Roman" w:hAnsi="Times New Roman" w:cs="Times New Roman"/>
          <w:sz w:val="28"/>
          <w:szCs w:val="28"/>
        </w:rPr>
        <w:t>,</w:t>
      </w:r>
      <w:r w:rsidR="00057B25" w:rsidRPr="00D83522">
        <w:rPr>
          <w:rFonts w:ascii="Times New Roman" w:hAnsi="Times New Roman" w:cs="Times New Roman"/>
          <w:sz w:val="28"/>
          <w:szCs w:val="28"/>
        </w:rPr>
        <w:t xml:space="preserve"> 2010. </w:t>
      </w:r>
      <w:r w:rsidR="00057B25">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Вып</w:t>
      </w:r>
      <w:proofErr w:type="spellEnd"/>
      <w:r w:rsidR="00057B25">
        <w:rPr>
          <w:rFonts w:ascii="Times New Roman" w:hAnsi="Times New Roman" w:cs="Times New Roman"/>
          <w:sz w:val="28"/>
          <w:szCs w:val="28"/>
        </w:rPr>
        <w:t>. </w:t>
      </w:r>
      <w:r w:rsidRPr="00D83522">
        <w:rPr>
          <w:rFonts w:ascii="Times New Roman" w:hAnsi="Times New Roman" w:cs="Times New Roman"/>
          <w:sz w:val="28"/>
          <w:szCs w:val="28"/>
          <w:lang w:val="en-US"/>
        </w:rPr>
        <w:t>III</w:t>
      </w:r>
      <w:r w:rsidRPr="00D83522">
        <w:rPr>
          <w:rFonts w:ascii="Times New Roman" w:hAnsi="Times New Roman" w:cs="Times New Roman"/>
          <w:sz w:val="28"/>
          <w:szCs w:val="28"/>
        </w:rPr>
        <w:t xml:space="preserve">. </w:t>
      </w:r>
      <w:r w:rsidR="00057B25">
        <w:rPr>
          <w:rFonts w:ascii="Times New Roman" w:hAnsi="Times New Roman" w:cs="Times New Roman"/>
          <w:sz w:val="28"/>
          <w:szCs w:val="28"/>
        </w:rPr>
        <w:t xml:space="preserve">– </w:t>
      </w:r>
      <w:r w:rsidRPr="00D83522">
        <w:rPr>
          <w:rFonts w:ascii="Times New Roman" w:hAnsi="Times New Roman" w:cs="Times New Roman"/>
          <w:sz w:val="28"/>
          <w:szCs w:val="28"/>
        </w:rPr>
        <w:t>С.</w:t>
      </w:r>
      <w:r w:rsidR="00057B25">
        <w:rPr>
          <w:rFonts w:ascii="Times New Roman" w:hAnsi="Times New Roman" w:cs="Times New Roman"/>
          <w:sz w:val="28"/>
          <w:szCs w:val="28"/>
        </w:rPr>
        <w:t> </w:t>
      </w:r>
      <w:r w:rsidRPr="00D83522">
        <w:rPr>
          <w:rFonts w:ascii="Times New Roman" w:hAnsi="Times New Roman" w:cs="Times New Roman"/>
          <w:sz w:val="28"/>
          <w:szCs w:val="28"/>
        </w:rPr>
        <w:t>231–262.</w:t>
      </w:r>
    </w:p>
    <w:p w14:paraId="72E6CFE4" w14:textId="0492B8D2"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170 </w:t>
      </w:r>
      <w:r w:rsidRPr="00D83522">
        <w:rPr>
          <w:rFonts w:ascii="Times New Roman" w:hAnsi="Times New Roman" w:cs="Times New Roman"/>
          <w:sz w:val="28"/>
          <w:szCs w:val="28"/>
        </w:rPr>
        <w:t>Яценко</w:t>
      </w:r>
      <w:r w:rsidRPr="00AC490B">
        <w:t xml:space="preserve"> </w:t>
      </w:r>
      <w:r w:rsidRPr="00D83522">
        <w:rPr>
          <w:rFonts w:ascii="Times New Roman" w:hAnsi="Times New Roman" w:cs="Times New Roman"/>
          <w:sz w:val="28"/>
          <w:szCs w:val="28"/>
        </w:rPr>
        <w:t xml:space="preserve">С.А. К изучению планиграфии курганных могильников позднесарматского времени // </w:t>
      </w:r>
      <w:r w:rsidRPr="00D83522">
        <w:rPr>
          <w:rFonts w:ascii="Times New Roman" w:hAnsi="Times New Roman" w:cs="Times New Roman"/>
          <w:sz w:val="28"/>
          <w:szCs w:val="28"/>
          <w:lang w:val="en-US"/>
        </w:rPr>
        <w:t>Stratum</w:t>
      </w:r>
      <w:r w:rsidRPr="00D83522">
        <w:rPr>
          <w:rFonts w:ascii="Times New Roman" w:hAnsi="Times New Roman" w:cs="Times New Roman"/>
          <w:sz w:val="28"/>
          <w:szCs w:val="28"/>
        </w:rPr>
        <w:t xml:space="preserve"> </w:t>
      </w:r>
      <w:r w:rsidRPr="00D83522">
        <w:rPr>
          <w:rFonts w:ascii="Times New Roman" w:hAnsi="Times New Roman" w:cs="Times New Roman"/>
          <w:sz w:val="28"/>
          <w:szCs w:val="28"/>
          <w:lang w:val="en-US"/>
        </w:rPr>
        <w:t>plus</w:t>
      </w:r>
      <w:r w:rsidRPr="00D83522">
        <w:rPr>
          <w:rFonts w:ascii="Times New Roman" w:hAnsi="Times New Roman" w:cs="Times New Roman"/>
          <w:sz w:val="28"/>
          <w:szCs w:val="28"/>
        </w:rPr>
        <w:t>. Археология и культурная антропология.</w:t>
      </w:r>
      <w:r w:rsidR="00057B25">
        <w:rPr>
          <w:rFonts w:ascii="Times New Roman" w:hAnsi="Times New Roman" w:cs="Times New Roman"/>
          <w:sz w:val="28"/>
          <w:szCs w:val="28"/>
        </w:rPr>
        <w:t xml:space="preserve"> – </w:t>
      </w:r>
      <w:r w:rsidR="00057B25" w:rsidRPr="00D83522">
        <w:rPr>
          <w:rFonts w:ascii="Times New Roman" w:hAnsi="Times New Roman" w:cs="Times New Roman"/>
          <w:sz w:val="28"/>
          <w:szCs w:val="28"/>
        </w:rPr>
        <w:t>2016.</w:t>
      </w:r>
      <w:r w:rsidR="00057B25">
        <w:rPr>
          <w:rFonts w:ascii="Times New Roman" w:hAnsi="Times New Roman" w:cs="Times New Roman"/>
          <w:sz w:val="28"/>
          <w:szCs w:val="28"/>
        </w:rPr>
        <w:t xml:space="preserve"> – </w:t>
      </w:r>
      <w:r w:rsidRPr="00D83522">
        <w:rPr>
          <w:rFonts w:ascii="Times New Roman" w:hAnsi="Times New Roman" w:cs="Times New Roman"/>
          <w:sz w:val="28"/>
          <w:szCs w:val="28"/>
        </w:rPr>
        <w:t>№</w:t>
      </w:r>
      <w:r w:rsidR="00057B25">
        <w:rPr>
          <w:rFonts w:ascii="Times New Roman" w:hAnsi="Times New Roman" w:cs="Times New Roman"/>
          <w:sz w:val="28"/>
          <w:szCs w:val="28"/>
        </w:rPr>
        <w:t> 4</w:t>
      </w:r>
      <w:r w:rsidR="00057B25" w:rsidRPr="00D83522">
        <w:rPr>
          <w:rFonts w:ascii="Times New Roman" w:hAnsi="Times New Roman" w:cs="Times New Roman"/>
          <w:sz w:val="28"/>
          <w:szCs w:val="28"/>
        </w:rPr>
        <w:t>.</w:t>
      </w:r>
      <w:r w:rsidRPr="00D83522">
        <w:rPr>
          <w:rFonts w:ascii="Times New Roman" w:hAnsi="Times New Roman" w:cs="Times New Roman"/>
          <w:sz w:val="28"/>
          <w:szCs w:val="28"/>
        </w:rPr>
        <w:t xml:space="preserve"> </w:t>
      </w:r>
      <w:r w:rsidR="00057B25">
        <w:rPr>
          <w:rFonts w:ascii="Times New Roman" w:hAnsi="Times New Roman" w:cs="Times New Roman"/>
          <w:sz w:val="28"/>
          <w:szCs w:val="28"/>
        </w:rPr>
        <w:t xml:space="preserve">– </w:t>
      </w:r>
      <w:r w:rsidRPr="00D83522">
        <w:rPr>
          <w:rFonts w:ascii="Times New Roman" w:hAnsi="Times New Roman" w:cs="Times New Roman"/>
          <w:sz w:val="28"/>
          <w:szCs w:val="28"/>
        </w:rPr>
        <w:t>С. 69</w:t>
      </w:r>
      <w:r w:rsidR="00057B25">
        <w:rPr>
          <w:rFonts w:ascii="Times New Roman" w:hAnsi="Times New Roman" w:cs="Times New Roman"/>
          <w:sz w:val="28"/>
          <w:szCs w:val="28"/>
        </w:rPr>
        <w:t>–</w:t>
      </w:r>
      <w:r w:rsidRPr="00D83522">
        <w:rPr>
          <w:rFonts w:ascii="Times New Roman" w:hAnsi="Times New Roman" w:cs="Times New Roman"/>
          <w:sz w:val="28"/>
          <w:szCs w:val="28"/>
        </w:rPr>
        <w:t>90.</w:t>
      </w:r>
    </w:p>
    <w:p w14:paraId="1BC25C4F" w14:textId="27ED1976"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171 </w:t>
      </w:r>
      <w:r w:rsidRPr="00D83522">
        <w:rPr>
          <w:rFonts w:ascii="Times New Roman" w:hAnsi="Times New Roman" w:cs="Times New Roman"/>
          <w:sz w:val="28"/>
          <w:szCs w:val="28"/>
        </w:rPr>
        <w:t>Левина</w:t>
      </w:r>
      <w:r w:rsidR="00AC490B">
        <w:rPr>
          <w:rFonts w:ascii="Times New Roman" w:hAnsi="Times New Roman" w:cs="Times New Roman"/>
          <w:sz w:val="28"/>
          <w:szCs w:val="28"/>
        </w:rPr>
        <w:t> </w:t>
      </w:r>
      <w:r w:rsidRPr="00D83522">
        <w:rPr>
          <w:rFonts w:ascii="Times New Roman" w:hAnsi="Times New Roman" w:cs="Times New Roman"/>
          <w:sz w:val="28"/>
          <w:szCs w:val="28"/>
        </w:rPr>
        <w:t>Л.М. Этнокультурная история Восточного Приаралья. I</w:t>
      </w:r>
      <w:r w:rsidR="00057B25">
        <w:rPr>
          <w:rFonts w:ascii="Times New Roman" w:hAnsi="Times New Roman" w:cs="Times New Roman"/>
          <w:sz w:val="28"/>
          <w:szCs w:val="28"/>
        </w:rPr>
        <w:t> </w:t>
      </w:r>
      <w:r w:rsidRPr="00D83522">
        <w:rPr>
          <w:rFonts w:ascii="Times New Roman" w:hAnsi="Times New Roman" w:cs="Times New Roman"/>
          <w:sz w:val="28"/>
          <w:szCs w:val="28"/>
        </w:rPr>
        <w:t>тыс</w:t>
      </w:r>
      <w:r w:rsidR="00057B25">
        <w:rPr>
          <w:rFonts w:ascii="Times New Roman" w:hAnsi="Times New Roman" w:cs="Times New Roman"/>
          <w:sz w:val="28"/>
          <w:szCs w:val="28"/>
        </w:rPr>
        <w:t>. </w:t>
      </w:r>
      <w:r w:rsidRPr="00D83522">
        <w:rPr>
          <w:rFonts w:ascii="Times New Roman" w:hAnsi="Times New Roman" w:cs="Times New Roman"/>
          <w:sz w:val="28"/>
          <w:szCs w:val="28"/>
        </w:rPr>
        <w:t>до</w:t>
      </w:r>
      <w:r w:rsidR="00057B25">
        <w:rPr>
          <w:rFonts w:ascii="Times New Roman" w:hAnsi="Times New Roman" w:cs="Times New Roman"/>
          <w:sz w:val="28"/>
          <w:szCs w:val="28"/>
        </w:rPr>
        <w:t> </w:t>
      </w:r>
      <w:r w:rsidRPr="00D83522">
        <w:rPr>
          <w:rFonts w:ascii="Times New Roman" w:hAnsi="Times New Roman" w:cs="Times New Roman"/>
          <w:sz w:val="28"/>
          <w:szCs w:val="28"/>
        </w:rPr>
        <w:t>н.э. — I тыс</w:t>
      </w:r>
      <w:r w:rsidR="00057B25">
        <w:rPr>
          <w:rFonts w:ascii="Times New Roman" w:hAnsi="Times New Roman" w:cs="Times New Roman"/>
          <w:sz w:val="28"/>
          <w:szCs w:val="28"/>
        </w:rPr>
        <w:t>. </w:t>
      </w:r>
      <w:r w:rsidRPr="00D83522">
        <w:rPr>
          <w:rFonts w:ascii="Times New Roman" w:hAnsi="Times New Roman" w:cs="Times New Roman"/>
          <w:sz w:val="28"/>
          <w:szCs w:val="28"/>
        </w:rPr>
        <w:t>н.э. // М.:</w:t>
      </w:r>
      <w:r w:rsidR="00057B25">
        <w:rPr>
          <w:rFonts w:ascii="Times New Roman" w:hAnsi="Times New Roman" w:cs="Times New Roman"/>
          <w:sz w:val="28"/>
          <w:szCs w:val="28"/>
        </w:rPr>
        <w:t xml:space="preserve"> Наука,</w:t>
      </w:r>
      <w:r w:rsidRPr="00D83522">
        <w:rPr>
          <w:rFonts w:ascii="Times New Roman" w:hAnsi="Times New Roman" w:cs="Times New Roman"/>
          <w:sz w:val="28"/>
          <w:szCs w:val="28"/>
        </w:rPr>
        <w:t xml:space="preserve"> 1996. </w:t>
      </w:r>
      <w:r w:rsidR="00057B25">
        <w:rPr>
          <w:rFonts w:ascii="Times New Roman" w:hAnsi="Times New Roman" w:cs="Times New Roman"/>
          <w:sz w:val="28"/>
          <w:szCs w:val="28"/>
        </w:rPr>
        <w:t xml:space="preserve">– </w:t>
      </w:r>
      <w:r w:rsidRPr="00D83522">
        <w:rPr>
          <w:rFonts w:ascii="Times New Roman" w:hAnsi="Times New Roman" w:cs="Times New Roman"/>
          <w:sz w:val="28"/>
          <w:szCs w:val="28"/>
        </w:rPr>
        <w:t>396</w:t>
      </w:r>
      <w:r w:rsidR="00057B25">
        <w:rPr>
          <w:rFonts w:ascii="Times New Roman" w:hAnsi="Times New Roman" w:cs="Times New Roman"/>
          <w:sz w:val="28"/>
          <w:szCs w:val="28"/>
        </w:rPr>
        <w:t> </w:t>
      </w:r>
      <w:r w:rsidRPr="00D83522">
        <w:rPr>
          <w:rFonts w:ascii="Times New Roman" w:hAnsi="Times New Roman" w:cs="Times New Roman"/>
          <w:sz w:val="28"/>
          <w:szCs w:val="28"/>
        </w:rPr>
        <w:t>с. </w:t>
      </w:r>
    </w:p>
    <w:p w14:paraId="0A5C0D8E" w14:textId="2F66C80C" w:rsidR="005A6429" w:rsidRPr="00390A0F" w:rsidRDefault="005A6429" w:rsidP="005A6429">
      <w:pPr>
        <w:spacing w:after="0" w:line="240" w:lineRule="auto"/>
        <w:ind w:firstLine="567"/>
        <w:jc w:val="both"/>
        <w:rPr>
          <w:rStyle w:val="21"/>
          <w:rFonts w:eastAsiaTheme="minorHAnsi"/>
          <w:u w:val="none"/>
        </w:rPr>
      </w:pPr>
      <w:r w:rsidRPr="00390A0F">
        <w:rPr>
          <w:rStyle w:val="21"/>
          <w:rFonts w:eastAsiaTheme="minorHAnsi"/>
          <w:u w:val="none"/>
        </w:rPr>
        <w:t>172 </w:t>
      </w:r>
      <w:proofErr w:type="spellStart"/>
      <w:r w:rsidRPr="00390A0F">
        <w:rPr>
          <w:rStyle w:val="21"/>
          <w:rFonts w:eastAsiaTheme="minorHAnsi"/>
          <w:u w:val="none"/>
        </w:rPr>
        <w:t>Джубанов</w:t>
      </w:r>
      <w:proofErr w:type="spellEnd"/>
      <w:r w:rsidR="00AC490B">
        <w:rPr>
          <w:rStyle w:val="21"/>
          <w:rFonts w:eastAsiaTheme="minorHAnsi"/>
          <w:u w:val="none"/>
        </w:rPr>
        <w:t> </w:t>
      </w:r>
      <w:r w:rsidRPr="00390A0F">
        <w:rPr>
          <w:rStyle w:val="21"/>
          <w:rFonts w:eastAsiaTheme="minorHAnsi"/>
          <w:u w:val="none"/>
        </w:rPr>
        <w:t xml:space="preserve">А.А. </w:t>
      </w:r>
      <w:proofErr w:type="spellStart"/>
      <w:r w:rsidRPr="00390A0F">
        <w:rPr>
          <w:rStyle w:val="21"/>
          <w:rFonts w:eastAsiaTheme="minorHAnsi"/>
          <w:u w:val="none"/>
        </w:rPr>
        <w:t>Археозоологические</w:t>
      </w:r>
      <w:proofErr w:type="spellEnd"/>
      <w:r w:rsidRPr="00390A0F">
        <w:rPr>
          <w:rStyle w:val="21"/>
          <w:rFonts w:eastAsiaTheme="minorHAnsi"/>
          <w:u w:val="none"/>
        </w:rPr>
        <w:t xml:space="preserve"> находки близ поселка </w:t>
      </w:r>
      <w:proofErr w:type="spellStart"/>
      <w:r w:rsidRPr="00390A0F">
        <w:rPr>
          <w:rStyle w:val="21"/>
          <w:rFonts w:eastAsiaTheme="minorHAnsi"/>
          <w:u w:val="none"/>
        </w:rPr>
        <w:t>Сегизсай</w:t>
      </w:r>
      <w:proofErr w:type="spellEnd"/>
      <w:r w:rsidRPr="00390A0F">
        <w:rPr>
          <w:rStyle w:val="21"/>
          <w:rFonts w:eastAsiaTheme="minorHAnsi"/>
          <w:u w:val="none"/>
        </w:rPr>
        <w:t xml:space="preserve"> // Вопросы истории и археологии Западного Казахстана. </w:t>
      </w:r>
      <w:r w:rsidR="00057B25">
        <w:rPr>
          <w:rFonts w:ascii="Times New Roman" w:hAnsi="Times New Roman" w:cs="Times New Roman"/>
          <w:sz w:val="28"/>
          <w:szCs w:val="28"/>
        </w:rPr>
        <w:t xml:space="preserve">– </w:t>
      </w:r>
      <w:r w:rsidR="00057B25" w:rsidRPr="00390A0F">
        <w:rPr>
          <w:rStyle w:val="21"/>
          <w:rFonts w:eastAsiaTheme="minorHAnsi"/>
          <w:u w:val="none"/>
        </w:rPr>
        <w:t xml:space="preserve">2012. </w:t>
      </w:r>
      <w:r w:rsidR="00057B25">
        <w:rPr>
          <w:rFonts w:ascii="Times New Roman" w:hAnsi="Times New Roman" w:cs="Times New Roman"/>
          <w:sz w:val="28"/>
          <w:szCs w:val="28"/>
        </w:rPr>
        <w:t xml:space="preserve">– </w:t>
      </w:r>
      <w:r w:rsidRPr="00390A0F">
        <w:rPr>
          <w:rStyle w:val="21"/>
          <w:rFonts w:eastAsiaTheme="minorHAnsi"/>
          <w:u w:val="none"/>
        </w:rPr>
        <w:t>№</w:t>
      </w:r>
      <w:r w:rsidR="00057B25">
        <w:rPr>
          <w:rStyle w:val="21"/>
          <w:rFonts w:eastAsiaTheme="minorHAnsi"/>
          <w:u w:val="none"/>
        </w:rPr>
        <w:t> </w:t>
      </w:r>
      <w:r w:rsidRPr="00390A0F">
        <w:rPr>
          <w:rStyle w:val="21"/>
          <w:rFonts w:eastAsiaTheme="minorHAnsi"/>
          <w:u w:val="none"/>
        </w:rPr>
        <w:t xml:space="preserve">1. </w:t>
      </w:r>
      <w:r w:rsidR="00057B25">
        <w:rPr>
          <w:rFonts w:ascii="Times New Roman" w:hAnsi="Times New Roman" w:cs="Times New Roman"/>
          <w:sz w:val="28"/>
          <w:szCs w:val="28"/>
        </w:rPr>
        <w:t xml:space="preserve">– </w:t>
      </w:r>
      <w:r w:rsidRPr="00390A0F">
        <w:rPr>
          <w:rStyle w:val="21"/>
          <w:rFonts w:eastAsiaTheme="minorHAnsi"/>
          <w:u w:val="none"/>
        </w:rPr>
        <w:t>С.</w:t>
      </w:r>
      <w:r w:rsidR="00057B25">
        <w:rPr>
          <w:rStyle w:val="21"/>
          <w:rFonts w:eastAsiaTheme="minorHAnsi"/>
          <w:u w:val="none"/>
        </w:rPr>
        <w:t> </w:t>
      </w:r>
      <w:r w:rsidRPr="00390A0F">
        <w:rPr>
          <w:rStyle w:val="21"/>
          <w:rFonts w:eastAsiaTheme="minorHAnsi"/>
          <w:u w:val="none"/>
        </w:rPr>
        <w:t>109</w:t>
      </w:r>
      <w:r w:rsidRPr="00390A0F">
        <w:rPr>
          <w:rFonts w:ascii="Times New Roman" w:hAnsi="Times New Roman" w:cs="Times New Roman"/>
          <w:sz w:val="28"/>
          <w:szCs w:val="28"/>
        </w:rPr>
        <w:t>–</w:t>
      </w:r>
      <w:r w:rsidRPr="00390A0F">
        <w:rPr>
          <w:rStyle w:val="21"/>
          <w:rFonts w:eastAsiaTheme="minorHAnsi"/>
          <w:u w:val="none"/>
        </w:rPr>
        <w:t>130.</w:t>
      </w:r>
    </w:p>
    <w:p w14:paraId="0880C5AC" w14:textId="1CF1F9A7"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173 </w:t>
      </w:r>
      <w:proofErr w:type="spellStart"/>
      <w:r w:rsidRPr="00D83522">
        <w:rPr>
          <w:rFonts w:ascii="Times New Roman" w:hAnsi="Times New Roman" w:cs="Times New Roman"/>
          <w:sz w:val="28"/>
          <w:szCs w:val="28"/>
        </w:rPr>
        <w:t>Ходжайов</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Т.К. К палеоантропологии древнего Узбекистана. Ташкент</w:t>
      </w:r>
      <w:r w:rsidR="00057B25">
        <w:rPr>
          <w:rFonts w:ascii="Times New Roman" w:hAnsi="Times New Roman" w:cs="Times New Roman"/>
          <w:sz w:val="28"/>
          <w:szCs w:val="28"/>
        </w:rPr>
        <w:t xml:space="preserve">: </w:t>
      </w:r>
      <w:r w:rsidRPr="00D83522">
        <w:rPr>
          <w:rFonts w:ascii="Times New Roman" w:hAnsi="Times New Roman" w:cs="Times New Roman"/>
          <w:sz w:val="28"/>
          <w:szCs w:val="28"/>
        </w:rPr>
        <w:t>«ФАН»</w:t>
      </w:r>
      <w:r w:rsidR="00057B25">
        <w:rPr>
          <w:rFonts w:ascii="Times New Roman" w:hAnsi="Times New Roman" w:cs="Times New Roman"/>
          <w:sz w:val="28"/>
          <w:szCs w:val="28"/>
        </w:rPr>
        <w:t xml:space="preserve">, </w:t>
      </w:r>
      <w:r w:rsidRPr="00D83522">
        <w:rPr>
          <w:rFonts w:ascii="Times New Roman" w:hAnsi="Times New Roman" w:cs="Times New Roman"/>
          <w:sz w:val="28"/>
          <w:szCs w:val="28"/>
        </w:rPr>
        <w:t xml:space="preserve">1980. </w:t>
      </w:r>
      <w:r w:rsidR="00057B25">
        <w:rPr>
          <w:rFonts w:ascii="Times New Roman" w:hAnsi="Times New Roman" w:cs="Times New Roman"/>
          <w:sz w:val="28"/>
          <w:szCs w:val="28"/>
        </w:rPr>
        <w:t xml:space="preserve">– </w:t>
      </w:r>
      <w:r w:rsidRPr="00D83522">
        <w:rPr>
          <w:rFonts w:ascii="Times New Roman" w:hAnsi="Times New Roman" w:cs="Times New Roman"/>
          <w:sz w:val="28"/>
          <w:szCs w:val="28"/>
        </w:rPr>
        <w:t>167</w:t>
      </w:r>
      <w:r w:rsidR="00057B25">
        <w:rPr>
          <w:rFonts w:ascii="Times New Roman" w:hAnsi="Times New Roman" w:cs="Times New Roman"/>
          <w:sz w:val="28"/>
          <w:szCs w:val="28"/>
        </w:rPr>
        <w:t> </w:t>
      </w:r>
      <w:r w:rsidRPr="00D83522">
        <w:rPr>
          <w:rFonts w:ascii="Times New Roman" w:hAnsi="Times New Roman" w:cs="Times New Roman"/>
          <w:sz w:val="28"/>
          <w:szCs w:val="28"/>
        </w:rPr>
        <w:t>с.</w:t>
      </w:r>
    </w:p>
    <w:p w14:paraId="4F2C1D18" w14:textId="77777777" w:rsidR="005A6429" w:rsidRPr="003A0353"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174 </w:t>
      </w:r>
      <w:r w:rsidRPr="003A0353">
        <w:rPr>
          <w:rFonts w:ascii="Times New Roman" w:hAnsi="Times New Roman" w:cs="Times New Roman"/>
          <w:sz w:val="28"/>
          <w:szCs w:val="28"/>
        </w:rPr>
        <w:t xml:space="preserve">Могильник </w:t>
      </w:r>
      <w:proofErr w:type="spellStart"/>
      <w:r w:rsidRPr="003A0353">
        <w:rPr>
          <w:rFonts w:ascii="Times New Roman" w:hAnsi="Times New Roman" w:cs="Times New Roman"/>
          <w:sz w:val="28"/>
          <w:szCs w:val="28"/>
        </w:rPr>
        <w:t>Джиделибулак</w:t>
      </w:r>
      <w:proofErr w:type="spellEnd"/>
      <w:r w:rsidRPr="003A0353">
        <w:rPr>
          <w:rFonts w:ascii="Times New Roman" w:hAnsi="Times New Roman" w:cs="Times New Roman"/>
          <w:sz w:val="28"/>
          <w:szCs w:val="28"/>
        </w:rPr>
        <w:t>. (Личный архив В.Н. Ягодина)</w:t>
      </w:r>
    </w:p>
    <w:p w14:paraId="6A64F1BD" w14:textId="77777777" w:rsidR="005A6429" w:rsidRPr="003A0353" w:rsidRDefault="005A6429" w:rsidP="005A6429">
      <w:pPr>
        <w:tabs>
          <w:tab w:val="left" w:pos="142"/>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175 </w:t>
      </w:r>
      <w:r w:rsidRPr="003A0353">
        <w:rPr>
          <w:rFonts w:ascii="Times New Roman" w:hAnsi="Times New Roman" w:cs="Times New Roman"/>
          <w:sz w:val="28"/>
          <w:szCs w:val="28"/>
        </w:rPr>
        <w:t xml:space="preserve">Могильник </w:t>
      </w:r>
      <w:proofErr w:type="spellStart"/>
      <w:r w:rsidRPr="003A0353">
        <w:rPr>
          <w:rFonts w:ascii="Times New Roman" w:hAnsi="Times New Roman" w:cs="Times New Roman"/>
          <w:sz w:val="28"/>
          <w:szCs w:val="28"/>
        </w:rPr>
        <w:t>Акчунгуль</w:t>
      </w:r>
      <w:proofErr w:type="spellEnd"/>
      <w:r w:rsidRPr="003A0353">
        <w:rPr>
          <w:rFonts w:ascii="Times New Roman" w:hAnsi="Times New Roman" w:cs="Times New Roman"/>
          <w:sz w:val="28"/>
          <w:szCs w:val="28"/>
        </w:rPr>
        <w:t>-II, группа-II. (Личный архив В.Н. Ягодина)</w:t>
      </w:r>
    </w:p>
    <w:p w14:paraId="3D9ADF90" w14:textId="77777777" w:rsidR="005A6429" w:rsidRPr="003A0353" w:rsidRDefault="005A6429" w:rsidP="005A6429">
      <w:pPr>
        <w:tabs>
          <w:tab w:val="left" w:pos="142"/>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176 </w:t>
      </w:r>
      <w:r w:rsidRPr="003A0353">
        <w:rPr>
          <w:rFonts w:ascii="Times New Roman" w:hAnsi="Times New Roman" w:cs="Times New Roman"/>
          <w:sz w:val="28"/>
          <w:szCs w:val="28"/>
        </w:rPr>
        <w:t xml:space="preserve">Могильник </w:t>
      </w:r>
      <w:proofErr w:type="spellStart"/>
      <w:r w:rsidRPr="003A0353">
        <w:rPr>
          <w:rFonts w:ascii="Times New Roman" w:hAnsi="Times New Roman" w:cs="Times New Roman"/>
          <w:sz w:val="28"/>
          <w:szCs w:val="28"/>
        </w:rPr>
        <w:t>Сызлыуй</w:t>
      </w:r>
      <w:proofErr w:type="spellEnd"/>
      <w:r w:rsidRPr="003A0353">
        <w:rPr>
          <w:rFonts w:ascii="Times New Roman" w:hAnsi="Times New Roman" w:cs="Times New Roman"/>
          <w:sz w:val="28"/>
          <w:szCs w:val="28"/>
        </w:rPr>
        <w:t>, южная группа. (Личный архив В.Н. Ягодина)</w:t>
      </w:r>
    </w:p>
    <w:p w14:paraId="797F7379" w14:textId="239618C0" w:rsidR="005A6429" w:rsidRPr="001C452C"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177 </w:t>
      </w:r>
      <w:r w:rsidRPr="001C452C">
        <w:rPr>
          <w:rFonts w:ascii="Times New Roman" w:hAnsi="Times New Roman" w:cs="Times New Roman"/>
          <w:sz w:val="28"/>
          <w:szCs w:val="28"/>
        </w:rPr>
        <w:t>Астафьев</w:t>
      </w:r>
      <w:r w:rsidR="00AC490B">
        <w:t> </w:t>
      </w:r>
      <w:r w:rsidRPr="001C452C">
        <w:rPr>
          <w:rFonts w:ascii="Times New Roman" w:hAnsi="Times New Roman" w:cs="Times New Roman"/>
          <w:sz w:val="28"/>
          <w:szCs w:val="28"/>
        </w:rPr>
        <w:t>А.Е. Отчет проведении аварийно-спасательных археологических работ на территории</w:t>
      </w:r>
      <w:r w:rsidRPr="003A0353">
        <w:rPr>
          <w:rFonts w:ascii="Times New Roman" w:hAnsi="Times New Roman" w:cs="Times New Roman"/>
          <w:sz w:val="28"/>
          <w:szCs w:val="28"/>
        </w:rPr>
        <w:t xml:space="preserve"> </w:t>
      </w:r>
      <w:r w:rsidRPr="001C452C">
        <w:rPr>
          <w:rFonts w:ascii="Times New Roman" w:hAnsi="Times New Roman" w:cs="Times New Roman"/>
          <w:sz w:val="28"/>
          <w:szCs w:val="28"/>
        </w:rPr>
        <w:t>Мангистауской области в 2018</w:t>
      </w:r>
      <w:r w:rsidR="003C56AD">
        <w:rPr>
          <w:rFonts w:ascii="Times New Roman" w:hAnsi="Times New Roman" w:cs="Times New Roman"/>
          <w:sz w:val="28"/>
          <w:szCs w:val="28"/>
        </w:rPr>
        <w:t> </w:t>
      </w:r>
      <w:r w:rsidRPr="001C452C">
        <w:rPr>
          <w:rFonts w:ascii="Times New Roman" w:hAnsi="Times New Roman" w:cs="Times New Roman"/>
          <w:sz w:val="28"/>
          <w:szCs w:val="28"/>
        </w:rPr>
        <w:t xml:space="preserve">году. Личный архив </w:t>
      </w:r>
      <w:r w:rsidR="003C56AD" w:rsidRPr="001C452C">
        <w:rPr>
          <w:rFonts w:ascii="Times New Roman" w:hAnsi="Times New Roman" w:cs="Times New Roman"/>
          <w:sz w:val="28"/>
          <w:szCs w:val="28"/>
        </w:rPr>
        <w:t>А.Е.</w:t>
      </w:r>
      <w:r w:rsidR="003C56AD">
        <w:rPr>
          <w:rFonts w:ascii="Times New Roman" w:hAnsi="Times New Roman" w:cs="Times New Roman"/>
          <w:sz w:val="28"/>
          <w:szCs w:val="28"/>
        </w:rPr>
        <w:t> </w:t>
      </w:r>
      <w:r w:rsidRPr="001C452C">
        <w:rPr>
          <w:rFonts w:ascii="Times New Roman" w:hAnsi="Times New Roman" w:cs="Times New Roman"/>
          <w:sz w:val="28"/>
          <w:szCs w:val="28"/>
        </w:rPr>
        <w:t>Астафьева</w:t>
      </w:r>
      <w:r w:rsidR="003C56AD">
        <w:rPr>
          <w:rFonts w:ascii="Times New Roman" w:hAnsi="Times New Roman" w:cs="Times New Roman"/>
          <w:sz w:val="28"/>
          <w:szCs w:val="28"/>
        </w:rPr>
        <w:t>.</w:t>
      </w:r>
      <w:r w:rsidRPr="001C452C">
        <w:rPr>
          <w:rFonts w:ascii="Times New Roman" w:hAnsi="Times New Roman" w:cs="Times New Roman"/>
          <w:sz w:val="28"/>
          <w:szCs w:val="28"/>
        </w:rPr>
        <w:t xml:space="preserve"> </w:t>
      </w:r>
    </w:p>
    <w:p w14:paraId="297DD2D5" w14:textId="40BEBCAD"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178 </w:t>
      </w:r>
      <w:r w:rsidRPr="00D83522">
        <w:rPr>
          <w:rFonts w:ascii="Times New Roman" w:hAnsi="Times New Roman" w:cs="Times New Roman"/>
          <w:sz w:val="28"/>
          <w:szCs w:val="28"/>
        </w:rPr>
        <w:t>Смирнов</w:t>
      </w:r>
      <w:r w:rsidR="00AC490B">
        <w:t> </w:t>
      </w:r>
      <w:r w:rsidRPr="00D83522">
        <w:rPr>
          <w:rFonts w:ascii="Times New Roman" w:hAnsi="Times New Roman" w:cs="Times New Roman"/>
          <w:sz w:val="28"/>
          <w:szCs w:val="28"/>
        </w:rPr>
        <w:t>К.Ф. Сарматские катакомбные погребения Южного Приуралья – Поволжья и их отношение к катакомбам Северного Кавказа // СА</w:t>
      </w:r>
      <w:r w:rsidR="003C56AD">
        <w:rPr>
          <w:rFonts w:ascii="Times New Roman" w:hAnsi="Times New Roman" w:cs="Times New Roman"/>
          <w:sz w:val="28"/>
          <w:szCs w:val="28"/>
        </w:rPr>
        <w:t>. –</w:t>
      </w:r>
      <w:r w:rsidRPr="00D83522">
        <w:rPr>
          <w:rFonts w:ascii="Times New Roman" w:hAnsi="Times New Roman" w:cs="Times New Roman"/>
          <w:sz w:val="28"/>
          <w:szCs w:val="28"/>
        </w:rPr>
        <w:t xml:space="preserve"> 1972</w:t>
      </w:r>
      <w:r w:rsidR="003C56AD">
        <w:rPr>
          <w:rFonts w:ascii="Times New Roman" w:hAnsi="Times New Roman" w:cs="Times New Roman"/>
          <w:sz w:val="28"/>
          <w:szCs w:val="28"/>
        </w:rPr>
        <w:t>. –</w:t>
      </w:r>
      <w:r w:rsidRPr="00D83522">
        <w:rPr>
          <w:rFonts w:ascii="Times New Roman" w:hAnsi="Times New Roman" w:cs="Times New Roman"/>
          <w:sz w:val="28"/>
          <w:szCs w:val="28"/>
        </w:rPr>
        <w:t xml:space="preserve"> №</w:t>
      </w:r>
      <w:r w:rsidR="003C56AD">
        <w:rPr>
          <w:rFonts w:ascii="Times New Roman" w:hAnsi="Times New Roman" w:cs="Times New Roman"/>
          <w:sz w:val="28"/>
          <w:szCs w:val="28"/>
        </w:rPr>
        <w:t> </w:t>
      </w:r>
      <w:r w:rsidRPr="00D83522">
        <w:rPr>
          <w:rFonts w:ascii="Times New Roman" w:hAnsi="Times New Roman" w:cs="Times New Roman"/>
          <w:sz w:val="28"/>
          <w:szCs w:val="28"/>
        </w:rPr>
        <w:t xml:space="preserve">1. – </w:t>
      </w:r>
      <w:r w:rsidR="00AC490B">
        <w:rPr>
          <w:rFonts w:ascii="Times New Roman" w:hAnsi="Times New Roman" w:cs="Times New Roman"/>
          <w:sz w:val="28"/>
          <w:szCs w:val="28"/>
        </w:rPr>
        <w:t>С</w:t>
      </w:r>
      <w:r w:rsidRPr="00D83522">
        <w:rPr>
          <w:rFonts w:ascii="Times New Roman" w:hAnsi="Times New Roman" w:cs="Times New Roman"/>
          <w:sz w:val="28"/>
          <w:szCs w:val="28"/>
        </w:rPr>
        <w:t>.</w:t>
      </w:r>
      <w:r w:rsidR="003C56AD">
        <w:rPr>
          <w:rFonts w:ascii="Times New Roman" w:hAnsi="Times New Roman" w:cs="Times New Roman"/>
          <w:sz w:val="28"/>
          <w:szCs w:val="28"/>
        </w:rPr>
        <w:t> </w:t>
      </w:r>
      <w:r w:rsidRPr="00D83522">
        <w:rPr>
          <w:rFonts w:ascii="Times New Roman" w:hAnsi="Times New Roman" w:cs="Times New Roman"/>
          <w:sz w:val="28"/>
          <w:szCs w:val="28"/>
        </w:rPr>
        <w:t>73–81.</w:t>
      </w:r>
    </w:p>
    <w:p w14:paraId="5B0E022E" w14:textId="747CD2F6"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179 </w:t>
      </w:r>
      <w:r w:rsidRPr="00D83522">
        <w:rPr>
          <w:rFonts w:ascii="Times New Roman" w:hAnsi="Times New Roman" w:cs="Times New Roman"/>
          <w:sz w:val="28"/>
          <w:szCs w:val="28"/>
        </w:rPr>
        <w:t>Мошкова</w:t>
      </w:r>
      <w:r w:rsidR="00AC490B">
        <w:rPr>
          <w:rFonts w:ascii="Times New Roman" w:hAnsi="Times New Roman" w:cs="Times New Roman"/>
          <w:sz w:val="28"/>
          <w:szCs w:val="28"/>
        </w:rPr>
        <w:t> </w:t>
      </w:r>
      <w:r w:rsidRPr="00D83522">
        <w:rPr>
          <w:rFonts w:ascii="Times New Roman" w:hAnsi="Times New Roman" w:cs="Times New Roman"/>
          <w:sz w:val="28"/>
          <w:szCs w:val="28"/>
        </w:rPr>
        <w:t>М.Г., Малашев</w:t>
      </w:r>
      <w:r w:rsidRPr="00AC490B">
        <w:t xml:space="preserve"> </w:t>
      </w:r>
      <w:r w:rsidRPr="00D83522">
        <w:rPr>
          <w:rFonts w:ascii="Times New Roman" w:hAnsi="Times New Roman" w:cs="Times New Roman"/>
          <w:sz w:val="28"/>
          <w:szCs w:val="28"/>
        </w:rPr>
        <w:t>В.Ю. Хронология и типология сарматских катакомбных погребальных сооружений // Археология Волго-Уральского региона в эпоху раннего железного века и Средневековья / Отв.</w:t>
      </w:r>
      <w:r w:rsidR="003C56AD">
        <w:rPr>
          <w:rFonts w:ascii="Times New Roman" w:hAnsi="Times New Roman" w:cs="Times New Roman"/>
          <w:sz w:val="28"/>
          <w:szCs w:val="28"/>
        </w:rPr>
        <w:t> </w:t>
      </w:r>
      <w:r w:rsidRPr="00D83522">
        <w:rPr>
          <w:rFonts w:ascii="Times New Roman" w:hAnsi="Times New Roman" w:cs="Times New Roman"/>
          <w:sz w:val="28"/>
          <w:szCs w:val="28"/>
        </w:rPr>
        <w:t>ред. А.С.</w:t>
      </w:r>
      <w:r w:rsidR="003C56AD">
        <w:rPr>
          <w:rFonts w:ascii="Times New Roman" w:hAnsi="Times New Roman" w:cs="Times New Roman"/>
          <w:sz w:val="28"/>
          <w:szCs w:val="28"/>
        </w:rPr>
        <w:t> </w:t>
      </w:r>
      <w:r w:rsidRPr="00D83522">
        <w:rPr>
          <w:rFonts w:ascii="Times New Roman" w:hAnsi="Times New Roman" w:cs="Times New Roman"/>
          <w:sz w:val="28"/>
          <w:szCs w:val="28"/>
        </w:rPr>
        <w:t xml:space="preserve">Скрипкин. </w:t>
      </w:r>
      <w:r w:rsidR="003C56AD">
        <w:rPr>
          <w:rFonts w:ascii="Times New Roman" w:hAnsi="Times New Roman" w:cs="Times New Roman"/>
          <w:sz w:val="28"/>
          <w:szCs w:val="28"/>
        </w:rPr>
        <w:t xml:space="preserve">– </w:t>
      </w:r>
      <w:r w:rsidRPr="00D83522">
        <w:rPr>
          <w:rFonts w:ascii="Times New Roman" w:hAnsi="Times New Roman" w:cs="Times New Roman"/>
          <w:sz w:val="28"/>
          <w:szCs w:val="28"/>
        </w:rPr>
        <w:t xml:space="preserve">Волгоград: Изд-во Волгоградского государственного университета, 1999. </w:t>
      </w:r>
      <w:r w:rsidR="003C56AD">
        <w:rPr>
          <w:rFonts w:ascii="Times New Roman" w:hAnsi="Times New Roman" w:cs="Times New Roman"/>
          <w:sz w:val="28"/>
          <w:szCs w:val="28"/>
        </w:rPr>
        <w:t xml:space="preserve">– </w:t>
      </w:r>
      <w:r w:rsidRPr="00D83522">
        <w:rPr>
          <w:rFonts w:ascii="Times New Roman" w:hAnsi="Times New Roman" w:cs="Times New Roman"/>
          <w:sz w:val="28"/>
          <w:szCs w:val="28"/>
        </w:rPr>
        <w:t>С.</w:t>
      </w:r>
      <w:r w:rsidR="003C56AD">
        <w:rPr>
          <w:rFonts w:ascii="Times New Roman" w:hAnsi="Times New Roman" w:cs="Times New Roman"/>
          <w:sz w:val="28"/>
          <w:szCs w:val="28"/>
        </w:rPr>
        <w:t> </w:t>
      </w:r>
      <w:r w:rsidRPr="00D83522">
        <w:rPr>
          <w:rFonts w:ascii="Times New Roman" w:hAnsi="Times New Roman" w:cs="Times New Roman"/>
          <w:sz w:val="28"/>
          <w:szCs w:val="28"/>
        </w:rPr>
        <w:t>172</w:t>
      </w:r>
      <w:r w:rsidR="003C56AD">
        <w:rPr>
          <w:rFonts w:ascii="Times New Roman" w:hAnsi="Times New Roman" w:cs="Times New Roman"/>
          <w:sz w:val="28"/>
          <w:szCs w:val="28"/>
        </w:rPr>
        <w:t>–</w:t>
      </w:r>
      <w:r w:rsidRPr="00D83522">
        <w:rPr>
          <w:rFonts w:ascii="Times New Roman" w:hAnsi="Times New Roman" w:cs="Times New Roman"/>
          <w:sz w:val="28"/>
          <w:szCs w:val="28"/>
        </w:rPr>
        <w:t>212.</w:t>
      </w:r>
    </w:p>
    <w:p w14:paraId="43767F85" w14:textId="789D7F2A"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180 </w:t>
      </w:r>
      <w:proofErr w:type="spellStart"/>
      <w:r w:rsidRPr="00D83522">
        <w:rPr>
          <w:rFonts w:ascii="Times New Roman" w:hAnsi="Times New Roman" w:cs="Times New Roman"/>
          <w:sz w:val="28"/>
          <w:szCs w:val="28"/>
        </w:rPr>
        <w:t>Бернштам</w:t>
      </w:r>
      <w:proofErr w:type="spellEnd"/>
      <w:r>
        <w:rPr>
          <w:rFonts w:ascii="Times New Roman" w:hAnsi="Times New Roman" w:cs="Times New Roman"/>
          <w:sz w:val="28"/>
          <w:szCs w:val="28"/>
        </w:rPr>
        <w:t> </w:t>
      </w:r>
      <w:r w:rsidRPr="00D83522">
        <w:rPr>
          <w:rFonts w:ascii="Times New Roman" w:hAnsi="Times New Roman" w:cs="Times New Roman"/>
          <w:sz w:val="28"/>
          <w:szCs w:val="28"/>
        </w:rPr>
        <w:t xml:space="preserve">А.Н. </w:t>
      </w:r>
      <w:proofErr w:type="spellStart"/>
      <w:r w:rsidRPr="00D83522">
        <w:rPr>
          <w:rFonts w:ascii="Times New Roman" w:hAnsi="Times New Roman" w:cs="Times New Roman"/>
          <w:sz w:val="28"/>
          <w:szCs w:val="28"/>
        </w:rPr>
        <w:t>Кенкольский</w:t>
      </w:r>
      <w:proofErr w:type="spellEnd"/>
      <w:r w:rsidRPr="00D83522">
        <w:rPr>
          <w:rFonts w:ascii="Times New Roman" w:hAnsi="Times New Roman" w:cs="Times New Roman"/>
          <w:sz w:val="28"/>
          <w:szCs w:val="28"/>
        </w:rPr>
        <w:t xml:space="preserve"> могильник / Археологические экспедиции Государственного Эрмитажа. </w:t>
      </w:r>
      <w:r w:rsidR="003C56AD">
        <w:rPr>
          <w:rFonts w:ascii="Times New Roman" w:hAnsi="Times New Roman" w:cs="Times New Roman"/>
          <w:sz w:val="28"/>
          <w:szCs w:val="28"/>
        </w:rPr>
        <w:t xml:space="preserve">– </w:t>
      </w:r>
      <w:r w:rsidR="003C56AD" w:rsidRPr="00D83522">
        <w:rPr>
          <w:rFonts w:ascii="Times New Roman" w:hAnsi="Times New Roman" w:cs="Times New Roman"/>
          <w:sz w:val="28"/>
          <w:szCs w:val="28"/>
        </w:rPr>
        <w:t>1940.</w:t>
      </w:r>
      <w:r w:rsidR="003C56AD">
        <w:rPr>
          <w:rFonts w:ascii="Times New Roman" w:hAnsi="Times New Roman" w:cs="Times New Roman"/>
          <w:sz w:val="28"/>
          <w:szCs w:val="28"/>
        </w:rPr>
        <w:t xml:space="preserve"> – </w:t>
      </w:r>
      <w:proofErr w:type="spellStart"/>
      <w:r w:rsidRPr="00D83522">
        <w:rPr>
          <w:rFonts w:ascii="Times New Roman" w:hAnsi="Times New Roman" w:cs="Times New Roman"/>
          <w:sz w:val="28"/>
          <w:szCs w:val="28"/>
        </w:rPr>
        <w:t>Вып</w:t>
      </w:r>
      <w:proofErr w:type="spellEnd"/>
      <w:r w:rsidRPr="00D83522">
        <w:rPr>
          <w:rFonts w:ascii="Times New Roman" w:hAnsi="Times New Roman" w:cs="Times New Roman"/>
          <w:sz w:val="28"/>
          <w:szCs w:val="28"/>
        </w:rPr>
        <w:t>.</w:t>
      </w:r>
      <w:r w:rsidR="003C56AD">
        <w:rPr>
          <w:rFonts w:ascii="Times New Roman" w:hAnsi="Times New Roman" w:cs="Times New Roman"/>
          <w:sz w:val="28"/>
          <w:szCs w:val="28"/>
        </w:rPr>
        <w:t> </w:t>
      </w:r>
      <w:r w:rsidRPr="00D83522">
        <w:rPr>
          <w:rFonts w:ascii="Times New Roman" w:hAnsi="Times New Roman" w:cs="Times New Roman"/>
          <w:sz w:val="28"/>
          <w:szCs w:val="28"/>
          <w:lang w:val="en-US"/>
        </w:rPr>
        <w:t>II</w:t>
      </w:r>
      <w:r w:rsidRPr="00D83522">
        <w:rPr>
          <w:rFonts w:ascii="Times New Roman" w:hAnsi="Times New Roman" w:cs="Times New Roman"/>
          <w:sz w:val="28"/>
          <w:szCs w:val="28"/>
        </w:rPr>
        <w:t xml:space="preserve">. </w:t>
      </w:r>
      <w:r w:rsidR="003C56AD">
        <w:rPr>
          <w:rFonts w:ascii="Times New Roman" w:hAnsi="Times New Roman" w:cs="Times New Roman"/>
          <w:sz w:val="28"/>
          <w:szCs w:val="28"/>
        </w:rPr>
        <w:t xml:space="preserve">– </w:t>
      </w:r>
      <w:r w:rsidRPr="00D83522">
        <w:rPr>
          <w:rFonts w:ascii="Times New Roman" w:hAnsi="Times New Roman" w:cs="Times New Roman"/>
          <w:sz w:val="28"/>
          <w:szCs w:val="28"/>
        </w:rPr>
        <w:t>34</w:t>
      </w:r>
      <w:r w:rsidR="003C56AD">
        <w:rPr>
          <w:rFonts w:ascii="Times New Roman" w:hAnsi="Times New Roman" w:cs="Times New Roman"/>
          <w:sz w:val="28"/>
          <w:szCs w:val="28"/>
        </w:rPr>
        <w:t> </w:t>
      </w:r>
      <w:r w:rsidRPr="00D83522">
        <w:rPr>
          <w:rFonts w:ascii="Times New Roman" w:hAnsi="Times New Roman" w:cs="Times New Roman"/>
          <w:sz w:val="28"/>
          <w:szCs w:val="28"/>
        </w:rPr>
        <w:t>с. + 36 табл.</w:t>
      </w:r>
    </w:p>
    <w:p w14:paraId="3406DEDE" w14:textId="156C21AC" w:rsidR="005A6429" w:rsidRPr="00D83522" w:rsidRDefault="005A6429" w:rsidP="005A6429">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181 </w:t>
      </w:r>
      <w:r w:rsidRPr="00D83522">
        <w:rPr>
          <w:rFonts w:ascii="Times New Roman" w:hAnsi="Times New Roman" w:cs="Times New Roman"/>
          <w:bCs/>
          <w:sz w:val="28"/>
          <w:szCs w:val="28"/>
        </w:rPr>
        <w:t>Сорокин</w:t>
      </w:r>
      <w:r>
        <w:rPr>
          <w:rFonts w:ascii="Times New Roman" w:hAnsi="Times New Roman" w:cs="Times New Roman"/>
          <w:bCs/>
          <w:sz w:val="28"/>
          <w:szCs w:val="28"/>
        </w:rPr>
        <w:t> </w:t>
      </w:r>
      <w:r w:rsidRPr="00D83522">
        <w:rPr>
          <w:rFonts w:ascii="Times New Roman" w:hAnsi="Times New Roman" w:cs="Times New Roman"/>
          <w:bCs/>
          <w:sz w:val="28"/>
          <w:szCs w:val="28"/>
        </w:rPr>
        <w:t xml:space="preserve">С.С. Среднеазиатские подбойные и катакомбные захоронения как памятники местной культуры // СА. </w:t>
      </w:r>
      <w:r w:rsidR="003C56AD">
        <w:rPr>
          <w:rFonts w:ascii="Times New Roman" w:hAnsi="Times New Roman" w:cs="Times New Roman"/>
          <w:sz w:val="28"/>
          <w:szCs w:val="28"/>
        </w:rPr>
        <w:t xml:space="preserve">– </w:t>
      </w:r>
      <w:r w:rsidRPr="00D83522">
        <w:rPr>
          <w:rFonts w:ascii="Times New Roman" w:hAnsi="Times New Roman" w:cs="Times New Roman"/>
          <w:bCs/>
          <w:sz w:val="28"/>
          <w:szCs w:val="28"/>
          <w:lang w:val="en-US"/>
        </w:rPr>
        <w:t>XXVI</w:t>
      </w:r>
      <w:r w:rsidRPr="00D83522">
        <w:rPr>
          <w:rFonts w:ascii="Times New Roman" w:hAnsi="Times New Roman" w:cs="Times New Roman"/>
          <w:bCs/>
          <w:sz w:val="28"/>
          <w:szCs w:val="28"/>
        </w:rPr>
        <w:t xml:space="preserve">. </w:t>
      </w:r>
      <w:r w:rsidR="003C56AD">
        <w:rPr>
          <w:rFonts w:ascii="Times New Roman" w:hAnsi="Times New Roman" w:cs="Times New Roman"/>
          <w:sz w:val="28"/>
          <w:szCs w:val="28"/>
        </w:rPr>
        <w:t xml:space="preserve">– </w:t>
      </w:r>
      <w:r w:rsidRPr="00D83522">
        <w:rPr>
          <w:rFonts w:ascii="Times New Roman" w:hAnsi="Times New Roman" w:cs="Times New Roman"/>
          <w:bCs/>
          <w:sz w:val="28"/>
          <w:szCs w:val="28"/>
        </w:rPr>
        <w:t xml:space="preserve">1956. </w:t>
      </w:r>
      <w:r w:rsidR="003C56AD">
        <w:rPr>
          <w:rFonts w:ascii="Times New Roman" w:hAnsi="Times New Roman" w:cs="Times New Roman"/>
          <w:sz w:val="28"/>
          <w:szCs w:val="28"/>
        </w:rPr>
        <w:t xml:space="preserve">– </w:t>
      </w:r>
      <w:r w:rsidRPr="00D83522">
        <w:rPr>
          <w:rFonts w:ascii="Times New Roman" w:hAnsi="Times New Roman" w:cs="Times New Roman"/>
          <w:bCs/>
          <w:sz w:val="28"/>
          <w:szCs w:val="28"/>
        </w:rPr>
        <w:t>С.</w:t>
      </w:r>
      <w:r w:rsidR="003C56AD">
        <w:rPr>
          <w:rFonts w:ascii="Times New Roman" w:hAnsi="Times New Roman" w:cs="Times New Roman"/>
          <w:bCs/>
          <w:sz w:val="28"/>
          <w:szCs w:val="28"/>
        </w:rPr>
        <w:t> </w:t>
      </w:r>
      <w:r w:rsidRPr="00D83522">
        <w:rPr>
          <w:rFonts w:ascii="Times New Roman" w:hAnsi="Times New Roman" w:cs="Times New Roman"/>
          <w:bCs/>
          <w:sz w:val="28"/>
          <w:szCs w:val="28"/>
        </w:rPr>
        <w:t>97–117.</w:t>
      </w:r>
    </w:p>
    <w:p w14:paraId="06A0C46B" w14:textId="627B7ADA"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182 </w:t>
      </w:r>
      <w:r w:rsidRPr="00D83522">
        <w:rPr>
          <w:rFonts w:ascii="Times New Roman" w:hAnsi="Times New Roman" w:cs="Times New Roman"/>
          <w:sz w:val="28"/>
          <w:szCs w:val="28"/>
        </w:rPr>
        <w:t>Агзамходжаев</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Т. Раскопки погребальных курганов близ станции </w:t>
      </w:r>
      <w:proofErr w:type="spellStart"/>
      <w:r w:rsidRPr="00D83522">
        <w:rPr>
          <w:rFonts w:ascii="Times New Roman" w:hAnsi="Times New Roman" w:cs="Times New Roman"/>
          <w:sz w:val="28"/>
          <w:szCs w:val="28"/>
        </w:rPr>
        <w:t>Вревской</w:t>
      </w:r>
      <w:proofErr w:type="spellEnd"/>
      <w:r w:rsidRPr="00D83522">
        <w:rPr>
          <w:rFonts w:ascii="Times New Roman" w:hAnsi="Times New Roman" w:cs="Times New Roman"/>
          <w:sz w:val="28"/>
          <w:szCs w:val="28"/>
        </w:rPr>
        <w:t>. //</w:t>
      </w:r>
      <w:r w:rsidR="003C56AD">
        <w:rPr>
          <w:rFonts w:ascii="Times New Roman" w:hAnsi="Times New Roman" w:cs="Times New Roman"/>
          <w:sz w:val="28"/>
          <w:szCs w:val="28"/>
        </w:rPr>
        <w:t xml:space="preserve"> </w:t>
      </w:r>
      <w:r w:rsidRPr="00D83522">
        <w:rPr>
          <w:rFonts w:ascii="Times New Roman" w:hAnsi="Times New Roman" w:cs="Times New Roman"/>
          <w:sz w:val="28"/>
          <w:szCs w:val="28"/>
        </w:rPr>
        <w:t xml:space="preserve">ИМКУ. </w:t>
      </w:r>
      <w:r w:rsidR="003C56AD">
        <w:rPr>
          <w:rFonts w:ascii="Times New Roman" w:hAnsi="Times New Roman" w:cs="Times New Roman"/>
          <w:sz w:val="28"/>
          <w:szCs w:val="28"/>
        </w:rPr>
        <w:t xml:space="preserve">– </w:t>
      </w:r>
      <w:r w:rsidR="003C56AD" w:rsidRPr="00D83522">
        <w:rPr>
          <w:rFonts w:ascii="Times New Roman" w:hAnsi="Times New Roman" w:cs="Times New Roman"/>
          <w:sz w:val="28"/>
          <w:szCs w:val="28"/>
        </w:rPr>
        <w:t>1961.</w:t>
      </w:r>
      <w:r w:rsidR="003C56AD">
        <w:rPr>
          <w:rFonts w:ascii="Times New Roman" w:hAnsi="Times New Roman" w:cs="Times New Roman"/>
          <w:sz w:val="28"/>
          <w:szCs w:val="28"/>
        </w:rPr>
        <w:t xml:space="preserve"> – </w:t>
      </w:r>
      <w:proofErr w:type="spellStart"/>
      <w:r w:rsidRPr="00D83522">
        <w:rPr>
          <w:rFonts w:ascii="Times New Roman" w:hAnsi="Times New Roman" w:cs="Times New Roman"/>
          <w:sz w:val="28"/>
          <w:szCs w:val="28"/>
        </w:rPr>
        <w:t>Вып</w:t>
      </w:r>
      <w:proofErr w:type="spellEnd"/>
      <w:r w:rsidRPr="00D83522">
        <w:rPr>
          <w:rFonts w:ascii="Times New Roman" w:hAnsi="Times New Roman" w:cs="Times New Roman"/>
          <w:sz w:val="28"/>
          <w:szCs w:val="28"/>
        </w:rPr>
        <w:t>.</w:t>
      </w:r>
      <w:r w:rsidR="003C56AD">
        <w:rPr>
          <w:rFonts w:ascii="Times New Roman" w:hAnsi="Times New Roman" w:cs="Times New Roman"/>
          <w:sz w:val="28"/>
          <w:szCs w:val="28"/>
        </w:rPr>
        <w:t> </w:t>
      </w:r>
      <w:r w:rsidRPr="00D83522">
        <w:rPr>
          <w:rFonts w:ascii="Times New Roman" w:hAnsi="Times New Roman" w:cs="Times New Roman"/>
          <w:sz w:val="28"/>
          <w:szCs w:val="28"/>
        </w:rPr>
        <w:t>2.</w:t>
      </w:r>
      <w:r w:rsidR="003C56AD">
        <w:rPr>
          <w:rFonts w:ascii="Times New Roman" w:hAnsi="Times New Roman" w:cs="Times New Roman"/>
          <w:sz w:val="28"/>
          <w:szCs w:val="28"/>
        </w:rPr>
        <w:t xml:space="preserve"> – </w:t>
      </w:r>
      <w:r w:rsidRPr="00D83522">
        <w:rPr>
          <w:rFonts w:ascii="Times New Roman" w:hAnsi="Times New Roman" w:cs="Times New Roman"/>
          <w:sz w:val="28"/>
          <w:szCs w:val="28"/>
        </w:rPr>
        <w:t>С.</w:t>
      </w:r>
      <w:r w:rsidR="003C56AD">
        <w:rPr>
          <w:rFonts w:ascii="Times New Roman" w:hAnsi="Times New Roman" w:cs="Times New Roman"/>
          <w:sz w:val="28"/>
          <w:szCs w:val="28"/>
        </w:rPr>
        <w:t> </w:t>
      </w:r>
      <w:r w:rsidRPr="00D83522">
        <w:rPr>
          <w:rFonts w:ascii="Times New Roman" w:hAnsi="Times New Roman" w:cs="Times New Roman"/>
          <w:sz w:val="28"/>
          <w:szCs w:val="28"/>
        </w:rPr>
        <w:t>223</w:t>
      </w:r>
      <w:r w:rsidR="003C56AD">
        <w:rPr>
          <w:rFonts w:ascii="Times New Roman" w:hAnsi="Times New Roman" w:cs="Times New Roman"/>
          <w:sz w:val="28"/>
          <w:szCs w:val="28"/>
        </w:rPr>
        <w:t>–</w:t>
      </w:r>
      <w:r w:rsidRPr="00D83522">
        <w:rPr>
          <w:rFonts w:ascii="Times New Roman" w:hAnsi="Times New Roman" w:cs="Times New Roman"/>
          <w:sz w:val="28"/>
          <w:szCs w:val="28"/>
        </w:rPr>
        <w:t>235.</w:t>
      </w:r>
    </w:p>
    <w:p w14:paraId="609BE136" w14:textId="75E19BB3"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183 </w:t>
      </w:r>
      <w:r w:rsidRPr="00D83522">
        <w:rPr>
          <w:rFonts w:ascii="Times New Roman" w:hAnsi="Times New Roman" w:cs="Times New Roman"/>
          <w:sz w:val="28"/>
          <w:szCs w:val="28"/>
        </w:rPr>
        <w:t>Литвинский</w:t>
      </w:r>
      <w:r w:rsidR="00AC490B">
        <w:rPr>
          <w:rFonts w:ascii="Times New Roman" w:hAnsi="Times New Roman" w:cs="Times New Roman"/>
          <w:sz w:val="28"/>
          <w:szCs w:val="28"/>
        </w:rPr>
        <w:t> </w:t>
      </w:r>
      <w:r w:rsidRPr="00D83522">
        <w:rPr>
          <w:rFonts w:ascii="Times New Roman" w:hAnsi="Times New Roman" w:cs="Times New Roman"/>
          <w:sz w:val="28"/>
          <w:szCs w:val="28"/>
        </w:rPr>
        <w:t>Б.А. Курганы и курумы Западной Ферганы (Раскопки. Погребальный обряд в свете этнографии) / Могильники Западной Ферганы. Т.</w:t>
      </w:r>
      <w:r w:rsidR="003C56AD">
        <w:rPr>
          <w:rFonts w:ascii="Times New Roman" w:hAnsi="Times New Roman" w:cs="Times New Roman"/>
          <w:sz w:val="28"/>
          <w:szCs w:val="28"/>
        </w:rPr>
        <w:t> </w:t>
      </w:r>
      <w:r w:rsidRPr="00D83522">
        <w:rPr>
          <w:rFonts w:ascii="Times New Roman" w:hAnsi="Times New Roman" w:cs="Times New Roman"/>
          <w:sz w:val="28"/>
          <w:szCs w:val="28"/>
          <w:lang w:val="en-US"/>
        </w:rPr>
        <w:t>I</w:t>
      </w:r>
      <w:r w:rsidRPr="00D83522">
        <w:rPr>
          <w:rFonts w:ascii="Times New Roman" w:hAnsi="Times New Roman" w:cs="Times New Roman"/>
          <w:sz w:val="28"/>
          <w:szCs w:val="28"/>
        </w:rPr>
        <w:t xml:space="preserve">. </w:t>
      </w:r>
      <w:r w:rsidR="003C56AD">
        <w:rPr>
          <w:rFonts w:ascii="Times New Roman" w:hAnsi="Times New Roman" w:cs="Times New Roman"/>
          <w:sz w:val="28"/>
          <w:szCs w:val="28"/>
        </w:rPr>
        <w:t xml:space="preserve">– </w:t>
      </w:r>
      <w:r w:rsidRPr="00D83522">
        <w:rPr>
          <w:rFonts w:ascii="Times New Roman" w:hAnsi="Times New Roman" w:cs="Times New Roman"/>
          <w:sz w:val="28"/>
          <w:szCs w:val="28"/>
        </w:rPr>
        <w:t>М.: ГРВЛ</w:t>
      </w:r>
      <w:r w:rsidR="003C56AD">
        <w:rPr>
          <w:rFonts w:ascii="Times New Roman" w:hAnsi="Times New Roman" w:cs="Times New Roman"/>
          <w:sz w:val="28"/>
          <w:szCs w:val="28"/>
        </w:rPr>
        <w:t>,</w:t>
      </w:r>
      <w:r w:rsidRPr="00D83522">
        <w:rPr>
          <w:rFonts w:ascii="Times New Roman" w:hAnsi="Times New Roman" w:cs="Times New Roman"/>
          <w:sz w:val="28"/>
          <w:szCs w:val="28"/>
        </w:rPr>
        <w:t xml:space="preserve"> 1972</w:t>
      </w:r>
      <w:r w:rsidR="003C56AD">
        <w:rPr>
          <w:rFonts w:ascii="Times New Roman" w:hAnsi="Times New Roman" w:cs="Times New Roman"/>
          <w:sz w:val="28"/>
          <w:szCs w:val="28"/>
        </w:rPr>
        <w:t xml:space="preserve">. – </w:t>
      </w:r>
      <w:r w:rsidRPr="00D83522">
        <w:rPr>
          <w:rFonts w:ascii="Times New Roman" w:hAnsi="Times New Roman" w:cs="Times New Roman"/>
          <w:sz w:val="28"/>
          <w:szCs w:val="28"/>
        </w:rPr>
        <w:t>258</w:t>
      </w:r>
      <w:r w:rsidR="003C56AD">
        <w:rPr>
          <w:rFonts w:ascii="Times New Roman" w:hAnsi="Times New Roman" w:cs="Times New Roman"/>
          <w:sz w:val="28"/>
          <w:szCs w:val="28"/>
        </w:rPr>
        <w:t> </w:t>
      </w:r>
      <w:r w:rsidRPr="00D83522">
        <w:rPr>
          <w:rFonts w:ascii="Times New Roman" w:hAnsi="Times New Roman" w:cs="Times New Roman"/>
          <w:sz w:val="28"/>
          <w:szCs w:val="28"/>
        </w:rPr>
        <w:t>с. + 132 табл.</w:t>
      </w:r>
    </w:p>
    <w:p w14:paraId="571BB220" w14:textId="25855EDD"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184 </w:t>
      </w:r>
      <w:proofErr w:type="spellStart"/>
      <w:r w:rsidRPr="00D83522">
        <w:rPr>
          <w:rFonts w:ascii="Times New Roman" w:hAnsi="Times New Roman" w:cs="Times New Roman"/>
          <w:sz w:val="28"/>
          <w:szCs w:val="28"/>
        </w:rPr>
        <w:t>Обельченко</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 xml:space="preserve">О.В. </w:t>
      </w:r>
      <w:proofErr w:type="spellStart"/>
      <w:r w:rsidRPr="00D83522">
        <w:rPr>
          <w:rFonts w:ascii="Times New Roman" w:hAnsi="Times New Roman" w:cs="Times New Roman"/>
          <w:sz w:val="28"/>
          <w:szCs w:val="28"/>
        </w:rPr>
        <w:t>Лявандакский</w:t>
      </w:r>
      <w:proofErr w:type="spellEnd"/>
      <w:r w:rsidRPr="00D83522">
        <w:rPr>
          <w:rFonts w:ascii="Times New Roman" w:hAnsi="Times New Roman" w:cs="Times New Roman"/>
          <w:sz w:val="28"/>
          <w:szCs w:val="28"/>
        </w:rPr>
        <w:t xml:space="preserve"> могильник. </w:t>
      </w:r>
      <w:r w:rsidR="003C56AD">
        <w:rPr>
          <w:rFonts w:ascii="Times New Roman" w:hAnsi="Times New Roman" w:cs="Times New Roman"/>
          <w:sz w:val="28"/>
          <w:szCs w:val="28"/>
        </w:rPr>
        <w:t xml:space="preserve">// </w:t>
      </w:r>
      <w:r w:rsidRPr="00D83522">
        <w:rPr>
          <w:rFonts w:ascii="Times New Roman" w:hAnsi="Times New Roman" w:cs="Times New Roman"/>
          <w:sz w:val="28"/>
          <w:szCs w:val="28"/>
        </w:rPr>
        <w:t>ИМКУ</w:t>
      </w:r>
      <w:r w:rsidR="003C56AD">
        <w:rPr>
          <w:rFonts w:ascii="Times New Roman" w:hAnsi="Times New Roman" w:cs="Times New Roman"/>
          <w:sz w:val="28"/>
          <w:szCs w:val="28"/>
        </w:rPr>
        <w:t>.</w:t>
      </w:r>
      <w:r w:rsidRPr="00D83522">
        <w:rPr>
          <w:rFonts w:ascii="Times New Roman" w:hAnsi="Times New Roman" w:cs="Times New Roman"/>
          <w:sz w:val="28"/>
          <w:szCs w:val="28"/>
        </w:rPr>
        <w:t xml:space="preserve"> </w:t>
      </w:r>
      <w:r w:rsidR="003C56AD">
        <w:rPr>
          <w:rFonts w:ascii="Times New Roman" w:hAnsi="Times New Roman" w:cs="Times New Roman"/>
          <w:sz w:val="28"/>
          <w:szCs w:val="28"/>
        </w:rPr>
        <w:t xml:space="preserve">– </w:t>
      </w:r>
      <w:r w:rsidR="003C56AD" w:rsidRPr="00D83522">
        <w:rPr>
          <w:rFonts w:ascii="Times New Roman" w:hAnsi="Times New Roman" w:cs="Times New Roman"/>
          <w:sz w:val="28"/>
          <w:szCs w:val="28"/>
        </w:rPr>
        <w:t xml:space="preserve">1961. </w:t>
      </w:r>
      <w:r w:rsidR="003C56AD">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Вып</w:t>
      </w:r>
      <w:proofErr w:type="spellEnd"/>
      <w:r w:rsidRPr="00D83522">
        <w:rPr>
          <w:rFonts w:ascii="Times New Roman" w:hAnsi="Times New Roman" w:cs="Times New Roman"/>
          <w:sz w:val="28"/>
          <w:szCs w:val="28"/>
        </w:rPr>
        <w:t>.</w:t>
      </w:r>
      <w:r w:rsidR="003C56AD">
        <w:rPr>
          <w:rFonts w:ascii="Times New Roman" w:hAnsi="Times New Roman" w:cs="Times New Roman"/>
          <w:sz w:val="28"/>
          <w:szCs w:val="28"/>
        </w:rPr>
        <w:t> </w:t>
      </w:r>
      <w:r w:rsidRPr="00D83522">
        <w:rPr>
          <w:rFonts w:ascii="Times New Roman" w:hAnsi="Times New Roman" w:cs="Times New Roman"/>
          <w:sz w:val="28"/>
          <w:szCs w:val="28"/>
        </w:rPr>
        <w:t>2</w:t>
      </w:r>
      <w:r w:rsidR="003C56AD">
        <w:rPr>
          <w:rFonts w:ascii="Times New Roman" w:hAnsi="Times New Roman" w:cs="Times New Roman"/>
          <w:sz w:val="28"/>
          <w:szCs w:val="28"/>
        </w:rPr>
        <w:t>.</w:t>
      </w:r>
      <w:r w:rsidRPr="00D83522">
        <w:rPr>
          <w:rFonts w:ascii="Times New Roman" w:hAnsi="Times New Roman" w:cs="Times New Roman"/>
          <w:sz w:val="28"/>
          <w:szCs w:val="28"/>
        </w:rPr>
        <w:t xml:space="preserve"> </w:t>
      </w:r>
      <w:r w:rsidR="003C56AD">
        <w:rPr>
          <w:rFonts w:ascii="Times New Roman" w:hAnsi="Times New Roman" w:cs="Times New Roman"/>
          <w:sz w:val="28"/>
          <w:szCs w:val="28"/>
        </w:rPr>
        <w:t>–</w:t>
      </w:r>
      <w:r w:rsidRPr="00D83522">
        <w:rPr>
          <w:rFonts w:ascii="Times New Roman" w:hAnsi="Times New Roman" w:cs="Times New Roman"/>
          <w:sz w:val="28"/>
          <w:szCs w:val="28"/>
        </w:rPr>
        <w:t xml:space="preserve"> С.</w:t>
      </w:r>
      <w:r w:rsidR="003C56AD">
        <w:rPr>
          <w:rFonts w:ascii="Times New Roman" w:hAnsi="Times New Roman" w:cs="Times New Roman"/>
          <w:sz w:val="28"/>
          <w:szCs w:val="28"/>
        </w:rPr>
        <w:t> </w:t>
      </w:r>
      <w:r w:rsidRPr="00D83522">
        <w:rPr>
          <w:rFonts w:ascii="Times New Roman" w:hAnsi="Times New Roman" w:cs="Times New Roman"/>
          <w:sz w:val="28"/>
          <w:szCs w:val="28"/>
        </w:rPr>
        <w:t>97–176.</w:t>
      </w:r>
    </w:p>
    <w:p w14:paraId="5C8D69D6" w14:textId="0DB9FF5A"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185 </w:t>
      </w:r>
      <w:proofErr w:type="spellStart"/>
      <w:r w:rsidRPr="00D83522">
        <w:rPr>
          <w:rFonts w:ascii="Times New Roman" w:hAnsi="Times New Roman" w:cs="Times New Roman"/>
          <w:sz w:val="28"/>
          <w:szCs w:val="28"/>
        </w:rPr>
        <w:t>Обельченко</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 xml:space="preserve">О.В. Культура античного Согда. </w:t>
      </w:r>
      <w:r w:rsidR="003C56AD">
        <w:rPr>
          <w:rFonts w:ascii="Times New Roman" w:hAnsi="Times New Roman" w:cs="Times New Roman"/>
          <w:sz w:val="28"/>
          <w:szCs w:val="28"/>
        </w:rPr>
        <w:t xml:space="preserve">– </w:t>
      </w:r>
      <w:r w:rsidRPr="00D83522">
        <w:rPr>
          <w:rFonts w:ascii="Times New Roman" w:hAnsi="Times New Roman" w:cs="Times New Roman"/>
          <w:sz w:val="28"/>
          <w:szCs w:val="28"/>
        </w:rPr>
        <w:t xml:space="preserve">М.: Наука, 1992. </w:t>
      </w:r>
      <w:r w:rsidR="003C56AD">
        <w:rPr>
          <w:rFonts w:ascii="Times New Roman" w:hAnsi="Times New Roman" w:cs="Times New Roman"/>
          <w:sz w:val="28"/>
          <w:szCs w:val="28"/>
        </w:rPr>
        <w:t xml:space="preserve">– </w:t>
      </w:r>
      <w:r w:rsidRPr="00D83522">
        <w:rPr>
          <w:rFonts w:ascii="Times New Roman" w:hAnsi="Times New Roman" w:cs="Times New Roman"/>
          <w:sz w:val="28"/>
          <w:szCs w:val="28"/>
        </w:rPr>
        <w:t>256</w:t>
      </w:r>
      <w:r w:rsidR="003C56AD">
        <w:rPr>
          <w:rFonts w:ascii="Times New Roman" w:hAnsi="Times New Roman" w:cs="Times New Roman"/>
          <w:sz w:val="28"/>
          <w:szCs w:val="28"/>
        </w:rPr>
        <w:t> </w:t>
      </w:r>
      <w:r w:rsidRPr="00D83522">
        <w:rPr>
          <w:rFonts w:ascii="Times New Roman" w:hAnsi="Times New Roman" w:cs="Times New Roman"/>
          <w:sz w:val="28"/>
          <w:szCs w:val="28"/>
        </w:rPr>
        <w:t>с.</w:t>
      </w:r>
    </w:p>
    <w:p w14:paraId="38222C61" w14:textId="011C092F"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186 </w:t>
      </w:r>
      <w:r w:rsidRPr="00D83522">
        <w:rPr>
          <w:rFonts w:ascii="Times New Roman" w:hAnsi="Times New Roman" w:cs="Times New Roman"/>
          <w:sz w:val="28"/>
          <w:szCs w:val="28"/>
        </w:rPr>
        <w:t xml:space="preserve">Максимова А.Г., Мерщиев М.С., </w:t>
      </w:r>
      <w:proofErr w:type="spellStart"/>
      <w:r w:rsidRPr="00D83522">
        <w:rPr>
          <w:rFonts w:ascii="Times New Roman" w:hAnsi="Times New Roman" w:cs="Times New Roman"/>
          <w:sz w:val="28"/>
          <w:szCs w:val="28"/>
        </w:rPr>
        <w:t>Вайнберг</w:t>
      </w:r>
      <w:proofErr w:type="spellEnd"/>
      <w:r w:rsidRPr="00D83522">
        <w:rPr>
          <w:rFonts w:ascii="Times New Roman" w:hAnsi="Times New Roman" w:cs="Times New Roman"/>
          <w:sz w:val="28"/>
          <w:szCs w:val="28"/>
        </w:rPr>
        <w:t xml:space="preserve"> Б.И., Левина Л.М. Древности Чардары (археологические исследования в зоне </w:t>
      </w:r>
      <w:proofErr w:type="spellStart"/>
      <w:r w:rsidRPr="00D83522">
        <w:rPr>
          <w:rFonts w:ascii="Times New Roman" w:hAnsi="Times New Roman" w:cs="Times New Roman"/>
          <w:sz w:val="28"/>
          <w:szCs w:val="28"/>
        </w:rPr>
        <w:t>Чардаринского</w:t>
      </w:r>
      <w:proofErr w:type="spellEnd"/>
      <w:r w:rsidRPr="00D83522">
        <w:rPr>
          <w:rFonts w:ascii="Times New Roman" w:hAnsi="Times New Roman" w:cs="Times New Roman"/>
          <w:sz w:val="28"/>
          <w:szCs w:val="28"/>
        </w:rPr>
        <w:t xml:space="preserve"> водохранилища). </w:t>
      </w:r>
      <w:r w:rsidR="008B63C6">
        <w:rPr>
          <w:rFonts w:ascii="Times New Roman" w:hAnsi="Times New Roman" w:cs="Times New Roman"/>
          <w:sz w:val="28"/>
          <w:szCs w:val="28"/>
        </w:rPr>
        <w:t xml:space="preserve">– </w:t>
      </w:r>
      <w:r w:rsidRPr="00D83522">
        <w:rPr>
          <w:rFonts w:ascii="Times New Roman" w:hAnsi="Times New Roman" w:cs="Times New Roman"/>
          <w:sz w:val="28"/>
          <w:szCs w:val="28"/>
        </w:rPr>
        <w:t>Алма-Ата</w:t>
      </w:r>
      <w:r w:rsidR="008B63C6">
        <w:rPr>
          <w:rFonts w:ascii="Times New Roman" w:hAnsi="Times New Roman" w:cs="Times New Roman"/>
          <w:sz w:val="28"/>
          <w:szCs w:val="28"/>
        </w:rPr>
        <w:t>:</w:t>
      </w:r>
      <w:r w:rsidRPr="00D83522">
        <w:rPr>
          <w:rFonts w:ascii="Times New Roman" w:hAnsi="Times New Roman" w:cs="Times New Roman"/>
          <w:sz w:val="28"/>
          <w:szCs w:val="28"/>
        </w:rPr>
        <w:t xml:space="preserve"> Наука</w:t>
      </w:r>
      <w:r w:rsidR="008B63C6">
        <w:rPr>
          <w:rFonts w:ascii="Times New Roman" w:hAnsi="Times New Roman" w:cs="Times New Roman"/>
          <w:sz w:val="28"/>
          <w:szCs w:val="28"/>
        </w:rPr>
        <w:t xml:space="preserve"> КазССР,</w:t>
      </w:r>
      <w:r w:rsidRPr="00D83522">
        <w:rPr>
          <w:rFonts w:ascii="Times New Roman" w:hAnsi="Times New Roman" w:cs="Times New Roman"/>
          <w:sz w:val="28"/>
          <w:szCs w:val="28"/>
        </w:rPr>
        <w:t xml:space="preserve"> </w:t>
      </w:r>
      <w:r w:rsidR="003C56AD" w:rsidRPr="00D83522">
        <w:rPr>
          <w:rFonts w:ascii="Times New Roman" w:hAnsi="Times New Roman" w:cs="Times New Roman"/>
          <w:sz w:val="28"/>
          <w:szCs w:val="28"/>
        </w:rPr>
        <w:t xml:space="preserve">1968. </w:t>
      </w:r>
      <w:r w:rsidR="008B63C6">
        <w:rPr>
          <w:rFonts w:ascii="Times New Roman" w:hAnsi="Times New Roman" w:cs="Times New Roman"/>
          <w:sz w:val="28"/>
          <w:szCs w:val="28"/>
        </w:rPr>
        <w:t xml:space="preserve">– </w:t>
      </w:r>
      <w:r w:rsidRPr="00D83522">
        <w:rPr>
          <w:rFonts w:ascii="Times New Roman" w:hAnsi="Times New Roman" w:cs="Times New Roman"/>
          <w:sz w:val="28"/>
          <w:szCs w:val="28"/>
        </w:rPr>
        <w:t>264</w:t>
      </w:r>
      <w:r w:rsidR="008B63C6">
        <w:rPr>
          <w:rFonts w:ascii="Times New Roman" w:hAnsi="Times New Roman" w:cs="Times New Roman"/>
          <w:sz w:val="28"/>
          <w:szCs w:val="28"/>
        </w:rPr>
        <w:t> с.</w:t>
      </w:r>
    </w:p>
    <w:p w14:paraId="120D65D3" w14:textId="2B309077"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187 </w:t>
      </w:r>
      <w:proofErr w:type="spellStart"/>
      <w:r w:rsidRPr="00D83522">
        <w:rPr>
          <w:rFonts w:ascii="Times New Roman" w:hAnsi="Times New Roman" w:cs="Times New Roman"/>
          <w:sz w:val="28"/>
          <w:szCs w:val="28"/>
        </w:rPr>
        <w:t>Нурмуханбетов</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 xml:space="preserve">Б.Н. Катакомбы </w:t>
      </w:r>
      <w:proofErr w:type="spellStart"/>
      <w:r w:rsidRPr="00D83522">
        <w:rPr>
          <w:rFonts w:ascii="Times New Roman" w:hAnsi="Times New Roman" w:cs="Times New Roman"/>
          <w:sz w:val="28"/>
          <w:szCs w:val="28"/>
        </w:rPr>
        <w:t>Борижарского</w:t>
      </w:r>
      <w:proofErr w:type="spellEnd"/>
      <w:r w:rsidRPr="00D83522">
        <w:rPr>
          <w:rFonts w:ascii="Times New Roman" w:hAnsi="Times New Roman" w:cs="Times New Roman"/>
          <w:sz w:val="28"/>
          <w:szCs w:val="28"/>
        </w:rPr>
        <w:t xml:space="preserve"> могильника // Древности Казахстана.</w:t>
      </w:r>
      <w:r w:rsidR="008B63C6" w:rsidRPr="008B63C6">
        <w:rPr>
          <w:rFonts w:ascii="Times New Roman" w:hAnsi="Times New Roman" w:cs="Times New Roman"/>
          <w:sz w:val="28"/>
          <w:szCs w:val="28"/>
        </w:rPr>
        <w:t xml:space="preserve"> </w:t>
      </w:r>
      <w:r w:rsidR="008B63C6">
        <w:rPr>
          <w:rFonts w:ascii="Times New Roman" w:hAnsi="Times New Roman" w:cs="Times New Roman"/>
          <w:sz w:val="28"/>
          <w:szCs w:val="28"/>
        </w:rPr>
        <w:t>–</w:t>
      </w:r>
      <w:r w:rsidRPr="00D83522">
        <w:rPr>
          <w:rFonts w:ascii="Times New Roman" w:hAnsi="Times New Roman" w:cs="Times New Roman"/>
          <w:sz w:val="28"/>
          <w:szCs w:val="28"/>
        </w:rPr>
        <w:t xml:space="preserve"> Алма-Ата:</w:t>
      </w:r>
      <w:r w:rsidR="008B63C6">
        <w:rPr>
          <w:rFonts w:ascii="Times New Roman" w:hAnsi="Times New Roman" w:cs="Times New Roman"/>
          <w:sz w:val="28"/>
          <w:szCs w:val="28"/>
        </w:rPr>
        <w:t xml:space="preserve"> Наука КазССР,</w:t>
      </w:r>
      <w:r w:rsidRPr="00D83522">
        <w:rPr>
          <w:rFonts w:ascii="Times New Roman" w:hAnsi="Times New Roman" w:cs="Times New Roman"/>
          <w:sz w:val="28"/>
          <w:szCs w:val="28"/>
        </w:rPr>
        <w:t xml:space="preserve"> 1975. </w:t>
      </w:r>
      <w:r w:rsidR="008B63C6">
        <w:rPr>
          <w:rFonts w:ascii="Times New Roman" w:hAnsi="Times New Roman" w:cs="Times New Roman"/>
          <w:sz w:val="28"/>
          <w:szCs w:val="28"/>
        </w:rPr>
        <w:t xml:space="preserve">– </w:t>
      </w:r>
      <w:r w:rsidRPr="00D83522">
        <w:rPr>
          <w:rFonts w:ascii="Times New Roman" w:hAnsi="Times New Roman" w:cs="Times New Roman"/>
          <w:sz w:val="28"/>
          <w:szCs w:val="28"/>
        </w:rPr>
        <w:t>С.</w:t>
      </w:r>
      <w:r w:rsidR="008B63C6">
        <w:rPr>
          <w:rFonts w:ascii="Times New Roman" w:hAnsi="Times New Roman" w:cs="Times New Roman"/>
          <w:sz w:val="28"/>
          <w:szCs w:val="28"/>
        </w:rPr>
        <w:t> </w:t>
      </w:r>
      <w:r w:rsidRPr="00D83522">
        <w:rPr>
          <w:rFonts w:ascii="Times New Roman" w:hAnsi="Times New Roman" w:cs="Times New Roman"/>
          <w:sz w:val="28"/>
          <w:szCs w:val="28"/>
        </w:rPr>
        <w:t>106–115.</w:t>
      </w:r>
    </w:p>
    <w:p w14:paraId="2708084D" w14:textId="4DC8EB43"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188 </w:t>
      </w:r>
      <w:r w:rsidRPr="00D83522">
        <w:rPr>
          <w:rFonts w:ascii="Times New Roman" w:hAnsi="Times New Roman" w:cs="Times New Roman"/>
          <w:sz w:val="28"/>
          <w:szCs w:val="28"/>
        </w:rPr>
        <w:t>Подушкин</w:t>
      </w:r>
      <w:r w:rsidR="00AC490B">
        <w:rPr>
          <w:rFonts w:ascii="Times New Roman" w:hAnsi="Times New Roman" w:cs="Times New Roman"/>
          <w:sz w:val="28"/>
          <w:szCs w:val="28"/>
        </w:rPr>
        <w:t xml:space="preserve"> </w:t>
      </w:r>
      <w:r w:rsidRPr="00D83522">
        <w:rPr>
          <w:rFonts w:ascii="Times New Roman" w:hAnsi="Times New Roman" w:cs="Times New Roman"/>
          <w:sz w:val="28"/>
          <w:szCs w:val="28"/>
        </w:rPr>
        <w:t xml:space="preserve">А.Н. </w:t>
      </w:r>
      <w:proofErr w:type="spellStart"/>
      <w:r w:rsidRPr="00D83522">
        <w:rPr>
          <w:rFonts w:ascii="Times New Roman" w:hAnsi="Times New Roman" w:cs="Times New Roman"/>
          <w:sz w:val="28"/>
          <w:szCs w:val="28"/>
        </w:rPr>
        <w:t>Арысская</w:t>
      </w:r>
      <w:proofErr w:type="spellEnd"/>
      <w:r w:rsidRPr="00D83522">
        <w:rPr>
          <w:rFonts w:ascii="Times New Roman" w:hAnsi="Times New Roman" w:cs="Times New Roman"/>
          <w:sz w:val="28"/>
          <w:szCs w:val="28"/>
        </w:rPr>
        <w:t xml:space="preserve"> культура Южного Казахстана </w:t>
      </w:r>
      <w:r w:rsidRPr="00D83522">
        <w:rPr>
          <w:rFonts w:ascii="Times New Roman" w:hAnsi="Times New Roman" w:cs="Times New Roman"/>
          <w:sz w:val="28"/>
          <w:szCs w:val="28"/>
          <w:lang w:val="en-US"/>
        </w:rPr>
        <w:t>IV</w:t>
      </w:r>
      <w:r w:rsidR="008B63C6">
        <w:rPr>
          <w:rFonts w:ascii="Times New Roman" w:hAnsi="Times New Roman" w:cs="Times New Roman"/>
          <w:sz w:val="28"/>
          <w:szCs w:val="28"/>
        </w:rPr>
        <w:t> </w:t>
      </w:r>
      <w:r w:rsidRPr="00D83522">
        <w:rPr>
          <w:rFonts w:ascii="Times New Roman" w:hAnsi="Times New Roman" w:cs="Times New Roman"/>
          <w:sz w:val="28"/>
          <w:szCs w:val="28"/>
        </w:rPr>
        <w:t>в.</w:t>
      </w:r>
      <w:r w:rsidR="008B63C6">
        <w:rPr>
          <w:rFonts w:ascii="Times New Roman" w:hAnsi="Times New Roman" w:cs="Times New Roman"/>
          <w:sz w:val="28"/>
          <w:szCs w:val="28"/>
        </w:rPr>
        <w:t> </w:t>
      </w:r>
      <w:r w:rsidRPr="00D83522">
        <w:rPr>
          <w:rFonts w:ascii="Times New Roman" w:hAnsi="Times New Roman" w:cs="Times New Roman"/>
          <w:sz w:val="28"/>
          <w:szCs w:val="28"/>
        </w:rPr>
        <w:t>до</w:t>
      </w:r>
      <w:r w:rsidR="008B63C6">
        <w:rPr>
          <w:rFonts w:ascii="Times New Roman" w:hAnsi="Times New Roman" w:cs="Times New Roman"/>
          <w:sz w:val="28"/>
          <w:szCs w:val="28"/>
        </w:rPr>
        <w:t> </w:t>
      </w:r>
      <w:r w:rsidRPr="00D83522">
        <w:rPr>
          <w:rFonts w:ascii="Times New Roman" w:hAnsi="Times New Roman" w:cs="Times New Roman"/>
          <w:sz w:val="28"/>
          <w:szCs w:val="28"/>
        </w:rPr>
        <w:t xml:space="preserve">н.э. – </w:t>
      </w:r>
      <w:r w:rsidRPr="00D83522">
        <w:rPr>
          <w:rFonts w:ascii="Times New Roman" w:hAnsi="Times New Roman" w:cs="Times New Roman"/>
          <w:sz w:val="28"/>
          <w:szCs w:val="28"/>
          <w:lang w:val="en-US"/>
        </w:rPr>
        <w:t>IV</w:t>
      </w:r>
      <w:r w:rsidR="008B63C6">
        <w:rPr>
          <w:rFonts w:ascii="Times New Roman" w:hAnsi="Times New Roman" w:cs="Times New Roman"/>
          <w:sz w:val="28"/>
          <w:szCs w:val="28"/>
        </w:rPr>
        <w:t> </w:t>
      </w:r>
      <w:r w:rsidRPr="00D83522">
        <w:rPr>
          <w:rFonts w:ascii="Times New Roman" w:hAnsi="Times New Roman" w:cs="Times New Roman"/>
          <w:sz w:val="28"/>
          <w:szCs w:val="28"/>
        </w:rPr>
        <w:t>в.</w:t>
      </w:r>
      <w:r w:rsidR="008B63C6">
        <w:rPr>
          <w:rFonts w:ascii="Times New Roman" w:hAnsi="Times New Roman" w:cs="Times New Roman"/>
          <w:sz w:val="28"/>
          <w:szCs w:val="28"/>
        </w:rPr>
        <w:t> </w:t>
      </w:r>
      <w:r w:rsidRPr="00D83522">
        <w:rPr>
          <w:rFonts w:ascii="Times New Roman" w:hAnsi="Times New Roman" w:cs="Times New Roman"/>
          <w:sz w:val="28"/>
          <w:szCs w:val="28"/>
        </w:rPr>
        <w:t xml:space="preserve">н.э. </w:t>
      </w:r>
      <w:r w:rsidR="008B63C6">
        <w:rPr>
          <w:rFonts w:ascii="Times New Roman" w:hAnsi="Times New Roman" w:cs="Times New Roman"/>
          <w:sz w:val="28"/>
          <w:szCs w:val="28"/>
        </w:rPr>
        <w:t xml:space="preserve">– </w:t>
      </w:r>
      <w:r w:rsidRPr="00D83522">
        <w:rPr>
          <w:rFonts w:ascii="Times New Roman" w:hAnsi="Times New Roman" w:cs="Times New Roman"/>
          <w:sz w:val="28"/>
          <w:szCs w:val="28"/>
        </w:rPr>
        <w:t>Туркестан: Изд</w:t>
      </w:r>
      <w:r w:rsidR="008B63C6">
        <w:rPr>
          <w:rFonts w:ascii="Times New Roman" w:hAnsi="Times New Roman" w:cs="Times New Roman"/>
          <w:sz w:val="28"/>
          <w:szCs w:val="28"/>
        </w:rPr>
        <w:t>. </w:t>
      </w:r>
      <w:r w:rsidRPr="00D83522">
        <w:rPr>
          <w:rFonts w:ascii="Times New Roman" w:hAnsi="Times New Roman" w:cs="Times New Roman"/>
          <w:sz w:val="28"/>
          <w:szCs w:val="28"/>
        </w:rPr>
        <w:t>центр МКТУ им</w:t>
      </w:r>
      <w:r w:rsidR="008B63C6">
        <w:rPr>
          <w:rFonts w:ascii="Times New Roman" w:hAnsi="Times New Roman" w:cs="Times New Roman"/>
          <w:sz w:val="28"/>
          <w:szCs w:val="28"/>
        </w:rPr>
        <w:t>. </w:t>
      </w:r>
      <w:r w:rsidRPr="00D83522">
        <w:rPr>
          <w:rFonts w:ascii="Times New Roman" w:hAnsi="Times New Roman" w:cs="Times New Roman"/>
          <w:sz w:val="28"/>
          <w:szCs w:val="28"/>
        </w:rPr>
        <w:t xml:space="preserve">Ходжа Ахмета </w:t>
      </w:r>
      <w:proofErr w:type="spellStart"/>
      <w:r w:rsidRPr="00D83522">
        <w:rPr>
          <w:rFonts w:ascii="Times New Roman" w:hAnsi="Times New Roman" w:cs="Times New Roman"/>
          <w:sz w:val="28"/>
          <w:szCs w:val="28"/>
        </w:rPr>
        <w:t>Яссави</w:t>
      </w:r>
      <w:proofErr w:type="spellEnd"/>
      <w:r w:rsidRPr="00D83522">
        <w:rPr>
          <w:rFonts w:ascii="Times New Roman" w:hAnsi="Times New Roman" w:cs="Times New Roman"/>
          <w:sz w:val="28"/>
          <w:szCs w:val="28"/>
        </w:rPr>
        <w:t xml:space="preserve">, 2000. </w:t>
      </w:r>
      <w:r w:rsidR="008B63C6">
        <w:rPr>
          <w:rFonts w:ascii="Times New Roman" w:hAnsi="Times New Roman" w:cs="Times New Roman"/>
          <w:sz w:val="28"/>
          <w:szCs w:val="28"/>
        </w:rPr>
        <w:t xml:space="preserve">– </w:t>
      </w:r>
      <w:r w:rsidRPr="00D83522">
        <w:rPr>
          <w:rFonts w:ascii="Times New Roman" w:hAnsi="Times New Roman" w:cs="Times New Roman"/>
          <w:sz w:val="28"/>
          <w:szCs w:val="28"/>
        </w:rPr>
        <w:t>202</w:t>
      </w:r>
      <w:r w:rsidR="008B63C6">
        <w:rPr>
          <w:rFonts w:ascii="Times New Roman" w:hAnsi="Times New Roman" w:cs="Times New Roman"/>
          <w:sz w:val="28"/>
          <w:szCs w:val="28"/>
        </w:rPr>
        <w:t> </w:t>
      </w:r>
      <w:r w:rsidRPr="00D83522">
        <w:rPr>
          <w:rFonts w:ascii="Times New Roman" w:hAnsi="Times New Roman" w:cs="Times New Roman"/>
          <w:sz w:val="28"/>
          <w:szCs w:val="28"/>
        </w:rPr>
        <w:t>с.</w:t>
      </w:r>
    </w:p>
    <w:p w14:paraId="7A3331BC" w14:textId="14D27504"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189 </w:t>
      </w:r>
      <w:r w:rsidRPr="00D83522">
        <w:rPr>
          <w:rFonts w:ascii="Times New Roman" w:hAnsi="Times New Roman" w:cs="Times New Roman"/>
          <w:sz w:val="28"/>
          <w:szCs w:val="28"/>
        </w:rPr>
        <w:t>Подушкин</w:t>
      </w:r>
      <w:r w:rsidR="00AC490B">
        <w:rPr>
          <w:rFonts w:ascii="Times New Roman" w:hAnsi="Times New Roman" w:cs="Times New Roman"/>
          <w:sz w:val="28"/>
          <w:szCs w:val="28"/>
        </w:rPr>
        <w:t> </w:t>
      </w:r>
      <w:r w:rsidRPr="00D83522">
        <w:rPr>
          <w:rFonts w:ascii="Times New Roman" w:hAnsi="Times New Roman" w:cs="Times New Roman"/>
          <w:sz w:val="28"/>
          <w:szCs w:val="28"/>
        </w:rPr>
        <w:t>А.Н. Комплекс катакомбы 18</w:t>
      </w:r>
      <w:r w:rsidR="008B63C6">
        <w:rPr>
          <w:rFonts w:ascii="Times New Roman" w:hAnsi="Times New Roman" w:cs="Times New Roman"/>
          <w:sz w:val="28"/>
          <w:szCs w:val="28"/>
        </w:rPr>
        <w:t> </w:t>
      </w:r>
      <w:r w:rsidRPr="00D83522">
        <w:rPr>
          <w:rFonts w:ascii="Times New Roman" w:hAnsi="Times New Roman" w:cs="Times New Roman"/>
          <w:sz w:val="28"/>
          <w:szCs w:val="28"/>
        </w:rPr>
        <w:t xml:space="preserve">могильника </w:t>
      </w:r>
      <w:proofErr w:type="spellStart"/>
      <w:r w:rsidRPr="00D83522">
        <w:rPr>
          <w:rFonts w:ascii="Times New Roman" w:hAnsi="Times New Roman" w:cs="Times New Roman"/>
          <w:sz w:val="28"/>
          <w:szCs w:val="28"/>
        </w:rPr>
        <w:t>Культобе</w:t>
      </w:r>
      <w:proofErr w:type="spellEnd"/>
      <w:r w:rsidRPr="00D83522">
        <w:rPr>
          <w:rFonts w:ascii="Times New Roman" w:hAnsi="Times New Roman" w:cs="Times New Roman"/>
          <w:sz w:val="28"/>
          <w:szCs w:val="28"/>
        </w:rPr>
        <w:t xml:space="preserve"> с</w:t>
      </w:r>
      <w:r w:rsidR="003C56AD">
        <w:rPr>
          <w:rFonts w:ascii="Times New Roman" w:hAnsi="Times New Roman" w:cs="Times New Roman"/>
          <w:sz w:val="28"/>
          <w:szCs w:val="28"/>
        </w:rPr>
        <w:t> </w:t>
      </w:r>
      <w:r w:rsidRPr="00D83522">
        <w:rPr>
          <w:rFonts w:ascii="Times New Roman" w:hAnsi="Times New Roman" w:cs="Times New Roman"/>
          <w:sz w:val="28"/>
          <w:szCs w:val="28"/>
        </w:rPr>
        <w:t xml:space="preserve">фибулой сарматского типа // </w:t>
      </w:r>
      <w:r w:rsidR="003C56AD">
        <w:rPr>
          <w:rFonts w:ascii="Times New Roman" w:hAnsi="Times New Roman" w:cs="Times New Roman"/>
          <w:sz w:val="28"/>
          <w:szCs w:val="28"/>
        </w:rPr>
        <w:t>НАВ</w:t>
      </w:r>
      <w:r w:rsidRPr="00D83522">
        <w:rPr>
          <w:rFonts w:ascii="Times New Roman" w:hAnsi="Times New Roman" w:cs="Times New Roman"/>
          <w:sz w:val="28"/>
          <w:szCs w:val="28"/>
        </w:rPr>
        <w:t xml:space="preserve">. </w:t>
      </w:r>
      <w:r w:rsidR="003C56AD">
        <w:rPr>
          <w:rFonts w:ascii="Times New Roman" w:hAnsi="Times New Roman" w:cs="Times New Roman"/>
          <w:sz w:val="28"/>
          <w:szCs w:val="28"/>
        </w:rPr>
        <w:t xml:space="preserve">– </w:t>
      </w:r>
      <w:r w:rsidR="003C56AD" w:rsidRPr="00D83522">
        <w:rPr>
          <w:rFonts w:ascii="Times New Roman" w:hAnsi="Times New Roman" w:cs="Times New Roman"/>
          <w:sz w:val="28"/>
          <w:szCs w:val="28"/>
        </w:rPr>
        <w:t xml:space="preserve">2014. </w:t>
      </w:r>
      <w:r w:rsidR="003C56AD">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Вып</w:t>
      </w:r>
      <w:proofErr w:type="spellEnd"/>
      <w:r w:rsidRPr="00D83522">
        <w:rPr>
          <w:rFonts w:ascii="Times New Roman" w:hAnsi="Times New Roman" w:cs="Times New Roman"/>
          <w:sz w:val="28"/>
          <w:szCs w:val="28"/>
        </w:rPr>
        <w:t>.</w:t>
      </w:r>
      <w:r w:rsidR="003C56AD">
        <w:rPr>
          <w:rFonts w:ascii="Times New Roman" w:hAnsi="Times New Roman" w:cs="Times New Roman"/>
          <w:sz w:val="28"/>
          <w:szCs w:val="28"/>
        </w:rPr>
        <w:t> </w:t>
      </w:r>
      <w:r w:rsidRPr="00D83522">
        <w:rPr>
          <w:rFonts w:ascii="Times New Roman" w:hAnsi="Times New Roman" w:cs="Times New Roman"/>
          <w:sz w:val="28"/>
          <w:szCs w:val="28"/>
        </w:rPr>
        <w:t xml:space="preserve">14. </w:t>
      </w:r>
      <w:r w:rsidR="003C56AD">
        <w:rPr>
          <w:rFonts w:ascii="Times New Roman" w:hAnsi="Times New Roman" w:cs="Times New Roman"/>
          <w:sz w:val="28"/>
          <w:szCs w:val="28"/>
        </w:rPr>
        <w:t xml:space="preserve">– </w:t>
      </w:r>
      <w:r w:rsidRPr="00D83522">
        <w:rPr>
          <w:rFonts w:ascii="Times New Roman" w:hAnsi="Times New Roman" w:cs="Times New Roman"/>
          <w:sz w:val="28"/>
          <w:szCs w:val="28"/>
        </w:rPr>
        <w:t>С.</w:t>
      </w:r>
      <w:r w:rsidR="003C56AD">
        <w:rPr>
          <w:rFonts w:ascii="Times New Roman" w:hAnsi="Times New Roman" w:cs="Times New Roman"/>
          <w:sz w:val="28"/>
          <w:szCs w:val="28"/>
        </w:rPr>
        <w:t> </w:t>
      </w:r>
      <w:r w:rsidRPr="00D83522">
        <w:rPr>
          <w:rFonts w:ascii="Times New Roman" w:hAnsi="Times New Roman" w:cs="Times New Roman"/>
          <w:sz w:val="28"/>
          <w:szCs w:val="28"/>
        </w:rPr>
        <w:t>118–129.</w:t>
      </w:r>
    </w:p>
    <w:p w14:paraId="1907E93E" w14:textId="4A0DADB1"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rPr>
        <w:t>190 </w:t>
      </w:r>
      <w:r w:rsidRPr="00D83522">
        <w:rPr>
          <w:rFonts w:ascii="Times New Roman" w:hAnsi="Times New Roman" w:cs="Times New Roman"/>
          <w:sz w:val="28"/>
          <w:szCs w:val="28"/>
        </w:rPr>
        <w:t>Подушкин</w:t>
      </w:r>
      <w:r w:rsidR="00AC490B">
        <w:rPr>
          <w:rFonts w:ascii="Times New Roman" w:hAnsi="Times New Roman" w:cs="Times New Roman"/>
          <w:sz w:val="28"/>
          <w:szCs w:val="28"/>
        </w:rPr>
        <w:t> </w:t>
      </w:r>
      <w:r w:rsidRPr="00D83522">
        <w:rPr>
          <w:rFonts w:ascii="Times New Roman" w:hAnsi="Times New Roman" w:cs="Times New Roman"/>
          <w:sz w:val="28"/>
          <w:szCs w:val="28"/>
        </w:rPr>
        <w:t>А.Н. Археологический комплекс катакомбы</w:t>
      </w:r>
      <w:r w:rsidR="008B63C6">
        <w:rPr>
          <w:rFonts w:ascii="Times New Roman" w:hAnsi="Times New Roman" w:cs="Times New Roman"/>
          <w:sz w:val="28"/>
          <w:szCs w:val="28"/>
        </w:rPr>
        <w:t> </w:t>
      </w:r>
      <w:r w:rsidRPr="00D83522">
        <w:rPr>
          <w:rFonts w:ascii="Times New Roman" w:hAnsi="Times New Roman" w:cs="Times New Roman"/>
          <w:sz w:val="28"/>
          <w:szCs w:val="28"/>
        </w:rPr>
        <w:t xml:space="preserve">7 восточной группы насыпей могильника </w:t>
      </w:r>
      <w:proofErr w:type="spellStart"/>
      <w:r w:rsidRPr="00D83522">
        <w:rPr>
          <w:rFonts w:ascii="Times New Roman" w:hAnsi="Times New Roman" w:cs="Times New Roman"/>
          <w:sz w:val="28"/>
          <w:szCs w:val="28"/>
        </w:rPr>
        <w:t>Культобе</w:t>
      </w:r>
      <w:proofErr w:type="spellEnd"/>
      <w:r w:rsidRPr="00D83522">
        <w:rPr>
          <w:rFonts w:ascii="Times New Roman" w:hAnsi="Times New Roman" w:cs="Times New Roman"/>
          <w:sz w:val="28"/>
          <w:szCs w:val="28"/>
        </w:rPr>
        <w:t xml:space="preserve"> </w:t>
      </w:r>
      <w:r w:rsidRPr="00D83522">
        <w:rPr>
          <w:rFonts w:ascii="Times New Roman" w:hAnsi="Times New Roman" w:cs="Times New Roman"/>
          <w:sz w:val="28"/>
          <w:szCs w:val="28"/>
          <w:lang w:val="en-US"/>
        </w:rPr>
        <w:t>I</w:t>
      </w:r>
      <w:r w:rsidR="008B63C6">
        <w:rPr>
          <w:rFonts w:ascii="Times New Roman" w:hAnsi="Times New Roman" w:cs="Times New Roman"/>
          <w:sz w:val="28"/>
          <w:szCs w:val="28"/>
        </w:rPr>
        <w:t> </w:t>
      </w:r>
      <w:r w:rsidRPr="00D83522">
        <w:rPr>
          <w:rFonts w:ascii="Times New Roman" w:hAnsi="Times New Roman" w:cs="Times New Roman"/>
          <w:sz w:val="28"/>
          <w:szCs w:val="28"/>
        </w:rPr>
        <w:t>в.</w:t>
      </w:r>
      <w:r w:rsidR="008B63C6">
        <w:rPr>
          <w:rFonts w:ascii="Times New Roman" w:hAnsi="Times New Roman" w:cs="Times New Roman"/>
          <w:sz w:val="28"/>
          <w:szCs w:val="28"/>
        </w:rPr>
        <w:t> </w:t>
      </w:r>
      <w:r w:rsidRPr="00D83522">
        <w:rPr>
          <w:rFonts w:ascii="Times New Roman" w:hAnsi="Times New Roman" w:cs="Times New Roman"/>
          <w:sz w:val="28"/>
          <w:szCs w:val="28"/>
        </w:rPr>
        <w:t>до</w:t>
      </w:r>
      <w:r w:rsidR="008B63C6">
        <w:rPr>
          <w:rFonts w:ascii="Times New Roman" w:hAnsi="Times New Roman" w:cs="Times New Roman"/>
          <w:sz w:val="28"/>
          <w:szCs w:val="28"/>
        </w:rPr>
        <w:t> </w:t>
      </w:r>
      <w:r w:rsidRPr="00D83522">
        <w:rPr>
          <w:rFonts w:ascii="Times New Roman" w:hAnsi="Times New Roman" w:cs="Times New Roman"/>
          <w:sz w:val="28"/>
          <w:szCs w:val="28"/>
        </w:rPr>
        <w:t xml:space="preserve">н.э. – </w:t>
      </w:r>
      <w:r w:rsidRPr="00D83522">
        <w:rPr>
          <w:rFonts w:ascii="Times New Roman" w:hAnsi="Times New Roman" w:cs="Times New Roman"/>
          <w:sz w:val="28"/>
          <w:szCs w:val="28"/>
          <w:lang w:val="en-US"/>
        </w:rPr>
        <w:t>II</w:t>
      </w:r>
      <w:r w:rsidR="008B63C6">
        <w:rPr>
          <w:rFonts w:ascii="Times New Roman" w:hAnsi="Times New Roman" w:cs="Times New Roman"/>
          <w:sz w:val="28"/>
          <w:szCs w:val="28"/>
        </w:rPr>
        <w:t> </w:t>
      </w:r>
      <w:r w:rsidRPr="00D83522">
        <w:rPr>
          <w:rFonts w:ascii="Times New Roman" w:hAnsi="Times New Roman" w:cs="Times New Roman"/>
          <w:sz w:val="28"/>
          <w:szCs w:val="28"/>
        </w:rPr>
        <w:t>в.</w:t>
      </w:r>
      <w:r w:rsidR="008B63C6">
        <w:rPr>
          <w:rFonts w:ascii="Times New Roman" w:hAnsi="Times New Roman" w:cs="Times New Roman"/>
          <w:sz w:val="28"/>
          <w:szCs w:val="28"/>
        </w:rPr>
        <w:t> </w:t>
      </w:r>
      <w:r w:rsidRPr="00D83522">
        <w:rPr>
          <w:rFonts w:ascii="Times New Roman" w:hAnsi="Times New Roman" w:cs="Times New Roman"/>
          <w:sz w:val="28"/>
          <w:szCs w:val="28"/>
        </w:rPr>
        <w:t xml:space="preserve">н.э. // </w:t>
      </w:r>
      <w:r w:rsidRPr="00D83522">
        <w:rPr>
          <w:rFonts w:ascii="Times New Roman" w:hAnsi="Times New Roman" w:cs="Times New Roman"/>
          <w:sz w:val="28"/>
          <w:szCs w:val="28"/>
          <w:shd w:val="clear" w:color="auto" w:fill="FFFFFF"/>
        </w:rPr>
        <w:t xml:space="preserve">Античная цивилизация и варварский мир </w:t>
      </w:r>
      <w:proofErr w:type="spellStart"/>
      <w:r w:rsidRPr="00D83522">
        <w:rPr>
          <w:rFonts w:ascii="Times New Roman" w:hAnsi="Times New Roman" w:cs="Times New Roman"/>
          <w:sz w:val="28"/>
          <w:szCs w:val="28"/>
          <w:shd w:val="clear" w:color="auto" w:fill="FFFFFF"/>
        </w:rPr>
        <w:t>понто</w:t>
      </w:r>
      <w:proofErr w:type="spellEnd"/>
      <w:r w:rsidRPr="00D83522">
        <w:rPr>
          <w:rFonts w:ascii="Times New Roman" w:hAnsi="Times New Roman" w:cs="Times New Roman"/>
          <w:sz w:val="28"/>
          <w:szCs w:val="28"/>
          <w:shd w:val="clear" w:color="auto" w:fill="FFFFFF"/>
        </w:rPr>
        <w:t>-каспийского региона. Материалы всероссийской научной конференции с международным участием, посвященной 70-летнему юбилею Б.А.</w:t>
      </w:r>
      <w:r w:rsidR="00AC490B">
        <w:rPr>
          <w:rFonts w:ascii="Times New Roman" w:hAnsi="Times New Roman" w:cs="Times New Roman"/>
          <w:sz w:val="28"/>
          <w:szCs w:val="28"/>
          <w:shd w:val="clear" w:color="auto" w:fill="FFFFFF"/>
        </w:rPr>
        <w:t> </w:t>
      </w:r>
      <w:proofErr w:type="spellStart"/>
      <w:r w:rsidRPr="00D83522">
        <w:rPr>
          <w:rFonts w:ascii="Times New Roman" w:hAnsi="Times New Roman" w:cs="Times New Roman"/>
          <w:sz w:val="28"/>
          <w:szCs w:val="28"/>
          <w:shd w:val="clear" w:color="auto" w:fill="FFFFFF"/>
        </w:rPr>
        <w:t>Раева</w:t>
      </w:r>
      <w:proofErr w:type="spellEnd"/>
      <w:r w:rsidR="008B63C6">
        <w:rPr>
          <w:rFonts w:ascii="Times New Roman" w:hAnsi="Times New Roman" w:cs="Times New Roman"/>
          <w:sz w:val="28"/>
          <w:szCs w:val="28"/>
          <w:shd w:val="clear" w:color="auto" w:fill="FFFFFF"/>
        </w:rPr>
        <w:t xml:space="preserve"> (г. </w:t>
      </w:r>
      <w:r w:rsidRPr="00D83522">
        <w:rPr>
          <w:rFonts w:ascii="Times New Roman" w:hAnsi="Times New Roman" w:cs="Times New Roman"/>
          <w:sz w:val="28"/>
          <w:szCs w:val="28"/>
          <w:shd w:val="clear" w:color="auto" w:fill="FFFFFF"/>
        </w:rPr>
        <w:t>Кагальник, 20</w:t>
      </w:r>
      <w:r w:rsidR="008B63C6">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21 октября 2016</w:t>
      </w:r>
      <w:r w:rsidR="008B63C6">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г.</w:t>
      </w:r>
      <w:r w:rsidR="008B63C6">
        <w:rPr>
          <w:rFonts w:ascii="Times New Roman" w:hAnsi="Times New Roman" w:cs="Times New Roman"/>
          <w:sz w:val="28"/>
          <w:szCs w:val="28"/>
          <w:shd w:val="clear" w:color="auto" w:fill="FFFFFF"/>
        </w:rPr>
        <w:t xml:space="preserve">). – </w:t>
      </w:r>
      <w:proofErr w:type="spellStart"/>
      <w:r w:rsidRPr="00D83522">
        <w:rPr>
          <w:rFonts w:ascii="Times New Roman" w:hAnsi="Times New Roman" w:cs="Times New Roman"/>
          <w:sz w:val="28"/>
          <w:szCs w:val="28"/>
          <w:shd w:val="clear" w:color="auto" w:fill="FFFFFF"/>
        </w:rPr>
        <w:t>Ростов</w:t>
      </w:r>
      <w:proofErr w:type="spellEnd"/>
      <w:r w:rsidRPr="00D83522">
        <w:rPr>
          <w:rFonts w:ascii="Times New Roman" w:hAnsi="Times New Roman" w:cs="Times New Roman"/>
          <w:sz w:val="28"/>
          <w:szCs w:val="28"/>
          <w:shd w:val="clear" w:color="auto" w:fill="FFFFFF"/>
        </w:rPr>
        <w:t>-на-Дону</w:t>
      </w:r>
      <w:r w:rsidR="008B63C6">
        <w:rPr>
          <w:rFonts w:ascii="Times New Roman" w:hAnsi="Times New Roman" w:cs="Times New Roman"/>
          <w:sz w:val="28"/>
          <w:szCs w:val="28"/>
          <w:shd w:val="clear" w:color="auto" w:fill="FFFFFF"/>
        </w:rPr>
        <w:t>: изд-во ЮНЦ РАН</w:t>
      </w:r>
      <w:r w:rsidRPr="00D83522">
        <w:rPr>
          <w:rFonts w:ascii="Times New Roman" w:hAnsi="Times New Roman" w:cs="Times New Roman"/>
          <w:sz w:val="28"/>
          <w:szCs w:val="28"/>
          <w:shd w:val="clear" w:color="auto" w:fill="FFFFFF"/>
        </w:rPr>
        <w:t xml:space="preserve">. </w:t>
      </w:r>
      <w:r w:rsidR="008B63C6">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shd w:val="clear" w:color="auto" w:fill="FFFFFF"/>
        </w:rPr>
        <w:t>С.</w:t>
      </w:r>
      <w:r w:rsidR="008B63C6">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190</w:t>
      </w:r>
      <w:r w:rsidR="008B63C6">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196.</w:t>
      </w:r>
    </w:p>
    <w:p w14:paraId="5F8BB162" w14:textId="03C63150"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191 </w:t>
      </w:r>
      <w:r w:rsidRPr="00D83522">
        <w:rPr>
          <w:rFonts w:ascii="Times New Roman" w:hAnsi="Times New Roman" w:cs="Times New Roman"/>
          <w:sz w:val="28"/>
          <w:szCs w:val="28"/>
        </w:rPr>
        <w:t>Абрамова М.П. Центральное Предкавказье в сарматское время (III</w:t>
      </w:r>
      <w:r w:rsidR="008B63C6">
        <w:rPr>
          <w:rFonts w:ascii="Times New Roman" w:hAnsi="Times New Roman" w:cs="Times New Roman"/>
          <w:sz w:val="28"/>
          <w:szCs w:val="28"/>
        </w:rPr>
        <w:t> </w:t>
      </w:r>
      <w:r w:rsidRPr="00D83522">
        <w:rPr>
          <w:rFonts w:ascii="Times New Roman" w:hAnsi="Times New Roman" w:cs="Times New Roman"/>
          <w:sz w:val="28"/>
          <w:szCs w:val="28"/>
        </w:rPr>
        <w:t>в. до</w:t>
      </w:r>
      <w:r w:rsidR="008B63C6">
        <w:rPr>
          <w:rFonts w:ascii="Times New Roman" w:hAnsi="Times New Roman" w:cs="Times New Roman"/>
          <w:sz w:val="28"/>
          <w:szCs w:val="28"/>
        </w:rPr>
        <w:t> </w:t>
      </w:r>
      <w:r w:rsidRPr="00D83522">
        <w:rPr>
          <w:rFonts w:ascii="Times New Roman" w:hAnsi="Times New Roman" w:cs="Times New Roman"/>
          <w:sz w:val="28"/>
          <w:szCs w:val="28"/>
        </w:rPr>
        <w:t xml:space="preserve">н.э. – IV в. н.э.). </w:t>
      </w:r>
      <w:r w:rsidR="008B63C6">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 xml:space="preserve">М.: ИА РАН, 1993. </w:t>
      </w:r>
      <w:r w:rsidR="008B63C6">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240</w:t>
      </w:r>
      <w:r w:rsidR="008B63C6">
        <w:rPr>
          <w:rFonts w:ascii="Times New Roman" w:hAnsi="Times New Roman" w:cs="Times New Roman"/>
          <w:sz w:val="28"/>
          <w:szCs w:val="28"/>
        </w:rPr>
        <w:t> </w:t>
      </w:r>
      <w:r w:rsidRPr="00D83522">
        <w:rPr>
          <w:rFonts w:ascii="Times New Roman" w:hAnsi="Times New Roman" w:cs="Times New Roman"/>
          <w:sz w:val="28"/>
          <w:szCs w:val="28"/>
        </w:rPr>
        <w:t>с.</w:t>
      </w:r>
    </w:p>
    <w:p w14:paraId="0D20EFD8" w14:textId="5E993C86"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192 </w:t>
      </w:r>
      <w:r w:rsidRPr="00D83522">
        <w:rPr>
          <w:rFonts w:ascii="Times New Roman" w:hAnsi="Times New Roman" w:cs="Times New Roman"/>
          <w:sz w:val="28"/>
          <w:szCs w:val="28"/>
        </w:rPr>
        <w:t xml:space="preserve">Абрамова М.П. Ранние аланы Северного Кавказа. </w:t>
      </w:r>
      <w:r w:rsidR="008B63C6">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М.: ИА РАН, 1997.</w:t>
      </w:r>
      <w:r w:rsidR="008B63C6">
        <w:rPr>
          <w:rFonts w:ascii="Times New Roman" w:hAnsi="Times New Roman" w:cs="Times New Roman"/>
          <w:sz w:val="28"/>
          <w:szCs w:val="28"/>
        </w:rPr>
        <w:t xml:space="preserve"> </w:t>
      </w:r>
      <w:r w:rsidR="008B63C6">
        <w:rPr>
          <w:rFonts w:ascii="Times New Roman" w:hAnsi="Times New Roman" w:cs="Times New Roman"/>
          <w:sz w:val="28"/>
          <w:szCs w:val="28"/>
          <w:shd w:val="clear" w:color="auto" w:fill="FFFFFF"/>
        </w:rPr>
        <w:t>–</w:t>
      </w:r>
      <w:r w:rsidRPr="00D83522">
        <w:rPr>
          <w:rFonts w:ascii="Times New Roman" w:hAnsi="Times New Roman" w:cs="Times New Roman"/>
          <w:sz w:val="28"/>
          <w:szCs w:val="28"/>
        </w:rPr>
        <w:t xml:space="preserve"> 165</w:t>
      </w:r>
      <w:r w:rsidR="008B63C6">
        <w:rPr>
          <w:rFonts w:ascii="Times New Roman" w:hAnsi="Times New Roman" w:cs="Times New Roman"/>
          <w:sz w:val="28"/>
          <w:szCs w:val="28"/>
        </w:rPr>
        <w:t> </w:t>
      </w:r>
      <w:r w:rsidRPr="00D83522">
        <w:rPr>
          <w:rFonts w:ascii="Times New Roman" w:hAnsi="Times New Roman" w:cs="Times New Roman"/>
          <w:sz w:val="28"/>
          <w:szCs w:val="28"/>
        </w:rPr>
        <w:t>с.</w:t>
      </w:r>
    </w:p>
    <w:p w14:paraId="439DF2E2" w14:textId="09DFB5E8"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193 </w:t>
      </w:r>
      <w:r w:rsidRPr="00D83522">
        <w:rPr>
          <w:rFonts w:ascii="Times New Roman" w:hAnsi="Times New Roman" w:cs="Times New Roman"/>
          <w:sz w:val="28"/>
          <w:szCs w:val="28"/>
        </w:rPr>
        <w:t>Малашев</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В.Ю. Курганные могильники равнинной части центральных и восточных районов Северного Кавказа </w:t>
      </w:r>
      <w:r w:rsidRPr="00D83522">
        <w:rPr>
          <w:rFonts w:ascii="Times New Roman" w:hAnsi="Times New Roman" w:cs="Times New Roman"/>
          <w:sz w:val="28"/>
          <w:szCs w:val="28"/>
          <w:lang w:val="en-US"/>
        </w:rPr>
        <w:t>I</w:t>
      </w:r>
      <w:r w:rsidR="008B63C6">
        <w:rPr>
          <w:rFonts w:ascii="Times New Roman" w:hAnsi="Times New Roman" w:cs="Times New Roman"/>
          <w:sz w:val="28"/>
          <w:szCs w:val="28"/>
          <w:shd w:val="clear" w:color="auto" w:fill="FFFFFF"/>
        </w:rPr>
        <w:t>–</w:t>
      </w:r>
      <w:r w:rsidRPr="00D83522">
        <w:rPr>
          <w:rFonts w:ascii="Times New Roman" w:hAnsi="Times New Roman" w:cs="Times New Roman"/>
          <w:sz w:val="28"/>
          <w:szCs w:val="28"/>
          <w:lang w:val="en-US"/>
        </w:rPr>
        <w:t>IV</w:t>
      </w:r>
      <w:r w:rsidR="008B63C6">
        <w:rPr>
          <w:rFonts w:ascii="Times New Roman" w:hAnsi="Times New Roman" w:cs="Times New Roman"/>
          <w:sz w:val="28"/>
          <w:szCs w:val="28"/>
        </w:rPr>
        <w:t> </w:t>
      </w:r>
      <w:r w:rsidRPr="00D83522">
        <w:rPr>
          <w:rFonts w:ascii="Times New Roman" w:hAnsi="Times New Roman" w:cs="Times New Roman"/>
          <w:sz w:val="28"/>
          <w:szCs w:val="28"/>
        </w:rPr>
        <w:t>вв.</w:t>
      </w:r>
      <w:r w:rsidR="008B63C6">
        <w:rPr>
          <w:rFonts w:ascii="Times New Roman" w:hAnsi="Times New Roman" w:cs="Times New Roman"/>
          <w:sz w:val="28"/>
          <w:szCs w:val="28"/>
        </w:rPr>
        <w:t> </w:t>
      </w:r>
      <w:r w:rsidRPr="00D83522">
        <w:rPr>
          <w:rFonts w:ascii="Times New Roman" w:hAnsi="Times New Roman" w:cs="Times New Roman"/>
          <w:sz w:val="28"/>
          <w:szCs w:val="28"/>
        </w:rPr>
        <w:t xml:space="preserve">н.э. // Погребальный обряд ранних кочевников Евразии. Материалы и исследования по археологии Юга России. </w:t>
      </w:r>
      <w:r w:rsidR="007008F7">
        <w:rPr>
          <w:rFonts w:ascii="Times New Roman" w:hAnsi="Times New Roman" w:cs="Times New Roman"/>
          <w:sz w:val="28"/>
          <w:szCs w:val="28"/>
          <w:shd w:val="clear" w:color="auto" w:fill="FFFFFF"/>
        </w:rPr>
        <w:t xml:space="preserve">– </w:t>
      </w:r>
      <w:proofErr w:type="spellStart"/>
      <w:r w:rsidRPr="00D83522">
        <w:rPr>
          <w:rFonts w:ascii="Times New Roman" w:hAnsi="Times New Roman" w:cs="Times New Roman"/>
          <w:sz w:val="28"/>
          <w:szCs w:val="28"/>
        </w:rPr>
        <w:t>Вып</w:t>
      </w:r>
      <w:proofErr w:type="spellEnd"/>
      <w:r w:rsidRPr="00D83522">
        <w:rPr>
          <w:rFonts w:ascii="Times New Roman" w:hAnsi="Times New Roman" w:cs="Times New Roman"/>
          <w:sz w:val="28"/>
          <w:szCs w:val="28"/>
        </w:rPr>
        <w:t xml:space="preserve">. 3. </w:t>
      </w:r>
      <w:r w:rsidR="007008F7">
        <w:rPr>
          <w:rFonts w:ascii="Times New Roman" w:hAnsi="Times New Roman" w:cs="Times New Roman"/>
          <w:sz w:val="28"/>
          <w:szCs w:val="28"/>
          <w:shd w:val="clear" w:color="auto" w:fill="FFFFFF"/>
        </w:rPr>
        <w:t xml:space="preserve">– </w:t>
      </w:r>
      <w:proofErr w:type="spellStart"/>
      <w:r w:rsidRPr="00D83522">
        <w:rPr>
          <w:rFonts w:ascii="Times New Roman" w:hAnsi="Times New Roman" w:cs="Times New Roman"/>
          <w:sz w:val="28"/>
          <w:szCs w:val="28"/>
        </w:rPr>
        <w:t>Ростов</w:t>
      </w:r>
      <w:proofErr w:type="spellEnd"/>
      <w:r w:rsidRPr="00D83522">
        <w:rPr>
          <w:rFonts w:ascii="Times New Roman" w:hAnsi="Times New Roman" w:cs="Times New Roman"/>
          <w:sz w:val="28"/>
          <w:szCs w:val="28"/>
        </w:rPr>
        <w:t>-на-Дону</w:t>
      </w:r>
      <w:r w:rsidR="007008F7">
        <w:rPr>
          <w:rFonts w:ascii="Times New Roman" w:hAnsi="Times New Roman" w:cs="Times New Roman"/>
          <w:sz w:val="28"/>
          <w:szCs w:val="28"/>
        </w:rPr>
        <w:t>: изд-во ЮНЦ РАН,</w:t>
      </w:r>
      <w:r w:rsidRPr="00D83522">
        <w:rPr>
          <w:rFonts w:ascii="Times New Roman" w:hAnsi="Times New Roman" w:cs="Times New Roman"/>
          <w:sz w:val="28"/>
          <w:szCs w:val="28"/>
        </w:rPr>
        <w:t xml:space="preserve"> 2011. </w:t>
      </w:r>
      <w:r w:rsidR="008B63C6">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С.</w:t>
      </w:r>
      <w:r w:rsidR="008B63C6">
        <w:rPr>
          <w:rFonts w:ascii="Times New Roman" w:hAnsi="Times New Roman" w:cs="Times New Roman"/>
          <w:sz w:val="28"/>
          <w:szCs w:val="28"/>
        </w:rPr>
        <w:t> </w:t>
      </w:r>
      <w:r w:rsidRPr="00D83522">
        <w:rPr>
          <w:rFonts w:ascii="Times New Roman" w:hAnsi="Times New Roman" w:cs="Times New Roman"/>
          <w:sz w:val="28"/>
          <w:szCs w:val="28"/>
        </w:rPr>
        <w:t>256</w:t>
      </w:r>
      <w:r w:rsidR="008B63C6">
        <w:rPr>
          <w:rFonts w:ascii="Times New Roman" w:hAnsi="Times New Roman" w:cs="Times New Roman"/>
          <w:sz w:val="28"/>
          <w:szCs w:val="28"/>
          <w:shd w:val="clear" w:color="auto" w:fill="FFFFFF"/>
        </w:rPr>
        <w:t>–</w:t>
      </w:r>
      <w:r w:rsidRPr="00D83522">
        <w:rPr>
          <w:rFonts w:ascii="Times New Roman" w:hAnsi="Times New Roman" w:cs="Times New Roman"/>
          <w:sz w:val="28"/>
          <w:szCs w:val="28"/>
        </w:rPr>
        <w:t>263.</w:t>
      </w:r>
    </w:p>
    <w:p w14:paraId="1D7B9189" w14:textId="56973721"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rPr>
        <w:t>194 </w:t>
      </w:r>
      <w:r w:rsidRPr="00D83522">
        <w:rPr>
          <w:rFonts w:ascii="Times New Roman" w:hAnsi="Times New Roman" w:cs="Times New Roman"/>
          <w:sz w:val="28"/>
          <w:szCs w:val="28"/>
        </w:rPr>
        <w:t>Малашев</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В.Ю. Центральные районы Северного Кавказа в позднесарматское время // Становление и развитие позднесарматской культуры (по археологическим и естественнонаучным данным). Материалы семинара центра изучения истории и культуры сарматов. </w:t>
      </w:r>
      <w:r w:rsidR="007008F7">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Вып</w:t>
      </w:r>
      <w:proofErr w:type="spellEnd"/>
      <w:r w:rsidR="007008F7">
        <w:rPr>
          <w:rFonts w:ascii="Times New Roman" w:hAnsi="Times New Roman" w:cs="Times New Roman"/>
          <w:sz w:val="28"/>
          <w:szCs w:val="28"/>
        </w:rPr>
        <w:t>. </w:t>
      </w:r>
      <w:r w:rsidRPr="00D83522">
        <w:rPr>
          <w:rFonts w:ascii="Times New Roman" w:hAnsi="Times New Roman" w:cs="Times New Roman"/>
          <w:sz w:val="28"/>
          <w:szCs w:val="28"/>
          <w:lang w:val="en-US"/>
        </w:rPr>
        <w:t>III</w:t>
      </w:r>
      <w:r w:rsidRPr="00D83522">
        <w:rPr>
          <w:rFonts w:ascii="Times New Roman" w:hAnsi="Times New Roman" w:cs="Times New Roman"/>
          <w:sz w:val="28"/>
          <w:szCs w:val="28"/>
        </w:rPr>
        <w:t xml:space="preserve">. </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Волгоград</w:t>
      </w:r>
      <w:r w:rsidR="007008F7">
        <w:rPr>
          <w:rFonts w:ascii="Times New Roman" w:hAnsi="Times New Roman" w:cs="Times New Roman"/>
          <w:sz w:val="28"/>
          <w:szCs w:val="28"/>
        </w:rPr>
        <w:t xml:space="preserve">: изд-во </w:t>
      </w:r>
      <w:proofErr w:type="spellStart"/>
      <w:r w:rsidR="007008F7">
        <w:rPr>
          <w:rFonts w:ascii="Times New Roman" w:hAnsi="Times New Roman" w:cs="Times New Roman"/>
          <w:sz w:val="28"/>
          <w:szCs w:val="28"/>
        </w:rPr>
        <w:t>ВолГУ</w:t>
      </w:r>
      <w:proofErr w:type="spellEnd"/>
      <w:r w:rsidR="007008F7">
        <w:rPr>
          <w:rFonts w:ascii="Times New Roman" w:hAnsi="Times New Roman" w:cs="Times New Roman"/>
          <w:sz w:val="28"/>
          <w:szCs w:val="28"/>
        </w:rPr>
        <w:t>,</w:t>
      </w:r>
      <w:r w:rsidRPr="00D83522">
        <w:rPr>
          <w:rFonts w:ascii="Times New Roman" w:hAnsi="Times New Roman" w:cs="Times New Roman"/>
          <w:sz w:val="28"/>
          <w:szCs w:val="28"/>
        </w:rPr>
        <w:t xml:space="preserve"> 2010. </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С.</w:t>
      </w:r>
      <w:r w:rsidR="007008F7">
        <w:rPr>
          <w:rFonts w:ascii="Times New Roman" w:hAnsi="Times New Roman" w:cs="Times New Roman"/>
          <w:sz w:val="28"/>
          <w:szCs w:val="28"/>
        </w:rPr>
        <w:t> </w:t>
      </w:r>
      <w:r w:rsidRPr="00D83522">
        <w:rPr>
          <w:rFonts w:ascii="Times New Roman" w:hAnsi="Times New Roman" w:cs="Times New Roman"/>
          <w:sz w:val="28"/>
          <w:szCs w:val="28"/>
        </w:rPr>
        <w:t>117</w:t>
      </w:r>
      <w:r w:rsidR="007008F7">
        <w:rPr>
          <w:rFonts w:ascii="Times New Roman" w:hAnsi="Times New Roman" w:cs="Times New Roman"/>
          <w:sz w:val="28"/>
          <w:szCs w:val="28"/>
        </w:rPr>
        <w:t>–</w:t>
      </w:r>
      <w:r w:rsidRPr="00D83522">
        <w:rPr>
          <w:rFonts w:ascii="Times New Roman" w:hAnsi="Times New Roman" w:cs="Times New Roman"/>
          <w:sz w:val="28"/>
          <w:szCs w:val="28"/>
        </w:rPr>
        <w:t>142.</w:t>
      </w:r>
    </w:p>
    <w:p w14:paraId="288AE88C" w14:textId="561F6B69"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195 </w:t>
      </w:r>
      <w:r w:rsidRPr="00D83522">
        <w:rPr>
          <w:rFonts w:ascii="Times New Roman" w:hAnsi="Times New Roman" w:cs="Times New Roman"/>
          <w:sz w:val="28"/>
          <w:szCs w:val="28"/>
        </w:rPr>
        <w:t>Малашев</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В.Ю. Памятники </w:t>
      </w:r>
      <w:proofErr w:type="spellStart"/>
      <w:r w:rsidRPr="00D83522">
        <w:rPr>
          <w:rFonts w:ascii="Times New Roman" w:hAnsi="Times New Roman" w:cs="Times New Roman"/>
          <w:sz w:val="28"/>
          <w:szCs w:val="28"/>
        </w:rPr>
        <w:t>среднесарматской</w:t>
      </w:r>
      <w:proofErr w:type="spellEnd"/>
      <w:r w:rsidRPr="00D83522">
        <w:rPr>
          <w:rFonts w:ascii="Times New Roman" w:hAnsi="Times New Roman" w:cs="Times New Roman"/>
          <w:sz w:val="28"/>
          <w:szCs w:val="28"/>
        </w:rPr>
        <w:t xml:space="preserve"> культуры </w:t>
      </w:r>
      <w:proofErr w:type="spellStart"/>
      <w:r w:rsidRPr="00D83522">
        <w:rPr>
          <w:rFonts w:ascii="Times New Roman" w:hAnsi="Times New Roman" w:cs="Times New Roman"/>
          <w:sz w:val="28"/>
          <w:szCs w:val="28"/>
        </w:rPr>
        <w:t>еверо</w:t>
      </w:r>
      <w:proofErr w:type="spellEnd"/>
      <w:r w:rsidRPr="00D83522">
        <w:rPr>
          <w:rFonts w:ascii="Times New Roman" w:hAnsi="Times New Roman" w:cs="Times New Roman"/>
          <w:sz w:val="28"/>
          <w:szCs w:val="28"/>
        </w:rPr>
        <w:t>-кавказских степей и их традиции в курганных могильниках Северо-Восточного Кавказа второй половины II – середины V</w:t>
      </w:r>
      <w:r w:rsidR="007008F7">
        <w:rPr>
          <w:rFonts w:ascii="Times New Roman" w:hAnsi="Times New Roman" w:cs="Times New Roman"/>
          <w:sz w:val="28"/>
          <w:szCs w:val="28"/>
        </w:rPr>
        <w:t> </w:t>
      </w:r>
      <w:r w:rsidRPr="00D83522">
        <w:rPr>
          <w:rFonts w:ascii="Times New Roman" w:hAnsi="Times New Roman" w:cs="Times New Roman"/>
          <w:sz w:val="28"/>
          <w:szCs w:val="28"/>
        </w:rPr>
        <w:t>в.</w:t>
      </w:r>
      <w:r w:rsidR="007008F7">
        <w:rPr>
          <w:rFonts w:ascii="Times New Roman" w:hAnsi="Times New Roman" w:cs="Times New Roman"/>
          <w:sz w:val="28"/>
          <w:szCs w:val="28"/>
        </w:rPr>
        <w:t> </w:t>
      </w:r>
      <w:r w:rsidRPr="00D83522">
        <w:rPr>
          <w:rFonts w:ascii="Times New Roman" w:hAnsi="Times New Roman" w:cs="Times New Roman"/>
          <w:sz w:val="28"/>
          <w:szCs w:val="28"/>
        </w:rPr>
        <w:t xml:space="preserve">н.э. </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 xml:space="preserve">М.: ИА РАН, 2016. </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208</w:t>
      </w:r>
      <w:r w:rsidR="007008F7">
        <w:rPr>
          <w:rFonts w:ascii="Times New Roman" w:hAnsi="Times New Roman" w:cs="Times New Roman"/>
          <w:sz w:val="28"/>
          <w:szCs w:val="28"/>
        </w:rPr>
        <w:t> </w:t>
      </w:r>
      <w:r w:rsidRPr="00D83522">
        <w:rPr>
          <w:rFonts w:ascii="Times New Roman" w:hAnsi="Times New Roman" w:cs="Times New Roman"/>
          <w:sz w:val="28"/>
          <w:szCs w:val="28"/>
        </w:rPr>
        <w:t>с., ил.</w:t>
      </w:r>
    </w:p>
    <w:p w14:paraId="74080A0A" w14:textId="1CE3C45D"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196 </w:t>
      </w:r>
      <w:r w:rsidRPr="00D83522">
        <w:rPr>
          <w:rFonts w:ascii="Times New Roman" w:hAnsi="Times New Roman" w:cs="Times New Roman"/>
          <w:sz w:val="28"/>
          <w:szCs w:val="28"/>
        </w:rPr>
        <w:t>Безуглов</w:t>
      </w:r>
      <w:r w:rsidR="00AC490B">
        <w:rPr>
          <w:rFonts w:ascii="Times New Roman" w:hAnsi="Times New Roman" w:cs="Times New Roman"/>
          <w:sz w:val="28"/>
          <w:szCs w:val="28"/>
        </w:rPr>
        <w:t> </w:t>
      </w:r>
      <w:r w:rsidRPr="00D83522">
        <w:rPr>
          <w:rFonts w:ascii="Times New Roman" w:hAnsi="Times New Roman" w:cs="Times New Roman"/>
          <w:sz w:val="28"/>
          <w:szCs w:val="28"/>
        </w:rPr>
        <w:t>С.И., Копылов</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В.П. Катакомбные погребения </w:t>
      </w:r>
      <w:r w:rsidRPr="00D83522">
        <w:rPr>
          <w:rFonts w:ascii="Times New Roman" w:hAnsi="Times New Roman" w:cs="Times New Roman"/>
          <w:sz w:val="28"/>
          <w:szCs w:val="28"/>
          <w:lang w:val="en-US"/>
        </w:rPr>
        <w:t>III</w:t>
      </w:r>
      <w:r w:rsidRPr="00D83522">
        <w:rPr>
          <w:rFonts w:ascii="Times New Roman" w:hAnsi="Times New Roman" w:cs="Times New Roman"/>
          <w:sz w:val="28"/>
          <w:szCs w:val="28"/>
        </w:rPr>
        <w:t>–</w:t>
      </w:r>
      <w:r w:rsidRPr="00D83522">
        <w:rPr>
          <w:rFonts w:ascii="Times New Roman" w:hAnsi="Times New Roman" w:cs="Times New Roman"/>
          <w:sz w:val="28"/>
          <w:szCs w:val="28"/>
          <w:lang w:val="en-US"/>
        </w:rPr>
        <w:t>IV</w:t>
      </w:r>
      <w:r w:rsidR="007008F7">
        <w:rPr>
          <w:rFonts w:ascii="Times New Roman" w:hAnsi="Times New Roman" w:cs="Times New Roman"/>
          <w:sz w:val="28"/>
          <w:szCs w:val="28"/>
        </w:rPr>
        <w:t> </w:t>
      </w:r>
      <w:r w:rsidRPr="00D83522">
        <w:rPr>
          <w:rFonts w:ascii="Times New Roman" w:hAnsi="Times New Roman" w:cs="Times New Roman"/>
          <w:sz w:val="28"/>
          <w:szCs w:val="28"/>
        </w:rPr>
        <w:t xml:space="preserve">вв. на Нижнем Дону // СА. </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 xml:space="preserve">1989. </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w:t>
      </w:r>
      <w:r w:rsidR="007008F7">
        <w:rPr>
          <w:rFonts w:ascii="Times New Roman" w:hAnsi="Times New Roman" w:cs="Times New Roman"/>
          <w:sz w:val="28"/>
          <w:szCs w:val="28"/>
        </w:rPr>
        <w:t> </w:t>
      </w:r>
      <w:r w:rsidRPr="00D83522">
        <w:rPr>
          <w:rFonts w:ascii="Times New Roman" w:hAnsi="Times New Roman" w:cs="Times New Roman"/>
          <w:sz w:val="28"/>
          <w:szCs w:val="28"/>
        </w:rPr>
        <w:t xml:space="preserve">3. </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С.</w:t>
      </w:r>
      <w:r w:rsidR="007008F7">
        <w:rPr>
          <w:rFonts w:ascii="Times New Roman" w:hAnsi="Times New Roman" w:cs="Times New Roman"/>
          <w:sz w:val="28"/>
          <w:szCs w:val="28"/>
        </w:rPr>
        <w:t> </w:t>
      </w:r>
      <w:r w:rsidRPr="00D83522">
        <w:rPr>
          <w:rFonts w:ascii="Times New Roman" w:hAnsi="Times New Roman" w:cs="Times New Roman"/>
          <w:sz w:val="28"/>
          <w:szCs w:val="28"/>
        </w:rPr>
        <w:t>171–183.</w:t>
      </w:r>
    </w:p>
    <w:p w14:paraId="737610E6" w14:textId="693B14BA"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197 </w:t>
      </w:r>
      <w:r w:rsidRPr="00D83522">
        <w:rPr>
          <w:rFonts w:ascii="Times New Roman" w:hAnsi="Times New Roman" w:cs="Times New Roman"/>
          <w:sz w:val="28"/>
          <w:szCs w:val="28"/>
        </w:rPr>
        <w:t>Малашев В.Ю., Кривошеев М.В. Катакомбные памятники степного Волго-Донья и Предкавказья середины III–IV</w:t>
      </w:r>
      <w:r w:rsidR="007008F7">
        <w:rPr>
          <w:rFonts w:ascii="Times New Roman" w:hAnsi="Times New Roman" w:cs="Times New Roman"/>
          <w:sz w:val="28"/>
          <w:szCs w:val="28"/>
        </w:rPr>
        <w:t> </w:t>
      </w:r>
      <w:r w:rsidRPr="00D83522">
        <w:rPr>
          <w:rFonts w:ascii="Times New Roman" w:hAnsi="Times New Roman" w:cs="Times New Roman"/>
          <w:sz w:val="28"/>
          <w:szCs w:val="28"/>
        </w:rPr>
        <w:t xml:space="preserve">века // Региональные особенности хронологии и периодизации </w:t>
      </w:r>
      <w:proofErr w:type="spellStart"/>
      <w:r w:rsidRPr="00D83522">
        <w:rPr>
          <w:rFonts w:ascii="Times New Roman" w:hAnsi="Times New Roman" w:cs="Times New Roman"/>
          <w:sz w:val="28"/>
          <w:szCs w:val="28"/>
        </w:rPr>
        <w:t>савроматской</w:t>
      </w:r>
      <w:proofErr w:type="spellEnd"/>
      <w:r w:rsidRPr="00D83522">
        <w:rPr>
          <w:rFonts w:ascii="Times New Roman" w:hAnsi="Times New Roman" w:cs="Times New Roman"/>
          <w:sz w:val="28"/>
          <w:szCs w:val="28"/>
        </w:rPr>
        <w:t xml:space="preserve"> и сарматских культур.</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 xml:space="preserve">Материалы XI Всероссийской научной конференции с международным участием, посвященной памяти А.С. Скрипкина. </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Волгоград</w:t>
      </w:r>
      <w:r w:rsidR="007008F7">
        <w:rPr>
          <w:rFonts w:ascii="Times New Roman" w:hAnsi="Times New Roman" w:cs="Times New Roman"/>
          <w:sz w:val="28"/>
          <w:szCs w:val="28"/>
        </w:rPr>
        <w:t xml:space="preserve">: изд-во </w:t>
      </w:r>
      <w:proofErr w:type="spellStart"/>
      <w:r w:rsidR="007008F7">
        <w:rPr>
          <w:rFonts w:ascii="Times New Roman" w:hAnsi="Times New Roman" w:cs="Times New Roman"/>
          <w:sz w:val="28"/>
          <w:szCs w:val="28"/>
        </w:rPr>
        <w:t>ВолГУ</w:t>
      </w:r>
      <w:proofErr w:type="spellEnd"/>
      <w:r w:rsidR="007008F7">
        <w:rPr>
          <w:rFonts w:ascii="Times New Roman" w:hAnsi="Times New Roman" w:cs="Times New Roman"/>
          <w:sz w:val="28"/>
          <w:szCs w:val="28"/>
        </w:rPr>
        <w:t xml:space="preserve">, </w:t>
      </w:r>
      <w:r w:rsidRPr="00D83522">
        <w:rPr>
          <w:rFonts w:ascii="Times New Roman" w:hAnsi="Times New Roman" w:cs="Times New Roman"/>
          <w:sz w:val="28"/>
          <w:szCs w:val="28"/>
        </w:rPr>
        <w:t xml:space="preserve">2023. </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С.</w:t>
      </w:r>
      <w:r w:rsidR="007008F7">
        <w:rPr>
          <w:rFonts w:ascii="Times New Roman" w:hAnsi="Times New Roman" w:cs="Times New Roman"/>
          <w:sz w:val="28"/>
          <w:szCs w:val="28"/>
        </w:rPr>
        <w:t> </w:t>
      </w:r>
      <w:r w:rsidRPr="00D83522">
        <w:rPr>
          <w:rFonts w:ascii="Times New Roman" w:hAnsi="Times New Roman" w:cs="Times New Roman"/>
          <w:sz w:val="28"/>
          <w:szCs w:val="28"/>
        </w:rPr>
        <w:t>265–281.</w:t>
      </w:r>
    </w:p>
    <w:p w14:paraId="13733DB8" w14:textId="23089852"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198 </w:t>
      </w:r>
      <w:proofErr w:type="spellStart"/>
      <w:r w:rsidRPr="00D83522">
        <w:rPr>
          <w:rFonts w:ascii="Times New Roman" w:hAnsi="Times New Roman" w:cs="Times New Roman"/>
          <w:sz w:val="28"/>
          <w:szCs w:val="28"/>
        </w:rPr>
        <w:t>Лоховиц</w:t>
      </w:r>
      <w:proofErr w:type="spellEnd"/>
      <w:r w:rsidRPr="00D83522">
        <w:rPr>
          <w:rFonts w:ascii="Times New Roman" w:hAnsi="Times New Roman" w:cs="Times New Roman"/>
          <w:sz w:val="28"/>
          <w:szCs w:val="28"/>
        </w:rPr>
        <w:t> В.А., Хазанов</w:t>
      </w:r>
      <w:r w:rsidR="00AC490B">
        <w:rPr>
          <w:rFonts w:ascii="Times New Roman" w:hAnsi="Times New Roman" w:cs="Times New Roman"/>
          <w:sz w:val="28"/>
          <w:szCs w:val="28"/>
        </w:rPr>
        <w:t> </w:t>
      </w:r>
      <w:r w:rsidRPr="00D83522">
        <w:rPr>
          <w:rFonts w:ascii="Times New Roman" w:hAnsi="Times New Roman" w:cs="Times New Roman"/>
          <w:sz w:val="28"/>
          <w:szCs w:val="28"/>
        </w:rPr>
        <w:t>А.М. Подбойные и катакомбные погребения могильника Туз-</w:t>
      </w:r>
      <w:proofErr w:type="spellStart"/>
      <w:r w:rsidRPr="00D83522">
        <w:rPr>
          <w:rFonts w:ascii="Times New Roman" w:hAnsi="Times New Roman" w:cs="Times New Roman"/>
          <w:sz w:val="28"/>
          <w:szCs w:val="28"/>
        </w:rPr>
        <w:t>Гыр</w:t>
      </w:r>
      <w:proofErr w:type="spellEnd"/>
      <w:r w:rsidRPr="00D83522">
        <w:rPr>
          <w:rFonts w:ascii="Times New Roman" w:hAnsi="Times New Roman" w:cs="Times New Roman"/>
          <w:sz w:val="28"/>
          <w:szCs w:val="28"/>
        </w:rPr>
        <w:t xml:space="preserve"> // Кочевники на страницах Хорезма. – ТХАЭЭ</w:t>
      </w:r>
      <w:r w:rsidR="007008F7">
        <w:rPr>
          <w:rFonts w:ascii="Times New Roman" w:hAnsi="Times New Roman" w:cs="Times New Roman"/>
          <w:sz w:val="28"/>
          <w:szCs w:val="28"/>
        </w:rPr>
        <w:t>. –</w:t>
      </w:r>
      <w:r w:rsidRPr="00D83522">
        <w:rPr>
          <w:rFonts w:ascii="Times New Roman" w:hAnsi="Times New Roman" w:cs="Times New Roman"/>
          <w:sz w:val="28"/>
          <w:szCs w:val="28"/>
        </w:rPr>
        <w:t xml:space="preserve"> Т.</w:t>
      </w:r>
      <w:r w:rsidR="007008F7">
        <w:rPr>
          <w:rFonts w:ascii="Times New Roman" w:hAnsi="Times New Roman" w:cs="Times New Roman"/>
          <w:sz w:val="28"/>
          <w:szCs w:val="28"/>
        </w:rPr>
        <w:t> </w:t>
      </w:r>
      <w:r w:rsidRPr="00D83522">
        <w:rPr>
          <w:rFonts w:ascii="Times New Roman" w:hAnsi="Times New Roman" w:cs="Times New Roman"/>
          <w:sz w:val="28"/>
          <w:szCs w:val="28"/>
        </w:rPr>
        <w:t xml:space="preserve">ХI. </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 xml:space="preserve">1979. </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С.</w:t>
      </w:r>
      <w:r w:rsidR="007008F7">
        <w:rPr>
          <w:rFonts w:ascii="Times New Roman" w:hAnsi="Times New Roman" w:cs="Times New Roman"/>
          <w:sz w:val="28"/>
          <w:szCs w:val="28"/>
        </w:rPr>
        <w:t> </w:t>
      </w:r>
      <w:r w:rsidRPr="00D83522">
        <w:rPr>
          <w:rFonts w:ascii="Times New Roman" w:hAnsi="Times New Roman" w:cs="Times New Roman"/>
          <w:sz w:val="28"/>
          <w:szCs w:val="28"/>
        </w:rPr>
        <w:t>111–133.</w:t>
      </w:r>
    </w:p>
    <w:p w14:paraId="4713808E" w14:textId="06A75C9B"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199 </w:t>
      </w:r>
      <w:proofErr w:type="spellStart"/>
      <w:r w:rsidRPr="00D83522">
        <w:rPr>
          <w:rFonts w:ascii="Times New Roman" w:hAnsi="Times New Roman" w:cs="Times New Roman"/>
          <w:sz w:val="28"/>
          <w:szCs w:val="28"/>
        </w:rPr>
        <w:t>Лоховиц</w:t>
      </w:r>
      <w:proofErr w:type="spellEnd"/>
      <w:r w:rsidRPr="00D83522">
        <w:rPr>
          <w:rFonts w:ascii="Times New Roman" w:hAnsi="Times New Roman" w:cs="Times New Roman"/>
          <w:sz w:val="28"/>
          <w:szCs w:val="28"/>
        </w:rPr>
        <w:t xml:space="preserve"> В.А. </w:t>
      </w:r>
      <w:proofErr w:type="spellStart"/>
      <w:r w:rsidRPr="00D83522">
        <w:rPr>
          <w:rFonts w:ascii="Times New Roman" w:hAnsi="Times New Roman" w:cs="Times New Roman"/>
          <w:sz w:val="28"/>
          <w:szCs w:val="28"/>
        </w:rPr>
        <w:t>Подбойно</w:t>
      </w:r>
      <w:proofErr w:type="spellEnd"/>
      <w:r w:rsidRPr="00D83522">
        <w:rPr>
          <w:rFonts w:ascii="Times New Roman" w:hAnsi="Times New Roman" w:cs="Times New Roman"/>
          <w:sz w:val="28"/>
          <w:szCs w:val="28"/>
        </w:rPr>
        <w:t xml:space="preserve">-катакомбные и коллективные погребения могильника </w:t>
      </w:r>
      <w:proofErr w:type="spellStart"/>
      <w:r w:rsidRPr="00D83522">
        <w:rPr>
          <w:rFonts w:ascii="Times New Roman" w:hAnsi="Times New Roman" w:cs="Times New Roman"/>
          <w:sz w:val="28"/>
          <w:szCs w:val="28"/>
        </w:rPr>
        <w:t>Тумек-Кичиджик</w:t>
      </w:r>
      <w:proofErr w:type="spellEnd"/>
      <w:r w:rsidRPr="00D83522">
        <w:rPr>
          <w:rFonts w:ascii="Times New Roman" w:hAnsi="Times New Roman" w:cs="Times New Roman"/>
          <w:sz w:val="28"/>
          <w:szCs w:val="28"/>
        </w:rPr>
        <w:t xml:space="preserve"> // Кочевники на страницах Хорезма. – ТХАЭЭ</w:t>
      </w:r>
      <w:r w:rsidR="007008F7">
        <w:rPr>
          <w:rFonts w:ascii="Times New Roman" w:hAnsi="Times New Roman" w:cs="Times New Roman"/>
          <w:sz w:val="28"/>
          <w:szCs w:val="28"/>
        </w:rPr>
        <w:t>. –</w:t>
      </w:r>
      <w:r w:rsidRPr="00D83522">
        <w:rPr>
          <w:rFonts w:ascii="Times New Roman" w:hAnsi="Times New Roman" w:cs="Times New Roman"/>
          <w:sz w:val="28"/>
          <w:szCs w:val="28"/>
        </w:rPr>
        <w:t xml:space="preserve"> Т.</w:t>
      </w:r>
      <w:r w:rsidR="007008F7">
        <w:rPr>
          <w:rFonts w:ascii="Times New Roman" w:hAnsi="Times New Roman" w:cs="Times New Roman"/>
          <w:sz w:val="28"/>
          <w:szCs w:val="28"/>
        </w:rPr>
        <w:t> </w:t>
      </w:r>
      <w:r w:rsidRPr="00D83522">
        <w:rPr>
          <w:rFonts w:ascii="Times New Roman" w:hAnsi="Times New Roman" w:cs="Times New Roman"/>
          <w:sz w:val="28"/>
          <w:szCs w:val="28"/>
        </w:rPr>
        <w:t xml:space="preserve">ХI. </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 xml:space="preserve">1979. </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С.</w:t>
      </w:r>
      <w:r w:rsidR="007008F7">
        <w:rPr>
          <w:rFonts w:ascii="Times New Roman" w:hAnsi="Times New Roman" w:cs="Times New Roman"/>
          <w:sz w:val="28"/>
          <w:szCs w:val="28"/>
        </w:rPr>
        <w:t> </w:t>
      </w:r>
      <w:r w:rsidRPr="00D83522">
        <w:rPr>
          <w:rFonts w:ascii="Times New Roman" w:hAnsi="Times New Roman" w:cs="Times New Roman"/>
          <w:sz w:val="28"/>
          <w:szCs w:val="28"/>
        </w:rPr>
        <w:t>134–150.</w:t>
      </w:r>
    </w:p>
    <w:p w14:paraId="523790B7" w14:textId="0278EFAF"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200 </w:t>
      </w:r>
      <w:proofErr w:type="spellStart"/>
      <w:r w:rsidRPr="00D83522">
        <w:rPr>
          <w:rFonts w:ascii="Times New Roman" w:hAnsi="Times New Roman" w:cs="Times New Roman"/>
          <w:sz w:val="28"/>
          <w:szCs w:val="28"/>
        </w:rPr>
        <w:t>Оңғар</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А., Ольховский</w:t>
      </w:r>
      <w:r w:rsidR="00AC490B">
        <w:t> </w:t>
      </w:r>
      <w:r w:rsidRPr="00D83522">
        <w:rPr>
          <w:rFonts w:ascii="Times New Roman" w:hAnsi="Times New Roman" w:cs="Times New Roman"/>
          <w:sz w:val="28"/>
          <w:szCs w:val="28"/>
        </w:rPr>
        <w:t>В.С., Астафьев</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А., </w:t>
      </w:r>
      <w:proofErr w:type="spellStart"/>
      <w:r w:rsidRPr="00D83522">
        <w:rPr>
          <w:rFonts w:ascii="Times New Roman" w:hAnsi="Times New Roman" w:cs="Times New Roman"/>
          <w:sz w:val="28"/>
          <w:szCs w:val="28"/>
        </w:rPr>
        <w:t>Дарменов</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Д. Древние святилища Устюрта и Восточного Приаралья. – Алматы: Институт археологии им.</w:t>
      </w:r>
      <w:r w:rsidR="007008F7">
        <w:rPr>
          <w:rFonts w:ascii="Times New Roman" w:hAnsi="Times New Roman" w:cs="Times New Roman"/>
          <w:sz w:val="28"/>
          <w:szCs w:val="28"/>
        </w:rPr>
        <w:t> </w:t>
      </w:r>
      <w:r w:rsidRPr="00D83522">
        <w:rPr>
          <w:rFonts w:ascii="Times New Roman" w:hAnsi="Times New Roman" w:cs="Times New Roman"/>
          <w:sz w:val="28"/>
          <w:szCs w:val="28"/>
        </w:rPr>
        <w:t>А.Х.</w:t>
      </w:r>
      <w:r w:rsidR="007008F7">
        <w:rPr>
          <w:rFonts w:ascii="Times New Roman" w:hAnsi="Times New Roman" w:cs="Times New Roman"/>
          <w:sz w:val="28"/>
          <w:szCs w:val="28"/>
        </w:rPr>
        <w:t> </w:t>
      </w:r>
      <w:r w:rsidRPr="00D83522">
        <w:rPr>
          <w:rFonts w:ascii="Times New Roman" w:hAnsi="Times New Roman" w:cs="Times New Roman"/>
          <w:sz w:val="28"/>
          <w:szCs w:val="28"/>
        </w:rPr>
        <w:t>Маргулана, 2017. – 320</w:t>
      </w:r>
      <w:r w:rsidR="007008F7">
        <w:rPr>
          <w:rFonts w:ascii="Times New Roman" w:hAnsi="Times New Roman" w:cs="Times New Roman"/>
          <w:sz w:val="28"/>
          <w:szCs w:val="28"/>
        </w:rPr>
        <w:t> </w:t>
      </w:r>
      <w:r w:rsidRPr="00D83522">
        <w:rPr>
          <w:rFonts w:ascii="Times New Roman" w:hAnsi="Times New Roman" w:cs="Times New Roman"/>
          <w:sz w:val="28"/>
          <w:szCs w:val="28"/>
        </w:rPr>
        <w:t>с.</w:t>
      </w:r>
    </w:p>
    <w:p w14:paraId="38B7A11C" w14:textId="6B38C458" w:rsidR="005A6429" w:rsidRPr="00390A0F" w:rsidRDefault="005A6429" w:rsidP="005A6429">
      <w:pPr>
        <w:spacing w:after="0" w:line="240" w:lineRule="auto"/>
        <w:ind w:firstLine="567"/>
        <w:jc w:val="both"/>
        <w:rPr>
          <w:rFonts w:ascii="Times New Roman" w:hAnsi="Times New Roman" w:cs="Times New Roman"/>
          <w:b/>
          <w:bCs/>
          <w:sz w:val="28"/>
          <w:szCs w:val="28"/>
        </w:rPr>
      </w:pPr>
      <w:r w:rsidRPr="00390A0F">
        <w:rPr>
          <w:rStyle w:val="aff1"/>
          <w:rFonts w:ascii="Times New Roman" w:hAnsi="Times New Roman" w:cs="Times New Roman"/>
          <w:b w:val="0"/>
          <w:bCs w:val="0"/>
          <w:sz w:val="28"/>
          <w:szCs w:val="28"/>
        </w:rPr>
        <w:t xml:space="preserve">201 Астафьев А.Е., Богданов Е.С. Погребально-поминальный комплекс </w:t>
      </w:r>
      <w:proofErr w:type="spellStart"/>
      <w:r w:rsidRPr="00390A0F">
        <w:rPr>
          <w:rStyle w:val="aff1"/>
          <w:rFonts w:ascii="Times New Roman" w:hAnsi="Times New Roman" w:cs="Times New Roman"/>
          <w:b w:val="0"/>
          <w:bCs w:val="0"/>
          <w:sz w:val="28"/>
          <w:szCs w:val="28"/>
        </w:rPr>
        <w:t>Алтынказган</w:t>
      </w:r>
      <w:proofErr w:type="spellEnd"/>
      <w:r w:rsidRPr="00390A0F">
        <w:rPr>
          <w:rStyle w:val="aff1"/>
          <w:rFonts w:ascii="Times New Roman" w:hAnsi="Times New Roman" w:cs="Times New Roman"/>
          <w:b w:val="0"/>
          <w:bCs w:val="0"/>
          <w:sz w:val="28"/>
          <w:szCs w:val="28"/>
        </w:rPr>
        <w:t xml:space="preserve"> (III – первая половина VI</w:t>
      </w:r>
      <w:r w:rsidR="007008F7">
        <w:rPr>
          <w:rStyle w:val="aff1"/>
          <w:rFonts w:ascii="Times New Roman" w:hAnsi="Times New Roman" w:cs="Times New Roman"/>
          <w:b w:val="0"/>
          <w:bCs w:val="0"/>
          <w:sz w:val="28"/>
          <w:szCs w:val="28"/>
        </w:rPr>
        <w:t> </w:t>
      </w:r>
      <w:r w:rsidRPr="00390A0F">
        <w:rPr>
          <w:rStyle w:val="aff1"/>
          <w:rFonts w:ascii="Times New Roman" w:hAnsi="Times New Roman" w:cs="Times New Roman"/>
          <w:b w:val="0"/>
          <w:bCs w:val="0"/>
          <w:sz w:val="28"/>
          <w:szCs w:val="28"/>
        </w:rPr>
        <w:t>в.). Материалы и исследования по археологии Казахстана. Том</w:t>
      </w:r>
      <w:r w:rsidR="007008F7">
        <w:rPr>
          <w:rStyle w:val="aff1"/>
          <w:rFonts w:ascii="Times New Roman" w:hAnsi="Times New Roman" w:cs="Times New Roman"/>
          <w:b w:val="0"/>
          <w:bCs w:val="0"/>
          <w:sz w:val="28"/>
          <w:szCs w:val="28"/>
        </w:rPr>
        <w:t> </w:t>
      </w:r>
      <w:r w:rsidRPr="00390A0F">
        <w:rPr>
          <w:rStyle w:val="aff1"/>
          <w:rFonts w:ascii="Times New Roman" w:hAnsi="Times New Roman" w:cs="Times New Roman"/>
          <w:b w:val="0"/>
          <w:bCs w:val="0"/>
          <w:sz w:val="28"/>
          <w:szCs w:val="28"/>
        </w:rPr>
        <w:t>XVIII. – Алматы: Институт археологии им.</w:t>
      </w:r>
      <w:r w:rsidR="007008F7">
        <w:rPr>
          <w:rStyle w:val="aff1"/>
          <w:rFonts w:ascii="Times New Roman" w:hAnsi="Times New Roman" w:cs="Times New Roman"/>
          <w:b w:val="0"/>
          <w:bCs w:val="0"/>
          <w:sz w:val="28"/>
          <w:szCs w:val="28"/>
        </w:rPr>
        <w:t> </w:t>
      </w:r>
      <w:r w:rsidRPr="00390A0F">
        <w:rPr>
          <w:rStyle w:val="aff1"/>
          <w:rFonts w:ascii="Times New Roman" w:hAnsi="Times New Roman" w:cs="Times New Roman"/>
          <w:b w:val="0"/>
          <w:bCs w:val="0"/>
          <w:sz w:val="28"/>
          <w:szCs w:val="28"/>
        </w:rPr>
        <w:t>А.Х.</w:t>
      </w:r>
      <w:r w:rsidR="00AC490B">
        <w:rPr>
          <w:rStyle w:val="aff1"/>
          <w:rFonts w:ascii="Times New Roman" w:hAnsi="Times New Roman" w:cs="Times New Roman"/>
          <w:b w:val="0"/>
          <w:bCs w:val="0"/>
          <w:sz w:val="28"/>
          <w:szCs w:val="28"/>
        </w:rPr>
        <w:t> </w:t>
      </w:r>
      <w:r w:rsidRPr="00390A0F">
        <w:rPr>
          <w:rStyle w:val="aff1"/>
          <w:rFonts w:ascii="Times New Roman" w:hAnsi="Times New Roman" w:cs="Times New Roman"/>
          <w:b w:val="0"/>
          <w:bCs w:val="0"/>
          <w:sz w:val="28"/>
          <w:szCs w:val="28"/>
        </w:rPr>
        <w:t>Маргулана, 2023. – 384</w:t>
      </w:r>
      <w:r w:rsidR="007008F7">
        <w:rPr>
          <w:rStyle w:val="aff1"/>
          <w:rFonts w:ascii="Times New Roman" w:hAnsi="Times New Roman" w:cs="Times New Roman"/>
          <w:b w:val="0"/>
          <w:bCs w:val="0"/>
          <w:sz w:val="28"/>
          <w:szCs w:val="28"/>
        </w:rPr>
        <w:t> </w:t>
      </w:r>
      <w:r w:rsidRPr="00390A0F">
        <w:rPr>
          <w:rStyle w:val="aff1"/>
          <w:rFonts w:ascii="Times New Roman" w:hAnsi="Times New Roman" w:cs="Times New Roman"/>
          <w:b w:val="0"/>
          <w:bCs w:val="0"/>
          <w:sz w:val="28"/>
          <w:szCs w:val="28"/>
        </w:rPr>
        <w:t>б.</w:t>
      </w:r>
    </w:p>
    <w:p w14:paraId="77AC86D6" w14:textId="7462ADE8"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rPr>
        <w:t>202 </w:t>
      </w:r>
      <w:r w:rsidRPr="00D83522">
        <w:rPr>
          <w:rFonts w:ascii="Times New Roman" w:hAnsi="Times New Roman" w:cs="Times New Roman"/>
          <w:sz w:val="28"/>
          <w:szCs w:val="28"/>
        </w:rPr>
        <w:t>Гуцалов</w:t>
      </w:r>
      <w:r w:rsidR="00AC490B">
        <w:rPr>
          <w:rFonts w:ascii="Times New Roman" w:hAnsi="Times New Roman" w:cs="Times New Roman"/>
          <w:sz w:val="28"/>
          <w:szCs w:val="28"/>
        </w:rPr>
        <w:t> </w:t>
      </w:r>
      <w:r w:rsidRPr="00D83522">
        <w:rPr>
          <w:rFonts w:ascii="Times New Roman" w:hAnsi="Times New Roman" w:cs="Times New Roman"/>
          <w:sz w:val="28"/>
          <w:szCs w:val="28"/>
        </w:rPr>
        <w:t>С.Ю. Древние кочевники Южного Приуралья VII</w:t>
      </w:r>
      <w:r w:rsidR="007008F7">
        <w:rPr>
          <w:rFonts w:ascii="Times New Roman" w:hAnsi="Times New Roman" w:cs="Times New Roman"/>
          <w:sz w:val="28"/>
          <w:szCs w:val="28"/>
        </w:rPr>
        <w:t>–</w:t>
      </w:r>
      <w:r w:rsidRPr="00D83522">
        <w:rPr>
          <w:rFonts w:ascii="Times New Roman" w:hAnsi="Times New Roman" w:cs="Times New Roman"/>
          <w:sz w:val="28"/>
          <w:szCs w:val="28"/>
        </w:rPr>
        <w:t>I вв.</w:t>
      </w:r>
      <w:r w:rsidR="007008F7">
        <w:rPr>
          <w:rFonts w:ascii="Times New Roman" w:hAnsi="Times New Roman" w:cs="Times New Roman"/>
          <w:sz w:val="28"/>
          <w:szCs w:val="28"/>
        </w:rPr>
        <w:t> </w:t>
      </w:r>
      <w:r w:rsidRPr="00D83522">
        <w:rPr>
          <w:rFonts w:ascii="Times New Roman" w:hAnsi="Times New Roman" w:cs="Times New Roman"/>
          <w:sz w:val="28"/>
          <w:szCs w:val="28"/>
        </w:rPr>
        <w:t>до</w:t>
      </w:r>
      <w:r w:rsidR="007008F7">
        <w:rPr>
          <w:rFonts w:ascii="Times New Roman" w:hAnsi="Times New Roman" w:cs="Times New Roman"/>
          <w:sz w:val="28"/>
          <w:szCs w:val="28"/>
        </w:rPr>
        <w:t> </w:t>
      </w:r>
      <w:r w:rsidRPr="00D83522">
        <w:rPr>
          <w:rFonts w:ascii="Times New Roman" w:hAnsi="Times New Roman" w:cs="Times New Roman"/>
          <w:sz w:val="28"/>
          <w:szCs w:val="28"/>
        </w:rPr>
        <w:t xml:space="preserve">н.э. </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 xml:space="preserve">Уральск: Западно-Казахстанский центр истории и археологии, 2004. </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135</w:t>
      </w:r>
      <w:r w:rsidR="007008F7">
        <w:rPr>
          <w:rFonts w:ascii="Times New Roman" w:hAnsi="Times New Roman" w:cs="Times New Roman"/>
          <w:sz w:val="28"/>
          <w:szCs w:val="28"/>
        </w:rPr>
        <w:t> </w:t>
      </w:r>
      <w:r w:rsidRPr="00D83522">
        <w:rPr>
          <w:rFonts w:ascii="Times New Roman" w:hAnsi="Times New Roman" w:cs="Times New Roman"/>
          <w:sz w:val="28"/>
          <w:szCs w:val="28"/>
        </w:rPr>
        <w:t>с.</w:t>
      </w:r>
    </w:p>
    <w:p w14:paraId="30BDAD83" w14:textId="596D138F" w:rsidR="005A6429" w:rsidRPr="00D83522" w:rsidRDefault="005A6429" w:rsidP="007008F7">
      <w:pPr>
        <w:spacing w:after="0" w:line="240" w:lineRule="auto"/>
        <w:ind w:firstLine="567"/>
        <w:jc w:val="both"/>
        <w:rPr>
          <w:rStyle w:val="21"/>
          <w:rFonts w:eastAsiaTheme="minorHAnsi"/>
        </w:rPr>
      </w:pPr>
      <w:r w:rsidRPr="00390A0F">
        <w:rPr>
          <w:rStyle w:val="21"/>
          <w:rFonts w:eastAsiaTheme="minorHAnsi"/>
          <w:u w:val="none"/>
        </w:rPr>
        <w:t>203 </w:t>
      </w:r>
      <w:proofErr w:type="spellStart"/>
      <w:r w:rsidRPr="00390A0F">
        <w:rPr>
          <w:rStyle w:val="21"/>
          <w:rFonts w:eastAsiaTheme="minorHAnsi"/>
          <w:u w:val="none"/>
        </w:rPr>
        <w:t>Железчиков</w:t>
      </w:r>
      <w:proofErr w:type="spellEnd"/>
      <w:r w:rsidR="00AC490B">
        <w:rPr>
          <w:rStyle w:val="21"/>
          <w:rFonts w:eastAsiaTheme="minorHAnsi"/>
          <w:u w:val="none"/>
        </w:rPr>
        <w:t> </w:t>
      </w:r>
      <w:r w:rsidRPr="00390A0F">
        <w:rPr>
          <w:rStyle w:val="21"/>
          <w:rFonts w:eastAsiaTheme="minorHAnsi"/>
          <w:u w:val="none"/>
        </w:rPr>
        <w:t>Б.Ф.</w:t>
      </w:r>
      <w:r w:rsidRPr="00AC490B">
        <w:rPr>
          <w:rStyle w:val="21"/>
          <w:rFonts w:eastAsiaTheme="minorHAnsi"/>
          <w:u w:val="none"/>
        </w:rPr>
        <w:t xml:space="preserve"> </w:t>
      </w:r>
      <w:r w:rsidRPr="00D83522">
        <w:rPr>
          <w:rFonts w:ascii="Times New Roman" w:hAnsi="Times New Roman" w:cs="Times New Roman"/>
          <w:sz w:val="28"/>
          <w:szCs w:val="28"/>
        </w:rPr>
        <w:t xml:space="preserve">Анализ Сарматских погребальных памятников </w:t>
      </w:r>
      <w:r w:rsidRPr="00D83522">
        <w:rPr>
          <w:rFonts w:ascii="Times New Roman" w:hAnsi="Times New Roman" w:cs="Times New Roman"/>
          <w:sz w:val="28"/>
          <w:szCs w:val="28"/>
          <w:lang w:val="en-US"/>
        </w:rPr>
        <w:t>IV</w:t>
      </w:r>
      <w:r w:rsidR="007008F7">
        <w:rPr>
          <w:rFonts w:ascii="Times New Roman" w:hAnsi="Times New Roman" w:cs="Times New Roman"/>
          <w:sz w:val="28"/>
          <w:szCs w:val="28"/>
        </w:rPr>
        <w:t>–</w:t>
      </w:r>
      <w:r w:rsidRPr="00D83522">
        <w:rPr>
          <w:rFonts w:ascii="Times New Roman" w:hAnsi="Times New Roman" w:cs="Times New Roman"/>
          <w:sz w:val="28"/>
          <w:szCs w:val="28"/>
          <w:lang w:val="en-US"/>
        </w:rPr>
        <w:t>III</w:t>
      </w:r>
      <w:r w:rsidR="007008F7">
        <w:rPr>
          <w:rFonts w:ascii="Times New Roman" w:hAnsi="Times New Roman" w:cs="Times New Roman"/>
          <w:sz w:val="28"/>
          <w:szCs w:val="28"/>
        </w:rPr>
        <w:t> </w:t>
      </w:r>
      <w:r w:rsidRPr="00D83522">
        <w:rPr>
          <w:rFonts w:ascii="Times New Roman" w:hAnsi="Times New Roman" w:cs="Times New Roman"/>
          <w:sz w:val="28"/>
          <w:szCs w:val="28"/>
        </w:rPr>
        <w:t>вв.</w:t>
      </w:r>
      <w:r w:rsidR="007008F7">
        <w:rPr>
          <w:rFonts w:ascii="Times New Roman" w:hAnsi="Times New Roman" w:cs="Times New Roman"/>
          <w:sz w:val="28"/>
          <w:szCs w:val="28"/>
        </w:rPr>
        <w:t> </w:t>
      </w:r>
      <w:r w:rsidRPr="00D83522">
        <w:rPr>
          <w:rFonts w:ascii="Times New Roman" w:hAnsi="Times New Roman" w:cs="Times New Roman"/>
          <w:sz w:val="28"/>
          <w:szCs w:val="28"/>
        </w:rPr>
        <w:t>до</w:t>
      </w:r>
      <w:r w:rsidR="007008F7">
        <w:rPr>
          <w:rFonts w:ascii="Times New Roman" w:hAnsi="Times New Roman" w:cs="Times New Roman"/>
          <w:sz w:val="28"/>
          <w:szCs w:val="28"/>
        </w:rPr>
        <w:t> </w:t>
      </w:r>
      <w:r w:rsidRPr="00D83522">
        <w:rPr>
          <w:rFonts w:ascii="Times New Roman" w:hAnsi="Times New Roman" w:cs="Times New Roman"/>
          <w:sz w:val="28"/>
          <w:szCs w:val="28"/>
        </w:rPr>
        <w:t xml:space="preserve">н.э. // Статистическая обработка погребальных памятников Азиатской Сарматии. </w:t>
      </w:r>
      <w:r w:rsidR="004D63E5">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Вып</w:t>
      </w:r>
      <w:proofErr w:type="spellEnd"/>
      <w:r w:rsidR="007008F7">
        <w:rPr>
          <w:rFonts w:ascii="Times New Roman" w:hAnsi="Times New Roman" w:cs="Times New Roman"/>
          <w:sz w:val="28"/>
          <w:szCs w:val="28"/>
        </w:rPr>
        <w:t>. </w:t>
      </w:r>
      <w:r w:rsidRPr="00D83522">
        <w:rPr>
          <w:rFonts w:ascii="Times New Roman" w:hAnsi="Times New Roman" w:cs="Times New Roman"/>
          <w:sz w:val="28"/>
          <w:szCs w:val="28"/>
        </w:rPr>
        <w:t xml:space="preserve">II. </w:t>
      </w:r>
      <w:proofErr w:type="spellStart"/>
      <w:r w:rsidRPr="00D83522">
        <w:rPr>
          <w:rFonts w:ascii="Times New Roman" w:hAnsi="Times New Roman" w:cs="Times New Roman"/>
          <w:sz w:val="28"/>
          <w:szCs w:val="28"/>
        </w:rPr>
        <w:t>Раннесарматская</w:t>
      </w:r>
      <w:proofErr w:type="spellEnd"/>
      <w:r w:rsidRPr="00D83522">
        <w:rPr>
          <w:rFonts w:ascii="Times New Roman" w:hAnsi="Times New Roman" w:cs="Times New Roman"/>
          <w:sz w:val="28"/>
          <w:szCs w:val="28"/>
        </w:rPr>
        <w:t xml:space="preserve"> культура (</w:t>
      </w:r>
      <w:r w:rsidRPr="00D83522">
        <w:rPr>
          <w:rFonts w:ascii="Times New Roman" w:hAnsi="Times New Roman" w:cs="Times New Roman"/>
          <w:sz w:val="28"/>
          <w:szCs w:val="28"/>
          <w:lang w:val="en-US"/>
        </w:rPr>
        <w:t>IV</w:t>
      </w:r>
      <w:r w:rsidR="007008F7">
        <w:rPr>
          <w:rFonts w:ascii="Times New Roman" w:hAnsi="Times New Roman" w:cs="Times New Roman"/>
          <w:sz w:val="28"/>
          <w:szCs w:val="28"/>
        </w:rPr>
        <w:t>–</w:t>
      </w:r>
      <w:r w:rsidRPr="00D83522">
        <w:rPr>
          <w:rFonts w:ascii="Times New Roman" w:hAnsi="Times New Roman" w:cs="Times New Roman"/>
          <w:sz w:val="28"/>
          <w:szCs w:val="28"/>
          <w:lang w:val="en-US"/>
        </w:rPr>
        <w:t>I</w:t>
      </w:r>
      <w:r w:rsidR="007008F7">
        <w:rPr>
          <w:rFonts w:ascii="Times New Roman" w:hAnsi="Times New Roman" w:cs="Times New Roman"/>
          <w:sz w:val="28"/>
          <w:szCs w:val="28"/>
        </w:rPr>
        <w:t> </w:t>
      </w:r>
      <w:r w:rsidRPr="00D83522">
        <w:rPr>
          <w:rFonts w:ascii="Times New Roman" w:hAnsi="Times New Roman" w:cs="Times New Roman"/>
          <w:sz w:val="28"/>
          <w:szCs w:val="28"/>
        </w:rPr>
        <w:t>вв.</w:t>
      </w:r>
      <w:r w:rsidR="007008F7">
        <w:rPr>
          <w:rFonts w:ascii="Times New Roman" w:hAnsi="Times New Roman" w:cs="Times New Roman"/>
          <w:sz w:val="28"/>
          <w:szCs w:val="28"/>
        </w:rPr>
        <w:t> </w:t>
      </w:r>
      <w:r w:rsidRPr="00D83522">
        <w:rPr>
          <w:rFonts w:ascii="Times New Roman" w:hAnsi="Times New Roman" w:cs="Times New Roman"/>
          <w:sz w:val="28"/>
          <w:szCs w:val="28"/>
        </w:rPr>
        <w:t>до</w:t>
      </w:r>
      <w:r w:rsidR="007008F7">
        <w:rPr>
          <w:rFonts w:ascii="Times New Roman" w:hAnsi="Times New Roman" w:cs="Times New Roman"/>
          <w:sz w:val="28"/>
          <w:szCs w:val="28"/>
        </w:rPr>
        <w:t> </w:t>
      </w:r>
      <w:r w:rsidRPr="00D83522">
        <w:rPr>
          <w:rFonts w:ascii="Times New Roman" w:hAnsi="Times New Roman" w:cs="Times New Roman"/>
          <w:sz w:val="28"/>
          <w:szCs w:val="28"/>
        </w:rPr>
        <w:t xml:space="preserve">н.э.) / </w:t>
      </w:r>
      <w:r w:rsidR="007008F7">
        <w:rPr>
          <w:rFonts w:ascii="Times New Roman" w:hAnsi="Times New Roman" w:cs="Times New Roman"/>
          <w:sz w:val="28"/>
          <w:szCs w:val="28"/>
        </w:rPr>
        <w:t>О</w:t>
      </w:r>
      <w:r w:rsidRPr="00D83522">
        <w:rPr>
          <w:rFonts w:ascii="Times New Roman" w:hAnsi="Times New Roman" w:cs="Times New Roman"/>
          <w:sz w:val="28"/>
          <w:szCs w:val="28"/>
        </w:rPr>
        <w:t>тв.</w:t>
      </w:r>
      <w:r w:rsidR="007008F7">
        <w:rPr>
          <w:rFonts w:ascii="Times New Roman" w:hAnsi="Times New Roman" w:cs="Times New Roman"/>
          <w:sz w:val="28"/>
          <w:szCs w:val="28"/>
        </w:rPr>
        <w:t> </w:t>
      </w:r>
      <w:r w:rsidRPr="00D83522">
        <w:rPr>
          <w:rFonts w:ascii="Times New Roman" w:hAnsi="Times New Roman" w:cs="Times New Roman"/>
          <w:sz w:val="28"/>
          <w:szCs w:val="28"/>
        </w:rPr>
        <w:t>ред.</w:t>
      </w:r>
      <w:r w:rsidR="007008F7">
        <w:rPr>
          <w:rFonts w:ascii="Times New Roman" w:hAnsi="Times New Roman" w:cs="Times New Roman"/>
          <w:sz w:val="28"/>
          <w:szCs w:val="28"/>
        </w:rPr>
        <w:t> </w:t>
      </w:r>
      <w:r w:rsidR="007008F7" w:rsidRPr="00D83522">
        <w:rPr>
          <w:rFonts w:ascii="Times New Roman" w:hAnsi="Times New Roman" w:cs="Times New Roman"/>
          <w:sz w:val="28"/>
          <w:szCs w:val="28"/>
        </w:rPr>
        <w:t>М.Г.</w:t>
      </w:r>
      <w:r w:rsidR="007008F7">
        <w:rPr>
          <w:rFonts w:ascii="Times New Roman" w:hAnsi="Times New Roman" w:cs="Times New Roman"/>
          <w:sz w:val="28"/>
          <w:szCs w:val="28"/>
        </w:rPr>
        <w:t> </w:t>
      </w:r>
      <w:r w:rsidRPr="00D83522">
        <w:rPr>
          <w:rFonts w:ascii="Times New Roman" w:hAnsi="Times New Roman" w:cs="Times New Roman"/>
          <w:sz w:val="28"/>
          <w:szCs w:val="28"/>
        </w:rPr>
        <w:t>Мошкова</w:t>
      </w:r>
      <w:r w:rsidR="007008F7">
        <w:rPr>
          <w:rFonts w:ascii="Times New Roman" w:hAnsi="Times New Roman" w:cs="Times New Roman"/>
          <w:sz w:val="28"/>
          <w:szCs w:val="28"/>
        </w:rPr>
        <w:t xml:space="preserve">. – </w:t>
      </w:r>
      <w:r w:rsidRPr="00D83522">
        <w:rPr>
          <w:rFonts w:ascii="Times New Roman" w:hAnsi="Times New Roman" w:cs="Times New Roman"/>
          <w:sz w:val="28"/>
          <w:szCs w:val="28"/>
        </w:rPr>
        <w:t xml:space="preserve">М.: ИА РАН, 1997. </w:t>
      </w:r>
      <w:r w:rsidR="007008F7">
        <w:rPr>
          <w:rFonts w:ascii="Times New Roman" w:hAnsi="Times New Roman" w:cs="Times New Roman"/>
          <w:sz w:val="28"/>
          <w:szCs w:val="28"/>
        </w:rPr>
        <w:t xml:space="preserve">– </w:t>
      </w:r>
      <w:r w:rsidRPr="00D83522">
        <w:rPr>
          <w:rFonts w:ascii="Times New Roman" w:hAnsi="Times New Roman" w:cs="Times New Roman"/>
          <w:sz w:val="28"/>
          <w:szCs w:val="28"/>
        </w:rPr>
        <w:t>С.46</w:t>
      </w:r>
      <w:r w:rsidR="007008F7">
        <w:rPr>
          <w:rFonts w:ascii="Times New Roman" w:hAnsi="Times New Roman" w:cs="Times New Roman"/>
          <w:sz w:val="28"/>
          <w:szCs w:val="28"/>
        </w:rPr>
        <w:t>–</w:t>
      </w:r>
      <w:r w:rsidRPr="00D83522">
        <w:rPr>
          <w:rFonts w:ascii="Times New Roman" w:hAnsi="Times New Roman" w:cs="Times New Roman"/>
          <w:sz w:val="28"/>
          <w:szCs w:val="28"/>
        </w:rPr>
        <w:t>130.</w:t>
      </w:r>
    </w:p>
    <w:p w14:paraId="77B65879" w14:textId="1D544D9B"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204 </w:t>
      </w:r>
      <w:r w:rsidRPr="00D83522">
        <w:rPr>
          <w:rFonts w:ascii="Times New Roman" w:hAnsi="Times New Roman" w:cs="Times New Roman"/>
          <w:sz w:val="28"/>
          <w:szCs w:val="28"/>
          <w:shd w:val="clear" w:color="auto" w:fill="FFFFFF"/>
        </w:rPr>
        <w:t>Скрипкин</w:t>
      </w:r>
      <w:r w:rsidR="00AC490B">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А.С. </w:t>
      </w:r>
      <w:r w:rsidRPr="00D83522">
        <w:rPr>
          <w:rFonts w:ascii="Times New Roman" w:hAnsi="Times New Roman" w:cs="Times New Roman"/>
          <w:sz w:val="28"/>
          <w:szCs w:val="28"/>
        </w:rPr>
        <w:t xml:space="preserve">Анализ Сарматских погребальных памятников </w:t>
      </w:r>
      <w:r w:rsidRPr="00D83522">
        <w:rPr>
          <w:rFonts w:ascii="Times New Roman" w:hAnsi="Times New Roman" w:cs="Times New Roman"/>
          <w:sz w:val="28"/>
          <w:szCs w:val="28"/>
          <w:lang w:val="en-US"/>
        </w:rPr>
        <w:t>III</w:t>
      </w:r>
      <w:r w:rsidR="007008F7">
        <w:rPr>
          <w:rFonts w:ascii="Times New Roman" w:hAnsi="Times New Roman" w:cs="Times New Roman"/>
          <w:sz w:val="28"/>
          <w:szCs w:val="28"/>
        </w:rPr>
        <w:t>–</w:t>
      </w:r>
      <w:r w:rsidRPr="00D83522">
        <w:rPr>
          <w:rFonts w:ascii="Times New Roman" w:hAnsi="Times New Roman" w:cs="Times New Roman"/>
          <w:sz w:val="28"/>
          <w:szCs w:val="28"/>
          <w:lang w:val="en-US"/>
        </w:rPr>
        <w:t>I</w:t>
      </w:r>
      <w:r w:rsidR="007008F7">
        <w:rPr>
          <w:rFonts w:ascii="Times New Roman" w:hAnsi="Times New Roman" w:cs="Times New Roman"/>
          <w:sz w:val="28"/>
          <w:szCs w:val="28"/>
        </w:rPr>
        <w:t> </w:t>
      </w:r>
      <w:r w:rsidRPr="00D83522">
        <w:rPr>
          <w:rFonts w:ascii="Times New Roman" w:hAnsi="Times New Roman" w:cs="Times New Roman"/>
          <w:sz w:val="28"/>
          <w:szCs w:val="28"/>
        </w:rPr>
        <w:t>вв.</w:t>
      </w:r>
      <w:r w:rsidR="007008F7">
        <w:rPr>
          <w:rFonts w:ascii="Times New Roman" w:hAnsi="Times New Roman" w:cs="Times New Roman"/>
          <w:sz w:val="28"/>
          <w:szCs w:val="28"/>
        </w:rPr>
        <w:t> </w:t>
      </w:r>
      <w:r w:rsidRPr="00D83522">
        <w:rPr>
          <w:rFonts w:ascii="Times New Roman" w:hAnsi="Times New Roman" w:cs="Times New Roman"/>
          <w:sz w:val="28"/>
          <w:szCs w:val="28"/>
        </w:rPr>
        <w:t>до</w:t>
      </w:r>
      <w:r w:rsidR="007008F7">
        <w:rPr>
          <w:rFonts w:ascii="Times New Roman" w:hAnsi="Times New Roman" w:cs="Times New Roman"/>
          <w:sz w:val="28"/>
          <w:szCs w:val="28"/>
        </w:rPr>
        <w:t> </w:t>
      </w:r>
      <w:r w:rsidRPr="00D83522">
        <w:rPr>
          <w:rFonts w:ascii="Times New Roman" w:hAnsi="Times New Roman" w:cs="Times New Roman"/>
          <w:sz w:val="28"/>
          <w:szCs w:val="28"/>
        </w:rPr>
        <w:t xml:space="preserve">н.э. // Статистическая обработка погребальных памятников Азиатской Сарматии. </w:t>
      </w:r>
      <w:r w:rsidR="007008F7">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Вып</w:t>
      </w:r>
      <w:proofErr w:type="spellEnd"/>
      <w:r w:rsidR="007008F7">
        <w:rPr>
          <w:rFonts w:ascii="Times New Roman" w:hAnsi="Times New Roman" w:cs="Times New Roman"/>
          <w:sz w:val="28"/>
          <w:szCs w:val="28"/>
        </w:rPr>
        <w:t>. </w:t>
      </w:r>
      <w:r w:rsidRPr="00D83522">
        <w:rPr>
          <w:rFonts w:ascii="Times New Roman" w:hAnsi="Times New Roman" w:cs="Times New Roman"/>
          <w:sz w:val="28"/>
          <w:szCs w:val="28"/>
        </w:rPr>
        <w:t xml:space="preserve">II. </w:t>
      </w:r>
      <w:proofErr w:type="spellStart"/>
      <w:r w:rsidRPr="00D83522">
        <w:rPr>
          <w:rFonts w:ascii="Times New Roman" w:hAnsi="Times New Roman" w:cs="Times New Roman"/>
          <w:sz w:val="28"/>
          <w:szCs w:val="28"/>
        </w:rPr>
        <w:t>Раннесарматская</w:t>
      </w:r>
      <w:proofErr w:type="spellEnd"/>
      <w:r w:rsidRPr="00D83522">
        <w:rPr>
          <w:rFonts w:ascii="Times New Roman" w:hAnsi="Times New Roman" w:cs="Times New Roman"/>
          <w:sz w:val="28"/>
          <w:szCs w:val="28"/>
        </w:rPr>
        <w:t xml:space="preserve"> культура (</w:t>
      </w:r>
      <w:r w:rsidRPr="00D83522">
        <w:rPr>
          <w:rFonts w:ascii="Times New Roman" w:hAnsi="Times New Roman" w:cs="Times New Roman"/>
          <w:sz w:val="28"/>
          <w:szCs w:val="28"/>
          <w:lang w:val="en-US"/>
        </w:rPr>
        <w:t>IV</w:t>
      </w:r>
      <w:r w:rsidR="007008F7">
        <w:rPr>
          <w:rFonts w:ascii="Times New Roman" w:hAnsi="Times New Roman" w:cs="Times New Roman"/>
          <w:sz w:val="28"/>
          <w:szCs w:val="28"/>
        </w:rPr>
        <w:t>–</w:t>
      </w:r>
      <w:r w:rsidRPr="00D83522">
        <w:rPr>
          <w:rFonts w:ascii="Times New Roman" w:hAnsi="Times New Roman" w:cs="Times New Roman"/>
          <w:sz w:val="28"/>
          <w:szCs w:val="28"/>
          <w:lang w:val="en-US"/>
        </w:rPr>
        <w:t>I</w:t>
      </w:r>
      <w:r w:rsidR="007008F7">
        <w:rPr>
          <w:rFonts w:ascii="Times New Roman" w:hAnsi="Times New Roman" w:cs="Times New Roman"/>
          <w:sz w:val="28"/>
          <w:szCs w:val="28"/>
        </w:rPr>
        <w:t> </w:t>
      </w:r>
      <w:r w:rsidRPr="00D83522">
        <w:rPr>
          <w:rFonts w:ascii="Times New Roman" w:hAnsi="Times New Roman" w:cs="Times New Roman"/>
          <w:sz w:val="28"/>
          <w:szCs w:val="28"/>
        </w:rPr>
        <w:t>вв.</w:t>
      </w:r>
      <w:r w:rsidR="007008F7">
        <w:rPr>
          <w:rFonts w:ascii="Times New Roman" w:hAnsi="Times New Roman" w:cs="Times New Roman"/>
          <w:sz w:val="28"/>
          <w:szCs w:val="28"/>
        </w:rPr>
        <w:t> </w:t>
      </w:r>
      <w:r w:rsidRPr="00D83522">
        <w:rPr>
          <w:rFonts w:ascii="Times New Roman" w:hAnsi="Times New Roman" w:cs="Times New Roman"/>
          <w:sz w:val="28"/>
          <w:szCs w:val="28"/>
        </w:rPr>
        <w:t>до</w:t>
      </w:r>
      <w:r w:rsidR="007008F7">
        <w:rPr>
          <w:rFonts w:ascii="Times New Roman" w:hAnsi="Times New Roman" w:cs="Times New Roman"/>
          <w:sz w:val="28"/>
          <w:szCs w:val="28"/>
        </w:rPr>
        <w:t> </w:t>
      </w:r>
      <w:r w:rsidRPr="00D83522">
        <w:rPr>
          <w:rFonts w:ascii="Times New Roman" w:hAnsi="Times New Roman" w:cs="Times New Roman"/>
          <w:sz w:val="28"/>
          <w:szCs w:val="28"/>
        </w:rPr>
        <w:t xml:space="preserve">н.э. / </w:t>
      </w:r>
      <w:r w:rsidR="004D63E5">
        <w:rPr>
          <w:rFonts w:ascii="Times New Roman" w:hAnsi="Times New Roman" w:cs="Times New Roman"/>
          <w:sz w:val="28"/>
          <w:szCs w:val="28"/>
        </w:rPr>
        <w:t>О</w:t>
      </w:r>
      <w:r w:rsidRPr="00D83522">
        <w:rPr>
          <w:rFonts w:ascii="Times New Roman" w:hAnsi="Times New Roman" w:cs="Times New Roman"/>
          <w:sz w:val="28"/>
          <w:szCs w:val="28"/>
        </w:rPr>
        <w:t>тв.</w:t>
      </w:r>
      <w:r w:rsidR="004D63E5">
        <w:rPr>
          <w:rFonts w:ascii="Times New Roman" w:hAnsi="Times New Roman" w:cs="Times New Roman"/>
          <w:sz w:val="28"/>
          <w:szCs w:val="28"/>
        </w:rPr>
        <w:t> </w:t>
      </w:r>
      <w:r w:rsidRPr="00D83522">
        <w:rPr>
          <w:rFonts w:ascii="Times New Roman" w:hAnsi="Times New Roman" w:cs="Times New Roman"/>
          <w:sz w:val="28"/>
          <w:szCs w:val="28"/>
        </w:rPr>
        <w:t xml:space="preserve">ред. </w:t>
      </w:r>
      <w:r w:rsidR="004D63E5" w:rsidRPr="00D83522">
        <w:rPr>
          <w:rFonts w:ascii="Times New Roman" w:hAnsi="Times New Roman" w:cs="Times New Roman"/>
          <w:sz w:val="28"/>
          <w:szCs w:val="28"/>
        </w:rPr>
        <w:t>М.Г.</w:t>
      </w:r>
      <w:r w:rsidR="004D63E5">
        <w:rPr>
          <w:rFonts w:ascii="Times New Roman" w:hAnsi="Times New Roman" w:cs="Times New Roman"/>
          <w:sz w:val="28"/>
          <w:szCs w:val="28"/>
        </w:rPr>
        <w:t> </w:t>
      </w:r>
      <w:r w:rsidRPr="00D83522">
        <w:rPr>
          <w:rFonts w:ascii="Times New Roman" w:hAnsi="Times New Roman" w:cs="Times New Roman"/>
          <w:sz w:val="28"/>
          <w:szCs w:val="28"/>
        </w:rPr>
        <w:t>Мошкова</w:t>
      </w:r>
      <w:r w:rsidR="004D63E5">
        <w:rPr>
          <w:rFonts w:ascii="Times New Roman" w:hAnsi="Times New Roman" w:cs="Times New Roman"/>
          <w:sz w:val="28"/>
          <w:szCs w:val="28"/>
        </w:rPr>
        <w:t xml:space="preserve">. – </w:t>
      </w:r>
      <w:r w:rsidRPr="00D83522">
        <w:rPr>
          <w:rFonts w:ascii="Times New Roman" w:hAnsi="Times New Roman" w:cs="Times New Roman"/>
          <w:sz w:val="28"/>
          <w:szCs w:val="28"/>
        </w:rPr>
        <w:t xml:space="preserve">М.: ИА РАН, 1997. </w:t>
      </w:r>
      <w:r w:rsidR="004D63E5">
        <w:rPr>
          <w:rFonts w:ascii="Times New Roman" w:hAnsi="Times New Roman" w:cs="Times New Roman"/>
          <w:sz w:val="28"/>
          <w:szCs w:val="28"/>
        </w:rPr>
        <w:t xml:space="preserve">– </w:t>
      </w:r>
      <w:r w:rsidRPr="00D83522">
        <w:rPr>
          <w:rFonts w:ascii="Times New Roman" w:hAnsi="Times New Roman" w:cs="Times New Roman"/>
          <w:sz w:val="28"/>
          <w:szCs w:val="28"/>
        </w:rPr>
        <w:t>С.</w:t>
      </w:r>
      <w:r w:rsidR="004D63E5">
        <w:rPr>
          <w:rFonts w:ascii="Times New Roman" w:hAnsi="Times New Roman" w:cs="Times New Roman"/>
          <w:sz w:val="28"/>
          <w:szCs w:val="28"/>
        </w:rPr>
        <w:t> </w:t>
      </w:r>
      <w:r w:rsidRPr="00D83522">
        <w:rPr>
          <w:rFonts w:ascii="Times New Roman" w:hAnsi="Times New Roman" w:cs="Times New Roman"/>
          <w:sz w:val="28"/>
          <w:szCs w:val="28"/>
        </w:rPr>
        <w:t>131</w:t>
      </w:r>
      <w:r w:rsidR="004D63E5">
        <w:rPr>
          <w:rFonts w:ascii="Times New Roman" w:hAnsi="Times New Roman" w:cs="Times New Roman"/>
          <w:sz w:val="28"/>
          <w:szCs w:val="28"/>
        </w:rPr>
        <w:t>–</w:t>
      </w:r>
      <w:r w:rsidRPr="00D83522">
        <w:rPr>
          <w:rFonts w:ascii="Times New Roman" w:hAnsi="Times New Roman" w:cs="Times New Roman"/>
          <w:sz w:val="28"/>
          <w:szCs w:val="28"/>
        </w:rPr>
        <w:t>210.</w:t>
      </w:r>
    </w:p>
    <w:p w14:paraId="296D0AA7" w14:textId="701EA881"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205 </w:t>
      </w:r>
      <w:proofErr w:type="spellStart"/>
      <w:r w:rsidRPr="00D83522">
        <w:rPr>
          <w:rFonts w:ascii="Times New Roman" w:hAnsi="Times New Roman" w:cs="Times New Roman"/>
          <w:sz w:val="28"/>
          <w:szCs w:val="28"/>
          <w:shd w:val="clear" w:color="auto" w:fill="FFFFFF"/>
        </w:rPr>
        <w:t>Сергацков</w:t>
      </w:r>
      <w:proofErr w:type="spellEnd"/>
      <w:r w:rsidR="00AC490B">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И.В. Анализ сарматских погребальных памятников </w:t>
      </w:r>
      <w:r w:rsidRPr="00D83522">
        <w:rPr>
          <w:rFonts w:ascii="Times New Roman" w:hAnsi="Times New Roman" w:cs="Times New Roman"/>
          <w:sz w:val="28"/>
          <w:szCs w:val="28"/>
          <w:shd w:val="clear" w:color="auto" w:fill="FFFFFF"/>
          <w:lang w:val="en-US"/>
        </w:rPr>
        <w:t>I</w:t>
      </w:r>
      <w:r w:rsidR="004D63E5">
        <w:rPr>
          <w:rFonts w:ascii="Times New Roman" w:hAnsi="Times New Roman" w:cs="Times New Roman"/>
          <w:sz w:val="28"/>
          <w:szCs w:val="28"/>
        </w:rPr>
        <w:t>–</w:t>
      </w:r>
      <w:r w:rsidRPr="00D83522">
        <w:rPr>
          <w:rFonts w:ascii="Times New Roman" w:hAnsi="Times New Roman" w:cs="Times New Roman"/>
          <w:sz w:val="28"/>
          <w:szCs w:val="28"/>
          <w:shd w:val="clear" w:color="auto" w:fill="FFFFFF"/>
          <w:lang w:val="en-US"/>
        </w:rPr>
        <w:t>II</w:t>
      </w:r>
      <w:r w:rsidR="004D63E5">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вв.</w:t>
      </w:r>
      <w:r w:rsidR="004D63E5">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н.э. // Статистическая обработка погребальных памятников Азиатской Сарматии. </w:t>
      </w:r>
      <w:r w:rsidR="004D63E5">
        <w:rPr>
          <w:rFonts w:ascii="Times New Roman" w:hAnsi="Times New Roman" w:cs="Times New Roman"/>
          <w:sz w:val="28"/>
          <w:szCs w:val="28"/>
        </w:rPr>
        <w:t xml:space="preserve">– </w:t>
      </w:r>
      <w:proofErr w:type="spellStart"/>
      <w:r w:rsidRPr="00D83522">
        <w:rPr>
          <w:rFonts w:ascii="Times New Roman" w:hAnsi="Times New Roman" w:cs="Times New Roman"/>
          <w:sz w:val="28"/>
          <w:szCs w:val="28"/>
          <w:shd w:val="clear" w:color="auto" w:fill="FFFFFF"/>
        </w:rPr>
        <w:t>Вып</w:t>
      </w:r>
      <w:proofErr w:type="spellEnd"/>
      <w:r w:rsidR="004D63E5">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lang w:val="en-US"/>
        </w:rPr>
        <w:t>III</w:t>
      </w:r>
      <w:r w:rsidRPr="00D83522">
        <w:rPr>
          <w:rFonts w:ascii="Times New Roman" w:hAnsi="Times New Roman" w:cs="Times New Roman"/>
          <w:sz w:val="28"/>
          <w:szCs w:val="28"/>
          <w:shd w:val="clear" w:color="auto" w:fill="FFFFFF"/>
        </w:rPr>
        <w:t xml:space="preserve">. </w:t>
      </w:r>
      <w:proofErr w:type="spellStart"/>
      <w:r w:rsidRPr="00D83522">
        <w:rPr>
          <w:rFonts w:ascii="Times New Roman" w:hAnsi="Times New Roman" w:cs="Times New Roman"/>
          <w:sz w:val="28"/>
          <w:szCs w:val="28"/>
          <w:shd w:val="clear" w:color="auto" w:fill="FFFFFF"/>
        </w:rPr>
        <w:t>Среднесарматская</w:t>
      </w:r>
      <w:proofErr w:type="spellEnd"/>
      <w:r w:rsidRPr="00D83522">
        <w:rPr>
          <w:rFonts w:ascii="Times New Roman" w:hAnsi="Times New Roman" w:cs="Times New Roman"/>
          <w:sz w:val="28"/>
          <w:szCs w:val="28"/>
          <w:shd w:val="clear" w:color="auto" w:fill="FFFFFF"/>
        </w:rPr>
        <w:t xml:space="preserve"> культура / </w:t>
      </w:r>
      <w:r w:rsidR="004D63E5">
        <w:rPr>
          <w:rFonts w:ascii="Times New Roman" w:hAnsi="Times New Roman" w:cs="Times New Roman"/>
          <w:sz w:val="28"/>
          <w:szCs w:val="28"/>
          <w:shd w:val="clear" w:color="auto" w:fill="FFFFFF"/>
        </w:rPr>
        <w:t>О</w:t>
      </w:r>
      <w:r w:rsidRPr="00D83522">
        <w:rPr>
          <w:rFonts w:ascii="Times New Roman" w:hAnsi="Times New Roman" w:cs="Times New Roman"/>
          <w:sz w:val="28"/>
          <w:szCs w:val="28"/>
          <w:shd w:val="clear" w:color="auto" w:fill="FFFFFF"/>
        </w:rPr>
        <w:t>тв.</w:t>
      </w:r>
      <w:r w:rsidR="004D63E5">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ред. </w:t>
      </w:r>
      <w:r w:rsidR="004D63E5" w:rsidRPr="00D83522">
        <w:rPr>
          <w:rFonts w:ascii="Times New Roman" w:hAnsi="Times New Roman" w:cs="Times New Roman"/>
          <w:sz w:val="28"/>
          <w:szCs w:val="28"/>
          <w:shd w:val="clear" w:color="auto" w:fill="FFFFFF"/>
        </w:rPr>
        <w:t>М.Г.</w:t>
      </w:r>
      <w:r w:rsidR="004D63E5">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Мошкова</w:t>
      </w:r>
      <w:r w:rsidR="004D63E5">
        <w:rPr>
          <w:rFonts w:ascii="Times New Roman" w:hAnsi="Times New Roman" w:cs="Times New Roman"/>
          <w:sz w:val="28"/>
          <w:szCs w:val="28"/>
          <w:shd w:val="clear" w:color="auto" w:fill="FFFFFF"/>
        </w:rPr>
        <w:t xml:space="preserve">. </w:t>
      </w:r>
      <w:r w:rsidR="004D63E5">
        <w:rPr>
          <w:rFonts w:ascii="Times New Roman" w:hAnsi="Times New Roman" w:cs="Times New Roman"/>
          <w:sz w:val="28"/>
          <w:szCs w:val="28"/>
        </w:rPr>
        <w:t>–</w:t>
      </w:r>
      <w:r w:rsidRPr="00D83522">
        <w:rPr>
          <w:rFonts w:ascii="Times New Roman" w:hAnsi="Times New Roman" w:cs="Times New Roman"/>
          <w:sz w:val="28"/>
          <w:szCs w:val="28"/>
          <w:shd w:val="clear" w:color="auto" w:fill="FFFFFF"/>
        </w:rPr>
        <w:t xml:space="preserve"> М.: «Восточная литература», 2002. </w:t>
      </w:r>
      <w:r w:rsidR="004D63E5">
        <w:rPr>
          <w:rFonts w:ascii="Times New Roman" w:hAnsi="Times New Roman" w:cs="Times New Roman"/>
          <w:sz w:val="28"/>
          <w:szCs w:val="28"/>
        </w:rPr>
        <w:t xml:space="preserve">– </w:t>
      </w:r>
      <w:r w:rsidRPr="00D83522">
        <w:rPr>
          <w:rFonts w:ascii="Times New Roman" w:hAnsi="Times New Roman" w:cs="Times New Roman"/>
          <w:sz w:val="28"/>
          <w:szCs w:val="28"/>
          <w:shd w:val="clear" w:color="auto" w:fill="FFFFFF"/>
        </w:rPr>
        <w:t>С. 22</w:t>
      </w:r>
      <w:r w:rsidR="004D63E5">
        <w:rPr>
          <w:rFonts w:ascii="Times New Roman" w:hAnsi="Times New Roman" w:cs="Times New Roman"/>
          <w:sz w:val="28"/>
          <w:szCs w:val="28"/>
        </w:rPr>
        <w:t>–</w:t>
      </w:r>
      <w:r w:rsidRPr="00D83522">
        <w:rPr>
          <w:rFonts w:ascii="Times New Roman" w:hAnsi="Times New Roman" w:cs="Times New Roman"/>
          <w:sz w:val="28"/>
          <w:szCs w:val="28"/>
          <w:shd w:val="clear" w:color="auto" w:fill="FFFFFF"/>
        </w:rPr>
        <w:t>129.</w:t>
      </w:r>
    </w:p>
    <w:p w14:paraId="573E6356" w14:textId="4948B90E"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206 </w:t>
      </w:r>
      <w:proofErr w:type="spellStart"/>
      <w:r w:rsidRPr="00D83522">
        <w:rPr>
          <w:rFonts w:ascii="Times New Roman" w:hAnsi="Times New Roman" w:cs="Times New Roman"/>
          <w:sz w:val="28"/>
          <w:szCs w:val="28"/>
        </w:rPr>
        <w:t>Сергацков</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 xml:space="preserve">И.В. Погребальный обряд </w:t>
      </w:r>
      <w:proofErr w:type="spellStart"/>
      <w:r w:rsidRPr="00D83522">
        <w:rPr>
          <w:rFonts w:ascii="Times New Roman" w:hAnsi="Times New Roman" w:cs="Times New Roman"/>
          <w:sz w:val="28"/>
          <w:szCs w:val="28"/>
        </w:rPr>
        <w:t>среднесарматской</w:t>
      </w:r>
      <w:proofErr w:type="spellEnd"/>
      <w:r w:rsidRPr="00D83522">
        <w:rPr>
          <w:rFonts w:ascii="Times New Roman" w:hAnsi="Times New Roman" w:cs="Times New Roman"/>
          <w:sz w:val="28"/>
          <w:szCs w:val="28"/>
        </w:rPr>
        <w:t xml:space="preserve"> культуры Нижнего Поволжья // Гунны, готы и сарматы между Волгой и Дунаем. </w:t>
      </w:r>
      <w:r w:rsidR="004D63E5">
        <w:rPr>
          <w:rFonts w:ascii="Times New Roman" w:hAnsi="Times New Roman" w:cs="Times New Roman"/>
          <w:sz w:val="28"/>
          <w:szCs w:val="28"/>
        </w:rPr>
        <w:t xml:space="preserve">– </w:t>
      </w:r>
      <w:proofErr w:type="spellStart"/>
      <w:r w:rsidR="004D63E5">
        <w:rPr>
          <w:rFonts w:ascii="Times New Roman" w:hAnsi="Times New Roman" w:cs="Times New Roman"/>
          <w:sz w:val="28"/>
          <w:szCs w:val="28"/>
        </w:rPr>
        <w:t>СпБ</w:t>
      </w:r>
      <w:proofErr w:type="spellEnd"/>
      <w:r w:rsidR="004D63E5">
        <w:rPr>
          <w:rFonts w:ascii="Times New Roman" w:hAnsi="Times New Roman" w:cs="Times New Roman"/>
          <w:sz w:val="28"/>
          <w:szCs w:val="28"/>
        </w:rPr>
        <w:t xml:space="preserve">.: изд-во </w:t>
      </w:r>
      <w:proofErr w:type="spellStart"/>
      <w:r w:rsidR="004D63E5">
        <w:rPr>
          <w:rFonts w:ascii="Times New Roman" w:hAnsi="Times New Roman" w:cs="Times New Roman"/>
          <w:sz w:val="28"/>
          <w:szCs w:val="28"/>
        </w:rPr>
        <w:t>СпБГУ</w:t>
      </w:r>
      <w:proofErr w:type="spellEnd"/>
      <w:r w:rsidR="004D63E5">
        <w:rPr>
          <w:rFonts w:ascii="Times New Roman" w:hAnsi="Times New Roman" w:cs="Times New Roman"/>
          <w:sz w:val="28"/>
          <w:szCs w:val="28"/>
        </w:rPr>
        <w:t>,</w:t>
      </w:r>
      <w:r w:rsidRPr="00D83522">
        <w:rPr>
          <w:rFonts w:ascii="Times New Roman" w:hAnsi="Times New Roman" w:cs="Times New Roman"/>
          <w:sz w:val="28"/>
          <w:szCs w:val="28"/>
        </w:rPr>
        <w:t xml:space="preserve"> 2009. </w:t>
      </w:r>
      <w:r w:rsidR="004D63E5">
        <w:rPr>
          <w:rFonts w:ascii="Times New Roman" w:hAnsi="Times New Roman" w:cs="Times New Roman"/>
          <w:sz w:val="28"/>
          <w:szCs w:val="28"/>
        </w:rPr>
        <w:t xml:space="preserve">– </w:t>
      </w:r>
      <w:r w:rsidRPr="00D83522">
        <w:rPr>
          <w:rFonts w:ascii="Times New Roman" w:hAnsi="Times New Roman" w:cs="Times New Roman"/>
          <w:sz w:val="28"/>
          <w:szCs w:val="28"/>
        </w:rPr>
        <w:t>С.</w:t>
      </w:r>
      <w:r w:rsidR="004D63E5">
        <w:rPr>
          <w:rFonts w:ascii="Times New Roman" w:hAnsi="Times New Roman" w:cs="Times New Roman"/>
          <w:sz w:val="28"/>
          <w:szCs w:val="28"/>
        </w:rPr>
        <w:t> </w:t>
      </w:r>
      <w:r w:rsidRPr="00D83522">
        <w:rPr>
          <w:rFonts w:ascii="Times New Roman" w:hAnsi="Times New Roman" w:cs="Times New Roman"/>
          <w:sz w:val="28"/>
          <w:szCs w:val="28"/>
        </w:rPr>
        <w:t>41</w:t>
      </w:r>
      <w:r w:rsidR="004D63E5">
        <w:rPr>
          <w:rFonts w:ascii="Times New Roman" w:hAnsi="Times New Roman" w:cs="Times New Roman"/>
          <w:sz w:val="28"/>
          <w:szCs w:val="28"/>
        </w:rPr>
        <w:t>–</w:t>
      </w:r>
      <w:r w:rsidRPr="00D83522">
        <w:rPr>
          <w:rFonts w:ascii="Times New Roman" w:hAnsi="Times New Roman" w:cs="Times New Roman"/>
          <w:sz w:val="28"/>
          <w:szCs w:val="28"/>
        </w:rPr>
        <w:t>64.</w:t>
      </w:r>
    </w:p>
    <w:p w14:paraId="0F75BCB4" w14:textId="5BD62BE0"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207 </w:t>
      </w:r>
      <w:proofErr w:type="spellStart"/>
      <w:r w:rsidRPr="00D83522">
        <w:rPr>
          <w:rFonts w:ascii="Times New Roman" w:hAnsi="Times New Roman" w:cs="Times New Roman"/>
          <w:sz w:val="28"/>
          <w:szCs w:val="28"/>
        </w:rPr>
        <w:t>Бисембаев</w:t>
      </w:r>
      <w:proofErr w:type="spellEnd"/>
      <w:r w:rsidRPr="00D83522">
        <w:rPr>
          <w:rFonts w:ascii="Times New Roman" w:hAnsi="Times New Roman" w:cs="Times New Roman"/>
          <w:sz w:val="28"/>
          <w:szCs w:val="28"/>
        </w:rPr>
        <w:t>.</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А.А. Кочевники средневековья Западного Казахстана. </w:t>
      </w:r>
      <w:r w:rsidR="004D63E5">
        <w:rPr>
          <w:rFonts w:ascii="Times New Roman" w:hAnsi="Times New Roman" w:cs="Times New Roman"/>
          <w:sz w:val="28"/>
          <w:szCs w:val="28"/>
        </w:rPr>
        <w:t xml:space="preserve">– </w:t>
      </w:r>
      <w:r w:rsidRPr="00D83522">
        <w:rPr>
          <w:rFonts w:ascii="Times New Roman" w:hAnsi="Times New Roman" w:cs="Times New Roman"/>
          <w:sz w:val="28"/>
          <w:szCs w:val="28"/>
        </w:rPr>
        <w:t>Актобе</w:t>
      </w:r>
      <w:r w:rsidR="004D63E5">
        <w:rPr>
          <w:rFonts w:ascii="Times New Roman" w:hAnsi="Times New Roman" w:cs="Times New Roman"/>
          <w:sz w:val="28"/>
          <w:szCs w:val="28"/>
        </w:rPr>
        <w:t>:</w:t>
      </w:r>
      <w:r w:rsidRPr="00D83522">
        <w:rPr>
          <w:rFonts w:ascii="Times New Roman" w:hAnsi="Times New Roman" w:cs="Times New Roman"/>
          <w:sz w:val="28"/>
          <w:szCs w:val="28"/>
        </w:rPr>
        <w:t xml:space="preserve"> ИП </w:t>
      </w:r>
      <w:proofErr w:type="spellStart"/>
      <w:r w:rsidRPr="00D83522">
        <w:rPr>
          <w:rFonts w:ascii="Times New Roman" w:hAnsi="Times New Roman" w:cs="Times New Roman"/>
          <w:sz w:val="28"/>
          <w:szCs w:val="28"/>
        </w:rPr>
        <w:t>Жанадилов</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С.Т., 2010</w:t>
      </w:r>
      <w:r w:rsidR="004D63E5">
        <w:rPr>
          <w:rFonts w:ascii="Times New Roman" w:hAnsi="Times New Roman" w:cs="Times New Roman"/>
          <w:sz w:val="28"/>
          <w:szCs w:val="28"/>
        </w:rPr>
        <w:t xml:space="preserve">. – </w:t>
      </w:r>
      <w:r w:rsidRPr="00D83522">
        <w:rPr>
          <w:rFonts w:ascii="Times New Roman" w:hAnsi="Times New Roman" w:cs="Times New Roman"/>
          <w:sz w:val="28"/>
          <w:szCs w:val="28"/>
        </w:rPr>
        <w:t>248</w:t>
      </w:r>
      <w:r w:rsidR="004D63E5">
        <w:rPr>
          <w:rFonts w:ascii="Times New Roman" w:hAnsi="Times New Roman" w:cs="Times New Roman"/>
          <w:sz w:val="28"/>
          <w:szCs w:val="28"/>
        </w:rPr>
        <w:t> </w:t>
      </w:r>
      <w:r w:rsidRPr="00D83522">
        <w:rPr>
          <w:rFonts w:ascii="Times New Roman" w:hAnsi="Times New Roman" w:cs="Times New Roman"/>
          <w:sz w:val="28"/>
          <w:szCs w:val="28"/>
        </w:rPr>
        <w:t xml:space="preserve">с. с </w:t>
      </w:r>
      <w:proofErr w:type="spellStart"/>
      <w:r w:rsidRPr="00D83522">
        <w:rPr>
          <w:rFonts w:ascii="Times New Roman" w:hAnsi="Times New Roman" w:cs="Times New Roman"/>
          <w:sz w:val="28"/>
          <w:szCs w:val="28"/>
        </w:rPr>
        <w:t>илл</w:t>
      </w:r>
      <w:proofErr w:type="spellEnd"/>
      <w:r w:rsidRPr="00D83522">
        <w:rPr>
          <w:rFonts w:ascii="Times New Roman" w:hAnsi="Times New Roman" w:cs="Times New Roman"/>
          <w:sz w:val="28"/>
          <w:szCs w:val="28"/>
        </w:rPr>
        <w:t xml:space="preserve">. и </w:t>
      </w:r>
      <w:proofErr w:type="spellStart"/>
      <w:r w:rsidRPr="00D83522">
        <w:rPr>
          <w:rFonts w:ascii="Times New Roman" w:hAnsi="Times New Roman" w:cs="Times New Roman"/>
          <w:sz w:val="28"/>
          <w:szCs w:val="28"/>
        </w:rPr>
        <w:t>цв</w:t>
      </w:r>
      <w:proofErr w:type="spellEnd"/>
      <w:r w:rsidRPr="00D83522">
        <w:rPr>
          <w:rFonts w:ascii="Times New Roman" w:hAnsi="Times New Roman" w:cs="Times New Roman"/>
          <w:sz w:val="28"/>
          <w:szCs w:val="28"/>
        </w:rPr>
        <w:t>. фото.</w:t>
      </w:r>
    </w:p>
    <w:p w14:paraId="32D4EC6E" w14:textId="3262E721"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208 </w:t>
      </w:r>
      <w:r w:rsidRPr="00D83522">
        <w:rPr>
          <w:rFonts w:ascii="Times New Roman" w:hAnsi="Times New Roman" w:cs="Times New Roman"/>
          <w:sz w:val="28"/>
          <w:szCs w:val="28"/>
        </w:rPr>
        <w:t>Симоненко</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А.В. Хронология и </w:t>
      </w:r>
      <w:proofErr w:type="spellStart"/>
      <w:r w:rsidRPr="00D83522">
        <w:rPr>
          <w:rFonts w:ascii="Times New Roman" w:hAnsi="Times New Roman" w:cs="Times New Roman"/>
          <w:sz w:val="28"/>
          <w:szCs w:val="28"/>
        </w:rPr>
        <w:t>переодизация</w:t>
      </w:r>
      <w:proofErr w:type="spellEnd"/>
      <w:r w:rsidRPr="00D83522">
        <w:rPr>
          <w:rFonts w:ascii="Times New Roman" w:hAnsi="Times New Roman" w:cs="Times New Roman"/>
          <w:sz w:val="28"/>
          <w:szCs w:val="28"/>
        </w:rPr>
        <w:t xml:space="preserve"> сарматских памятников Северного Причерноморья // Сарматские культуры Евразии: проблемы региональной хронологии: доклады к </w:t>
      </w:r>
      <w:r w:rsidRPr="00D83522">
        <w:rPr>
          <w:rFonts w:ascii="Times New Roman" w:hAnsi="Times New Roman" w:cs="Times New Roman"/>
          <w:sz w:val="28"/>
          <w:szCs w:val="28"/>
          <w:lang w:val="en-US"/>
        </w:rPr>
        <w:t>V</w:t>
      </w:r>
      <w:r w:rsidR="004D63E5">
        <w:rPr>
          <w:rFonts w:ascii="Times New Roman" w:hAnsi="Times New Roman" w:cs="Times New Roman"/>
          <w:sz w:val="28"/>
          <w:szCs w:val="28"/>
        </w:rPr>
        <w:t> </w:t>
      </w:r>
      <w:r w:rsidRPr="00D83522">
        <w:rPr>
          <w:rFonts w:ascii="Times New Roman" w:hAnsi="Times New Roman" w:cs="Times New Roman"/>
          <w:sz w:val="28"/>
          <w:szCs w:val="28"/>
        </w:rPr>
        <w:t>Международной конференции «Проблемы сарматской археологии и истории»</w:t>
      </w:r>
      <w:r w:rsidR="004D63E5">
        <w:rPr>
          <w:rFonts w:ascii="Times New Roman" w:hAnsi="Times New Roman" w:cs="Times New Roman"/>
          <w:sz w:val="28"/>
          <w:szCs w:val="28"/>
        </w:rPr>
        <w:t xml:space="preserve"> / О</w:t>
      </w:r>
      <w:r w:rsidR="004D63E5" w:rsidRPr="00D83522">
        <w:rPr>
          <w:rFonts w:ascii="Times New Roman" w:hAnsi="Times New Roman" w:cs="Times New Roman"/>
          <w:sz w:val="28"/>
          <w:szCs w:val="28"/>
        </w:rPr>
        <w:t>тв.</w:t>
      </w:r>
      <w:r w:rsidR="004D63E5">
        <w:rPr>
          <w:rFonts w:ascii="Times New Roman" w:hAnsi="Times New Roman" w:cs="Times New Roman"/>
          <w:sz w:val="28"/>
          <w:szCs w:val="28"/>
        </w:rPr>
        <w:t> </w:t>
      </w:r>
      <w:r w:rsidR="004D63E5" w:rsidRPr="00D83522">
        <w:rPr>
          <w:rFonts w:ascii="Times New Roman" w:hAnsi="Times New Roman" w:cs="Times New Roman"/>
          <w:sz w:val="28"/>
          <w:szCs w:val="28"/>
        </w:rPr>
        <w:t>ред. Б.А.</w:t>
      </w:r>
      <w:r w:rsidR="004D63E5">
        <w:rPr>
          <w:rFonts w:ascii="Times New Roman" w:hAnsi="Times New Roman" w:cs="Times New Roman"/>
          <w:sz w:val="28"/>
          <w:szCs w:val="28"/>
        </w:rPr>
        <w:t> </w:t>
      </w:r>
      <w:r w:rsidR="004D63E5" w:rsidRPr="00D83522">
        <w:rPr>
          <w:rFonts w:ascii="Times New Roman" w:hAnsi="Times New Roman" w:cs="Times New Roman"/>
          <w:sz w:val="28"/>
          <w:szCs w:val="28"/>
        </w:rPr>
        <w:t xml:space="preserve">Раев. </w:t>
      </w:r>
      <w:r w:rsidR="004D63E5">
        <w:rPr>
          <w:rFonts w:ascii="Times New Roman" w:hAnsi="Times New Roman" w:cs="Times New Roman"/>
          <w:sz w:val="28"/>
          <w:szCs w:val="28"/>
        </w:rPr>
        <w:t xml:space="preserve">– </w:t>
      </w:r>
      <w:r w:rsidRPr="00D83522">
        <w:rPr>
          <w:rFonts w:ascii="Times New Roman" w:hAnsi="Times New Roman" w:cs="Times New Roman"/>
          <w:sz w:val="28"/>
          <w:szCs w:val="28"/>
        </w:rPr>
        <w:t>Краснодар</w:t>
      </w:r>
      <w:r w:rsidR="0000267F">
        <w:rPr>
          <w:rFonts w:ascii="Times New Roman" w:hAnsi="Times New Roman" w:cs="Times New Roman"/>
          <w:sz w:val="28"/>
          <w:szCs w:val="28"/>
        </w:rPr>
        <w:t>,</w:t>
      </w:r>
      <w:r w:rsidRPr="00D83522">
        <w:rPr>
          <w:rFonts w:ascii="Times New Roman" w:hAnsi="Times New Roman" w:cs="Times New Roman"/>
          <w:sz w:val="28"/>
          <w:szCs w:val="28"/>
        </w:rPr>
        <w:t xml:space="preserve"> 2004. </w:t>
      </w:r>
      <w:r w:rsidR="0000267F">
        <w:rPr>
          <w:rFonts w:ascii="Times New Roman" w:hAnsi="Times New Roman" w:cs="Times New Roman"/>
          <w:sz w:val="28"/>
          <w:szCs w:val="28"/>
        </w:rPr>
        <w:t xml:space="preserve">– </w:t>
      </w:r>
      <w:r w:rsidRPr="00D83522">
        <w:rPr>
          <w:rFonts w:ascii="Times New Roman" w:hAnsi="Times New Roman" w:cs="Times New Roman"/>
          <w:sz w:val="28"/>
          <w:szCs w:val="28"/>
        </w:rPr>
        <w:t>С.</w:t>
      </w:r>
      <w:r w:rsidR="0000267F">
        <w:rPr>
          <w:rFonts w:ascii="Times New Roman" w:hAnsi="Times New Roman" w:cs="Times New Roman"/>
          <w:sz w:val="28"/>
          <w:szCs w:val="28"/>
        </w:rPr>
        <w:t> </w:t>
      </w:r>
      <w:r w:rsidRPr="00D83522">
        <w:rPr>
          <w:rFonts w:ascii="Times New Roman" w:hAnsi="Times New Roman" w:cs="Times New Roman"/>
          <w:sz w:val="28"/>
          <w:szCs w:val="28"/>
        </w:rPr>
        <w:t>134–173.</w:t>
      </w:r>
    </w:p>
    <w:p w14:paraId="2D7F03CA" w14:textId="431C0813"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209 </w:t>
      </w:r>
      <w:r w:rsidRPr="00D83522">
        <w:rPr>
          <w:rFonts w:ascii="Times New Roman" w:hAnsi="Times New Roman" w:cs="Times New Roman"/>
          <w:sz w:val="28"/>
          <w:szCs w:val="28"/>
        </w:rPr>
        <w:t>Китов</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Е.П. Население позднесарматского периода Южного Урала и Западного Казахстана (по данным антропологии). // Гуннский форум. Проблемы происхождения и идентификации культуры Евразийских гуннов. </w:t>
      </w:r>
      <w:r w:rsidR="0000267F">
        <w:rPr>
          <w:rFonts w:ascii="Times New Roman" w:hAnsi="Times New Roman" w:cs="Times New Roman"/>
          <w:sz w:val="28"/>
          <w:szCs w:val="28"/>
        </w:rPr>
        <w:t xml:space="preserve">– </w:t>
      </w:r>
      <w:r w:rsidRPr="00D83522">
        <w:rPr>
          <w:rFonts w:ascii="Times New Roman" w:hAnsi="Times New Roman" w:cs="Times New Roman"/>
          <w:sz w:val="28"/>
          <w:szCs w:val="28"/>
        </w:rPr>
        <w:t>Челябинск</w:t>
      </w:r>
      <w:r w:rsidR="0000267F">
        <w:rPr>
          <w:rFonts w:ascii="Times New Roman" w:hAnsi="Times New Roman" w:cs="Times New Roman"/>
          <w:sz w:val="28"/>
          <w:szCs w:val="28"/>
        </w:rPr>
        <w:t xml:space="preserve">: </w:t>
      </w:r>
      <w:proofErr w:type="spellStart"/>
      <w:r w:rsidR="0000267F">
        <w:rPr>
          <w:rFonts w:ascii="Times New Roman" w:hAnsi="Times New Roman" w:cs="Times New Roman"/>
          <w:sz w:val="28"/>
          <w:szCs w:val="28"/>
        </w:rPr>
        <w:t>ЮУрГУ</w:t>
      </w:r>
      <w:proofErr w:type="spellEnd"/>
      <w:r w:rsidR="0000267F">
        <w:rPr>
          <w:rFonts w:ascii="Times New Roman" w:hAnsi="Times New Roman" w:cs="Times New Roman"/>
          <w:sz w:val="28"/>
          <w:szCs w:val="28"/>
        </w:rPr>
        <w:t>,</w:t>
      </w:r>
      <w:r w:rsidRPr="00D83522">
        <w:rPr>
          <w:rFonts w:ascii="Times New Roman" w:hAnsi="Times New Roman" w:cs="Times New Roman"/>
          <w:sz w:val="28"/>
          <w:szCs w:val="28"/>
        </w:rPr>
        <w:t xml:space="preserve"> 2013. </w:t>
      </w:r>
      <w:r w:rsidR="0000267F">
        <w:rPr>
          <w:rFonts w:ascii="Times New Roman" w:hAnsi="Times New Roman" w:cs="Times New Roman"/>
          <w:sz w:val="28"/>
          <w:szCs w:val="28"/>
        </w:rPr>
        <w:t xml:space="preserve">– </w:t>
      </w:r>
      <w:r w:rsidRPr="00D83522">
        <w:rPr>
          <w:rFonts w:ascii="Times New Roman" w:hAnsi="Times New Roman" w:cs="Times New Roman"/>
          <w:sz w:val="28"/>
          <w:szCs w:val="28"/>
        </w:rPr>
        <w:t>С.</w:t>
      </w:r>
      <w:r w:rsidR="0000267F">
        <w:rPr>
          <w:rFonts w:ascii="Times New Roman" w:hAnsi="Times New Roman" w:cs="Times New Roman"/>
          <w:sz w:val="28"/>
          <w:szCs w:val="28"/>
        </w:rPr>
        <w:t> </w:t>
      </w:r>
      <w:r w:rsidRPr="00D83522">
        <w:rPr>
          <w:rFonts w:ascii="Times New Roman" w:hAnsi="Times New Roman" w:cs="Times New Roman"/>
          <w:sz w:val="28"/>
          <w:szCs w:val="28"/>
        </w:rPr>
        <w:t>519–544.</w:t>
      </w:r>
    </w:p>
    <w:p w14:paraId="7CC12F53" w14:textId="111F09A9" w:rsidR="005A6429" w:rsidRPr="00D83522" w:rsidRDefault="005A6429" w:rsidP="005A6429">
      <w:pPr>
        <w:spacing w:after="0" w:line="240" w:lineRule="auto"/>
        <w:ind w:firstLine="567"/>
        <w:jc w:val="both"/>
        <w:rPr>
          <w:rFonts w:ascii="Times New Roman" w:hAnsi="Times New Roman" w:cs="Times New Roman"/>
          <w:iCs/>
          <w:spacing w:val="-1"/>
          <w:sz w:val="28"/>
          <w:szCs w:val="28"/>
        </w:rPr>
      </w:pPr>
      <w:r>
        <w:rPr>
          <w:rFonts w:ascii="Times New Roman" w:hAnsi="Times New Roman" w:cs="Times New Roman"/>
          <w:sz w:val="28"/>
          <w:szCs w:val="28"/>
        </w:rPr>
        <w:t>210 </w:t>
      </w:r>
      <w:r w:rsidRPr="00D83522">
        <w:rPr>
          <w:rFonts w:ascii="Times New Roman" w:hAnsi="Times New Roman" w:cs="Times New Roman"/>
          <w:sz w:val="28"/>
          <w:szCs w:val="28"/>
        </w:rPr>
        <w:t>Китов</w:t>
      </w:r>
      <w:r w:rsidR="00AC490B">
        <w:rPr>
          <w:rFonts w:ascii="Times New Roman" w:hAnsi="Times New Roman" w:cs="Times New Roman"/>
          <w:sz w:val="28"/>
          <w:szCs w:val="28"/>
        </w:rPr>
        <w:t> </w:t>
      </w:r>
      <w:r w:rsidRPr="00D83522">
        <w:rPr>
          <w:rFonts w:ascii="Times New Roman" w:hAnsi="Times New Roman" w:cs="Times New Roman"/>
          <w:sz w:val="28"/>
          <w:szCs w:val="28"/>
        </w:rPr>
        <w:t>Е.П., Тур</w:t>
      </w:r>
      <w:r w:rsidR="00AC490B">
        <w:rPr>
          <w:rFonts w:ascii="Times New Roman" w:hAnsi="Times New Roman" w:cs="Times New Roman"/>
          <w:sz w:val="28"/>
          <w:szCs w:val="28"/>
        </w:rPr>
        <w:t> </w:t>
      </w:r>
      <w:r w:rsidRPr="00D83522">
        <w:rPr>
          <w:rFonts w:ascii="Times New Roman" w:hAnsi="Times New Roman" w:cs="Times New Roman"/>
          <w:sz w:val="28"/>
          <w:szCs w:val="28"/>
        </w:rPr>
        <w:t>С.С., Иванов</w:t>
      </w:r>
      <w:r w:rsidR="00AC490B">
        <w:rPr>
          <w:rFonts w:ascii="Times New Roman" w:hAnsi="Times New Roman" w:cs="Times New Roman"/>
          <w:sz w:val="28"/>
          <w:szCs w:val="28"/>
        </w:rPr>
        <w:t> </w:t>
      </w:r>
      <w:r w:rsidRPr="00D83522">
        <w:rPr>
          <w:rFonts w:ascii="Times New Roman" w:hAnsi="Times New Roman" w:cs="Times New Roman"/>
          <w:sz w:val="28"/>
          <w:szCs w:val="28"/>
        </w:rPr>
        <w:t xml:space="preserve">С.С. Исторические процессы на Средней и Нижней Сырдарье по данным палеоантропологии рубежа н.э. – </w:t>
      </w:r>
      <w:r w:rsidRPr="00D83522">
        <w:rPr>
          <w:rFonts w:ascii="Times New Roman" w:hAnsi="Times New Roman" w:cs="Times New Roman"/>
          <w:sz w:val="28"/>
          <w:szCs w:val="28"/>
          <w:lang w:val="en-US"/>
        </w:rPr>
        <w:t>III</w:t>
      </w:r>
      <w:r w:rsidRPr="00D83522">
        <w:rPr>
          <w:rFonts w:ascii="Times New Roman" w:hAnsi="Times New Roman" w:cs="Times New Roman"/>
          <w:sz w:val="28"/>
          <w:szCs w:val="28"/>
        </w:rPr>
        <w:t>–</w:t>
      </w:r>
      <w:r w:rsidRPr="00D83522">
        <w:rPr>
          <w:rFonts w:ascii="Times New Roman" w:hAnsi="Times New Roman" w:cs="Times New Roman"/>
          <w:sz w:val="28"/>
          <w:szCs w:val="28"/>
          <w:lang w:val="en-US"/>
        </w:rPr>
        <w:t>IV</w:t>
      </w:r>
      <w:r w:rsidR="0000267F">
        <w:rPr>
          <w:rFonts w:ascii="Times New Roman" w:hAnsi="Times New Roman" w:cs="Times New Roman"/>
          <w:sz w:val="28"/>
          <w:szCs w:val="28"/>
        </w:rPr>
        <w:t> </w:t>
      </w:r>
      <w:r w:rsidRPr="00D83522">
        <w:rPr>
          <w:rFonts w:ascii="Times New Roman" w:hAnsi="Times New Roman" w:cs="Times New Roman"/>
          <w:sz w:val="28"/>
          <w:szCs w:val="28"/>
        </w:rPr>
        <w:t>вв.</w:t>
      </w:r>
      <w:r w:rsidR="0000267F">
        <w:rPr>
          <w:rFonts w:ascii="Times New Roman" w:hAnsi="Times New Roman" w:cs="Times New Roman"/>
          <w:sz w:val="28"/>
          <w:szCs w:val="28"/>
        </w:rPr>
        <w:t> </w:t>
      </w:r>
      <w:r w:rsidRPr="00D83522">
        <w:rPr>
          <w:rFonts w:ascii="Times New Roman" w:hAnsi="Times New Roman" w:cs="Times New Roman"/>
          <w:sz w:val="28"/>
          <w:szCs w:val="28"/>
        </w:rPr>
        <w:t xml:space="preserve">н.э. </w:t>
      </w:r>
      <w:r w:rsidR="0000267F">
        <w:rPr>
          <w:rFonts w:ascii="Times New Roman" w:hAnsi="Times New Roman" w:cs="Times New Roman"/>
          <w:sz w:val="28"/>
          <w:szCs w:val="28"/>
        </w:rPr>
        <w:t>/</w:t>
      </w:r>
      <w:r w:rsidRPr="00D83522">
        <w:rPr>
          <w:rFonts w:ascii="Times New Roman" w:hAnsi="Times New Roman" w:cs="Times New Roman"/>
          <w:sz w:val="28"/>
          <w:szCs w:val="28"/>
        </w:rPr>
        <w:t xml:space="preserve">/ Археология и история </w:t>
      </w:r>
      <w:proofErr w:type="spellStart"/>
      <w:r w:rsidRPr="00D83522">
        <w:rPr>
          <w:rFonts w:ascii="Times New Roman" w:hAnsi="Times New Roman" w:cs="Times New Roman"/>
          <w:sz w:val="28"/>
          <w:szCs w:val="28"/>
        </w:rPr>
        <w:t>Кангюйского</w:t>
      </w:r>
      <w:proofErr w:type="spellEnd"/>
      <w:r w:rsidRPr="00D83522">
        <w:rPr>
          <w:rFonts w:ascii="Times New Roman" w:hAnsi="Times New Roman" w:cs="Times New Roman"/>
          <w:sz w:val="28"/>
          <w:szCs w:val="28"/>
        </w:rPr>
        <w:t xml:space="preserve"> государства</w:t>
      </w:r>
      <w:r w:rsidR="0000267F">
        <w:rPr>
          <w:rFonts w:ascii="Times New Roman" w:hAnsi="Times New Roman" w:cs="Times New Roman"/>
          <w:sz w:val="28"/>
          <w:szCs w:val="28"/>
        </w:rPr>
        <w:t xml:space="preserve"> /</w:t>
      </w:r>
      <w:r w:rsidRPr="00D83522">
        <w:rPr>
          <w:rFonts w:ascii="Times New Roman" w:hAnsi="Times New Roman" w:cs="Times New Roman"/>
          <w:sz w:val="28"/>
          <w:szCs w:val="28"/>
        </w:rPr>
        <w:t xml:space="preserve"> </w:t>
      </w:r>
      <w:r w:rsidR="0000267F">
        <w:rPr>
          <w:rFonts w:ascii="Times New Roman" w:hAnsi="Times New Roman" w:cs="Times New Roman"/>
          <w:sz w:val="28"/>
          <w:szCs w:val="28"/>
        </w:rPr>
        <w:t>О</w:t>
      </w:r>
      <w:r w:rsidR="0000267F" w:rsidRPr="00D83522">
        <w:rPr>
          <w:rFonts w:ascii="Times New Roman" w:hAnsi="Times New Roman" w:cs="Times New Roman"/>
          <w:sz w:val="28"/>
          <w:szCs w:val="28"/>
        </w:rPr>
        <w:t>тв.</w:t>
      </w:r>
      <w:r w:rsidR="0000267F">
        <w:rPr>
          <w:rFonts w:ascii="Times New Roman" w:hAnsi="Times New Roman" w:cs="Times New Roman"/>
          <w:sz w:val="28"/>
          <w:szCs w:val="28"/>
        </w:rPr>
        <w:t> </w:t>
      </w:r>
      <w:r w:rsidR="0000267F" w:rsidRPr="00D83522">
        <w:rPr>
          <w:rFonts w:ascii="Times New Roman" w:hAnsi="Times New Roman" w:cs="Times New Roman"/>
          <w:sz w:val="28"/>
          <w:szCs w:val="28"/>
        </w:rPr>
        <w:t>ред. С.А.</w:t>
      </w:r>
      <w:r w:rsidR="0000267F">
        <w:rPr>
          <w:rFonts w:ascii="Times New Roman" w:hAnsi="Times New Roman" w:cs="Times New Roman"/>
          <w:sz w:val="28"/>
          <w:szCs w:val="28"/>
        </w:rPr>
        <w:t> </w:t>
      </w:r>
      <w:r w:rsidR="0000267F" w:rsidRPr="00D83522">
        <w:rPr>
          <w:rFonts w:ascii="Times New Roman" w:hAnsi="Times New Roman" w:cs="Times New Roman"/>
          <w:sz w:val="28"/>
          <w:szCs w:val="28"/>
        </w:rPr>
        <w:t xml:space="preserve">Яценко. </w:t>
      </w:r>
      <w:r w:rsidR="0000267F">
        <w:rPr>
          <w:rFonts w:ascii="Times New Roman" w:hAnsi="Times New Roman" w:cs="Times New Roman"/>
          <w:sz w:val="28"/>
          <w:szCs w:val="28"/>
        </w:rPr>
        <w:t xml:space="preserve">– </w:t>
      </w:r>
      <w:r w:rsidRPr="00D83522">
        <w:rPr>
          <w:rFonts w:ascii="Times New Roman" w:hAnsi="Times New Roman" w:cs="Times New Roman"/>
          <w:sz w:val="28"/>
          <w:szCs w:val="28"/>
        </w:rPr>
        <w:t>Шымкент: типография «</w:t>
      </w:r>
      <w:r w:rsidRPr="00D83522">
        <w:rPr>
          <w:rFonts w:ascii="Times New Roman" w:hAnsi="Times New Roman" w:cs="Times New Roman"/>
          <w:sz w:val="28"/>
          <w:szCs w:val="28"/>
          <w:lang w:val="kk-KZ"/>
        </w:rPr>
        <w:t>Әлем</w:t>
      </w:r>
      <w:r w:rsidRPr="00D83522">
        <w:rPr>
          <w:rFonts w:ascii="Times New Roman" w:hAnsi="Times New Roman" w:cs="Times New Roman"/>
          <w:sz w:val="28"/>
          <w:szCs w:val="28"/>
        </w:rPr>
        <w:t>», 2020</w:t>
      </w:r>
      <w:r w:rsidR="0000267F">
        <w:rPr>
          <w:rFonts w:ascii="Times New Roman" w:hAnsi="Times New Roman" w:cs="Times New Roman"/>
          <w:sz w:val="28"/>
          <w:szCs w:val="28"/>
        </w:rPr>
        <w:t>. – С. </w:t>
      </w:r>
      <w:r w:rsidRPr="00D83522">
        <w:rPr>
          <w:rFonts w:ascii="Times New Roman" w:hAnsi="Times New Roman" w:cs="Times New Roman"/>
          <w:sz w:val="28"/>
          <w:szCs w:val="28"/>
        </w:rPr>
        <w:t>168–177.</w:t>
      </w:r>
    </w:p>
    <w:p w14:paraId="1A418648" w14:textId="06F17505"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211 </w:t>
      </w:r>
      <w:r w:rsidRPr="00D83522">
        <w:rPr>
          <w:rFonts w:ascii="Times New Roman" w:hAnsi="Times New Roman" w:cs="Times New Roman"/>
          <w:sz w:val="28"/>
          <w:szCs w:val="28"/>
        </w:rPr>
        <w:t>Смирнов</w:t>
      </w:r>
      <w:r w:rsidR="00AC490B">
        <w:rPr>
          <w:rFonts w:ascii="Times New Roman" w:hAnsi="Times New Roman" w:cs="Times New Roman"/>
          <w:sz w:val="28"/>
          <w:szCs w:val="28"/>
        </w:rPr>
        <w:t> </w:t>
      </w:r>
      <w:r w:rsidRPr="00D83522">
        <w:rPr>
          <w:rFonts w:ascii="Times New Roman" w:hAnsi="Times New Roman" w:cs="Times New Roman"/>
          <w:sz w:val="28"/>
          <w:szCs w:val="28"/>
        </w:rPr>
        <w:t>К.Ф. Сарматские погребения Южного Приуралья // КСИИМК</w:t>
      </w:r>
      <w:r w:rsidR="0000267F">
        <w:rPr>
          <w:rFonts w:ascii="Times New Roman" w:hAnsi="Times New Roman" w:cs="Times New Roman"/>
          <w:sz w:val="28"/>
          <w:szCs w:val="28"/>
        </w:rPr>
        <w:t>. –</w:t>
      </w:r>
      <w:r w:rsidRPr="00D83522">
        <w:rPr>
          <w:rFonts w:ascii="Times New Roman" w:hAnsi="Times New Roman" w:cs="Times New Roman"/>
          <w:sz w:val="28"/>
          <w:szCs w:val="28"/>
        </w:rPr>
        <w:t xml:space="preserve"> 1948. </w:t>
      </w:r>
      <w:r w:rsidR="0000267F">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Вып</w:t>
      </w:r>
      <w:proofErr w:type="spellEnd"/>
      <w:r w:rsidRPr="00D83522">
        <w:rPr>
          <w:rFonts w:ascii="Times New Roman" w:hAnsi="Times New Roman" w:cs="Times New Roman"/>
          <w:sz w:val="28"/>
          <w:szCs w:val="28"/>
        </w:rPr>
        <w:t>.</w:t>
      </w:r>
      <w:r w:rsidR="0000267F">
        <w:rPr>
          <w:rFonts w:ascii="Times New Roman" w:hAnsi="Times New Roman" w:cs="Times New Roman"/>
          <w:sz w:val="28"/>
          <w:szCs w:val="28"/>
        </w:rPr>
        <w:t> </w:t>
      </w:r>
      <w:r w:rsidRPr="00D83522">
        <w:rPr>
          <w:rFonts w:ascii="Times New Roman" w:hAnsi="Times New Roman" w:cs="Times New Roman"/>
          <w:sz w:val="28"/>
          <w:szCs w:val="28"/>
          <w:lang w:val="en-US"/>
        </w:rPr>
        <w:t>XXII</w:t>
      </w:r>
      <w:r w:rsidRPr="00D83522">
        <w:rPr>
          <w:rFonts w:ascii="Times New Roman" w:hAnsi="Times New Roman" w:cs="Times New Roman"/>
          <w:sz w:val="28"/>
          <w:szCs w:val="28"/>
        </w:rPr>
        <w:t xml:space="preserve">. </w:t>
      </w:r>
      <w:r w:rsidR="0000267F">
        <w:rPr>
          <w:rFonts w:ascii="Times New Roman" w:hAnsi="Times New Roman" w:cs="Times New Roman"/>
          <w:sz w:val="28"/>
          <w:szCs w:val="28"/>
        </w:rPr>
        <w:t xml:space="preserve">– </w:t>
      </w:r>
      <w:r w:rsidRPr="00D83522">
        <w:rPr>
          <w:rFonts w:ascii="Times New Roman" w:hAnsi="Times New Roman" w:cs="Times New Roman"/>
          <w:sz w:val="28"/>
          <w:szCs w:val="28"/>
        </w:rPr>
        <w:t>С.</w:t>
      </w:r>
      <w:r w:rsidR="0000267F">
        <w:rPr>
          <w:rFonts w:ascii="Times New Roman" w:hAnsi="Times New Roman" w:cs="Times New Roman"/>
          <w:sz w:val="28"/>
          <w:szCs w:val="28"/>
        </w:rPr>
        <w:t> </w:t>
      </w:r>
      <w:r w:rsidRPr="00D83522">
        <w:rPr>
          <w:rFonts w:ascii="Times New Roman" w:hAnsi="Times New Roman" w:cs="Times New Roman"/>
          <w:sz w:val="28"/>
          <w:szCs w:val="28"/>
        </w:rPr>
        <w:t>80–86.</w:t>
      </w:r>
    </w:p>
    <w:p w14:paraId="5EC926D6" w14:textId="68AB5FE6"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212 Мошкова</w:t>
      </w:r>
      <w:r w:rsidR="00AC490B">
        <w:rPr>
          <w:rFonts w:ascii="Times New Roman" w:hAnsi="Times New Roman" w:cs="Times New Roman"/>
          <w:sz w:val="28"/>
          <w:szCs w:val="28"/>
        </w:rPr>
        <w:t> </w:t>
      </w:r>
      <w:r>
        <w:rPr>
          <w:rFonts w:ascii="Times New Roman" w:hAnsi="Times New Roman" w:cs="Times New Roman"/>
          <w:sz w:val="28"/>
          <w:szCs w:val="28"/>
        </w:rPr>
        <w:t xml:space="preserve">М.Г, </w:t>
      </w:r>
      <w:proofErr w:type="spellStart"/>
      <w:r>
        <w:rPr>
          <w:rFonts w:ascii="Times New Roman" w:hAnsi="Times New Roman" w:cs="Times New Roman"/>
          <w:sz w:val="28"/>
          <w:szCs w:val="28"/>
        </w:rPr>
        <w:t>Железчиков</w:t>
      </w:r>
      <w:proofErr w:type="spellEnd"/>
      <w:r w:rsidR="00AC490B">
        <w:rPr>
          <w:rFonts w:ascii="Times New Roman" w:hAnsi="Times New Roman" w:cs="Times New Roman"/>
          <w:sz w:val="28"/>
          <w:szCs w:val="28"/>
        </w:rPr>
        <w:t> </w:t>
      </w:r>
      <w:r>
        <w:rPr>
          <w:rFonts w:ascii="Times New Roman" w:hAnsi="Times New Roman" w:cs="Times New Roman"/>
          <w:sz w:val="28"/>
          <w:szCs w:val="28"/>
        </w:rPr>
        <w:t>Б.Ф., Кригер</w:t>
      </w:r>
      <w:r w:rsidR="00AC490B">
        <w:rPr>
          <w:rFonts w:ascii="Times New Roman" w:hAnsi="Times New Roman" w:cs="Times New Roman"/>
          <w:sz w:val="28"/>
          <w:szCs w:val="28"/>
        </w:rPr>
        <w:t> </w:t>
      </w:r>
      <w:r>
        <w:rPr>
          <w:rFonts w:ascii="Times New Roman" w:hAnsi="Times New Roman" w:cs="Times New Roman"/>
          <w:sz w:val="28"/>
          <w:szCs w:val="28"/>
        </w:rPr>
        <w:t>В.А. Отчет археологические работы в Уральской области в 1978</w:t>
      </w:r>
      <w:r w:rsidR="0000267F">
        <w:rPr>
          <w:rFonts w:ascii="Times New Roman" w:hAnsi="Times New Roman" w:cs="Times New Roman"/>
          <w:sz w:val="28"/>
          <w:szCs w:val="28"/>
        </w:rPr>
        <w:t> </w:t>
      </w:r>
      <w:r>
        <w:rPr>
          <w:rFonts w:ascii="Times New Roman" w:hAnsi="Times New Roman" w:cs="Times New Roman"/>
          <w:sz w:val="28"/>
          <w:szCs w:val="28"/>
        </w:rPr>
        <w:t>г</w:t>
      </w:r>
      <w:r w:rsidR="0000267F">
        <w:rPr>
          <w:rFonts w:ascii="Times New Roman" w:hAnsi="Times New Roman" w:cs="Times New Roman"/>
          <w:sz w:val="28"/>
          <w:szCs w:val="28"/>
        </w:rPr>
        <w:t>.</w:t>
      </w:r>
      <w:r>
        <w:rPr>
          <w:rFonts w:ascii="Times New Roman" w:hAnsi="Times New Roman" w:cs="Times New Roman"/>
          <w:sz w:val="28"/>
          <w:szCs w:val="28"/>
        </w:rPr>
        <w:t xml:space="preserve"> // </w:t>
      </w:r>
      <w:r w:rsidRPr="001C452C">
        <w:rPr>
          <w:rFonts w:ascii="Times New Roman" w:hAnsi="Times New Roman" w:cs="Times New Roman"/>
          <w:sz w:val="28"/>
          <w:szCs w:val="28"/>
        </w:rPr>
        <w:t>Архив Института археологии им.</w:t>
      </w:r>
      <w:r w:rsidR="0000267F">
        <w:rPr>
          <w:rFonts w:ascii="Times New Roman" w:hAnsi="Times New Roman" w:cs="Times New Roman"/>
          <w:sz w:val="28"/>
          <w:szCs w:val="28"/>
        </w:rPr>
        <w:t> </w:t>
      </w:r>
      <w:r w:rsidRPr="001C452C">
        <w:rPr>
          <w:rFonts w:ascii="Times New Roman" w:hAnsi="Times New Roman" w:cs="Times New Roman"/>
          <w:sz w:val="28"/>
          <w:szCs w:val="28"/>
        </w:rPr>
        <w:t>А.Х.</w:t>
      </w:r>
      <w:r w:rsidR="00AC490B">
        <w:rPr>
          <w:rFonts w:ascii="Times New Roman" w:hAnsi="Times New Roman" w:cs="Times New Roman"/>
          <w:sz w:val="28"/>
          <w:szCs w:val="28"/>
        </w:rPr>
        <w:t> </w:t>
      </w:r>
      <w:r w:rsidRPr="001C452C">
        <w:rPr>
          <w:rFonts w:ascii="Times New Roman" w:hAnsi="Times New Roman" w:cs="Times New Roman"/>
          <w:sz w:val="28"/>
          <w:szCs w:val="28"/>
        </w:rPr>
        <w:t>Маргулана.</w:t>
      </w:r>
      <w:r w:rsidR="0000267F">
        <w:rPr>
          <w:rFonts w:ascii="Times New Roman" w:hAnsi="Times New Roman" w:cs="Times New Roman"/>
          <w:sz w:val="28"/>
          <w:szCs w:val="28"/>
        </w:rPr>
        <w:t xml:space="preserve"> –</w:t>
      </w:r>
      <w:r w:rsidRPr="001C452C">
        <w:rPr>
          <w:rFonts w:ascii="Times New Roman" w:hAnsi="Times New Roman" w:cs="Times New Roman"/>
          <w:sz w:val="28"/>
          <w:szCs w:val="28"/>
        </w:rPr>
        <w:t xml:space="preserve"> </w:t>
      </w:r>
      <w:r w:rsidR="0000267F">
        <w:rPr>
          <w:rFonts w:ascii="Times New Roman" w:hAnsi="Times New Roman" w:cs="Times New Roman"/>
          <w:sz w:val="28"/>
          <w:szCs w:val="28"/>
        </w:rPr>
        <w:t>Д. </w:t>
      </w:r>
      <w:r w:rsidRPr="001C452C">
        <w:rPr>
          <w:rFonts w:ascii="Times New Roman" w:hAnsi="Times New Roman" w:cs="Times New Roman"/>
          <w:sz w:val="28"/>
          <w:szCs w:val="28"/>
        </w:rPr>
        <w:t>16</w:t>
      </w:r>
      <w:r>
        <w:rPr>
          <w:rFonts w:ascii="Times New Roman" w:hAnsi="Times New Roman" w:cs="Times New Roman"/>
          <w:sz w:val="28"/>
          <w:szCs w:val="28"/>
        </w:rPr>
        <w:t>79</w:t>
      </w:r>
      <w:r w:rsidR="0000267F">
        <w:rPr>
          <w:rFonts w:ascii="Times New Roman" w:hAnsi="Times New Roman" w:cs="Times New Roman"/>
          <w:sz w:val="28"/>
          <w:szCs w:val="28"/>
        </w:rPr>
        <w:t>.</w:t>
      </w:r>
      <w:r w:rsidR="00E62968">
        <w:rPr>
          <w:rFonts w:ascii="Times New Roman" w:hAnsi="Times New Roman" w:cs="Times New Roman"/>
          <w:sz w:val="28"/>
          <w:szCs w:val="28"/>
        </w:rPr>
        <w:t xml:space="preserve"> – 1978.</w:t>
      </w:r>
      <w:r w:rsidR="0000267F">
        <w:rPr>
          <w:rFonts w:ascii="Times New Roman" w:hAnsi="Times New Roman" w:cs="Times New Roman"/>
          <w:sz w:val="28"/>
          <w:szCs w:val="28"/>
        </w:rPr>
        <w:t xml:space="preserve"> – </w:t>
      </w:r>
      <w:r>
        <w:rPr>
          <w:rFonts w:ascii="Times New Roman" w:hAnsi="Times New Roman" w:cs="Times New Roman"/>
          <w:sz w:val="28"/>
          <w:szCs w:val="28"/>
        </w:rPr>
        <w:t>138</w:t>
      </w:r>
      <w:r w:rsidR="0000267F">
        <w:rPr>
          <w:rFonts w:ascii="Times New Roman" w:hAnsi="Times New Roman" w:cs="Times New Roman"/>
          <w:sz w:val="28"/>
          <w:szCs w:val="28"/>
        </w:rPr>
        <w:t> </w:t>
      </w:r>
      <w:r w:rsidRPr="001C452C">
        <w:rPr>
          <w:rFonts w:ascii="Times New Roman" w:hAnsi="Times New Roman" w:cs="Times New Roman"/>
          <w:sz w:val="28"/>
          <w:szCs w:val="28"/>
        </w:rPr>
        <w:t>л.</w:t>
      </w:r>
      <w:r w:rsidRPr="00CE4AE8">
        <w:rPr>
          <w:rFonts w:ascii="Times New Roman" w:hAnsi="Times New Roman" w:cs="Times New Roman"/>
          <w:sz w:val="28"/>
          <w:szCs w:val="28"/>
        </w:rPr>
        <w:t xml:space="preserve"> </w:t>
      </w:r>
      <w:r w:rsidR="00E62968">
        <w:rPr>
          <w:rFonts w:ascii="Times New Roman" w:hAnsi="Times New Roman" w:cs="Times New Roman"/>
          <w:sz w:val="28"/>
          <w:szCs w:val="28"/>
        </w:rPr>
        <w:t xml:space="preserve">/ </w:t>
      </w:r>
      <w:r>
        <w:rPr>
          <w:rFonts w:ascii="Times New Roman" w:hAnsi="Times New Roman" w:cs="Times New Roman"/>
          <w:sz w:val="28"/>
          <w:szCs w:val="28"/>
        </w:rPr>
        <w:t>Альбом</w:t>
      </w:r>
      <w:r w:rsidR="00E62968">
        <w:rPr>
          <w:rFonts w:ascii="Times New Roman" w:hAnsi="Times New Roman" w:cs="Times New Roman"/>
          <w:sz w:val="28"/>
          <w:szCs w:val="28"/>
        </w:rPr>
        <w:t> </w:t>
      </w:r>
      <w:r>
        <w:rPr>
          <w:rFonts w:ascii="Times New Roman" w:hAnsi="Times New Roman" w:cs="Times New Roman"/>
          <w:sz w:val="28"/>
          <w:szCs w:val="28"/>
        </w:rPr>
        <w:t xml:space="preserve">1 к отчету </w:t>
      </w:r>
      <w:proofErr w:type="spellStart"/>
      <w:r>
        <w:rPr>
          <w:rFonts w:ascii="Times New Roman" w:hAnsi="Times New Roman" w:cs="Times New Roman"/>
          <w:sz w:val="28"/>
          <w:szCs w:val="28"/>
        </w:rPr>
        <w:t>Мошковой</w:t>
      </w:r>
      <w:proofErr w:type="spellEnd"/>
      <w:r w:rsidR="00AC490B">
        <w:rPr>
          <w:rFonts w:ascii="Times New Roman" w:hAnsi="Times New Roman" w:cs="Times New Roman"/>
          <w:sz w:val="28"/>
          <w:szCs w:val="28"/>
        </w:rPr>
        <w:t> </w:t>
      </w:r>
      <w:r>
        <w:rPr>
          <w:rFonts w:ascii="Times New Roman" w:hAnsi="Times New Roman" w:cs="Times New Roman"/>
          <w:sz w:val="28"/>
          <w:szCs w:val="28"/>
        </w:rPr>
        <w:t xml:space="preserve">М.Г., </w:t>
      </w:r>
      <w:proofErr w:type="spellStart"/>
      <w:r>
        <w:rPr>
          <w:rFonts w:ascii="Times New Roman" w:hAnsi="Times New Roman" w:cs="Times New Roman"/>
          <w:sz w:val="28"/>
          <w:szCs w:val="28"/>
        </w:rPr>
        <w:t>Железчикова</w:t>
      </w:r>
      <w:proofErr w:type="spellEnd"/>
      <w:r w:rsidR="00AC490B">
        <w:rPr>
          <w:rFonts w:ascii="Times New Roman" w:hAnsi="Times New Roman" w:cs="Times New Roman"/>
          <w:sz w:val="28"/>
          <w:szCs w:val="28"/>
        </w:rPr>
        <w:t> </w:t>
      </w:r>
      <w:r>
        <w:rPr>
          <w:rFonts w:ascii="Times New Roman" w:hAnsi="Times New Roman" w:cs="Times New Roman"/>
          <w:sz w:val="28"/>
          <w:szCs w:val="28"/>
        </w:rPr>
        <w:t>Б.Ф., Кригера</w:t>
      </w:r>
      <w:r w:rsidR="00AC490B">
        <w:rPr>
          <w:rFonts w:ascii="Times New Roman" w:hAnsi="Times New Roman" w:cs="Times New Roman"/>
          <w:sz w:val="28"/>
          <w:szCs w:val="28"/>
        </w:rPr>
        <w:t> </w:t>
      </w:r>
      <w:r>
        <w:rPr>
          <w:rFonts w:ascii="Times New Roman" w:hAnsi="Times New Roman" w:cs="Times New Roman"/>
          <w:sz w:val="28"/>
          <w:szCs w:val="28"/>
        </w:rPr>
        <w:t xml:space="preserve">В.А. </w:t>
      </w:r>
      <w:r w:rsidR="00E62968">
        <w:rPr>
          <w:rFonts w:ascii="Times New Roman" w:hAnsi="Times New Roman" w:cs="Times New Roman"/>
          <w:sz w:val="28"/>
          <w:szCs w:val="28"/>
        </w:rPr>
        <w:t>«А</w:t>
      </w:r>
      <w:r>
        <w:rPr>
          <w:rFonts w:ascii="Times New Roman" w:hAnsi="Times New Roman" w:cs="Times New Roman"/>
          <w:sz w:val="28"/>
          <w:szCs w:val="28"/>
        </w:rPr>
        <w:t>рхеологические работы в Уральской области в 1978</w:t>
      </w:r>
      <w:r w:rsidR="00E62968">
        <w:rPr>
          <w:rFonts w:ascii="Times New Roman" w:hAnsi="Times New Roman" w:cs="Times New Roman"/>
          <w:sz w:val="28"/>
          <w:szCs w:val="28"/>
        </w:rPr>
        <w:t> </w:t>
      </w:r>
      <w:r>
        <w:rPr>
          <w:rFonts w:ascii="Times New Roman" w:hAnsi="Times New Roman" w:cs="Times New Roman"/>
          <w:sz w:val="28"/>
          <w:szCs w:val="28"/>
        </w:rPr>
        <w:t xml:space="preserve">году </w:t>
      </w:r>
      <w:r w:rsidR="00E62968">
        <w:rPr>
          <w:rFonts w:ascii="Times New Roman" w:hAnsi="Times New Roman" w:cs="Times New Roman"/>
          <w:sz w:val="28"/>
          <w:szCs w:val="28"/>
        </w:rPr>
        <w:t xml:space="preserve">// </w:t>
      </w:r>
      <w:r w:rsidR="00E62968" w:rsidRPr="001C452C">
        <w:rPr>
          <w:rFonts w:ascii="Times New Roman" w:hAnsi="Times New Roman" w:cs="Times New Roman"/>
          <w:sz w:val="28"/>
          <w:szCs w:val="28"/>
        </w:rPr>
        <w:t>Архив Института археологии им.</w:t>
      </w:r>
      <w:r w:rsidR="00E62968">
        <w:rPr>
          <w:rFonts w:ascii="Times New Roman" w:hAnsi="Times New Roman" w:cs="Times New Roman"/>
          <w:sz w:val="28"/>
          <w:szCs w:val="28"/>
        </w:rPr>
        <w:t> </w:t>
      </w:r>
      <w:r w:rsidR="00E62968" w:rsidRPr="001C452C">
        <w:rPr>
          <w:rFonts w:ascii="Times New Roman" w:hAnsi="Times New Roman" w:cs="Times New Roman"/>
          <w:sz w:val="28"/>
          <w:szCs w:val="28"/>
        </w:rPr>
        <w:t>А.Х.</w:t>
      </w:r>
      <w:r w:rsidR="00E62968">
        <w:rPr>
          <w:rFonts w:ascii="Times New Roman" w:hAnsi="Times New Roman" w:cs="Times New Roman"/>
          <w:sz w:val="28"/>
          <w:szCs w:val="28"/>
        </w:rPr>
        <w:t> </w:t>
      </w:r>
      <w:r w:rsidR="00E62968" w:rsidRPr="001C452C">
        <w:rPr>
          <w:rFonts w:ascii="Times New Roman" w:hAnsi="Times New Roman" w:cs="Times New Roman"/>
          <w:sz w:val="28"/>
          <w:szCs w:val="28"/>
        </w:rPr>
        <w:t>Маргулана.</w:t>
      </w:r>
      <w:r w:rsidR="00E62968">
        <w:rPr>
          <w:rFonts w:ascii="Times New Roman" w:hAnsi="Times New Roman" w:cs="Times New Roman"/>
          <w:sz w:val="28"/>
          <w:szCs w:val="28"/>
        </w:rPr>
        <w:t xml:space="preserve"> –</w:t>
      </w:r>
      <w:r w:rsidR="00E62968" w:rsidRPr="001C452C">
        <w:rPr>
          <w:rFonts w:ascii="Times New Roman" w:hAnsi="Times New Roman" w:cs="Times New Roman"/>
          <w:sz w:val="28"/>
          <w:szCs w:val="28"/>
        </w:rPr>
        <w:t xml:space="preserve"> </w:t>
      </w:r>
      <w:r w:rsidR="00E62968">
        <w:rPr>
          <w:rFonts w:ascii="Times New Roman" w:hAnsi="Times New Roman" w:cs="Times New Roman"/>
          <w:sz w:val="28"/>
          <w:szCs w:val="28"/>
        </w:rPr>
        <w:t>Д. </w:t>
      </w:r>
      <w:r w:rsidR="00E62968" w:rsidRPr="001C452C">
        <w:rPr>
          <w:rFonts w:ascii="Times New Roman" w:hAnsi="Times New Roman" w:cs="Times New Roman"/>
          <w:sz w:val="28"/>
          <w:szCs w:val="28"/>
        </w:rPr>
        <w:t>16</w:t>
      </w:r>
      <w:r w:rsidR="00E62968">
        <w:rPr>
          <w:rFonts w:ascii="Times New Roman" w:hAnsi="Times New Roman" w:cs="Times New Roman"/>
          <w:sz w:val="28"/>
          <w:szCs w:val="28"/>
        </w:rPr>
        <w:t>80. – 1978. – 56 </w:t>
      </w:r>
      <w:r w:rsidR="00E62968" w:rsidRPr="001C452C">
        <w:rPr>
          <w:rFonts w:ascii="Times New Roman" w:hAnsi="Times New Roman" w:cs="Times New Roman"/>
          <w:sz w:val="28"/>
          <w:szCs w:val="28"/>
        </w:rPr>
        <w:t>л.</w:t>
      </w:r>
      <w:r w:rsidR="00E62968" w:rsidRPr="00CE4AE8">
        <w:rPr>
          <w:rFonts w:ascii="Times New Roman" w:hAnsi="Times New Roman" w:cs="Times New Roman"/>
          <w:sz w:val="28"/>
          <w:szCs w:val="28"/>
        </w:rPr>
        <w:t xml:space="preserve"> </w:t>
      </w:r>
      <w:r w:rsidR="00E62968">
        <w:rPr>
          <w:rFonts w:ascii="Times New Roman" w:hAnsi="Times New Roman" w:cs="Times New Roman"/>
          <w:sz w:val="28"/>
          <w:szCs w:val="28"/>
        </w:rPr>
        <w:t xml:space="preserve">/ </w:t>
      </w:r>
      <w:r>
        <w:rPr>
          <w:rFonts w:ascii="Times New Roman" w:hAnsi="Times New Roman" w:cs="Times New Roman"/>
          <w:sz w:val="28"/>
          <w:szCs w:val="28"/>
        </w:rPr>
        <w:t>Альбом</w:t>
      </w:r>
      <w:r w:rsidR="00E62968">
        <w:rPr>
          <w:rFonts w:ascii="Times New Roman" w:hAnsi="Times New Roman" w:cs="Times New Roman"/>
          <w:sz w:val="28"/>
          <w:szCs w:val="28"/>
        </w:rPr>
        <w:t> </w:t>
      </w:r>
      <w:r>
        <w:rPr>
          <w:rFonts w:ascii="Times New Roman" w:hAnsi="Times New Roman" w:cs="Times New Roman"/>
          <w:sz w:val="28"/>
          <w:szCs w:val="28"/>
        </w:rPr>
        <w:t xml:space="preserve">2 к отчету </w:t>
      </w:r>
      <w:proofErr w:type="spellStart"/>
      <w:r>
        <w:rPr>
          <w:rFonts w:ascii="Times New Roman" w:hAnsi="Times New Roman" w:cs="Times New Roman"/>
          <w:sz w:val="28"/>
          <w:szCs w:val="28"/>
        </w:rPr>
        <w:t>Мошковой</w:t>
      </w:r>
      <w:proofErr w:type="spellEnd"/>
      <w:r w:rsidR="00AC490B">
        <w:rPr>
          <w:rFonts w:ascii="Times New Roman" w:hAnsi="Times New Roman" w:cs="Times New Roman"/>
          <w:sz w:val="28"/>
          <w:szCs w:val="28"/>
        </w:rPr>
        <w:t> </w:t>
      </w:r>
      <w:r>
        <w:rPr>
          <w:rFonts w:ascii="Times New Roman" w:hAnsi="Times New Roman" w:cs="Times New Roman"/>
          <w:sz w:val="28"/>
          <w:szCs w:val="28"/>
        </w:rPr>
        <w:t xml:space="preserve">М.Г., </w:t>
      </w:r>
      <w:proofErr w:type="spellStart"/>
      <w:r>
        <w:rPr>
          <w:rFonts w:ascii="Times New Roman" w:hAnsi="Times New Roman" w:cs="Times New Roman"/>
          <w:sz w:val="28"/>
          <w:szCs w:val="28"/>
        </w:rPr>
        <w:t>Железчикова</w:t>
      </w:r>
      <w:proofErr w:type="spellEnd"/>
      <w:r w:rsidRPr="00AC490B">
        <w:t xml:space="preserve"> </w:t>
      </w:r>
      <w:r>
        <w:rPr>
          <w:rFonts w:ascii="Times New Roman" w:hAnsi="Times New Roman" w:cs="Times New Roman"/>
          <w:sz w:val="28"/>
          <w:szCs w:val="28"/>
        </w:rPr>
        <w:t>Б.Ф., Кригера</w:t>
      </w:r>
      <w:r w:rsidR="00AC490B">
        <w:rPr>
          <w:rFonts w:ascii="Times New Roman" w:hAnsi="Times New Roman" w:cs="Times New Roman"/>
          <w:sz w:val="28"/>
          <w:szCs w:val="28"/>
        </w:rPr>
        <w:t> </w:t>
      </w:r>
      <w:r>
        <w:rPr>
          <w:rFonts w:ascii="Times New Roman" w:hAnsi="Times New Roman" w:cs="Times New Roman"/>
          <w:sz w:val="28"/>
          <w:szCs w:val="28"/>
        </w:rPr>
        <w:t xml:space="preserve">В.А. </w:t>
      </w:r>
      <w:r w:rsidR="00E62968">
        <w:rPr>
          <w:rFonts w:ascii="Times New Roman" w:hAnsi="Times New Roman" w:cs="Times New Roman"/>
          <w:sz w:val="28"/>
          <w:szCs w:val="28"/>
        </w:rPr>
        <w:t>«А</w:t>
      </w:r>
      <w:r>
        <w:rPr>
          <w:rFonts w:ascii="Times New Roman" w:hAnsi="Times New Roman" w:cs="Times New Roman"/>
          <w:sz w:val="28"/>
          <w:szCs w:val="28"/>
        </w:rPr>
        <w:t>рхеологические работы в Уральской области в 1978</w:t>
      </w:r>
      <w:r w:rsidR="00E62968">
        <w:rPr>
          <w:rFonts w:ascii="Times New Roman" w:hAnsi="Times New Roman" w:cs="Times New Roman"/>
          <w:sz w:val="28"/>
          <w:szCs w:val="28"/>
        </w:rPr>
        <w:t> </w:t>
      </w:r>
      <w:r>
        <w:rPr>
          <w:rFonts w:ascii="Times New Roman" w:hAnsi="Times New Roman" w:cs="Times New Roman"/>
          <w:sz w:val="28"/>
          <w:szCs w:val="28"/>
        </w:rPr>
        <w:t xml:space="preserve">году </w:t>
      </w:r>
      <w:r w:rsidR="00E62968">
        <w:rPr>
          <w:rFonts w:ascii="Times New Roman" w:hAnsi="Times New Roman" w:cs="Times New Roman"/>
          <w:sz w:val="28"/>
          <w:szCs w:val="28"/>
        </w:rPr>
        <w:t xml:space="preserve">// </w:t>
      </w:r>
      <w:r w:rsidR="00E62968" w:rsidRPr="001C452C">
        <w:rPr>
          <w:rFonts w:ascii="Times New Roman" w:hAnsi="Times New Roman" w:cs="Times New Roman"/>
          <w:sz w:val="28"/>
          <w:szCs w:val="28"/>
        </w:rPr>
        <w:t>Архив Института археологии им.</w:t>
      </w:r>
      <w:r w:rsidR="00E62968">
        <w:rPr>
          <w:rFonts w:ascii="Times New Roman" w:hAnsi="Times New Roman" w:cs="Times New Roman"/>
          <w:sz w:val="28"/>
          <w:szCs w:val="28"/>
        </w:rPr>
        <w:t> </w:t>
      </w:r>
      <w:r w:rsidR="00E62968" w:rsidRPr="001C452C">
        <w:rPr>
          <w:rFonts w:ascii="Times New Roman" w:hAnsi="Times New Roman" w:cs="Times New Roman"/>
          <w:sz w:val="28"/>
          <w:szCs w:val="28"/>
        </w:rPr>
        <w:t>А.Х.</w:t>
      </w:r>
      <w:r w:rsidR="00E62968">
        <w:rPr>
          <w:rFonts w:ascii="Times New Roman" w:hAnsi="Times New Roman" w:cs="Times New Roman"/>
          <w:sz w:val="28"/>
          <w:szCs w:val="28"/>
        </w:rPr>
        <w:t> </w:t>
      </w:r>
      <w:r w:rsidR="00E62968" w:rsidRPr="001C452C">
        <w:rPr>
          <w:rFonts w:ascii="Times New Roman" w:hAnsi="Times New Roman" w:cs="Times New Roman"/>
          <w:sz w:val="28"/>
          <w:szCs w:val="28"/>
        </w:rPr>
        <w:t>Маргулана.</w:t>
      </w:r>
      <w:r w:rsidR="00E62968">
        <w:rPr>
          <w:rFonts w:ascii="Times New Roman" w:hAnsi="Times New Roman" w:cs="Times New Roman"/>
          <w:sz w:val="28"/>
          <w:szCs w:val="28"/>
        </w:rPr>
        <w:t xml:space="preserve"> –</w:t>
      </w:r>
      <w:r w:rsidR="00E62968" w:rsidRPr="001C452C">
        <w:rPr>
          <w:rFonts w:ascii="Times New Roman" w:hAnsi="Times New Roman" w:cs="Times New Roman"/>
          <w:sz w:val="28"/>
          <w:szCs w:val="28"/>
        </w:rPr>
        <w:t xml:space="preserve"> </w:t>
      </w:r>
      <w:r w:rsidR="00E62968">
        <w:rPr>
          <w:rFonts w:ascii="Times New Roman" w:hAnsi="Times New Roman" w:cs="Times New Roman"/>
          <w:sz w:val="28"/>
          <w:szCs w:val="28"/>
        </w:rPr>
        <w:t>Д. </w:t>
      </w:r>
      <w:r w:rsidR="00E62968" w:rsidRPr="001C452C">
        <w:rPr>
          <w:rFonts w:ascii="Times New Roman" w:hAnsi="Times New Roman" w:cs="Times New Roman"/>
          <w:sz w:val="28"/>
          <w:szCs w:val="28"/>
        </w:rPr>
        <w:t>16</w:t>
      </w:r>
      <w:r w:rsidR="00E62968">
        <w:rPr>
          <w:rFonts w:ascii="Times New Roman" w:hAnsi="Times New Roman" w:cs="Times New Roman"/>
          <w:sz w:val="28"/>
          <w:szCs w:val="28"/>
        </w:rPr>
        <w:t>81. – 1978. – 38 </w:t>
      </w:r>
      <w:r w:rsidR="00E62968" w:rsidRPr="001C452C">
        <w:rPr>
          <w:rFonts w:ascii="Times New Roman" w:hAnsi="Times New Roman" w:cs="Times New Roman"/>
          <w:sz w:val="28"/>
          <w:szCs w:val="28"/>
        </w:rPr>
        <w:t>л.</w:t>
      </w:r>
    </w:p>
    <w:p w14:paraId="65E3BFCC" w14:textId="711F6770"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213 </w:t>
      </w:r>
      <w:proofErr w:type="spellStart"/>
      <w:r w:rsidRPr="00D83522">
        <w:rPr>
          <w:rFonts w:ascii="Times New Roman" w:hAnsi="Times New Roman" w:cs="Times New Roman"/>
          <w:sz w:val="28"/>
          <w:szCs w:val="28"/>
        </w:rPr>
        <w:t>Бисембаев</w:t>
      </w:r>
      <w:proofErr w:type="spellEnd"/>
      <w:r w:rsidR="00AC490B">
        <w:rPr>
          <w:rFonts w:ascii="Times New Roman" w:hAnsi="Times New Roman" w:cs="Times New Roman"/>
          <w:sz w:val="28"/>
          <w:szCs w:val="28"/>
        </w:rPr>
        <w:t> </w:t>
      </w:r>
      <w:r w:rsidRPr="00D83522">
        <w:rPr>
          <w:rFonts w:ascii="Times New Roman" w:hAnsi="Times New Roman" w:cs="Times New Roman"/>
          <w:sz w:val="28"/>
          <w:szCs w:val="28"/>
        </w:rPr>
        <w:t xml:space="preserve">А.А. Гунны у границ Европы // Кочевые империи Евразии в свете археологических и междисциплинарных исследований. </w:t>
      </w:r>
      <w:r w:rsidR="00E62968">
        <w:rPr>
          <w:rFonts w:ascii="Times New Roman" w:hAnsi="Times New Roman" w:cs="Times New Roman"/>
          <w:sz w:val="28"/>
          <w:szCs w:val="28"/>
        </w:rPr>
        <w:t xml:space="preserve">– </w:t>
      </w:r>
      <w:r w:rsidRPr="00D83522">
        <w:rPr>
          <w:rFonts w:ascii="Times New Roman" w:hAnsi="Times New Roman" w:cs="Times New Roman"/>
          <w:sz w:val="28"/>
          <w:szCs w:val="28"/>
        </w:rPr>
        <w:t>Улан-Удэ: Из</w:t>
      </w:r>
      <w:bookmarkStart w:id="20" w:name="_Hlk175240831"/>
      <w:r w:rsidRPr="00D83522">
        <w:rPr>
          <w:rFonts w:ascii="Times New Roman" w:hAnsi="Times New Roman" w:cs="Times New Roman"/>
          <w:sz w:val="28"/>
          <w:szCs w:val="28"/>
        </w:rPr>
        <w:t xml:space="preserve">д-во БНЦ СО РАН, 2019. </w:t>
      </w:r>
      <w:r w:rsidR="00E62968">
        <w:rPr>
          <w:rFonts w:ascii="Times New Roman" w:hAnsi="Times New Roman" w:cs="Times New Roman"/>
          <w:sz w:val="28"/>
          <w:szCs w:val="28"/>
        </w:rPr>
        <w:t xml:space="preserve">– </w:t>
      </w:r>
      <w:r w:rsidRPr="00D83522">
        <w:rPr>
          <w:rFonts w:ascii="Times New Roman" w:hAnsi="Times New Roman" w:cs="Times New Roman"/>
          <w:sz w:val="28"/>
          <w:szCs w:val="28"/>
        </w:rPr>
        <w:t>С.</w:t>
      </w:r>
      <w:r w:rsidR="00E62968">
        <w:rPr>
          <w:rFonts w:ascii="Times New Roman" w:hAnsi="Times New Roman" w:cs="Times New Roman"/>
          <w:sz w:val="28"/>
          <w:szCs w:val="28"/>
        </w:rPr>
        <w:t> </w:t>
      </w:r>
      <w:r w:rsidRPr="00D83522">
        <w:rPr>
          <w:rFonts w:ascii="Times New Roman" w:hAnsi="Times New Roman" w:cs="Times New Roman"/>
          <w:sz w:val="28"/>
          <w:szCs w:val="28"/>
        </w:rPr>
        <w:t>98–10.</w:t>
      </w:r>
    </w:p>
    <w:bookmarkEnd w:id="20"/>
    <w:p w14:paraId="6D41F010" w14:textId="54B14FBF"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214 </w:t>
      </w:r>
      <w:r w:rsidRPr="00D83522">
        <w:rPr>
          <w:rFonts w:ascii="Times New Roman" w:hAnsi="Times New Roman" w:cs="Times New Roman"/>
          <w:sz w:val="28"/>
          <w:szCs w:val="28"/>
        </w:rPr>
        <w:t>Любчанский И.Э. Курганный могильник Соленый Дол (итоги исследований 2006</w:t>
      </w:r>
      <w:r w:rsidR="00E62968">
        <w:rPr>
          <w:rFonts w:ascii="Times New Roman" w:hAnsi="Times New Roman" w:cs="Times New Roman"/>
          <w:sz w:val="28"/>
          <w:szCs w:val="28"/>
        </w:rPr>
        <w:t>–</w:t>
      </w:r>
      <w:r w:rsidRPr="00D83522">
        <w:rPr>
          <w:rFonts w:ascii="Times New Roman" w:hAnsi="Times New Roman" w:cs="Times New Roman"/>
          <w:sz w:val="28"/>
          <w:szCs w:val="28"/>
        </w:rPr>
        <w:t>2010</w:t>
      </w:r>
      <w:r w:rsidR="00E62968">
        <w:rPr>
          <w:rFonts w:ascii="Times New Roman" w:hAnsi="Times New Roman" w:cs="Times New Roman"/>
          <w:sz w:val="28"/>
          <w:szCs w:val="28"/>
        </w:rPr>
        <w:t> </w:t>
      </w:r>
      <w:r w:rsidRPr="00D83522">
        <w:rPr>
          <w:rFonts w:ascii="Times New Roman" w:hAnsi="Times New Roman" w:cs="Times New Roman"/>
          <w:sz w:val="28"/>
          <w:szCs w:val="28"/>
        </w:rPr>
        <w:t>г</w:t>
      </w:r>
      <w:r w:rsidR="00E62968">
        <w:rPr>
          <w:rFonts w:ascii="Times New Roman" w:hAnsi="Times New Roman" w:cs="Times New Roman"/>
          <w:sz w:val="28"/>
          <w:szCs w:val="28"/>
        </w:rPr>
        <w:t>г.</w:t>
      </w:r>
      <w:r w:rsidRPr="00D83522">
        <w:rPr>
          <w:rFonts w:ascii="Times New Roman" w:hAnsi="Times New Roman" w:cs="Times New Roman"/>
          <w:sz w:val="28"/>
          <w:szCs w:val="28"/>
        </w:rPr>
        <w:t>)</w:t>
      </w:r>
      <w:r w:rsidR="00E62968">
        <w:rPr>
          <w:rFonts w:ascii="Times New Roman" w:hAnsi="Times New Roman" w:cs="Times New Roman"/>
          <w:sz w:val="28"/>
          <w:szCs w:val="28"/>
        </w:rPr>
        <w:t>. –</w:t>
      </w:r>
      <w:r w:rsidRPr="00D83522">
        <w:rPr>
          <w:rFonts w:ascii="Times New Roman" w:hAnsi="Times New Roman" w:cs="Times New Roman"/>
          <w:sz w:val="28"/>
          <w:szCs w:val="28"/>
        </w:rPr>
        <w:t xml:space="preserve"> Челябинск: Абрис</w:t>
      </w:r>
      <w:r w:rsidR="00E62968">
        <w:rPr>
          <w:rFonts w:ascii="Times New Roman" w:hAnsi="Times New Roman" w:cs="Times New Roman"/>
          <w:sz w:val="28"/>
          <w:szCs w:val="28"/>
        </w:rPr>
        <w:t>,</w:t>
      </w:r>
      <w:r w:rsidRPr="00D83522">
        <w:rPr>
          <w:rFonts w:ascii="Times New Roman" w:hAnsi="Times New Roman" w:cs="Times New Roman"/>
          <w:sz w:val="28"/>
          <w:szCs w:val="28"/>
        </w:rPr>
        <w:t xml:space="preserve"> 2017. </w:t>
      </w:r>
      <w:r w:rsidR="00E62968">
        <w:rPr>
          <w:rFonts w:ascii="Times New Roman" w:hAnsi="Times New Roman" w:cs="Times New Roman"/>
          <w:sz w:val="28"/>
          <w:szCs w:val="28"/>
        </w:rPr>
        <w:t xml:space="preserve">– </w:t>
      </w:r>
      <w:r w:rsidRPr="00D83522">
        <w:rPr>
          <w:rFonts w:ascii="Times New Roman" w:hAnsi="Times New Roman" w:cs="Times New Roman"/>
          <w:sz w:val="28"/>
          <w:szCs w:val="28"/>
        </w:rPr>
        <w:t>132</w:t>
      </w:r>
      <w:r w:rsidR="00E62968">
        <w:rPr>
          <w:rFonts w:ascii="Times New Roman" w:hAnsi="Times New Roman" w:cs="Times New Roman"/>
          <w:sz w:val="28"/>
          <w:szCs w:val="28"/>
        </w:rPr>
        <w:t> </w:t>
      </w:r>
      <w:r w:rsidRPr="00D83522">
        <w:rPr>
          <w:rFonts w:ascii="Times New Roman" w:hAnsi="Times New Roman" w:cs="Times New Roman"/>
          <w:sz w:val="28"/>
          <w:szCs w:val="28"/>
        </w:rPr>
        <w:t>с.</w:t>
      </w:r>
    </w:p>
    <w:p w14:paraId="15A398CA" w14:textId="237AEF43"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bidi="ru-RU"/>
        </w:rPr>
        <w:t>215 </w:t>
      </w:r>
      <w:proofErr w:type="spellStart"/>
      <w:r w:rsidRPr="00D83522">
        <w:rPr>
          <w:rFonts w:ascii="Times New Roman" w:hAnsi="Times New Roman" w:cs="Times New Roman"/>
          <w:sz w:val="28"/>
          <w:szCs w:val="28"/>
          <w:lang w:bidi="ru-RU"/>
        </w:rPr>
        <w:t>Амброз</w:t>
      </w:r>
      <w:proofErr w:type="spellEnd"/>
      <w:r w:rsidRPr="00D83522">
        <w:rPr>
          <w:rFonts w:ascii="Times New Roman" w:hAnsi="Times New Roman" w:cs="Times New Roman"/>
          <w:sz w:val="28"/>
          <w:szCs w:val="28"/>
          <w:lang w:bidi="ru-RU"/>
        </w:rPr>
        <w:t> А.К. Фибулы юга европейской части СССР. – М</w:t>
      </w:r>
      <w:r w:rsidR="00E62968">
        <w:rPr>
          <w:rFonts w:ascii="Times New Roman" w:hAnsi="Times New Roman" w:cs="Times New Roman"/>
          <w:sz w:val="28"/>
          <w:szCs w:val="28"/>
          <w:lang w:bidi="ru-RU"/>
        </w:rPr>
        <w:t>.</w:t>
      </w:r>
      <w:r w:rsidRPr="00D83522">
        <w:rPr>
          <w:rFonts w:ascii="Times New Roman" w:hAnsi="Times New Roman" w:cs="Times New Roman"/>
          <w:sz w:val="28"/>
          <w:szCs w:val="28"/>
          <w:lang w:bidi="ru-RU"/>
        </w:rPr>
        <w:t>: Наука, 1966. – 126</w:t>
      </w:r>
      <w:r w:rsidR="00E62968">
        <w:rPr>
          <w:rFonts w:ascii="Times New Roman" w:hAnsi="Times New Roman" w:cs="Times New Roman"/>
          <w:sz w:val="28"/>
          <w:szCs w:val="28"/>
          <w:lang w:bidi="ru-RU"/>
        </w:rPr>
        <w:t> </w:t>
      </w:r>
      <w:r w:rsidRPr="00D83522">
        <w:rPr>
          <w:rFonts w:ascii="Times New Roman" w:hAnsi="Times New Roman" w:cs="Times New Roman"/>
          <w:sz w:val="28"/>
          <w:szCs w:val="28"/>
          <w:lang w:bidi="ru-RU"/>
        </w:rPr>
        <w:t>с.</w:t>
      </w:r>
      <w:r w:rsidRPr="00D83522">
        <w:rPr>
          <w:rFonts w:ascii="Times New Roman" w:hAnsi="Times New Roman" w:cs="Times New Roman"/>
          <w:sz w:val="28"/>
          <w:szCs w:val="28"/>
        </w:rPr>
        <w:t xml:space="preserve"> </w:t>
      </w:r>
    </w:p>
    <w:p w14:paraId="40294457" w14:textId="4F25A6E7"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216 Краева</w:t>
      </w:r>
      <w:r w:rsidR="00B92470">
        <w:rPr>
          <w:rFonts w:ascii="Times New Roman" w:hAnsi="Times New Roman" w:cs="Times New Roman"/>
          <w:sz w:val="28"/>
          <w:szCs w:val="28"/>
        </w:rPr>
        <w:t> </w:t>
      </w:r>
      <w:r>
        <w:rPr>
          <w:rFonts w:ascii="Times New Roman" w:hAnsi="Times New Roman" w:cs="Times New Roman"/>
          <w:sz w:val="28"/>
          <w:szCs w:val="28"/>
        </w:rPr>
        <w:t xml:space="preserve">Л.А. Гончарство сарматских племен Западного Казахстана. – Алматы. </w:t>
      </w:r>
      <w:r w:rsidR="00E62968">
        <w:rPr>
          <w:rFonts w:ascii="Times New Roman" w:hAnsi="Times New Roman" w:cs="Times New Roman"/>
          <w:sz w:val="28"/>
          <w:szCs w:val="28"/>
        </w:rPr>
        <w:t xml:space="preserve">– </w:t>
      </w:r>
      <w:r>
        <w:rPr>
          <w:rFonts w:ascii="Times New Roman" w:hAnsi="Times New Roman" w:cs="Times New Roman"/>
          <w:sz w:val="28"/>
          <w:szCs w:val="28"/>
        </w:rPr>
        <w:t>Институт археологии им.</w:t>
      </w:r>
      <w:r w:rsidR="00E62968">
        <w:rPr>
          <w:rFonts w:ascii="Times New Roman" w:hAnsi="Times New Roman" w:cs="Times New Roman"/>
          <w:sz w:val="28"/>
          <w:szCs w:val="28"/>
        </w:rPr>
        <w:t> </w:t>
      </w:r>
      <w:r>
        <w:rPr>
          <w:rFonts w:ascii="Times New Roman" w:hAnsi="Times New Roman" w:cs="Times New Roman"/>
          <w:sz w:val="28"/>
          <w:szCs w:val="28"/>
        </w:rPr>
        <w:t>А.Х.</w:t>
      </w:r>
      <w:r w:rsidR="00E62968">
        <w:rPr>
          <w:rFonts w:ascii="Times New Roman" w:hAnsi="Times New Roman" w:cs="Times New Roman"/>
          <w:sz w:val="28"/>
          <w:szCs w:val="28"/>
        </w:rPr>
        <w:t> </w:t>
      </w:r>
      <w:r>
        <w:rPr>
          <w:rFonts w:ascii="Times New Roman" w:hAnsi="Times New Roman" w:cs="Times New Roman"/>
          <w:sz w:val="28"/>
          <w:szCs w:val="28"/>
        </w:rPr>
        <w:t xml:space="preserve">Маргулана, 2017. </w:t>
      </w:r>
      <w:r w:rsidR="00E62968">
        <w:rPr>
          <w:rFonts w:ascii="Times New Roman" w:hAnsi="Times New Roman" w:cs="Times New Roman"/>
          <w:sz w:val="28"/>
          <w:szCs w:val="28"/>
        </w:rPr>
        <w:t xml:space="preserve">– </w:t>
      </w:r>
      <w:r>
        <w:rPr>
          <w:rFonts w:ascii="Times New Roman" w:hAnsi="Times New Roman" w:cs="Times New Roman"/>
          <w:sz w:val="28"/>
          <w:szCs w:val="28"/>
        </w:rPr>
        <w:t>352</w:t>
      </w:r>
      <w:r w:rsidR="00E62968">
        <w:rPr>
          <w:rFonts w:ascii="Times New Roman" w:hAnsi="Times New Roman" w:cs="Times New Roman"/>
          <w:sz w:val="28"/>
          <w:szCs w:val="28"/>
        </w:rPr>
        <w:t> </w:t>
      </w:r>
      <w:r>
        <w:rPr>
          <w:rFonts w:ascii="Times New Roman" w:hAnsi="Times New Roman" w:cs="Times New Roman"/>
          <w:sz w:val="28"/>
          <w:szCs w:val="28"/>
        </w:rPr>
        <w:t>с.</w:t>
      </w:r>
    </w:p>
    <w:p w14:paraId="0A2F97F9" w14:textId="61B4B814"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217 </w:t>
      </w:r>
      <w:r w:rsidRPr="00D83522">
        <w:rPr>
          <w:rFonts w:ascii="Times New Roman" w:hAnsi="Times New Roman" w:cs="Times New Roman"/>
          <w:sz w:val="28"/>
          <w:szCs w:val="28"/>
        </w:rPr>
        <w:t>Демиденко</w:t>
      </w:r>
      <w:r w:rsidR="00B92470">
        <w:rPr>
          <w:rFonts w:ascii="Times New Roman" w:hAnsi="Times New Roman" w:cs="Times New Roman"/>
          <w:sz w:val="28"/>
          <w:szCs w:val="28"/>
        </w:rPr>
        <w:t> </w:t>
      </w:r>
      <w:r w:rsidRPr="00D83522">
        <w:rPr>
          <w:rFonts w:ascii="Times New Roman" w:hAnsi="Times New Roman" w:cs="Times New Roman"/>
          <w:sz w:val="28"/>
          <w:szCs w:val="28"/>
        </w:rPr>
        <w:t>С.В. Бронзовые котлы древних племён Нижнего Поволжья и Южного Приуралья (V</w:t>
      </w:r>
      <w:r w:rsidR="00E62968">
        <w:rPr>
          <w:rFonts w:ascii="Times New Roman" w:hAnsi="Times New Roman" w:cs="Times New Roman"/>
          <w:sz w:val="28"/>
          <w:szCs w:val="28"/>
        </w:rPr>
        <w:t> </w:t>
      </w:r>
      <w:r w:rsidRPr="00D83522">
        <w:rPr>
          <w:rFonts w:ascii="Times New Roman" w:hAnsi="Times New Roman" w:cs="Times New Roman"/>
          <w:sz w:val="28"/>
          <w:szCs w:val="28"/>
        </w:rPr>
        <w:t>в.</w:t>
      </w:r>
      <w:r w:rsidR="00E62968">
        <w:rPr>
          <w:rFonts w:ascii="Times New Roman" w:hAnsi="Times New Roman" w:cs="Times New Roman"/>
          <w:sz w:val="28"/>
          <w:szCs w:val="28"/>
        </w:rPr>
        <w:t> </w:t>
      </w:r>
      <w:r w:rsidRPr="00D83522">
        <w:rPr>
          <w:rFonts w:ascii="Times New Roman" w:hAnsi="Times New Roman" w:cs="Times New Roman"/>
          <w:sz w:val="28"/>
          <w:szCs w:val="28"/>
        </w:rPr>
        <w:t>до</w:t>
      </w:r>
      <w:r w:rsidR="00E62968">
        <w:rPr>
          <w:rFonts w:ascii="Times New Roman" w:hAnsi="Times New Roman" w:cs="Times New Roman"/>
          <w:sz w:val="28"/>
          <w:szCs w:val="28"/>
        </w:rPr>
        <w:t> </w:t>
      </w:r>
      <w:r w:rsidRPr="00D83522">
        <w:rPr>
          <w:rFonts w:ascii="Times New Roman" w:hAnsi="Times New Roman" w:cs="Times New Roman"/>
          <w:sz w:val="28"/>
          <w:szCs w:val="28"/>
        </w:rPr>
        <w:t xml:space="preserve">н.э. </w:t>
      </w:r>
      <w:r w:rsidR="00E62968">
        <w:rPr>
          <w:rFonts w:ascii="Times New Roman" w:hAnsi="Times New Roman" w:cs="Times New Roman"/>
          <w:sz w:val="28"/>
          <w:szCs w:val="28"/>
        </w:rPr>
        <w:t>–</w:t>
      </w:r>
      <w:r w:rsidRPr="00D83522">
        <w:rPr>
          <w:rFonts w:ascii="Times New Roman" w:hAnsi="Times New Roman" w:cs="Times New Roman"/>
          <w:sz w:val="28"/>
          <w:szCs w:val="28"/>
        </w:rPr>
        <w:t xml:space="preserve"> III</w:t>
      </w:r>
      <w:r w:rsidR="00E62968">
        <w:rPr>
          <w:rFonts w:ascii="Times New Roman" w:hAnsi="Times New Roman" w:cs="Times New Roman"/>
          <w:sz w:val="28"/>
          <w:szCs w:val="28"/>
        </w:rPr>
        <w:t> </w:t>
      </w:r>
      <w:r w:rsidRPr="00D83522">
        <w:rPr>
          <w:rFonts w:ascii="Times New Roman" w:hAnsi="Times New Roman" w:cs="Times New Roman"/>
          <w:sz w:val="28"/>
          <w:szCs w:val="28"/>
        </w:rPr>
        <w:t>в.</w:t>
      </w:r>
      <w:r w:rsidR="00E62968">
        <w:rPr>
          <w:rFonts w:ascii="Times New Roman" w:hAnsi="Times New Roman" w:cs="Times New Roman"/>
          <w:sz w:val="28"/>
          <w:szCs w:val="28"/>
        </w:rPr>
        <w:t> </w:t>
      </w:r>
      <w:r w:rsidRPr="00D83522">
        <w:rPr>
          <w:rFonts w:ascii="Times New Roman" w:hAnsi="Times New Roman" w:cs="Times New Roman"/>
          <w:sz w:val="28"/>
          <w:szCs w:val="28"/>
        </w:rPr>
        <w:t xml:space="preserve">н.э.). </w:t>
      </w:r>
      <w:r w:rsidR="00E62968">
        <w:rPr>
          <w:rFonts w:ascii="Times New Roman" w:hAnsi="Times New Roman" w:cs="Times New Roman"/>
          <w:sz w:val="28"/>
          <w:szCs w:val="28"/>
        </w:rPr>
        <w:t>–</w:t>
      </w:r>
      <w:r w:rsidRPr="00D83522">
        <w:rPr>
          <w:rFonts w:ascii="Times New Roman" w:hAnsi="Times New Roman" w:cs="Times New Roman"/>
          <w:sz w:val="28"/>
          <w:szCs w:val="28"/>
        </w:rPr>
        <w:t xml:space="preserve"> М.: Издательство ЛКИ, 2008. </w:t>
      </w:r>
      <w:r w:rsidR="00E62968">
        <w:rPr>
          <w:rFonts w:ascii="Times New Roman" w:hAnsi="Times New Roman" w:cs="Times New Roman"/>
          <w:sz w:val="28"/>
          <w:szCs w:val="28"/>
        </w:rPr>
        <w:t>–</w:t>
      </w:r>
      <w:r w:rsidRPr="00D83522">
        <w:rPr>
          <w:rFonts w:ascii="Times New Roman" w:hAnsi="Times New Roman" w:cs="Times New Roman"/>
          <w:sz w:val="28"/>
          <w:szCs w:val="28"/>
        </w:rPr>
        <w:t xml:space="preserve"> 328</w:t>
      </w:r>
      <w:r w:rsidR="00E62968">
        <w:rPr>
          <w:rFonts w:ascii="Times New Roman" w:hAnsi="Times New Roman" w:cs="Times New Roman"/>
          <w:sz w:val="28"/>
          <w:szCs w:val="28"/>
        </w:rPr>
        <w:t> </w:t>
      </w:r>
      <w:r w:rsidRPr="00D83522">
        <w:rPr>
          <w:rFonts w:ascii="Times New Roman" w:hAnsi="Times New Roman" w:cs="Times New Roman"/>
          <w:sz w:val="28"/>
          <w:szCs w:val="28"/>
        </w:rPr>
        <w:t xml:space="preserve">с., </w:t>
      </w:r>
      <w:proofErr w:type="spellStart"/>
      <w:r w:rsidRPr="00D83522">
        <w:rPr>
          <w:rFonts w:ascii="Times New Roman" w:hAnsi="Times New Roman" w:cs="Times New Roman"/>
          <w:sz w:val="28"/>
          <w:szCs w:val="28"/>
        </w:rPr>
        <w:t>цв</w:t>
      </w:r>
      <w:proofErr w:type="spellEnd"/>
      <w:r w:rsidRPr="00D83522">
        <w:rPr>
          <w:rFonts w:ascii="Times New Roman" w:hAnsi="Times New Roman" w:cs="Times New Roman"/>
          <w:sz w:val="28"/>
          <w:szCs w:val="28"/>
        </w:rPr>
        <w:t>. вкл.</w:t>
      </w:r>
    </w:p>
    <w:p w14:paraId="5EE5E12E" w14:textId="672393A8"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218 </w:t>
      </w:r>
      <w:proofErr w:type="spellStart"/>
      <w:r w:rsidRPr="00D83522">
        <w:rPr>
          <w:rFonts w:ascii="Times New Roman" w:hAnsi="Times New Roman" w:cs="Times New Roman"/>
          <w:sz w:val="28"/>
          <w:szCs w:val="28"/>
        </w:rPr>
        <w:t>Бернштам</w:t>
      </w:r>
      <w:proofErr w:type="spellEnd"/>
      <w:r w:rsidRPr="00D83522">
        <w:rPr>
          <w:rFonts w:ascii="Times New Roman" w:hAnsi="Times New Roman" w:cs="Times New Roman"/>
          <w:sz w:val="28"/>
          <w:szCs w:val="28"/>
        </w:rPr>
        <w:t> А.Н. Историко-археологические очерки Центрального Тянь-Шаня и Памиро-Алая /</w:t>
      </w:r>
      <w:r w:rsidR="00E62968">
        <w:rPr>
          <w:rFonts w:ascii="Times New Roman" w:hAnsi="Times New Roman" w:cs="Times New Roman"/>
          <w:sz w:val="28"/>
          <w:szCs w:val="28"/>
        </w:rPr>
        <w:t xml:space="preserve">/ </w:t>
      </w:r>
      <w:r w:rsidRPr="00DD5D9A">
        <w:rPr>
          <w:rFonts w:ascii="Times New Roman" w:hAnsi="Times New Roman" w:cs="Times New Roman"/>
          <w:sz w:val="28"/>
          <w:szCs w:val="28"/>
        </w:rPr>
        <w:t>МИА</w:t>
      </w:r>
      <w:r w:rsidR="00E62968">
        <w:rPr>
          <w:rFonts w:ascii="Times New Roman" w:hAnsi="Times New Roman" w:cs="Times New Roman"/>
          <w:sz w:val="28"/>
          <w:szCs w:val="28"/>
        </w:rPr>
        <w:t>. –</w:t>
      </w:r>
      <w:r w:rsidRPr="00DD5D9A">
        <w:rPr>
          <w:rFonts w:ascii="Times New Roman" w:hAnsi="Times New Roman" w:cs="Times New Roman"/>
          <w:sz w:val="28"/>
          <w:szCs w:val="28"/>
        </w:rPr>
        <w:t xml:space="preserve"> </w:t>
      </w:r>
      <w:r w:rsidR="00E62968" w:rsidRPr="00D83522">
        <w:rPr>
          <w:rFonts w:ascii="Times New Roman" w:hAnsi="Times New Roman" w:cs="Times New Roman"/>
          <w:sz w:val="28"/>
          <w:szCs w:val="28"/>
        </w:rPr>
        <w:t>1952.</w:t>
      </w:r>
      <w:r w:rsidR="00E62968">
        <w:rPr>
          <w:rFonts w:ascii="Times New Roman" w:hAnsi="Times New Roman" w:cs="Times New Roman"/>
          <w:sz w:val="28"/>
          <w:szCs w:val="28"/>
        </w:rPr>
        <w:t xml:space="preserve"> –</w:t>
      </w:r>
      <w:r w:rsidR="00E62968" w:rsidRPr="00D83522">
        <w:rPr>
          <w:rFonts w:ascii="Times New Roman" w:hAnsi="Times New Roman" w:cs="Times New Roman"/>
          <w:sz w:val="28"/>
          <w:szCs w:val="28"/>
        </w:rPr>
        <w:t xml:space="preserve"> </w:t>
      </w:r>
      <w:r w:rsidRPr="00DD5D9A">
        <w:rPr>
          <w:rFonts w:ascii="Times New Roman" w:hAnsi="Times New Roman" w:cs="Times New Roman"/>
          <w:sz w:val="28"/>
          <w:szCs w:val="28"/>
        </w:rPr>
        <w:t>№</w:t>
      </w:r>
      <w:r w:rsidR="00E62968">
        <w:rPr>
          <w:rFonts w:ascii="Times New Roman" w:hAnsi="Times New Roman" w:cs="Times New Roman"/>
          <w:sz w:val="28"/>
          <w:szCs w:val="28"/>
        </w:rPr>
        <w:t> </w:t>
      </w:r>
      <w:r w:rsidRPr="00DD5D9A">
        <w:rPr>
          <w:rFonts w:ascii="Times New Roman" w:hAnsi="Times New Roman" w:cs="Times New Roman"/>
          <w:sz w:val="28"/>
          <w:szCs w:val="28"/>
        </w:rPr>
        <w:t>26.</w:t>
      </w:r>
      <w:r w:rsidR="00E62968">
        <w:rPr>
          <w:rFonts w:ascii="Times New Roman" w:hAnsi="Times New Roman" w:cs="Times New Roman"/>
          <w:sz w:val="28"/>
          <w:szCs w:val="28"/>
        </w:rPr>
        <w:t xml:space="preserve"> – </w:t>
      </w:r>
      <w:r w:rsidRPr="00D83522">
        <w:rPr>
          <w:rFonts w:ascii="Times New Roman" w:hAnsi="Times New Roman" w:cs="Times New Roman"/>
          <w:sz w:val="28"/>
          <w:szCs w:val="28"/>
        </w:rPr>
        <w:t>348</w:t>
      </w:r>
      <w:r w:rsidR="00E62968">
        <w:rPr>
          <w:rFonts w:ascii="Times New Roman" w:hAnsi="Times New Roman" w:cs="Times New Roman"/>
          <w:sz w:val="28"/>
          <w:szCs w:val="28"/>
        </w:rPr>
        <w:t> </w:t>
      </w:r>
      <w:r w:rsidRPr="00D83522">
        <w:rPr>
          <w:rFonts w:ascii="Times New Roman" w:hAnsi="Times New Roman" w:cs="Times New Roman"/>
          <w:sz w:val="28"/>
          <w:szCs w:val="28"/>
        </w:rPr>
        <w:t>с.+ вклейки.</w:t>
      </w:r>
    </w:p>
    <w:p w14:paraId="33FC849E" w14:textId="0EB29A68" w:rsidR="005A6429" w:rsidRPr="00D83522" w:rsidRDefault="005A6429" w:rsidP="005A6429">
      <w:pPr>
        <w:spacing w:after="0" w:line="240" w:lineRule="auto"/>
        <w:ind w:firstLine="567"/>
        <w:jc w:val="both"/>
        <w:rPr>
          <w:rStyle w:val="21"/>
          <w:rFonts w:eastAsiaTheme="minorHAnsi"/>
        </w:rPr>
      </w:pPr>
      <w:r>
        <w:rPr>
          <w:rFonts w:ascii="Times New Roman" w:hAnsi="Times New Roman" w:cs="Times New Roman"/>
          <w:sz w:val="28"/>
          <w:szCs w:val="28"/>
        </w:rPr>
        <w:t>219 </w:t>
      </w:r>
      <w:proofErr w:type="spellStart"/>
      <w:r w:rsidRPr="00D83522">
        <w:rPr>
          <w:rFonts w:ascii="Times New Roman" w:hAnsi="Times New Roman" w:cs="Times New Roman"/>
          <w:sz w:val="28"/>
          <w:szCs w:val="28"/>
        </w:rPr>
        <w:t>Сергацков</w:t>
      </w:r>
      <w:proofErr w:type="spellEnd"/>
      <w:r w:rsidR="00B92470">
        <w:rPr>
          <w:rFonts w:ascii="Times New Roman" w:hAnsi="Times New Roman" w:cs="Times New Roman"/>
          <w:sz w:val="28"/>
          <w:szCs w:val="28"/>
        </w:rPr>
        <w:t> </w:t>
      </w:r>
      <w:r w:rsidRPr="00D83522">
        <w:rPr>
          <w:rFonts w:ascii="Times New Roman" w:hAnsi="Times New Roman" w:cs="Times New Roman"/>
          <w:sz w:val="28"/>
          <w:szCs w:val="28"/>
        </w:rPr>
        <w:t>И.В. Погребения сарматской знати у с.</w:t>
      </w:r>
      <w:r w:rsidR="00E62968">
        <w:rPr>
          <w:rFonts w:ascii="Times New Roman" w:hAnsi="Times New Roman" w:cs="Times New Roman"/>
          <w:sz w:val="28"/>
          <w:szCs w:val="28"/>
        </w:rPr>
        <w:t> </w:t>
      </w:r>
      <w:r w:rsidRPr="00D83522">
        <w:rPr>
          <w:rFonts w:ascii="Times New Roman" w:hAnsi="Times New Roman" w:cs="Times New Roman"/>
          <w:sz w:val="28"/>
          <w:szCs w:val="28"/>
        </w:rPr>
        <w:t xml:space="preserve">Барановка // </w:t>
      </w:r>
      <w:r w:rsidRPr="00607AD0">
        <w:rPr>
          <w:rStyle w:val="21"/>
          <w:rFonts w:eastAsiaTheme="minorHAnsi"/>
          <w:u w:val="none"/>
        </w:rPr>
        <w:t xml:space="preserve">Хронология памятников Южного Урала. </w:t>
      </w:r>
      <w:r w:rsidR="00E62968">
        <w:rPr>
          <w:rFonts w:ascii="Times New Roman" w:hAnsi="Times New Roman" w:cs="Times New Roman"/>
          <w:sz w:val="28"/>
          <w:szCs w:val="28"/>
        </w:rPr>
        <w:t xml:space="preserve">– </w:t>
      </w:r>
      <w:r w:rsidRPr="00607AD0">
        <w:rPr>
          <w:rStyle w:val="21"/>
          <w:rFonts w:eastAsiaTheme="minorHAnsi"/>
          <w:u w:val="none"/>
        </w:rPr>
        <w:t>Уфа</w:t>
      </w:r>
      <w:r w:rsidR="00E62968">
        <w:rPr>
          <w:rStyle w:val="21"/>
          <w:rFonts w:eastAsiaTheme="minorHAnsi"/>
          <w:u w:val="none"/>
        </w:rPr>
        <w:t>: УНЦ РАН,</w:t>
      </w:r>
      <w:r w:rsidRPr="00607AD0">
        <w:rPr>
          <w:rStyle w:val="21"/>
          <w:rFonts w:eastAsiaTheme="minorHAnsi"/>
          <w:u w:val="none"/>
        </w:rPr>
        <w:t xml:space="preserve"> 1993. </w:t>
      </w:r>
      <w:r w:rsidR="00E62968">
        <w:rPr>
          <w:rFonts w:ascii="Times New Roman" w:hAnsi="Times New Roman" w:cs="Times New Roman"/>
          <w:sz w:val="28"/>
          <w:szCs w:val="28"/>
        </w:rPr>
        <w:t xml:space="preserve">– </w:t>
      </w:r>
      <w:r w:rsidRPr="00607AD0">
        <w:rPr>
          <w:rStyle w:val="21"/>
          <w:rFonts w:eastAsiaTheme="minorHAnsi"/>
          <w:u w:val="none"/>
        </w:rPr>
        <w:t>С.</w:t>
      </w:r>
      <w:r w:rsidR="00E62968">
        <w:rPr>
          <w:rStyle w:val="21"/>
          <w:rFonts w:eastAsiaTheme="minorHAnsi"/>
          <w:u w:val="none"/>
        </w:rPr>
        <w:t> </w:t>
      </w:r>
      <w:r w:rsidRPr="00607AD0">
        <w:rPr>
          <w:rStyle w:val="21"/>
          <w:rFonts w:eastAsiaTheme="minorHAnsi"/>
          <w:u w:val="none"/>
        </w:rPr>
        <w:t>71–87.</w:t>
      </w:r>
    </w:p>
    <w:p w14:paraId="7978723E" w14:textId="28E41BBA" w:rsidR="005A6429" w:rsidRPr="00061AFA" w:rsidRDefault="005A6429" w:rsidP="005A6429">
      <w:pPr>
        <w:spacing w:after="0" w:line="240" w:lineRule="auto"/>
        <w:ind w:firstLine="567"/>
        <w:jc w:val="both"/>
        <w:rPr>
          <w:rFonts w:ascii="Times New Roman" w:hAnsi="Times New Roman" w:cs="Times New Roman"/>
          <w:i/>
          <w:iCs/>
          <w:sz w:val="28"/>
          <w:szCs w:val="28"/>
          <w:shd w:val="clear" w:color="auto" w:fill="FFFFFF"/>
          <w:lang w:val="en-US"/>
        </w:rPr>
      </w:pPr>
      <w:r>
        <w:rPr>
          <w:rFonts w:ascii="Times New Roman" w:hAnsi="Times New Roman" w:cs="Times New Roman"/>
          <w:sz w:val="28"/>
          <w:szCs w:val="28"/>
        </w:rPr>
        <w:t>220 </w:t>
      </w:r>
      <w:proofErr w:type="spellStart"/>
      <w:r w:rsidRPr="00D83522">
        <w:rPr>
          <w:rFonts w:ascii="Times New Roman" w:hAnsi="Times New Roman" w:cs="Times New Roman"/>
          <w:sz w:val="28"/>
          <w:szCs w:val="28"/>
        </w:rPr>
        <w:t>Mészáros</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Boglárka</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Türk</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Attila</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Mende</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Balázs</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Gusztáv</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Gyuris</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Balázs</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Heltai</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Botond</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István</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and</w:t>
      </w:r>
      <w:proofErr w:type="spellEnd"/>
      <w:r w:rsidRPr="00D83522">
        <w:rPr>
          <w:rFonts w:ascii="Times New Roman" w:hAnsi="Times New Roman" w:cs="Times New Roman"/>
          <w:sz w:val="28"/>
          <w:szCs w:val="28"/>
        </w:rPr>
        <w:t xml:space="preserve"> </w:t>
      </w:r>
      <w:proofErr w:type="spellStart"/>
      <w:r w:rsidR="00061AFA" w:rsidRPr="00D83522">
        <w:rPr>
          <w:rFonts w:ascii="Times New Roman" w:hAnsi="Times New Roman" w:cs="Times New Roman"/>
          <w:sz w:val="28"/>
          <w:szCs w:val="28"/>
        </w:rPr>
        <w:t>Szécsényi</w:t>
      </w:r>
      <w:r w:rsidRPr="00D83522">
        <w:rPr>
          <w:rFonts w:ascii="Times New Roman" w:hAnsi="Times New Roman" w:cs="Times New Roman"/>
          <w:sz w:val="28"/>
          <w:szCs w:val="28"/>
        </w:rPr>
        <w:t>-Nagyanna</w:t>
      </w:r>
      <w:proofErr w:type="spellEnd"/>
      <w:r w:rsidRPr="00D83522">
        <w:rPr>
          <w:rFonts w:ascii="Times New Roman" w:hAnsi="Times New Roman" w:cs="Times New Roman"/>
          <w:sz w:val="28"/>
          <w:szCs w:val="28"/>
        </w:rPr>
        <w:t xml:space="preserve"> // </w:t>
      </w:r>
      <w:proofErr w:type="spellStart"/>
      <w:r w:rsidRPr="00D83522">
        <w:rPr>
          <w:rFonts w:ascii="Times New Roman" w:hAnsi="Times New Roman" w:cs="Times New Roman"/>
          <w:sz w:val="28"/>
          <w:szCs w:val="28"/>
        </w:rPr>
        <w:t>Előkelő</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hun</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kori</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temetkezés</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Budapestről</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egy</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késő</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római</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erődfal</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árnyékából</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Biorégészeti</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adatok</w:t>
      </w:r>
      <w:proofErr w:type="spellEnd"/>
      <w:r w:rsidRPr="00D83522">
        <w:rPr>
          <w:rFonts w:ascii="Times New Roman" w:hAnsi="Times New Roman" w:cs="Times New Roman"/>
          <w:sz w:val="28"/>
          <w:szCs w:val="28"/>
        </w:rPr>
        <w:t xml:space="preserve"> a </w:t>
      </w:r>
      <w:proofErr w:type="spellStart"/>
      <w:r w:rsidRPr="00D83522">
        <w:rPr>
          <w:rFonts w:ascii="Times New Roman" w:hAnsi="Times New Roman" w:cs="Times New Roman"/>
          <w:sz w:val="28"/>
          <w:szCs w:val="28"/>
        </w:rPr>
        <w:t>Kárpát-medence</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hun</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megszállásának</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korai</w:t>
      </w:r>
      <w:proofErr w:type="spellEnd"/>
      <w:r w:rsidRPr="00D83522">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szakaszához</w:t>
      </w:r>
      <w:proofErr w:type="spellEnd"/>
      <w:r w:rsidRPr="00D83522">
        <w:rPr>
          <w:rFonts w:ascii="Times New Roman" w:hAnsi="Times New Roman" w:cs="Times New Roman"/>
          <w:sz w:val="28"/>
          <w:szCs w:val="28"/>
        </w:rPr>
        <w:t>.</w:t>
      </w:r>
      <w:r w:rsidR="00061AFA">
        <w:rPr>
          <w:rFonts w:ascii="Times New Roman" w:hAnsi="Times New Roman" w:cs="Times New Roman"/>
          <w:sz w:val="28"/>
          <w:szCs w:val="28"/>
        </w:rPr>
        <w:t xml:space="preserve"> –</w:t>
      </w:r>
      <w:r w:rsidRPr="00D83522">
        <w:rPr>
          <w:rFonts w:ascii="Times New Roman" w:hAnsi="Times New Roman" w:cs="Times New Roman"/>
          <w:sz w:val="28"/>
          <w:szCs w:val="28"/>
        </w:rPr>
        <w:t xml:space="preserve"> </w:t>
      </w:r>
      <w:proofErr w:type="spellStart"/>
      <w:r w:rsidRPr="00061AFA">
        <w:rPr>
          <w:rStyle w:val="aff0"/>
          <w:rFonts w:ascii="Times New Roman" w:hAnsi="Times New Roman" w:cs="Times New Roman"/>
          <w:i w:val="0"/>
          <w:iCs w:val="0"/>
          <w:color w:val="212529"/>
          <w:sz w:val="28"/>
          <w:szCs w:val="28"/>
          <w:shd w:val="clear" w:color="auto" w:fill="FFFFFF"/>
          <w:lang w:val="en-US"/>
        </w:rPr>
        <w:t>Archeológiai</w:t>
      </w:r>
      <w:proofErr w:type="spellEnd"/>
      <w:r w:rsidRPr="00061AFA">
        <w:rPr>
          <w:rStyle w:val="aff0"/>
          <w:rFonts w:ascii="Times New Roman" w:hAnsi="Times New Roman" w:cs="Times New Roman"/>
          <w:i w:val="0"/>
          <w:iCs w:val="0"/>
          <w:color w:val="212529"/>
          <w:sz w:val="28"/>
          <w:szCs w:val="28"/>
          <w:shd w:val="clear" w:color="auto" w:fill="FFFFFF"/>
          <w:lang w:val="en-US"/>
        </w:rPr>
        <w:t xml:space="preserve"> </w:t>
      </w:r>
      <w:proofErr w:type="spellStart"/>
      <w:r w:rsidRPr="00061AFA">
        <w:rPr>
          <w:rStyle w:val="aff0"/>
          <w:rFonts w:ascii="Times New Roman" w:hAnsi="Times New Roman" w:cs="Times New Roman"/>
          <w:i w:val="0"/>
          <w:iCs w:val="0"/>
          <w:color w:val="212529"/>
          <w:sz w:val="28"/>
          <w:szCs w:val="28"/>
          <w:shd w:val="clear" w:color="auto" w:fill="FFFFFF"/>
          <w:lang w:val="en-US"/>
        </w:rPr>
        <w:t>Értesítő</w:t>
      </w:r>
      <w:proofErr w:type="spellEnd"/>
      <w:r w:rsidR="00061AFA">
        <w:rPr>
          <w:rStyle w:val="aff0"/>
          <w:rFonts w:ascii="Times New Roman" w:hAnsi="Times New Roman" w:cs="Times New Roman"/>
          <w:i w:val="0"/>
          <w:iCs w:val="0"/>
          <w:color w:val="212529"/>
          <w:sz w:val="28"/>
          <w:szCs w:val="28"/>
          <w:shd w:val="clear" w:color="auto" w:fill="FFFFFF"/>
        </w:rPr>
        <w:t xml:space="preserve">. </w:t>
      </w:r>
      <w:r w:rsidR="00061AFA">
        <w:rPr>
          <w:rFonts w:ascii="Times New Roman" w:hAnsi="Times New Roman" w:cs="Times New Roman"/>
          <w:sz w:val="28"/>
          <w:szCs w:val="28"/>
        </w:rPr>
        <w:t xml:space="preserve">– </w:t>
      </w:r>
      <w:r w:rsidRPr="00061AFA">
        <w:rPr>
          <w:rStyle w:val="aff0"/>
          <w:rFonts w:ascii="Times New Roman" w:hAnsi="Times New Roman" w:cs="Times New Roman"/>
          <w:i w:val="0"/>
          <w:iCs w:val="0"/>
          <w:color w:val="212529"/>
          <w:sz w:val="28"/>
          <w:szCs w:val="28"/>
          <w:shd w:val="clear" w:color="auto" w:fill="FFFFFF"/>
          <w:lang w:val="en-US"/>
        </w:rPr>
        <w:t>2024</w:t>
      </w:r>
      <w:r w:rsidR="00061AFA">
        <w:rPr>
          <w:rStyle w:val="aff0"/>
          <w:rFonts w:ascii="Times New Roman" w:hAnsi="Times New Roman" w:cs="Times New Roman"/>
          <w:i w:val="0"/>
          <w:iCs w:val="0"/>
          <w:color w:val="212529"/>
          <w:sz w:val="28"/>
          <w:szCs w:val="28"/>
          <w:shd w:val="clear" w:color="auto" w:fill="FFFFFF"/>
        </w:rPr>
        <w:t>.</w:t>
      </w:r>
      <w:r w:rsidR="000E2C73">
        <w:rPr>
          <w:rStyle w:val="aff0"/>
          <w:rFonts w:ascii="Times New Roman" w:hAnsi="Times New Roman" w:cs="Times New Roman"/>
          <w:i w:val="0"/>
          <w:iCs w:val="0"/>
          <w:color w:val="212529"/>
          <w:sz w:val="28"/>
          <w:szCs w:val="28"/>
          <w:shd w:val="clear" w:color="auto" w:fill="FFFFFF"/>
        </w:rPr>
        <w:t xml:space="preserve"> – № 149. – </w:t>
      </w:r>
      <w:proofErr w:type="spellStart"/>
      <w:r w:rsidR="000E2C73">
        <w:rPr>
          <w:rStyle w:val="aff0"/>
          <w:rFonts w:ascii="Times New Roman" w:hAnsi="Times New Roman" w:cs="Times New Roman"/>
          <w:i w:val="0"/>
          <w:iCs w:val="0"/>
          <w:color w:val="212529"/>
          <w:sz w:val="28"/>
          <w:szCs w:val="28"/>
          <w:shd w:val="clear" w:color="auto" w:fill="FFFFFF"/>
        </w:rPr>
        <w:t>Рр</w:t>
      </w:r>
      <w:proofErr w:type="spellEnd"/>
      <w:r w:rsidR="000E2C73">
        <w:rPr>
          <w:rStyle w:val="aff0"/>
          <w:rFonts w:ascii="Times New Roman" w:hAnsi="Times New Roman" w:cs="Times New Roman"/>
          <w:i w:val="0"/>
          <w:iCs w:val="0"/>
          <w:color w:val="212529"/>
          <w:sz w:val="28"/>
          <w:szCs w:val="28"/>
          <w:shd w:val="clear" w:color="auto" w:fill="FFFFFF"/>
        </w:rPr>
        <w:t xml:space="preserve">. 169–291. </w:t>
      </w:r>
      <w:hyperlink r:id="rId10" w:tgtFrame="_blank" w:history="1">
        <w:r w:rsidRPr="000E2C73">
          <w:rPr>
            <w:rStyle w:val="a5"/>
            <w:rFonts w:ascii="Times New Roman" w:hAnsi="Times New Roman" w:cs="Times New Roman"/>
            <w:color w:val="auto"/>
            <w:sz w:val="28"/>
            <w:szCs w:val="28"/>
            <w:u w:val="none"/>
            <w:shd w:val="clear" w:color="auto" w:fill="FFFFFF"/>
            <w:lang w:val="en-US"/>
          </w:rPr>
          <w:t>https://doi.org/10.1556/0208.2024.00077</w:t>
        </w:r>
      </w:hyperlink>
    </w:p>
    <w:p w14:paraId="1CC3B45B" w14:textId="73B4C1C6"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221 </w:t>
      </w:r>
      <w:r w:rsidRPr="00D83522">
        <w:rPr>
          <w:rFonts w:ascii="Times New Roman" w:hAnsi="Times New Roman" w:cs="Times New Roman"/>
          <w:sz w:val="28"/>
          <w:szCs w:val="28"/>
        </w:rPr>
        <w:t>Хазанов</w:t>
      </w:r>
      <w:r w:rsidR="00B92470">
        <w:rPr>
          <w:rFonts w:ascii="Times New Roman" w:hAnsi="Times New Roman" w:cs="Times New Roman"/>
          <w:sz w:val="28"/>
          <w:szCs w:val="28"/>
        </w:rPr>
        <w:t> </w:t>
      </w:r>
      <w:r w:rsidRPr="00D83522">
        <w:rPr>
          <w:rFonts w:ascii="Times New Roman" w:hAnsi="Times New Roman" w:cs="Times New Roman"/>
          <w:sz w:val="28"/>
          <w:szCs w:val="28"/>
        </w:rPr>
        <w:t xml:space="preserve">А.М. Избранные научные труды: Очерки военного дела сарматов. </w:t>
      </w:r>
      <w:r w:rsidR="000E2C73">
        <w:rPr>
          <w:rFonts w:ascii="Times New Roman" w:hAnsi="Times New Roman" w:cs="Times New Roman"/>
          <w:sz w:val="28"/>
          <w:szCs w:val="28"/>
        </w:rPr>
        <w:t xml:space="preserve">– </w:t>
      </w:r>
      <w:r w:rsidRPr="00D83522">
        <w:rPr>
          <w:rFonts w:ascii="Times New Roman" w:hAnsi="Times New Roman" w:cs="Times New Roman"/>
          <w:sz w:val="28"/>
          <w:szCs w:val="28"/>
        </w:rPr>
        <w:t xml:space="preserve">СПб: </w:t>
      </w:r>
      <w:proofErr w:type="spellStart"/>
      <w:r w:rsidR="000E2C73">
        <w:rPr>
          <w:rFonts w:ascii="Times New Roman" w:hAnsi="Times New Roman" w:cs="Times New Roman"/>
          <w:sz w:val="28"/>
          <w:szCs w:val="28"/>
        </w:rPr>
        <w:t>Ии</w:t>
      </w:r>
      <w:r w:rsidRPr="00D83522">
        <w:rPr>
          <w:rFonts w:ascii="Times New Roman" w:hAnsi="Times New Roman" w:cs="Times New Roman"/>
          <w:sz w:val="28"/>
          <w:szCs w:val="28"/>
        </w:rPr>
        <w:t>зд</w:t>
      </w:r>
      <w:proofErr w:type="spellEnd"/>
      <w:r w:rsidRPr="00D83522">
        <w:rPr>
          <w:rFonts w:ascii="Times New Roman" w:hAnsi="Times New Roman" w:cs="Times New Roman"/>
          <w:sz w:val="28"/>
          <w:szCs w:val="28"/>
        </w:rPr>
        <w:t>-во СПбГУ</w:t>
      </w:r>
      <w:r w:rsidR="000E2C73">
        <w:rPr>
          <w:rFonts w:ascii="Times New Roman" w:hAnsi="Times New Roman" w:cs="Times New Roman"/>
          <w:sz w:val="28"/>
          <w:szCs w:val="28"/>
        </w:rPr>
        <w:t xml:space="preserve">, </w:t>
      </w:r>
      <w:r w:rsidR="000E2C73" w:rsidRPr="00D83522">
        <w:rPr>
          <w:rFonts w:ascii="Times New Roman" w:hAnsi="Times New Roman" w:cs="Times New Roman"/>
          <w:sz w:val="28"/>
          <w:szCs w:val="28"/>
        </w:rPr>
        <w:t xml:space="preserve">2008. </w:t>
      </w:r>
      <w:r w:rsidR="000E2C73">
        <w:rPr>
          <w:rFonts w:ascii="Times New Roman" w:hAnsi="Times New Roman" w:cs="Times New Roman"/>
          <w:sz w:val="28"/>
          <w:szCs w:val="28"/>
        </w:rPr>
        <w:t xml:space="preserve">– </w:t>
      </w:r>
      <w:r w:rsidRPr="00D83522">
        <w:rPr>
          <w:rFonts w:ascii="Times New Roman" w:hAnsi="Times New Roman" w:cs="Times New Roman"/>
          <w:sz w:val="28"/>
          <w:szCs w:val="28"/>
        </w:rPr>
        <w:t>294</w:t>
      </w:r>
      <w:r w:rsidR="000E2C73">
        <w:rPr>
          <w:rFonts w:ascii="Times New Roman" w:hAnsi="Times New Roman" w:cs="Times New Roman"/>
          <w:sz w:val="28"/>
          <w:szCs w:val="28"/>
        </w:rPr>
        <w:t> </w:t>
      </w:r>
      <w:r w:rsidRPr="00D83522">
        <w:rPr>
          <w:rFonts w:ascii="Times New Roman" w:hAnsi="Times New Roman" w:cs="Times New Roman"/>
          <w:sz w:val="28"/>
          <w:szCs w:val="28"/>
        </w:rPr>
        <w:t>с.</w:t>
      </w:r>
    </w:p>
    <w:p w14:paraId="1AEAB60B" w14:textId="6B888ED9"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222 </w:t>
      </w:r>
      <w:r w:rsidRPr="00D83522">
        <w:rPr>
          <w:rFonts w:ascii="Times New Roman" w:hAnsi="Times New Roman" w:cs="Times New Roman"/>
          <w:sz w:val="28"/>
          <w:szCs w:val="28"/>
        </w:rPr>
        <w:t>Кривошеев</w:t>
      </w:r>
      <w:r w:rsidR="00B92470">
        <w:rPr>
          <w:rFonts w:ascii="Times New Roman" w:hAnsi="Times New Roman" w:cs="Times New Roman"/>
          <w:sz w:val="28"/>
          <w:szCs w:val="28"/>
        </w:rPr>
        <w:t> </w:t>
      </w:r>
      <w:r w:rsidRPr="00D83522">
        <w:rPr>
          <w:rFonts w:ascii="Times New Roman" w:hAnsi="Times New Roman" w:cs="Times New Roman"/>
          <w:sz w:val="28"/>
          <w:szCs w:val="28"/>
        </w:rPr>
        <w:t>М.В. Вооружение позднесарматского времени Нижнего Поволжья</w:t>
      </w:r>
      <w:r w:rsidR="000E2C73">
        <w:rPr>
          <w:rFonts w:ascii="Times New Roman" w:hAnsi="Times New Roman" w:cs="Times New Roman"/>
          <w:sz w:val="28"/>
          <w:szCs w:val="28"/>
        </w:rPr>
        <w:t xml:space="preserve"> // </w:t>
      </w:r>
      <w:r w:rsidRPr="00D83522">
        <w:rPr>
          <w:rFonts w:ascii="Times New Roman" w:hAnsi="Times New Roman" w:cs="Times New Roman"/>
          <w:sz w:val="28"/>
          <w:szCs w:val="28"/>
        </w:rPr>
        <w:t>Вооружение сарматов: региональная типология и хронология. Доклады к VI</w:t>
      </w:r>
      <w:r w:rsidR="000E2C73">
        <w:rPr>
          <w:rFonts w:ascii="Times New Roman" w:hAnsi="Times New Roman" w:cs="Times New Roman"/>
          <w:sz w:val="28"/>
          <w:szCs w:val="28"/>
        </w:rPr>
        <w:t> </w:t>
      </w:r>
      <w:r w:rsidRPr="00D83522">
        <w:rPr>
          <w:rFonts w:ascii="Times New Roman" w:hAnsi="Times New Roman" w:cs="Times New Roman"/>
          <w:sz w:val="28"/>
          <w:szCs w:val="28"/>
        </w:rPr>
        <w:t>международной конференции «Проблемы сарматской археологии и истории»</w:t>
      </w:r>
      <w:r w:rsidR="000E2C73">
        <w:rPr>
          <w:rFonts w:ascii="Times New Roman" w:hAnsi="Times New Roman" w:cs="Times New Roman"/>
          <w:sz w:val="28"/>
          <w:szCs w:val="28"/>
        </w:rPr>
        <w:t xml:space="preserve"> / Отв. ред. </w:t>
      </w:r>
      <w:r w:rsidR="000E2C73" w:rsidRPr="00D83522">
        <w:rPr>
          <w:rFonts w:ascii="Times New Roman" w:hAnsi="Times New Roman" w:cs="Times New Roman"/>
          <w:sz w:val="28"/>
          <w:szCs w:val="28"/>
        </w:rPr>
        <w:t>Л.Т.</w:t>
      </w:r>
      <w:r w:rsidR="000E2C73">
        <w:rPr>
          <w:rFonts w:ascii="Times New Roman" w:hAnsi="Times New Roman" w:cs="Times New Roman"/>
          <w:sz w:val="28"/>
          <w:szCs w:val="28"/>
        </w:rPr>
        <w:t> </w:t>
      </w:r>
      <w:r w:rsidR="000E2C73" w:rsidRPr="00D83522">
        <w:rPr>
          <w:rFonts w:ascii="Times New Roman" w:hAnsi="Times New Roman" w:cs="Times New Roman"/>
          <w:sz w:val="28"/>
          <w:szCs w:val="28"/>
        </w:rPr>
        <w:t>Яблонский</w:t>
      </w:r>
      <w:r w:rsidR="000E2C73">
        <w:rPr>
          <w:rFonts w:ascii="Times New Roman" w:hAnsi="Times New Roman" w:cs="Times New Roman"/>
          <w:sz w:val="28"/>
          <w:szCs w:val="28"/>
        </w:rPr>
        <w:t xml:space="preserve">, </w:t>
      </w:r>
      <w:r w:rsidR="000E2C73" w:rsidRPr="00D83522">
        <w:rPr>
          <w:rFonts w:ascii="Times New Roman" w:hAnsi="Times New Roman" w:cs="Times New Roman"/>
          <w:sz w:val="28"/>
          <w:szCs w:val="28"/>
        </w:rPr>
        <w:t>А.Д.</w:t>
      </w:r>
      <w:r w:rsidR="000E2C73">
        <w:rPr>
          <w:rFonts w:ascii="Times New Roman" w:hAnsi="Times New Roman" w:cs="Times New Roman"/>
          <w:sz w:val="28"/>
          <w:szCs w:val="28"/>
        </w:rPr>
        <w:t> </w:t>
      </w:r>
      <w:r w:rsidR="000E2C73" w:rsidRPr="00D83522">
        <w:rPr>
          <w:rFonts w:ascii="Times New Roman" w:hAnsi="Times New Roman" w:cs="Times New Roman"/>
          <w:sz w:val="28"/>
          <w:szCs w:val="28"/>
        </w:rPr>
        <w:t>Таиров.</w:t>
      </w:r>
      <w:r w:rsidR="000E2C73">
        <w:rPr>
          <w:rFonts w:ascii="Times New Roman" w:hAnsi="Times New Roman" w:cs="Times New Roman"/>
          <w:sz w:val="28"/>
          <w:szCs w:val="28"/>
        </w:rPr>
        <w:t xml:space="preserve"> –</w:t>
      </w:r>
      <w:r w:rsidR="000E2C73" w:rsidRPr="00D83522">
        <w:rPr>
          <w:rFonts w:ascii="Times New Roman" w:hAnsi="Times New Roman" w:cs="Times New Roman"/>
          <w:sz w:val="28"/>
          <w:szCs w:val="28"/>
        </w:rPr>
        <w:t xml:space="preserve"> </w:t>
      </w:r>
      <w:r w:rsidRPr="00D83522">
        <w:rPr>
          <w:rFonts w:ascii="Times New Roman" w:hAnsi="Times New Roman" w:cs="Times New Roman"/>
          <w:sz w:val="28"/>
          <w:szCs w:val="28"/>
        </w:rPr>
        <w:t xml:space="preserve">Челябинск: Изд-во </w:t>
      </w:r>
      <w:proofErr w:type="spellStart"/>
      <w:r w:rsidRPr="00D83522">
        <w:rPr>
          <w:rFonts w:ascii="Times New Roman" w:hAnsi="Times New Roman" w:cs="Times New Roman"/>
          <w:sz w:val="28"/>
          <w:szCs w:val="28"/>
        </w:rPr>
        <w:t>ЮУрГУ</w:t>
      </w:r>
      <w:proofErr w:type="spellEnd"/>
      <w:r w:rsidRPr="00D83522">
        <w:rPr>
          <w:rFonts w:ascii="Times New Roman" w:hAnsi="Times New Roman" w:cs="Times New Roman"/>
          <w:sz w:val="28"/>
          <w:szCs w:val="28"/>
        </w:rPr>
        <w:t xml:space="preserve">, 2007. </w:t>
      </w:r>
      <w:r w:rsidR="000E2C73">
        <w:rPr>
          <w:rFonts w:ascii="Times New Roman" w:hAnsi="Times New Roman" w:cs="Times New Roman"/>
          <w:sz w:val="28"/>
          <w:szCs w:val="28"/>
        </w:rPr>
        <w:t>– С. </w:t>
      </w:r>
      <w:r w:rsidRPr="00D83522">
        <w:rPr>
          <w:rFonts w:ascii="Times New Roman" w:hAnsi="Times New Roman" w:cs="Times New Roman"/>
          <w:sz w:val="28"/>
          <w:szCs w:val="28"/>
        </w:rPr>
        <w:t>65</w:t>
      </w:r>
      <w:r w:rsidR="000E2C73">
        <w:rPr>
          <w:rFonts w:ascii="Times New Roman" w:hAnsi="Times New Roman" w:cs="Times New Roman"/>
          <w:sz w:val="28"/>
          <w:szCs w:val="28"/>
        </w:rPr>
        <w:t>–</w:t>
      </w:r>
      <w:r w:rsidRPr="00D83522">
        <w:rPr>
          <w:rFonts w:ascii="Times New Roman" w:hAnsi="Times New Roman" w:cs="Times New Roman"/>
          <w:sz w:val="28"/>
          <w:szCs w:val="28"/>
        </w:rPr>
        <w:t>70.</w:t>
      </w:r>
    </w:p>
    <w:p w14:paraId="39567334" w14:textId="71198247"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223 </w:t>
      </w:r>
      <w:r w:rsidRPr="00D83522">
        <w:rPr>
          <w:rFonts w:ascii="Times New Roman" w:hAnsi="Times New Roman" w:cs="Times New Roman"/>
          <w:sz w:val="28"/>
          <w:szCs w:val="28"/>
        </w:rPr>
        <w:t>Мамонтов</w:t>
      </w:r>
      <w:r w:rsidR="00B92470">
        <w:rPr>
          <w:rFonts w:ascii="Times New Roman" w:hAnsi="Times New Roman" w:cs="Times New Roman"/>
          <w:sz w:val="28"/>
          <w:szCs w:val="28"/>
        </w:rPr>
        <w:t> </w:t>
      </w:r>
      <w:r w:rsidRPr="00D83522">
        <w:rPr>
          <w:rFonts w:ascii="Times New Roman" w:hAnsi="Times New Roman" w:cs="Times New Roman"/>
          <w:sz w:val="28"/>
          <w:szCs w:val="28"/>
        </w:rPr>
        <w:t>В.И. К вопросу об оружии ближнего боя сарматов. Вестник Волгоградского государственного университета. Серия</w:t>
      </w:r>
      <w:r w:rsidR="000E2C73">
        <w:rPr>
          <w:rFonts w:ascii="Times New Roman" w:hAnsi="Times New Roman" w:cs="Times New Roman"/>
          <w:sz w:val="28"/>
          <w:szCs w:val="28"/>
        </w:rPr>
        <w:t> </w:t>
      </w:r>
      <w:r w:rsidRPr="00D83522">
        <w:rPr>
          <w:rFonts w:ascii="Times New Roman" w:hAnsi="Times New Roman" w:cs="Times New Roman"/>
          <w:sz w:val="28"/>
          <w:szCs w:val="28"/>
        </w:rPr>
        <w:t xml:space="preserve">4: История. Регионоведение. Международные отношения. </w:t>
      </w:r>
      <w:r w:rsidR="000E2C73">
        <w:rPr>
          <w:rFonts w:ascii="Times New Roman" w:hAnsi="Times New Roman" w:cs="Times New Roman"/>
          <w:sz w:val="28"/>
          <w:szCs w:val="28"/>
        </w:rPr>
        <w:t xml:space="preserve">– </w:t>
      </w:r>
      <w:r w:rsidR="000E2C73" w:rsidRPr="00D83522">
        <w:rPr>
          <w:rFonts w:ascii="Times New Roman" w:hAnsi="Times New Roman" w:cs="Times New Roman"/>
          <w:sz w:val="28"/>
          <w:szCs w:val="28"/>
        </w:rPr>
        <w:t xml:space="preserve">2018. </w:t>
      </w:r>
      <w:r w:rsidR="000E2C73">
        <w:rPr>
          <w:rFonts w:ascii="Times New Roman" w:hAnsi="Times New Roman" w:cs="Times New Roman"/>
          <w:sz w:val="28"/>
          <w:szCs w:val="28"/>
        </w:rPr>
        <w:t xml:space="preserve">– </w:t>
      </w:r>
      <w:r w:rsidRPr="00D83522">
        <w:rPr>
          <w:rFonts w:ascii="Times New Roman" w:hAnsi="Times New Roman" w:cs="Times New Roman"/>
          <w:sz w:val="28"/>
          <w:szCs w:val="28"/>
        </w:rPr>
        <w:t>Т.</w:t>
      </w:r>
      <w:r w:rsidR="000E2C73">
        <w:rPr>
          <w:rFonts w:ascii="Times New Roman" w:hAnsi="Times New Roman" w:cs="Times New Roman"/>
          <w:sz w:val="28"/>
          <w:szCs w:val="28"/>
        </w:rPr>
        <w:t> </w:t>
      </w:r>
      <w:r w:rsidRPr="00D83522">
        <w:rPr>
          <w:rFonts w:ascii="Times New Roman" w:hAnsi="Times New Roman" w:cs="Times New Roman"/>
          <w:sz w:val="28"/>
          <w:szCs w:val="28"/>
        </w:rPr>
        <w:t>23</w:t>
      </w:r>
      <w:r w:rsidR="000E2C73">
        <w:rPr>
          <w:rFonts w:ascii="Times New Roman" w:hAnsi="Times New Roman" w:cs="Times New Roman"/>
          <w:sz w:val="28"/>
          <w:szCs w:val="28"/>
        </w:rPr>
        <w:t xml:space="preserve">. – </w:t>
      </w:r>
      <w:r w:rsidRPr="00D83522">
        <w:rPr>
          <w:rFonts w:ascii="Times New Roman" w:hAnsi="Times New Roman" w:cs="Times New Roman"/>
          <w:sz w:val="28"/>
          <w:szCs w:val="28"/>
        </w:rPr>
        <w:t>№</w:t>
      </w:r>
      <w:r w:rsidR="000E2C73">
        <w:rPr>
          <w:rFonts w:ascii="Times New Roman" w:hAnsi="Times New Roman" w:cs="Times New Roman"/>
          <w:sz w:val="28"/>
          <w:szCs w:val="28"/>
        </w:rPr>
        <w:t> </w:t>
      </w:r>
      <w:r w:rsidRPr="00D83522">
        <w:rPr>
          <w:rFonts w:ascii="Times New Roman" w:hAnsi="Times New Roman" w:cs="Times New Roman"/>
          <w:sz w:val="28"/>
          <w:szCs w:val="28"/>
        </w:rPr>
        <w:t>3</w:t>
      </w:r>
      <w:r w:rsidR="000E2C73">
        <w:rPr>
          <w:rFonts w:ascii="Times New Roman" w:hAnsi="Times New Roman" w:cs="Times New Roman"/>
          <w:sz w:val="28"/>
          <w:szCs w:val="28"/>
        </w:rPr>
        <w:t>. С. </w:t>
      </w:r>
      <w:r w:rsidRPr="00D83522">
        <w:rPr>
          <w:rFonts w:ascii="Times New Roman" w:hAnsi="Times New Roman" w:cs="Times New Roman"/>
          <w:sz w:val="28"/>
          <w:szCs w:val="28"/>
        </w:rPr>
        <w:t>153–158.</w:t>
      </w:r>
    </w:p>
    <w:p w14:paraId="448E5600" w14:textId="0D1B2941"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224 </w:t>
      </w:r>
      <w:r w:rsidRPr="00D83522">
        <w:rPr>
          <w:rFonts w:ascii="Times New Roman" w:hAnsi="Times New Roman" w:cs="Times New Roman"/>
          <w:sz w:val="28"/>
          <w:szCs w:val="28"/>
        </w:rPr>
        <w:t>Кривошеев</w:t>
      </w:r>
      <w:r w:rsidR="00B92470">
        <w:rPr>
          <w:rFonts w:ascii="Times New Roman" w:hAnsi="Times New Roman" w:cs="Times New Roman"/>
          <w:sz w:val="28"/>
          <w:szCs w:val="28"/>
        </w:rPr>
        <w:t> </w:t>
      </w:r>
      <w:r w:rsidRPr="00D83522">
        <w:rPr>
          <w:rFonts w:ascii="Times New Roman" w:hAnsi="Times New Roman" w:cs="Times New Roman"/>
          <w:sz w:val="28"/>
          <w:szCs w:val="28"/>
        </w:rPr>
        <w:t>М.В., Дьяченко</w:t>
      </w:r>
      <w:r w:rsidR="00B92470">
        <w:rPr>
          <w:rFonts w:ascii="Times New Roman" w:hAnsi="Times New Roman" w:cs="Times New Roman"/>
          <w:sz w:val="28"/>
          <w:szCs w:val="28"/>
        </w:rPr>
        <w:t> </w:t>
      </w:r>
      <w:r w:rsidRPr="00D83522">
        <w:rPr>
          <w:rFonts w:ascii="Times New Roman" w:hAnsi="Times New Roman" w:cs="Times New Roman"/>
          <w:sz w:val="28"/>
          <w:szCs w:val="28"/>
        </w:rPr>
        <w:t>А.Н. Погребение воина позднесарматского воина в Волго-Донском междуречье</w:t>
      </w:r>
      <w:r w:rsidR="000E2C73">
        <w:rPr>
          <w:rFonts w:ascii="Times New Roman" w:hAnsi="Times New Roman" w:cs="Times New Roman"/>
          <w:sz w:val="28"/>
          <w:szCs w:val="28"/>
        </w:rPr>
        <w:t xml:space="preserve"> // </w:t>
      </w:r>
      <w:r w:rsidRPr="00D83522">
        <w:rPr>
          <w:rFonts w:ascii="Times New Roman" w:hAnsi="Times New Roman" w:cs="Times New Roman"/>
          <w:sz w:val="28"/>
          <w:szCs w:val="28"/>
        </w:rPr>
        <w:t xml:space="preserve">Военная история России: проблемы, поиски, решения. Материалы международной научно-практической </w:t>
      </w:r>
      <w:r w:rsidRPr="00D83522">
        <w:rPr>
          <w:rFonts w:ascii="Times New Roman" w:hAnsi="Times New Roman" w:cs="Times New Roman"/>
          <w:sz w:val="28"/>
          <w:szCs w:val="28"/>
        </w:rPr>
        <w:lastRenderedPageBreak/>
        <w:t>конференции, посвященной 100-летию Первой мировой войны</w:t>
      </w:r>
      <w:r w:rsidR="000E2C73">
        <w:rPr>
          <w:rFonts w:ascii="Times New Roman" w:hAnsi="Times New Roman" w:cs="Times New Roman"/>
          <w:sz w:val="28"/>
          <w:szCs w:val="28"/>
        </w:rPr>
        <w:t xml:space="preserve"> / Отв. ред. </w:t>
      </w:r>
      <w:r w:rsidR="000E2C73" w:rsidRPr="00D83522">
        <w:rPr>
          <w:rFonts w:ascii="Times New Roman" w:hAnsi="Times New Roman" w:cs="Times New Roman"/>
          <w:sz w:val="28"/>
          <w:szCs w:val="28"/>
        </w:rPr>
        <w:t>С.Г.</w:t>
      </w:r>
      <w:r w:rsidR="000E2C73">
        <w:rPr>
          <w:rFonts w:ascii="Times New Roman" w:hAnsi="Times New Roman" w:cs="Times New Roman"/>
          <w:sz w:val="28"/>
          <w:szCs w:val="28"/>
        </w:rPr>
        <w:t> </w:t>
      </w:r>
      <w:r w:rsidR="000E2C73" w:rsidRPr="00D83522">
        <w:rPr>
          <w:rFonts w:ascii="Times New Roman" w:hAnsi="Times New Roman" w:cs="Times New Roman"/>
          <w:sz w:val="28"/>
          <w:szCs w:val="28"/>
        </w:rPr>
        <w:t>Сидоров</w:t>
      </w:r>
      <w:r w:rsidR="000E2C73">
        <w:rPr>
          <w:rFonts w:ascii="Times New Roman" w:hAnsi="Times New Roman" w:cs="Times New Roman"/>
          <w:sz w:val="28"/>
          <w:szCs w:val="28"/>
        </w:rPr>
        <w:t xml:space="preserve">. – </w:t>
      </w:r>
      <w:r w:rsidRPr="00D83522">
        <w:rPr>
          <w:rFonts w:ascii="Times New Roman" w:hAnsi="Times New Roman" w:cs="Times New Roman"/>
          <w:sz w:val="28"/>
          <w:szCs w:val="28"/>
        </w:rPr>
        <w:t>Волгоград</w:t>
      </w:r>
      <w:r w:rsidR="000E2C73">
        <w:rPr>
          <w:rFonts w:ascii="Times New Roman" w:hAnsi="Times New Roman" w:cs="Times New Roman"/>
          <w:sz w:val="28"/>
          <w:szCs w:val="28"/>
        </w:rPr>
        <w:t xml:space="preserve">: </w:t>
      </w:r>
      <w:r w:rsidR="00B17D0E">
        <w:rPr>
          <w:rFonts w:ascii="Times New Roman" w:hAnsi="Times New Roman" w:cs="Times New Roman"/>
          <w:sz w:val="28"/>
          <w:szCs w:val="28"/>
        </w:rPr>
        <w:t>И</w:t>
      </w:r>
      <w:r w:rsidR="000E2C73">
        <w:rPr>
          <w:rFonts w:ascii="Times New Roman" w:hAnsi="Times New Roman" w:cs="Times New Roman"/>
          <w:sz w:val="28"/>
          <w:szCs w:val="28"/>
        </w:rPr>
        <w:t xml:space="preserve">зд-во </w:t>
      </w:r>
      <w:proofErr w:type="spellStart"/>
      <w:r w:rsidR="000E2C73">
        <w:rPr>
          <w:rFonts w:ascii="Times New Roman" w:hAnsi="Times New Roman" w:cs="Times New Roman"/>
          <w:sz w:val="28"/>
          <w:szCs w:val="28"/>
        </w:rPr>
        <w:t>ВолГУ</w:t>
      </w:r>
      <w:proofErr w:type="spellEnd"/>
      <w:r w:rsidRPr="00D83522">
        <w:rPr>
          <w:rFonts w:ascii="Times New Roman" w:hAnsi="Times New Roman" w:cs="Times New Roman"/>
          <w:sz w:val="28"/>
          <w:szCs w:val="28"/>
        </w:rPr>
        <w:t xml:space="preserve">, 2014. </w:t>
      </w:r>
      <w:r w:rsidR="000E2C73">
        <w:rPr>
          <w:rFonts w:ascii="Times New Roman" w:hAnsi="Times New Roman" w:cs="Times New Roman"/>
          <w:sz w:val="28"/>
          <w:szCs w:val="28"/>
        </w:rPr>
        <w:t>– С. </w:t>
      </w:r>
      <w:r w:rsidRPr="00D83522">
        <w:rPr>
          <w:rFonts w:ascii="Times New Roman" w:hAnsi="Times New Roman" w:cs="Times New Roman"/>
          <w:sz w:val="28"/>
          <w:szCs w:val="28"/>
        </w:rPr>
        <w:t>42</w:t>
      </w:r>
      <w:r w:rsidR="000E2C73">
        <w:rPr>
          <w:rFonts w:ascii="Times New Roman" w:hAnsi="Times New Roman" w:cs="Times New Roman"/>
          <w:sz w:val="28"/>
          <w:szCs w:val="28"/>
        </w:rPr>
        <w:t>–</w:t>
      </w:r>
      <w:r w:rsidRPr="00D83522">
        <w:rPr>
          <w:rFonts w:ascii="Times New Roman" w:hAnsi="Times New Roman" w:cs="Times New Roman"/>
          <w:sz w:val="28"/>
          <w:szCs w:val="28"/>
        </w:rPr>
        <w:t>49.</w:t>
      </w:r>
    </w:p>
    <w:p w14:paraId="23861C1D" w14:textId="23D249DA"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225 </w:t>
      </w:r>
      <w:r w:rsidRPr="001C452C">
        <w:rPr>
          <w:rFonts w:ascii="Times New Roman" w:hAnsi="Times New Roman" w:cs="Times New Roman"/>
          <w:sz w:val="28"/>
          <w:szCs w:val="28"/>
        </w:rPr>
        <w:t>Ягодин</w:t>
      </w:r>
      <w:r w:rsidR="00B92470">
        <w:rPr>
          <w:rFonts w:ascii="Times New Roman" w:hAnsi="Times New Roman" w:cs="Times New Roman"/>
          <w:sz w:val="28"/>
          <w:szCs w:val="28"/>
        </w:rPr>
        <w:t> </w:t>
      </w:r>
      <w:r w:rsidRPr="001C452C">
        <w:rPr>
          <w:rFonts w:ascii="Times New Roman" w:hAnsi="Times New Roman" w:cs="Times New Roman"/>
          <w:sz w:val="28"/>
          <w:szCs w:val="28"/>
        </w:rPr>
        <w:t>В.Н. Отчет по археологическим работам на могильнике Дуана в 1983</w:t>
      </w:r>
      <w:r w:rsidR="000E2C73">
        <w:rPr>
          <w:rFonts w:ascii="Times New Roman" w:hAnsi="Times New Roman" w:cs="Times New Roman"/>
          <w:sz w:val="28"/>
          <w:szCs w:val="28"/>
        </w:rPr>
        <w:t>–</w:t>
      </w:r>
      <w:r w:rsidRPr="001C452C">
        <w:rPr>
          <w:rFonts w:ascii="Times New Roman" w:hAnsi="Times New Roman" w:cs="Times New Roman"/>
          <w:sz w:val="28"/>
          <w:szCs w:val="28"/>
        </w:rPr>
        <w:t>1984</w:t>
      </w:r>
      <w:r w:rsidR="000E2C73">
        <w:rPr>
          <w:rFonts w:ascii="Times New Roman" w:hAnsi="Times New Roman" w:cs="Times New Roman"/>
          <w:sz w:val="28"/>
          <w:szCs w:val="28"/>
        </w:rPr>
        <w:t> </w:t>
      </w:r>
      <w:r w:rsidRPr="001C452C">
        <w:rPr>
          <w:rFonts w:ascii="Times New Roman" w:hAnsi="Times New Roman" w:cs="Times New Roman"/>
          <w:sz w:val="28"/>
          <w:szCs w:val="28"/>
        </w:rPr>
        <w:t>гг.</w:t>
      </w:r>
      <w:r w:rsidR="000E2C73">
        <w:rPr>
          <w:rFonts w:ascii="Times New Roman" w:hAnsi="Times New Roman" w:cs="Times New Roman"/>
          <w:sz w:val="28"/>
          <w:szCs w:val="28"/>
        </w:rPr>
        <w:t xml:space="preserve"> //</w:t>
      </w:r>
      <w:r w:rsidRPr="001C452C">
        <w:rPr>
          <w:rFonts w:ascii="Times New Roman" w:hAnsi="Times New Roman" w:cs="Times New Roman"/>
          <w:sz w:val="28"/>
          <w:szCs w:val="28"/>
        </w:rPr>
        <w:t xml:space="preserve"> Архив </w:t>
      </w:r>
      <w:r w:rsidRPr="001C452C">
        <w:rPr>
          <w:rFonts w:ascii="Times New Roman" w:hAnsi="Times New Roman" w:cs="Times New Roman"/>
          <w:noProof/>
          <w:sz w:val="28"/>
          <w:szCs w:val="28"/>
        </w:rPr>
        <w:t>Каракалпакского научно-исследовательского института гуманитарных наук Каракалпакского отделения Академии наук Республики Узбекистан (Отдел археологии).</w:t>
      </w:r>
      <w:r w:rsidR="000E2C73" w:rsidRPr="000E2C73">
        <w:rPr>
          <w:rFonts w:ascii="Times New Roman" w:hAnsi="Times New Roman" w:cs="Times New Roman"/>
          <w:sz w:val="28"/>
          <w:szCs w:val="28"/>
        </w:rPr>
        <w:t xml:space="preserve"> </w:t>
      </w:r>
      <w:r w:rsidR="000E2C73">
        <w:rPr>
          <w:rFonts w:ascii="Times New Roman" w:hAnsi="Times New Roman" w:cs="Times New Roman"/>
          <w:sz w:val="28"/>
          <w:szCs w:val="28"/>
        </w:rPr>
        <w:t>– Д.8</w:t>
      </w:r>
      <w:r w:rsidRPr="001C452C">
        <w:rPr>
          <w:rFonts w:ascii="Times New Roman" w:hAnsi="Times New Roman" w:cs="Times New Roman"/>
          <w:noProof/>
          <w:sz w:val="28"/>
          <w:szCs w:val="28"/>
        </w:rPr>
        <w:t>7</w:t>
      </w:r>
      <w:r w:rsidR="000E2C73">
        <w:rPr>
          <w:rFonts w:ascii="Times New Roman" w:hAnsi="Times New Roman" w:cs="Times New Roman"/>
          <w:noProof/>
          <w:sz w:val="28"/>
          <w:szCs w:val="28"/>
        </w:rPr>
        <w:t xml:space="preserve">. </w:t>
      </w:r>
      <w:r w:rsidR="000E2C73">
        <w:rPr>
          <w:rFonts w:ascii="Times New Roman" w:hAnsi="Times New Roman" w:cs="Times New Roman"/>
          <w:sz w:val="28"/>
          <w:szCs w:val="28"/>
        </w:rPr>
        <w:t xml:space="preserve">– </w:t>
      </w:r>
      <w:r w:rsidR="000E2C73" w:rsidRPr="001C452C">
        <w:rPr>
          <w:rFonts w:ascii="Times New Roman" w:hAnsi="Times New Roman" w:cs="Times New Roman"/>
          <w:sz w:val="28"/>
          <w:szCs w:val="28"/>
        </w:rPr>
        <w:t>1984.</w:t>
      </w:r>
    </w:p>
    <w:p w14:paraId="6AF13D67" w14:textId="528BB440"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226 </w:t>
      </w:r>
      <w:r w:rsidRPr="00D83522">
        <w:rPr>
          <w:rFonts w:ascii="Times New Roman" w:hAnsi="Times New Roman" w:cs="Times New Roman"/>
          <w:sz w:val="28"/>
          <w:szCs w:val="28"/>
        </w:rPr>
        <w:t>Литвинский</w:t>
      </w:r>
      <w:r w:rsidR="00B92470">
        <w:rPr>
          <w:rFonts w:ascii="Times New Roman" w:hAnsi="Times New Roman" w:cs="Times New Roman"/>
          <w:sz w:val="28"/>
          <w:szCs w:val="28"/>
        </w:rPr>
        <w:t> </w:t>
      </w:r>
      <w:r w:rsidRPr="00D83522">
        <w:rPr>
          <w:rFonts w:ascii="Times New Roman" w:hAnsi="Times New Roman" w:cs="Times New Roman"/>
          <w:sz w:val="28"/>
          <w:szCs w:val="28"/>
        </w:rPr>
        <w:t>Б.А. Сложносоставной лук в древней Средней Азии</w:t>
      </w:r>
      <w:r w:rsidR="000E2C73">
        <w:rPr>
          <w:rFonts w:ascii="Times New Roman" w:hAnsi="Times New Roman" w:cs="Times New Roman"/>
          <w:sz w:val="28"/>
          <w:szCs w:val="28"/>
        </w:rPr>
        <w:t xml:space="preserve"> // </w:t>
      </w:r>
      <w:r w:rsidRPr="00D83522">
        <w:rPr>
          <w:rFonts w:ascii="Times New Roman" w:hAnsi="Times New Roman" w:cs="Times New Roman"/>
          <w:sz w:val="28"/>
          <w:szCs w:val="28"/>
        </w:rPr>
        <w:t>СА</w:t>
      </w:r>
      <w:r w:rsidR="000E2C73">
        <w:rPr>
          <w:rFonts w:ascii="Times New Roman" w:hAnsi="Times New Roman" w:cs="Times New Roman"/>
          <w:sz w:val="28"/>
          <w:szCs w:val="28"/>
        </w:rPr>
        <w:t>. –</w:t>
      </w:r>
      <w:r w:rsidR="000E2C73" w:rsidRPr="00D83522">
        <w:rPr>
          <w:rFonts w:ascii="Times New Roman" w:hAnsi="Times New Roman" w:cs="Times New Roman"/>
          <w:sz w:val="28"/>
          <w:szCs w:val="28"/>
        </w:rPr>
        <w:t xml:space="preserve"> 1966. </w:t>
      </w:r>
      <w:r w:rsidR="000E2C73">
        <w:rPr>
          <w:rFonts w:ascii="Times New Roman" w:hAnsi="Times New Roman" w:cs="Times New Roman"/>
          <w:sz w:val="28"/>
          <w:szCs w:val="28"/>
        </w:rPr>
        <w:t>– № </w:t>
      </w:r>
      <w:r w:rsidRPr="00D83522">
        <w:rPr>
          <w:rFonts w:ascii="Times New Roman" w:hAnsi="Times New Roman" w:cs="Times New Roman"/>
          <w:sz w:val="28"/>
          <w:szCs w:val="28"/>
        </w:rPr>
        <w:t>4</w:t>
      </w:r>
      <w:r w:rsidR="000E2C73">
        <w:rPr>
          <w:rFonts w:ascii="Times New Roman" w:hAnsi="Times New Roman" w:cs="Times New Roman"/>
          <w:sz w:val="28"/>
          <w:szCs w:val="28"/>
        </w:rPr>
        <w:t>.</w:t>
      </w:r>
      <w:r w:rsidR="000E2C73" w:rsidRPr="000E2C73">
        <w:rPr>
          <w:rFonts w:ascii="Times New Roman" w:hAnsi="Times New Roman" w:cs="Times New Roman"/>
          <w:sz w:val="28"/>
          <w:szCs w:val="28"/>
        </w:rPr>
        <w:t xml:space="preserve"> </w:t>
      </w:r>
      <w:r w:rsidR="000E2C73">
        <w:rPr>
          <w:rFonts w:ascii="Times New Roman" w:hAnsi="Times New Roman" w:cs="Times New Roman"/>
          <w:sz w:val="28"/>
          <w:szCs w:val="28"/>
        </w:rPr>
        <w:t>– С. </w:t>
      </w:r>
      <w:r w:rsidRPr="00D83522">
        <w:rPr>
          <w:rFonts w:ascii="Times New Roman" w:hAnsi="Times New Roman" w:cs="Times New Roman"/>
          <w:sz w:val="28"/>
          <w:szCs w:val="28"/>
        </w:rPr>
        <w:t>51–69.</w:t>
      </w:r>
    </w:p>
    <w:p w14:paraId="43CD9373" w14:textId="01C77D3B"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227 </w:t>
      </w:r>
      <w:r w:rsidRPr="00D83522">
        <w:rPr>
          <w:rFonts w:ascii="Times New Roman" w:hAnsi="Times New Roman" w:cs="Times New Roman"/>
          <w:sz w:val="28"/>
          <w:szCs w:val="28"/>
        </w:rPr>
        <w:t xml:space="preserve">Арсланова Ф.Х. Курганы с «усами» Восточного Казахстана. </w:t>
      </w:r>
      <w:r w:rsidR="000E2C73" w:rsidRPr="00D83522">
        <w:rPr>
          <w:rFonts w:ascii="Times New Roman" w:hAnsi="Times New Roman" w:cs="Times New Roman"/>
          <w:sz w:val="28"/>
          <w:szCs w:val="28"/>
        </w:rPr>
        <w:t>Древности Казахстана</w:t>
      </w:r>
      <w:r w:rsidR="000E2C73">
        <w:rPr>
          <w:rFonts w:ascii="Times New Roman" w:hAnsi="Times New Roman" w:cs="Times New Roman"/>
          <w:sz w:val="28"/>
          <w:szCs w:val="28"/>
        </w:rPr>
        <w:t xml:space="preserve"> / Отв. ред.</w:t>
      </w:r>
      <w:r w:rsidR="000E2C73" w:rsidRPr="00D83522">
        <w:rPr>
          <w:rFonts w:ascii="Times New Roman" w:hAnsi="Times New Roman" w:cs="Times New Roman"/>
          <w:sz w:val="28"/>
          <w:szCs w:val="28"/>
        </w:rPr>
        <w:t xml:space="preserve"> К.А.</w:t>
      </w:r>
      <w:r w:rsidR="000E2C73">
        <w:rPr>
          <w:rFonts w:ascii="Times New Roman" w:hAnsi="Times New Roman" w:cs="Times New Roman"/>
          <w:sz w:val="28"/>
          <w:szCs w:val="28"/>
        </w:rPr>
        <w:t> </w:t>
      </w:r>
      <w:r w:rsidRPr="00D83522">
        <w:rPr>
          <w:rFonts w:ascii="Times New Roman" w:hAnsi="Times New Roman" w:cs="Times New Roman"/>
          <w:sz w:val="28"/>
          <w:szCs w:val="28"/>
        </w:rPr>
        <w:t xml:space="preserve">Акишев. </w:t>
      </w:r>
      <w:r w:rsidR="000E2C73">
        <w:rPr>
          <w:rFonts w:ascii="Times New Roman" w:hAnsi="Times New Roman" w:cs="Times New Roman"/>
          <w:sz w:val="28"/>
          <w:szCs w:val="28"/>
        </w:rPr>
        <w:t xml:space="preserve">– </w:t>
      </w:r>
      <w:r w:rsidRPr="00D83522">
        <w:rPr>
          <w:rFonts w:ascii="Times New Roman" w:hAnsi="Times New Roman" w:cs="Times New Roman"/>
          <w:sz w:val="28"/>
          <w:szCs w:val="28"/>
        </w:rPr>
        <w:t>Алма-Ата: Наука</w:t>
      </w:r>
      <w:r w:rsidR="000E2C73">
        <w:rPr>
          <w:rFonts w:ascii="Times New Roman" w:hAnsi="Times New Roman" w:cs="Times New Roman"/>
          <w:sz w:val="28"/>
          <w:szCs w:val="28"/>
        </w:rPr>
        <w:t xml:space="preserve"> КазССР</w:t>
      </w:r>
      <w:r w:rsidRPr="00D83522">
        <w:rPr>
          <w:rFonts w:ascii="Times New Roman" w:hAnsi="Times New Roman" w:cs="Times New Roman"/>
          <w:sz w:val="28"/>
          <w:szCs w:val="28"/>
        </w:rPr>
        <w:t xml:space="preserve">, </w:t>
      </w:r>
      <w:r w:rsidR="000E2C73" w:rsidRPr="00D83522">
        <w:rPr>
          <w:rFonts w:ascii="Times New Roman" w:hAnsi="Times New Roman" w:cs="Times New Roman"/>
          <w:sz w:val="28"/>
          <w:szCs w:val="28"/>
        </w:rPr>
        <w:t xml:space="preserve">1975. </w:t>
      </w:r>
      <w:r w:rsidR="000E2C73">
        <w:rPr>
          <w:rFonts w:ascii="Times New Roman" w:hAnsi="Times New Roman" w:cs="Times New Roman"/>
          <w:sz w:val="28"/>
          <w:szCs w:val="28"/>
        </w:rPr>
        <w:t xml:space="preserve">– </w:t>
      </w:r>
      <w:r w:rsidR="00B92470">
        <w:rPr>
          <w:rFonts w:ascii="Times New Roman" w:hAnsi="Times New Roman" w:cs="Times New Roman"/>
          <w:sz w:val="28"/>
          <w:szCs w:val="28"/>
        </w:rPr>
        <w:t>С.</w:t>
      </w:r>
      <w:r w:rsidR="000E2C73">
        <w:rPr>
          <w:rFonts w:ascii="Times New Roman" w:hAnsi="Times New Roman" w:cs="Times New Roman"/>
          <w:sz w:val="28"/>
          <w:szCs w:val="28"/>
        </w:rPr>
        <w:t> </w:t>
      </w:r>
      <w:r w:rsidRPr="00D83522">
        <w:rPr>
          <w:rFonts w:ascii="Times New Roman" w:hAnsi="Times New Roman" w:cs="Times New Roman"/>
          <w:sz w:val="28"/>
          <w:szCs w:val="28"/>
        </w:rPr>
        <w:t>116–129.</w:t>
      </w:r>
    </w:p>
    <w:p w14:paraId="409E8682" w14:textId="29623B6D"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228 </w:t>
      </w:r>
      <w:r w:rsidRPr="00D83522">
        <w:rPr>
          <w:rFonts w:ascii="Times New Roman" w:hAnsi="Times New Roman" w:cs="Times New Roman"/>
          <w:sz w:val="28"/>
          <w:szCs w:val="28"/>
        </w:rPr>
        <w:t>Балабанова</w:t>
      </w:r>
      <w:r w:rsidR="00B92470">
        <w:rPr>
          <w:rFonts w:ascii="Times New Roman" w:hAnsi="Times New Roman" w:cs="Times New Roman"/>
          <w:sz w:val="28"/>
          <w:szCs w:val="28"/>
        </w:rPr>
        <w:t> </w:t>
      </w:r>
      <w:r w:rsidRPr="00D83522">
        <w:rPr>
          <w:rFonts w:ascii="Times New Roman" w:hAnsi="Times New Roman" w:cs="Times New Roman"/>
          <w:sz w:val="28"/>
          <w:szCs w:val="28"/>
        </w:rPr>
        <w:t>М.А. Отражение боевых столкновений на костях человека (по материалам погребений сарматского времени)</w:t>
      </w:r>
      <w:r w:rsidR="000E2C73">
        <w:rPr>
          <w:rFonts w:ascii="Times New Roman" w:hAnsi="Times New Roman" w:cs="Times New Roman"/>
          <w:sz w:val="28"/>
          <w:szCs w:val="28"/>
        </w:rPr>
        <w:t xml:space="preserve"> // </w:t>
      </w:r>
      <w:r w:rsidRPr="00D83522">
        <w:rPr>
          <w:rFonts w:ascii="Times New Roman" w:hAnsi="Times New Roman" w:cs="Times New Roman"/>
          <w:sz w:val="28"/>
          <w:szCs w:val="28"/>
        </w:rPr>
        <w:t>Военная история России: проблемы, поиски, решения. материалы международной научно-практической конференции, посвященной 100-летию Первой мировой войны</w:t>
      </w:r>
      <w:r w:rsidR="000E2C73">
        <w:rPr>
          <w:rFonts w:ascii="Times New Roman" w:hAnsi="Times New Roman" w:cs="Times New Roman"/>
          <w:sz w:val="28"/>
          <w:szCs w:val="28"/>
        </w:rPr>
        <w:t xml:space="preserve"> / Отв. ред. </w:t>
      </w:r>
      <w:r w:rsidR="000E2C73" w:rsidRPr="00D83522">
        <w:rPr>
          <w:rFonts w:ascii="Times New Roman" w:hAnsi="Times New Roman" w:cs="Times New Roman"/>
          <w:sz w:val="28"/>
          <w:szCs w:val="28"/>
        </w:rPr>
        <w:t>С.Г.</w:t>
      </w:r>
      <w:r w:rsidR="000E2C73">
        <w:rPr>
          <w:rFonts w:ascii="Times New Roman" w:hAnsi="Times New Roman" w:cs="Times New Roman"/>
          <w:sz w:val="28"/>
          <w:szCs w:val="28"/>
        </w:rPr>
        <w:t> </w:t>
      </w:r>
      <w:r w:rsidR="000E2C73" w:rsidRPr="00D83522">
        <w:rPr>
          <w:rFonts w:ascii="Times New Roman" w:hAnsi="Times New Roman" w:cs="Times New Roman"/>
          <w:sz w:val="28"/>
          <w:szCs w:val="28"/>
        </w:rPr>
        <w:t>Сидоров</w:t>
      </w:r>
      <w:r w:rsidR="000E2C73">
        <w:rPr>
          <w:rFonts w:ascii="Times New Roman" w:hAnsi="Times New Roman" w:cs="Times New Roman"/>
          <w:sz w:val="28"/>
          <w:szCs w:val="28"/>
        </w:rPr>
        <w:t xml:space="preserve">. </w:t>
      </w:r>
      <w:r w:rsidRPr="00D83522">
        <w:rPr>
          <w:rFonts w:ascii="Times New Roman" w:hAnsi="Times New Roman" w:cs="Times New Roman"/>
          <w:sz w:val="28"/>
          <w:szCs w:val="28"/>
        </w:rPr>
        <w:t xml:space="preserve">Волгоград: Изд-во </w:t>
      </w:r>
      <w:proofErr w:type="spellStart"/>
      <w:r w:rsidRPr="00D83522">
        <w:rPr>
          <w:rFonts w:ascii="Times New Roman" w:hAnsi="Times New Roman" w:cs="Times New Roman"/>
          <w:sz w:val="28"/>
          <w:szCs w:val="28"/>
        </w:rPr>
        <w:t>ВолГУ</w:t>
      </w:r>
      <w:proofErr w:type="spellEnd"/>
      <w:r w:rsidRPr="00D83522">
        <w:rPr>
          <w:rFonts w:ascii="Times New Roman" w:hAnsi="Times New Roman" w:cs="Times New Roman"/>
          <w:sz w:val="28"/>
          <w:szCs w:val="28"/>
        </w:rPr>
        <w:t xml:space="preserve">, 2014. </w:t>
      </w:r>
      <w:r w:rsidR="000E2C73">
        <w:rPr>
          <w:rFonts w:ascii="Times New Roman" w:hAnsi="Times New Roman" w:cs="Times New Roman"/>
          <w:sz w:val="28"/>
          <w:szCs w:val="28"/>
        </w:rPr>
        <w:t>– С. </w:t>
      </w:r>
      <w:r w:rsidRPr="00D83522">
        <w:rPr>
          <w:rFonts w:ascii="Times New Roman" w:hAnsi="Times New Roman" w:cs="Times New Roman"/>
          <w:sz w:val="28"/>
          <w:szCs w:val="28"/>
        </w:rPr>
        <w:t>13</w:t>
      </w:r>
      <w:r w:rsidR="000E2C73">
        <w:rPr>
          <w:rFonts w:ascii="Times New Roman" w:hAnsi="Times New Roman" w:cs="Times New Roman"/>
          <w:sz w:val="28"/>
          <w:szCs w:val="28"/>
        </w:rPr>
        <w:t>–</w:t>
      </w:r>
      <w:r w:rsidRPr="00D83522">
        <w:rPr>
          <w:rFonts w:ascii="Times New Roman" w:hAnsi="Times New Roman" w:cs="Times New Roman"/>
          <w:sz w:val="28"/>
          <w:szCs w:val="28"/>
        </w:rPr>
        <w:t>25.</w:t>
      </w:r>
    </w:p>
    <w:p w14:paraId="1C9AFA00" w14:textId="2CCEB762" w:rsidR="005A6429" w:rsidRPr="00D83522" w:rsidRDefault="005A6429" w:rsidP="005A6429">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229 </w:t>
      </w:r>
      <w:proofErr w:type="spellStart"/>
      <w:r w:rsidRPr="00D83522">
        <w:rPr>
          <w:rFonts w:ascii="Times New Roman" w:hAnsi="Times New Roman" w:cs="Times New Roman"/>
          <w:sz w:val="28"/>
          <w:szCs w:val="28"/>
          <w:lang w:val="en-US"/>
        </w:rPr>
        <w:t>Kontny</w:t>
      </w:r>
      <w:proofErr w:type="spellEnd"/>
      <w:r w:rsidRPr="00D83522">
        <w:rPr>
          <w:rFonts w:ascii="Times New Roman" w:hAnsi="Times New Roman" w:cs="Times New Roman"/>
          <w:sz w:val="28"/>
          <w:szCs w:val="28"/>
          <w:lang w:val="en-US"/>
        </w:rPr>
        <w:t xml:space="preserve"> B. New traces to solve the riddle: weapons from </w:t>
      </w:r>
      <w:proofErr w:type="spellStart"/>
      <w:r w:rsidRPr="00D83522">
        <w:rPr>
          <w:rFonts w:ascii="Times New Roman" w:hAnsi="Times New Roman" w:cs="Times New Roman"/>
          <w:sz w:val="28"/>
          <w:szCs w:val="28"/>
          <w:lang w:val="en-US"/>
        </w:rPr>
        <w:t>Chatyr-dag</w:t>
      </w:r>
      <w:proofErr w:type="spellEnd"/>
      <w:r w:rsidRPr="00D83522">
        <w:rPr>
          <w:rFonts w:ascii="Times New Roman" w:hAnsi="Times New Roman" w:cs="Times New Roman"/>
          <w:sz w:val="28"/>
          <w:szCs w:val="28"/>
          <w:lang w:val="en-US"/>
        </w:rPr>
        <w:t xml:space="preserve"> in the light of current research. Inter Ambo Maria: Northern Barbarians from Scandinavia towards the Black Sea / edited by Igor</w:t>
      </w:r>
      <w:r w:rsidRPr="00D83522">
        <w:rPr>
          <w:rFonts w:ascii="Times New Roman" w:hAnsi="Times New Roman" w:cs="Times New Roman"/>
          <w:sz w:val="28"/>
          <w:szCs w:val="28"/>
          <w:vertAlign w:val="superscript"/>
          <w:lang w:val="en-US"/>
        </w:rPr>
        <w:t>,</w:t>
      </w:r>
      <w:r w:rsidRPr="00D83522">
        <w:rPr>
          <w:rFonts w:ascii="Times New Roman" w:hAnsi="Times New Roman" w:cs="Times New Roman"/>
          <w:sz w:val="28"/>
          <w:szCs w:val="28"/>
          <w:lang w:val="en-US"/>
        </w:rPr>
        <w:t xml:space="preserve"> </w:t>
      </w:r>
      <w:proofErr w:type="spellStart"/>
      <w:r w:rsidRPr="00D83522">
        <w:rPr>
          <w:rFonts w:ascii="Times New Roman" w:hAnsi="Times New Roman" w:cs="Times New Roman"/>
          <w:sz w:val="28"/>
          <w:szCs w:val="28"/>
          <w:lang w:val="en-US"/>
        </w:rPr>
        <w:t>Khrapunov</w:t>
      </w:r>
      <w:proofErr w:type="spellEnd"/>
      <w:r w:rsidRPr="00D83522">
        <w:rPr>
          <w:rFonts w:ascii="Times New Roman" w:hAnsi="Times New Roman" w:cs="Times New Roman"/>
          <w:sz w:val="28"/>
          <w:szCs w:val="28"/>
          <w:lang w:val="en-US"/>
        </w:rPr>
        <w:t xml:space="preserve"> and Frans-Arne </w:t>
      </w:r>
      <w:proofErr w:type="spellStart"/>
      <w:r w:rsidRPr="00D83522">
        <w:rPr>
          <w:rFonts w:ascii="Times New Roman" w:hAnsi="Times New Roman" w:cs="Times New Roman"/>
          <w:sz w:val="28"/>
          <w:szCs w:val="28"/>
          <w:lang w:val="en-US"/>
        </w:rPr>
        <w:t>Stylegar</w:t>
      </w:r>
      <w:proofErr w:type="spellEnd"/>
      <w:r w:rsidRPr="00D83522">
        <w:rPr>
          <w:rFonts w:ascii="Times New Roman" w:hAnsi="Times New Roman" w:cs="Times New Roman"/>
          <w:sz w:val="28"/>
          <w:szCs w:val="28"/>
          <w:lang w:val="en-US"/>
        </w:rPr>
        <w:t xml:space="preserve">. Kristiansand – Simferopol: </w:t>
      </w:r>
      <w:proofErr w:type="spellStart"/>
      <w:r w:rsidRPr="00D83522">
        <w:rPr>
          <w:rFonts w:ascii="Times New Roman" w:hAnsi="Times New Roman" w:cs="Times New Roman"/>
          <w:sz w:val="28"/>
          <w:szCs w:val="28"/>
          <w:lang w:val="en-US"/>
        </w:rPr>
        <w:t>Dolya</w:t>
      </w:r>
      <w:proofErr w:type="spellEnd"/>
      <w:r w:rsidRPr="00D83522">
        <w:rPr>
          <w:rFonts w:ascii="Times New Roman" w:hAnsi="Times New Roman" w:cs="Times New Roman"/>
          <w:sz w:val="28"/>
          <w:szCs w:val="28"/>
          <w:lang w:val="en-US"/>
        </w:rPr>
        <w:t xml:space="preserve"> Publishing House, 2013. </w:t>
      </w:r>
      <w:r w:rsidR="00B17D0E">
        <w:rPr>
          <w:rFonts w:ascii="Times New Roman" w:hAnsi="Times New Roman" w:cs="Times New Roman"/>
          <w:sz w:val="28"/>
          <w:szCs w:val="28"/>
        </w:rPr>
        <w:t xml:space="preserve">– </w:t>
      </w:r>
      <w:proofErr w:type="spellStart"/>
      <w:r w:rsidR="00B17D0E">
        <w:rPr>
          <w:rFonts w:ascii="Times New Roman" w:hAnsi="Times New Roman" w:cs="Times New Roman"/>
          <w:sz w:val="28"/>
          <w:szCs w:val="28"/>
        </w:rPr>
        <w:t>Рр</w:t>
      </w:r>
      <w:proofErr w:type="spellEnd"/>
      <w:r w:rsidR="00B17D0E">
        <w:rPr>
          <w:rFonts w:ascii="Times New Roman" w:hAnsi="Times New Roman" w:cs="Times New Roman"/>
          <w:sz w:val="28"/>
          <w:szCs w:val="28"/>
        </w:rPr>
        <w:t>. </w:t>
      </w:r>
      <w:r w:rsidRPr="00D83522">
        <w:rPr>
          <w:rFonts w:ascii="Times New Roman" w:hAnsi="Times New Roman" w:cs="Times New Roman"/>
          <w:sz w:val="28"/>
          <w:szCs w:val="28"/>
          <w:lang w:val="en-US"/>
        </w:rPr>
        <w:t>96–212.</w:t>
      </w:r>
    </w:p>
    <w:p w14:paraId="0075A480" w14:textId="4E7207F3"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230 </w:t>
      </w:r>
      <w:r w:rsidRPr="00D83522">
        <w:rPr>
          <w:rFonts w:ascii="Times New Roman" w:hAnsi="Times New Roman" w:cs="Times New Roman"/>
          <w:sz w:val="28"/>
          <w:szCs w:val="28"/>
        </w:rPr>
        <w:t>Шрамко</w:t>
      </w:r>
      <w:r w:rsidR="00B92470">
        <w:rPr>
          <w:rFonts w:ascii="Times New Roman" w:hAnsi="Times New Roman" w:cs="Times New Roman"/>
          <w:sz w:val="28"/>
          <w:szCs w:val="28"/>
        </w:rPr>
        <w:t> </w:t>
      </w:r>
      <w:r w:rsidRPr="00D83522">
        <w:rPr>
          <w:rFonts w:ascii="Times New Roman" w:hAnsi="Times New Roman" w:cs="Times New Roman"/>
          <w:sz w:val="28"/>
          <w:szCs w:val="28"/>
        </w:rPr>
        <w:t>Б.А. Орудия скифской эпохи для обработки железа</w:t>
      </w:r>
      <w:r w:rsidR="00B17D0E">
        <w:rPr>
          <w:rFonts w:ascii="Times New Roman" w:hAnsi="Times New Roman" w:cs="Times New Roman"/>
          <w:sz w:val="28"/>
          <w:szCs w:val="28"/>
        </w:rPr>
        <w:t xml:space="preserve"> //</w:t>
      </w:r>
      <w:r w:rsidRPr="00D83522">
        <w:rPr>
          <w:rFonts w:ascii="Times New Roman" w:hAnsi="Times New Roman" w:cs="Times New Roman"/>
          <w:sz w:val="28"/>
          <w:szCs w:val="28"/>
        </w:rPr>
        <w:t xml:space="preserve"> СА</w:t>
      </w:r>
      <w:r w:rsidR="00B17D0E">
        <w:rPr>
          <w:rFonts w:ascii="Times New Roman" w:hAnsi="Times New Roman" w:cs="Times New Roman"/>
          <w:sz w:val="28"/>
          <w:szCs w:val="28"/>
        </w:rPr>
        <w:t xml:space="preserve">. – </w:t>
      </w:r>
      <w:r w:rsidR="00B17D0E" w:rsidRPr="00D83522">
        <w:rPr>
          <w:rFonts w:ascii="Times New Roman" w:hAnsi="Times New Roman" w:cs="Times New Roman"/>
          <w:sz w:val="28"/>
          <w:szCs w:val="28"/>
        </w:rPr>
        <w:t>1969.</w:t>
      </w:r>
      <w:r w:rsidR="00B17D0E">
        <w:rPr>
          <w:rFonts w:ascii="Times New Roman" w:hAnsi="Times New Roman" w:cs="Times New Roman"/>
          <w:sz w:val="28"/>
          <w:szCs w:val="28"/>
        </w:rPr>
        <w:t xml:space="preserve"> – № </w:t>
      </w:r>
      <w:r w:rsidRPr="00D83522">
        <w:rPr>
          <w:rFonts w:ascii="Times New Roman" w:hAnsi="Times New Roman" w:cs="Times New Roman"/>
          <w:sz w:val="28"/>
          <w:szCs w:val="28"/>
        </w:rPr>
        <w:t>3</w:t>
      </w:r>
      <w:r w:rsidR="00B17D0E">
        <w:rPr>
          <w:rFonts w:ascii="Times New Roman" w:hAnsi="Times New Roman" w:cs="Times New Roman"/>
          <w:sz w:val="28"/>
          <w:szCs w:val="28"/>
        </w:rPr>
        <w:t>. –</w:t>
      </w:r>
      <w:r w:rsidRPr="00D83522">
        <w:rPr>
          <w:rFonts w:ascii="Times New Roman" w:hAnsi="Times New Roman" w:cs="Times New Roman"/>
          <w:sz w:val="28"/>
          <w:szCs w:val="28"/>
        </w:rPr>
        <w:t xml:space="preserve"> </w:t>
      </w:r>
      <w:r w:rsidR="00B17D0E">
        <w:rPr>
          <w:rFonts w:ascii="Times New Roman" w:hAnsi="Times New Roman" w:cs="Times New Roman"/>
          <w:sz w:val="28"/>
          <w:szCs w:val="28"/>
        </w:rPr>
        <w:t>С</w:t>
      </w:r>
      <w:r w:rsidRPr="00D83522">
        <w:rPr>
          <w:rFonts w:ascii="Times New Roman" w:hAnsi="Times New Roman" w:cs="Times New Roman"/>
          <w:sz w:val="28"/>
          <w:szCs w:val="28"/>
        </w:rPr>
        <w:t>.</w:t>
      </w:r>
      <w:r w:rsidR="00B17D0E">
        <w:rPr>
          <w:rFonts w:ascii="Times New Roman" w:hAnsi="Times New Roman" w:cs="Times New Roman"/>
          <w:sz w:val="28"/>
          <w:szCs w:val="28"/>
        </w:rPr>
        <w:t> </w:t>
      </w:r>
      <w:r w:rsidRPr="00D83522">
        <w:rPr>
          <w:rFonts w:ascii="Times New Roman" w:hAnsi="Times New Roman" w:cs="Times New Roman"/>
          <w:sz w:val="28"/>
          <w:szCs w:val="28"/>
        </w:rPr>
        <w:t>53</w:t>
      </w:r>
      <w:r w:rsidR="00B17D0E">
        <w:rPr>
          <w:rFonts w:ascii="Times New Roman" w:hAnsi="Times New Roman" w:cs="Times New Roman"/>
          <w:sz w:val="28"/>
          <w:szCs w:val="28"/>
        </w:rPr>
        <w:t>–</w:t>
      </w:r>
      <w:r w:rsidRPr="00D83522">
        <w:rPr>
          <w:rFonts w:ascii="Times New Roman" w:hAnsi="Times New Roman" w:cs="Times New Roman"/>
          <w:sz w:val="28"/>
          <w:szCs w:val="28"/>
        </w:rPr>
        <w:t>70.</w:t>
      </w:r>
    </w:p>
    <w:p w14:paraId="3C347574" w14:textId="63E748E9" w:rsidR="005A6429" w:rsidRPr="00D83522" w:rsidRDefault="005A6429" w:rsidP="005A6429">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231 </w:t>
      </w:r>
      <w:proofErr w:type="spellStart"/>
      <w:r w:rsidRPr="00D83522">
        <w:rPr>
          <w:rFonts w:ascii="Times New Roman" w:hAnsi="Times New Roman" w:cs="Times New Roman"/>
          <w:sz w:val="28"/>
          <w:szCs w:val="28"/>
          <w:lang w:val="en-US"/>
        </w:rPr>
        <w:t>Kontny</w:t>
      </w:r>
      <w:proofErr w:type="spellEnd"/>
      <w:r w:rsidRPr="00D83522">
        <w:rPr>
          <w:rFonts w:ascii="Times New Roman" w:hAnsi="Times New Roman" w:cs="Times New Roman"/>
          <w:sz w:val="28"/>
          <w:szCs w:val="28"/>
          <w:lang w:val="en-US"/>
        </w:rPr>
        <w:t xml:space="preserve"> B. 2018. </w:t>
      </w:r>
      <w:bookmarkStart w:id="21" w:name="bookmark2"/>
      <w:bookmarkStart w:id="22" w:name="bookmark3"/>
      <w:proofErr w:type="spellStart"/>
      <w:r w:rsidRPr="00D83522">
        <w:rPr>
          <w:rFonts w:ascii="Times New Roman" w:hAnsi="Times New Roman" w:cs="Times New Roman"/>
          <w:sz w:val="28"/>
          <w:szCs w:val="28"/>
          <w:lang w:val="en-US"/>
        </w:rPr>
        <w:t>Topory</w:t>
      </w:r>
      <w:proofErr w:type="spellEnd"/>
      <w:r w:rsidRPr="00D83522">
        <w:rPr>
          <w:rFonts w:ascii="Times New Roman" w:hAnsi="Times New Roman" w:cs="Times New Roman"/>
          <w:sz w:val="28"/>
          <w:szCs w:val="28"/>
          <w:lang w:val="en-US"/>
        </w:rPr>
        <w:t xml:space="preserve"> w </w:t>
      </w:r>
      <w:proofErr w:type="spellStart"/>
      <w:r w:rsidRPr="00D83522">
        <w:rPr>
          <w:rFonts w:ascii="Times New Roman" w:hAnsi="Times New Roman" w:cs="Times New Roman"/>
          <w:sz w:val="28"/>
          <w:szCs w:val="28"/>
          <w:lang w:val="en-US"/>
        </w:rPr>
        <w:t>kulturach</w:t>
      </w:r>
      <w:proofErr w:type="spellEnd"/>
      <w:r w:rsidRPr="00D83522">
        <w:rPr>
          <w:rFonts w:ascii="Times New Roman" w:hAnsi="Times New Roman" w:cs="Times New Roman"/>
          <w:sz w:val="28"/>
          <w:szCs w:val="28"/>
          <w:lang w:val="en-US"/>
        </w:rPr>
        <w:t xml:space="preserve"> </w:t>
      </w:r>
      <w:proofErr w:type="spellStart"/>
      <w:r w:rsidRPr="00D83522">
        <w:rPr>
          <w:rFonts w:ascii="Times New Roman" w:hAnsi="Times New Roman" w:cs="Times New Roman"/>
          <w:sz w:val="28"/>
          <w:szCs w:val="28"/>
          <w:lang w:val="en-US" w:bidi="pl-PL"/>
        </w:rPr>
        <w:t>ogaczewskiej</w:t>
      </w:r>
      <w:proofErr w:type="spellEnd"/>
      <w:r w:rsidRPr="00D83522">
        <w:rPr>
          <w:rFonts w:ascii="Times New Roman" w:hAnsi="Times New Roman" w:cs="Times New Roman"/>
          <w:sz w:val="28"/>
          <w:szCs w:val="28"/>
          <w:lang w:val="en-US" w:bidi="pl-PL"/>
        </w:rPr>
        <w:t xml:space="preserve"> </w:t>
      </w:r>
      <w:proofErr w:type="spellStart"/>
      <w:r w:rsidRPr="00D83522">
        <w:rPr>
          <w:rFonts w:ascii="Times New Roman" w:hAnsi="Times New Roman" w:cs="Times New Roman"/>
          <w:sz w:val="28"/>
          <w:szCs w:val="28"/>
          <w:lang w:val="en-US" w:bidi="pl-PL"/>
        </w:rPr>
        <w:t>i</w:t>
      </w:r>
      <w:proofErr w:type="spellEnd"/>
      <w:r w:rsidRPr="00D83522">
        <w:rPr>
          <w:rFonts w:ascii="Times New Roman" w:hAnsi="Times New Roman" w:cs="Times New Roman"/>
          <w:sz w:val="28"/>
          <w:szCs w:val="28"/>
          <w:lang w:val="en-US" w:bidi="pl-PL"/>
        </w:rPr>
        <w:t xml:space="preserve"> </w:t>
      </w:r>
      <w:proofErr w:type="spellStart"/>
      <w:r w:rsidRPr="00D83522">
        <w:rPr>
          <w:rFonts w:ascii="Times New Roman" w:hAnsi="Times New Roman" w:cs="Times New Roman"/>
          <w:sz w:val="28"/>
          <w:szCs w:val="28"/>
          <w:lang w:val="en-US" w:bidi="pl-PL"/>
        </w:rPr>
        <w:t>sudowskiej</w:t>
      </w:r>
      <w:bookmarkEnd w:id="21"/>
      <w:bookmarkEnd w:id="22"/>
      <w:proofErr w:type="spellEnd"/>
      <w:r w:rsidRPr="00D83522">
        <w:rPr>
          <w:rFonts w:ascii="Times New Roman" w:hAnsi="Times New Roman" w:cs="Times New Roman"/>
          <w:sz w:val="28"/>
          <w:szCs w:val="28"/>
          <w:lang w:val="en-US"/>
        </w:rPr>
        <w:t xml:space="preserve">. </w:t>
      </w:r>
      <w:proofErr w:type="spellStart"/>
      <w:r w:rsidRPr="00D83522">
        <w:rPr>
          <w:rFonts w:ascii="Times New Roman" w:hAnsi="Times New Roman" w:cs="Times New Roman"/>
          <w:sz w:val="28"/>
          <w:szCs w:val="28"/>
          <w:lang w:val="en-US" w:bidi="pl-PL"/>
        </w:rPr>
        <w:t>Materiały</w:t>
      </w:r>
      <w:proofErr w:type="spellEnd"/>
      <w:r w:rsidRPr="00D83522">
        <w:rPr>
          <w:rFonts w:ascii="Times New Roman" w:hAnsi="Times New Roman" w:cs="Times New Roman"/>
          <w:sz w:val="28"/>
          <w:szCs w:val="28"/>
          <w:lang w:val="en-US" w:bidi="pl-PL"/>
        </w:rPr>
        <w:t xml:space="preserve"> do </w:t>
      </w:r>
      <w:proofErr w:type="spellStart"/>
      <w:r w:rsidRPr="00D83522">
        <w:rPr>
          <w:rFonts w:ascii="Times New Roman" w:hAnsi="Times New Roman" w:cs="Times New Roman"/>
          <w:sz w:val="28"/>
          <w:szCs w:val="28"/>
          <w:lang w:val="en-US" w:bidi="pl-PL"/>
        </w:rPr>
        <w:t>Archeologii</w:t>
      </w:r>
      <w:proofErr w:type="spellEnd"/>
      <w:r w:rsidRPr="00D83522">
        <w:rPr>
          <w:rFonts w:ascii="Times New Roman" w:hAnsi="Times New Roman" w:cs="Times New Roman"/>
          <w:sz w:val="28"/>
          <w:szCs w:val="28"/>
          <w:lang w:val="en-US" w:bidi="pl-PL"/>
        </w:rPr>
        <w:t xml:space="preserve"> </w:t>
      </w:r>
      <w:proofErr w:type="spellStart"/>
      <w:r w:rsidRPr="00D83522">
        <w:rPr>
          <w:rFonts w:ascii="Times New Roman" w:hAnsi="Times New Roman" w:cs="Times New Roman"/>
          <w:sz w:val="28"/>
          <w:szCs w:val="28"/>
          <w:lang w:val="en-US" w:bidi="pl-PL"/>
        </w:rPr>
        <w:t>Warmii</w:t>
      </w:r>
      <w:proofErr w:type="spellEnd"/>
      <w:r w:rsidRPr="00D83522">
        <w:rPr>
          <w:rFonts w:ascii="Times New Roman" w:hAnsi="Times New Roman" w:cs="Times New Roman"/>
          <w:sz w:val="28"/>
          <w:szCs w:val="28"/>
          <w:lang w:val="en-US" w:bidi="pl-PL"/>
        </w:rPr>
        <w:t xml:space="preserve"> </w:t>
      </w:r>
      <w:proofErr w:type="spellStart"/>
      <w:r w:rsidRPr="00D83522">
        <w:rPr>
          <w:rFonts w:ascii="Times New Roman" w:hAnsi="Times New Roman" w:cs="Times New Roman"/>
          <w:sz w:val="28"/>
          <w:szCs w:val="28"/>
          <w:lang w:val="en-US" w:bidi="pl-PL"/>
        </w:rPr>
        <w:t>i</w:t>
      </w:r>
      <w:proofErr w:type="spellEnd"/>
      <w:r w:rsidRPr="00D83522">
        <w:rPr>
          <w:rFonts w:ascii="Times New Roman" w:hAnsi="Times New Roman" w:cs="Times New Roman"/>
          <w:sz w:val="28"/>
          <w:szCs w:val="28"/>
          <w:lang w:val="en-US" w:bidi="pl-PL"/>
        </w:rPr>
        <w:t xml:space="preserve"> Mazur</w:t>
      </w:r>
      <w:r w:rsidR="00B17D0E">
        <w:rPr>
          <w:rFonts w:ascii="Times New Roman" w:hAnsi="Times New Roman" w:cs="Times New Roman"/>
          <w:sz w:val="28"/>
          <w:szCs w:val="28"/>
          <w:lang w:bidi="pl-PL"/>
        </w:rPr>
        <w:t>.</w:t>
      </w:r>
      <w:r w:rsidRPr="00D83522">
        <w:rPr>
          <w:rFonts w:ascii="Times New Roman" w:hAnsi="Times New Roman" w:cs="Times New Roman"/>
          <w:sz w:val="28"/>
          <w:szCs w:val="28"/>
          <w:lang w:val="en-US" w:bidi="pl-PL"/>
        </w:rPr>
        <w:t xml:space="preserve"> </w:t>
      </w:r>
      <w:r w:rsidR="00B17D0E">
        <w:rPr>
          <w:rFonts w:ascii="Times New Roman" w:hAnsi="Times New Roman" w:cs="Times New Roman"/>
          <w:sz w:val="28"/>
          <w:szCs w:val="28"/>
        </w:rPr>
        <w:t xml:space="preserve">– </w:t>
      </w:r>
      <w:r w:rsidRPr="00D83522">
        <w:rPr>
          <w:rFonts w:ascii="Times New Roman" w:hAnsi="Times New Roman" w:cs="Times New Roman"/>
          <w:sz w:val="28"/>
          <w:szCs w:val="28"/>
          <w:lang w:val="en-US" w:bidi="pl-PL"/>
        </w:rPr>
        <w:t>T</w:t>
      </w:r>
      <w:r w:rsidR="00B17D0E">
        <w:rPr>
          <w:rFonts w:ascii="Times New Roman" w:hAnsi="Times New Roman" w:cs="Times New Roman"/>
          <w:sz w:val="28"/>
          <w:szCs w:val="28"/>
          <w:lang w:bidi="pl-PL"/>
        </w:rPr>
        <w:t>. </w:t>
      </w:r>
      <w:r w:rsidRPr="00D83522">
        <w:rPr>
          <w:rFonts w:ascii="Times New Roman" w:hAnsi="Times New Roman" w:cs="Times New Roman"/>
          <w:sz w:val="28"/>
          <w:szCs w:val="28"/>
          <w:lang w:val="en-US" w:bidi="pl-PL"/>
        </w:rPr>
        <w:t>2</w:t>
      </w:r>
      <w:r w:rsidR="00B17D0E">
        <w:rPr>
          <w:rFonts w:ascii="Times New Roman" w:hAnsi="Times New Roman" w:cs="Times New Roman"/>
          <w:sz w:val="28"/>
          <w:szCs w:val="28"/>
          <w:lang w:bidi="pl-PL"/>
        </w:rPr>
        <w:t xml:space="preserve"> /</w:t>
      </w:r>
      <w:r w:rsidRPr="00D83522">
        <w:rPr>
          <w:rFonts w:ascii="Times New Roman" w:hAnsi="Times New Roman" w:cs="Times New Roman"/>
          <w:sz w:val="28"/>
          <w:szCs w:val="28"/>
          <w:lang w:val="en-US" w:bidi="pl-PL"/>
        </w:rPr>
        <w:t xml:space="preserve"> </w:t>
      </w:r>
      <w:r w:rsidR="00B17D0E" w:rsidRPr="00D83522">
        <w:rPr>
          <w:rFonts w:ascii="Times New Roman" w:hAnsi="Times New Roman" w:cs="Times New Roman"/>
          <w:sz w:val="28"/>
          <w:szCs w:val="28"/>
          <w:lang w:val="en-US" w:bidi="pl-PL"/>
        </w:rPr>
        <w:t>Ed</w:t>
      </w:r>
      <w:r w:rsidRPr="00D83522">
        <w:rPr>
          <w:rFonts w:ascii="Times New Roman" w:hAnsi="Times New Roman" w:cs="Times New Roman"/>
          <w:sz w:val="28"/>
          <w:szCs w:val="28"/>
          <w:lang w:val="en-US" w:bidi="pl-PL"/>
        </w:rPr>
        <w:t>. S.</w:t>
      </w:r>
      <w:r w:rsidR="00B17D0E">
        <w:rPr>
          <w:rFonts w:ascii="Times New Roman" w:hAnsi="Times New Roman" w:cs="Times New Roman"/>
          <w:sz w:val="28"/>
          <w:szCs w:val="28"/>
          <w:lang w:bidi="pl-PL"/>
        </w:rPr>
        <w:t> </w:t>
      </w:r>
      <w:proofErr w:type="spellStart"/>
      <w:r w:rsidRPr="00D83522">
        <w:rPr>
          <w:rFonts w:ascii="Times New Roman" w:hAnsi="Times New Roman" w:cs="Times New Roman"/>
          <w:sz w:val="28"/>
          <w:szCs w:val="28"/>
          <w:lang w:val="en-US" w:bidi="pl-PL"/>
        </w:rPr>
        <w:t>Wadyl</w:t>
      </w:r>
      <w:proofErr w:type="spellEnd"/>
      <w:r w:rsidRPr="00D83522">
        <w:rPr>
          <w:rFonts w:ascii="Times New Roman" w:hAnsi="Times New Roman" w:cs="Times New Roman"/>
          <w:sz w:val="28"/>
          <w:szCs w:val="28"/>
          <w:lang w:val="en-US" w:bidi="pl-PL"/>
        </w:rPr>
        <w:t>, M.</w:t>
      </w:r>
      <w:r w:rsidR="00B17D0E">
        <w:rPr>
          <w:rFonts w:ascii="Times New Roman" w:hAnsi="Times New Roman" w:cs="Times New Roman"/>
          <w:sz w:val="28"/>
          <w:szCs w:val="28"/>
          <w:lang w:bidi="pl-PL"/>
        </w:rPr>
        <w:t> </w:t>
      </w:r>
      <w:proofErr w:type="spellStart"/>
      <w:r w:rsidRPr="00D83522">
        <w:rPr>
          <w:rFonts w:ascii="Times New Roman" w:hAnsi="Times New Roman" w:cs="Times New Roman"/>
          <w:sz w:val="28"/>
          <w:szCs w:val="28"/>
          <w:lang w:val="en-US" w:bidi="pl-PL"/>
        </w:rPr>
        <w:t>Karczewski</w:t>
      </w:r>
      <w:proofErr w:type="spellEnd"/>
      <w:r w:rsidRPr="00D83522">
        <w:rPr>
          <w:rFonts w:ascii="Times New Roman" w:hAnsi="Times New Roman" w:cs="Times New Roman"/>
          <w:sz w:val="28"/>
          <w:szCs w:val="28"/>
          <w:lang w:val="en-US" w:bidi="pl-PL"/>
        </w:rPr>
        <w:t>, M.</w:t>
      </w:r>
      <w:r w:rsidR="00B17D0E">
        <w:rPr>
          <w:rFonts w:ascii="Times New Roman" w:hAnsi="Times New Roman" w:cs="Times New Roman"/>
          <w:sz w:val="28"/>
          <w:szCs w:val="28"/>
          <w:lang w:bidi="pl-PL"/>
        </w:rPr>
        <w:t> </w:t>
      </w:r>
      <w:r w:rsidRPr="00D83522">
        <w:rPr>
          <w:rFonts w:ascii="Times New Roman" w:hAnsi="Times New Roman" w:cs="Times New Roman"/>
          <w:sz w:val="28"/>
          <w:szCs w:val="28"/>
          <w:lang w:val="en-US" w:bidi="pl-PL"/>
        </w:rPr>
        <w:t>Hoffmann</w:t>
      </w:r>
      <w:r w:rsidRPr="00D83522">
        <w:rPr>
          <w:rFonts w:ascii="Times New Roman" w:hAnsi="Times New Roman" w:cs="Times New Roman"/>
          <w:sz w:val="28"/>
          <w:szCs w:val="28"/>
          <w:lang w:val="en-US"/>
        </w:rPr>
        <w:t>.</w:t>
      </w:r>
      <w:r w:rsidR="00B17D0E" w:rsidRPr="00B17D0E">
        <w:rPr>
          <w:rFonts w:ascii="Times New Roman" w:hAnsi="Times New Roman" w:cs="Times New Roman"/>
          <w:sz w:val="28"/>
          <w:szCs w:val="28"/>
        </w:rPr>
        <w:t xml:space="preserve"> </w:t>
      </w:r>
      <w:r w:rsidR="00B17D0E">
        <w:rPr>
          <w:rFonts w:ascii="Times New Roman" w:hAnsi="Times New Roman" w:cs="Times New Roman"/>
          <w:sz w:val="28"/>
          <w:szCs w:val="28"/>
        </w:rPr>
        <w:t>–</w:t>
      </w:r>
      <w:r w:rsidRPr="00D83522">
        <w:rPr>
          <w:rFonts w:ascii="Times New Roman" w:hAnsi="Times New Roman" w:cs="Times New Roman"/>
          <w:sz w:val="28"/>
          <w:szCs w:val="28"/>
          <w:lang w:val="en-US"/>
        </w:rPr>
        <w:t xml:space="preserve"> </w:t>
      </w:r>
      <w:r w:rsidRPr="00D83522">
        <w:rPr>
          <w:rFonts w:ascii="Times New Roman" w:hAnsi="Times New Roman" w:cs="Times New Roman"/>
          <w:sz w:val="28"/>
          <w:szCs w:val="28"/>
          <w:lang w:val="en-US" w:bidi="pl-PL"/>
        </w:rPr>
        <w:t>Warszawa-</w:t>
      </w:r>
      <w:proofErr w:type="spellStart"/>
      <w:r w:rsidRPr="00D83522">
        <w:rPr>
          <w:rFonts w:ascii="Times New Roman" w:hAnsi="Times New Roman" w:cs="Times New Roman"/>
          <w:sz w:val="28"/>
          <w:szCs w:val="28"/>
          <w:lang w:val="en-US" w:bidi="pl-PL"/>
        </w:rPr>
        <w:t>Białystok</w:t>
      </w:r>
      <w:proofErr w:type="spellEnd"/>
      <w:r w:rsidRPr="00D83522">
        <w:rPr>
          <w:rFonts w:ascii="Times New Roman" w:hAnsi="Times New Roman" w:cs="Times New Roman"/>
          <w:sz w:val="28"/>
          <w:szCs w:val="28"/>
          <w:lang w:val="en-US" w:bidi="pl-PL"/>
        </w:rPr>
        <w:t>-Olsztyn</w:t>
      </w:r>
      <w:r w:rsidR="00B17D0E">
        <w:rPr>
          <w:rFonts w:ascii="Times New Roman" w:hAnsi="Times New Roman" w:cs="Times New Roman"/>
          <w:sz w:val="28"/>
          <w:szCs w:val="28"/>
        </w:rPr>
        <w:t xml:space="preserve">. – </w:t>
      </w:r>
      <w:proofErr w:type="spellStart"/>
      <w:r w:rsidR="00B17D0E">
        <w:rPr>
          <w:rFonts w:ascii="Times New Roman" w:hAnsi="Times New Roman" w:cs="Times New Roman"/>
          <w:sz w:val="28"/>
          <w:szCs w:val="28"/>
        </w:rPr>
        <w:t>Рр</w:t>
      </w:r>
      <w:proofErr w:type="spellEnd"/>
      <w:r w:rsidR="00B17D0E">
        <w:rPr>
          <w:rFonts w:ascii="Times New Roman" w:hAnsi="Times New Roman" w:cs="Times New Roman"/>
          <w:sz w:val="28"/>
          <w:szCs w:val="28"/>
        </w:rPr>
        <w:t>. </w:t>
      </w:r>
      <w:r w:rsidRPr="00D83522">
        <w:rPr>
          <w:rFonts w:ascii="Times New Roman" w:hAnsi="Times New Roman" w:cs="Times New Roman"/>
          <w:sz w:val="28"/>
          <w:szCs w:val="28"/>
          <w:lang w:val="en-US"/>
        </w:rPr>
        <w:t>69–97.</w:t>
      </w:r>
    </w:p>
    <w:p w14:paraId="438AAA66" w14:textId="75730C4E" w:rsidR="005A6429" w:rsidRPr="001C452C" w:rsidRDefault="005A6429" w:rsidP="005A6429">
      <w:pPr>
        <w:spacing w:after="0" w:line="240" w:lineRule="auto"/>
        <w:ind w:firstLine="567"/>
        <w:jc w:val="both"/>
        <w:rPr>
          <w:rFonts w:ascii="Times New Roman" w:hAnsi="Times New Roman" w:cs="Times New Roman"/>
          <w:noProof/>
          <w:sz w:val="28"/>
          <w:szCs w:val="28"/>
        </w:rPr>
      </w:pPr>
      <w:r>
        <w:rPr>
          <w:rFonts w:ascii="Times New Roman" w:hAnsi="Times New Roman" w:cs="Times New Roman"/>
          <w:sz w:val="28"/>
          <w:szCs w:val="28"/>
        </w:rPr>
        <w:t>232 </w:t>
      </w:r>
      <w:r w:rsidRPr="001C452C">
        <w:rPr>
          <w:rFonts w:ascii="Times New Roman" w:hAnsi="Times New Roman" w:cs="Times New Roman"/>
          <w:sz w:val="28"/>
          <w:szCs w:val="28"/>
        </w:rPr>
        <w:t>Ягодин</w:t>
      </w:r>
      <w:r w:rsidR="00B92470">
        <w:rPr>
          <w:rFonts w:ascii="Times New Roman" w:hAnsi="Times New Roman" w:cs="Times New Roman"/>
          <w:sz w:val="28"/>
          <w:szCs w:val="28"/>
        </w:rPr>
        <w:t> </w:t>
      </w:r>
      <w:r w:rsidRPr="001C452C">
        <w:rPr>
          <w:rFonts w:ascii="Times New Roman" w:hAnsi="Times New Roman" w:cs="Times New Roman"/>
          <w:sz w:val="28"/>
          <w:szCs w:val="28"/>
        </w:rPr>
        <w:t xml:space="preserve">В.Н. Отчет по археологическим работам на могильнике </w:t>
      </w:r>
      <w:proofErr w:type="spellStart"/>
      <w:r w:rsidRPr="001C452C">
        <w:rPr>
          <w:rFonts w:ascii="Times New Roman" w:hAnsi="Times New Roman" w:cs="Times New Roman"/>
          <w:sz w:val="28"/>
          <w:szCs w:val="28"/>
        </w:rPr>
        <w:t>Сызлыуй</w:t>
      </w:r>
      <w:proofErr w:type="spellEnd"/>
      <w:r w:rsidRPr="001C452C">
        <w:rPr>
          <w:rFonts w:ascii="Times New Roman" w:hAnsi="Times New Roman" w:cs="Times New Roman"/>
          <w:sz w:val="28"/>
          <w:szCs w:val="28"/>
        </w:rPr>
        <w:t xml:space="preserve"> в 1984</w:t>
      </w:r>
      <w:r w:rsidR="00B17D0E">
        <w:rPr>
          <w:rFonts w:ascii="Times New Roman" w:hAnsi="Times New Roman" w:cs="Times New Roman"/>
          <w:sz w:val="28"/>
          <w:szCs w:val="28"/>
        </w:rPr>
        <w:t>–</w:t>
      </w:r>
      <w:r w:rsidRPr="001C452C">
        <w:rPr>
          <w:rFonts w:ascii="Times New Roman" w:hAnsi="Times New Roman" w:cs="Times New Roman"/>
          <w:sz w:val="28"/>
          <w:szCs w:val="28"/>
        </w:rPr>
        <w:t>1985</w:t>
      </w:r>
      <w:r w:rsidR="00B17D0E">
        <w:rPr>
          <w:rFonts w:ascii="Times New Roman" w:hAnsi="Times New Roman" w:cs="Times New Roman"/>
          <w:sz w:val="28"/>
          <w:szCs w:val="28"/>
        </w:rPr>
        <w:t> </w:t>
      </w:r>
      <w:r w:rsidRPr="001C452C">
        <w:rPr>
          <w:rFonts w:ascii="Times New Roman" w:hAnsi="Times New Roman" w:cs="Times New Roman"/>
          <w:sz w:val="28"/>
          <w:szCs w:val="28"/>
        </w:rPr>
        <w:t xml:space="preserve">гг. </w:t>
      </w:r>
      <w:r w:rsidR="00B17D0E">
        <w:rPr>
          <w:rFonts w:ascii="Times New Roman" w:hAnsi="Times New Roman" w:cs="Times New Roman"/>
          <w:sz w:val="28"/>
          <w:szCs w:val="28"/>
        </w:rPr>
        <w:t xml:space="preserve">// </w:t>
      </w:r>
      <w:r w:rsidRPr="001C452C">
        <w:rPr>
          <w:rFonts w:ascii="Times New Roman" w:hAnsi="Times New Roman" w:cs="Times New Roman"/>
          <w:sz w:val="28"/>
          <w:szCs w:val="28"/>
        </w:rPr>
        <w:t xml:space="preserve">Архив </w:t>
      </w:r>
      <w:r w:rsidRPr="001C452C">
        <w:rPr>
          <w:rFonts w:ascii="Times New Roman" w:hAnsi="Times New Roman" w:cs="Times New Roman"/>
          <w:noProof/>
          <w:sz w:val="28"/>
          <w:szCs w:val="28"/>
        </w:rPr>
        <w:t xml:space="preserve">Каракалпакского научно-исследовательского института гуманитарных наук Каракалпакского отделения Академии наук Республики Узбекистан (Отдел археологии). </w:t>
      </w:r>
      <w:r w:rsidR="00B17D0E">
        <w:rPr>
          <w:rFonts w:ascii="Times New Roman" w:hAnsi="Times New Roman" w:cs="Times New Roman"/>
          <w:sz w:val="28"/>
          <w:szCs w:val="28"/>
        </w:rPr>
        <w:t xml:space="preserve">– </w:t>
      </w:r>
      <w:r w:rsidR="00B17D0E">
        <w:rPr>
          <w:rFonts w:ascii="Times New Roman" w:hAnsi="Times New Roman" w:cs="Times New Roman"/>
          <w:noProof/>
          <w:sz w:val="28"/>
          <w:szCs w:val="28"/>
        </w:rPr>
        <w:t>Д. </w:t>
      </w:r>
      <w:r w:rsidR="00B17D0E" w:rsidRPr="001C452C">
        <w:rPr>
          <w:rFonts w:ascii="Times New Roman" w:hAnsi="Times New Roman" w:cs="Times New Roman"/>
          <w:noProof/>
          <w:sz w:val="28"/>
          <w:szCs w:val="28"/>
        </w:rPr>
        <w:t>89.</w:t>
      </w:r>
      <w:r w:rsidR="00B17D0E">
        <w:rPr>
          <w:rFonts w:ascii="Times New Roman" w:hAnsi="Times New Roman" w:cs="Times New Roman"/>
          <w:sz w:val="28"/>
          <w:szCs w:val="28"/>
        </w:rPr>
        <w:t xml:space="preserve">– </w:t>
      </w:r>
      <w:r w:rsidRPr="001C452C">
        <w:rPr>
          <w:rFonts w:ascii="Times New Roman" w:hAnsi="Times New Roman" w:cs="Times New Roman"/>
          <w:sz w:val="28"/>
          <w:szCs w:val="28"/>
        </w:rPr>
        <w:t>1985</w:t>
      </w:r>
      <w:r>
        <w:rPr>
          <w:rFonts w:ascii="Times New Roman" w:hAnsi="Times New Roman" w:cs="Times New Roman"/>
          <w:sz w:val="28"/>
          <w:szCs w:val="28"/>
        </w:rPr>
        <w:t xml:space="preserve">. </w:t>
      </w:r>
    </w:p>
    <w:p w14:paraId="39B7E665" w14:textId="261BD7A7" w:rsidR="005A6429" w:rsidRPr="00D83522" w:rsidRDefault="005A6429" w:rsidP="005A6429">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233 </w:t>
      </w:r>
      <w:proofErr w:type="spellStart"/>
      <w:r w:rsidRPr="00D83522">
        <w:rPr>
          <w:rFonts w:ascii="Times New Roman" w:hAnsi="Times New Roman" w:cs="Times New Roman"/>
          <w:sz w:val="28"/>
          <w:szCs w:val="28"/>
          <w:lang w:val="en-US"/>
        </w:rPr>
        <w:t>Zieling</w:t>
      </w:r>
      <w:proofErr w:type="spellEnd"/>
      <w:r w:rsidRPr="00D83522">
        <w:rPr>
          <w:rFonts w:ascii="Times New Roman" w:hAnsi="Times New Roman" w:cs="Times New Roman"/>
          <w:sz w:val="28"/>
          <w:szCs w:val="28"/>
          <w:lang w:val="en-US"/>
        </w:rPr>
        <w:t xml:space="preserve"> N. </w:t>
      </w:r>
      <w:proofErr w:type="spellStart"/>
      <w:r w:rsidRPr="00D83522">
        <w:rPr>
          <w:rFonts w:ascii="Times New Roman" w:hAnsi="Times New Roman" w:cs="Times New Roman"/>
          <w:sz w:val="28"/>
          <w:szCs w:val="28"/>
          <w:lang w:val="en-US"/>
        </w:rPr>
        <w:t>Studien</w:t>
      </w:r>
      <w:proofErr w:type="spellEnd"/>
      <w:r w:rsidRPr="00D83522">
        <w:rPr>
          <w:rFonts w:ascii="Times New Roman" w:hAnsi="Times New Roman" w:cs="Times New Roman"/>
          <w:sz w:val="28"/>
          <w:szCs w:val="28"/>
          <w:lang w:val="en-US"/>
        </w:rPr>
        <w:t xml:space="preserve"> </w:t>
      </w:r>
      <w:proofErr w:type="spellStart"/>
      <w:r w:rsidRPr="00D83522">
        <w:rPr>
          <w:rFonts w:ascii="Times New Roman" w:hAnsi="Times New Roman" w:cs="Times New Roman"/>
          <w:sz w:val="28"/>
          <w:szCs w:val="28"/>
          <w:lang w:val="en-US"/>
        </w:rPr>
        <w:t>zu</w:t>
      </w:r>
      <w:proofErr w:type="spellEnd"/>
      <w:r w:rsidRPr="00D83522">
        <w:rPr>
          <w:rFonts w:ascii="Times New Roman" w:hAnsi="Times New Roman" w:cs="Times New Roman"/>
          <w:sz w:val="28"/>
          <w:szCs w:val="28"/>
          <w:lang w:val="en-US"/>
        </w:rPr>
        <w:t xml:space="preserve"> </w:t>
      </w:r>
      <w:proofErr w:type="spellStart"/>
      <w:r w:rsidRPr="00D83522">
        <w:rPr>
          <w:rFonts w:ascii="Times New Roman" w:hAnsi="Times New Roman" w:cs="Times New Roman"/>
          <w:sz w:val="28"/>
          <w:szCs w:val="28"/>
          <w:lang w:val="en-US"/>
        </w:rPr>
        <w:t>germanischen</w:t>
      </w:r>
      <w:proofErr w:type="spellEnd"/>
      <w:r w:rsidRPr="00D83522">
        <w:rPr>
          <w:rFonts w:ascii="Times New Roman" w:hAnsi="Times New Roman" w:cs="Times New Roman"/>
          <w:sz w:val="28"/>
          <w:szCs w:val="28"/>
          <w:lang w:val="en-US"/>
        </w:rPr>
        <w:t xml:space="preserve"> </w:t>
      </w:r>
      <w:proofErr w:type="spellStart"/>
      <w:r w:rsidRPr="00D83522">
        <w:rPr>
          <w:rFonts w:ascii="Times New Roman" w:hAnsi="Times New Roman" w:cs="Times New Roman"/>
          <w:sz w:val="28"/>
          <w:szCs w:val="28"/>
          <w:lang w:val="en-US"/>
        </w:rPr>
        <w:t>Schilden</w:t>
      </w:r>
      <w:proofErr w:type="spellEnd"/>
      <w:r w:rsidRPr="00D83522">
        <w:rPr>
          <w:rFonts w:ascii="Times New Roman" w:hAnsi="Times New Roman" w:cs="Times New Roman"/>
          <w:sz w:val="28"/>
          <w:szCs w:val="28"/>
          <w:lang w:val="en-US"/>
        </w:rPr>
        <w:t xml:space="preserve"> der </w:t>
      </w:r>
      <w:proofErr w:type="spellStart"/>
      <w:r w:rsidRPr="00D83522">
        <w:rPr>
          <w:rFonts w:ascii="Times New Roman" w:hAnsi="Times New Roman" w:cs="Times New Roman"/>
          <w:sz w:val="28"/>
          <w:szCs w:val="28"/>
          <w:lang w:val="en-US"/>
        </w:rPr>
        <w:t>Spätlatène</w:t>
      </w:r>
      <w:proofErr w:type="spellEnd"/>
      <w:r w:rsidRPr="00D83522">
        <w:rPr>
          <w:rFonts w:ascii="Times New Roman" w:hAnsi="Times New Roman" w:cs="Times New Roman"/>
          <w:sz w:val="28"/>
          <w:szCs w:val="28"/>
          <w:lang w:val="en-US"/>
        </w:rPr>
        <w:t xml:space="preserve">, und der </w:t>
      </w:r>
      <w:proofErr w:type="spellStart"/>
      <w:r w:rsidRPr="00D83522">
        <w:rPr>
          <w:rFonts w:ascii="Times New Roman" w:hAnsi="Times New Roman" w:cs="Times New Roman"/>
          <w:sz w:val="28"/>
          <w:szCs w:val="28"/>
          <w:lang w:val="en-US"/>
        </w:rPr>
        <w:t>römischen</w:t>
      </w:r>
      <w:proofErr w:type="spellEnd"/>
      <w:r w:rsidRPr="00D83522">
        <w:rPr>
          <w:rFonts w:ascii="Times New Roman" w:hAnsi="Times New Roman" w:cs="Times New Roman"/>
          <w:sz w:val="28"/>
          <w:szCs w:val="28"/>
          <w:lang w:val="en-US"/>
        </w:rPr>
        <w:t xml:space="preserve"> </w:t>
      </w:r>
      <w:proofErr w:type="spellStart"/>
      <w:r w:rsidRPr="00D83522">
        <w:rPr>
          <w:rFonts w:ascii="Times New Roman" w:hAnsi="Times New Roman" w:cs="Times New Roman"/>
          <w:sz w:val="28"/>
          <w:szCs w:val="28"/>
          <w:lang w:val="en-US"/>
        </w:rPr>
        <w:t>Kaiserzeit</w:t>
      </w:r>
      <w:proofErr w:type="spellEnd"/>
      <w:r w:rsidRPr="00D83522">
        <w:rPr>
          <w:rFonts w:ascii="Times New Roman" w:hAnsi="Times New Roman" w:cs="Times New Roman"/>
          <w:sz w:val="28"/>
          <w:szCs w:val="28"/>
          <w:lang w:val="en-US"/>
        </w:rPr>
        <w:t xml:space="preserve"> </w:t>
      </w:r>
      <w:proofErr w:type="spellStart"/>
      <w:r w:rsidRPr="00D83522">
        <w:rPr>
          <w:rFonts w:ascii="Times New Roman" w:hAnsi="Times New Roman" w:cs="Times New Roman"/>
          <w:sz w:val="28"/>
          <w:szCs w:val="28"/>
          <w:lang w:val="en-US"/>
        </w:rPr>
        <w:t>im</w:t>
      </w:r>
      <w:proofErr w:type="spellEnd"/>
      <w:r w:rsidRPr="00D83522">
        <w:rPr>
          <w:rFonts w:ascii="Times New Roman" w:hAnsi="Times New Roman" w:cs="Times New Roman"/>
          <w:sz w:val="28"/>
          <w:szCs w:val="28"/>
          <w:lang w:val="en-US"/>
        </w:rPr>
        <w:t xml:space="preserve"> </w:t>
      </w:r>
      <w:proofErr w:type="spellStart"/>
      <w:r w:rsidRPr="00D83522">
        <w:rPr>
          <w:rFonts w:ascii="Times New Roman" w:hAnsi="Times New Roman" w:cs="Times New Roman"/>
          <w:sz w:val="28"/>
          <w:szCs w:val="28"/>
          <w:lang w:val="en-US"/>
        </w:rPr>
        <w:t>freien</w:t>
      </w:r>
      <w:proofErr w:type="spellEnd"/>
      <w:r w:rsidRPr="00D83522">
        <w:rPr>
          <w:rFonts w:ascii="Times New Roman" w:hAnsi="Times New Roman" w:cs="Times New Roman"/>
          <w:sz w:val="28"/>
          <w:szCs w:val="28"/>
          <w:lang w:val="en-US"/>
        </w:rPr>
        <w:t xml:space="preserve"> </w:t>
      </w:r>
      <w:proofErr w:type="spellStart"/>
      <w:r w:rsidRPr="00D83522">
        <w:rPr>
          <w:rFonts w:ascii="Times New Roman" w:hAnsi="Times New Roman" w:cs="Times New Roman"/>
          <w:sz w:val="28"/>
          <w:szCs w:val="28"/>
          <w:lang w:val="en-US"/>
        </w:rPr>
        <w:t>Germanien</w:t>
      </w:r>
      <w:proofErr w:type="spellEnd"/>
      <w:r w:rsidRPr="00D83522">
        <w:rPr>
          <w:rFonts w:ascii="Times New Roman" w:hAnsi="Times New Roman" w:cs="Times New Roman"/>
          <w:sz w:val="28"/>
          <w:szCs w:val="28"/>
          <w:lang w:val="en-US"/>
        </w:rPr>
        <w:t xml:space="preserve">. </w:t>
      </w:r>
      <w:r w:rsidR="00B17D0E">
        <w:rPr>
          <w:rFonts w:ascii="Times New Roman" w:hAnsi="Times New Roman" w:cs="Times New Roman"/>
          <w:sz w:val="28"/>
          <w:szCs w:val="28"/>
        </w:rPr>
        <w:t xml:space="preserve">– </w:t>
      </w:r>
      <w:r w:rsidR="00B17D0E" w:rsidRPr="00D83522">
        <w:rPr>
          <w:rFonts w:ascii="Times New Roman" w:hAnsi="Times New Roman" w:cs="Times New Roman"/>
          <w:sz w:val="28"/>
          <w:szCs w:val="28"/>
          <w:lang w:val="en-US"/>
        </w:rPr>
        <w:t>Oxford, England: B.A.R.,</w:t>
      </w:r>
      <w:r w:rsidRPr="00D83522">
        <w:rPr>
          <w:rFonts w:ascii="Times New Roman" w:hAnsi="Times New Roman" w:cs="Times New Roman"/>
          <w:sz w:val="28"/>
          <w:szCs w:val="28"/>
          <w:lang w:val="en-US"/>
        </w:rPr>
        <w:t xml:space="preserve">1989. </w:t>
      </w:r>
      <w:r w:rsidR="00B17D0E">
        <w:rPr>
          <w:rFonts w:ascii="Times New Roman" w:hAnsi="Times New Roman" w:cs="Times New Roman"/>
          <w:sz w:val="28"/>
          <w:szCs w:val="28"/>
        </w:rPr>
        <w:t xml:space="preserve">– </w:t>
      </w:r>
      <w:r w:rsidRPr="00D83522">
        <w:rPr>
          <w:rFonts w:ascii="Times New Roman" w:hAnsi="Times New Roman" w:cs="Times New Roman"/>
          <w:sz w:val="28"/>
          <w:szCs w:val="28"/>
          <w:lang w:val="en-US"/>
        </w:rPr>
        <w:t>3</w:t>
      </w:r>
      <w:r w:rsidR="00B17D0E">
        <w:rPr>
          <w:rFonts w:ascii="Times New Roman" w:hAnsi="Times New Roman" w:cs="Times New Roman"/>
          <w:sz w:val="28"/>
          <w:szCs w:val="28"/>
        </w:rPr>
        <w:t> </w:t>
      </w:r>
      <w:r w:rsidRPr="00D83522">
        <w:rPr>
          <w:rFonts w:ascii="Times New Roman" w:hAnsi="Times New Roman" w:cs="Times New Roman"/>
          <w:sz w:val="28"/>
          <w:szCs w:val="28"/>
          <w:lang w:val="en-US"/>
        </w:rPr>
        <w:t>v. (1065</w:t>
      </w:r>
      <w:r w:rsidR="00B17D0E">
        <w:rPr>
          <w:rFonts w:ascii="Times New Roman" w:hAnsi="Times New Roman" w:cs="Times New Roman"/>
          <w:sz w:val="28"/>
          <w:szCs w:val="28"/>
        </w:rPr>
        <w:t> </w:t>
      </w:r>
      <w:r w:rsidRPr="00D83522">
        <w:rPr>
          <w:rFonts w:ascii="Times New Roman" w:hAnsi="Times New Roman" w:cs="Times New Roman"/>
          <w:sz w:val="28"/>
          <w:szCs w:val="28"/>
          <w:lang w:val="en-US"/>
        </w:rPr>
        <w:t>p.): ill., maps; 30 cm.</w:t>
      </w:r>
    </w:p>
    <w:p w14:paraId="5F0E7446" w14:textId="6DDD6971" w:rsidR="005A6429" w:rsidRPr="00D83522" w:rsidRDefault="005A6429" w:rsidP="005A6429">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shd w:val="clear" w:color="auto" w:fill="FFFFFF"/>
        </w:rPr>
        <w:t>234</w:t>
      </w:r>
      <w:r>
        <w:rPr>
          <w:rFonts w:ascii="Times New Roman" w:hAnsi="Times New Roman" w:cs="Times New Roman"/>
          <w:sz w:val="28"/>
          <w:szCs w:val="28"/>
          <w:shd w:val="clear" w:color="auto" w:fill="FFFFFF"/>
          <w:lang w:val="en-US"/>
        </w:rPr>
        <w:t> </w:t>
      </w:r>
      <w:proofErr w:type="spellStart"/>
      <w:r w:rsidRPr="00D83522">
        <w:rPr>
          <w:rFonts w:ascii="Times New Roman" w:hAnsi="Times New Roman" w:cs="Times New Roman"/>
          <w:sz w:val="28"/>
          <w:szCs w:val="28"/>
          <w:shd w:val="clear" w:color="auto" w:fill="FFFFFF"/>
          <w:lang w:val="en-US"/>
        </w:rPr>
        <w:t>Kazanski</w:t>
      </w:r>
      <w:proofErr w:type="spellEnd"/>
      <w:r w:rsidR="00B92470">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lang w:val="en-US"/>
        </w:rPr>
        <w:t xml:space="preserve">M. Les </w:t>
      </w:r>
      <w:proofErr w:type="spellStart"/>
      <w:r w:rsidRPr="00D83522">
        <w:rPr>
          <w:rFonts w:ascii="Times New Roman" w:hAnsi="Times New Roman" w:cs="Times New Roman"/>
          <w:sz w:val="28"/>
          <w:szCs w:val="28"/>
          <w:shd w:val="clear" w:color="auto" w:fill="FFFFFF"/>
          <w:lang w:val="en-US"/>
        </w:rPr>
        <w:t>éperons</w:t>
      </w:r>
      <w:proofErr w:type="spellEnd"/>
      <w:r w:rsidRPr="00D83522">
        <w:rPr>
          <w:rFonts w:ascii="Times New Roman" w:hAnsi="Times New Roman" w:cs="Times New Roman"/>
          <w:sz w:val="28"/>
          <w:szCs w:val="28"/>
          <w:shd w:val="clear" w:color="auto" w:fill="FFFFFF"/>
          <w:lang w:val="en-US"/>
        </w:rPr>
        <w:t xml:space="preserve">, les umbo, les </w:t>
      </w:r>
      <w:proofErr w:type="spellStart"/>
      <w:r w:rsidRPr="00D83522">
        <w:rPr>
          <w:rFonts w:ascii="Times New Roman" w:hAnsi="Times New Roman" w:cs="Times New Roman"/>
          <w:sz w:val="28"/>
          <w:szCs w:val="28"/>
          <w:shd w:val="clear" w:color="auto" w:fill="FFFFFF"/>
          <w:lang w:val="en-US"/>
        </w:rPr>
        <w:t>manipules</w:t>
      </w:r>
      <w:proofErr w:type="spellEnd"/>
      <w:r w:rsidRPr="00D83522">
        <w:rPr>
          <w:rFonts w:ascii="Times New Roman" w:hAnsi="Times New Roman" w:cs="Times New Roman"/>
          <w:sz w:val="28"/>
          <w:szCs w:val="28"/>
          <w:shd w:val="clear" w:color="auto" w:fill="FFFFFF"/>
          <w:lang w:val="en-US"/>
        </w:rPr>
        <w:t xml:space="preserve"> de </w:t>
      </w:r>
      <w:proofErr w:type="spellStart"/>
      <w:r w:rsidRPr="00D83522">
        <w:rPr>
          <w:rFonts w:ascii="Times New Roman" w:hAnsi="Times New Roman" w:cs="Times New Roman"/>
          <w:sz w:val="28"/>
          <w:szCs w:val="28"/>
          <w:shd w:val="clear" w:color="auto" w:fill="FFFFFF"/>
          <w:lang w:val="en-US"/>
        </w:rPr>
        <w:t>boucliers</w:t>
      </w:r>
      <w:proofErr w:type="spellEnd"/>
      <w:r w:rsidRPr="00D83522">
        <w:rPr>
          <w:rFonts w:ascii="Times New Roman" w:hAnsi="Times New Roman" w:cs="Times New Roman"/>
          <w:sz w:val="28"/>
          <w:szCs w:val="28"/>
          <w:shd w:val="clear" w:color="auto" w:fill="FFFFFF"/>
          <w:lang w:val="en-US"/>
        </w:rPr>
        <w:t xml:space="preserve"> et les </w:t>
      </w:r>
      <w:proofErr w:type="spellStart"/>
      <w:r w:rsidRPr="00D83522">
        <w:rPr>
          <w:rFonts w:ascii="Times New Roman" w:hAnsi="Times New Roman" w:cs="Times New Roman"/>
          <w:sz w:val="28"/>
          <w:szCs w:val="28"/>
          <w:shd w:val="clear" w:color="auto" w:fill="FFFFFF"/>
          <w:lang w:val="en-US"/>
        </w:rPr>
        <w:t>haches</w:t>
      </w:r>
      <w:proofErr w:type="spellEnd"/>
      <w:r w:rsidRPr="00D83522">
        <w:rPr>
          <w:rFonts w:ascii="Times New Roman" w:hAnsi="Times New Roman" w:cs="Times New Roman"/>
          <w:sz w:val="28"/>
          <w:szCs w:val="28"/>
          <w:shd w:val="clear" w:color="auto" w:fill="FFFFFF"/>
          <w:lang w:val="en-US"/>
        </w:rPr>
        <w:t xml:space="preserve"> de </w:t>
      </w:r>
      <w:proofErr w:type="spellStart"/>
      <w:r w:rsidRPr="00D83522">
        <w:rPr>
          <w:rFonts w:ascii="Times New Roman" w:hAnsi="Times New Roman" w:cs="Times New Roman"/>
          <w:sz w:val="28"/>
          <w:szCs w:val="28"/>
          <w:shd w:val="clear" w:color="auto" w:fill="FFFFFF"/>
          <w:lang w:val="en-US"/>
        </w:rPr>
        <w:t>l'époque</w:t>
      </w:r>
      <w:proofErr w:type="spellEnd"/>
      <w:r w:rsidRPr="00D83522">
        <w:rPr>
          <w:rFonts w:ascii="Times New Roman" w:hAnsi="Times New Roman" w:cs="Times New Roman"/>
          <w:sz w:val="28"/>
          <w:szCs w:val="28"/>
          <w:shd w:val="clear" w:color="auto" w:fill="FFFFFF"/>
          <w:lang w:val="en-US"/>
        </w:rPr>
        <w:t xml:space="preserve"> romaine tardive dans la </w:t>
      </w:r>
      <w:proofErr w:type="spellStart"/>
      <w:r w:rsidRPr="00D83522">
        <w:rPr>
          <w:rFonts w:ascii="Times New Roman" w:hAnsi="Times New Roman" w:cs="Times New Roman"/>
          <w:sz w:val="28"/>
          <w:szCs w:val="28"/>
          <w:shd w:val="clear" w:color="auto" w:fill="FFFFFF"/>
          <w:lang w:val="en-US"/>
        </w:rPr>
        <w:t>région</w:t>
      </w:r>
      <w:proofErr w:type="spellEnd"/>
      <w:r w:rsidRPr="00D83522">
        <w:rPr>
          <w:rFonts w:ascii="Times New Roman" w:hAnsi="Times New Roman" w:cs="Times New Roman"/>
          <w:sz w:val="28"/>
          <w:szCs w:val="28"/>
          <w:shd w:val="clear" w:color="auto" w:fill="FFFFFF"/>
          <w:lang w:val="en-US"/>
        </w:rPr>
        <w:t xml:space="preserve"> </w:t>
      </w:r>
      <w:proofErr w:type="spellStart"/>
      <w:r w:rsidRPr="00D83522">
        <w:rPr>
          <w:rFonts w:ascii="Times New Roman" w:hAnsi="Times New Roman" w:cs="Times New Roman"/>
          <w:sz w:val="28"/>
          <w:szCs w:val="28"/>
          <w:shd w:val="clear" w:color="auto" w:fill="FFFFFF"/>
          <w:lang w:val="en-US"/>
        </w:rPr>
        <w:t>pontique</w:t>
      </w:r>
      <w:proofErr w:type="spellEnd"/>
      <w:r w:rsidRPr="00D83522">
        <w:rPr>
          <w:rFonts w:ascii="Times New Roman" w:hAnsi="Times New Roman" w:cs="Times New Roman"/>
          <w:sz w:val="28"/>
          <w:szCs w:val="28"/>
          <w:shd w:val="clear" w:color="auto" w:fill="FFFFFF"/>
          <w:lang w:val="en-US"/>
        </w:rPr>
        <w:t xml:space="preserve">: </w:t>
      </w:r>
      <w:proofErr w:type="spellStart"/>
      <w:r w:rsidRPr="00D83522">
        <w:rPr>
          <w:rFonts w:ascii="Times New Roman" w:hAnsi="Times New Roman" w:cs="Times New Roman"/>
          <w:sz w:val="28"/>
          <w:szCs w:val="28"/>
          <w:shd w:val="clear" w:color="auto" w:fill="FFFFFF"/>
          <w:lang w:val="en-US"/>
        </w:rPr>
        <w:t>origine</w:t>
      </w:r>
      <w:proofErr w:type="spellEnd"/>
      <w:r w:rsidRPr="00D83522">
        <w:rPr>
          <w:rFonts w:ascii="Times New Roman" w:hAnsi="Times New Roman" w:cs="Times New Roman"/>
          <w:sz w:val="28"/>
          <w:szCs w:val="28"/>
          <w:shd w:val="clear" w:color="auto" w:fill="FFFFFF"/>
          <w:lang w:val="en-US"/>
        </w:rPr>
        <w:t xml:space="preserve"> et diffusion</w:t>
      </w:r>
      <w:r w:rsidR="00B17D0E">
        <w:rPr>
          <w:rFonts w:ascii="Times New Roman" w:hAnsi="Times New Roman" w:cs="Times New Roman"/>
          <w:sz w:val="28"/>
          <w:szCs w:val="28"/>
          <w:shd w:val="clear" w:color="auto" w:fill="FFFFFF"/>
        </w:rPr>
        <w:t xml:space="preserve"> // </w:t>
      </w:r>
      <w:proofErr w:type="spellStart"/>
      <w:r w:rsidRPr="00D83522">
        <w:rPr>
          <w:rFonts w:ascii="Times New Roman" w:hAnsi="Times New Roman" w:cs="Times New Roman"/>
          <w:sz w:val="28"/>
          <w:szCs w:val="28"/>
          <w:shd w:val="clear" w:color="auto" w:fill="FFFFFF"/>
          <w:lang w:val="en-US"/>
        </w:rPr>
        <w:t>Beiträge</w:t>
      </w:r>
      <w:proofErr w:type="spellEnd"/>
      <w:r w:rsidRPr="00D83522">
        <w:rPr>
          <w:rFonts w:ascii="Times New Roman" w:hAnsi="Times New Roman" w:cs="Times New Roman"/>
          <w:sz w:val="28"/>
          <w:szCs w:val="28"/>
          <w:shd w:val="clear" w:color="auto" w:fill="FFFFFF"/>
          <w:lang w:val="en-US"/>
        </w:rPr>
        <w:t xml:space="preserve"> </w:t>
      </w:r>
      <w:proofErr w:type="spellStart"/>
      <w:r w:rsidRPr="00D83522">
        <w:rPr>
          <w:rFonts w:ascii="Times New Roman" w:hAnsi="Times New Roman" w:cs="Times New Roman"/>
          <w:sz w:val="28"/>
          <w:szCs w:val="28"/>
          <w:shd w:val="clear" w:color="auto" w:fill="FFFFFF"/>
          <w:lang w:val="en-US"/>
        </w:rPr>
        <w:t>zur</w:t>
      </w:r>
      <w:proofErr w:type="spellEnd"/>
      <w:r w:rsidRPr="00D83522">
        <w:rPr>
          <w:rFonts w:ascii="Times New Roman" w:hAnsi="Times New Roman" w:cs="Times New Roman"/>
          <w:sz w:val="28"/>
          <w:szCs w:val="28"/>
          <w:shd w:val="clear" w:color="auto" w:fill="FFFFFF"/>
          <w:lang w:val="en-US"/>
        </w:rPr>
        <w:t xml:space="preserve"> </w:t>
      </w:r>
      <w:proofErr w:type="spellStart"/>
      <w:r w:rsidRPr="00D83522">
        <w:rPr>
          <w:rFonts w:ascii="Times New Roman" w:hAnsi="Times New Roman" w:cs="Times New Roman"/>
          <w:sz w:val="28"/>
          <w:szCs w:val="28"/>
          <w:shd w:val="clear" w:color="auto" w:fill="FFFFFF"/>
          <w:lang w:val="en-US"/>
        </w:rPr>
        <w:t>römischer</w:t>
      </w:r>
      <w:proofErr w:type="spellEnd"/>
      <w:r w:rsidRPr="00D83522">
        <w:rPr>
          <w:rFonts w:ascii="Times New Roman" w:hAnsi="Times New Roman" w:cs="Times New Roman"/>
          <w:sz w:val="28"/>
          <w:szCs w:val="28"/>
          <w:shd w:val="clear" w:color="auto" w:fill="FFFFFF"/>
          <w:lang w:val="en-US"/>
        </w:rPr>
        <w:t xml:space="preserve"> und </w:t>
      </w:r>
      <w:proofErr w:type="spellStart"/>
      <w:r w:rsidRPr="00D83522">
        <w:rPr>
          <w:rFonts w:ascii="Times New Roman" w:hAnsi="Times New Roman" w:cs="Times New Roman"/>
          <w:sz w:val="28"/>
          <w:szCs w:val="28"/>
          <w:shd w:val="clear" w:color="auto" w:fill="FFFFFF"/>
          <w:lang w:val="en-US"/>
        </w:rPr>
        <w:t>barbarischer</w:t>
      </w:r>
      <w:proofErr w:type="spellEnd"/>
      <w:r w:rsidRPr="00D83522">
        <w:rPr>
          <w:rFonts w:ascii="Times New Roman" w:hAnsi="Times New Roman" w:cs="Times New Roman"/>
          <w:sz w:val="28"/>
          <w:szCs w:val="28"/>
          <w:shd w:val="clear" w:color="auto" w:fill="FFFFFF"/>
          <w:lang w:val="en-US"/>
        </w:rPr>
        <w:t xml:space="preserve"> </w:t>
      </w:r>
      <w:proofErr w:type="spellStart"/>
      <w:r w:rsidRPr="00D83522">
        <w:rPr>
          <w:rFonts w:ascii="Times New Roman" w:hAnsi="Times New Roman" w:cs="Times New Roman"/>
          <w:sz w:val="28"/>
          <w:szCs w:val="28"/>
          <w:shd w:val="clear" w:color="auto" w:fill="FFFFFF"/>
          <w:lang w:val="en-US"/>
        </w:rPr>
        <w:t>Bewaffnung</w:t>
      </w:r>
      <w:proofErr w:type="spellEnd"/>
      <w:r w:rsidRPr="00D83522">
        <w:rPr>
          <w:rFonts w:ascii="Times New Roman" w:hAnsi="Times New Roman" w:cs="Times New Roman"/>
          <w:sz w:val="28"/>
          <w:szCs w:val="28"/>
          <w:shd w:val="clear" w:color="auto" w:fill="FFFFFF"/>
          <w:lang w:val="en-US"/>
        </w:rPr>
        <w:t xml:space="preserve"> in der </w:t>
      </w:r>
      <w:proofErr w:type="spellStart"/>
      <w:r w:rsidRPr="00D83522">
        <w:rPr>
          <w:rFonts w:ascii="Times New Roman" w:hAnsi="Times New Roman" w:cs="Times New Roman"/>
          <w:sz w:val="28"/>
          <w:szCs w:val="28"/>
          <w:shd w:val="clear" w:color="auto" w:fill="FFFFFF"/>
          <w:lang w:val="en-US"/>
        </w:rPr>
        <w:t>ersten</w:t>
      </w:r>
      <w:proofErr w:type="spellEnd"/>
      <w:r w:rsidRPr="00D83522">
        <w:rPr>
          <w:rFonts w:ascii="Times New Roman" w:hAnsi="Times New Roman" w:cs="Times New Roman"/>
          <w:sz w:val="28"/>
          <w:szCs w:val="28"/>
          <w:shd w:val="clear" w:color="auto" w:fill="FFFFFF"/>
          <w:lang w:val="en-US"/>
        </w:rPr>
        <w:t xml:space="preserve"> </w:t>
      </w:r>
      <w:proofErr w:type="spellStart"/>
      <w:r w:rsidRPr="00D83522">
        <w:rPr>
          <w:rFonts w:ascii="Times New Roman" w:hAnsi="Times New Roman" w:cs="Times New Roman"/>
          <w:sz w:val="28"/>
          <w:szCs w:val="28"/>
          <w:shd w:val="clear" w:color="auto" w:fill="FFFFFF"/>
          <w:lang w:val="en-US"/>
        </w:rPr>
        <w:t>vier</w:t>
      </w:r>
      <w:proofErr w:type="spellEnd"/>
      <w:r w:rsidRPr="00D83522">
        <w:rPr>
          <w:rFonts w:ascii="Times New Roman" w:hAnsi="Times New Roman" w:cs="Times New Roman"/>
          <w:sz w:val="28"/>
          <w:szCs w:val="28"/>
          <w:shd w:val="clear" w:color="auto" w:fill="FFFFFF"/>
          <w:lang w:val="en-US"/>
        </w:rPr>
        <w:t xml:space="preserve"> </w:t>
      </w:r>
      <w:proofErr w:type="spellStart"/>
      <w:r w:rsidRPr="00D83522">
        <w:rPr>
          <w:rFonts w:ascii="Times New Roman" w:hAnsi="Times New Roman" w:cs="Times New Roman"/>
          <w:sz w:val="28"/>
          <w:szCs w:val="28"/>
          <w:shd w:val="clear" w:color="auto" w:fill="FFFFFF"/>
          <w:lang w:val="en-US"/>
        </w:rPr>
        <w:t>nachchristlichen</w:t>
      </w:r>
      <w:proofErr w:type="spellEnd"/>
      <w:r w:rsidRPr="00D83522">
        <w:rPr>
          <w:rFonts w:ascii="Times New Roman" w:hAnsi="Times New Roman" w:cs="Times New Roman"/>
          <w:sz w:val="28"/>
          <w:szCs w:val="28"/>
          <w:shd w:val="clear" w:color="auto" w:fill="FFFFFF"/>
          <w:lang w:val="en-US"/>
        </w:rPr>
        <w:t xml:space="preserve"> </w:t>
      </w:r>
      <w:proofErr w:type="spellStart"/>
      <w:r w:rsidRPr="00D83522">
        <w:rPr>
          <w:rFonts w:ascii="Times New Roman" w:hAnsi="Times New Roman" w:cs="Times New Roman"/>
          <w:sz w:val="28"/>
          <w:szCs w:val="28"/>
          <w:shd w:val="clear" w:color="auto" w:fill="FFFFFF"/>
          <w:lang w:val="en-US"/>
        </w:rPr>
        <w:t>Jahrhunderten</w:t>
      </w:r>
      <w:proofErr w:type="spellEnd"/>
      <w:r w:rsidRPr="00D83522">
        <w:rPr>
          <w:rFonts w:ascii="Times New Roman" w:hAnsi="Times New Roman" w:cs="Times New Roman"/>
          <w:sz w:val="28"/>
          <w:szCs w:val="28"/>
          <w:shd w:val="clear" w:color="auto" w:fill="FFFFFF"/>
          <w:lang w:val="en-US"/>
        </w:rPr>
        <w:t xml:space="preserve">. </w:t>
      </w:r>
      <w:r w:rsidR="00B17D0E">
        <w:rPr>
          <w:rFonts w:ascii="Times New Roman" w:hAnsi="Times New Roman" w:cs="Times New Roman"/>
          <w:sz w:val="28"/>
          <w:szCs w:val="28"/>
        </w:rPr>
        <w:t xml:space="preserve">– </w:t>
      </w:r>
      <w:proofErr w:type="spellStart"/>
      <w:r w:rsidRPr="00D83522">
        <w:rPr>
          <w:rFonts w:ascii="Times New Roman" w:hAnsi="Times New Roman" w:cs="Times New Roman"/>
          <w:sz w:val="28"/>
          <w:szCs w:val="28"/>
          <w:shd w:val="clear" w:color="auto" w:fill="FFFFFF"/>
          <w:lang w:val="en-US"/>
        </w:rPr>
        <w:t>Lubin</w:t>
      </w:r>
      <w:proofErr w:type="spellEnd"/>
      <w:r w:rsidRPr="00D83522">
        <w:rPr>
          <w:rFonts w:ascii="Times New Roman" w:hAnsi="Times New Roman" w:cs="Times New Roman"/>
          <w:sz w:val="28"/>
          <w:szCs w:val="28"/>
          <w:shd w:val="clear" w:color="auto" w:fill="FFFFFF"/>
          <w:lang w:val="en-US"/>
        </w:rPr>
        <w:t xml:space="preserve"> -Marburg, </w:t>
      </w:r>
      <w:r w:rsidR="00B17D0E" w:rsidRPr="00D83522">
        <w:rPr>
          <w:rFonts w:ascii="Times New Roman" w:hAnsi="Times New Roman" w:cs="Times New Roman"/>
          <w:sz w:val="28"/>
          <w:szCs w:val="28"/>
          <w:shd w:val="clear" w:color="auto" w:fill="FFFFFF"/>
          <w:lang w:val="en-US"/>
        </w:rPr>
        <w:t xml:space="preserve">1994. </w:t>
      </w:r>
      <w:r w:rsidR="00B17D0E">
        <w:rPr>
          <w:rFonts w:ascii="Times New Roman" w:hAnsi="Times New Roman" w:cs="Times New Roman"/>
          <w:sz w:val="28"/>
          <w:szCs w:val="28"/>
        </w:rPr>
        <w:t>– Р</w:t>
      </w:r>
      <w:r w:rsidRPr="00D83522">
        <w:rPr>
          <w:rFonts w:ascii="Times New Roman" w:hAnsi="Times New Roman" w:cs="Times New Roman"/>
          <w:sz w:val="28"/>
          <w:szCs w:val="28"/>
          <w:shd w:val="clear" w:color="auto" w:fill="FFFFFF"/>
          <w:lang w:val="en-US"/>
        </w:rPr>
        <w:t>p.</w:t>
      </w:r>
      <w:r w:rsidR="00B17D0E">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lang w:val="en-US"/>
        </w:rPr>
        <w:t>429</w:t>
      </w:r>
      <w:r w:rsidRPr="00D83522">
        <w:rPr>
          <w:rFonts w:ascii="Times New Roman" w:hAnsi="Times New Roman" w:cs="Times New Roman"/>
          <w:sz w:val="28"/>
          <w:szCs w:val="28"/>
          <w:lang w:val="en-US"/>
        </w:rPr>
        <w:t>–</w:t>
      </w:r>
      <w:r w:rsidRPr="00D83522">
        <w:rPr>
          <w:rFonts w:ascii="Times New Roman" w:hAnsi="Times New Roman" w:cs="Times New Roman"/>
          <w:sz w:val="28"/>
          <w:szCs w:val="28"/>
          <w:shd w:val="clear" w:color="auto" w:fill="FFFFFF"/>
          <w:lang w:val="en-US"/>
        </w:rPr>
        <w:t>485.</w:t>
      </w:r>
    </w:p>
    <w:p w14:paraId="488F9B7D" w14:textId="7D8D66B8"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235 </w:t>
      </w:r>
      <w:proofErr w:type="spellStart"/>
      <w:r w:rsidRPr="00D83522">
        <w:rPr>
          <w:rFonts w:ascii="Times New Roman" w:hAnsi="Times New Roman" w:cs="Times New Roman"/>
          <w:sz w:val="28"/>
          <w:szCs w:val="28"/>
        </w:rPr>
        <w:t>Мыц</w:t>
      </w:r>
      <w:proofErr w:type="spellEnd"/>
      <w:r w:rsidR="00B92470">
        <w:rPr>
          <w:rFonts w:ascii="Times New Roman" w:hAnsi="Times New Roman" w:cs="Times New Roman"/>
          <w:sz w:val="28"/>
          <w:szCs w:val="28"/>
        </w:rPr>
        <w:t> </w:t>
      </w:r>
      <w:r w:rsidRPr="00D83522">
        <w:rPr>
          <w:rFonts w:ascii="Times New Roman" w:hAnsi="Times New Roman" w:cs="Times New Roman"/>
          <w:sz w:val="28"/>
          <w:szCs w:val="28"/>
        </w:rPr>
        <w:t>В.Л., Лысенко</w:t>
      </w:r>
      <w:r w:rsidR="00B92470">
        <w:rPr>
          <w:rFonts w:ascii="Times New Roman" w:hAnsi="Times New Roman" w:cs="Times New Roman"/>
          <w:sz w:val="28"/>
          <w:szCs w:val="28"/>
        </w:rPr>
        <w:t> </w:t>
      </w:r>
      <w:r w:rsidRPr="00D83522">
        <w:rPr>
          <w:rFonts w:ascii="Times New Roman" w:hAnsi="Times New Roman" w:cs="Times New Roman"/>
          <w:sz w:val="28"/>
          <w:szCs w:val="28"/>
        </w:rPr>
        <w:t>А.В., Щукин</w:t>
      </w:r>
      <w:r w:rsidR="00B92470">
        <w:rPr>
          <w:rFonts w:ascii="Times New Roman" w:hAnsi="Times New Roman" w:cs="Times New Roman"/>
          <w:sz w:val="28"/>
          <w:szCs w:val="28"/>
        </w:rPr>
        <w:t> </w:t>
      </w:r>
      <w:r w:rsidRPr="00D83522">
        <w:rPr>
          <w:rFonts w:ascii="Times New Roman" w:hAnsi="Times New Roman" w:cs="Times New Roman"/>
          <w:sz w:val="28"/>
          <w:szCs w:val="28"/>
        </w:rPr>
        <w:t>М.Б., Шаров</w:t>
      </w:r>
      <w:r w:rsidR="00B92470">
        <w:rPr>
          <w:rFonts w:ascii="Times New Roman" w:hAnsi="Times New Roman" w:cs="Times New Roman"/>
          <w:sz w:val="28"/>
          <w:szCs w:val="28"/>
        </w:rPr>
        <w:t> </w:t>
      </w:r>
      <w:r w:rsidRPr="00D83522">
        <w:rPr>
          <w:rFonts w:ascii="Times New Roman" w:hAnsi="Times New Roman" w:cs="Times New Roman"/>
          <w:sz w:val="28"/>
          <w:szCs w:val="28"/>
        </w:rPr>
        <w:t xml:space="preserve">О.В. </w:t>
      </w:r>
      <w:proofErr w:type="spellStart"/>
      <w:r w:rsidRPr="00D83522">
        <w:rPr>
          <w:rFonts w:ascii="Times New Roman" w:hAnsi="Times New Roman" w:cs="Times New Roman"/>
          <w:sz w:val="28"/>
          <w:szCs w:val="28"/>
        </w:rPr>
        <w:t>Чатыр</w:t>
      </w:r>
      <w:proofErr w:type="spellEnd"/>
      <w:r w:rsidRPr="00D83522">
        <w:rPr>
          <w:rFonts w:ascii="Times New Roman" w:hAnsi="Times New Roman" w:cs="Times New Roman"/>
          <w:sz w:val="28"/>
          <w:szCs w:val="28"/>
        </w:rPr>
        <w:t xml:space="preserve">-Даг – некрополь римской эпохи в Крыму. </w:t>
      </w:r>
      <w:r w:rsidR="00B17D0E">
        <w:rPr>
          <w:rFonts w:ascii="Times New Roman" w:hAnsi="Times New Roman" w:cs="Times New Roman"/>
          <w:sz w:val="28"/>
          <w:szCs w:val="28"/>
        </w:rPr>
        <w:t xml:space="preserve">– </w:t>
      </w:r>
      <w:r w:rsidRPr="00D83522">
        <w:rPr>
          <w:rFonts w:ascii="Times New Roman" w:hAnsi="Times New Roman" w:cs="Times New Roman"/>
          <w:sz w:val="28"/>
          <w:szCs w:val="28"/>
        </w:rPr>
        <w:t>СПб. Нестор-История</w:t>
      </w:r>
      <w:r w:rsidR="00B17D0E">
        <w:rPr>
          <w:rFonts w:ascii="Times New Roman" w:hAnsi="Times New Roman" w:cs="Times New Roman"/>
          <w:sz w:val="28"/>
          <w:szCs w:val="28"/>
        </w:rPr>
        <w:t>,</w:t>
      </w:r>
      <w:r w:rsidRPr="00D83522">
        <w:rPr>
          <w:rFonts w:ascii="Times New Roman" w:hAnsi="Times New Roman" w:cs="Times New Roman"/>
          <w:sz w:val="28"/>
          <w:szCs w:val="28"/>
        </w:rPr>
        <w:t xml:space="preserve"> 2006. </w:t>
      </w:r>
      <w:r w:rsidR="00B17D0E">
        <w:rPr>
          <w:rFonts w:ascii="Times New Roman" w:hAnsi="Times New Roman" w:cs="Times New Roman"/>
          <w:sz w:val="28"/>
          <w:szCs w:val="28"/>
        </w:rPr>
        <w:t xml:space="preserve">– </w:t>
      </w:r>
      <w:r w:rsidRPr="00D83522">
        <w:rPr>
          <w:rFonts w:ascii="Times New Roman" w:hAnsi="Times New Roman" w:cs="Times New Roman"/>
          <w:sz w:val="28"/>
          <w:szCs w:val="28"/>
        </w:rPr>
        <w:t>208</w:t>
      </w:r>
      <w:r w:rsidR="00B17D0E">
        <w:rPr>
          <w:rFonts w:ascii="Times New Roman" w:hAnsi="Times New Roman" w:cs="Times New Roman"/>
          <w:sz w:val="28"/>
          <w:szCs w:val="28"/>
        </w:rPr>
        <w:t> </w:t>
      </w:r>
      <w:r w:rsidRPr="00D83522">
        <w:rPr>
          <w:rFonts w:ascii="Times New Roman" w:hAnsi="Times New Roman" w:cs="Times New Roman"/>
          <w:sz w:val="28"/>
          <w:szCs w:val="28"/>
        </w:rPr>
        <w:t>с.</w:t>
      </w:r>
    </w:p>
    <w:p w14:paraId="484CE021" w14:textId="67B338EE"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shd w:val="clear" w:color="auto" w:fill="FFFFFF"/>
        </w:rPr>
        <w:t>236 </w:t>
      </w:r>
      <w:proofErr w:type="spellStart"/>
      <w:r w:rsidRPr="00D83522">
        <w:rPr>
          <w:rFonts w:ascii="Times New Roman" w:hAnsi="Times New Roman" w:cs="Times New Roman"/>
          <w:sz w:val="28"/>
          <w:szCs w:val="28"/>
          <w:shd w:val="clear" w:color="auto" w:fill="FFFFFF"/>
        </w:rPr>
        <w:t>Кочеев</w:t>
      </w:r>
      <w:proofErr w:type="spellEnd"/>
      <w:r w:rsidR="00B92470">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В.А. К вопросу о защитном вооружении древних кочевников Горного Алтая в Скифское время. // </w:t>
      </w:r>
      <w:r w:rsidR="000420AB" w:rsidRPr="00D83522">
        <w:rPr>
          <w:rFonts w:ascii="Times New Roman" w:eastAsia="Times New Roman" w:hAnsi="Times New Roman" w:cs="Times New Roman"/>
          <w:sz w:val="28"/>
          <w:szCs w:val="28"/>
        </w:rPr>
        <w:t xml:space="preserve">Древности Алтая. Известия лаборатории археологии. </w:t>
      </w:r>
      <w:r w:rsidR="000420AB" w:rsidRPr="000420AB">
        <w:rPr>
          <w:rFonts w:ascii="Times New Roman" w:hAnsi="Times New Roman" w:cs="Times New Roman"/>
          <w:sz w:val="28"/>
          <w:szCs w:val="28"/>
        </w:rPr>
        <w:t>–</w:t>
      </w:r>
      <w:r w:rsidR="000420AB">
        <w:rPr>
          <w:rFonts w:ascii="Times New Roman" w:hAnsi="Times New Roman" w:cs="Times New Roman"/>
          <w:sz w:val="28"/>
          <w:szCs w:val="28"/>
        </w:rPr>
        <w:t xml:space="preserve"> </w:t>
      </w:r>
      <w:r w:rsidRPr="00D83522">
        <w:rPr>
          <w:rFonts w:ascii="Times New Roman" w:hAnsi="Times New Roman" w:cs="Times New Roman"/>
          <w:sz w:val="28"/>
          <w:szCs w:val="28"/>
          <w:shd w:val="clear" w:color="auto" w:fill="FFFFFF"/>
        </w:rPr>
        <w:t xml:space="preserve">1998. </w:t>
      </w:r>
      <w:r w:rsidR="00B17D0E">
        <w:rPr>
          <w:rFonts w:ascii="Times New Roman" w:hAnsi="Times New Roman" w:cs="Times New Roman"/>
          <w:sz w:val="28"/>
          <w:szCs w:val="28"/>
          <w:shd w:val="clear" w:color="auto" w:fill="FFFFFF"/>
        </w:rPr>
        <w:t xml:space="preserve">– </w:t>
      </w:r>
      <w:proofErr w:type="spellStart"/>
      <w:r w:rsidR="00B17D0E">
        <w:rPr>
          <w:rFonts w:ascii="Times New Roman" w:hAnsi="Times New Roman" w:cs="Times New Roman"/>
          <w:sz w:val="28"/>
          <w:szCs w:val="28"/>
          <w:shd w:val="clear" w:color="auto" w:fill="FFFFFF"/>
        </w:rPr>
        <w:t>Вып</w:t>
      </w:r>
      <w:proofErr w:type="spellEnd"/>
      <w:r w:rsidR="00B17D0E">
        <w:rPr>
          <w:rFonts w:ascii="Times New Roman" w:hAnsi="Times New Roman" w:cs="Times New Roman"/>
          <w:sz w:val="28"/>
          <w:szCs w:val="28"/>
          <w:shd w:val="clear" w:color="auto" w:fill="FFFFFF"/>
        </w:rPr>
        <w:t xml:space="preserve">. 3. – </w:t>
      </w:r>
      <w:r w:rsidRPr="00D83522">
        <w:rPr>
          <w:rFonts w:ascii="Times New Roman" w:hAnsi="Times New Roman" w:cs="Times New Roman"/>
          <w:sz w:val="28"/>
          <w:szCs w:val="28"/>
          <w:shd w:val="clear" w:color="auto" w:fill="FFFFFF"/>
        </w:rPr>
        <w:t>С.</w:t>
      </w:r>
      <w:r w:rsidR="00B17D0E">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83</w:t>
      </w:r>
      <w:r w:rsidR="00B17D0E">
        <w:rPr>
          <w:rFonts w:ascii="Times New Roman" w:hAnsi="Times New Roman" w:cs="Times New Roman"/>
          <w:sz w:val="28"/>
          <w:szCs w:val="28"/>
        </w:rPr>
        <w:t>–</w:t>
      </w:r>
      <w:r w:rsidRPr="00D83522">
        <w:rPr>
          <w:rFonts w:ascii="Times New Roman" w:hAnsi="Times New Roman" w:cs="Times New Roman"/>
          <w:sz w:val="28"/>
          <w:szCs w:val="28"/>
          <w:shd w:val="clear" w:color="auto" w:fill="FFFFFF"/>
        </w:rPr>
        <w:t>88.</w:t>
      </w:r>
    </w:p>
    <w:p w14:paraId="483F2409" w14:textId="03556759"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237 </w:t>
      </w:r>
      <w:proofErr w:type="spellStart"/>
      <w:r w:rsidRPr="00D83522">
        <w:rPr>
          <w:rFonts w:ascii="Times New Roman" w:hAnsi="Times New Roman" w:cs="Times New Roman"/>
          <w:sz w:val="28"/>
          <w:szCs w:val="28"/>
        </w:rPr>
        <w:t>Страбон</w:t>
      </w:r>
      <w:proofErr w:type="spellEnd"/>
      <w:r w:rsidRPr="00D83522">
        <w:rPr>
          <w:rFonts w:ascii="Times New Roman" w:hAnsi="Times New Roman" w:cs="Times New Roman"/>
          <w:sz w:val="28"/>
          <w:szCs w:val="28"/>
        </w:rPr>
        <w:t xml:space="preserve">. География. </w:t>
      </w:r>
      <w:r w:rsidR="00B17D0E">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М.: Наука, 1964.</w:t>
      </w:r>
      <w:r w:rsidR="00B17D0E">
        <w:rPr>
          <w:rFonts w:ascii="Times New Roman" w:hAnsi="Times New Roman" w:cs="Times New Roman"/>
          <w:sz w:val="28"/>
          <w:szCs w:val="28"/>
        </w:rPr>
        <w:t xml:space="preserve"> – 944 с.</w:t>
      </w:r>
    </w:p>
    <w:p w14:paraId="39564323" w14:textId="7707A014"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238 </w:t>
      </w:r>
      <w:proofErr w:type="spellStart"/>
      <w:r w:rsidRPr="00D83522">
        <w:rPr>
          <w:rFonts w:ascii="Times New Roman" w:hAnsi="Times New Roman" w:cs="Times New Roman"/>
          <w:sz w:val="28"/>
          <w:szCs w:val="28"/>
        </w:rPr>
        <w:t>Вдовченков</w:t>
      </w:r>
      <w:proofErr w:type="spellEnd"/>
      <w:r w:rsidR="00B92470">
        <w:rPr>
          <w:rFonts w:ascii="Times New Roman" w:hAnsi="Times New Roman" w:cs="Times New Roman"/>
          <w:sz w:val="28"/>
          <w:szCs w:val="28"/>
        </w:rPr>
        <w:t> </w:t>
      </w:r>
      <w:r w:rsidRPr="00D83522">
        <w:rPr>
          <w:rFonts w:ascii="Times New Roman" w:hAnsi="Times New Roman" w:cs="Times New Roman"/>
          <w:sz w:val="28"/>
          <w:szCs w:val="28"/>
        </w:rPr>
        <w:t>Е.В. Война как форма экономики у сарматов: постановка проблемы</w:t>
      </w:r>
      <w:r w:rsidR="00B17D0E">
        <w:rPr>
          <w:rFonts w:ascii="Times New Roman" w:hAnsi="Times New Roman" w:cs="Times New Roman"/>
          <w:sz w:val="28"/>
          <w:szCs w:val="28"/>
        </w:rPr>
        <w:t xml:space="preserve"> // </w:t>
      </w:r>
      <w:r w:rsidRPr="00D83522">
        <w:rPr>
          <w:rFonts w:ascii="Times New Roman" w:hAnsi="Times New Roman" w:cs="Times New Roman"/>
          <w:sz w:val="28"/>
          <w:szCs w:val="28"/>
        </w:rPr>
        <w:t xml:space="preserve">Преподаватель 21 век. </w:t>
      </w:r>
      <w:r w:rsidR="00B17D0E">
        <w:rPr>
          <w:rFonts w:ascii="Times New Roman" w:hAnsi="Times New Roman" w:cs="Times New Roman"/>
          <w:sz w:val="28"/>
          <w:szCs w:val="28"/>
          <w:shd w:val="clear" w:color="auto" w:fill="FFFFFF"/>
        </w:rPr>
        <w:t xml:space="preserve">– </w:t>
      </w:r>
      <w:r w:rsidR="00B17D0E" w:rsidRPr="00D83522">
        <w:rPr>
          <w:rFonts w:ascii="Times New Roman" w:hAnsi="Times New Roman" w:cs="Times New Roman"/>
          <w:sz w:val="28"/>
          <w:szCs w:val="28"/>
        </w:rPr>
        <w:t>2016.</w:t>
      </w:r>
      <w:r w:rsidR="00B17D0E">
        <w:rPr>
          <w:rFonts w:ascii="Times New Roman" w:hAnsi="Times New Roman" w:cs="Times New Roman"/>
          <w:sz w:val="28"/>
          <w:szCs w:val="28"/>
        </w:rPr>
        <w:t xml:space="preserve"> </w:t>
      </w:r>
      <w:r w:rsidR="00B17D0E">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w:t>
      </w:r>
      <w:r w:rsidR="00B17D0E">
        <w:rPr>
          <w:rFonts w:ascii="Times New Roman" w:hAnsi="Times New Roman" w:cs="Times New Roman"/>
          <w:sz w:val="28"/>
          <w:szCs w:val="28"/>
        </w:rPr>
        <w:t> </w:t>
      </w:r>
      <w:r w:rsidRPr="00D83522">
        <w:rPr>
          <w:rFonts w:ascii="Times New Roman" w:hAnsi="Times New Roman" w:cs="Times New Roman"/>
          <w:sz w:val="28"/>
          <w:szCs w:val="28"/>
        </w:rPr>
        <w:t>2</w:t>
      </w:r>
      <w:r w:rsidR="00B17D0E">
        <w:rPr>
          <w:rFonts w:ascii="Times New Roman" w:hAnsi="Times New Roman" w:cs="Times New Roman"/>
          <w:sz w:val="28"/>
          <w:szCs w:val="28"/>
        </w:rPr>
        <w:t xml:space="preserve">. </w:t>
      </w:r>
      <w:r w:rsidR="00B17D0E">
        <w:rPr>
          <w:rFonts w:ascii="Times New Roman" w:hAnsi="Times New Roman" w:cs="Times New Roman"/>
          <w:sz w:val="28"/>
          <w:szCs w:val="28"/>
          <w:shd w:val="clear" w:color="auto" w:fill="FFFFFF"/>
        </w:rPr>
        <w:t>–</w:t>
      </w:r>
      <w:r w:rsidRPr="00D83522">
        <w:rPr>
          <w:rFonts w:ascii="Times New Roman" w:hAnsi="Times New Roman" w:cs="Times New Roman"/>
          <w:sz w:val="28"/>
          <w:szCs w:val="28"/>
        </w:rPr>
        <w:t xml:space="preserve"> С.</w:t>
      </w:r>
      <w:r w:rsidR="00B17D0E">
        <w:rPr>
          <w:rFonts w:ascii="Times New Roman" w:hAnsi="Times New Roman" w:cs="Times New Roman"/>
          <w:sz w:val="28"/>
          <w:szCs w:val="28"/>
        </w:rPr>
        <w:t> </w:t>
      </w:r>
      <w:r w:rsidRPr="00D83522">
        <w:rPr>
          <w:rFonts w:ascii="Times New Roman" w:hAnsi="Times New Roman" w:cs="Times New Roman"/>
          <w:sz w:val="28"/>
          <w:szCs w:val="28"/>
        </w:rPr>
        <w:t>229–237.</w:t>
      </w:r>
    </w:p>
    <w:p w14:paraId="3D5A75B3" w14:textId="60044010"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239 </w:t>
      </w:r>
      <w:r w:rsidRPr="00D83522">
        <w:rPr>
          <w:rFonts w:ascii="Times New Roman" w:hAnsi="Times New Roman" w:cs="Times New Roman"/>
          <w:sz w:val="28"/>
          <w:szCs w:val="28"/>
          <w:shd w:val="clear" w:color="auto" w:fill="FFFFFF"/>
        </w:rPr>
        <w:t>Симоненко</w:t>
      </w:r>
      <w:r w:rsidR="00B92470">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А.В. О военном деле сарматов Северного Причерноморья // Роль номадов Евразийских степей в развитии мирового военного искусства. </w:t>
      </w:r>
      <w:r w:rsidR="005010AA">
        <w:rPr>
          <w:rFonts w:ascii="Times New Roman" w:hAnsi="Times New Roman" w:cs="Times New Roman"/>
          <w:sz w:val="28"/>
          <w:szCs w:val="28"/>
          <w:shd w:val="clear" w:color="auto" w:fill="FFFFFF"/>
        </w:rPr>
        <w:t>Научные чтения памяти Н.Э. </w:t>
      </w:r>
      <w:proofErr w:type="spellStart"/>
      <w:r w:rsidR="005010AA">
        <w:rPr>
          <w:rFonts w:ascii="Times New Roman" w:hAnsi="Times New Roman" w:cs="Times New Roman"/>
          <w:sz w:val="28"/>
          <w:szCs w:val="28"/>
          <w:shd w:val="clear" w:color="auto" w:fill="FFFFFF"/>
        </w:rPr>
        <w:t>Масанова</w:t>
      </w:r>
      <w:proofErr w:type="spellEnd"/>
      <w:r w:rsidR="005010AA">
        <w:rPr>
          <w:rFonts w:ascii="Times New Roman" w:hAnsi="Times New Roman" w:cs="Times New Roman"/>
          <w:sz w:val="28"/>
          <w:szCs w:val="28"/>
          <w:shd w:val="clear" w:color="auto" w:fill="FFFFFF"/>
        </w:rPr>
        <w:t xml:space="preserve">. – </w:t>
      </w:r>
      <w:r w:rsidRPr="00D83522">
        <w:rPr>
          <w:rFonts w:ascii="Times New Roman" w:hAnsi="Times New Roman" w:cs="Times New Roman"/>
          <w:sz w:val="28"/>
          <w:szCs w:val="28"/>
          <w:shd w:val="clear" w:color="auto" w:fill="FFFFFF"/>
        </w:rPr>
        <w:t>Алматы</w:t>
      </w:r>
      <w:r w:rsidR="005010AA">
        <w:rPr>
          <w:rFonts w:ascii="Times New Roman" w:hAnsi="Times New Roman" w:cs="Times New Roman"/>
          <w:sz w:val="28"/>
          <w:szCs w:val="28"/>
          <w:shd w:val="clear" w:color="auto" w:fill="FFFFFF"/>
        </w:rPr>
        <w:t xml:space="preserve">: </w:t>
      </w:r>
      <w:proofErr w:type="spellStart"/>
      <w:r w:rsidR="005010AA">
        <w:rPr>
          <w:rFonts w:ascii="Times New Roman" w:hAnsi="Times New Roman" w:cs="Times New Roman"/>
          <w:sz w:val="28"/>
          <w:szCs w:val="28"/>
          <w:shd w:val="clear" w:color="auto" w:fill="FFFFFF"/>
          <w:lang w:val="en-US"/>
        </w:rPr>
        <w:t>Lem</w:t>
      </w:r>
      <w:proofErr w:type="spellEnd"/>
      <w:r w:rsidR="00B17D0E">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shd w:val="clear" w:color="auto" w:fill="FFFFFF"/>
        </w:rPr>
        <w:t xml:space="preserve">2010. </w:t>
      </w:r>
      <w:r w:rsidR="00B17D0E">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shd w:val="clear" w:color="auto" w:fill="FFFFFF"/>
        </w:rPr>
        <w:t>С. 26</w:t>
      </w:r>
      <w:r w:rsidR="00B17D0E">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42.</w:t>
      </w:r>
    </w:p>
    <w:p w14:paraId="526221A7" w14:textId="0ECA6A31"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shd w:val="clear" w:color="auto" w:fill="FFFFFF"/>
        </w:rPr>
        <w:t>240 </w:t>
      </w:r>
      <w:r w:rsidRPr="00D83522">
        <w:rPr>
          <w:rFonts w:ascii="Times New Roman" w:hAnsi="Times New Roman" w:cs="Times New Roman"/>
          <w:sz w:val="28"/>
          <w:szCs w:val="28"/>
          <w:shd w:val="clear" w:color="auto" w:fill="FFFFFF"/>
        </w:rPr>
        <w:t>Скрипкин</w:t>
      </w:r>
      <w:r w:rsidR="00B92470">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А.С. Фибулы Нижнего Поволжья (по материалам сарматских погребений) // СА</w:t>
      </w:r>
      <w:r w:rsidR="005010AA">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 xml:space="preserve"> – 1977. </w:t>
      </w:r>
      <w:r w:rsidR="005010AA">
        <w:rPr>
          <w:rFonts w:ascii="Times New Roman" w:hAnsi="Times New Roman" w:cs="Times New Roman"/>
          <w:sz w:val="28"/>
          <w:szCs w:val="28"/>
          <w:shd w:val="clear" w:color="auto" w:fill="FFFFFF"/>
        </w:rPr>
        <w:t>–</w:t>
      </w:r>
      <w:r w:rsidRPr="00D83522">
        <w:rPr>
          <w:rFonts w:ascii="Times New Roman" w:hAnsi="Times New Roman" w:cs="Times New Roman"/>
          <w:sz w:val="28"/>
          <w:szCs w:val="28"/>
          <w:shd w:val="clear" w:color="auto" w:fill="FFFFFF"/>
        </w:rPr>
        <w:t xml:space="preserve"> №</w:t>
      </w:r>
      <w:r w:rsidR="005010AA">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shd w:val="clear" w:color="auto" w:fill="FFFFFF"/>
        </w:rPr>
        <w:t>2. – С.</w:t>
      </w:r>
      <w:r w:rsidR="005010AA">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100</w:t>
      </w:r>
      <w:r w:rsidRPr="00D83522">
        <w:rPr>
          <w:rFonts w:ascii="Times New Roman" w:hAnsi="Times New Roman" w:cs="Times New Roman"/>
          <w:sz w:val="28"/>
          <w:szCs w:val="28"/>
        </w:rPr>
        <w:t>–</w:t>
      </w:r>
      <w:r w:rsidRPr="00D83522">
        <w:rPr>
          <w:rFonts w:ascii="Times New Roman" w:hAnsi="Times New Roman" w:cs="Times New Roman"/>
          <w:sz w:val="28"/>
          <w:szCs w:val="28"/>
          <w:shd w:val="clear" w:color="auto" w:fill="FFFFFF"/>
        </w:rPr>
        <w:t>120.</w:t>
      </w:r>
    </w:p>
    <w:p w14:paraId="19B1E467" w14:textId="67205DB1"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241 Кропотов</w:t>
      </w:r>
      <w:r w:rsidR="00B92470">
        <w:rPr>
          <w:rFonts w:ascii="Times New Roman" w:hAnsi="Times New Roman" w:cs="Times New Roman"/>
          <w:sz w:val="28"/>
          <w:szCs w:val="28"/>
        </w:rPr>
        <w:t> </w:t>
      </w:r>
      <w:r>
        <w:rPr>
          <w:rFonts w:ascii="Times New Roman" w:hAnsi="Times New Roman" w:cs="Times New Roman"/>
          <w:sz w:val="28"/>
          <w:szCs w:val="28"/>
        </w:rPr>
        <w:t xml:space="preserve">В.В. Фибулы сарматской эпохи. – Киев: ИД «АДЕФ-Украина», 2010. </w:t>
      </w:r>
      <w:r w:rsidR="005010AA">
        <w:rPr>
          <w:rFonts w:ascii="Times New Roman" w:hAnsi="Times New Roman" w:cs="Times New Roman"/>
          <w:sz w:val="28"/>
          <w:szCs w:val="28"/>
          <w:shd w:val="clear" w:color="auto" w:fill="FFFFFF"/>
        </w:rPr>
        <w:t xml:space="preserve">– </w:t>
      </w:r>
      <w:r>
        <w:rPr>
          <w:rFonts w:ascii="Times New Roman" w:hAnsi="Times New Roman" w:cs="Times New Roman"/>
          <w:sz w:val="28"/>
          <w:szCs w:val="28"/>
        </w:rPr>
        <w:t xml:space="preserve">384 с.: 105 </w:t>
      </w:r>
      <w:proofErr w:type="spellStart"/>
      <w:r>
        <w:rPr>
          <w:rFonts w:ascii="Times New Roman" w:hAnsi="Times New Roman" w:cs="Times New Roman"/>
          <w:sz w:val="28"/>
          <w:szCs w:val="28"/>
        </w:rPr>
        <w:t>илл</w:t>
      </w:r>
      <w:proofErr w:type="spellEnd"/>
      <w:r>
        <w:rPr>
          <w:rFonts w:ascii="Times New Roman" w:hAnsi="Times New Roman" w:cs="Times New Roman"/>
          <w:sz w:val="28"/>
          <w:szCs w:val="28"/>
        </w:rPr>
        <w:t xml:space="preserve">. </w:t>
      </w:r>
    </w:p>
    <w:p w14:paraId="58940A00" w14:textId="376E4172"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rPr>
        <w:t>242 </w:t>
      </w:r>
      <w:proofErr w:type="spellStart"/>
      <w:r w:rsidRPr="00D83522">
        <w:rPr>
          <w:rFonts w:ascii="Times New Roman" w:hAnsi="Times New Roman" w:cs="Times New Roman"/>
          <w:sz w:val="28"/>
          <w:szCs w:val="28"/>
        </w:rPr>
        <w:t>Трейстер</w:t>
      </w:r>
      <w:proofErr w:type="spellEnd"/>
      <w:r w:rsidRPr="00D83522">
        <w:rPr>
          <w:rFonts w:ascii="Times New Roman" w:hAnsi="Times New Roman" w:cs="Times New Roman"/>
          <w:sz w:val="28"/>
          <w:szCs w:val="28"/>
        </w:rPr>
        <w:t xml:space="preserve"> М.Ю. Провинциально-римские броши с эмалью в позднесарматских погребениях Урала и Западного Казахстана // </w:t>
      </w:r>
      <w:r w:rsidRPr="00D83522">
        <w:rPr>
          <w:rFonts w:ascii="Times New Roman" w:hAnsi="Times New Roman" w:cs="Times New Roman"/>
          <w:bCs/>
          <w:sz w:val="28"/>
          <w:szCs w:val="28"/>
        </w:rPr>
        <w:t xml:space="preserve">Актуальные проблемы археологии Евразии. </w:t>
      </w:r>
      <w:r w:rsidRPr="00D83522">
        <w:rPr>
          <w:rFonts w:ascii="Times New Roman" w:hAnsi="Times New Roman" w:cs="Times New Roman"/>
          <w:sz w:val="28"/>
          <w:szCs w:val="28"/>
          <w:shd w:val="clear" w:color="auto" w:fill="FFFFFF"/>
        </w:rPr>
        <w:t>Сборник материалов международной научно-практической конференции, посвящённой 25-летию независимости Республики Казахстан и 25-летию Института археологии им.</w:t>
      </w:r>
      <w:r w:rsidR="005010AA">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А.Х.</w:t>
      </w:r>
      <w:r w:rsidR="00B92470">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Маргулана</w:t>
      </w:r>
      <w:r w:rsidR="005010AA">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shd w:val="clear" w:color="auto" w:fill="FFFFFF"/>
        </w:rPr>
        <w:t>(</w:t>
      </w:r>
      <w:r w:rsidR="005010AA">
        <w:rPr>
          <w:rFonts w:ascii="Times New Roman" w:hAnsi="Times New Roman" w:cs="Times New Roman"/>
          <w:sz w:val="28"/>
          <w:szCs w:val="28"/>
          <w:shd w:val="clear" w:color="auto" w:fill="FFFFFF"/>
        </w:rPr>
        <w:t xml:space="preserve">г. Алматы, </w:t>
      </w:r>
      <w:r w:rsidRPr="00D83522">
        <w:rPr>
          <w:rFonts w:ascii="Times New Roman" w:hAnsi="Times New Roman" w:cs="Times New Roman"/>
          <w:sz w:val="28"/>
          <w:szCs w:val="28"/>
          <w:shd w:val="clear" w:color="auto" w:fill="FFFFFF"/>
        </w:rPr>
        <w:t>18-19 октября</w:t>
      </w:r>
      <w:r w:rsidR="005010AA">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shd w:val="clear" w:color="auto" w:fill="FFFFFF"/>
        </w:rPr>
        <w:t>2016</w:t>
      </w:r>
      <w:r w:rsidR="005010AA">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г.). — Алматы: Институт археологии им.</w:t>
      </w:r>
      <w:r w:rsidR="005010AA">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А.Х.</w:t>
      </w:r>
      <w:r w:rsidR="00B92470">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Маргулана, 2016. </w:t>
      </w:r>
      <w:r w:rsidR="005010AA">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С.</w:t>
      </w:r>
      <w:r w:rsidR="005010AA">
        <w:rPr>
          <w:rFonts w:ascii="Times New Roman" w:hAnsi="Times New Roman" w:cs="Times New Roman"/>
          <w:sz w:val="28"/>
          <w:szCs w:val="28"/>
        </w:rPr>
        <w:t> </w:t>
      </w:r>
      <w:r w:rsidRPr="00D83522">
        <w:rPr>
          <w:rFonts w:ascii="Times New Roman" w:hAnsi="Times New Roman" w:cs="Times New Roman"/>
          <w:sz w:val="28"/>
          <w:szCs w:val="28"/>
        </w:rPr>
        <w:t>345</w:t>
      </w:r>
      <w:r w:rsidR="005010AA">
        <w:rPr>
          <w:rFonts w:ascii="Times New Roman" w:hAnsi="Times New Roman" w:cs="Times New Roman"/>
          <w:sz w:val="28"/>
          <w:szCs w:val="28"/>
          <w:shd w:val="clear" w:color="auto" w:fill="FFFFFF"/>
        </w:rPr>
        <w:t>–</w:t>
      </w:r>
      <w:r w:rsidRPr="00D83522">
        <w:rPr>
          <w:rFonts w:ascii="Times New Roman" w:hAnsi="Times New Roman" w:cs="Times New Roman"/>
          <w:sz w:val="28"/>
          <w:szCs w:val="28"/>
        </w:rPr>
        <w:t>354.</w:t>
      </w:r>
    </w:p>
    <w:p w14:paraId="42507FE3" w14:textId="1F33F240"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243 </w:t>
      </w:r>
      <w:r w:rsidRPr="00D83522">
        <w:rPr>
          <w:rFonts w:ascii="Times New Roman" w:hAnsi="Times New Roman" w:cs="Times New Roman"/>
          <w:sz w:val="28"/>
          <w:szCs w:val="28"/>
        </w:rPr>
        <w:t>Хазанов</w:t>
      </w:r>
      <w:r w:rsidR="00B92470">
        <w:rPr>
          <w:rFonts w:ascii="Times New Roman" w:hAnsi="Times New Roman" w:cs="Times New Roman"/>
          <w:sz w:val="28"/>
          <w:szCs w:val="28"/>
        </w:rPr>
        <w:t> </w:t>
      </w:r>
      <w:r w:rsidRPr="00D83522">
        <w:rPr>
          <w:rFonts w:ascii="Times New Roman" w:hAnsi="Times New Roman" w:cs="Times New Roman"/>
          <w:sz w:val="28"/>
          <w:szCs w:val="28"/>
        </w:rPr>
        <w:t>А.М. Генезис сарматских бронзовых зеркал. //</w:t>
      </w:r>
      <w:r w:rsidR="005010AA">
        <w:rPr>
          <w:rFonts w:ascii="Times New Roman" w:hAnsi="Times New Roman" w:cs="Times New Roman"/>
          <w:sz w:val="28"/>
          <w:szCs w:val="28"/>
        </w:rPr>
        <w:t xml:space="preserve"> </w:t>
      </w:r>
      <w:r w:rsidRPr="00D83522">
        <w:rPr>
          <w:rFonts w:ascii="Times New Roman" w:hAnsi="Times New Roman" w:cs="Times New Roman"/>
          <w:sz w:val="28"/>
          <w:szCs w:val="28"/>
        </w:rPr>
        <w:t xml:space="preserve">СА. </w:t>
      </w:r>
      <w:r w:rsidR="005010AA">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 xml:space="preserve">1963. </w:t>
      </w:r>
      <w:r w:rsidR="005010AA">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w:t>
      </w:r>
      <w:r w:rsidR="005010AA">
        <w:rPr>
          <w:rFonts w:ascii="Times New Roman" w:hAnsi="Times New Roman" w:cs="Times New Roman"/>
          <w:sz w:val="28"/>
          <w:szCs w:val="28"/>
        </w:rPr>
        <w:t> </w:t>
      </w:r>
      <w:r w:rsidRPr="00D83522">
        <w:rPr>
          <w:rFonts w:ascii="Times New Roman" w:hAnsi="Times New Roman" w:cs="Times New Roman"/>
          <w:sz w:val="28"/>
          <w:szCs w:val="28"/>
        </w:rPr>
        <w:t>4.</w:t>
      </w:r>
      <w:r w:rsidR="005010AA">
        <w:rPr>
          <w:rFonts w:ascii="Times New Roman" w:hAnsi="Times New Roman" w:cs="Times New Roman"/>
          <w:sz w:val="28"/>
          <w:szCs w:val="28"/>
        </w:rPr>
        <w:t xml:space="preserve"> </w:t>
      </w:r>
      <w:r w:rsidR="005010AA">
        <w:rPr>
          <w:rFonts w:ascii="Times New Roman" w:hAnsi="Times New Roman" w:cs="Times New Roman"/>
          <w:sz w:val="28"/>
          <w:szCs w:val="28"/>
          <w:shd w:val="clear" w:color="auto" w:fill="FFFFFF"/>
        </w:rPr>
        <w:t xml:space="preserve">– </w:t>
      </w:r>
      <w:r w:rsidRPr="00D83522">
        <w:rPr>
          <w:rFonts w:ascii="Times New Roman" w:hAnsi="Times New Roman" w:cs="Times New Roman"/>
          <w:sz w:val="28"/>
          <w:szCs w:val="28"/>
        </w:rPr>
        <w:t>С.</w:t>
      </w:r>
      <w:r w:rsidR="005010AA">
        <w:rPr>
          <w:rFonts w:ascii="Times New Roman" w:hAnsi="Times New Roman" w:cs="Times New Roman"/>
          <w:sz w:val="28"/>
          <w:szCs w:val="28"/>
        </w:rPr>
        <w:t> </w:t>
      </w:r>
      <w:r w:rsidRPr="00D83522">
        <w:rPr>
          <w:rFonts w:ascii="Times New Roman" w:hAnsi="Times New Roman" w:cs="Times New Roman"/>
          <w:sz w:val="28"/>
          <w:szCs w:val="28"/>
        </w:rPr>
        <w:t>58–71.</w:t>
      </w:r>
    </w:p>
    <w:p w14:paraId="2546F1CC" w14:textId="2154C11B"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244 Абрамова</w:t>
      </w:r>
      <w:r w:rsidR="00B92470">
        <w:t> </w:t>
      </w:r>
      <w:r>
        <w:rPr>
          <w:rFonts w:ascii="Times New Roman" w:hAnsi="Times New Roman" w:cs="Times New Roman"/>
          <w:sz w:val="28"/>
          <w:szCs w:val="28"/>
        </w:rPr>
        <w:t xml:space="preserve">М.П. Зеркала горных районов Северного Кавказа в первые века нашей эры. // История и культура Восточной Европы по археологическим данным / Под </w:t>
      </w:r>
      <w:proofErr w:type="spellStart"/>
      <w:r>
        <w:rPr>
          <w:rFonts w:ascii="Times New Roman" w:hAnsi="Times New Roman" w:cs="Times New Roman"/>
          <w:sz w:val="28"/>
          <w:szCs w:val="28"/>
        </w:rPr>
        <w:t>ред</w:t>
      </w:r>
      <w:proofErr w:type="spellEnd"/>
      <w:r>
        <w:rPr>
          <w:rFonts w:ascii="Times New Roman" w:hAnsi="Times New Roman" w:cs="Times New Roman"/>
          <w:sz w:val="28"/>
          <w:szCs w:val="28"/>
        </w:rPr>
        <w:t>: С.М.</w:t>
      </w:r>
      <w:r w:rsidR="00B92470">
        <w:rPr>
          <w:rFonts w:ascii="Times New Roman" w:hAnsi="Times New Roman" w:cs="Times New Roman"/>
          <w:sz w:val="28"/>
          <w:szCs w:val="28"/>
        </w:rPr>
        <w:t> </w:t>
      </w:r>
      <w:proofErr w:type="spellStart"/>
      <w:r>
        <w:rPr>
          <w:rFonts w:ascii="Times New Roman" w:hAnsi="Times New Roman" w:cs="Times New Roman"/>
          <w:sz w:val="28"/>
          <w:szCs w:val="28"/>
        </w:rPr>
        <w:t>Орешникова</w:t>
      </w:r>
      <w:proofErr w:type="spellEnd"/>
      <w:r>
        <w:rPr>
          <w:rFonts w:ascii="Times New Roman" w:hAnsi="Times New Roman" w:cs="Times New Roman"/>
          <w:sz w:val="28"/>
          <w:szCs w:val="28"/>
        </w:rPr>
        <w:t>, Т.Б.</w:t>
      </w:r>
      <w:r w:rsidR="00B92470">
        <w:rPr>
          <w:rFonts w:ascii="Times New Roman" w:hAnsi="Times New Roman" w:cs="Times New Roman"/>
          <w:sz w:val="28"/>
          <w:szCs w:val="28"/>
        </w:rPr>
        <w:t> </w:t>
      </w:r>
      <w:r>
        <w:rPr>
          <w:rFonts w:ascii="Times New Roman" w:hAnsi="Times New Roman" w:cs="Times New Roman"/>
          <w:sz w:val="28"/>
          <w:szCs w:val="28"/>
        </w:rPr>
        <w:t>Поповой, В.М.</w:t>
      </w:r>
      <w:r w:rsidR="00B92470">
        <w:rPr>
          <w:rFonts w:ascii="Times New Roman" w:hAnsi="Times New Roman" w:cs="Times New Roman"/>
          <w:sz w:val="28"/>
          <w:szCs w:val="28"/>
        </w:rPr>
        <w:t> </w:t>
      </w:r>
      <w:proofErr w:type="spellStart"/>
      <w:r>
        <w:rPr>
          <w:rFonts w:ascii="Times New Roman" w:hAnsi="Times New Roman" w:cs="Times New Roman"/>
          <w:sz w:val="28"/>
          <w:szCs w:val="28"/>
        </w:rPr>
        <w:t>Раушенбах</w:t>
      </w:r>
      <w:proofErr w:type="spellEnd"/>
      <w:r>
        <w:rPr>
          <w:rFonts w:ascii="Times New Roman" w:hAnsi="Times New Roman" w:cs="Times New Roman"/>
          <w:sz w:val="28"/>
          <w:szCs w:val="28"/>
        </w:rPr>
        <w:t>, А.П.</w:t>
      </w:r>
      <w:r w:rsidR="00B92470">
        <w:rPr>
          <w:rFonts w:ascii="Times New Roman" w:hAnsi="Times New Roman" w:cs="Times New Roman"/>
          <w:sz w:val="28"/>
          <w:szCs w:val="28"/>
        </w:rPr>
        <w:t> </w:t>
      </w:r>
      <w:r>
        <w:rPr>
          <w:rFonts w:ascii="Times New Roman" w:hAnsi="Times New Roman" w:cs="Times New Roman"/>
          <w:sz w:val="28"/>
          <w:szCs w:val="28"/>
        </w:rPr>
        <w:t xml:space="preserve">Смирнова, М.В. </w:t>
      </w:r>
      <w:proofErr w:type="spellStart"/>
      <w:r>
        <w:rPr>
          <w:rFonts w:ascii="Times New Roman" w:hAnsi="Times New Roman" w:cs="Times New Roman"/>
          <w:sz w:val="28"/>
          <w:szCs w:val="28"/>
        </w:rPr>
        <w:t>Фехнер</w:t>
      </w:r>
      <w:proofErr w:type="spellEnd"/>
      <w:r>
        <w:rPr>
          <w:rFonts w:ascii="Times New Roman" w:hAnsi="Times New Roman" w:cs="Times New Roman"/>
          <w:sz w:val="28"/>
          <w:szCs w:val="28"/>
        </w:rPr>
        <w:t xml:space="preserve">. </w:t>
      </w:r>
      <w:r w:rsidR="005010AA">
        <w:rPr>
          <w:rFonts w:ascii="Times New Roman" w:hAnsi="Times New Roman" w:cs="Times New Roman"/>
          <w:sz w:val="28"/>
          <w:szCs w:val="28"/>
          <w:shd w:val="clear" w:color="auto" w:fill="FFFFFF"/>
        </w:rPr>
        <w:t xml:space="preserve">– </w:t>
      </w:r>
      <w:r>
        <w:rPr>
          <w:rFonts w:ascii="Times New Roman" w:hAnsi="Times New Roman" w:cs="Times New Roman"/>
          <w:sz w:val="28"/>
          <w:szCs w:val="28"/>
        </w:rPr>
        <w:t>М: «Советская Россия»</w:t>
      </w:r>
      <w:r w:rsidR="005010AA">
        <w:rPr>
          <w:rFonts w:ascii="Times New Roman" w:hAnsi="Times New Roman" w:cs="Times New Roman"/>
          <w:sz w:val="28"/>
          <w:szCs w:val="28"/>
        </w:rPr>
        <w:t>,</w:t>
      </w:r>
      <w:r>
        <w:rPr>
          <w:rFonts w:ascii="Times New Roman" w:hAnsi="Times New Roman" w:cs="Times New Roman"/>
          <w:sz w:val="28"/>
          <w:szCs w:val="28"/>
        </w:rPr>
        <w:t xml:space="preserve"> 1971. </w:t>
      </w:r>
      <w:r w:rsidR="005010AA">
        <w:rPr>
          <w:rFonts w:ascii="Times New Roman" w:hAnsi="Times New Roman" w:cs="Times New Roman"/>
          <w:sz w:val="28"/>
          <w:szCs w:val="28"/>
          <w:shd w:val="clear" w:color="auto" w:fill="FFFFFF"/>
        </w:rPr>
        <w:t xml:space="preserve">– </w:t>
      </w:r>
      <w:r>
        <w:rPr>
          <w:rFonts w:ascii="Times New Roman" w:hAnsi="Times New Roman" w:cs="Times New Roman"/>
          <w:sz w:val="28"/>
          <w:szCs w:val="28"/>
        </w:rPr>
        <w:t>С.</w:t>
      </w:r>
      <w:r w:rsidR="005010AA">
        <w:rPr>
          <w:rFonts w:ascii="Times New Roman" w:hAnsi="Times New Roman" w:cs="Times New Roman"/>
          <w:sz w:val="28"/>
          <w:szCs w:val="28"/>
        </w:rPr>
        <w:t> </w:t>
      </w:r>
      <w:r>
        <w:rPr>
          <w:rFonts w:ascii="Times New Roman" w:hAnsi="Times New Roman" w:cs="Times New Roman"/>
          <w:sz w:val="28"/>
          <w:szCs w:val="28"/>
        </w:rPr>
        <w:t>121–132.</w:t>
      </w:r>
    </w:p>
    <w:p w14:paraId="2DB6D9C8" w14:textId="67D48247"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245 </w:t>
      </w:r>
      <w:r w:rsidRPr="00D83522">
        <w:rPr>
          <w:rFonts w:ascii="Times New Roman" w:hAnsi="Times New Roman" w:cs="Times New Roman"/>
          <w:sz w:val="28"/>
          <w:szCs w:val="28"/>
        </w:rPr>
        <w:t>Литвинский В.А. Хронология и классификация среднеазиатских зеркал</w:t>
      </w:r>
      <w:r w:rsidR="005010AA">
        <w:rPr>
          <w:rFonts w:ascii="Times New Roman" w:hAnsi="Times New Roman" w:cs="Times New Roman"/>
          <w:sz w:val="28"/>
          <w:szCs w:val="28"/>
        </w:rPr>
        <w:t xml:space="preserve"> // </w:t>
      </w:r>
      <w:r w:rsidRPr="00D83522">
        <w:rPr>
          <w:rFonts w:ascii="Times New Roman" w:hAnsi="Times New Roman" w:cs="Times New Roman"/>
          <w:sz w:val="28"/>
          <w:szCs w:val="28"/>
        </w:rPr>
        <w:t>МКТ</w:t>
      </w:r>
      <w:r w:rsidR="005010AA">
        <w:rPr>
          <w:rFonts w:ascii="Times New Roman" w:hAnsi="Times New Roman" w:cs="Times New Roman"/>
          <w:sz w:val="28"/>
          <w:szCs w:val="28"/>
        </w:rPr>
        <w:t xml:space="preserve">. </w:t>
      </w:r>
      <w:r w:rsidR="005010AA">
        <w:rPr>
          <w:rFonts w:ascii="Times New Roman" w:hAnsi="Times New Roman" w:cs="Times New Roman"/>
          <w:sz w:val="28"/>
          <w:szCs w:val="28"/>
          <w:shd w:val="clear" w:color="auto" w:fill="FFFFFF"/>
        </w:rPr>
        <w:t xml:space="preserve">– </w:t>
      </w:r>
      <w:r w:rsidR="005010AA" w:rsidRPr="00D83522">
        <w:rPr>
          <w:rFonts w:ascii="Times New Roman" w:hAnsi="Times New Roman" w:cs="Times New Roman"/>
          <w:sz w:val="28"/>
          <w:szCs w:val="28"/>
        </w:rPr>
        <w:t>1971.</w:t>
      </w:r>
      <w:r w:rsidR="005010AA">
        <w:rPr>
          <w:rFonts w:ascii="Times New Roman" w:hAnsi="Times New Roman" w:cs="Times New Roman"/>
          <w:sz w:val="28"/>
          <w:szCs w:val="28"/>
        </w:rPr>
        <w:t xml:space="preserve"> </w:t>
      </w:r>
      <w:r w:rsidR="005010AA">
        <w:rPr>
          <w:rFonts w:ascii="Times New Roman" w:hAnsi="Times New Roman" w:cs="Times New Roman"/>
          <w:sz w:val="28"/>
          <w:szCs w:val="28"/>
          <w:shd w:val="clear" w:color="auto" w:fill="FFFFFF"/>
        </w:rPr>
        <w:t xml:space="preserve">– </w:t>
      </w:r>
      <w:proofErr w:type="spellStart"/>
      <w:r w:rsidR="005010AA">
        <w:rPr>
          <w:rFonts w:ascii="Times New Roman" w:hAnsi="Times New Roman" w:cs="Times New Roman"/>
          <w:sz w:val="28"/>
          <w:szCs w:val="28"/>
        </w:rPr>
        <w:t>В</w:t>
      </w:r>
      <w:r w:rsidRPr="00D83522">
        <w:rPr>
          <w:rFonts w:ascii="Times New Roman" w:hAnsi="Times New Roman" w:cs="Times New Roman"/>
          <w:sz w:val="28"/>
          <w:szCs w:val="28"/>
        </w:rPr>
        <w:t>ып</w:t>
      </w:r>
      <w:proofErr w:type="spellEnd"/>
      <w:r w:rsidRPr="00D83522">
        <w:rPr>
          <w:rFonts w:ascii="Times New Roman" w:hAnsi="Times New Roman" w:cs="Times New Roman"/>
          <w:sz w:val="28"/>
          <w:szCs w:val="28"/>
        </w:rPr>
        <w:t>.</w:t>
      </w:r>
      <w:r w:rsidR="005010AA">
        <w:rPr>
          <w:rFonts w:ascii="Times New Roman" w:hAnsi="Times New Roman" w:cs="Times New Roman"/>
          <w:sz w:val="28"/>
          <w:szCs w:val="28"/>
        </w:rPr>
        <w:t> </w:t>
      </w:r>
      <w:r w:rsidRPr="00D83522">
        <w:rPr>
          <w:rFonts w:ascii="Times New Roman" w:hAnsi="Times New Roman" w:cs="Times New Roman"/>
          <w:sz w:val="28"/>
          <w:szCs w:val="28"/>
        </w:rPr>
        <w:t>2.</w:t>
      </w:r>
      <w:r w:rsidR="005010AA">
        <w:rPr>
          <w:rFonts w:ascii="Times New Roman" w:hAnsi="Times New Roman" w:cs="Times New Roman"/>
          <w:sz w:val="28"/>
          <w:szCs w:val="28"/>
        </w:rPr>
        <w:t xml:space="preserve"> – С. 34–67.</w:t>
      </w:r>
    </w:p>
    <w:p w14:paraId="5ACD89BF" w14:textId="4C1E7008"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246 </w:t>
      </w:r>
      <w:hyperlink r:id="rId11" w:history="1">
        <w:r w:rsidRPr="00B92470">
          <w:rPr>
            <w:rStyle w:val="a5"/>
            <w:rFonts w:ascii="Times New Roman" w:hAnsi="Times New Roman" w:cs="Times New Roman"/>
            <w:color w:val="auto"/>
            <w:sz w:val="28"/>
            <w:szCs w:val="28"/>
            <w:u w:val="none"/>
          </w:rPr>
          <w:t>Б</w:t>
        </w:r>
      </w:hyperlink>
      <w:r w:rsidRPr="00D153C2">
        <w:rPr>
          <w:rFonts w:ascii="Times New Roman" w:hAnsi="Times New Roman" w:cs="Times New Roman"/>
          <w:sz w:val="28"/>
          <w:szCs w:val="28"/>
        </w:rPr>
        <w:t>еспалый</w:t>
      </w:r>
      <w:r w:rsidR="00B92470">
        <w:rPr>
          <w:rFonts w:ascii="Times New Roman" w:hAnsi="Times New Roman" w:cs="Times New Roman"/>
          <w:sz w:val="28"/>
          <w:szCs w:val="28"/>
        </w:rPr>
        <w:t> </w:t>
      </w:r>
      <w:r w:rsidRPr="00D153C2">
        <w:rPr>
          <w:rFonts w:ascii="Times New Roman" w:hAnsi="Times New Roman" w:cs="Times New Roman"/>
          <w:sz w:val="28"/>
          <w:szCs w:val="28"/>
        </w:rPr>
        <w:t>Е.И., Беспалая</w:t>
      </w:r>
      <w:r w:rsidR="00B92470">
        <w:rPr>
          <w:rFonts w:ascii="Times New Roman" w:hAnsi="Times New Roman" w:cs="Times New Roman"/>
          <w:sz w:val="28"/>
          <w:szCs w:val="28"/>
        </w:rPr>
        <w:t> </w:t>
      </w:r>
      <w:r w:rsidRPr="00D153C2">
        <w:rPr>
          <w:rFonts w:ascii="Times New Roman" w:hAnsi="Times New Roman" w:cs="Times New Roman"/>
          <w:sz w:val="28"/>
          <w:szCs w:val="28"/>
        </w:rPr>
        <w:t>Н.Е., Раев</w:t>
      </w:r>
      <w:r w:rsidR="00B92470">
        <w:rPr>
          <w:rFonts w:ascii="Times New Roman" w:hAnsi="Times New Roman" w:cs="Times New Roman"/>
          <w:sz w:val="28"/>
          <w:szCs w:val="28"/>
        </w:rPr>
        <w:t> </w:t>
      </w:r>
      <w:r w:rsidRPr="00D153C2">
        <w:rPr>
          <w:rFonts w:ascii="Times New Roman" w:hAnsi="Times New Roman" w:cs="Times New Roman"/>
          <w:sz w:val="28"/>
          <w:szCs w:val="28"/>
        </w:rPr>
        <w:t xml:space="preserve">Б.А. Древнее население Нижнего Дона. Курганный могильник «Валовый». </w:t>
      </w:r>
      <w:r w:rsidR="005010AA">
        <w:rPr>
          <w:rFonts w:ascii="Times New Roman" w:hAnsi="Times New Roman" w:cs="Times New Roman"/>
          <w:sz w:val="28"/>
          <w:szCs w:val="28"/>
        </w:rPr>
        <w:t xml:space="preserve">– </w:t>
      </w:r>
      <w:proofErr w:type="spellStart"/>
      <w:r w:rsidRPr="00D153C2">
        <w:rPr>
          <w:rFonts w:ascii="Times New Roman" w:hAnsi="Times New Roman" w:cs="Times New Roman"/>
          <w:sz w:val="28"/>
          <w:szCs w:val="28"/>
        </w:rPr>
        <w:t>Ростов</w:t>
      </w:r>
      <w:proofErr w:type="spellEnd"/>
      <w:r w:rsidRPr="00D153C2">
        <w:rPr>
          <w:rFonts w:ascii="Times New Roman" w:hAnsi="Times New Roman" w:cs="Times New Roman"/>
          <w:sz w:val="28"/>
          <w:szCs w:val="28"/>
        </w:rPr>
        <w:t xml:space="preserve">-на-Дону: </w:t>
      </w:r>
      <w:r w:rsidR="005010AA">
        <w:rPr>
          <w:rFonts w:ascii="Times New Roman" w:hAnsi="Times New Roman" w:cs="Times New Roman"/>
          <w:sz w:val="28"/>
          <w:szCs w:val="28"/>
        </w:rPr>
        <w:t xml:space="preserve">Изд-во ЮНЦ РАН, </w:t>
      </w:r>
      <w:r w:rsidRPr="00D153C2">
        <w:rPr>
          <w:rFonts w:ascii="Times New Roman" w:hAnsi="Times New Roman" w:cs="Times New Roman"/>
          <w:sz w:val="28"/>
          <w:szCs w:val="28"/>
        </w:rPr>
        <w:t xml:space="preserve">2007. </w:t>
      </w:r>
      <w:r w:rsidR="005010AA">
        <w:rPr>
          <w:rFonts w:ascii="Times New Roman" w:hAnsi="Times New Roman" w:cs="Times New Roman"/>
          <w:sz w:val="28"/>
          <w:szCs w:val="28"/>
        </w:rPr>
        <w:t xml:space="preserve">– </w:t>
      </w:r>
      <w:r w:rsidRPr="00D153C2">
        <w:rPr>
          <w:rFonts w:ascii="Times New Roman" w:hAnsi="Times New Roman" w:cs="Times New Roman"/>
          <w:sz w:val="28"/>
          <w:szCs w:val="28"/>
        </w:rPr>
        <w:t>186</w:t>
      </w:r>
      <w:r w:rsidR="005010AA">
        <w:rPr>
          <w:rFonts w:ascii="Times New Roman" w:hAnsi="Times New Roman" w:cs="Times New Roman"/>
          <w:sz w:val="28"/>
          <w:szCs w:val="28"/>
        </w:rPr>
        <w:t> </w:t>
      </w:r>
      <w:r w:rsidRPr="00D153C2">
        <w:rPr>
          <w:rFonts w:ascii="Times New Roman" w:hAnsi="Times New Roman" w:cs="Times New Roman"/>
          <w:sz w:val="28"/>
          <w:szCs w:val="28"/>
        </w:rPr>
        <w:t xml:space="preserve">с. </w:t>
      </w:r>
    </w:p>
    <w:p w14:paraId="1A2A5827" w14:textId="7FCBE2C6"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247 Малашев</w:t>
      </w:r>
      <w:r w:rsidR="00B92470">
        <w:rPr>
          <w:rFonts w:ascii="Times New Roman" w:hAnsi="Times New Roman" w:cs="Times New Roman"/>
          <w:sz w:val="28"/>
          <w:szCs w:val="28"/>
        </w:rPr>
        <w:t> </w:t>
      </w:r>
      <w:r>
        <w:rPr>
          <w:rFonts w:ascii="Times New Roman" w:hAnsi="Times New Roman" w:cs="Times New Roman"/>
          <w:sz w:val="28"/>
          <w:szCs w:val="28"/>
        </w:rPr>
        <w:t xml:space="preserve">В.Ю. Периодизация ременных гарнитур позднесарматского времени // </w:t>
      </w:r>
      <w:r w:rsidRPr="000F22BE">
        <w:rPr>
          <w:rFonts w:ascii="Times New Roman" w:hAnsi="Times New Roman" w:cs="Times New Roman"/>
          <w:sz w:val="28"/>
          <w:szCs w:val="28"/>
        </w:rPr>
        <w:t xml:space="preserve">Сарматы и их соседи на </w:t>
      </w:r>
      <w:r w:rsidRPr="000420AB">
        <w:rPr>
          <w:rFonts w:ascii="Times New Roman" w:hAnsi="Times New Roman" w:cs="Times New Roman"/>
          <w:sz w:val="28"/>
          <w:szCs w:val="28"/>
        </w:rPr>
        <w:t>Дону</w:t>
      </w:r>
      <w:r w:rsidR="000420AB" w:rsidRPr="000420AB">
        <w:rPr>
          <w:rFonts w:ascii="Times New Roman" w:hAnsi="Times New Roman" w:cs="Times New Roman"/>
          <w:sz w:val="28"/>
          <w:szCs w:val="28"/>
        </w:rPr>
        <w:t xml:space="preserve">: </w:t>
      </w:r>
      <w:r w:rsidR="000420AB" w:rsidRPr="000420AB">
        <w:rPr>
          <w:rFonts w:ascii="Times New Roman" w:hAnsi="Times New Roman" w:cs="Times New Roman"/>
          <w:sz w:val="28"/>
          <w:szCs w:val="28"/>
          <w:shd w:val="clear" w:color="auto" w:fill="FFFFFF"/>
        </w:rPr>
        <w:t xml:space="preserve">Материалы и исследования по археологии Дона. </w:t>
      </w:r>
      <w:proofErr w:type="spellStart"/>
      <w:r w:rsidR="000420AB" w:rsidRPr="000420AB">
        <w:rPr>
          <w:rFonts w:ascii="Times New Roman" w:hAnsi="Times New Roman" w:cs="Times New Roman"/>
          <w:sz w:val="28"/>
          <w:szCs w:val="28"/>
          <w:shd w:val="clear" w:color="auto" w:fill="FFFFFF"/>
        </w:rPr>
        <w:t>Вып</w:t>
      </w:r>
      <w:proofErr w:type="spellEnd"/>
      <w:r w:rsidR="000420AB" w:rsidRPr="000420AB">
        <w:rPr>
          <w:rFonts w:ascii="Times New Roman" w:hAnsi="Times New Roman" w:cs="Times New Roman"/>
          <w:sz w:val="28"/>
          <w:szCs w:val="28"/>
          <w:shd w:val="clear" w:color="auto" w:fill="FFFFFF"/>
        </w:rPr>
        <w:t>.</w:t>
      </w:r>
      <w:r w:rsidR="000420AB">
        <w:rPr>
          <w:rFonts w:ascii="Times New Roman" w:hAnsi="Times New Roman" w:cs="Times New Roman"/>
          <w:sz w:val="28"/>
          <w:szCs w:val="28"/>
          <w:shd w:val="clear" w:color="auto" w:fill="FFFFFF"/>
        </w:rPr>
        <w:t> </w:t>
      </w:r>
      <w:r w:rsidR="000420AB" w:rsidRPr="000420AB">
        <w:rPr>
          <w:rFonts w:ascii="Times New Roman" w:hAnsi="Times New Roman" w:cs="Times New Roman"/>
          <w:sz w:val="28"/>
          <w:szCs w:val="28"/>
          <w:shd w:val="clear" w:color="auto" w:fill="FFFFFF"/>
        </w:rPr>
        <w:t>1 / Отв.</w:t>
      </w:r>
      <w:r w:rsidR="000420AB">
        <w:rPr>
          <w:rFonts w:ascii="Times New Roman" w:hAnsi="Times New Roman" w:cs="Times New Roman"/>
          <w:sz w:val="28"/>
          <w:szCs w:val="28"/>
          <w:shd w:val="clear" w:color="auto" w:fill="FFFFFF"/>
        </w:rPr>
        <w:t> </w:t>
      </w:r>
      <w:r w:rsidR="000420AB" w:rsidRPr="000420AB">
        <w:rPr>
          <w:rFonts w:ascii="Times New Roman" w:hAnsi="Times New Roman" w:cs="Times New Roman"/>
          <w:sz w:val="28"/>
          <w:szCs w:val="28"/>
          <w:shd w:val="clear" w:color="auto" w:fill="FFFFFF"/>
        </w:rPr>
        <w:t>ред. Ю.К.</w:t>
      </w:r>
      <w:r w:rsidR="000420AB">
        <w:rPr>
          <w:rFonts w:ascii="Times New Roman" w:hAnsi="Times New Roman" w:cs="Times New Roman"/>
          <w:sz w:val="28"/>
          <w:szCs w:val="28"/>
          <w:shd w:val="clear" w:color="auto" w:fill="FFFFFF"/>
        </w:rPr>
        <w:t> </w:t>
      </w:r>
      <w:proofErr w:type="spellStart"/>
      <w:r w:rsidR="000420AB" w:rsidRPr="000420AB">
        <w:rPr>
          <w:rFonts w:ascii="Times New Roman" w:hAnsi="Times New Roman" w:cs="Times New Roman"/>
          <w:sz w:val="28"/>
          <w:szCs w:val="28"/>
          <w:shd w:val="clear" w:color="auto" w:fill="FFFFFF"/>
        </w:rPr>
        <w:t>Гугуев</w:t>
      </w:r>
      <w:proofErr w:type="spellEnd"/>
      <w:r w:rsidRPr="000420AB">
        <w:rPr>
          <w:rFonts w:ascii="Times New Roman" w:hAnsi="Times New Roman" w:cs="Times New Roman"/>
          <w:sz w:val="28"/>
          <w:szCs w:val="28"/>
        </w:rPr>
        <w:t xml:space="preserve">. – </w:t>
      </w:r>
      <w:proofErr w:type="spellStart"/>
      <w:r w:rsidRPr="000420AB">
        <w:rPr>
          <w:rFonts w:ascii="Times New Roman" w:hAnsi="Times New Roman" w:cs="Times New Roman"/>
          <w:sz w:val="28"/>
          <w:szCs w:val="28"/>
        </w:rPr>
        <w:t>Ростов</w:t>
      </w:r>
      <w:proofErr w:type="spellEnd"/>
      <w:r w:rsidRPr="000420AB">
        <w:rPr>
          <w:rFonts w:ascii="Times New Roman" w:hAnsi="Times New Roman" w:cs="Times New Roman"/>
          <w:sz w:val="28"/>
          <w:szCs w:val="28"/>
        </w:rPr>
        <w:t>-на-Дону</w:t>
      </w:r>
      <w:r w:rsidR="000420AB">
        <w:rPr>
          <w:rFonts w:ascii="Times New Roman" w:hAnsi="Times New Roman" w:cs="Times New Roman"/>
          <w:sz w:val="28"/>
          <w:szCs w:val="28"/>
        </w:rPr>
        <w:t>: Терра</w:t>
      </w:r>
      <w:r w:rsidRPr="000F22BE">
        <w:rPr>
          <w:rFonts w:ascii="Times New Roman" w:hAnsi="Times New Roman" w:cs="Times New Roman"/>
          <w:sz w:val="28"/>
          <w:szCs w:val="28"/>
        </w:rPr>
        <w:t>, 2000. – С.</w:t>
      </w:r>
      <w:r w:rsidR="000420AB">
        <w:rPr>
          <w:rFonts w:ascii="Times New Roman" w:hAnsi="Times New Roman" w:cs="Times New Roman"/>
          <w:sz w:val="28"/>
          <w:szCs w:val="28"/>
        </w:rPr>
        <w:t> </w:t>
      </w:r>
      <w:r w:rsidRPr="000F22BE">
        <w:rPr>
          <w:rFonts w:ascii="Times New Roman" w:hAnsi="Times New Roman" w:cs="Times New Roman"/>
          <w:sz w:val="28"/>
          <w:szCs w:val="28"/>
        </w:rPr>
        <w:t>194</w:t>
      </w:r>
      <w:r w:rsidR="000420AB">
        <w:rPr>
          <w:rFonts w:ascii="Times New Roman" w:hAnsi="Times New Roman" w:cs="Times New Roman"/>
          <w:sz w:val="28"/>
          <w:szCs w:val="28"/>
        </w:rPr>
        <w:t>–</w:t>
      </w:r>
      <w:r w:rsidRPr="000F22BE">
        <w:rPr>
          <w:rFonts w:ascii="Times New Roman" w:hAnsi="Times New Roman" w:cs="Times New Roman"/>
          <w:sz w:val="28"/>
          <w:szCs w:val="28"/>
        </w:rPr>
        <w:t>232.</w:t>
      </w:r>
    </w:p>
    <w:p w14:paraId="65849BFE" w14:textId="089F6676"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shd w:val="clear" w:color="auto" w:fill="FFFFFF"/>
        </w:rPr>
        <w:t>248 </w:t>
      </w:r>
      <w:proofErr w:type="spellStart"/>
      <w:r w:rsidRPr="00D83522">
        <w:rPr>
          <w:rFonts w:ascii="Times New Roman" w:hAnsi="Times New Roman" w:cs="Times New Roman"/>
          <w:sz w:val="28"/>
          <w:szCs w:val="28"/>
          <w:shd w:val="clear" w:color="auto" w:fill="FFFFFF"/>
        </w:rPr>
        <w:t>Смагулов</w:t>
      </w:r>
      <w:proofErr w:type="spellEnd"/>
      <w:r w:rsidR="00B92470">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Е.А., </w:t>
      </w:r>
      <w:proofErr w:type="spellStart"/>
      <w:r w:rsidRPr="00D83522">
        <w:rPr>
          <w:rFonts w:ascii="Times New Roman" w:hAnsi="Times New Roman" w:cs="Times New Roman"/>
          <w:sz w:val="28"/>
          <w:szCs w:val="28"/>
          <w:shd w:val="clear" w:color="auto" w:fill="FFFFFF"/>
        </w:rPr>
        <w:t>Ержигитова</w:t>
      </w:r>
      <w:proofErr w:type="spellEnd"/>
      <w:r w:rsidR="00B92470">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А.А. Золото древнего Туркестана (предварительное сообщение) // Археология Казахстана.</w:t>
      </w:r>
      <w:r w:rsidR="000420AB">
        <w:rPr>
          <w:rFonts w:ascii="Times New Roman" w:hAnsi="Times New Roman" w:cs="Times New Roman"/>
          <w:sz w:val="28"/>
          <w:szCs w:val="28"/>
          <w:shd w:val="clear" w:color="auto" w:fill="FFFFFF"/>
        </w:rPr>
        <w:t xml:space="preserve"> </w:t>
      </w:r>
      <w:r w:rsidR="000420AB">
        <w:rPr>
          <w:rFonts w:ascii="Times New Roman" w:hAnsi="Times New Roman" w:cs="Times New Roman"/>
          <w:sz w:val="28"/>
          <w:szCs w:val="28"/>
        </w:rPr>
        <w:t xml:space="preserve">– </w:t>
      </w:r>
      <w:r w:rsidRPr="00D83522">
        <w:rPr>
          <w:rFonts w:ascii="Times New Roman" w:hAnsi="Times New Roman" w:cs="Times New Roman"/>
          <w:sz w:val="28"/>
          <w:szCs w:val="28"/>
          <w:shd w:val="clear" w:color="auto" w:fill="FFFFFF"/>
        </w:rPr>
        <w:t>2019.</w:t>
      </w:r>
      <w:r w:rsidR="000420AB" w:rsidRPr="000420AB">
        <w:rPr>
          <w:rFonts w:ascii="Times New Roman" w:hAnsi="Times New Roman" w:cs="Times New Roman"/>
          <w:sz w:val="28"/>
          <w:szCs w:val="28"/>
        </w:rPr>
        <w:t xml:space="preserve"> </w:t>
      </w:r>
      <w:r w:rsidR="000420AB">
        <w:rPr>
          <w:rFonts w:ascii="Times New Roman" w:hAnsi="Times New Roman" w:cs="Times New Roman"/>
          <w:sz w:val="28"/>
          <w:szCs w:val="28"/>
        </w:rPr>
        <w:t xml:space="preserve">– </w:t>
      </w:r>
      <w:r w:rsidR="000420AB" w:rsidRPr="00D83522">
        <w:rPr>
          <w:rFonts w:ascii="Times New Roman" w:hAnsi="Times New Roman" w:cs="Times New Roman"/>
          <w:sz w:val="28"/>
          <w:szCs w:val="28"/>
          <w:shd w:val="clear" w:color="auto" w:fill="FFFFFF"/>
        </w:rPr>
        <w:t>№ 4.</w:t>
      </w:r>
      <w:r w:rsidR="000420AB">
        <w:rPr>
          <w:rFonts w:ascii="Times New Roman" w:hAnsi="Times New Roman" w:cs="Times New Roman"/>
          <w:sz w:val="28"/>
          <w:szCs w:val="28"/>
          <w:shd w:val="clear" w:color="auto" w:fill="FFFFFF"/>
        </w:rPr>
        <w:t xml:space="preserve"> </w:t>
      </w:r>
      <w:r w:rsidR="000420AB">
        <w:rPr>
          <w:rFonts w:ascii="Times New Roman" w:hAnsi="Times New Roman" w:cs="Times New Roman"/>
          <w:sz w:val="28"/>
          <w:szCs w:val="28"/>
        </w:rPr>
        <w:t>–</w:t>
      </w:r>
      <w:r w:rsidRPr="00D83522">
        <w:rPr>
          <w:rFonts w:ascii="Times New Roman" w:hAnsi="Times New Roman" w:cs="Times New Roman"/>
          <w:sz w:val="28"/>
          <w:szCs w:val="28"/>
          <w:shd w:val="clear" w:color="auto" w:fill="FFFFFF"/>
        </w:rPr>
        <w:t xml:space="preserve"> С.</w:t>
      </w:r>
      <w:r w:rsidR="000420AB">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7</w:t>
      </w:r>
      <w:r w:rsidRPr="00D83522">
        <w:rPr>
          <w:rFonts w:ascii="Times New Roman" w:hAnsi="Times New Roman" w:cs="Times New Roman"/>
          <w:sz w:val="28"/>
          <w:szCs w:val="28"/>
        </w:rPr>
        <w:t>–</w:t>
      </w:r>
      <w:r w:rsidRPr="00D83522">
        <w:rPr>
          <w:rFonts w:ascii="Times New Roman" w:hAnsi="Times New Roman" w:cs="Times New Roman"/>
          <w:sz w:val="28"/>
          <w:szCs w:val="28"/>
          <w:shd w:val="clear" w:color="auto" w:fill="FFFFFF"/>
        </w:rPr>
        <w:t>18.</w:t>
      </w:r>
    </w:p>
    <w:p w14:paraId="2B615895" w14:textId="34C6977B"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sz w:val="28"/>
          <w:szCs w:val="28"/>
        </w:rPr>
        <w:t>249 </w:t>
      </w:r>
      <w:proofErr w:type="spellStart"/>
      <w:r w:rsidRPr="00D83522">
        <w:rPr>
          <w:rFonts w:ascii="Times New Roman" w:eastAsia="Times New Roman" w:hAnsi="Times New Roman" w:cs="Times New Roman"/>
          <w:sz w:val="28"/>
          <w:szCs w:val="28"/>
        </w:rPr>
        <w:t>Соенов</w:t>
      </w:r>
      <w:proofErr w:type="spellEnd"/>
      <w:r w:rsidR="00B92470">
        <w:rPr>
          <w:rFonts w:ascii="Times New Roman" w:eastAsia="Times New Roman" w:hAnsi="Times New Roman" w:cs="Times New Roman"/>
          <w:sz w:val="28"/>
          <w:szCs w:val="28"/>
        </w:rPr>
        <w:t> </w:t>
      </w:r>
      <w:r w:rsidRPr="00D83522">
        <w:rPr>
          <w:rFonts w:ascii="Times New Roman" w:eastAsia="Times New Roman" w:hAnsi="Times New Roman" w:cs="Times New Roman"/>
          <w:sz w:val="28"/>
          <w:szCs w:val="28"/>
        </w:rPr>
        <w:t>В.И. Результаты раскопок на могильнике Верх-Уймон в 1999</w:t>
      </w:r>
      <w:r w:rsidR="000420AB">
        <w:rPr>
          <w:rFonts w:ascii="Times New Roman" w:eastAsia="Times New Roman" w:hAnsi="Times New Roman" w:cs="Times New Roman"/>
          <w:sz w:val="28"/>
          <w:szCs w:val="28"/>
        </w:rPr>
        <w:t> </w:t>
      </w:r>
      <w:r w:rsidRPr="00D83522">
        <w:rPr>
          <w:rFonts w:ascii="Times New Roman" w:eastAsia="Times New Roman" w:hAnsi="Times New Roman" w:cs="Times New Roman"/>
          <w:sz w:val="28"/>
          <w:szCs w:val="28"/>
        </w:rPr>
        <w:t>г</w:t>
      </w:r>
      <w:r w:rsidR="000420AB">
        <w:rPr>
          <w:rFonts w:ascii="Times New Roman" w:eastAsia="Times New Roman" w:hAnsi="Times New Roman" w:cs="Times New Roman"/>
          <w:sz w:val="28"/>
          <w:szCs w:val="28"/>
        </w:rPr>
        <w:t>.</w:t>
      </w:r>
      <w:r w:rsidRPr="00D83522">
        <w:rPr>
          <w:rFonts w:ascii="Times New Roman" w:eastAsia="Times New Roman" w:hAnsi="Times New Roman" w:cs="Times New Roman"/>
          <w:sz w:val="28"/>
          <w:szCs w:val="28"/>
        </w:rPr>
        <w:t xml:space="preserve"> // Древности Алтая. Известия лаборатории археологии. </w:t>
      </w:r>
      <w:r w:rsidR="000420AB" w:rsidRPr="000420AB">
        <w:rPr>
          <w:rFonts w:ascii="Times New Roman" w:hAnsi="Times New Roman" w:cs="Times New Roman"/>
          <w:sz w:val="28"/>
          <w:szCs w:val="28"/>
        </w:rPr>
        <w:t>–</w:t>
      </w:r>
      <w:r w:rsidR="000420AB">
        <w:rPr>
          <w:rFonts w:ascii="Times New Roman" w:hAnsi="Times New Roman" w:cs="Times New Roman"/>
          <w:sz w:val="28"/>
          <w:szCs w:val="28"/>
        </w:rPr>
        <w:t xml:space="preserve"> </w:t>
      </w:r>
      <w:r w:rsidRPr="00D83522">
        <w:rPr>
          <w:rFonts w:ascii="Times New Roman" w:eastAsia="Times New Roman" w:hAnsi="Times New Roman" w:cs="Times New Roman"/>
          <w:sz w:val="28"/>
          <w:szCs w:val="28"/>
        </w:rPr>
        <w:t xml:space="preserve">2000. </w:t>
      </w:r>
      <w:r w:rsidR="000420AB" w:rsidRPr="000420AB">
        <w:rPr>
          <w:rFonts w:ascii="Times New Roman" w:hAnsi="Times New Roman" w:cs="Times New Roman"/>
          <w:sz w:val="28"/>
          <w:szCs w:val="28"/>
        </w:rPr>
        <w:t>–</w:t>
      </w:r>
      <w:r w:rsidR="000420AB">
        <w:rPr>
          <w:rFonts w:ascii="Times New Roman" w:hAnsi="Times New Roman" w:cs="Times New Roman"/>
          <w:sz w:val="28"/>
          <w:szCs w:val="28"/>
        </w:rPr>
        <w:t xml:space="preserve"> </w:t>
      </w:r>
      <w:r w:rsidR="000420AB">
        <w:rPr>
          <w:rFonts w:ascii="Times New Roman" w:eastAsia="Times New Roman" w:hAnsi="Times New Roman" w:cs="Times New Roman"/>
          <w:sz w:val="28"/>
          <w:szCs w:val="28"/>
        </w:rPr>
        <w:t>№ </w:t>
      </w:r>
      <w:r w:rsidRPr="00D83522">
        <w:rPr>
          <w:rFonts w:ascii="Times New Roman" w:eastAsia="Times New Roman" w:hAnsi="Times New Roman" w:cs="Times New Roman"/>
          <w:sz w:val="28"/>
          <w:szCs w:val="28"/>
        </w:rPr>
        <w:t>5.</w:t>
      </w:r>
      <w:r w:rsidR="000420AB" w:rsidRPr="000420AB">
        <w:rPr>
          <w:rFonts w:ascii="Times New Roman" w:hAnsi="Times New Roman" w:cs="Times New Roman"/>
          <w:sz w:val="28"/>
          <w:szCs w:val="28"/>
        </w:rPr>
        <w:t xml:space="preserve"> –</w:t>
      </w:r>
      <w:r w:rsidRPr="00D83522">
        <w:rPr>
          <w:rFonts w:ascii="Times New Roman" w:eastAsia="Times New Roman" w:hAnsi="Times New Roman" w:cs="Times New Roman"/>
          <w:sz w:val="28"/>
          <w:szCs w:val="28"/>
        </w:rPr>
        <w:t xml:space="preserve"> С.</w:t>
      </w:r>
      <w:r w:rsidR="000420AB">
        <w:rPr>
          <w:rFonts w:ascii="Times New Roman" w:eastAsia="Times New Roman" w:hAnsi="Times New Roman" w:cs="Times New Roman"/>
          <w:sz w:val="28"/>
          <w:szCs w:val="28"/>
        </w:rPr>
        <w:t> </w:t>
      </w:r>
      <w:r w:rsidRPr="00D83522">
        <w:rPr>
          <w:rFonts w:ascii="Times New Roman" w:eastAsia="Times New Roman" w:hAnsi="Times New Roman" w:cs="Times New Roman"/>
          <w:sz w:val="28"/>
          <w:szCs w:val="28"/>
        </w:rPr>
        <w:t>48–62.</w:t>
      </w:r>
    </w:p>
    <w:p w14:paraId="509028E4" w14:textId="2E043472"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250 </w:t>
      </w:r>
      <w:proofErr w:type="spellStart"/>
      <w:r w:rsidRPr="00D83522">
        <w:rPr>
          <w:rFonts w:ascii="Times New Roman" w:hAnsi="Times New Roman" w:cs="Times New Roman"/>
          <w:sz w:val="28"/>
          <w:szCs w:val="28"/>
        </w:rPr>
        <w:t>Трифанова</w:t>
      </w:r>
      <w:proofErr w:type="spellEnd"/>
      <w:r w:rsidR="00B92470">
        <w:rPr>
          <w:rFonts w:ascii="Times New Roman" w:hAnsi="Times New Roman" w:cs="Times New Roman"/>
          <w:sz w:val="28"/>
          <w:szCs w:val="28"/>
        </w:rPr>
        <w:t> </w:t>
      </w:r>
      <w:r w:rsidRPr="00D83522">
        <w:rPr>
          <w:rFonts w:ascii="Times New Roman" w:hAnsi="Times New Roman" w:cs="Times New Roman"/>
          <w:sz w:val="28"/>
          <w:szCs w:val="28"/>
        </w:rPr>
        <w:t xml:space="preserve">С.В. Серьги из памятников Саяно-Алтая </w:t>
      </w:r>
      <w:proofErr w:type="spellStart"/>
      <w:r w:rsidRPr="00D83522">
        <w:rPr>
          <w:rFonts w:ascii="Times New Roman" w:hAnsi="Times New Roman" w:cs="Times New Roman"/>
          <w:sz w:val="28"/>
          <w:szCs w:val="28"/>
        </w:rPr>
        <w:t>гунно</w:t>
      </w:r>
      <w:proofErr w:type="spellEnd"/>
      <w:r w:rsidRPr="00D83522">
        <w:rPr>
          <w:rFonts w:ascii="Times New Roman" w:hAnsi="Times New Roman" w:cs="Times New Roman"/>
          <w:sz w:val="28"/>
          <w:szCs w:val="28"/>
        </w:rPr>
        <w:t xml:space="preserve">-сарматского времени // </w:t>
      </w:r>
      <w:r w:rsidR="000420AB" w:rsidRPr="00D83522">
        <w:rPr>
          <w:rFonts w:ascii="Times New Roman" w:eastAsia="Times New Roman" w:hAnsi="Times New Roman" w:cs="Times New Roman"/>
          <w:sz w:val="28"/>
          <w:szCs w:val="28"/>
        </w:rPr>
        <w:t xml:space="preserve">Древности Алтая. Известия лаборатории археологии. </w:t>
      </w:r>
      <w:r w:rsidR="000420AB" w:rsidRPr="000420AB">
        <w:rPr>
          <w:rFonts w:ascii="Times New Roman" w:hAnsi="Times New Roman" w:cs="Times New Roman"/>
          <w:sz w:val="28"/>
          <w:szCs w:val="28"/>
        </w:rPr>
        <w:t>–</w:t>
      </w:r>
      <w:r w:rsidR="000420AB">
        <w:rPr>
          <w:rFonts w:ascii="Times New Roman" w:hAnsi="Times New Roman" w:cs="Times New Roman"/>
          <w:sz w:val="28"/>
          <w:szCs w:val="28"/>
        </w:rPr>
        <w:t xml:space="preserve"> </w:t>
      </w:r>
      <w:r w:rsidRPr="00D83522">
        <w:rPr>
          <w:rFonts w:ascii="Times New Roman" w:hAnsi="Times New Roman" w:cs="Times New Roman"/>
          <w:sz w:val="28"/>
          <w:szCs w:val="28"/>
        </w:rPr>
        <w:t xml:space="preserve">2004. </w:t>
      </w:r>
      <w:r w:rsidR="000420AB" w:rsidRPr="000420AB">
        <w:rPr>
          <w:rFonts w:ascii="Times New Roman" w:hAnsi="Times New Roman" w:cs="Times New Roman"/>
          <w:sz w:val="28"/>
          <w:szCs w:val="28"/>
        </w:rPr>
        <w:t>–</w:t>
      </w:r>
      <w:r w:rsidR="000420AB">
        <w:rPr>
          <w:rFonts w:ascii="Times New Roman" w:hAnsi="Times New Roman" w:cs="Times New Roman"/>
          <w:sz w:val="28"/>
          <w:szCs w:val="28"/>
        </w:rPr>
        <w:t xml:space="preserve"> </w:t>
      </w:r>
      <w:r w:rsidRPr="00D83522">
        <w:rPr>
          <w:rFonts w:ascii="Times New Roman" w:hAnsi="Times New Roman" w:cs="Times New Roman"/>
          <w:sz w:val="28"/>
          <w:szCs w:val="28"/>
        </w:rPr>
        <w:t>№</w:t>
      </w:r>
      <w:r w:rsidR="000420AB">
        <w:rPr>
          <w:rFonts w:ascii="Times New Roman" w:hAnsi="Times New Roman" w:cs="Times New Roman"/>
          <w:sz w:val="28"/>
          <w:szCs w:val="28"/>
        </w:rPr>
        <w:t> </w:t>
      </w:r>
      <w:r w:rsidRPr="00D83522">
        <w:rPr>
          <w:rFonts w:ascii="Times New Roman" w:hAnsi="Times New Roman" w:cs="Times New Roman"/>
          <w:sz w:val="28"/>
          <w:szCs w:val="28"/>
        </w:rPr>
        <w:t xml:space="preserve">12. </w:t>
      </w:r>
      <w:r w:rsidR="000420AB" w:rsidRPr="000420AB">
        <w:rPr>
          <w:rFonts w:ascii="Times New Roman" w:hAnsi="Times New Roman" w:cs="Times New Roman"/>
          <w:sz w:val="28"/>
          <w:szCs w:val="28"/>
        </w:rPr>
        <w:t>–</w:t>
      </w:r>
      <w:r w:rsidR="000420AB">
        <w:rPr>
          <w:rFonts w:ascii="Times New Roman" w:hAnsi="Times New Roman" w:cs="Times New Roman"/>
          <w:sz w:val="28"/>
          <w:szCs w:val="28"/>
        </w:rPr>
        <w:t xml:space="preserve"> </w:t>
      </w:r>
      <w:r w:rsidRPr="00D83522">
        <w:rPr>
          <w:rFonts w:ascii="Times New Roman" w:hAnsi="Times New Roman" w:cs="Times New Roman"/>
          <w:sz w:val="28"/>
          <w:szCs w:val="28"/>
        </w:rPr>
        <w:t>С.</w:t>
      </w:r>
      <w:r w:rsidR="000420AB">
        <w:rPr>
          <w:rFonts w:ascii="Times New Roman" w:hAnsi="Times New Roman" w:cs="Times New Roman"/>
          <w:sz w:val="28"/>
          <w:szCs w:val="28"/>
        </w:rPr>
        <w:t> </w:t>
      </w:r>
      <w:r w:rsidRPr="00D83522">
        <w:rPr>
          <w:rFonts w:ascii="Times New Roman" w:hAnsi="Times New Roman" w:cs="Times New Roman"/>
          <w:sz w:val="28"/>
          <w:szCs w:val="28"/>
        </w:rPr>
        <w:t>92–95.</w:t>
      </w:r>
    </w:p>
    <w:p w14:paraId="457D87B9" w14:textId="3D63868C"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251 </w:t>
      </w:r>
      <w:r w:rsidRPr="00D83522">
        <w:rPr>
          <w:rFonts w:ascii="Times New Roman" w:hAnsi="Times New Roman" w:cs="Times New Roman"/>
          <w:sz w:val="28"/>
          <w:szCs w:val="28"/>
        </w:rPr>
        <w:t>Неверов</w:t>
      </w:r>
      <w:r>
        <w:rPr>
          <w:rFonts w:ascii="Times New Roman" w:hAnsi="Times New Roman" w:cs="Times New Roman"/>
          <w:sz w:val="28"/>
          <w:szCs w:val="28"/>
        </w:rPr>
        <w:t> </w:t>
      </w:r>
      <w:r w:rsidRPr="00D83522">
        <w:rPr>
          <w:rFonts w:ascii="Times New Roman" w:hAnsi="Times New Roman" w:cs="Times New Roman"/>
          <w:sz w:val="28"/>
          <w:szCs w:val="28"/>
        </w:rPr>
        <w:t xml:space="preserve">О.Я. Металлические перстни и печати. Античные государства Северного Причерноморья // Античные государства Северного Причерноморья (Археология СССР). </w:t>
      </w:r>
      <w:r w:rsidR="000420AB" w:rsidRPr="000420AB">
        <w:rPr>
          <w:rFonts w:ascii="Times New Roman" w:hAnsi="Times New Roman" w:cs="Times New Roman"/>
          <w:sz w:val="28"/>
          <w:szCs w:val="28"/>
        </w:rPr>
        <w:t>–</w:t>
      </w:r>
      <w:r w:rsidR="000420AB">
        <w:rPr>
          <w:rFonts w:ascii="Times New Roman" w:hAnsi="Times New Roman" w:cs="Times New Roman"/>
          <w:sz w:val="28"/>
          <w:szCs w:val="28"/>
        </w:rPr>
        <w:t xml:space="preserve"> </w:t>
      </w:r>
      <w:r w:rsidRPr="00D83522">
        <w:rPr>
          <w:rFonts w:ascii="Times New Roman" w:hAnsi="Times New Roman" w:cs="Times New Roman"/>
          <w:sz w:val="28"/>
          <w:szCs w:val="28"/>
        </w:rPr>
        <w:t>М.</w:t>
      </w:r>
      <w:r w:rsidR="000420AB">
        <w:rPr>
          <w:rFonts w:ascii="Times New Roman" w:hAnsi="Times New Roman" w:cs="Times New Roman"/>
          <w:sz w:val="28"/>
          <w:szCs w:val="28"/>
        </w:rPr>
        <w:t>: Наука</w:t>
      </w:r>
      <w:r w:rsidRPr="00D83522">
        <w:rPr>
          <w:rFonts w:ascii="Times New Roman" w:hAnsi="Times New Roman" w:cs="Times New Roman"/>
          <w:sz w:val="28"/>
          <w:szCs w:val="28"/>
        </w:rPr>
        <w:t xml:space="preserve">, 1984. </w:t>
      </w:r>
      <w:r w:rsidR="000420AB" w:rsidRPr="000420AB">
        <w:rPr>
          <w:rFonts w:ascii="Times New Roman" w:hAnsi="Times New Roman" w:cs="Times New Roman"/>
          <w:sz w:val="28"/>
          <w:szCs w:val="28"/>
        </w:rPr>
        <w:t>–</w:t>
      </w:r>
      <w:r w:rsidR="000420AB">
        <w:rPr>
          <w:rFonts w:ascii="Times New Roman" w:hAnsi="Times New Roman" w:cs="Times New Roman"/>
          <w:sz w:val="28"/>
          <w:szCs w:val="28"/>
        </w:rPr>
        <w:t xml:space="preserve"> </w:t>
      </w:r>
      <w:r w:rsidRPr="00D83522">
        <w:rPr>
          <w:rFonts w:ascii="Times New Roman" w:hAnsi="Times New Roman" w:cs="Times New Roman"/>
          <w:sz w:val="28"/>
          <w:szCs w:val="28"/>
        </w:rPr>
        <w:t>С.</w:t>
      </w:r>
      <w:r w:rsidR="000420AB">
        <w:rPr>
          <w:rFonts w:ascii="Times New Roman" w:hAnsi="Times New Roman" w:cs="Times New Roman"/>
          <w:sz w:val="28"/>
          <w:szCs w:val="28"/>
        </w:rPr>
        <w:t> </w:t>
      </w:r>
      <w:r w:rsidRPr="00D83522">
        <w:rPr>
          <w:rFonts w:ascii="Times New Roman" w:hAnsi="Times New Roman" w:cs="Times New Roman"/>
          <w:sz w:val="28"/>
          <w:szCs w:val="28"/>
        </w:rPr>
        <w:t>239–240.</w:t>
      </w:r>
    </w:p>
    <w:p w14:paraId="7BCC9653" w14:textId="26E231CA"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252 </w:t>
      </w:r>
      <w:r w:rsidRPr="00D83522">
        <w:rPr>
          <w:rFonts w:ascii="Times New Roman" w:hAnsi="Times New Roman" w:cs="Times New Roman"/>
          <w:sz w:val="28"/>
          <w:szCs w:val="28"/>
        </w:rPr>
        <w:t>Мордвинцева</w:t>
      </w:r>
      <w:r w:rsidR="00B92470">
        <w:rPr>
          <w:rFonts w:ascii="Times New Roman" w:hAnsi="Times New Roman" w:cs="Times New Roman"/>
          <w:sz w:val="28"/>
          <w:szCs w:val="28"/>
        </w:rPr>
        <w:t> </w:t>
      </w:r>
      <w:r w:rsidRPr="00D83522">
        <w:rPr>
          <w:rFonts w:ascii="Times New Roman" w:hAnsi="Times New Roman" w:cs="Times New Roman"/>
          <w:sz w:val="28"/>
          <w:szCs w:val="28"/>
        </w:rPr>
        <w:t xml:space="preserve">В.И., </w:t>
      </w:r>
      <w:proofErr w:type="spellStart"/>
      <w:r w:rsidRPr="00D83522">
        <w:rPr>
          <w:rFonts w:ascii="Times New Roman" w:hAnsi="Times New Roman" w:cs="Times New Roman"/>
          <w:sz w:val="28"/>
          <w:szCs w:val="28"/>
        </w:rPr>
        <w:t>Трейстер</w:t>
      </w:r>
      <w:proofErr w:type="spellEnd"/>
      <w:r w:rsidR="00B92470">
        <w:rPr>
          <w:rFonts w:ascii="Times New Roman" w:hAnsi="Times New Roman" w:cs="Times New Roman"/>
          <w:sz w:val="28"/>
          <w:szCs w:val="28"/>
        </w:rPr>
        <w:t> </w:t>
      </w:r>
      <w:r w:rsidRPr="00D83522">
        <w:rPr>
          <w:rFonts w:ascii="Times New Roman" w:hAnsi="Times New Roman" w:cs="Times New Roman"/>
          <w:sz w:val="28"/>
          <w:szCs w:val="28"/>
        </w:rPr>
        <w:t>М.Ю. Произведения торевтики и ювелирного искусства в Северном Причерноморье. II в. до</w:t>
      </w:r>
      <w:r w:rsidR="000420AB">
        <w:rPr>
          <w:rFonts w:ascii="Times New Roman" w:hAnsi="Times New Roman" w:cs="Times New Roman"/>
          <w:sz w:val="28"/>
          <w:szCs w:val="28"/>
        </w:rPr>
        <w:t> </w:t>
      </w:r>
      <w:r w:rsidRPr="00D83522">
        <w:rPr>
          <w:rFonts w:ascii="Times New Roman" w:hAnsi="Times New Roman" w:cs="Times New Roman"/>
          <w:sz w:val="28"/>
          <w:szCs w:val="28"/>
        </w:rPr>
        <w:t xml:space="preserve">н.э. – II в. н.э. / В 3-х книгах. </w:t>
      </w:r>
      <w:r w:rsidR="000420AB" w:rsidRPr="000420AB">
        <w:rPr>
          <w:rFonts w:ascii="Times New Roman" w:hAnsi="Times New Roman" w:cs="Times New Roman"/>
          <w:sz w:val="28"/>
          <w:szCs w:val="28"/>
        </w:rPr>
        <w:t>–</w:t>
      </w:r>
      <w:r w:rsidR="000420AB">
        <w:rPr>
          <w:rFonts w:ascii="Times New Roman" w:hAnsi="Times New Roman" w:cs="Times New Roman"/>
          <w:sz w:val="28"/>
          <w:szCs w:val="28"/>
        </w:rPr>
        <w:t xml:space="preserve"> </w:t>
      </w:r>
      <w:r w:rsidRPr="00D83522">
        <w:rPr>
          <w:rFonts w:ascii="Times New Roman" w:hAnsi="Times New Roman" w:cs="Times New Roman"/>
          <w:sz w:val="28"/>
          <w:szCs w:val="28"/>
        </w:rPr>
        <w:t>Симферополь, Бонн: «Универсум», «Тарпан»</w:t>
      </w:r>
      <w:r w:rsidR="000420AB">
        <w:rPr>
          <w:rFonts w:ascii="Times New Roman" w:hAnsi="Times New Roman" w:cs="Times New Roman"/>
          <w:sz w:val="28"/>
          <w:szCs w:val="28"/>
        </w:rPr>
        <w:t>,</w:t>
      </w:r>
      <w:r w:rsidRPr="00D83522">
        <w:rPr>
          <w:rFonts w:ascii="Times New Roman" w:hAnsi="Times New Roman" w:cs="Times New Roman"/>
          <w:sz w:val="28"/>
          <w:szCs w:val="28"/>
        </w:rPr>
        <w:t xml:space="preserve"> 2007. </w:t>
      </w:r>
      <w:r w:rsidR="000420AB" w:rsidRPr="000420AB">
        <w:rPr>
          <w:rFonts w:ascii="Times New Roman" w:hAnsi="Times New Roman" w:cs="Times New Roman"/>
          <w:sz w:val="28"/>
          <w:szCs w:val="28"/>
        </w:rPr>
        <w:t>–</w:t>
      </w:r>
      <w:r w:rsidR="000420AB">
        <w:rPr>
          <w:rFonts w:ascii="Times New Roman" w:hAnsi="Times New Roman" w:cs="Times New Roman"/>
          <w:sz w:val="28"/>
          <w:szCs w:val="28"/>
        </w:rPr>
        <w:t xml:space="preserve"> </w:t>
      </w:r>
      <w:r w:rsidRPr="00D83522">
        <w:rPr>
          <w:rFonts w:ascii="Times New Roman" w:hAnsi="Times New Roman" w:cs="Times New Roman"/>
          <w:sz w:val="28"/>
          <w:szCs w:val="28"/>
        </w:rPr>
        <w:t>308</w:t>
      </w:r>
      <w:r w:rsidR="000420AB">
        <w:rPr>
          <w:rFonts w:ascii="Times New Roman" w:hAnsi="Times New Roman" w:cs="Times New Roman"/>
          <w:sz w:val="28"/>
          <w:szCs w:val="28"/>
        </w:rPr>
        <w:t> </w:t>
      </w:r>
      <w:r w:rsidRPr="00D83522">
        <w:rPr>
          <w:rFonts w:ascii="Times New Roman" w:hAnsi="Times New Roman" w:cs="Times New Roman"/>
          <w:sz w:val="28"/>
          <w:szCs w:val="28"/>
        </w:rPr>
        <w:t>с. + 255 с. + 204 с. (</w:t>
      </w:r>
      <w:hyperlink r:id="rId12" w:history="1">
        <w:r w:rsidRPr="00D83522">
          <w:rPr>
            <w:rFonts w:ascii="Times New Roman" w:hAnsi="Times New Roman" w:cs="Times New Roman"/>
            <w:sz w:val="28"/>
            <w:szCs w:val="28"/>
          </w:rPr>
          <w:t>Древняя торевтика и ювелирное дело в Восточной Европе.</w:t>
        </w:r>
      </w:hyperlink>
      <w:r w:rsidRPr="00D83522">
        <w:rPr>
          <w:rFonts w:ascii="Times New Roman" w:hAnsi="Times New Roman" w:cs="Times New Roman"/>
          <w:sz w:val="28"/>
          <w:szCs w:val="28"/>
        </w:rPr>
        <w:t> </w:t>
      </w:r>
      <w:proofErr w:type="spellStart"/>
      <w:r w:rsidRPr="00D83522">
        <w:rPr>
          <w:rFonts w:ascii="Times New Roman" w:hAnsi="Times New Roman" w:cs="Times New Roman"/>
          <w:sz w:val="28"/>
          <w:szCs w:val="28"/>
        </w:rPr>
        <w:t>Вып</w:t>
      </w:r>
      <w:proofErr w:type="spellEnd"/>
      <w:r w:rsidRPr="00D83522">
        <w:rPr>
          <w:rFonts w:ascii="Times New Roman" w:hAnsi="Times New Roman" w:cs="Times New Roman"/>
          <w:sz w:val="28"/>
          <w:szCs w:val="28"/>
        </w:rPr>
        <w:t>. 2).</w:t>
      </w:r>
    </w:p>
    <w:p w14:paraId="72AFF159" w14:textId="4CD343F1" w:rsidR="005A6429" w:rsidRPr="00D83522" w:rsidRDefault="005A6429" w:rsidP="005A6429">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253 </w:t>
      </w:r>
      <w:r w:rsidRPr="00D83522">
        <w:rPr>
          <w:rFonts w:ascii="Times New Roman" w:hAnsi="Times New Roman" w:cs="Times New Roman"/>
          <w:sz w:val="28"/>
          <w:szCs w:val="28"/>
          <w:shd w:val="clear" w:color="auto" w:fill="FFFFFF"/>
        </w:rPr>
        <w:t>Труфанов</w:t>
      </w:r>
      <w:r w:rsidR="00B92470">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А.А. Металлические перстни из варварских погребений Крыма </w:t>
      </w:r>
      <w:r w:rsidRPr="00D83522">
        <w:rPr>
          <w:rFonts w:ascii="Times New Roman" w:hAnsi="Times New Roman" w:cs="Times New Roman"/>
          <w:sz w:val="28"/>
          <w:szCs w:val="28"/>
          <w:shd w:val="clear" w:color="auto" w:fill="FFFFFF"/>
          <w:lang w:val="en-US"/>
        </w:rPr>
        <w:t>II</w:t>
      </w:r>
      <w:r w:rsidR="003F62E0">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в. до</w:t>
      </w:r>
      <w:r w:rsidR="003F62E0">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н.э. – </w:t>
      </w:r>
      <w:r w:rsidRPr="00D83522">
        <w:rPr>
          <w:rFonts w:ascii="Times New Roman" w:hAnsi="Times New Roman" w:cs="Times New Roman"/>
          <w:sz w:val="28"/>
          <w:szCs w:val="28"/>
          <w:shd w:val="clear" w:color="auto" w:fill="FFFFFF"/>
          <w:lang w:val="en-US"/>
        </w:rPr>
        <w:t>IV</w:t>
      </w:r>
      <w:r w:rsidR="003F62E0">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в.</w:t>
      </w:r>
      <w:r w:rsidR="003F62E0">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 xml:space="preserve">н.э. // История и археология Крыма.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w:t>
      </w:r>
      <w:r w:rsidRPr="00D83522">
        <w:rPr>
          <w:rFonts w:ascii="Times New Roman" w:hAnsi="Times New Roman" w:cs="Times New Roman"/>
          <w:sz w:val="28"/>
          <w:szCs w:val="28"/>
          <w:shd w:val="clear" w:color="auto" w:fill="FFFFFF"/>
        </w:rPr>
        <w:t xml:space="preserve">2022.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w:t>
      </w:r>
      <w:proofErr w:type="spellStart"/>
      <w:r w:rsidRPr="00D83522">
        <w:rPr>
          <w:rFonts w:ascii="Times New Roman" w:hAnsi="Times New Roman" w:cs="Times New Roman"/>
          <w:sz w:val="28"/>
          <w:szCs w:val="28"/>
          <w:shd w:val="clear" w:color="auto" w:fill="FFFFFF"/>
        </w:rPr>
        <w:t>Вып</w:t>
      </w:r>
      <w:proofErr w:type="spellEnd"/>
      <w:r w:rsidRPr="00D83522">
        <w:rPr>
          <w:rFonts w:ascii="Times New Roman" w:hAnsi="Times New Roman" w:cs="Times New Roman"/>
          <w:sz w:val="28"/>
          <w:szCs w:val="28"/>
          <w:shd w:val="clear" w:color="auto" w:fill="FFFFFF"/>
        </w:rPr>
        <w:t>.</w:t>
      </w:r>
      <w:r w:rsidR="003F62E0">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lang w:val="en-US"/>
        </w:rPr>
        <w:t>XVI</w:t>
      </w:r>
      <w:r w:rsidRPr="00D83522">
        <w:rPr>
          <w:rFonts w:ascii="Times New Roman" w:hAnsi="Times New Roman" w:cs="Times New Roman"/>
          <w:sz w:val="28"/>
          <w:szCs w:val="28"/>
          <w:shd w:val="clear" w:color="auto" w:fill="FFFFFF"/>
        </w:rPr>
        <w:t xml:space="preserve">.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w:t>
      </w:r>
      <w:r w:rsidRPr="00D83522">
        <w:rPr>
          <w:rFonts w:ascii="Times New Roman" w:hAnsi="Times New Roman" w:cs="Times New Roman"/>
          <w:sz w:val="28"/>
          <w:szCs w:val="28"/>
          <w:shd w:val="clear" w:color="auto" w:fill="FFFFFF"/>
        </w:rPr>
        <w:t>С.</w:t>
      </w:r>
      <w:r w:rsidR="003F62E0">
        <w:rPr>
          <w:rFonts w:ascii="Times New Roman" w:hAnsi="Times New Roman" w:cs="Times New Roman"/>
          <w:sz w:val="28"/>
          <w:szCs w:val="28"/>
          <w:shd w:val="clear" w:color="auto" w:fill="FFFFFF"/>
        </w:rPr>
        <w:t> </w:t>
      </w:r>
      <w:r w:rsidRPr="00D83522">
        <w:rPr>
          <w:rFonts w:ascii="Times New Roman" w:hAnsi="Times New Roman" w:cs="Times New Roman"/>
          <w:sz w:val="28"/>
          <w:szCs w:val="28"/>
          <w:shd w:val="clear" w:color="auto" w:fill="FFFFFF"/>
        </w:rPr>
        <w:t>121–197.</w:t>
      </w:r>
    </w:p>
    <w:p w14:paraId="62CAE5A1" w14:textId="11030352"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254 </w:t>
      </w:r>
      <w:r w:rsidRPr="00D83522">
        <w:rPr>
          <w:rFonts w:ascii="Times New Roman" w:hAnsi="Times New Roman" w:cs="Times New Roman"/>
          <w:sz w:val="28"/>
          <w:szCs w:val="28"/>
        </w:rPr>
        <w:t>Юсупов</w:t>
      </w:r>
      <w:r w:rsidR="00B92470">
        <w:rPr>
          <w:rFonts w:ascii="Times New Roman" w:hAnsi="Times New Roman" w:cs="Times New Roman"/>
          <w:sz w:val="28"/>
          <w:szCs w:val="28"/>
        </w:rPr>
        <w:t> </w:t>
      </w:r>
      <w:r w:rsidRPr="00D83522">
        <w:rPr>
          <w:rFonts w:ascii="Times New Roman" w:hAnsi="Times New Roman" w:cs="Times New Roman"/>
          <w:sz w:val="28"/>
          <w:szCs w:val="28"/>
          <w:lang w:val="en-US"/>
        </w:rPr>
        <w:t>X</w:t>
      </w:r>
      <w:r w:rsidRPr="00D83522">
        <w:rPr>
          <w:rFonts w:ascii="Times New Roman" w:hAnsi="Times New Roman" w:cs="Times New Roman"/>
          <w:sz w:val="28"/>
          <w:szCs w:val="28"/>
        </w:rPr>
        <w:t xml:space="preserve">. Древности </w:t>
      </w:r>
      <w:proofErr w:type="spellStart"/>
      <w:r w:rsidRPr="00D83522">
        <w:rPr>
          <w:rFonts w:ascii="Times New Roman" w:hAnsi="Times New Roman" w:cs="Times New Roman"/>
          <w:sz w:val="28"/>
          <w:szCs w:val="28"/>
        </w:rPr>
        <w:t>Узбоя</w:t>
      </w:r>
      <w:proofErr w:type="spellEnd"/>
      <w:r w:rsidRPr="00D83522">
        <w:rPr>
          <w:rFonts w:ascii="Times New Roman" w:hAnsi="Times New Roman" w:cs="Times New Roman"/>
          <w:sz w:val="28"/>
          <w:szCs w:val="28"/>
        </w:rPr>
        <w:t xml:space="preserve">.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w:t>
      </w:r>
      <w:r w:rsidRPr="00D83522">
        <w:rPr>
          <w:rFonts w:ascii="Times New Roman" w:hAnsi="Times New Roman" w:cs="Times New Roman"/>
          <w:sz w:val="28"/>
          <w:szCs w:val="28"/>
        </w:rPr>
        <w:t>Ашхабад. «</w:t>
      </w:r>
      <w:proofErr w:type="spellStart"/>
      <w:r w:rsidRPr="00D83522">
        <w:rPr>
          <w:rFonts w:ascii="Times New Roman" w:hAnsi="Times New Roman" w:cs="Times New Roman"/>
          <w:sz w:val="28"/>
          <w:szCs w:val="28"/>
        </w:rPr>
        <w:t>Ылым</w:t>
      </w:r>
      <w:proofErr w:type="spellEnd"/>
      <w:r w:rsidRPr="00D83522">
        <w:rPr>
          <w:rFonts w:ascii="Times New Roman" w:hAnsi="Times New Roman" w:cs="Times New Roman"/>
          <w:sz w:val="28"/>
          <w:szCs w:val="28"/>
        </w:rPr>
        <w:t>»</w:t>
      </w:r>
      <w:r w:rsidR="003F62E0">
        <w:rPr>
          <w:rFonts w:ascii="Times New Roman" w:hAnsi="Times New Roman" w:cs="Times New Roman"/>
          <w:sz w:val="28"/>
          <w:szCs w:val="28"/>
        </w:rPr>
        <w:t>,</w:t>
      </w:r>
      <w:r w:rsidRPr="00D83522">
        <w:rPr>
          <w:rFonts w:ascii="Times New Roman" w:hAnsi="Times New Roman" w:cs="Times New Roman"/>
          <w:sz w:val="28"/>
          <w:szCs w:val="28"/>
        </w:rPr>
        <w:t xml:space="preserve"> 1986.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w:t>
      </w:r>
      <w:r w:rsidRPr="00D83522">
        <w:rPr>
          <w:rFonts w:ascii="Times New Roman" w:hAnsi="Times New Roman" w:cs="Times New Roman"/>
          <w:sz w:val="28"/>
          <w:szCs w:val="28"/>
        </w:rPr>
        <w:t>224</w:t>
      </w:r>
      <w:r w:rsidR="003F62E0">
        <w:rPr>
          <w:rFonts w:ascii="Times New Roman" w:hAnsi="Times New Roman" w:cs="Times New Roman"/>
          <w:sz w:val="28"/>
          <w:szCs w:val="28"/>
        </w:rPr>
        <w:t> </w:t>
      </w:r>
      <w:r w:rsidRPr="00D83522">
        <w:rPr>
          <w:rFonts w:ascii="Times New Roman" w:hAnsi="Times New Roman" w:cs="Times New Roman"/>
          <w:sz w:val="28"/>
          <w:szCs w:val="28"/>
        </w:rPr>
        <w:t>с.</w:t>
      </w:r>
    </w:p>
    <w:p w14:paraId="1CD84CE6" w14:textId="1C9B2B8F" w:rsidR="005A6429" w:rsidRPr="00D83522" w:rsidRDefault="005A6429" w:rsidP="005A6429">
      <w:pPr>
        <w:spacing w:after="0" w:line="240" w:lineRule="auto"/>
        <w:ind w:firstLine="567"/>
        <w:jc w:val="both"/>
        <w:rPr>
          <w:rFonts w:ascii="Times New Roman" w:hAnsi="Times New Roman" w:cs="Times New Roman"/>
          <w:sz w:val="28"/>
          <w:szCs w:val="28"/>
        </w:rPr>
      </w:pPr>
      <w:bookmarkStart w:id="23" w:name="_Hlk175229722"/>
      <w:r>
        <w:rPr>
          <w:rFonts w:ascii="Times New Roman" w:hAnsi="Times New Roman" w:cs="Times New Roman"/>
          <w:sz w:val="28"/>
          <w:szCs w:val="28"/>
        </w:rPr>
        <w:t>255 </w:t>
      </w:r>
      <w:r w:rsidRPr="00D83522">
        <w:rPr>
          <w:rFonts w:ascii="Times New Roman" w:hAnsi="Times New Roman" w:cs="Times New Roman"/>
          <w:sz w:val="28"/>
          <w:szCs w:val="28"/>
        </w:rPr>
        <w:t>Кой-</w:t>
      </w:r>
      <w:proofErr w:type="spellStart"/>
      <w:r w:rsidRPr="00D83522">
        <w:rPr>
          <w:rFonts w:ascii="Times New Roman" w:hAnsi="Times New Roman" w:cs="Times New Roman"/>
          <w:sz w:val="28"/>
          <w:szCs w:val="28"/>
        </w:rPr>
        <w:t>Крылган</w:t>
      </w:r>
      <w:proofErr w:type="spellEnd"/>
      <w:r w:rsidRPr="00D83522">
        <w:rPr>
          <w:rFonts w:ascii="Times New Roman" w:hAnsi="Times New Roman" w:cs="Times New Roman"/>
          <w:sz w:val="28"/>
          <w:szCs w:val="28"/>
        </w:rPr>
        <w:t>-кала – памятник культуры древнего Хорезма IV в. до</w:t>
      </w:r>
      <w:r w:rsidR="003F62E0">
        <w:rPr>
          <w:rFonts w:ascii="Times New Roman" w:hAnsi="Times New Roman" w:cs="Times New Roman"/>
          <w:sz w:val="28"/>
          <w:szCs w:val="28"/>
        </w:rPr>
        <w:t> </w:t>
      </w:r>
      <w:r w:rsidRPr="00D83522">
        <w:rPr>
          <w:rFonts w:ascii="Times New Roman" w:hAnsi="Times New Roman" w:cs="Times New Roman"/>
          <w:sz w:val="28"/>
          <w:szCs w:val="28"/>
        </w:rPr>
        <w:t>н.э. – IV в.</w:t>
      </w:r>
      <w:r w:rsidR="003F62E0">
        <w:rPr>
          <w:rFonts w:ascii="Times New Roman" w:hAnsi="Times New Roman" w:cs="Times New Roman"/>
          <w:sz w:val="28"/>
          <w:szCs w:val="28"/>
        </w:rPr>
        <w:t> </w:t>
      </w:r>
      <w:r w:rsidRPr="00D83522">
        <w:rPr>
          <w:rFonts w:ascii="Times New Roman" w:hAnsi="Times New Roman" w:cs="Times New Roman"/>
          <w:sz w:val="28"/>
          <w:szCs w:val="28"/>
        </w:rPr>
        <w:t>н.э. // Тр. ХАЭЭ.</w:t>
      </w:r>
      <w:r w:rsidR="003F62E0">
        <w:rPr>
          <w:rFonts w:ascii="Times New Roman" w:hAnsi="Times New Roman" w:cs="Times New Roman"/>
          <w:sz w:val="28"/>
          <w:szCs w:val="28"/>
        </w:rPr>
        <w:t xml:space="preserve">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w:t>
      </w:r>
      <w:r w:rsidR="003F62E0" w:rsidRPr="00D83522">
        <w:rPr>
          <w:rFonts w:ascii="Times New Roman" w:hAnsi="Times New Roman" w:cs="Times New Roman"/>
          <w:sz w:val="28"/>
          <w:szCs w:val="28"/>
        </w:rPr>
        <w:t xml:space="preserve">1967.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 5</w:t>
      </w:r>
      <w:r w:rsidRPr="00D83522">
        <w:rPr>
          <w:rFonts w:ascii="Times New Roman" w:hAnsi="Times New Roman" w:cs="Times New Roman"/>
          <w:sz w:val="28"/>
          <w:szCs w:val="28"/>
        </w:rPr>
        <w:t xml:space="preserve">.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w:t>
      </w:r>
      <w:r w:rsidRPr="00D83522">
        <w:rPr>
          <w:rFonts w:ascii="Times New Roman" w:hAnsi="Times New Roman" w:cs="Times New Roman"/>
          <w:sz w:val="28"/>
          <w:szCs w:val="28"/>
        </w:rPr>
        <w:t>348</w:t>
      </w:r>
      <w:r w:rsidR="003F62E0">
        <w:rPr>
          <w:rFonts w:ascii="Times New Roman" w:hAnsi="Times New Roman" w:cs="Times New Roman"/>
          <w:sz w:val="28"/>
          <w:szCs w:val="28"/>
        </w:rPr>
        <w:t> </w:t>
      </w:r>
      <w:r w:rsidRPr="00D83522">
        <w:rPr>
          <w:rFonts w:ascii="Times New Roman" w:hAnsi="Times New Roman" w:cs="Times New Roman"/>
          <w:sz w:val="28"/>
          <w:szCs w:val="28"/>
        </w:rPr>
        <w:t>с.</w:t>
      </w:r>
    </w:p>
    <w:bookmarkEnd w:id="23"/>
    <w:p w14:paraId="310ACD40" w14:textId="63012E81"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256 </w:t>
      </w:r>
      <w:proofErr w:type="spellStart"/>
      <w:r>
        <w:rPr>
          <w:rFonts w:ascii="Times New Roman" w:hAnsi="Times New Roman" w:cs="Times New Roman"/>
          <w:sz w:val="28"/>
          <w:szCs w:val="28"/>
        </w:rPr>
        <w:t>Байпаков</w:t>
      </w:r>
      <w:proofErr w:type="spellEnd"/>
      <w:r w:rsidR="00B92470">
        <w:rPr>
          <w:rFonts w:ascii="Times New Roman" w:hAnsi="Times New Roman" w:cs="Times New Roman"/>
          <w:sz w:val="28"/>
          <w:szCs w:val="28"/>
        </w:rPr>
        <w:t> </w:t>
      </w:r>
      <w:r>
        <w:rPr>
          <w:rFonts w:ascii="Times New Roman" w:hAnsi="Times New Roman" w:cs="Times New Roman"/>
          <w:sz w:val="28"/>
          <w:szCs w:val="28"/>
        </w:rPr>
        <w:t xml:space="preserve">К.М., </w:t>
      </w:r>
      <w:proofErr w:type="spellStart"/>
      <w:r>
        <w:rPr>
          <w:rFonts w:ascii="Times New Roman" w:hAnsi="Times New Roman" w:cs="Times New Roman"/>
          <w:sz w:val="28"/>
          <w:szCs w:val="28"/>
        </w:rPr>
        <w:t>Смагулов</w:t>
      </w:r>
      <w:proofErr w:type="spellEnd"/>
      <w:r w:rsidR="00B92470">
        <w:rPr>
          <w:rFonts w:ascii="Times New Roman" w:hAnsi="Times New Roman" w:cs="Times New Roman"/>
          <w:sz w:val="28"/>
          <w:szCs w:val="28"/>
        </w:rPr>
        <w:t> </w:t>
      </w:r>
      <w:r>
        <w:rPr>
          <w:rFonts w:ascii="Times New Roman" w:hAnsi="Times New Roman" w:cs="Times New Roman"/>
          <w:sz w:val="28"/>
          <w:szCs w:val="28"/>
        </w:rPr>
        <w:t xml:space="preserve">Е.А., </w:t>
      </w:r>
      <w:proofErr w:type="spellStart"/>
      <w:r>
        <w:rPr>
          <w:rFonts w:ascii="Times New Roman" w:hAnsi="Times New Roman" w:cs="Times New Roman"/>
          <w:sz w:val="28"/>
          <w:szCs w:val="28"/>
        </w:rPr>
        <w:t>Ержигитова</w:t>
      </w:r>
      <w:proofErr w:type="spellEnd"/>
      <w:r w:rsidR="00B92470">
        <w:rPr>
          <w:rFonts w:ascii="Times New Roman" w:hAnsi="Times New Roman" w:cs="Times New Roman"/>
          <w:sz w:val="28"/>
          <w:szCs w:val="28"/>
        </w:rPr>
        <w:t> </w:t>
      </w:r>
      <w:r>
        <w:rPr>
          <w:rFonts w:ascii="Times New Roman" w:hAnsi="Times New Roman" w:cs="Times New Roman"/>
          <w:sz w:val="28"/>
          <w:szCs w:val="28"/>
        </w:rPr>
        <w:t xml:space="preserve">А.А. Раннесредневековые некрополи Южного Казахстана.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w:t>
      </w:r>
      <w:r>
        <w:rPr>
          <w:rFonts w:ascii="Times New Roman" w:hAnsi="Times New Roman" w:cs="Times New Roman"/>
          <w:sz w:val="28"/>
          <w:szCs w:val="28"/>
        </w:rPr>
        <w:t>Алматы, БАУР, 2005</w:t>
      </w:r>
      <w:r w:rsidR="003F62E0">
        <w:rPr>
          <w:rFonts w:ascii="Times New Roman" w:hAnsi="Times New Roman" w:cs="Times New Roman"/>
          <w:sz w:val="28"/>
          <w:szCs w:val="28"/>
        </w:rPr>
        <w:t xml:space="preserve">. </w:t>
      </w:r>
      <w:r w:rsidR="003F62E0" w:rsidRPr="000420AB">
        <w:rPr>
          <w:rFonts w:ascii="Times New Roman" w:hAnsi="Times New Roman" w:cs="Times New Roman"/>
          <w:sz w:val="28"/>
          <w:szCs w:val="28"/>
        </w:rPr>
        <w:t>–</w:t>
      </w:r>
      <w:r>
        <w:rPr>
          <w:rFonts w:ascii="Times New Roman" w:hAnsi="Times New Roman" w:cs="Times New Roman"/>
          <w:sz w:val="28"/>
          <w:szCs w:val="28"/>
        </w:rPr>
        <w:t xml:space="preserve"> 236</w:t>
      </w:r>
      <w:r w:rsidR="003F62E0">
        <w:rPr>
          <w:rFonts w:ascii="Times New Roman" w:hAnsi="Times New Roman" w:cs="Times New Roman"/>
          <w:sz w:val="28"/>
          <w:szCs w:val="28"/>
        </w:rPr>
        <w:t> </w:t>
      </w:r>
      <w:r>
        <w:rPr>
          <w:rFonts w:ascii="Times New Roman" w:hAnsi="Times New Roman" w:cs="Times New Roman"/>
          <w:sz w:val="28"/>
          <w:szCs w:val="28"/>
        </w:rPr>
        <w:t xml:space="preserve">с., </w:t>
      </w:r>
      <w:proofErr w:type="spellStart"/>
      <w:r>
        <w:rPr>
          <w:rFonts w:ascii="Times New Roman" w:hAnsi="Times New Roman" w:cs="Times New Roman"/>
          <w:sz w:val="28"/>
          <w:szCs w:val="28"/>
        </w:rPr>
        <w:t>илл</w:t>
      </w:r>
      <w:proofErr w:type="spellEnd"/>
      <w:r>
        <w:rPr>
          <w:rFonts w:ascii="Times New Roman" w:hAnsi="Times New Roman" w:cs="Times New Roman"/>
          <w:sz w:val="28"/>
          <w:szCs w:val="28"/>
        </w:rPr>
        <w:t>. 201.</w:t>
      </w:r>
    </w:p>
    <w:p w14:paraId="0670E4D9" w14:textId="598916E5"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257 </w:t>
      </w:r>
      <w:proofErr w:type="spellStart"/>
      <w:r w:rsidRPr="00D83522">
        <w:rPr>
          <w:rFonts w:ascii="Times New Roman" w:hAnsi="Times New Roman" w:cs="Times New Roman"/>
          <w:sz w:val="28"/>
          <w:szCs w:val="28"/>
        </w:rPr>
        <w:t>Онгар</w:t>
      </w:r>
      <w:proofErr w:type="spellEnd"/>
      <w:r w:rsidR="00B92470">
        <w:rPr>
          <w:rFonts w:ascii="Times New Roman" w:hAnsi="Times New Roman" w:cs="Times New Roman"/>
          <w:sz w:val="28"/>
          <w:szCs w:val="28"/>
        </w:rPr>
        <w:t> </w:t>
      </w:r>
      <w:r w:rsidRPr="00D83522">
        <w:rPr>
          <w:rFonts w:ascii="Times New Roman" w:hAnsi="Times New Roman" w:cs="Times New Roman"/>
          <w:sz w:val="28"/>
          <w:szCs w:val="28"/>
        </w:rPr>
        <w:t xml:space="preserve">А., </w:t>
      </w:r>
      <w:proofErr w:type="spellStart"/>
      <w:r w:rsidRPr="00D83522">
        <w:rPr>
          <w:rFonts w:ascii="Times New Roman" w:hAnsi="Times New Roman" w:cs="Times New Roman"/>
          <w:sz w:val="28"/>
          <w:szCs w:val="28"/>
        </w:rPr>
        <w:t>Киясбек</w:t>
      </w:r>
      <w:proofErr w:type="spellEnd"/>
      <w:r w:rsidR="00B92470">
        <w:rPr>
          <w:rFonts w:ascii="Times New Roman" w:hAnsi="Times New Roman" w:cs="Times New Roman"/>
          <w:sz w:val="28"/>
          <w:szCs w:val="28"/>
        </w:rPr>
        <w:t> </w:t>
      </w:r>
      <w:r w:rsidRPr="00D83522">
        <w:rPr>
          <w:rFonts w:ascii="Times New Roman" w:hAnsi="Times New Roman" w:cs="Times New Roman"/>
          <w:sz w:val="28"/>
          <w:szCs w:val="28"/>
        </w:rPr>
        <w:t xml:space="preserve">Г., </w:t>
      </w:r>
      <w:proofErr w:type="spellStart"/>
      <w:r w:rsidRPr="00D83522">
        <w:rPr>
          <w:rFonts w:ascii="Times New Roman" w:hAnsi="Times New Roman" w:cs="Times New Roman"/>
          <w:sz w:val="28"/>
          <w:szCs w:val="28"/>
        </w:rPr>
        <w:t>Хасенова</w:t>
      </w:r>
      <w:proofErr w:type="spellEnd"/>
      <w:r w:rsidR="00B92470">
        <w:rPr>
          <w:rFonts w:ascii="Times New Roman" w:hAnsi="Times New Roman" w:cs="Times New Roman"/>
          <w:sz w:val="28"/>
          <w:szCs w:val="28"/>
        </w:rPr>
        <w:t> </w:t>
      </w:r>
      <w:r w:rsidRPr="00D83522">
        <w:rPr>
          <w:rFonts w:ascii="Times New Roman" w:hAnsi="Times New Roman" w:cs="Times New Roman"/>
          <w:sz w:val="28"/>
          <w:szCs w:val="28"/>
        </w:rPr>
        <w:t xml:space="preserve">Б., </w:t>
      </w:r>
      <w:proofErr w:type="spellStart"/>
      <w:r w:rsidRPr="00D83522">
        <w:rPr>
          <w:rFonts w:ascii="Times New Roman" w:hAnsi="Times New Roman" w:cs="Times New Roman"/>
          <w:sz w:val="28"/>
          <w:szCs w:val="28"/>
        </w:rPr>
        <w:t>Бесетаев</w:t>
      </w:r>
      <w:proofErr w:type="spellEnd"/>
      <w:r w:rsidR="00B92470">
        <w:rPr>
          <w:rFonts w:ascii="Times New Roman" w:hAnsi="Times New Roman" w:cs="Times New Roman"/>
          <w:sz w:val="28"/>
          <w:szCs w:val="28"/>
        </w:rPr>
        <w:t> </w:t>
      </w:r>
      <w:r w:rsidRPr="00D83522">
        <w:rPr>
          <w:rFonts w:ascii="Times New Roman" w:hAnsi="Times New Roman" w:cs="Times New Roman"/>
          <w:sz w:val="28"/>
          <w:szCs w:val="28"/>
        </w:rPr>
        <w:t xml:space="preserve">Б., </w:t>
      </w:r>
      <w:proofErr w:type="spellStart"/>
      <w:r w:rsidRPr="00D83522">
        <w:rPr>
          <w:rFonts w:ascii="Times New Roman" w:hAnsi="Times New Roman" w:cs="Times New Roman"/>
          <w:sz w:val="28"/>
          <w:szCs w:val="28"/>
        </w:rPr>
        <w:t>Кожахметов</w:t>
      </w:r>
      <w:proofErr w:type="spellEnd"/>
      <w:r w:rsidR="00B92470">
        <w:rPr>
          <w:rFonts w:ascii="Times New Roman" w:hAnsi="Times New Roman" w:cs="Times New Roman"/>
          <w:sz w:val="28"/>
          <w:szCs w:val="28"/>
        </w:rPr>
        <w:t> </w:t>
      </w:r>
      <w:r w:rsidRPr="00D83522">
        <w:rPr>
          <w:rFonts w:ascii="Times New Roman" w:hAnsi="Times New Roman" w:cs="Times New Roman"/>
          <w:sz w:val="28"/>
          <w:szCs w:val="28"/>
        </w:rPr>
        <w:t xml:space="preserve">Б. Новые результаты исследования погребально-поминального комплекса </w:t>
      </w:r>
      <w:proofErr w:type="spellStart"/>
      <w:r w:rsidRPr="00D83522">
        <w:rPr>
          <w:rFonts w:ascii="Times New Roman" w:hAnsi="Times New Roman" w:cs="Times New Roman"/>
          <w:sz w:val="28"/>
          <w:szCs w:val="28"/>
        </w:rPr>
        <w:t>Каркара</w:t>
      </w:r>
      <w:proofErr w:type="spellEnd"/>
      <w:r w:rsidRPr="00D83522">
        <w:rPr>
          <w:rFonts w:ascii="Times New Roman" w:hAnsi="Times New Roman" w:cs="Times New Roman"/>
          <w:sz w:val="28"/>
          <w:szCs w:val="28"/>
        </w:rPr>
        <w:t xml:space="preserve"> (по материалам раскопок 2012–2014</w:t>
      </w:r>
      <w:r w:rsidR="003F62E0">
        <w:rPr>
          <w:rFonts w:ascii="Times New Roman" w:hAnsi="Times New Roman" w:cs="Times New Roman"/>
          <w:sz w:val="28"/>
          <w:szCs w:val="28"/>
        </w:rPr>
        <w:t> </w:t>
      </w:r>
      <w:r w:rsidRPr="00D83522">
        <w:rPr>
          <w:rFonts w:ascii="Times New Roman" w:hAnsi="Times New Roman" w:cs="Times New Roman"/>
          <w:sz w:val="28"/>
          <w:szCs w:val="28"/>
        </w:rPr>
        <w:t>гг.) // Всадники Великой степи: традиции и новации / Науч.</w:t>
      </w:r>
      <w:r w:rsidR="003F62E0">
        <w:rPr>
          <w:rFonts w:ascii="Times New Roman" w:hAnsi="Times New Roman" w:cs="Times New Roman"/>
          <w:sz w:val="28"/>
          <w:szCs w:val="28"/>
        </w:rPr>
        <w:t> </w:t>
      </w:r>
      <w:r w:rsidRPr="00D83522">
        <w:rPr>
          <w:rFonts w:ascii="Times New Roman" w:hAnsi="Times New Roman" w:cs="Times New Roman"/>
          <w:sz w:val="28"/>
          <w:szCs w:val="28"/>
        </w:rPr>
        <w:t>ред. А.</w:t>
      </w:r>
      <w:r w:rsidR="003F62E0">
        <w:rPr>
          <w:rFonts w:ascii="Times New Roman" w:hAnsi="Times New Roman" w:cs="Times New Roman"/>
          <w:sz w:val="28"/>
          <w:szCs w:val="28"/>
        </w:rPr>
        <w:t> </w:t>
      </w:r>
      <w:proofErr w:type="spellStart"/>
      <w:r w:rsidRPr="00D83522">
        <w:rPr>
          <w:rFonts w:ascii="Times New Roman" w:hAnsi="Times New Roman" w:cs="Times New Roman"/>
          <w:sz w:val="28"/>
          <w:szCs w:val="28"/>
        </w:rPr>
        <w:t>Онгар</w:t>
      </w:r>
      <w:proofErr w:type="spellEnd"/>
      <w:r w:rsidRPr="00D83522">
        <w:rPr>
          <w:rFonts w:ascii="Times New Roman" w:hAnsi="Times New Roman" w:cs="Times New Roman"/>
          <w:sz w:val="28"/>
          <w:szCs w:val="28"/>
        </w:rPr>
        <w:t xml:space="preserve">.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w:t>
      </w:r>
      <w:r w:rsidRPr="00D83522">
        <w:rPr>
          <w:rFonts w:ascii="Times New Roman" w:hAnsi="Times New Roman" w:cs="Times New Roman"/>
          <w:sz w:val="28"/>
          <w:szCs w:val="28"/>
        </w:rPr>
        <w:t>Астана: ФИА им. А.Х. Маргулана в г. Астана. 2014.</w:t>
      </w:r>
      <w:r w:rsidR="003F62E0">
        <w:rPr>
          <w:rFonts w:ascii="Times New Roman" w:hAnsi="Times New Roman" w:cs="Times New Roman"/>
          <w:sz w:val="28"/>
          <w:szCs w:val="28"/>
        </w:rPr>
        <w:t xml:space="preserve">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w:t>
      </w:r>
      <w:r w:rsidRPr="00D83522">
        <w:rPr>
          <w:rFonts w:ascii="Times New Roman" w:hAnsi="Times New Roman" w:cs="Times New Roman"/>
          <w:sz w:val="28"/>
          <w:szCs w:val="28"/>
        </w:rPr>
        <w:t>С.</w:t>
      </w:r>
      <w:r w:rsidR="003F62E0">
        <w:rPr>
          <w:rFonts w:ascii="Times New Roman" w:hAnsi="Times New Roman" w:cs="Times New Roman"/>
          <w:sz w:val="28"/>
          <w:szCs w:val="28"/>
        </w:rPr>
        <w:t> </w:t>
      </w:r>
      <w:r w:rsidRPr="00D83522">
        <w:rPr>
          <w:rFonts w:ascii="Times New Roman" w:hAnsi="Times New Roman" w:cs="Times New Roman"/>
          <w:sz w:val="28"/>
          <w:szCs w:val="28"/>
        </w:rPr>
        <w:t>29–57.</w:t>
      </w:r>
    </w:p>
    <w:p w14:paraId="34080F15" w14:textId="0D159741"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258 </w:t>
      </w:r>
      <w:r w:rsidRPr="00D83522">
        <w:rPr>
          <w:rFonts w:ascii="Times New Roman" w:hAnsi="Times New Roman" w:cs="Times New Roman"/>
          <w:sz w:val="28"/>
          <w:szCs w:val="28"/>
        </w:rPr>
        <w:t xml:space="preserve">Мандельштам А.М. Кочевники на пути в Индию / Тр. Тадж. АЭ ИА АН СССР и Ин-та истории им. А. Дониша АН </w:t>
      </w:r>
      <w:proofErr w:type="spellStart"/>
      <w:r w:rsidRPr="00D83522">
        <w:rPr>
          <w:rFonts w:ascii="Times New Roman" w:hAnsi="Times New Roman" w:cs="Times New Roman"/>
          <w:sz w:val="28"/>
          <w:szCs w:val="28"/>
        </w:rPr>
        <w:t>Тадж.ССР</w:t>
      </w:r>
      <w:proofErr w:type="spellEnd"/>
      <w:r w:rsidRPr="00D83522">
        <w:rPr>
          <w:rFonts w:ascii="Times New Roman" w:hAnsi="Times New Roman" w:cs="Times New Roman"/>
          <w:sz w:val="28"/>
          <w:szCs w:val="28"/>
        </w:rPr>
        <w:t>. Т. V. /</w:t>
      </w:r>
      <w:r w:rsidR="003F62E0">
        <w:rPr>
          <w:rFonts w:ascii="Times New Roman" w:hAnsi="Times New Roman" w:cs="Times New Roman"/>
          <w:sz w:val="28"/>
          <w:szCs w:val="28"/>
        </w:rPr>
        <w:t xml:space="preserve"> </w:t>
      </w:r>
      <w:r w:rsidRPr="00D83522">
        <w:rPr>
          <w:rFonts w:ascii="Times New Roman" w:hAnsi="Times New Roman" w:cs="Times New Roman"/>
          <w:sz w:val="28"/>
          <w:szCs w:val="28"/>
        </w:rPr>
        <w:t>МИА</w:t>
      </w:r>
      <w:r w:rsidR="003F62E0">
        <w:rPr>
          <w:rFonts w:ascii="Times New Roman" w:hAnsi="Times New Roman" w:cs="Times New Roman"/>
          <w:sz w:val="28"/>
          <w:szCs w:val="28"/>
        </w:rPr>
        <w:t xml:space="preserve">.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w:t>
      </w:r>
      <w:r w:rsidR="003F62E0" w:rsidRPr="00D83522">
        <w:rPr>
          <w:rFonts w:ascii="Times New Roman" w:hAnsi="Times New Roman" w:cs="Times New Roman"/>
          <w:sz w:val="28"/>
          <w:szCs w:val="28"/>
        </w:rPr>
        <w:t>1966.</w:t>
      </w:r>
      <w:r w:rsidR="003F62E0">
        <w:rPr>
          <w:rFonts w:ascii="Times New Roman" w:hAnsi="Times New Roman" w:cs="Times New Roman"/>
          <w:sz w:val="28"/>
          <w:szCs w:val="28"/>
        </w:rPr>
        <w:t xml:space="preserve">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w:t>
      </w:r>
      <w:r w:rsidRPr="00D83522">
        <w:rPr>
          <w:rFonts w:ascii="Times New Roman" w:hAnsi="Times New Roman" w:cs="Times New Roman"/>
          <w:sz w:val="28"/>
          <w:szCs w:val="28"/>
        </w:rPr>
        <w:t>№</w:t>
      </w:r>
      <w:r w:rsidR="003F62E0">
        <w:rPr>
          <w:rFonts w:ascii="Times New Roman" w:hAnsi="Times New Roman" w:cs="Times New Roman"/>
          <w:sz w:val="28"/>
          <w:szCs w:val="28"/>
        </w:rPr>
        <w:t> </w:t>
      </w:r>
      <w:r w:rsidRPr="00D83522">
        <w:rPr>
          <w:rFonts w:ascii="Times New Roman" w:hAnsi="Times New Roman" w:cs="Times New Roman"/>
          <w:sz w:val="28"/>
          <w:szCs w:val="28"/>
        </w:rPr>
        <w:t>136.</w:t>
      </w:r>
      <w:r w:rsidR="003F62E0">
        <w:rPr>
          <w:rFonts w:ascii="Times New Roman" w:hAnsi="Times New Roman" w:cs="Times New Roman"/>
          <w:sz w:val="28"/>
          <w:szCs w:val="28"/>
        </w:rPr>
        <w:t xml:space="preserve">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w:t>
      </w:r>
      <w:r w:rsidRPr="00D83522">
        <w:rPr>
          <w:rFonts w:ascii="Times New Roman" w:hAnsi="Times New Roman" w:cs="Times New Roman"/>
          <w:sz w:val="28"/>
          <w:szCs w:val="28"/>
        </w:rPr>
        <w:t>232</w:t>
      </w:r>
      <w:r w:rsidR="003F62E0">
        <w:rPr>
          <w:rFonts w:ascii="Times New Roman" w:hAnsi="Times New Roman" w:cs="Times New Roman"/>
          <w:sz w:val="28"/>
          <w:szCs w:val="28"/>
        </w:rPr>
        <w:t> </w:t>
      </w:r>
      <w:r w:rsidRPr="00D83522">
        <w:rPr>
          <w:rFonts w:ascii="Times New Roman" w:hAnsi="Times New Roman" w:cs="Times New Roman"/>
          <w:sz w:val="28"/>
          <w:szCs w:val="28"/>
        </w:rPr>
        <w:t>с.</w:t>
      </w:r>
    </w:p>
    <w:p w14:paraId="34375F96" w14:textId="3BF1BA1C" w:rsidR="005A6429" w:rsidRPr="00D83522" w:rsidRDefault="005A6429" w:rsidP="003F62E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259 </w:t>
      </w:r>
      <w:r w:rsidRPr="00D83522">
        <w:rPr>
          <w:rFonts w:ascii="Times New Roman" w:hAnsi="Times New Roman" w:cs="Times New Roman"/>
          <w:sz w:val="28"/>
          <w:szCs w:val="28"/>
        </w:rPr>
        <w:t>Маслов</w:t>
      </w:r>
      <w:r w:rsidR="00B92470">
        <w:rPr>
          <w:rFonts w:ascii="Times New Roman" w:hAnsi="Times New Roman" w:cs="Times New Roman"/>
          <w:sz w:val="28"/>
          <w:szCs w:val="28"/>
        </w:rPr>
        <w:t> </w:t>
      </w:r>
      <w:r w:rsidRPr="00D83522">
        <w:rPr>
          <w:rFonts w:ascii="Times New Roman" w:hAnsi="Times New Roman" w:cs="Times New Roman"/>
          <w:sz w:val="28"/>
          <w:szCs w:val="28"/>
        </w:rPr>
        <w:t>В.Е. К вопросу о происхождении М-образных нашивных бляшек // Античная цивилизация и варварский мир Понто-Каспийского региона. Материалы Всероссийской научной конференции с международным участием, посвящённой 70-летнему юбилею Б.А.</w:t>
      </w:r>
      <w:r w:rsidR="003F62E0">
        <w:rPr>
          <w:rFonts w:ascii="Times New Roman" w:hAnsi="Times New Roman" w:cs="Times New Roman"/>
          <w:sz w:val="28"/>
          <w:szCs w:val="28"/>
        </w:rPr>
        <w:t> </w:t>
      </w:r>
      <w:proofErr w:type="spellStart"/>
      <w:r w:rsidRPr="00D83522">
        <w:rPr>
          <w:rFonts w:ascii="Times New Roman" w:hAnsi="Times New Roman" w:cs="Times New Roman"/>
          <w:sz w:val="28"/>
          <w:szCs w:val="28"/>
        </w:rPr>
        <w:t>Раева</w:t>
      </w:r>
      <w:proofErr w:type="spellEnd"/>
      <w:r w:rsidRPr="00D83522">
        <w:rPr>
          <w:rFonts w:ascii="Times New Roman" w:hAnsi="Times New Roman" w:cs="Times New Roman"/>
          <w:sz w:val="28"/>
          <w:szCs w:val="28"/>
        </w:rPr>
        <w:t xml:space="preserve"> </w:t>
      </w:r>
      <w:r w:rsidR="003F62E0">
        <w:rPr>
          <w:rFonts w:ascii="Times New Roman" w:hAnsi="Times New Roman" w:cs="Times New Roman"/>
          <w:sz w:val="28"/>
          <w:szCs w:val="28"/>
        </w:rPr>
        <w:t>(г. </w:t>
      </w:r>
      <w:r w:rsidRPr="00D83522">
        <w:rPr>
          <w:rFonts w:ascii="Times New Roman" w:hAnsi="Times New Roman" w:cs="Times New Roman"/>
          <w:sz w:val="28"/>
          <w:szCs w:val="28"/>
        </w:rPr>
        <w:t>Кагальник, 20–21 октября 2016</w:t>
      </w:r>
      <w:r w:rsidR="003F62E0">
        <w:rPr>
          <w:rFonts w:ascii="Times New Roman" w:hAnsi="Times New Roman" w:cs="Times New Roman"/>
          <w:sz w:val="28"/>
          <w:szCs w:val="28"/>
        </w:rPr>
        <w:t> </w:t>
      </w:r>
      <w:r w:rsidRPr="00D83522">
        <w:rPr>
          <w:rFonts w:ascii="Times New Roman" w:hAnsi="Times New Roman" w:cs="Times New Roman"/>
          <w:sz w:val="28"/>
          <w:szCs w:val="28"/>
        </w:rPr>
        <w:t>г.</w:t>
      </w:r>
      <w:r w:rsidR="003F62E0">
        <w:rPr>
          <w:rFonts w:ascii="Times New Roman" w:hAnsi="Times New Roman" w:cs="Times New Roman"/>
          <w:sz w:val="28"/>
          <w:szCs w:val="28"/>
        </w:rPr>
        <w:t>). / О</w:t>
      </w:r>
      <w:r w:rsidR="003F62E0" w:rsidRPr="00D83522">
        <w:rPr>
          <w:rFonts w:ascii="Times New Roman" w:hAnsi="Times New Roman" w:cs="Times New Roman"/>
          <w:sz w:val="28"/>
          <w:szCs w:val="28"/>
        </w:rPr>
        <w:t>тв.</w:t>
      </w:r>
      <w:r w:rsidR="003F62E0">
        <w:rPr>
          <w:rFonts w:ascii="Times New Roman" w:hAnsi="Times New Roman" w:cs="Times New Roman"/>
          <w:sz w:val="28"/>
          <w:szCs w:val="28"/>
        </w:rPr>
        <w:t> </w:t>
      </w:r>
      <w:r w:rsidR="003F62E0" w:rsidRPr="00D83522">
        <w:rPr>
          <w:rFonts w:ascii="Times New Roman" w:hAnsi="Times New Roman" w:cs="Times New Roman"/>
          <w:sz w:val="28"/>
          <w:szCs w:val="28"/>
        </w:rPr>
        <w:t>ред. С.И.</w:t>
      </w:r>
      <w:r w:rsidR="003F62E0">
        <w:rPr>
          <w:rFonts w:ascii="Times New Roman" w:hAnsi="Times New Roman" w:cs="Times New Roman"/>
          <w:sz w:val="28"/>
          <w:szCs w:val="28"/>
        </w:rPr>
        <w:t> </w:t>
      </w:r>
      <w:proofErr w:type="spellStart"/>
      <w:r w:rsidR="003F62E0" w:rsidRPr="00D83522">
        <w:rPr>
          <w:rFonts w:ascii="Times New Roman" w:hAnsi="Times New Roman" w:cs="Times New Roman"/>
          <w:sz w:val="28"/>
          <w:szCs w:val="28"/>
        </w:rPr>
        <w:t>Лукьяшко</w:t>
      </w:r>
      <w:proofErr w:type="spellEnd"/>
      <w:r w:rsidR="003F62E0">
        <w:rPr>
          <w:rFonts w:ascii="Times New Roman" w:hAnsi="Times New Roman" w:cs="Times New Roman"/>
          <w:sz w:val="28"/>
          <w:szCs w:val="28"/>
        </w:rPr>
        <w:t xml:space="preserve">.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w:t>
      </w:r>
      <w:proofErr w:type="spellStart"/>
      <w:r w:rsidRPr="00D83522">
        <w:rPr>
          <w:rFonts w:ascii="Times New Roman" w:hAnsi="Times New Roman" w:cs="Times New Roman"/>
          <w:sz w:val="28"/>
          <w:szCs w:val="28"/>
        </w:rPr>
        <w:t>Ростов</w:t>
      </w:r>
      <w:proofErr w:type="spellEnd"/>
      <w:r w:rsidRPr="00D83522">
        <w:rPr>
          <w:rFonts w:ascii="Times New Roman" w:hAnsi="Times New Roman" w:cs="Times New Roman"/>
          <w:sz w:val="28"/>
          <w:szCs w:val="28"/>
        </w:rPr>
        <w:t>-на-Дону</w:t>
      </w:r>
      <w:r w:rsidR="003F62E0">
        <w:rPr>
          <w:rFonts w:ascii="Times New Roman" w:hAnsi="Times New Roman" w:cs="Times New Roman"/>
          <w:sz w:val="28"/>
          <w:szCs w:val="28"/>
        </w:rPr>
        <w:t>:</w:t>
      </w:r>
      <w:r w:rsidRPr="00D83522">
        <w:rPr>
          <w:rFonts w:ascii="Times New Roman" w:hAnsi="Times New Roman" w:cs="Times New Roman"/>
          <w:sz w:val="28"/>
          <w:szCs w:val="28"/>
        </w:rPr>
        <w:t xml:space="preserve"> Изд-во ЮНЦ РАН</w:t>
      </w:r>
      <w:r w:rsidR="003F62E0">
        <w:rPr>
          <w:rFonts w:ascii="Times New Roman" w:hAnsi="Times New Roman" w:cs="Times New Roman"/>
          <w:sz w:val="28"/>
          <w:szCs w:val="28"/>
        </w:rPr>
        <w:t xml:space="preserve">, 2016. </w:t>
      </w:r>
      <w:r w:rsidR="003F62E0" w:rsidRPr="000420AB">
        <w:rPr>
          <w:rFonts w:ascii="Times New Roman" w:hAnsi="Times New Roman" w:cs="Times New Roman"/>
          <w:sz w:val="28"/>
          <w:szCs w:val="28"/>
        </w:rPr>
        <w:t>–</w:t>
      </w:r>
      <w:r w:rsidRPr="00D83522">
        <w:rPr>
          <w:rFonts w:ascii="Times New Roman" w:hAnsi="Times New Roman" w:cs="Times New Roman"/>
          <w:sz w:val="28"/>
          <w:szCs w:val="28"/>
        </w:rPr>
        <w:t xml:space="preserve"> С.</w:t>
      </w:r>
      <w:r w:rsidR="003F62E0">
        <w:rPr>
          <w:rFonts w:ascii="Times New Roman" w:hAnsi="Times New Roman" w:cs="Times New Roman"/>
          <w:sz w:val="28"/>
          <w:szCs w:val="28"/>
        </w:rPr>
        <w:t> </w:t>
      </w:r>
      <w:r w:rsidRPr="00D83522">
        <w:rPr>
          <w:rFonts w:ascii="Times New Roman" w:hAnsi="Times New Roman" w:cs="Times New Roman"/>
          <w:sz w:val="28"/>
          <w:szCs w:val="28"/>
        </w:rPr>
        <w:t>172–177.</w:t>
      </w:r>
    </w:p>
    <w:p w14:paraId="4B5AD7DB" w14:textId="0E45FA94"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260 </w:t>
      </w:r>
      <w:r w:rsidRPr="00D83522">
        <w:rPr>
          <w:rFonts w:ascii="Times New Roman" w:hAnsi="Times New Roman" w:cs="Times New Roman"/>
          <w:sz w:val="28"/>
          <w:szCs w:val="28"/>
        </w:rPr>
        <w:t>Степи европейской части СССР в скифо-сарматское время /</w:t>
      </w:r>
      <w:r w:rsidR="003F62E0">
        <w:rPr>
          <w:rFonts w:ascii="Times New Roman" w:hAnsi="Times New Roman" w:cs="Times New Roman"/>
          <w:sz w:val="28"/>
          <w:szCs w:val="28"/>
        </w:rPr>
        <w:t>/</w:t>
      </w:r>
      <w:r w:rsidRPr="00D83522">
        <w:rPr>
          <w:rFonts w:ascii="Times New Roman" w:hAnsi="Times New Roman" w:cs="Times New Roman"/>
          <w:sz w:val="28"/>
          <w:szCs w:val="28"/>
        </w:rPr>
        <w:t xml:space="preserve"> Серия: Археология СССР</w:t>
      </w:r>
      <w:r w:rsidR="003F62E0">
        <w:rPr>
          <w:rFonts w:ascii="Times New Roman" w:hAnsi="Times New Roman" w:cs="Times New Roman"/>
          <w:sz w:val="28"/>
          <w:szCs w:val="28"/>
        </w:rPr>
        <w:t xml:space="preserve"> / Отв. ред. А.И. Мелюкова.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w:t>
      </w:r>
      <w:r w:rsidRPr="00D83522">
        <w:rPr>
          <w:rFonts w:ascii="Times New Roman" w:hAnsi="Times New Roman" w:cs="Times New Roman"/>
          <w:sz w:val="28"/>
          <w:szCs w:val="28"/>
        </w:rPr>
        <w:t>М.:</w:t>
      </w:r>
      <w:r w:rsidR="003F62E0">
        <w:rPr>
          <w:rFonts w:ascii="Times New Roman" w:hAnsi="Times New Roman" w:cs="Times New Roman"/>
          <w:sz w:val="28"/>
          <w:szCs w:val="28"/>
        </w:rPr>
        <w:t xml:space="preserve"> Наука,</w:t>
      </w:r>
      <w:r w:rsidRPr="00D83522">
        <w:rPr>
          <w:rFonts w:ascii="Times New Roman" w:hAnsi="Times New Roman" w:cs="Times New Roman"/>
          <w:sz w:val="28"/>
          <w:szCs w:val="28"/>
        </w:rPr>
        <w:t xml:space="preserve"> 1989. </w:t>
      </w:r>
      <w:r w:rsidR="003F62E0" w:rsidRPr="000420AB">
        <w:rPr>
          <w:rFonts w:ascii="Times New Roman" w:hAnsi="Times New Roman" w:cs="Times New Roman"/>
          <w:sz w:val="28"/>
          <w:szCs w:val="28"/>
        </w:rPr>
        <w:t>–</w:t>
      </w:r>
      <w:r w:rsidR="003F62E0">
        <w:rPr>
          <w:rFonts w:ascii="Times New Roman" w:hAnsi="Times New Roman" w:cs="Times New Roman"/>
          <w:sz w:val="28"/>
          <w:szCs w:val="28"/>
        </w:rPr>
        <w:t xml:space="preserve"> </w:t>
      </w:r>
      <w:r w:rsidRPr="00D83522">
        <w:rPr>
          <w:rFonts w:ascii="Times New Roman" w:hAnsi="Times New Roman" w:cs="Times New Roman"/>
          <w:sz w:val="28"/>
          <w:szCs w:val="28"/>
        </w:rPr>
        <w:t>464</w:t>
      </w:r>
      <w:r w:rsidR="003F62E0">
        <w:rPr>
          <w:rFonts w:ascii="Times New Roman" w:hAnsi="Times New Roman" w:cs="Times New Roman"/>
          <w:sz w:val="28"/>
          <w:szCs w:val="28"/>
        </w:rPr>
        <w:t> </w:t>
      </w:r>
      <w:r w:rsidRPr="00D83522">
        <w:rPr>
          <w:rFonts w:ascii="Times New Roman" w:hAnsi="Times New Roman" w:cs="Times New Roman"/>
          <w:sz w:val="28"/>
          <w:szCs w:val="28"/>
        </w:rPr>
        <w:t>с.</w:t>
      </w:r>
    </w:p>
    <w:p w14:paraId="7717C8A4" w14:textId="63659A51"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261 </w:t>
      </w:r>
      <w:r w:rsidRPr="00D83522">
        <w:rPr>
          <w:rFonts w:ascii="Times New Roman" w:hAnsi="Times New Roman" w:cs="Times New Roman"/>
          <w:sz w:val="28"/>
          <w:szCs w:val="28"/>
        </w:rPr>
        <w:t>Гущина</w:t>
      </w:r>
      <w:r w:rsidR="00B92470">
        <w:rPr>
          <w:rFonts w:ascii="Times New Roman" w:hAnsi="Times New Roman" w:cs="Times New Roman"/>
          <w:sz w:val="28"/>
          <w:szCs w:val="28"/>
        </w:rPr>
        <w:t> </w:t>
      </w:r>
      <w:r w:rsidRPr="00D83522">
        <w:rPr>
          <w:rFonts w:ascii="Times New Roman" w:hAnsi="Times New Roman" w:cs="Times New Roman"/>
          <w:sz w:val="28"/>
          <w:szCs w:val="28"/>
        </w:rPr>
        <w:t xml:space="preserve">И.И., </w:t>
      </w:r>
      <w:proofErr w:type="spellStart"/>
      <w:r w:rsidRPr="00D83522">
        <w:rPr>
          <w:rFonts w:ascii="Times New Roman" w:hAnsi="Times New Roman" w:cs="Times New Roman"/>
          <w:sz w:val="28"/>
          <w:szCs w:val="28"/>
        </w:rPr>
        <w:t>Засецкая</w:t>
      </w:r>
      <w:proofErr w:type="spellEnd"/>
      <w:r w:rsidR="00B92470">
        <w:rPr>
          <w:rFonts w:ascii="Times New Roman" w:hAnsi="Times New Roman" w:cs="Times New Roman"/>
          <w:sz w:val="28"/>
          <w:szCs w:val="28"/>
        </w:rPr>
        <w:t> </w:t>
      </w:r>
      <w:r w:rsidRPr="00D83522">
        <w:rPr>
          <w:rFonts w:ascii="Times New Roman" w:hAnsi="Times New Roman" w:cs="Times New Roman"/>
          <w:sz w:val="28"/>
          <w:szCs w:val="28"/>
        </w:rPr>
        <w:t xml:space="preserve">И.П. «Золотое кладбище» Римской эпохи в </w:t>
      </w:r>
      <w:proofErr w:type="spellStart"/>
      <w:r w:rsidRPr="00D83522">
        <w:rPr>
          <w:rFonts w:ascii="Times New Roman" w:hAnsi="Times New Roman" w:cs="Times New Roman"/>
          <w:sz w:val="28"/>
          <w:szCs w:val="28"/>
        </w:rPr>
        <w:t>Прикубанье</w:t>
      </w:r>
      <w:proofErr w:type="spellEnd"/>
      <w:r w:rsidRPr="00D83522">
        <w:rPr>
          <w:rFonts w:ascii="Times New Roman" w:hAnsi="Times New Roman" w:cs="Times New Roman"/>
          <w:sz w:val="28"/>
          <w:szCs w:val="28"/>
        </w:rPr>
        <w:t>. / Российская археологическая библиотека</w:t>
      </w:r>
      <w:r w:rsidR="003F62E0">
        <w:rPr>
          <w:rFonts w:ascii="Times New Roman" w:hAnsi="Times New Roman" w:cs="Times New Roman"/>
          <w:sz w:val="28"/>
          <w:szCs w:val="28"/>
        </w:rPr>
        <w:t xml:space="preserve">. </w:t>
      </w:r>
      <w:r w:rsidRPr="00D83522">
        <w:rPr>
          <w:rFonts w:ascii="Times New Roman" w:hAnsi="Times New Roman" w:cs="Times New Roman"/>
          <w:sz w:val="28"/>
          <w:szCs w:val="28"/>
        </w:rPr>
        <w:t xml:space="preserve">1. </w:t>
      </w:r>
      <w:r w:rsidR="00177FD7" w:rsidRPr="000420AB">
        <w:rPr>
          <w:rFonts w:ascii="Times New Roman" w:hAnsi="Times New Roman" w:cs="Times New Roman"/>
          <w:sz w:val="28"/>
          <w:szCs w:val="28"/>
        </w:rPr>
        <w:t>–</w:t>
      </w:r>
      <w:r w:rsidR="00177FD7">
        <w:rPr>
          <w:rFonts w:ascii="Times New Roman" w:hAnsi="Times New Roman" w:cs="Times New Roman"/>
          <w:sz w:val="28"/>
          <w:szCs w:val="28"/>
        </w:rPr>
        <w:t xml:space="preserve"> </w:t>
      </w:r>
      <w:r w:rsidRPr="00D83522">
        <w:rPr>
          <w:rFonts w:ascii="Times New Roman" w:hAnsi="Times New Roman" w:cs="Times New Roman"/>
          <w:sz w:val="28"/>
          <w:szCs w:val="28"/>
        </w:rPr>
        <w:t>СПб: «Фарн»</w:t>
      </w:r>
      <w:r w:rsidR="00177FD7">
        <w:rPr>
          <w:rFonts w:ascii="Times New Roman" w:hAnsi="Times New Roman" w:cs="Times New Roman"/>
          <w:sz w:val="28"/>
          <w:szCs w:val="28"/>
        </w:rPr>
        <w:t>,</w:t>
      </w:r>
      <w:r w:rsidRPr="00D83522">
        <w:rPr>
          <w:rFonts w:ascii="Times New Roman" w:hAnsi="Times New Roman" w:cs="Times New Roman"/>
          <w:sz w:val="28"/>
          <w:szCs w:val="28"/>
        </w:rPr>
        <w:t xml:space="preserve"> 1994. </w:t>
      </w:r>
      <w:r w:rsidR="00177FD7" w:rsidRPr="000420AB">
        <w:rPr>
          <w:rFonts w:ascii="Times New Roman" w:hAnsi="Times New Roman" w:cs="Times New Roman"/>
          <w:sz w:val="28"/>
          <w:szCs w:val="28"/>
        </w:rPr>
        <w:t>–</w:t>
      </w:r>
      <w:r w:rsidR="00177FD7">
        <w:rPr>
          <w:rFonts w:ascii="Times New Roman" w:hAnsi="Times New Roman" w:cs="Times New Roman"/>
          <w:sz w:val="28"/>
          <w:szCs w:val="28"/>
        </w:rPr>
        <w:t xml:space="preserve"> </w:t>
      </w:r>
      <w:r w:rsidRPr="00D83522">
        <w:rPr>
          <w:rFonts w:ascii="Times New Roman" w:hAnsi="Times New Roman" w:cs="Times New Roman"/>
          <w:sz w:val="28"/>
          <w:szCs w:val="28"/>
        </w:rPr>
        <w:t>172</w:t>
      </w:r>
      <w:r w:rsidR="00177FD7">
        <w:rPr>
          <w:rFonts w:ascii="Times New Roman" w:hAnsi="Times New Roman" w:cs="Times New Roman"/>
          <w:sz w:val="28"/>
          <w:szCs w:val="28"/>
        </w:rPr>
        <w:t> </w:t>
      </w:r>
      <w:r w:rsidRPr="00D83522">
        <w:rPr>
          <w:rFonts w:ascii="Times New Roman" w:hAnsi="Times New Roman" w:cs="Times New Roman"/>
          <w:sz w:val="28"/>
          <w:szCs w:val="28"/>
        </w:rPr>
        <w:t>с.</w:t>
      </w:r>
    </w:p>
    <w:p w14:paraId="667944D8" w14:textId="692F06CA"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262 </w:t>
      </w:r>
      <w:r w:rsidRPr="00D83522">
        <w:rPr>
          <w:rFonts w:ascii="Times New Roman" w:hAnsi="Times New Roman" w:cs="Times New Roman"/>
          <w:sz w:val="28"/>
          <w:szCs w:val="28"/>
        </w:rPr>
        <w:t xml:space="preserve">Степи Евразии в эпоху </w:t>
      </w:r>
      <w:r w:rsidRPr="00177FD7">
        <w:rPr>
          <w:rFonts w:ascii="Times New Roman" w:hAnsi="Times New Roman" w:cs="Times New Roman"/>
          <w:sz w:val="28"/>
          <w:szCs w:val="28"/>
        </w:rPr>
        <w:t xml:space="preserve">средневековья </w:t>
      </w:r>
      <w:r w:rsidR="00177FD7" w:rsidRPr="00D83522">
        <w:rPr>
          <w:rFonts w:ascii="Times New Roman" w:hAnsi="Times New Roman" w:cs="Times New Roman"/>
          <w:sz w:val="28"/>
          <w:szCs w:val="28"/>
        </w:rPr>
        <w:t>/</w:t>
      </w:r>
      <w:r w:rsidR="00177FD7">
        <w:rPr>
          <w:rFonts w:ascii="Times New Roman" w:hAnsi="Times New Roman" w:cs="Times New Roman"/>
          <w:sz w:val="28"/>
          <w:szCs w:val="28"/>
        </w:rPr>
        <w:t>/</w:t>
      </w:r>
      <w:r w:rsidR="00177FD7" w:rsidRPr="00D83522">
        <w:rPr>
          <w:rFonts w:ascii="Times New Roman" w:hAnsi="Times New Roman" w:cs="Times New Roman"/>
          <w:sz w:val="28"/>
          <w:szCs w:val="28"/>
        </w:rPr>
        <w:t xml:space="preserve"> Серия: Археология СССР</w:t>
      </w:r>
      <w:r w:rsidR="00177FD7">
        <w:rPr>
          <w:rFonts w:ascii="Times New Roman" w:hAnsi="Times New Roman" w:cs="Times New Roman"/>
          <w:sz w:val="28"/>
          <w:szCs w:val="28"/>
        </w:rPr>
        <w:t xml:space="preserve"> / Отв. ред. </w:t>
      </w:r>
      <w:r w:rsidRPr="00D83522">
        <w:rPr>
          <w:rFonts w:ascii="Times New Roman" w:hAnsi="Times New Roman" w:cs="Times New Roman"/>
          <w:sz w:val="28"/>
          <w:szCs w:val="28"/>
        </w:rPr>
        <w:t xml:space="preserve">С.А. Плетнёва. </w:t>
      </w:r>
      <w:r w:rsidR="00177FD7">
        <w:rPr>
          <w:rFonts w:ascii="Times New Roman" w:hAnsi="Times New Roman" w:cs="Times New Roman"/>
          <w:sz w:val="28"/>
          <w:szCs w:val="28"/>
        </w:rPr>
        <w:t xml:space="preserve">– </w:t>
      </w:r>
      <w:r w:rsidRPr="00D83522">
        <w:rPr>
          <w:rFonts w:ascii="Times New Roman" w:hAnsi="Times New Roman" w:cs="Times New Roman"/>
          <w:sz w:val="28"/>
          <w:szCs w:val="28"/>
        </w:rPr>
        <w:t xml:space="preserve">М.: </w:t>
      </w:r>
      <w:r w:rsidR="00177FD7">
        <w:rPr>
          <w:rFonts w:ascii="Times New Roman" w:hAnsi="Times New Roman" w:cs="Times New Roman"/>
          <w:sz w:val="28"/>
          <w:szCs w:val="28"/>
        </w:rPr>
        <w:t xml:space="preserve">Наука, </w:t>
      </w:r>
      <w:r w:rsidRPr="00D83522">
        <w:rPr>
          <w:rFonts w:ascii="Times New Roman" w:hAnsi="Times New Roman" w:cs="Times New Roman"/>
          <w:sz w:val="28"/>
          <w:szCs w:val="28"/>
        </w:rPr>
        <w:t xml:space="preserve">1981. </w:t>
      </w:r>
      <w:r w:rsidR="00177FD7">
        <w:rPr>
          <w:rFonts w:ascii="Times New Roman" w:hAnsi="Times New Roman" w:cs="Times New Roman"/>
          <w:sz w:val="28"/>
          <w:szCs w:val="28"/>
        </w:rPr>
        <w:t xml:space="preserve">– </w:t>
      </w:r>
      <w:r w:rsidRPr="00D83522">
        <w:rPr>
          <w:rFonts w:ascii="Times New Roman" w:hAnsi="Times New Roman" w:cs="Times New Roman"/>
          <w:sz w:val="28"/>
          <w:szCs w:val="28"/>
        </w:rPr>
        <w:t>304</w:t>
      </w:r>
      <w:r w:rsidR="00177FD7">
        <w:rPr>
          <w:rFonts w:ascii="Times New Roman" w:hAnsi="Times New Roman" w:cs="Times New Roman"/>
          <w:sz w:val="28"/>
          <w:szCs w:val="28"/>
        </w:rPr>
        <w:t> </w:t>
      </w:r>
      <w:r w:rsidRPr="00D83522">
        <w:rPr>
          <w:rFonts w:ascii="Times New Roman" w:hAnsi="Times New Roman" w:cs="Times New Roman"/>
          <w:sz w:val="28"/>
          <w:szCs w:val="28"/>
        </w:rPr>
        <w:t>с.</w:t>
      </w:r>
    </w:p>
    <w:p w14:paraId="555309AE" w14:textId="4FA2AA96" w:rsidR="005A6429" w:rsidRPr="00D91EE0" w:rsidRDefault="005A6429" w:rsidP="005A6429">
      <w:pPr>
        <w:pStyle w:val="afc"/>
        <w:ind w:firstLine="567"/>
        <w:jc w:val="both"/>
        <w:rPr>
          <w:rFonts w:ascii="Times New Roman" w:hAnsi="Times New Roman" w:cs="Times New Roman"/>
          <w:sz w:val="28"/>
          <w:szCs w:val="28"/>
        </w:rPr>
      </w:pPr>
      <w:r w:rsidRPr="00D91EE0">
        <w:rPr>
          <w:rFonts w:ascii="Times New Roman" w:hAnsi="Times New Roman" w:cs="Times New Roman"/>
          <w:sz w:val="28"/>
          <w:szCs w:val="28"/>
        </w:rPr>
        <w:t>263 Ковалевская</w:t>
      </w:r>
      <w:r w:rsidR="00B92470">
        <w:rPr>
          <w:rFonts w:ascii="Times New Roman" w:hAnsi="Times New Roman" w:cs="Times New Roman"/>
          <w:sz w:val="28"/>
          <w:szCs w:val="28"/>
        </w:rPr>
        <w:t> </w:t>
      </w:r>
      <w:r w:rsidRPr="00D91EE0">
        <w:rPr>
          <w:rFonts w:ascii="Times New Roman" w:hAnsi="Times New Roman" w:cs="Times New Roman"/>
          <w:sz w:val="28"/>
          <w:szCs w:val="28"/>
        </w:rPr>
        <w:t>В.Б. Кавказ — скифы, сарматы, аланы. I тыс. до</w:t>
      </w:r>
      <w:r w:rsidR="00177FD7">
        <w:rPr>
          <w:rFonts w:ascii="Times New Roman" w:hAnsi="Times New Roman" w:cs="Times New Roman"/>
          <w:sz w:val="28"/>
          <w:szCs w:val="28"/>
        </w:rPr>
        <w:t> </w:t>
      </w:r>
      <w:r w:rsidRPr="00D91EE0">
        <w:rPr>
          <w:rFonts w:ascii="Times New Roman" w:hAnsi="Times New Roman" w:cs="Times New Roman"/>
          <w:sz w:val="28"/>
          <w:szCs w:val="28"/>
        </w:rPr>
        <w:t>н.э. — I тыс.</w:t>
      </w:r>
      <w:r w:rsidR="00177FD7">
        <w:rPr>
          <w:rFonts w:ascii="Times New Roman" w:hAnsi="Times New Roman" w:cs="Times New Roman"/>
          <w:sz w:val="28"/>
          <w:szCs w:val="28"/>
        </w:rPr>
        <w:t> </w:t>
      </w:r>
      <w:r w:rsidRPr="00D91EE0">
        <w:rPr>
          <w:rFonts w:ascii="Times New Roman" w:hAnsi="Times New Roman" w:cs="Times New Roman"/>
          <w:sz w:val="28"/>
          <w:szCs w:val="28"/>
        </w:rPr>
        <w:t>н.э.</w:t>
      </w:r>
      <w:r>
        <w:rPr>
          <w:rFonts w:ascii="Times New Roman" w:hAnsi="Times New Roman" w:cs="Times New Roman"/>
          <w:sz w:val="28"/>
          <w:szCs w:val="28"/>
        </w:rPr>
        <w:t xml:space="preserve"> </w:t>
      </w:r>
      <w:r w:rsidRPr="00D91EE0">
        <w:rPr>
          <w:rFonts w:ascii="Times New Roman" w:hAnsi="Times New Roman" w:cs="Times New Roman"/>
          <w:sz w:val="28"/>
          <w:szCs w:val="28"/>
        </w:rPr>
        <w:t>// Пущино: ОНТИ ПНЦ РАН</w:t>
      </w:r>
      <w:r w:rsidR="00177FD7">
        <w:rPr>
          <w:rFonts w:ascii="Times New Roman" w:hAnsi="Times New Roman" w:cs="Times New Roman"/>
          <w:sz w:val="28"/>
          <w:szCs w:val="28"/>
        </w:rPr>
        <w:t>,</w:t>
      </w:r>
      <w:r w:rsidRPr="00D91EE0">
        <w:rPr>
          <w:rFonts w:ascii="Times New Roman" w:hAnsi="Times New Roman" w:cs="Times New Roman"/>
          <w:sz w:val="28"/>
          <w:szCs w:val="28"/>
        </w:rPr>
        <w:t xml:space="preserve"> 2005. </w:t>
      </w:r>
      <w:r w:rsidR="00177FD7">
        <w:rPr>
          <w:rFonts w:ascii="Times New Roman" w:hAnsi="Times New Roman" w:cs="Times New Roman"/>
          <w:sz w:val="28"/>
          <w:szCs w:val="28"/>
        </w:rPr>
        <w:t xml:space="preserve">– </w:t>
      </w:r>
      <w:r w:rsidRPr="00D91EE0">
        <w:rPr>
          <w:rFonts w:ascii="Times New Roman" w:hAnsi="Times New Roman" w:cs="Times New Roman"/>
          <w:sz w:val="28"/>
          <w:szCs w:val="28"/>
        </w:rPr>
        <w:t>398</w:t>
      </w:r>
      <w:r w:rsidR="00177FD7">
        <w:rPr>
          <w:rFonts w:ascii="Times New Roman" w:hAnsi="Times New Roman" w:cs="Times New Roman"/>
          <w:sz w:val="28"/>
          <w:szCs w:val="28"/>
        </w:rPr>
        <w:t> </w:t>
      </w:r>
      <w:r w:rsidRPr="00D91EE0">
        <w:rPr>
          <w:rFonts w:ascii="Times New Roman" w:hAnsi="Times New Roman" w:cs="Times New Roman"/>
          <w:sz w:val="28"/>
          <w:szCs w:val="28"/>
        </w:rPr>
        <w:t>с.</w:t>
      </w:r>
    </w:p>
    <w:p w14:paraId="6DA731AC" w14:textId="278834EA" w:rsidR="005A6429" w:rsidRPr="00D91EE0" w:rsidRDefault="005A6429" w:rsidP="005A6429">
      <w:pPr>
        <w:spacing w:after="0" w:line="240" w:lineRule="auto"/>
        <w:ind w:firstLine="567"/>
        <w:jc w:val="both"/>
        <w:rPr>
          <w:rFonts w:ascii="Times New Roman" w:hAnsi="Times New Roman" w:cs="Times New Roman"/>
          <w:sz w:val="28"/>
          <w:szCs w:val="28"/>
        </w:rPr>
      </w:pPr>
      <w:bookmarkStart w:id="24" w:name="_Hlk176283166"/>
      <w:r>
        <w:rPr>
          <w:rStyle w:val="21"/>
          <w:rFonts w:eastAsiaTheme="minorHAnsi"/>
        </w:rPr>
        <w:t>264 </w:t>
      </w:r>
      <w:proofErr w:type="spellStart"/>
      <w:r w:rsidRPr="00D91EE0">
        <w:rPr>
          <w:rStyle w:val="21"/>
          <w:rFonts w:eastAsiaTheme="minorHAnsi"/>
          <w:u w:val="none"/>
        </w:rPr>
        <w:t>Мажитов</w:t>
      </w:r>
      <w:proofErr w:type="spellEnd"/>
      <w:r w:rsidRPr="00D91EE0">
        <w:rPr>
          <w:rStyle w:val="21"/>
          <w:rFonts w:eastAsiaTheme="minorHAnsi"/>
          <w:u w:val="none"/>
        </w:rPr>
        <w:t> Н.А. Материалы к хронологии средневековых древностей Южного Урала (</w:t>
      </w:r>
      <w:r w:rsidRPr="00D91EE0">
        <w:rPr>
          <w:rStyle w:val="21"/>
          <w:rFonts w:eastAsiaTheme="minorHAnsi"/>
          <w:u w:val="none"/>
          <w:lang w:val="en-US"/>
        </w:rPr>
        <w:t>VIII</w:t>
      </w:r>
      <w:r w:rsidRPr="00D91EE0">
        <w:rPr>
          <w:rStyle w:val="21"/>
          <w:rFonts w:eastAsiaTheme="minorHAnsi"/>
          <w:u w:val="none"/>
        </w:rPr>
        <w:t>–</w:t>
      </w:r>
      <w:r w:rsidRPr="00D91EE0">
        <w:rPr>
          <w:rStyle w:val="21"/>
          <w:rFonts w:eastAsiaTheme="minorHAnsi"/>
          <w:u w:val="none"/>
          <w:lang w:val="en-US"/>
        </w:rPr>
        <w:t>X</w:t>
      </w:r>
      <w:r w:rsidR="00177FD7">
        <w:rPr>
          <w:rStyle w:val="21"/>
          <w:rFonts w:eastAsiaTheme="minorHAnsi"/>
          <w:u w:val="none"/>
        </w:rPr>
        <w:t> </w:t>
      </w:r>
      <w:r w:rsidRPr="00D91EE0">
        <w:rPr>
          <w:rStyle w:val="21"/>
          <w:rFonts w:eastAsiaTheme="minorHAnsi"/>
          <w:u w:val="none"/>
          <w:lang w:val="kk-KZ"/>
        </w:rPr>
        <w:t>вв</w:t>
      </w:r>
      <w:r w:rsidRPr="00D91EE0">
        <w:rPr>
          <w:rStyle w:val="21"/>
          <w:rFonts w:eastAsiaTheme="minorHAnsi"/>
          <w:u w:val="none"/>
        </w:rPr>
        <w:t>.) // Хронология памятников Южного Урала.</w:t>
      </w:r>
      <w:r w:rsidR="00177FD7">
        <w:rPr>
          <w:rStyle w:val="21"/>
          <w:rFonts w:eastAsiaTheme="minorHAnsi"/>
          <w:u w:val="none"/>
        </w:rPr>
        <w:t xml:space="preserve"> </w:t>
      </w:r>
      <w:r w:rsidR="00177FD7">
        <w:rPr>
          <w:rFonts w:ascii="Times New Roman" w:hAnsi="Times New Roman" w:cs="Times New Roman"/>
          <w:sz w:val="28"/>
          <w:szCs w:val="28"/>
        </w:rPr>
        <w:t>–</w:t>
      </w:r>
      <w:r w:rsidRPr="00D91EE0">
        <w:rPr>
          <w:rStyle w:val="21"/>
          <w:rFonts w:eastAsiaTheme="minorHAnsi"/>
          <w:u w:val="none"/>
        </w:rPr>
        <w:t xml:space="preserve"> Уфа</w:t>
      </w:r>
      <w:r w:rsidR="00177FD7">
        <w:rPr>
          <w:rStyle w:val="21"/>
          <w:rFonts w:eastAsiaTheme="minorHAnsi"/>
          <w:u w:val="none"/>
        </w:rPr>
        <w:t>: УНЦ РАН,</w:t>
      </w:r>
      <w:r w:rsidRPr="00D91EE0">
        <w:rPr>
          <w:rStyle w:val="21"/>
          <w:rFonts w:eastAsiaTheme="minorHAnsi"/>
          <w:u w:val="none"/>
        </w:rPr>
        <w:t xml:space="preserve"> 1993. </w:t>
      </w:r>
      <w:r w:rsidR="00177FD7">
        <w:rPr>
          <w:rFonts w:ascii="Times New Roman" w:hAnsi="Times New Roman" w:cs="Times New Roman"/>
          <w:sz w:val="28"/>
          <w:szCs w:val="28"/>
        </w:rPr>
        <w:t xml:space="preserve">– </w:t>
      </w:r>
      <w:r w:rsidRPr="00D91EE0">
        <w:rPr>
          <w:rStyle w:val="21"/>
          <w:rFonts w:eastAsiaTheme="minorHAnsi"/>
          <w:u w:val="none"/>
        </w:rPr>
        <w:t>С.</w:t>
      </w:r>
      <w:r w:rsidR="00177FD7">
        <w:rPr>
          <w:rStyle w:val="21"/>
          <w:rFonts w:eastAsiaTheme="minorHAnsi"/>
          <w:u w:val="none"/>
        </w:rPr>
        <w:t> </w:t>
      </w:r>
      <w:r w:rsidRPr="00D91EE0">
        <w:rPr>
          <w:rStyle w:val="21"/>
          <w:rFonts w:eastAsiaTheme="minorHAnsi"/>
          <w:u w:val="none"/>
        </w:rPr>
        <w:t>119–140.</w:t>
      </w:r>
    </w:p>
    <w:bookmarkEnd w:id="24"/>
    <w:p w14:paraId="42298F0B" w14:textId="2C637382"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265 </w:t>
      </w:r>
      <w:r w:rsidRPr="00D83522">
        <w:rPr>
          <w:rFonts w:ascii="Times New Roman" w:hAnsi="Times New Roman" w:cs="Times New Roman"/>
          <w:sz w:val="28"/>
          <w:szCs w:val="28"/>
        </w:rPr>
        <w:t>Иванов</w:t>
      </w:r>
      <w:r w:rsidR="00B92470">
        <w:rPr>
          <w:rFonts w:ascii="Times New Roman" w:hAnsi="Times New Roman" w:cs="Times New Roman"/>
          <w:sz w:val="28"/>
          <w:szCs w:val="28"/>
        </w:rPr>
        <w:t> </w:t>
      </w:r>
      <w:r w:rsidRPr="00D83522">
        <w:rPr>
          <w:rFonts w:ascii="Times New Roman" w:hAnsi="Times New Roman" w:cs="Times New Roman"/>
          <w:sz w:val="28"/>
          <w:szCs w:val="28"/>
        </w:rPr>
        <w:t xml:space="preserve">В.А. Хронологические комплексы </w:t>
      </w:r>
      <w:r w:rsidRPr="00D83522">
        <w:rPr>
          <w:rFonts w:ascii="Times New Roman" w:hAnsi="Times New Roman" w:cs="Times New Roman"/>
          <w:sz w:val="28"/>
          <w:szCs w:val="28"/>
          <w:lang w:val="en-US"/>
        </w:rPr>
        <w:t>X</w:t>
      </w:r>
      <w:r w:rsidRPr="00D83522">
        <w:rPr>
          <w:rFonts w:ascii="Times New Roman" w:hAnsi="Times New Roman" w:cs="Times New Roman"/>
          <w:sz w:val="28"/>
          <w:szCs w:val="28"/>
        </w:rPr>
        <w:t>–</w:t>
      </w:r>
      <w:r w:rsidRPr="00D83522">
        <w:rPr>
          <w:rFonts w:ascii="Times New Roman" w:hAnsi="Times New Roman" w:cs="Times New Roman"/>
          <w:sz w:val="28"/>
          <w:szCs w:val="28"/>
          <w:lang w:val="en-US"/>
        </w:rPr>
        <w:t>XI</w:t>
      </w:r>
      <w:r w:rsidR="00177FD7">
        <w:rPr>
          <w:rFonts w:ascii="Times New Roman" w:hAnsi="Times New Roman" w:cs="Times New Roman"/>
          <w:sz w:val="28"/>
          <w:szCs w:val="28"/>
        </w:rPr>
        <w:t> </w:t>
      </w:r>
      <w:r w:rsidRPr="00D83522">
        <w:rPr>
          <w:rFonts w:ascii="Times New Roman" w:hAnsi="Times New Roman" w:cs="Times New Roman"/>
          <w:sz w:val="28"/>
          <w:szCs w:val="28"/>
        </w:rPr>
        <w:t xml:space="preserve">вв. на Южном Урале и в Приуралье // </w:t>
      </w:r>
      <w:r w:rsidRPr="00D91EE0">
        <w:rPr>
          <w:rStyle w:val="21"/>
          <w:rFonts w:eastAsiaTheme="minorHAnsi"/>
          <w:u w:val="none"/>
        </w:rPr>
        <w:t xml:space="preserve">Хронология памятников Южного Урала. </w:t>
      </w:r>
      <w:r w:rsidR="00177FD7">
        <w:rPr>
          <w:rFonts w:ascii="Times New Roman" w:hAnsi="Times New Roman" w:cs="Times New Roman"/>
          <w:sz w:val="28"/>
          <w:szCs w:val="28"/>
        </w:rPr>
        <w:t xml:space="preserve">– </w:t>
      </w:r>
      <w:r w:rsidRPr="00D91EE0">
        <w:rPr>
          <w:rStyle w:val="21"/>
          <w:rFonts w:eastAsiaTheme="minorHAnsi"/>
          <w:u w:val="none"/>
        </w:rPr>
        <w:t>Уфа</w:t>
      </w:r>
      <w:r w:rsidR="00177FD7">
        <w:rPr>
          <w:rStyle w:val="21"/>
          <w:rFonts w:eastAsiaTheme="minorHAnsi"/>
          <w:u w:val="none"/>
        </w:rPr>
        <w:t>: УНЦ РАН,</w:t>
      </w:r>
      <w:r w:rsidRPr="00D91EE0">
        <w:rPr>
          <w:rStyle w:val="21"/>
          <w:rFonts w:eastAsiaTheme="minorHAnsi"/>
          <w:u w:val="none"/>
        </w:rPr>
        <w:t xml:space="preserve"> 1993.</w:t>
      </w:r>
      <w:r w:rsidRPr="00D83522">
        <w:rPr>
          <w:rStyle w:val="21"/>
          <w:rFonts w:eastAsiaTheme="minorHAnsi"/>
        </w:rPr>
        <w:t xml:space="preserve"> </w:t>
      </w:r>
      <w:r w:rsidR="00177FD7">
        <w:rPr>
          <w:rFonts w:ascii="Times New Roman" w:hAnsi="Times New Roman" w:cs="Times New Roman"/>
          <w:sz w:val="28"/>
          <w:szCs w:val="28"/>
        </w:rPr>
        <w:t xml:space="preserve">– </w:t>
      </w:r>
      <w:r w:rsidRPr="00D83522">
        <w:rPr>
          <w:rFonts w:ascii="Times New Roman" w:hAnsi="Times New Roman" w:cs="Times New Roman"/>
          <w:sz w:val="28"/>
          <w:szCs w:val="28"/>
        </w:rPr>
        <w:t>С.</w:t>
      </w:r>
      <w:r w:rsidR="00177FD7">
        <w:rPr>
          <w:rFonts w:ascii="Times New Roman" w:hAnsi="Times New Roman" w:cs="Times New Roman"/>
          <w:sz w:val="28"/>
          <w:szCs w:val="28"/>
        </w:rPr>
        <w:t> </w:t>
      </w:r>
      <w:r w:rsidRPr="00D83522">
        <w:rPr>
          <w:rFonts w:ascii="Times New Roman" w:hAnsi="Times New Roman" w:cs="Times New Roman"/>
          <w:sz w:val="28"/>
          <w:szCs w:val="28"/>
        </w:rPr>
        <w:t>141–150.</w:t>
      </w:r>
    </w:p>
    <w:p w14:paraId="4F6160B4" w14:textId="1BCDD958"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266 </w:t>
      </w:r>
      <w:proofErr w:type="spellStart"/>
      <w:r w:rsidRPr="00D83522">
        <w:rPr>
          <w:rFonts w:ascii="Times New Roman" w:hAnsi="Times New Roman" w:cs="Times New Roman"/>
          <w:sz w:val="28"/>
          <w:szCs w:val="28"/>
        </w:rPr>
        <w:t>Бисембаев</w:t>
      </w:r>
      <w:proofErr w:type="spellEnd"/>
      <w:r w:rsidR="00B92470">
        <w:rPr>
          <w:rFonts w:ascii="Times New Roman" w:hAnsi="Times New Roman" w:cs="Times New Roman"/>
          <w:sz w:val="28"/>
          <w:szCs w:val="28"/>
        </w:rPr>
        <w:t> </w:t>
      </w:r>
      <w:r w:rsidRPr="00D83522">
        <w:rPr>
          <w:rFonts w:ascii="Times New Roman" w:hAnsi="Times New Roman" w:cs="Times New Roman"/>
          <w:sz w:val="28"/>
          <w:szCs w:val="28"/>
        </w:rPr>
        <w:t xml:space="preserve">А.А. Кочевники средневековья Западного Казахстана. </w:t>
      </w:r>
      <w:r w:rsidR="00177FD7">
        <w:rPr>
          <w:rFonts w:ascii="Times New Roman" w:hAnsi="Times New Roman" w:cs="Times New Roman"/>
          <w:sz w:val="28"/>
          <w:szCs w:val="28"/>
        </w:rPr>
        <w:t xml:space="preserve">– </w:t>
      </w:r>
      <w:r w:rsidRPr="00D83522">
        <w:rPr>
          <w:rFonts w:ascii="Times New Roman" w:hAnsi="Times New Roman" w:cs="Times New Roman"/>
          <w:sz w:val="28"/>
          <w:szCs w:val="28"/>
        </w:rPr>
        <w:t>Актобе</w:t>
      </w:r>
      <w:r w:rsidR="00177FD7">
        <w:rPr>
          <w:rFonts w:ascii="Times New Roman" w:hAnsi="Times New Roman" w:cs="Times New Roman"/>
          <w:sz w:val="28"/>
          <w:szCs w:val="28"/>
        </w:rPr>
        <w:t>:</w:t>
      </w:r>
      <w:r w:rsidRPr="00D83522">
        <w:rPr>
          <w:rFonts w:ascii="Times New Roman" w:hAnsi="Times New Roman" w:cs="Times New Roman"/>
          <w:sz w:val="28"/>
          <w:szCs w:val="28"/>
        </w:rPr>
        <w:t xml:space="preserve"> ИП </w:t>
      </w:r>
      <w:proofErr w:type="spellStart"/>
      <w:r w:rsidRPr="00D83522">
        <w:rPr>
          <w:rFonts w:ascii="Times New Roman" w:hAnsi="Times New Roman" w:cs="Times New Roman"/>
          <w:sz w:val="28"/>
          <w:szCs w:val="28"/>
        </w:rPr>
        <w:t>Жанадилов</w:t>
      </w:r>
      <w:proofErr w:type="spellEnd"/>
      <w:r w:rsidRPr="00D83522">
        <w:rPr>
          <w:rFonts w:ascii="Times New Roman" w:hAnsi="Times New Roman" w:cs="Times New Roman"/>
          <w:sz w:val="28"/>
          <w:szCs w:val="28"/>
        </w:rPr>
        <w:t xml:space="preserve"> С.Т., 2010</w:t>
      </w:r>
      <w:r w:rsidR="00177FD7">
        <w:rPr>
          <w:rFonts w:ascii="Times New Roman" w:hAnsi="Times New Roman" w:cs="Times New Roman"/>
          <w:sz w:val="28"/>
          <w:szCs w:val="28"/>
        </w:rPr>
        <w:t>. –</w:t>
      </w:r>
      <w:r w:rsidRPr="00D83522">
        <w:rPr>
          <w:rFonts w:ascii="Times New Roman" w:hAnsi="Times New Roman" w:cs="Times New Roman"/>
          <w:sz w:val="28"/>
          <w:szCs w:val="28"/>
        </w:rPr>
        <w:t xml:space="preserve"> 248</w:t>
      </w:r>
      <w:r w:rsidR="00177FD7">
        <w:rPr>
          <w:rFonts w:ascii="Times New Roman" w:hAnsi="Times New Roman" w:cs="Times New Roman"/>
          <w:sz w:val="28"/>
          <w:szCs w:val="28"/>
        </w:rPr>
        <w:t> </w:t>
      </w:r>
      <w:r w:rsidRPr="00D83522">
        <w:rPr>
          <w:rFonts w:ascii="Times New Roman" w:hAnsi="Times New Roman" w:cs="Times New Roman"/>
          <w:sz w:val="28"/>
          <w:szCs w:val="28"/>
        </w:rPr>
        <w:t xml:space="preserve">с. с </w:t>
      </w:r>
      <w:proofErr w:type="spellStart"/>
      <w:r w:rsidRPr="00D83522">
        <w:rPr>
          <w:rFonts w:ascii="Times New Roman" w:hAnsi="Times New Roman" w:cs="Times New Roman"/>
          <w:sz w:val="28"/>
          <w:szCs w:val="28"/>
        </w:rPr>
        <w:t>илл</w:t>
      </w:r>
      <w:proofErr w:type="spellEnd"/>
      <w:r w:rsidRPr="00D83522">
        <w:rPr>
          <w:rFonts w:ascii="Times New Roman" w:hAnsi="Times New Roman" w:cs="Times New Roman"/>
          <w:sz w:val="28"/>
          <w:szCs w:val="28"/>
        </w:rPr>
        <w:t xml:space="preserve">. и </w:t>
      </w:r>
      <w:proofErr w:type="spellStart"/>
      <w:r w:rsidRPr="00D83522">
        <w:rPr>
          <w:rFonts w:ascii="Times New Roman" w:hAnsi="Times New Roman" w:cs="Times New Roman"/>
          <w:sz w:val="28"/>
          <w:szCs w:val="28"/>
        </w:rPr>
        <w:t>цв</w:t>
      </w:r>
      <w:proofErr w:type="spellEnd"/>
      <w:r w:rsidRPr="00D83522">
        <w:rPr>
          <w:rFonts w:ascii="Times New Roman" w:hAnsi="Times New Roman" w:cs="Times New Roman"/>
          <w:sz w:val="28"/>
          <w:szCs w:val="28"/>
        </w:rPr>
        <w:t>. фото.</w:t>
      </w:r>
      <w:bookmarkStart w:id="25" w:name="_Hlk175244249"/>
    </w:p>
    <w:bookmarkEnd w:id="25"/>
    <w:p w14:paraId="65C7ACB5" w14:textId="6488CDFC"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267 </w:t>
      </w:r>
      <w:proofErr w:type="spellStart"/>
      <w:r w:rsidRPr="00D83522">
        <w:rPr>
          <w:rFonts w:ascii="Times New Roman" w:hAnsi="Times New Roman" w:cs="Times New Roman"/>
          <w:sz w:val="28"/>
          <w:szCs w:val="28"/>
        </w:rPr>
        <w:t>Акбулатов</w:t>
      </w:r>
      <w:proofErr w:type="spellEnd"/>
      <w:r w:rsidRPr="00D83522">
        <w:rPr>
          <w:rFonts w:ascii="Times New Roman" w:hAnsi="Times New Roman" w:cs="Times New Roman"/>
          <w:sz w:val="28"/>
          <w:szCs w:val="28"/>
        </w:rPr>
        <w:t> И.М. Экономика ранних кочевников Южного Урала (VII</w:t>
      </w:r>
      <w:r w:rsidR="00177FD7">
        <w:rPr>
          <w:rFonts w:ascii="Times New Roman" w:hAnsi="Times New Roman" w:cs="Times New Roman"/>
          <w:sz w:val="28"/>
          <w:szCs w:val="28"/>
        </w:rPr>
        <w:t> </w:t>
      </w:r>
      <w:r w:rsidRPr="00D83522">
        <w:rPr>
          <w:rFonts w:ascii="Times New Roman" w:hAnsi="Times New Roman" w:cs="Times New Roman"/>
          <w:sz w:val="28"/>
          <w:szCs w:val="28"/>
        </w:rPr>
        <w:t>в. до</w:t>
      </w:r>
      <w:r w:rsidR="00177FD7">
        <w:rPr>
          <w:rFonts w:ascii="Times New Roman" w:hAnsi="Times New Roman" w:cs="Times New Roman"/>
          <w:sz w:val="28"/>
          <w:szCs w:val="28"/>
        </w:rPr>
        <w:t> </w:t>
      </w:r>
      <w:r w:rsidRPr="00D83522">
        <w:rPr>
          <w:rFonts w:ascii="Times New Roman" w:hAnsi="Times New Roman" w:cs="Times New Roman"/>
          <w:sz w:val="28"/>
          <w:szCs w:val="28"/>
        </w:rPr>
        <w:t>н.э. – IV</w:t>
      </w:r>
      <w:r w:rsidR="00177FD7">
        <w:rPr>
          <w:rFonts w:ascii="Times New Roman" w:hAnsi="Times New Roman" w:cs="Times New Roman"/>
          <w:sz w:val="28"/>
          <w:szCs w:val="28"/>
        </w:rPr>
        <w:t> </w:t>
      </w:r>
      <w:r w:rsidRPr="00D83522">
        <w:rPr>
          <w:rFonts w:ascii="Times New Roman" w:hAnsi="Times New Roman" w:cs="Times New Roman"/>
          <w:sz w:val="28"/>
          <w:szCs w:val="28"/>
        </w:rPr>
        <w:t>в.</w:t>
      </w:r>
      <w:r w:rsidR="00177FD7">
        <w:rPr>
          <w:rFonts w:ascii="Times New Roman" w:hAnsi="Times New Roman" w:cs="Times New Roman"/>
          <w:sz w:val="28"/>
          <w:szCs w:val="28"/>
        </w:rPr>
        <w:t> </w:t>
      </w:r>
      <w:r w:rsidRPr="00D83522">
        <w:rPr>
          <w:rFonts w:ascii="Times New Roman" w:hAnsi="Times New Roman" w:cs="Times New Roman"/>
          <w:sz w:val="28"/>
          <w:szCs w:val="28"/>
        </w:rPr>
        <w:t xml:space="preserve">н.э.). </w:t>
      </w:r>
      <w:r w:rsidR="00177FD7">
        <w:rPr>
          <w:rFonts w:ascii="Times New Roman" w:hAnsi="Times New Roman" w:cs="Times New Roman"/>
          <w:sz w:val="28"/>
          <w:szCs w:val="28"/>
        </w:rPr>
        <w:t>–</w:t>
      </w:r>
      <w:r w:rsidRPr="00D83522">
        <w:rPr>
          <w:rFonts w:ascii="Times New Roman" w:hAnsi="Times New Roman" w:cs="Times New Roman"/>
          <w:sz w:val="28"/>
          <w:szCs w:val="28"/>
        </w:rPr>
        <w:t xml:space="preserve"> Уфа: НМ РБ</w:t>
      </w:r>
      <w:r w:rsidR="00177FD7">
        <w:rPr>
          <w:rFonts w:ascii="Times New Roman" w:hAnsi="Times New Roman" w:cs="Times New Roman"/>
          <w:sz w:val="28"/>
          <w:szCs w:val="28"/>
        </w:rPr>
        <w:t>,</w:t>
      </w:r>
      <w:r w:rsidRPr="00D83522">
        <w:rPr>
          <w:rFonts w:ascii="Times New Roman" w:hAnsi="Times New Roman" w:cs="Times New Roman"/>
          <w:sz w:val="28"/>
          <w:szCs w:val="28"/>
        </w:rPr>
        <w:t xml:space="preserve"> 1999. – 101</w:t>
      </w:r>
      <w:r w:rsidR="00177FD7">
        <w:rPr>
          <w:rFonts w:ascii="Times New Roman" w:hAnsi="Times New Roman" w:cs="Times New Roman"/>
          <w:sz w:val="28"/>
          <w:szCs w:val="28"/>
        </w:rPr>
        <w:t> </w:t>
      </w:r>
      <w:r w:rsidRPr="00D83522">
        <w:rPr>
          <w:rFonts w:ascii="Times New Roman" w:hAnsi="Times New Roman" w:cs="Times New Roman"/>
          <w:sz w:val="28"/>
          <w:szCs w:val="28"/>
        </w:rPr>
        <w:t>с</w:t>
      </w:r>
      <w:r w:rsidR="00177FD7">
        <w:rPr>
          <w:rFonts w:ascii="Times New Roman" w:hAnsi="Times New Roman" w:cs="Times New Roman"/>
          <w:sz w:val="28"/>
          <w:szCs w:val="28"/>
        </w:rPr>
        <w:t>.</w:t>
      </w:r>
    </w:p>
    <w:p w14:paraId="38399B5C" w14:textId="77F2A8B5" w:rsidR="005A6429" w:rsidRPr="00D83522" w:rsidRDefault="005A6429" w:rsidP="005A6429">
      <w:pPr>
        <w:spacing w:after="0" w:line="240" w:lineRule="auto"/>
        <w:ind w:firstLine="567"/>
        <w:jc w:val="both"/>
        <w:rPr>
          <w:rStyle w:val="21"/>
          <w:rFonts w:eastAsiaTheme="minorHAnsi"/>
        </w:rPr>
      </w:pPr>
      <w:r w:rsidRPr="00B92470">
        <w:rPr>
          <w:rStyle w:val="21"/>
          <w:rFonts w:eastAsiaTheme="minorHAnsi"/>
          <w:u w:val="none"/>
        </w:rPr>
        <w:t>268 </w:t>
      </w:r>
      <w:r w:rsidRPr="00372388">
        <w:rPr>
          <w:rStyle w:val="21"/>
          <w:rFonts w:eastAsiaTheme="minorHAnsi"/>
          <w:u w:val="none"/>
        </w:rPr>
        <w:t>Кривошеев</w:t>
      </w:r>
      <w:r w:rsidR="00B92470">
        <w:rPr>
          <w:rStyle w:val="21"/>
          <w:rFonts w:eastAsiaTheme="minorHAnsi"/>
          <w:u w:val="none"/>
        </w:rPr>
        <w:t> </w:t>
      </w:r>
      <w:r w:rsidRPr="00372388">
        <w:rPr>
          <w:rStyle w:val="21"/>
          <w:rFonts w:eastAsiaTheme="minorHAnsi"/>
          <w:u w:val="none"/>
        </w:rPr>
        <w:t>М.В. Ножницы в погребальном обряде сарматов //</w:t>
      </w:r>
      <w:r w:rsidRPr="00D83522">
        <w:rPr>
          <w:rStyle w:val="21"/>
          <w:rFonts w:eastAsiaTheme="minorHAnsi"/>
        </w:rPr>
        <w:t xml:space="preserve"> </w:t>
      </w:r>
      <w:r w:rsidRPr="00D83522">
        <w:rPr>
          <w:rFonts w:ascii="Times New Roman" w:hAnsi="Times New Roman" w:cs="Times New Roman"/>
          <w:sz w:val="28"/>
          <w:szCs w:val="28"/>
        </w:rPr>
        <w:t xml:space="preserve">Константин Федорович Смирнов и современные проблемы сарматской </w:t>
      </w:r>
      <w:r w:rsidRPr="00D83522">
        <w:rPr>
          <w:rFonts w:ascii="Times New Roman" w:hAnsi="Times New Roman" w:cs="Times New Roman"/>
          <w:sz w:val="28"/>
          <w:szCs w:val="28"/>
        </w:rPr>
        <w:lastRenderedPageBreak/>
        <w:t>археологии. Материалы IX</w:t>
      </w:r>
      <w:r w:rsidR="00177FD7">
        <w:rPr>
          <w:rFonts w:ascii="Times New Roman" w:hAnsi="Times New Roman" w:cs="Times New Roman"/>
          <w:sz w:val="28"/>
          <w:szCs w:val="28"/>
        </w:rPr>
        <w:t> </w:t>
      </w:r>
      <w:proofErr w:type="spellStart"/>
      <w:r w:rsidRPr="00D83522">
        <w:rPr>
          <w:rFonts w:ascii="Times New Roman" w:hAnsi="Times New Roman" w:cs="Times New Roman"/>
          <w:sz w:val="28"/>
          <w:szCs w:val="28"/>
        </w:rPr>
        <w:t>Междунар</w:t>
      </w:r>
      <w:proofErr w:type="spellEnd"/>
      <w:r w:rsidRPr="00D83522">
        <w:rPr>
          <w:rFonts w:ascii="Times New Roman" w:hAnsi="Times New Roman" w:cs="Times New Roman"/>
          <w:sz w:val="28"/>
          <w:szCs w:val="28"/>
        </w:rPr>
        <w:t xml:space="preserve">. науч. </w:t>
      </w:r>
      <w:proofErr w:type="spellStart"/>
      <w:r w:rsidRPr="00D83522">
        <w:rPr>
          <w:rFonts w:ascii="Times New Roman" w:hAnsi="Times New Roman" w:cs="Times New Roman"/>
          <w:sz w:val="28"/>
          <w:szCs w:val="28"/>
        </w:rPr>
        <w:t>конф</w:t>
      </w:r>
      <w:proofErr w:type="spellEnd"/>
      <w:r w:rsidRPr="00D83522">
        <w:rPr>
          <w:rFonts w:ascii="Times New Roman" w:hAnsi="Times New Roman" w:cs="Times New Roman"/>
          <w:sz w:val="28"/>
          <w:szCs w:val="28"/>
        </w:rPr>
        <w:t>. «Проблемы сарматской археологии и истории»: сб. ст. – Оренбург: Изд-во ОГПУ, 2016</w:t>
      </w:r>
      <w:r w:rsidRPr="00372388">
        <w:rPr>
          <w:rFonts w:ascii="Times New Roman" w:hAnsi="Times New Roman" w:cs="Times New Roman"/>
          <w:sz w:val="28"/>
          <w:szCs w:val="28"/>
        </w:rPr>
        <w:t>.</w:t>
      </w:r>
      <w:r w:rsidRPr="00372388">
        <w:rPr>
          <w:rStyle w:val="21"/>
          <w:rFonts w:eastAsiaTheme="minorHAnsi"/>
          <w:u w:val="none"/>
        </w:rPr>
        <w:t xml:space="preserve"> </w:t>
      </w:r>
      <w:r w:rsidR="00177FD7">
        <w:rPr>
          <w:rFonts w:ascii="Times New Roman" w:hAnsi="Times New Roman" w:cs="Times New Roman"/>
          <w:sz w:val="28"/>
          <w:szCs w:val="28"/>
        </w:rPr>
        <w:t>– С</w:t>
      </w:r>
      <w:r w:rsidRPr="00372388">
        <w:rPr>
          <w:rStyle w:val="21"/>
          <w:rFonts w:eastAsiaTheme="minorHAnsi"/>
          <w:u w:val="none"/>
        </w:rPr>
        <w:t>.</w:t>
      </w:r>
      <w:r w:rsidR="00177FD7">
        <w:rPr>
          <w:rStyle w:val="21"/>
          <w:rFonts w:eastAsiaTheme="minorHAnsi"/>
          <w:u w:val="none"/>
        </w:rPr>
        <w:t> </w:t>
      </w:r>
      <w:r w:rsidRPr="00372388">
        <w:rPr>
          <w:rStyle w:val="21"/>
          <w:rFonts w:eastAsiaTheme="minorHAnsi"/>
          <w:u w:val="none"/>
        </w:rPr>
        <w:t>122–131</w:t>
      </w:r>
      <w:r w:rsidR="00177FD7">
        <w:rPr>
          <w:rStyle w:val="21"/>
          <w:rFonts w:eastAsiaTheme="minorHAnsi"/>
          <w:u w:val="none"/>
        </w:rPr>
        <w:t>.</w:t>
      </w:r>
    </w:p>
    <w:p w14:paraId="1509D8B7" w14:textId="11BF8AC7"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269 </w:t>
      </w:r>
      <w:r w:rsidRPr="00D83522">
        <w:rPr>
          <w:rFonts w:ascii="Times New Roman" w:hAnsi="Times New Roman" w:cs="Times New Roman"/>
          <w:sz w:val="28"/>
          <w:szCs w:val="28"/>
        </w:rPr>
        <w:t>Смирнов</w:t>
      </w:r>
      <w:r w:rsidR="00B92470">
        <w:rPr>
          <w:rFonts w:ascii="Times New Roman" w:hAnsi="Times New Roman" w:cs="Times New Roman"/>
          <w:sz w:val="28"/>
          <w:szCs w:val="28"/>
        </w:rPr>
        <w:t> </w:t>
      </w:r>
      <w:r w:rsidRPr="00D83522">
        <w:rPr>
          <w:rFonts w:ascii="Times New Roman" w:hAnsi="Times New Roman" w:cs="Times New Roman"/>
          <w:sz w:val="28"/>
          <w:szCs w:val="28"/>
        </w:rPr>
        <w:t xml:space="preserve">К.Ф. Савроматы. Ранняя история и культура сарматов. // М.: </w:t>
      </w:r>
      <w:r w:rsidR="00177FD7">
        <w:rPr>
          <w:rFonts w:ascii="Times New Roman" w:hAnsi="Times New Roman" w:cs="Times New Roman"/>
          <w:sz w:val="28"/>
          <w:szCs w:val="28"/>
        </w:rPr>
        <w:t xml:space="preserve">Наука, </w:t>
      </w:r>
      <w:r w:rsidRPr="00D83522">
        <w:rPr>
          <w:rFonts w:ascii="Times New Roman" w:hAnsi="Times New Roman" w:cs="Times New Roman"/>
          <w:sz w:val="28"/>
          <w:szCs w:val="28"/>
        </w:rPr>
        <w:t xml:space="preserve">1964. </w:t>
      </w:r>
      <w:r w:rsidR="00177FD7">
        <w:rPr>
          <w:rFonts w:ascii="Times New Roman" w:hAnsi="Times New Roman" w:cs="Times New Roman"/>
          <w:sz w:val="28"/>
          <w:szCs w:val="28"/>
        </w:rPr>
        <w:t xml:space="preserve">– </w:t>
      </w:r>
      <w:r w:rsidRPr="00D83522">
        <w:rPr>
          <w:rFonts w:ascii="Times New Roman" w:hAnsi="Times New Roman" w:cs="Times New Roman"/>
          <w:sz w:val="28"/>
          <w:szCs w:val="28"/>
        </w:rPr>
        <w:t>380</w:t>
      </w:r>
      <w:r w:rsidR="00177FD7">
        <w:rPr>
          <w:rFonts w:ascii="Times New Roman" w:hAnsi="Times New Roman" w:cs="Times New Roman"/>
          <w:sz w:val="28"/>
          <w:szCs w:val="28"/>
        </w:rPr>
        <w:t> </w:t>
      </w:r>
      <w:r w:rsidRPr="00D83522">
        <w:rPr>
          <w:rFonts w:ascii="Times New Roman" w:hAnsi="Times New Roman" w:cs="Times New Roman"/>
          <w:sz w:val="28"/>
          <w:szCs w:val="28"/>
        </w:rPr>
        <w:t>с., вкл.</w:t>
      </w:r>
    </w:p>
    <w:p w14:paraId="35CB921D" w14:textId="0B149D9A"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270 </w:t>
      </w:r>
      <w:r w:rsidRPr="00D83522">
        <w:rPr>
          <w:rFonts w:ascii="Times New Roman" w:hAnsi="Times New Roman" w:cs="Times New Roman"/>
          <w:sz w:val="28"/>
          <w:szCs w:val="28"/>
        </w:rPr>
        <w:t>Литвинский</w:t>
      </w:r>
      <w:r w:rsidR="00B92470">
        <w:rPr>
          <w:rFonts w:ascii="Times New Roman" w:hAnsi="Times New Roman" w:cs="Times New Roman"/>
          <w:sz w:val="28"/>
          <w:szCs w:val="28"/>
        </w:rPr>
        <w:t> </w:t>
      </w:r>
      <w:r w:rsidRPr="00D83522">
        <w:rPr>
          <w:rFonts w:ascii="Times New Roman" w:hAnsi="Times New Roman" w:cs="Times New Roman"/>
          <w:sz w:val="28"/>
          <w:szCs w:val="28"/>
        </w:rPr>
        <w:t xml:space="preserve">Б.А. Орудия труда и утварь из могильников Западной Ферганы (Археологические и этнографические материалы по истории культуры и религии Средней Азии). / Могильники западной Ферганы. </w:t>
      </w:r>
      <w:r w:rsidR="00556BAF">
        <w:rPr>
          <w:rFonts w:ascii="Times New Roman" w:hAnsi="Times New Roman" w:cs="Times New Roman"/>
          <w:sz w:val="28"/>
          <w:szCs w:val="28"/>
        </w:rPr>
        <w:t>– Т. </w:t>
      </w:r>
      <w:r w:rsidRPr="00D83522">
        <w:rPr>
          <w:rFonts w:ascii="Times New Roman" w:hAnsi="Times New Roman" w:cs="Times New Roman"/>
          <w:sz w:val="28"/>
          <w:szCs w:val="28"/>
        </w:rPr>
        <w:t>IV</w:t>
      </w:r>
      <w:r w:rsidR="00556BAF">
        <w:rPr>
          <w:rFonts w:ascii="Times New Roman" w:hAnsi="Times New Roman" w:cs="Times New Roman"/>
          <w:sz w:val="28"/>
          <w:szCs w:val="28"/>
        </w:rPr>
        <w:t>. –</w:t>
      </w:r>
      <w:r w:rsidRPr="00D83522">
        <w:rPr>
          <w:rFonts w:ascii="Times New Roman" w:hAnsi="Times New Roman" w:cs="Times New Roman"/>
          <w:sz w:val="28"/>
          <w:szCs w:val="28"/>
        </w:rPr>
        <w:t xml:space="preserve"> М.: </w:t>
      </w:r>
      <w:r w:rsidR="00556BAF">
        <w:rPr>
          <w:rFonts w:ascii="Times New Roman" w:hAnsi="Times New Roman" w:cs="Times New Roman"/>
          <w:sz w:val="28"/>
          <w:szCs w:val="28"/>
        </w:rPr>
        <w:t xml:space="preserve">Наука, </w:t>
      </w:r>
      <w:r w:rsidRPr="00D83522">
        <w:rPr>
          <w:rFonts w:ascii="Times New Roman" w:hAnsi="Times New Roman" w:cs="Times New Roman"/>
          <w:sz w:val="28"/>
          <w:szCs w:val="28"/>
        </w:rPr>
        <w:t xml:space="preserve">1978. </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216</w:t>
      </w:r>
      <w:r w:rsidR="00556BAF">
        <w:rPr>
          <w:rFonts w:ascii="Times New Roman" w:hAnsi="Times New Roman" w:cs="Times New Roman"/>
          <w:sz w:val="28"/>
          <w:szCs w:val="28"/>
        </w:rPr>
        <w:t> </w:t>
      </w:r>
      <w:r w:rsidRPr="00D83522">
        <w:rPr>
          <w:rFonts w:ascii="Times New Roman" w:hAnsi="Times New Roman" w:cs="Times New Roman"/>
          <w:sz w:val="28"/>
          <w:szCs w:val="28"/>
        </w:rPr>
        <w:t>с.</w:t>
      </w:r>
    </w:p>
    <w:p w14:paraId="5DB12DC3" w14:textId="45138F79"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271 </w:t>
      </w:r>
      <w:r w:rsidRPr="00D83522">
        <w:rPr>
          <w:rFonts w:ascii="Times New Roman" w:hAnsi="Times New Roman" w:cs="Times New Roman"/>
          <w:sz w:val="28"/>
          <w:szCs w:val="28"/>
        </w:rPr>
        <w:t>Кабанов С.К. Культура сельских поселений Южного Согда III</w:t>
      </w:r>
      <w:r w:rsidR="00556BAF">
        <w:rPr>
          <w:rFonts w:ascii="Times New Roman" w:hAnsi="Times New Roman" w:cs="Times New Roman"/>
          <w:sz w:val="28"/>
          <w:szCs w:val="28"/>
        </w:rPr>
        <w:t>–</w:t>
      </w:r>
      <w:r w:rsidRPr="00D83522">
        <w:rPr>
          <w:rFonts w:ascii="Times New Roman" w:hAnsi="Times New Roman" w:cs="Times New Roman"/>
          <w:sz w:val="28"/>
          <w:szCs w:val="28"/>
        </w:rPr>
        <w:t>VI вв.</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 xml:space="preserve">По материалам исследований в зоне </w:t>
      </w:r>
      <w:proofErr w:type="spellStart"/>
      <w:r w:rsidRPr="00D83522">
        <w:rPr>
          <w:rFonts w:ascii="Times New Roman" w:hAnsi="Times New Roman" w:cs="Times New Roman"/>
          <w:sz w:val="28"/>
          <w:szCs w:val="28"/>
        </w:rPr>
        <w:t>Чимкурганского</w:t>
      </w:r>
      <w:proofErr w:type="spellEnd"/>
      <w:r w:rsidRPr="00D83522">
        <w:rPr>
          <w:rFonts w:ascii="Times New Roman" w:hAnsi="Times New Roman" w:cs="Times New Roman"/>
          <w:sz w:val="28"/>
          <w:szCs w:val="28"/>
        </w:rPr>
        <w:t xml:space="preserve"> водохранилища. </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Ташкент: «Фан»</w:t>
      </w:r>
      <w:r w:rsidR="00556BAF">
        <w:rPr>
          <w:rFonts w:ascii="Times New Roman" w:hAnsi="Times New Roman" w:cs="Times New Roman"/>
          <w:sz w:val="28"/>
          <w:szCs w:val="28"/>
        </w:rPr>
        <w:t>,</w:t>
      </w:r>
      <w:r w:rsidRPr="00D83522">
        <w:rPr>
          <w:rFonts w:ascii="Times New Roman" w:hAnsi="Times New Roman" w:cs="Times New Roman"/>
          <w:sz w:val="28"/>
          <w:szCs w:val="28"/>
        </w:rPr>
        <w:t xml:space="preserve"> 1981. </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128</w:t>
      </w:r>
      <w:r w:rsidR="00556BAF">
        <w:rPr>
          <w:rFonts w:ascii="Times New Roman" w:hAnsi="Times New Roman" w:cs="Times New Roman"/>
          <w:sz w:val="28"/>
          <w:szCs w:val="28"/>
        </w:rPr>
        <w:t> </w:t>
      </w:r>
      <w:r w:rsidRPr="00D83522">
        <w:rPr>
          <w:rFonts w:ascii="Times New Roman" w:hAnsi="Times New Roman" w:cs="Times New Roman"/>
          <w:sz w:val="28"/>
          <w:szCs w:val="28"/>
        </w:rPr>
        <w:t>с.</w:t>
      </w:r>
    </w:p>
    <w:p w14:paraId="713579C3" w14:textId="5ACF145D"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272 </w:t>
      </w:r>
      <w:r w:rsidRPr="00D83522">
        <w:rPr>
          <w:rFonts w:ascii="Times New Roman" w:hAnsi="Times New Roman" w:cs="Times New Roman"/>
          <w:sz w:val="28"/>
          <w:szCs w:val="28"/>
        </w:rPr>
        <w:t>Пшеничнюк</w:t>
      </w:r>
      <w:r w:rsidR="00B92470">
        <w:rPr>
          <w:rFonts w:ascii="Times New Roman" w:hAnsi="Times New Roman" w:cs="Times New Roman"/>
          <w:sz w:val="28"/>
          <w:szCs w:val="28"/>
        </w:rPr>
        <w:t> </w:t>
      </w:r>
      <w:r w:rsidRPr="00D83522">
        <w:rPr>
          <w:rFonts w:ascii="Times New Roman" w:hAnsi="Times New Roman" w:cs="Times New Roman"/>
          <w:sz w:val="28"/>
          <w:szCs w:val="28"/>
        </w:rPr>
        <w:t xml:space="preserve">А.Х. </w:t>
      </w:r>
      <w:proofErr w:type="spellStart"/>
      <w:r w:rsidRPr="00D83522">
        <w:rPr>
          <w:rFonts w:ascii="Times New Roman" w:hAnsi="Times New Roman" w:cs="Times New Roman"/>
          <w:sz w:val="28"/>
          <w:szCs w:val="28"/>
        </w:rPr>
        <w:t>Шиповский</w:t>
      </w:r>
      <w:proofErr w:type="spellEnd"/>
      <w:r w:rsidRPr="00D83522">
        <w:rPr>
          <w:rFonts w:ascii="Times New Roman" w:hAnsi="Times New Roman" w:cs="Times New Roman"/>
          <w:sz w:val="28"/>
          <w:szCs w:val="28"/>
        </w:rPr>
        <w:t xml:space="preserve"> комплекс памятников (</w:t>
      </w:r>
      <w:r w:rsidRPr="00D83522">
        <w:rPr>
          <w:rFonts w:ascii="Times New Roman" w:hAnsi="Times New Roman" w:cs="Times New Roman"/>
          <w:sz w:val="28"/>
          <w:szCs w:val="28"/>
          <w:lang w:val="en-US"/>
        </w:rPr>
        <w:t>IV</w:t>
      </w:r>
      <w:r w:rsidR="00556BAF">
        <w:rPr>
          <w:rFonts w:ascii="Times New Roman" w:hAnsi="Times New Roman" w:cs="Times New Roman"/>
          <w:sz w:val="28"/>
          <w:szCs w:val="28"/>
        </w:rPr>
        <w:t> </w:t>
      </w:r>
      <w:r w:rsidRPr="00D83522">
        <w:rPr>
          <w:rFonts w:ascii="Times New Roman" w:hAnsi="Times New Roman" w:cs="Times New Roman"/>
          <w:sz w:val="28"/>
          <w:szCs w:val="28"/>
        </w:rPr>
        <w:t>в.</w:t>
      </w:r>
      <w:r w:rsidR="00556BAF">
        <w:rPr>
          <w:rFonts w:ascii="Times New Roman" w:hAnsi="Times New Roman" w:cs="Times New Roman"/>
          <w:sz w:val="28"/>
          <w:szCs w:val="28"/>
        </w:rPr>
        <w:t> </w:t>
      </w:r>
      <w:r w:rsidRPr="00D83522">
        <w:rPr>
          <w:rFonts w:ascii="Times New Roman" w:hAnsi="Times New Roman" w:cs="Times New Roman"/>
          <w:sz w:val="28"/>
          <w:szCs w:val="28"/>
        </w:rPr>
        <w:t>до</w:t>
      </w:r>
      <w:r w:rsidR="00556BAF">
        <w:rPr>
          <w:rFonts w:ascii="Times New Roman" w:hAnsi="Times New Roman" w:cs="Times New Roman"/>
          <w:sz w:val="28"/>
          <w:szCs w:val="28"/>
        </w:rPr>
        <w:t> </w:t>
      </w:r>
      <w:r w:rsidRPr="00D83522">
        <w:rPr>
          <w:rFonts w:ascii="Times New Roman" w:hAnsi="Times New Roman" w:cs="Times New Roman"/>
          <w:sz w:val="28"/>
          <w:szCs w:val="28"/>
        </w:rPr>
        <w:t xml:space="preserve">н.э. – </w:t>
      </w:r>
      <w:r w:rsidRPr="00D83522">
        <w:rPr>
          <w:rFonts w:ascii="Times New Roman" w:hAnsi="Times New Roman" w:cs="Times New Roman"/>
          <w:sz w:val="28"/>
          <w:szCs w:val="28"/>
          <w:lang w:val="en-US"/>
        </w:rPr>
        <w:t>III</w:t>
      </w:r>
      <w:r w:rsidR="00556BAF">
        <w:rPr>
          <w:rFonts w:ascii="Times New Roman" w:hAnsi="Times New Roman" w:cs="Times New Roman"/>
          <w:sz w:val="28"/>
          <w:szCs w:val="28"/>
        </w:rPr>
        <w:t> </w:t>
      </w:r>
      <w:r w:rsidRPr="00D83522">
        <w:rPr>
          <w:rFonts w:ascii="Times New Roman" w:hAnsi="Times New Roman" w:cs="Times New Roman"/>
          <w:sz w:val="28"/>
          <w:szCs w:val="28"/>
        </w:rPr>
        <w:t>в.</w:t>
      </w:r>
      <w:r w:rsidR="00556BAF">
        <w:rPr>
          <w:rFonts w:ascii="Times New Roman" w:hAnsi="Times New Roman" w:cs="Times New Roman"/>
          <w:sz w:val="28"/>
          <w:szCs w:val="28"/>
        </w:rPr>
        <w:t> </w:t>
      </w:r>
      <w:r w:rsidRPr="00D83522">
        <w:rPr>
          <w:rFonts w:ascii="Times New Roman" w:hAnsi="Times New Roman" w:cs="Times New Roman"/>
          <w:sz w:val="28"/>
          <w:szCs w:val="28"/>
        </w:rPr>
        <w:t xml:space="preserve">н.э.) // Древности Южного Урала. </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Уфа</w:t>
      </w:r>
      <w:r w:rsidR="00556BAF">
        <w:rPr>
          <w:rFonts w:ascii="Times New Roman" w:hAnsi="Times New Roman" w:cs="Times New Roman"/>
          <w:sz w:val="28"/>
          <w:szCs w:val="28"/>
        </w:rPr>
        <w:t>:</w:t>
      </w:r>
      <w:r w:rsidRPr="00D83522">
        <w:rPr>
          <w:rFonts w:ascii="Times New Roman" w:hAnsi="Times New Roman" w:cs="Times New Roman"/>
          <w:sz w:val="28"/>
          <w:szCs w:val="28"/>
        </w:rPr>
        <w:t xml:space="preserve"> ГУП «Уфимский полиграф-комбинат», 1976. </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С.</w:t>
      </w:r>
      <w:r w:rsidR="00556BAF">
        <w:rPr>
          <w:rFonts w:ascii="Times New Roman" w:hAnsi="Times New Roman" w:cs="Times New Roman"/>
          <w:sz w:val="28"/>
          <w:szCs w:val="28"/>
        </w:rPr>
        <w:t> </w:t>
      </w:r>
      <w:r w:rsidRPr="00D83522">
        <w:rPr>
          <w:rFonts w:ascii="Times New Roman" w:hAnsi="Times New Roman" w:cs="Times New Roman"/>
          <w:sz w:val="28"/>
          <w:szCs w:val="28"/>
        </w:rPr>
        <w:t xml:space="preserve">35–131. </w:t>
      </w:r>
    </w:p>
    <w:p w14:paraId="2B8D2B92" w14:textId="6CE4AE25"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273 </w:t>
      </w:r>
      <w:r w:rsidRPr="00D83522">
        <w:rPr>
          <w:rFonts w:ascii="Times New Roman" w:hAnsi="Times New Roman" w:cs="Times New Roman"/>
          <w:sz w:val="28"/>
          <w:szCs w:val="28"/>
        </w:rPr>
        <w:t>Зданович</w:t>
      </w:r>
      <w:r w:rsidR="00B92470">
        <w:rPr>
          <w:rFonts w:ascii="Times New Roman" w:hAnsi="Times New Roman" w:cs="Times New Roman"/>
          <w:sz w:val="28"/>
          <w:szCs w:val="28"/>
        </w:rPr>
        <w:t> </w:t>
      </w:r>
      <w:r w:rsidRPr="00D83522">
        <w:rPr>
          <w:rFonts w:ascii="Times New Roman" w:hAnsi="Times New Roman" w:cs="Times New Roman"/>
          <w:sz w:val="28"/>
          <w:szCs w:val="28"/>
        </w:rPr>
        <w:t xml:space="preserve">Г.Б. Покровский могильник на р. Ишим. // Культура древних скотоводов и земледельцев Казахстана. </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Алма-Ата</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Наука</w:t>
      </w:r>
      <w:r w:rsidR="00556BAF">
        <w:rPr>
          <w:rFonts w:ascii="Times New Roman" w:hAnsi="Times New Roman" w:cs="Times New Roman"/>
          <w:sz w:val="28"/>
          <w:szCs w:val="28"/>
        </w:rPr>
        <w:t xml:space="preserve"> КазССР,</w:t>
      </w:r>
      <w:r w:rsidRPr="00D83522">
        <w:rPr>
          <w:rFonts w:ascii="Times New Roman" w:hAnsi="Times New Roman" w:cs="Times New Roman"/>
          <w:sz w:val="28"/>
          <w:szCs w:val="28"/>
        </w:rPr>
        <w:t xml:space="preserve"> 1969. </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С.</w:t>
      </w:r>
      <w:r w:rsidR="00556BAF">
        <w:rPr>
          <w:rFonts w:ascii="Times New Roman" w:hAnsi="Times New Roman" w:cs="Times New Roman"/>
          <w:sz w:val="28"/>
          <w:szCs w:val="28"/>
        </w:rPr>
        <w:t> </w:t>
      </w:r>
      <w:r w:rsidRPr="00D83522">
        <w:rPr>
          <w:rFonts w:ascii="Times New Roman" w:hAnsi="Times New Roman" w:cs="Times New Roman"/>
          <w:sz w:val="28"/>
          <w:szCs w:val="28"/>
        </w:rPr>
        <w:t>69–79.</w:t>
      </w:r>
    </w:p>
    <w:p w14:paraId="61CD5215" w14:textId="05244DAE"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274 </w:t>
      </w:r>
      <w:r w:rsidRPr="00D83522">
        <w:rPr>
          <w:rFonts w:ascii="Times New Roman" w:hAnsi="Times New Roman" w:cs="Times New Roman"/>
          <w:sz w:val="28"/>
          <w:szCs w:val="28"/>
        </w:rPr>
        <w:t>Хабдулина</w:t>
      </w:r>
      <w:r w:rsidR="00B92470">
        <w:rPr>
          <w:rFonts w:ascii="Times New Roman" w:eastAsia="Times New Roman" w:hAnsi="Times New Roman" w:cs="Times New Roman"/>
          <w:sz w:val="28"/>
          <w:szCs w:val="28"/>
        </w:rPr>
        <w:t> </w:t>
      </w:r>
      <w:r w:rsidRPr="00D83522">
        <w:rPr>
          <w:rFonts w:ascii="Times New Roman" w:hAnsi="Times New Roman" w:cs="Times New Roman"/>
          <w:sz w:val="28"/>
          <w:szCs w:val="28"/>
        </w:rPr>
        <w:t xml:space="preserve">М.К. Степное </w:t>
      </w:r>
      <w:proofErr w:type="spellStart"/>
      <w:r w:rsidRPr="00D83522">
        <w:rPr>
          <w:rFonts w:ascii="Times New Roman" w:hAnsi="Times New Roman" w:cs="Times New Roman"/>
          <w:sz w:val="28"/>
          <w:szCs w:val="28"/>
        </w:rPr>
        <w:t>Приишимье</w:t>
      </w:r>
      <w:proofErr w:type="spellEnd"/>
      <w:r w:rsidRPr="00D83522">
        <w:rPr>
          <w:rFonts w:ascii="Times New Roman" w:hAnsi="Times New Roman" w:cs="Times New Roman"/>
          <w:sz w:val="28"/>
          <w:szCs w:val="28"/>
        </w:rPr>
        <w:t xml:space="preserve"> в эпоху раннего железа</w:t>
      </w:r>
      <w:r w:rsidR="00556BAF">
        <w:rPr>
          <w:rFonts w:ascii="Times New Roman" w:hAnsi="Times New Roman" w:cs="Times New Roman"/>
          <w:sz w:val="28"/>
          <w:szCs w:val="28"/>
        </w:rPr>
        <w:t>. –</w:t>
      </w:r>
      <w:r w:rsidRPr="00D83522">
        <w:rPr>
          <w:rFonts w:ascii="Times New Roman" w:hAnsi="Times New Roman" w:cs="Times New Roman"/>
          <w:sz w:val="28"/>
          <w:szCs w:val="28"/>
        </w:rPr>
        <w:t xml:space="preserve"> Алматы: «</w:t>
      </w:r>
      <w:proofErr w:type="spellStart"/>
      <w:r w:rsidRPr="00D83522">
        <w:rPr>
          <w:rFonts w:ascii="Times New Roman" w:hAnsi="Times New Roman" w:cs="Times New Roman"/>
          <w:sz w:val="28"/>
          <w:szCs w:val="28"/>
        </w:rPr>
        <w:t>Гылым</w:t>
      </w:r>
      <w:proofErr w:type="spellEnd"/>
      <w:r w:rsidRPr="00D83522">
        <w:rPr>
          <w:rFonts w:ascii="Times New Roman" w:hAnsi="Times New Roman" w:cs="Times New Roman"/>
          <w:sz w:val="28"/>
          <w:szCs w:val="28"/>
        </w:rPr>
        <w:t>», «Ракурс»</w:t>
      </w:r>
      <w:r w:rsidR="00556BAF">
        <w:rPr>
          <w:rFonts w:ascii="Times New Roman" w:hAnsi="Times New Roman" w:cs="Times New Roman"/>
          <w:sz w:val="28"/>
          <w:szCs w:val="28"/>
        </w:rPr>
        <w:t>,</w:t>
      </w:r>
      <w:r w:rsidRPr="00D83522">
        <w:rPr>
          <w:rFonts w:ascii="Times New Roman" w:hAnsi="Times New Roman" w:cs="Times New Roman"/>
          <w:sz w:val="28"/>
          <w:szCs w:val="28"/>
        </w:rPr>
        <w:t xml:space="preserve"> 1994. </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172</w:t>
      </w:r>
      <w:r w:rsidR="00556BAF">
        <w:rPr>
          <w:rFonts w:ascii="Times New Roman" w:hAnsi="Times New Roman" w:cs="Times New Roman"/>
          <w:sz w:val="28"/>
          <w:szCs w:val="28"/>
        </w:rPr>
        <w:t> </w:t>
      </w:r>
      <w:r w:rsidRPr="00D83522">
        <w:rPr>
          <w:rFonts w:ascii="Times New Roman" w:hAnsi="Times New Roman" w:cs="Times New Roman"/>
          <w:sz w:val="28"/>
          <w:szCs w:val="28"/>
        </w:rPr>
        <w:t>с.</w:t>
      </w:r>
    </w:p>
    <w:p w14:paraId="1CD2EBDD" w14:textId="56C66A43"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275 </w:t>
      </w:r>
      <w:r w:rsidRPr="00D83522">
        <w:rPr>
          <w:rFonts w:ascii="Times New Roman" w:hAnsi="Times New Roman" w:cs="Times New Roman"/>
          <w:sz w:val="28"/>
          <w:szCs w:val="28"/>
        </w:rPr>
        <w:t>Сеитов</w:t>
      </w:r>
      <w:r w:rsidR="00B92470">
        <w:rPr>
          <w:rFonts w:ascii="Times New Roman" w:hAnsi="Times New Roman" w:cs="Times New Roman"/>
          <w:sz w:val="28"/>
          <w:szCs w:val="28"/>
        </w:rPr>
        <w:t> </w:t>
      </w:r>
      <w:r w:rsidRPr="00D83522">
        <w:rPr>
          <w:rFonts w:ascii="Times New Roman" w:hAnsi="Times New Roman" w:cs="Times New Roman"/>
          <w:sz w:val="28"/>
          <w:szCs w:val="28"/>
        </w:rPr>
        <w:t xml:space="preserve">А.М. Древние кочевники Тургая середины </w:t>
      </w:r>
      <w:r w:rsidRPr="00D83522">
        <w:rPr>
          <w:rFonts w:ascii="Times New Roman" w:hAnsi="Times New Roman" w:cs="Times New Roman"/>
          <w:sz w:val="28"/>
          <w:szCs w:val="28"/>
          <w:lang w:val="en-US"/>
        </w:rPr>
        <w:t>I</w:t>
      </w:r>
      <w:r w:rsidR="00556BAF">
        <w:rPr>
          <w:rFonts w:ascii="Times New Roman" w:hAnsi="Times New Roman" w:cs="Times New Roman"/>
          <w:sz w:val="28"/>
          <w:szCs w:val="28"/>
        </w:rPr>
        <w:t> </w:t>
      </w:r>
      <w:r w:rsidRPr="00D83522">
        <w:rPr>
          <w:rFonts w:ascii="Times New Roman" w:hAnsi="Times New Roman" w:cs="Times New Roman"/>
          <w:sz w:val="28"/>
          <w:szCs w:val="28"/>
        </w:rPr>
        <w:t>тыс.</w:t>
      </w:r>
      <w:r w:rsidR="00556BAF">
        <w:rPr>
          <w:rFonts w:ascii="Times New Roman" w:hAnsi="Times New Roman" w:cs="Times New Roman"/>
          <w:sz w:val="28"/>
          <w:szCs w:val="28"/>
        </w:rPr>
        <w:t> </w:t>
      </w:r>
      <w:r w:rsidRPr="00D83522">
        <w:rPr>
          <w:rFonts w:ascii="Times New Roman" w:hAnsi="Times New Roman" w:cs="Times New Roman"/>
          <w:sz w:val="28"/>
          <w:szCs w:val="28"/>
        </w:rPr>
        <w:t>до</w:t>
      </w:r>
      <w:r w:rsidR="00556BAF">
        <w:rPr>
          <w:rFonts w:ascii="Times New Roman" w:hAnsi="Times New Roman" w:cs="Times New Roman"/>
          <w:sz w:val="28"/>
          <w:szCs w:val="28"/>
        </w:rPr>
        <w:t> </w:t>
      </w:r>
      <w:r w:rsidRPr="00D83522">
        <w:rPr>
          <w:rFonts w:ascii="Times New Roman" w:hAnsi="Times New Roman" w:cs="Times New Roman"/>
          <w:sz w:val="28"/>
          <w:szCs w:val="28"/>
        </w:rPr>
        <w:t xml:space="preserve">н.э. – середины </w:t>
      </w:r>
      <w:r w:rsidRPr="00D83522">
        <w:rPr>
          <w:rFonts w:ascii="Times New Roman" w:hAnsi="Times New Roman" w:cs="Times New Roman"/>
          <w:sz w:val="28"/>
          <w:szCs w:val="28"/>
          <w:lang w:val="en-US"/>
        </w:rPr>
        <w:t>I</w:t>
      </w:r>
      <w:r w:rsidRPr="00D83522">
        <w:rPr>
          <w:rFonts w:ascii="Times New Roman" w:hAnsi="Times New Roman" w:cs="Times New Roman"/>
          <w:sz w:val="28"/>
          <w:szCs w:val="28"/>
        </w:rPr>
        <w:t xml:space="preserve"> тыс. н.э. Культура населения Тургая и сопредельных регионов: человек и эпоха. Коллективная монография / </w:t>
      </w:r>
      <w:r w:rsidR="00556BAF">
        <w:rPr>
          <w:rFonts w:ascii="Times New Roman" w:hAnsi="Times New Roman" w:cs="Times New Roman"/>
          <w:sz w:val="28"/>
          <w:szCs w:val="28"/>
        </w:rPr>
        <w:t>О</w:t>
      </w:r>
      <w:r w:rsidRPr="00D83522">
        <w:rPr>
          <w:rFonts w:ascii="Times New Roman" w:hAnsi="Times New Roman" w:cs="Times New Roman"/>
          <w:sz w:val="28"/>
          <w:szCs w:val="28"/>
        </w:rPr>
        <w:t>тв.</w:t>
      </w:r>
      <w:r w:rsidR="00556BAF">
        <w:rPr>
          <w:rFonts w:ascii="Times New Roman" w:hAnsi="Times New Roman" w:cs="Times New Roman"/>
          <w:sz w:val="28"/>
          <w:szCs w:val="28"/>
        </w:rPr>
        <w:t> </w:t>
      </w:r>
      <w:r w:rsidRPr="00D83522">
        <w:rPr>
          <w:rFonts w:ascii="Times New Roman" w:hAnsi="Times New Roman" w:cs="Times New Roman"/>
          <w:sz w:val="28"/>
          <w:szCs w:val="28"/>
        </w:rPr>
        <w:t>ред.: Г.А. </w:t>
      </w:r>
      <w:proofErr w:type="spellStart"/>
      <w:r w:rsidRPr="00D83522">
        <w:rPr>
          <w:rFonts w:ascii="Times New Roman" w:hAnsi="Times New Roman" w:cs="Times New Roman"/>
          <w:sz w:val="28"/>
          <w:szCs w:val="28"/>
        </w:rPr>
        <w:t>Базарбаева</w:t>
      </w:r>
      <w:proofErr w:type="spellEnd"/>
      <w:r w:rsidRPr="00D83522">
        <w:rPr>
          <w:rFonts w:ascii="Times New Roman" w:hAnsi="Times New Roman" w:cs="Times New Roman"/>
          <w:sz w:val="28"/>
          <w:szCs w:val="28"/>
        </w:rPr>
        <w:t>, Г.С. </w:t>
      </w:r>
      <w:proofErr w:type="spellStart"/>
      <w:r w:rsidRPr="00D83522">
        <w:rPr>
          <w:rFonts w:ascii="Times New Roman" w:hAnsi="Times New Roman" w:cs="Times New Roman"/>
          <w:sz w:val="28"/>
          <w:szCs w:val="28"/>
        </w:rPr>
        <w:t>Джумабекова</w:t>
      </w:r>
      <w:proofErr w:type="spellEnd"/>
      <w:r w:rsidRPr="00D83522">
        <w:rPr>
          <w:rFonts w:ascii="Times New Roman" w:hAnsi="Times New Roman" w:cs="Times New Roman"/>
          <w:sz w:val="28"/>
          <w:szCs w:val="28"/>
        </w:rPr>
        <w:t>. – Алматы</w:t>
      </w:r>
      <w:r w:rsidR="00556BAF">
        <w:rPr>
          <w:rFonts w:ascii="Times New Roman" w:hAnsi="Times New Roman" w:cs="Times New Roman"/>
          <w:sz w:val="28"/>
          <w:szCs w:val="28"/>
        </w:rPr>
        <w:t>: Институт археологии им. А.Х. Маргулана,</w:t>
      </w:r>
      <w:r w:rsidRPr="00D83522">
        <w:rPr>
          <w:rFonts w:ascii="Times New Roman" w:hAnsi="Times New Roman" w:cs="Times New Roman"/>
          <w:sz w:val="28"/>
          <w:szCs w:val="28"/>
        </w:rPr>
        <w:t xml:space="preserve"> 2017. </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С.</w:t>
      </w:r>
      <w:bookmarkStart w:id="26" w:name="_Hlk181098707"/>
      <w:r w:rsidR="00556BAF">
        <w:rPr>
          <w:rFonts w:ascii="Times New Roman" w:hAnsi="Times New Roman" w:cs="Times New Roman"/>
          <w:sz w:val="28"/>
          <w:szCs w:val="28"/>
        </w:rPr>
        <w:t> </w:t>
      </w:r>
      <w:r w:rsidRPr="00D83522">
        <w:rPr>
          <w:rFonts w:ascii="Times New Roman" w:hAnsi="Times New Roman" w:cs="Times New Roman"/>
          <w:sz w:val="28"/>
          <w:szCs w:val="28"/>
        </w:rPr>
        <w:t>182–206</w:t>
      </w:r>
      <w:bookmarkEnd w:id="26"/>
      <w:r w:rsidR="00556BAF">
        <w:rPr>
          <w:rFonts w:ascii="Times New Roman" w:hAnsi="Times New Roman" w:cs="Times New Roman"/>
          <w:sz w:val="28"/>
          <w:szCs w:val="28"/>
        </w:rPr>
        <w:t>.</w:t>
      </w:r>
    </w:p>
    <w:p w14:paraId="62AF36E7" w14:textId="25C42C33"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276 </w:t>
      </w:r>
      <w:r w:rsidRPr="00D83522">
        <w:rPr>
          <w:rFonts w:ascii="Times New Roman" w:hAnsi="Times New Roman" w:cs="Times New Roman"/>
          <w:sz w:val="28"/>
          <w:szCs w:val="28"/>
        </w:rPr>
        <w:t>Пшеничнюк</w:t>
      </w:r>
      <w:r w:rsidR="00B92470">
        <w:rPr>
          <w:rFonts w:ascii="Times New Roman" w:hAnsi="Times New Roman" w:cs="Times New Roman"/>
          <w:sz w:val="28"/>
          <w:szCs w:val="28"/>
        </w:rPr>
        <w:t> </w:t>
      </w:r>
      <w:r w:rsidRPr="00D83522">
        <w:rPr>
          <w:rFonts w:ascii="Times New Roman" w:hAnsi="Times New Roman" w:cs="Times New Roman"/>
          <w:sz w:val="28"/>
          <w:szCs w:val="28"/>
        </w:rPr>
        <w:t>А.Х., Рязапов</w:t>
      </w:r>
      <w:r w:rsidR="00B92470">
        <w:rPr>
          <w:rFonts w:ascii="Times New Roman" w:hAnsi="Times New Roman" w:cs="Times New Roman"/>
          <w:sz w:val="28"/>
          <w:szCs w:val="28"/>
        </w:rPr>
        <w:t> </w:t>
      </w:r>
      <w:r w:rsidRPr="00D83522">
        <w:rPr>
          <w:rFonts w:ascii="Times New Roman" w:hAnsi="Times New Roman" w:cs="Times New Roman"/>
          <w:sz w:val="28"/>
          <w:szCs w:val="28"/>
        </w:rPr>
        <w:t xml:space="preserve">М.Ш. </w:t>
      </w:r>
      <w:proofErr w:type="spellStart"/>
      <w:r w:rsidRPr="00D83522">
        <w:rPr>
          <w:rFonts w:ascii="Times New Roman" w:hAnsi="Times New Roman" w:cs="Times New Roman"/>
          <w:sz w:val="28"/>
          <w:szCs w:val="28"/>
        </w:rPr>
        <w:t>Темясовские</w:t>
      </w:r>
      <w:proofErr w:type="spellEnd"/>
      <w:r w:rsidRPr="00D83522">
        <w:rPr>
          <w:rFonts w:ascii="Times New Roman" w:hAnsi="Times New Roman" w:cs="Times New Roman"/>
          <w:sz w:val="28"/>
          <w:szCs w:val="28"/>
        </w:rPr>
        <w:t xml:space="preserve"> курганы позднесарматского времени на юго-востоке Башкирии // Древности Южного Урала. </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Уфа</w:t>
      </w:r>
      <w:r w:rsidR="00556BAF">
        <w:rPr>
          <w:rFonts w:ascii="Times New Roman" w:hAnsi="Times New Roman" w:cs="Times New Roman"/>
          <w:sz w:val="28"/>
          <w:szCs w:val="28"/>
        </w:rPr>
        <w:t>:</w:t>
      </w:r>
      <w:r w:rsidRPr="00D83522">
        <w:rPr>
          <w:rFonts w:ascii="Times New Roman" w:hAnsi="Times New Roman" w:cs="Times New Roman"/>
          <w:sz w:val="28"/>
          <w:szCs w:val="28"/>
        </w:rPr>
        <w:t xml:space="preserve"> ГУП «Уфимский полиграф-комбинат», 1976. </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С.</w:t>
      </w:r>
      <w:r w:rsidR="00556BAF">
        <w:rPr>
          <w:rFonts w:ascii="Times New Roman" w:hAnsi="Times New Roman" w:cs="Times New Roman"/>
          <w:sz w:val="28"/>
          <w:szCs w:val="28"/>
        </w:rPr>
        <w:t> </w:t>
      </w:r>
      <w:r w:rsidRPr="00D83522">
        <w:rPr>
          <w:rFonts w:ascii="Times New Roman" w:hAnsi="Times New Roman" w:cs="Times New Roman"/>
          <w:sz w:val="28"/>
          <w:szCs w:val="28"/>
        </w:rPr>
        <w:t>132–149.</w:t>
      </w:r>
    </w:p>
    <w:p w14:paraId="76DA2FE7" w14:textId="1C648BD0"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277 </w:t>
      </w:r>
      <w:r w:rsidRPr="00D83522">
        <w:rPr>
          <w:rFonts w:ascii="Times New Roman" w:hAnsi="Times New Roman" w:cs="Times New Roman"/>
          <w:sz w:val="28"/>
          <w:szCs w:val="28"/>
        </w:rPr>
        <w:t>Пшеничнюк</w:t>
      </w:r>
      <w:r w:rsidR="00B92470">
        <w:rPr>
          <w:rFonts w:ascii="Times New Roman" w:hAnsi="Times New Roman" w:cs="Times New Roman"/>
          <w:sz w:val="28"/>
          <w:szCs w:val="28"/>
        </w:rPr>
        <w:t> </w:t>
      </w:r>
      <w:r w:rsidRPr="00D83522">
        <w:rPr>
          <w:rFonts w:ascii="Times New Roman" w:hAnsi="Times New Roman" w:cs="Times New Roman"/>
          <w:sz w:val="28"/>
          <w:szCs w:val="28"/>
        </w:rPr>
        <w:t xml:space="preserve">А.Х. </w:t>
      </w:r>
      <w:proofErr w:type="spellStart"/>
      <w:r w:rsidRPr="00D83522">
        <w:rPr>
          <w:rFonts w:ascii="Times New Roman" w:hAnsi="Times New Roman" w:cs="Times New Roman"/>
          <w:sz w:val="28"/>
          <w:szCs w:val="28"/>
        </w:rPr>
        <w:t>Дербеневский</w:t>
      </w:r>
      <w:proofErr w:type="spellEnd"/>
      <w:r w:rsidRPr="00D83522">
        <w:rPr>
          <w:rFonts w:ascii="Times New Roman" w:hAnsi="Times New Roman" w:cs="Times New Roman"/>
          <w:sz w:val="28"/>
          <w:szCs w:val="28"/>
        </w:rPr>
        <w:t xml:space="preserve"> курганный могильник позднесарматского времени в западном Приуралье // Проблемы хронологии сарматской археологии. </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Саратов</w:t>
      </w:r>
      <w:r w:rsidR="00556BAF">
        <w:rPr>
          <w:rFonts w:ascii="Times New Roman" w:hAnsi="Times New Roman" w:cs="Times New Roman"/>
          <w:sz w:val="28"/>
          <w:szCs w:val="28"/>
        </w:rPr>
        <w:t>:</w:t>
      </w:r>
      <w:r w:rsidRPr="00D83522">
        <w:rPr>
          <w:rFonts w:ascii="Times New Roman" w:hAnsi="Times New Roman" w:cs="Times New Roman"/>
          <w:sz w:val="28"/>
          <w:szCs w:val="28"/>
        </w:rPr>
        <w:t xml:space="preserve"> Изд</w:t>
      </w:r>
      <w:r w:rsidR="00556BAF">
        <w:rPr>
          <w:rFonts w:ascii="Times New Roman" w:hAnsi="Times New Roman" w:cs="Times New Roman"/>
          <w:sz w:val="28"/>
          <w:szCs w:val="28"/>
        </w:rPr>
        <w:t>-</w:t>
      </w:r>
      <w:r w:rsidRPr="00D83522">
        <w:rPr>
          <w:rFonts w:ascii="Times New Roman" w:hAnsi="Times New Roman" w:cs="Times New Roman"/>
          <w:sz w:val="28"/>
          <w:szCs w:val="28"/>
        </w:rPr>
        <w:t>во Саратовского университета</w:t>
      </w:r>
      <w:r w:rsidR="00556BAF">
        <w:rPr>
          <w:rFonts w:ascii="Times New Roman" w:hAnsi="Times New Roman" w:cs="Times New Roman"/>
          <w:sz w:val="28"/>
          <w:szCs w:val="28"/>
        </w:rPr>
        <w:t>,</w:t>
      </w:r>
      <w:r w:rsidRPr="00D83522">
        <w:rPr>
          <w:rFonts w:ascii="Times New Roman" w:hAnsi="Times New Roman" w:cs="Times New Roman"/>
          <w:sz w:val="28"/>
          <w:szCs w:val="28"/>
        </w:rPr>
        <w:t xml:space="preserve"> 1992. </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С.</w:t>
      </w:r>
      <w:r w:rsidR="00556BAF">
        <w:rPr>
          <w:rFonts w:ascii="Times New Roman" w:hAnsi="Times New Roman" w:cs="Times New Roman"/>
          <w:sz w:val="28"/>
          <w:szCs w:val="28"/>
        </w:rPr>
        <w:t> </w:t>
      </w:r>
      <w:r w:rsidRPr="00D83522">
        <w:rPr>
          <w:rFonts w:ascii="Times New Roman" w:hAnsi="Times New Roman" w:cs="Times New Roman"/>
          <w:sz w:val="28"/>
          <w:szCs w:val="28"/>
        </w:rPr>
        <w:t>67–84.</w:t>
      </w:r>
    </w:p>
    <w:p w14:paraId="2B6CB804" w14:textId="59999E9C"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278 </w:t>
      </w:r>
      <w:r w:rsidRPr="00D83522">
        <w:rPr>
          <w:rFonts w:ascii="Times New Roman" w:hAnsi="Times New Roman" w:cs="Times New Roman"/>
          <w:sz w:val="28"/>
          <w:szCs w:val="28"/>
        </w:rPr>
        <w:t>Сунгатов</w:t>
      </w:r>
      <w:r w:rsidR="00B92470">
        <w:rPr>
          <w:rFonts w:ascii="Times New Roman" w:hAnsi="Times New Roman" w:cs="Times New Roman"/>
          <w:sz w:val="28"/>
          <w:szCs w:val="28"/>
        </w:rPr>
        <w:t> </w:t>
      </w:r>
      <w:r w:rsidRPr="00D83522">
        <w:rPr>
          <w:rFonts w:ascii="Times New Roman" w:hAnsi="Times New Roman" w:cs="Times New Roman"/>
          <w:sz w:val="28"/>
          <w:szCs w:val="28"/>
        </w:rPr>
        <w:t>Ф.А., Гарустович Г.Н., Юсупов Р.М. Приуралье в эпоху великого переселения народов (</w:t>
      </w:r>
      <w:proofErr w:type="spellStart"/>
      <w:r w:rsidRPr="00D83522">
        <w:rPr>
          <w:rFonts w:ascii="Times New Roman" w:hAnsi="Times New Roman" w:cs="Times New Roman"/>
          <w:sz w:val="28"/>
          <w:szCs w:val="28"/>
        </w:rPr>
        <w:t>Сторо-Муштинский</w:t>
      </w:r>
      <w:proofErr w:type="spellEnd"/>
      <w:r w:rsidRPr="00D83522">
        <w:rPr>
          <w:rFonts w:ascii="Times New Roman" w:hAnsi="Times New Roman" w:cs="Times New Roman"/>
          <w:sz w:val="28"/>
          <w:szCs w:val="28"/>
        </w:rPr>
        <w:t xml:space="preserve"> курганно-грунтовый могильник). </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Уфа</w:t>
      </w:r>
      <w:r w:rsidR="00556BAF">
        <w:rPr>
          <w:rFonts w:ascii="Times New Roman" w:hAnsi="Times New Roman" w:cs="Times New Roman"/>
          <w:sz w:val="28"/>
          <w:szCs w:val="28"/>
        </w:rPr>
        <w:t>:</w:t>
      </w:r>
      <w:r w:rsidRPr="00D83522">
        <w:rPr>
          <w:rFonts w:ascii="Times New Roman" w:hAnsi="Times New Roman" w:cs="Times New Roman"/>
          <w:sz w:val="28"/>
          <w:szCs w:val="28"/>
        </w:rPr>
        <w:t xml:space="preserve"> ГУП «Уфимский полиграф-комбинат», 2004. </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172</w:t>
      </w:r>
      <w:r w:rsidR="00556BAF">
        <w:rPr>
          <w:rFonts w:ascii="Times New Roman" w:hAnsi="Times New Roman" w:cs="Times New Roman"/>
          <w:sz w:val="28"/>
          <w:szCs w:val="28"/>
        </w:rPr>
        <w:t> </w:t>
      </w:r>
      <w:r w:rsidRPr="00D83522">
        <w:rPr>
          <w:rFonts w:ascii="Times New Roman" w:hAnsi="Times New Roman" w:cs="Times New Roman"/>
          <w:sz w:val="28"/>
          <w:szCs w:val="28"/>
        </w:rPr>
        <w:t>с.</w:t>
      </w:r>
    </w:p>
    <w:p w14:paraId="04DC381D" w14:textId="1CF75161" w:rsidR="005A6429" w:rsidRPr="00D83522"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279 </w:t>
      </w:r>
      <w:r w:rsidRPr="00D83522">
        <w:rPr>
          <w:rFonts w:ascii="Times New Roman" w:hAnsi="Times New Roman" w:cs="Times New Roman"/>
          <w:sz w:val="28"/>
          <w:szCs w:val="28"/>
        </w:rPr>
        <w:t>Безуглов</w:t>
      </w:r>
      <w:r w:rsidR="00B92470">
        <w:rPr>
          <w:rFonts w:ascii="Times New Roman" w:hAnsi="Times New Roman" w:cs="Times New Roman"/>
          <w:sz w:val="28"/>
          <w:szCs w:val="28"/>
        </w:rPr>
        <w:t> </w:t>
      </w:r>
      <w:r w:rsidRPr="00D83522">
        <w:rPr>
          <w:rFonts w:ascii="Times New Roman" w:hAnsi="Times New Roman" w:cs="Times New Roman"/>
          <w:sz w:val="28"/>
          <w:szCs w:val="28"/>
        </w:rPr>
        <w:t xml:space="preserve">С.И. Позднесарматское погребение знатного воина в степном </w:t>
      </w:r>
      <w:proofErr w:type="spellStart"/>
      <w:r w:rsidRPr="00D83522">
        <w:rPr>
          <w:rFonts w:ascii="Times New Roman" w:hAnsi="Times New Roman" w:cs="Times New Roman"/>
          <w:sz w:val="28"/>
          <w:szCs w:val="28"/>
        </w:rPr>
        <w:t>Подонье</w:t>
      </w:r>
      <w:proofErr w:type="spellEnd"/>
      <w:r w:rsidRPr="00D83522">
        <w:rPr>
          <w:rFonts w:ascii="Times New Roman" w:hAnsi="Times New Roman" w:cs="Times New Roman"/>
          <w:sz w:val="28"/>
          <w:szCs w:val="28"/>
        </w:rPr>
        <w:t xml:space="preserve"> // СА. </w:t>
      </w:r>
      <w:r w:rsidR="00556BAF">
        <w:rPr>
          <w:rFonts w:ascii="Times New Roman" w:hAnsi="Times New Roman" w:cs="Times New Roman"/>
          <w:sz w:val="28"/>
          <w:szCs w:val="28"/>
        </w:rPr>
        <w:t xml:space="preserve">– </w:t>
      </w:r>
      <w:r w:rsidR="00556BAF" w:rsidRPr="00D83522">
        <w:rPr>
          <w:rFonts w:ascii="Times New Roman" w:hAnsi="Times New Roman" w:cs="Times New Roman"/>
          <w:sz w:val="28"/>
          <w:szCs w:val="28"/>
        </w:rPr>
        <w:t>1988.</w:t>
      </w:r>
      <w:r w:rsidR="00556BAF">
        <w:rPr>
          <w:rFonts w:ascii="Times New Roman" w:hAnsi="Times New Roman" w:cs="Times New Roman"/>
          <w:sz w:val="28"/>
          <w:szCs w:val="28"/>
        </w:rPr>
        <w:t xml:space="preserve"> – </w:t>
      </w:r>
      <w:r w:rsidRPr="00D83522">
        <w:rPr>
          <w:rFonts w:ascii="Times New Roman" w:hAnsi="Times New Roman" w:cs="Times New Roman"/>
          <w:sz w:val="28"/>
          <w:szCs w:val="28"/>
        </w:rPr>
        <w:t xml:space="preserve">№4. </w:t>
      </w:r>
      <w:r w:rsidR="00556BAF">
        <w:rPr>
          <w:rFonts w:ascii="Times New Roman" w:hAnsi="Times New Roman" w:cs="Times New Roman"/>
          <w:sz w:val="28"/>
          <w:szCs w:val="28"/>
        </w:rPr>
        <w:t xml:space="preserve">– </w:t>
      </w:r>
      <w:r w:rsidRPr="00D83522">
        <w:rPr>
          <w:rFonts w:ascii="Times New Roman" w:hAnsi="Times New Roman" w:cs="Times New Roman"/>
          <w:sz w:val="28"/>
          <w:szCs w:val="28"/>
        </w:rPr>
        <w:t>С.</w:t>
      </w:r>
      <w:r w:rsidR="00556BAF">
        <w:rPr>
          <w:rFonts w:ascii="Times New Roman" w:hAnsi="Times New Roman" w:cs="Times New Roman"/>
          <w:sz w:val="28"/>
          <w:szCs w:val="28"/>
        </w:rPr>
        <w:t> </w:t>
      </w:r>
      <w:r w:rsidRPr="00D83522">
        <w:rPr>
          <w:rFonts w:ascii="Times New Roman" w:hAnsi="Times New Roman" w:cs="Times New Roman"/>
          <w:sz w:val="28"/>
          <w:szCs w:val="28"/>
        </w:rPr>
        <w:t>103–115.</w:t>
      </w:r>
    </w:p>
    <w:p w14:paraId="0F616F07" w14:textId="49FCBBC9" w:rsidR="005A6429" w:rsidRDefault="005A6429" w:rsidP="005A64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280 </w:t>
      </w:r>
      <w:r w:rsidRPr="00BD54B2">
        <w:rPr>
          <w:rFonts w:ascii="Times New Roman" w:hAnsi="Times New Roman" w:cs="Times New Roman"/>
          <w:sz w:val="28"/>
          <w:szCs w:val="28"/>
        </w:rPr>
        <w:t xml:space="preserve">Безуглов С.И. </w:t>
      </w:r>
      <w:proofErr w:type="spellStart"/>
      <w:r w:rsidRPr="00BD54B2">
        <w:rPr>
          <w:rFonts w:ascii="Times New Roman" w:hAnsi="Times New Roman" w:cs="Times New Roman"/>
          <w:sz w:val="28"/>
          <w:szCs w:val="28"/>
        </w:rPr>
        <w:t>Позднесарматская</w:t>
      </w:r>
      <w:proofErr w:type="spellEnd"/>
      <w:r w:rsidRPr="00BD54B2">
        <w:rPr>
          <w:rFonts w:ascii="Times New Roman" w:hAnsi="Times New Roman" w:cs="Times New Roman"/>
          <w:sz w:val="28"/>
          <w:szCs w:val="28"/>
        </w:rPr>
        <w:t xml:space="preserve"> культура и нижний Дон (Современное состояние проблемы) // Становление и развитие позднесарматской культуры (по археологическим и естественнонаучным данным) / Отв.</w:t>
      </w:r>
      <w:r w:rsidR="00556BAF">
        <w:rPr>
          <w:rFonts w:ascii="Times New Roman" w:hAnsi="Times New Roman" w:cs="Times New Roman"/>
          <w:sz w:val="28"/>
          <w:szCs w:val="28"/>
        </w:rPr>
        <w:t> </w:t>
      </w:r>
      <w:r w:rsidRPr="00BD54B2">
        <w:rPr>
          <w:rFonts w:ascii="Times New Roman" w:hAnsi="Times New Roman" w:cs="Times New Roman"/>
          <w:sz w:val="28"/>
          <w:szCs w:val="28"/>
        </w:rPr>
        <w:t xml:space="preserve">ред. А.С. Скрипкин. </w:t>
      </w:r>
      <w:r w:rsidR="00556BAF">
        <w:rPr>
          <w:rFonts w:ascii="Times New Roman" w:hAnsi="Times New Roman" w:cs="Times New Roman"/>
          <w:sz w:val="28"/>
          <w:szCs w:val="28"/>
        </w:rPr>
        <w:t xml:space="preserve">– </w:t>
      </w:r>
      <w:r w:rsidRPr="00BD54B2">
        <w:rPr>
          <w:rFonts w:ascii="Times New Roman" w:hAnsi="Times New Roman" w:cs="Times New Roman"/>
          <w:sz w:val="28"/>
          <w:szCs w:val="28"/>
        </w:rPr>
        <w:t xml:space="preserve">Волгоград: </w:t>
      </w:r>
      <w:proofErr w:type="spellStart"/>
      <w:r w:rsidRPr="00BD54B2">
        <w:rPr>
          <w:rFonts w:ascii="Times New Roman" w:hAnsi="Times New Roman" w:cs="Times New Roman"/>
          <w:sz w:val="28"/>
          <w:szCs w:val="28"/>
        </w:rPr>
        <w:t>ВолГУ</w:t>
      </w:r>
      <w:proofErr w:type="spellEnd"/>
      <w:r w:rsidRPr="00BD54B2">
        <w:rPr>
          <w:rFonts w:ascii="Times New Roman" w:hAnsi="Times New Roman" w:cs="Times New Roman"/>
          <w:sz w:val="28"/>
          <w:szCs w:val="28"/>
        </w:rPr>
        <w:t xml:space="preserve">, 2010. </w:t>
      </w:r>
      <w:r w:rsidR="00556BAF">
        <w:rPr>
          <w:rFonts w:ascii="Times New Roman" w:hAnsi="Times New Roman" w:cs="Times New Roman"/>
          <w:sz w:val="28"/>
          <w:szCs w:val="28"/>
        </w:rPr>
        <w:t xml:space="preserve">– </w:t>
      </w:r>
      <w:r w:rsidRPr="00BD54B2">
        <w:rPr>
          <w:rFonts w:ascii="Times New Roman" w:hAnsi="Times New Roman" w:cs="Times New Roman"/>
          <w:sz w:val="28"/>
          <w:szCs w:val="28"/>
        </w:rPr>
        <w:t>С. 93–116.</w:t>
      </w:r>
    </w:p>
    <w:p w14:paraId="27ED25C1" w14:textId="64986CE9" w:rsidR="005A6429" w:rsidRDefault="005A6429" w:rsidP="005A6429">
      <w:pPr>
        <w:pStyle w:val="afc"/>
        <w:ind w:firstLine="567"/>
        <w:jc w:val="both"/>
        <w:rPr>
          <w:rFonts w:ascii="Times New Roman" w:hAnsi="Times New Roman" w:cs="Times New Roman"/>
          <w:sz w:val="28"/>
          <w:szCs w:val="28"/>
        </w:rPr>
      </w:pPr>
      <w:r>
        <w:rPr>
          <w:rFonts w:ascii="Times New Roman" w:hAnsi="Times New Roman" w:cs="Times New Roman"/>
          <w:sz w:val="28"/>
          <w:szCs w:val="28"/>
        </w:rPr>
        <w:t>281 Скрипкин</w:t>
      </w:r>
      <w:r w:rsidR="00B92470">
        <w:rPr>
          <w:rFonts w:ascii="Times New Roman" w:hAnsi="Times New Roman" w:cs="Times New Roman"/>
          <w:sz w:val="28"/>
          <w:szCs w:val="28"/>
        </w:rPr>
        <w:t> </w:t>
      </w:r>
      <w:r>
        <w:rPr>
          <w:rFonts w:ascii="Times New Roman" w:hAnsi="Times New Roman" w:cs="Times New Roman"/>
          <w:sz w:val="28"/>
          <w:szCs w:val="28"/>
        </w:rPr>
        <w:t>А.С., Кривошеев</w:t>
      </w:r>
      <w:r w:rsidR="00B92470">
        <w:rPr>
          <w:rFonts w:ascii="Times New Roman" w:hAnsi="Times New Roman" w:cs="Times New Roman"/>
          <w:sz w:val="28"/>
          <w:szCs w:val="28"/>
        </w:rPr>
        <w:t> </w:t>
      </w:r>
      <w:r>
        <w:rPr>
          <w:rFonts w:ascii="Times New Roman" w:hAnsi="Times New Roman" w:cs="Times New Roman"/>
          <w:sz w:val="28"/>
          <w:szCs w:val="28"/>
        </w:rPr>
        <w:t xml:space="preserve">М.В. </w:t>
      </w:r>
      <w:r w:rsidRPr="00BD54B2">
        <w:rPr>
          <w:rFonts w:ascii="Times New Roman" w:hAnsi="Times New Roman" w:cs="Times New Roman"/>
          <w:sz w:val="28"/>
          <w:szCs w:val="28"/>
        </w:rPr>
        <w:t xml:space="preserve">Формирование и развитие позднесарматской культуры в Нижнем Поволжье (по данным погребального обряда) // Погребальный обряд ранних кочевников Евразии: материалы </w:t>
      </w:r>
      <w:r w:rsidRPr="00BD54B2">
        <w:rPr>
          <w:rFonts w:ascii="Times New Roman" w:hAnsi="Times New Roman" w:cs="Times New Roman"/>
          <w:sz w:val="28"/>
          <w:szCs w:val="28"/>
        </w:rPr>
        <w:lastRenderedPageBreak/>
        <w:t>VII</w:t>
      </w:r>
      <w:r w:rsidR="00556BAF">
        <w:rPr>
          <w:rFonts w:ascii="Times New Roman" w:hAnsi="Times New Roman" w:cs="Times New Roman"/>
          <w:sz w:val="28"/>
          <w:szCs w:val="28"/>
        </w:rPr>
        <w:t> </w:t>
      </w:r>
      <w:proofErr w:type="spellStart"/>
      <w:r w:rsidRPr="00BD54B2">
        <w:rPr>
          <w:rFonts w:ascii="Times New Roman" w:hAnsi="Times New Roman" w:cs="Times New Roman"/>
          <w:sz w:val="28"/>
          <w:szCs w:val="28"/>
        </w:rPr>
        <w:t>Междунар</w:t>
      </w:r>
      <w:proofErr w:type="spellEnd"/>
      <w:r w:rsidRPr="00BD54B2">
        <w:rPr>
          <w:rFonts w:ascii="Times New Roman" w:hAnsi="Times New Roman" w:cs="Times New Roman"/>
          <w:sz w:val="28"/>
          <w:szCs w:val="28"/>
        </w:rPr>
        <w:t xml:space="preserve">. науч. </w:t>
      </w:r>
      <w:proofErr w:type="spellStart"/>
      <w:r w:rsidRPr="00BD54B2">
        <w:rPr>
          <w:rFonts w:ascii="Times New Roman" w:hAnsi="Times New Roman" w:cs="Times New Roman"/>
          <w:sz w:val="28"/>
          <w:szCs w:val="28"/>
        </w:rPr>
        <w:t>конф</w:t>
      </w:r>
      <w:proofErr w:type="spellEnd"/>
      <w:r w:rsidRPr="00BD54B2">
        <w:rPr>
          <w:rFonts w:ascii="Times New Roman" w:hAnsi="Times New Roman" w:cs="Times New Roman"/>
          <w:sz w:val="28"/>
          <w:szCs w:val="28"/>
        </w:rPr>
        <w:t>. (</w:t>
      </w:r>
      <w:proofErr w:type="spellStart"/>
      <w:r w:rsidR="00556BAF" w:rsidRPr="00BD54B2">
        <w:rPr>
          <w:rFonts w:ascii="Times New Roman" w:hAnsi="Times New Roman" w:cs="Times New Roman"/>
          <w:sz w:val="28"/>
          <w:szCs w:val="28"/>
        </w:rPr>
        <w:t>г.Кагальник</w:t>
      </w:r>
      <w:proofErr w:type="spellEnd"/>
      <w:r w:rsidR="00556BAF">
        <w:rPr>
          <w:rFonts w:ascii="Times New Roman" w:hAnsi="Times New Roman" w:cs="Times New Roman"/>
          <w:sz w:val="28"/>
          <w:szCs w:val="28"/>
        </w:rPr>
        <w:t>,</w:t>
      </w:r>
      <w:r w:rsidR="00556BAF" w:rsidRPr="00BD54B2">
        <w:rPr>
          <w:rFonts w:ascii="Times New Roman" w:hAnsi="Times New Roman" w:cs="Times New Roman"/>
          <w:sz w:val="28"/>
          <w:szCs w:val="28"/>
        </w:rPr>
        <w:t xml:space="preserve"> </w:t>
      </w:r>
      <w:r w:rsidRPr="00BD54B2">
        <w:rPr>
          <w:rFonts w:ascii="Times New Roman" w:hAnsi="Times New Roman" w:cs="Times New Roman"/>
          <w:sz w:val="28"/>
          <w:szCs w:val="28"/>
        </w:rPr>
        <w:t>11–15 мая 2011</w:t>
      </w:r>
      <w:r w:rsidR="00556BAF">
        <w:rPr>
          <w:rFonts w:ascii="Times New Roman" w:hAnsi="Times New Roman" w:cs="Times New Roman"/>
          <w:sz w:val="28"/>
          <w:szCs w:val="28"/>
        </w:rPr>
        <w:t> </w:t>
      </w:r>
      <w:r w:rsidRPr="00BD54B2">
        <w:rPr>
          <w:rFonts w:ascii="Times New Roman" w:hAnsi="Times New Roman" w:cs="Times New Roman"/>
          <w:sz w:val="28"/>
          <w:szCs w:val="28"/>
        </w:rPr>
        <w:t xml:space="preserve">г.). – </w:t>
      </w:r>
      <w:proofErr w:type="spellStart"/>
      <w:r w:rsidRPr="00BD54B2">
        <w:rPr>
          <w:rFonts w:ascii="Times New Roman" w:hAnsi="Times New Roman" w:cs="Times New Roman"/>
          <w:sz w:val="28"/>
          <w:szCs w:val="28"/>
        </w:rPr>
        <w:t>Ростов</w:t>
      </w:r>
      <w:proofErr w:type="spellEnd"/>
      <w:r w:rsidRPr="00BD54B2">
        <w:rPr>
          <w:rFonts w:ascii="Times New Roman" w:hAnsi="Times New Roman" w:cs="Times New Roman"/>
          <w:sz w:val="28"/>
          <w:szCs w:val="28"/>
        </w:rPr>
        <w:t xml:space="preserve"> н</w:t>
      </w:r>
      <w:r w:rsidR="00556BAF">
        <w:rPr>
          <w:rFonts w:ascii="Times New Roman" w:hAnsi="Times New Roman" w:cs="Times New Roman"/>
          <w:sz w:val="28"/>
          <w:szCs w:val="28"/>
        </w:rPr>
        <w:t>а-</w:t>
      </w:r>
      <w:r w:rsidRPr="00BD54B2">
        <w:rPr>
          <w:rFonts w:ascii="Times New Roman" w:hAnsi="Times New Roman" w:cs="Times New Roman"/>
          <w:sz w:val="28"/>
          <w:szCs w:val="28"/>
        </w:rPr>
        <w:t>Д</w:t>
      </w:r>
      <w:r w:rsidR="00556BAF">
        <w:rPr>
          <w:rFonts w:ascii="Times New Roman" w:hAnsi="Times New Roman" w:cs="Times New Roman"/>
          <w:sz w:val="28"/>
          <w:szCs w:val="28"/>
        </w:rPr>
        <w:t>ону</w:t>
      </w:r>
      <w:r w:rsidRPr="00BD54B2">
        <w:rPr>
          <w:rFonts w:ascii="Times New Roman" w:hAnsi="Times New Roman" w:cs="Times New Roman"/>
          <w:sz w:val="28"/>
          <w:szCs w:val="28"/>
        </w:rPr>
        <w:t>: Изд-во ЮНЦ РАН, 2011. – С.</w:t>
      </w:r>
      <w:r w:rsidR="00556BAF">
        <w:rPr>
          <w:rFonts w:ascii="Times New Roman" w:hAnsi="Times New Roman" w:cs="Times New Roman"/>
          <w:sz w:val="28"/>
          <w:szCs w:val="28"/>
        </w:rPr>
        <w:t> </w:t>
      </w:r>
      <w:r w:rsidRPr="00BD54B2">
        <w:rPr>
          <w:rFonts w:ascii="Times New Roman" w:hAnsi="Times New Roman" w:cs="Times New Roman"/>
          <w:sz w:val="28"/>
          <w:szCs w:val="28"/>
        </w:rPr>
        <w:t>57–86</w:t>
      </w:r>
      <w:r w:rsidR="004C629D">
        <w:rPr>
          <w:rFonts w:ascii="Times New Roman" w:hAnsi="Times New Roman" w:cs="Times New Roman"/>
          <w:sz w:val="28"/>
          <w:szCs w:val="28"/>
        </w:rPr>
        <w:t>.</w:t>
      </w:r>
    </w:p>
    <w:p w14:paraId="6D43017D" w14:textId="191F5E85" w:rsidR="004C629D" w:rsidRDefault="004C629D" w:rsidP="005A6429">
      <w:pPr>
        <w:pStyle w:val="afc"/>
        <w:ind w:firstLine="567"/>
        <w:jc w:val="both"/>
        <w:rPr>
          <w:rFonts w:ascii="Times New Roman" w:hAnsi="Times New Roman" w:cs="Times New Roman"/>
          <w:sz w:val="28"/>
          <w:szCs w:val="28"/>
        </w:rPr>
      </w:pPr>
      <w:r>
        <w:rPr>
          <w:rFonts w:ascii="Times New Roman" w:hAnsi="Times New Roman" w:cs="Times New Roman"/>
          <w:sz w:val="28"/>
          <w:szCs w:val="28"/>
        </w:rPr>
        <w:t>282 Кривошеев</w:t>
      </w:r>
      <w:r w:rsidR="00B92470">
        <w:rPr>
          <w:rFonts w:ascii="Times New Roman" w:hAnsi="Times New Roman" w:cs="Times New Roman"/>
          <w:sz w:val="28"/>
          <w:szCs w:val="28"/>
        </w:rPr>
        <w:t> </w:t>
      </w:r>
      <w:r>
        <w:rPr>
          <w:rFonts w:ascii="Times New Roman" w:hAnsi="Times New Roman" w:cs="Times New Roman"/>
          <w:sz w:val="28"/>
          <w:szCs w:val="28"/>
        </w:rPr>
        <w:t xml:space="preserve">М.В. Западные элементы в позднесарматских памятниках // Вестник </w:t>
      </w:r>
      <w:proofErr w:type="spellStart"/>
      <w:r>
        <w:rPr>
          <w:rFonts w:ascii="Times New Roman" w:hAnsi="Times New Roman" w:cs="Times New Roman"/>
          <w:sz w:val="28"/>
          <w:szCs w:val="28"/>
        </w:rPr>
        <w:t>ВолГУ</w:t>
      </w:r>
      <w:proofErr w:type="spellEnd"/>
      <w:r>
        <w:rPr>
          <w:rFonts w:ascii="Times New Roman" w:hAnsi="Times New Roman" w:cs="Times New Roman"/>
          <w:sz w:val="28"/>
          <w:szCs w:val="28"/>
        </w:rPr>
        <w:t xml:space="preserve">. </w:t>
      </w:r>
      <w:r w:rsidR="00556BAF">
        <w:rPr>
          <w:rFonts w:ascii="Times New Roman" w:hAnsi="Times New Roman" w:cs="Times New Roman"/>
          <w:sz w:val="28"/>
          <w:szCs w:val="28"/>
        </w:rPr>
        <w:t xml:space="preserve">– </w:t>
      </w:r>
      <w:r>
        <w:rPr>
          <w:rFonts w:ascii="Times New Roman" w:hAnsi="Times New Roman" w:cs="Times New Roman"/>
          <w:sz w:val="28"/>
          <w:szCs w:val="28"/>
        </w:rPr>
        <w:t>Сер</w:t>
      </w:r>
      <w:r w:rsidR="00556BAF">
        <w:rPr>
          <w:rFonts w:ascii="Times New Roman" w:hAnsi="Times New Roman" w:cs="Times New Roman"/>
          <w:sz w:val="28"/>
          <w:szCs w:val="28"/>
        </w:rPr>
        <w:t>. </w:t>
      </w:r>
      <w:r>
        <w:rPr>
          <w:rFonts w:ascii="Times New Roman" w:hAnsi="Times New Roman" w:cs="Times New Roman"/>
          <w:sz w:val="28"/>
          <w:szCs w:val="28"/>
        </w:rPr>
        <w:t>4</w:t>
      </w:r>
      <w:r w:rsidR="00556BAF">
        <w:rPr>
          <w:rFonts w:ascii="Times New Roman" w:hAnsi="Times New Roman" w:cs="Times New Roman"/>
          <w:sz w:val="28"/>
          <w:szCs w:val="28"/>
        </w:rPr>
        <w:t>.</w:t>
      </w:r>
      <w:r>
        <w:rPr>
          <w:rFonts w:ascii="Times New Roman" w:hAnsi="Times New Roman" w:cs="Times New Roman"/>
          <w:sz w:val="28"/>
          <w:szCs w:val="28"/>
        </w:rPr>
        <w:t xml:space="preserve"> История. Регионоведение. Международные отношения. – 2018. – Т.</w:t>
      </w:r>
      <w:r w:rsidR="0096645C">
        <w:rPr>
          <w:rFonts w:ascii="Times New Roman" w:hAnsi="Times New Roman" w:cs="Times New Roman"/>
          <w:sz w:val="28"/>
          <w:szCs w:val="28"/>
        </w:rPr>
        <w:t> </w:t>
      </w:r>
      <w:r>
        <w:rPr>
          <w:rFonts w:ascii="Times New Roman" w:hAnsi="Times New Roman" w:cs="Times New Roman"/>
          <w:sz w:val="28"/>
          <w:szCs w:val="28"/>
        </w:rPr>
        <w:t>23</w:t>
      </w:r>
      <w:r w:rsidR="0096645C">
        <w:rPr>
          <w:rFonts w:ascii="Times New Roman" w:hAnsi="Times New Roman" w:cs="Times New Roman"/>
          <w:sz w:val="28"/>
          <w:szCs w:val="28"/>
        </w:rPr>
        <w:t xml:space="preserve">. – </w:t>
      </w:r>
      <w:r>
        <w:rPr>
          <w:rFonts w:ascii="Times New Roman" w:hAnsi="Times New Roman" w:cs="Times New Roman"/>
          <w:sz w:val="28"/>
          <w:szCs w:val="28"/>
        </w:rPr>
        <w:t>№</w:t>
      </w:r>
      <w:r w:rsidR="0096645C">
        <w:rPr>
          <w:rFonts w:ascii="Times New Roman" w:hAnsi="Times New Roman" w:cs="Times New Roman"/>
          <w:sz w:val="28"/>
          <w:szCs w:val="28"/>
        </w:rPr>
        <w:t> </w:t>
      </w:r>
      <w:r>
        <w:rPr>
          <w:rFonts w:ascii="Times New Roman" w:hAnsi="Times New Roman" w:cs="Times New Roman"/>
          <w:sz w:val="28"/>
          <w:szCs w:val="28"/>
        </w:rPr>
        <w:t xml:space="preserve">3. </w:t>
      </w:r>
      <w:r w:rsidR="0096645C">
        <w:rPr>
          <w:rFonts w:ascii="Times New Roman" w:hAnsi="Times New Roman" w:cs="Times New Roman"/>
          <w:sz w:val="28"/>
          <w:szCs w:val="28"/>
        </w:rPr>
        <w:t xml:space="preserve">– </w:t>
      </w:r>
      <w:r>
        <w:rPr>
          <w:rFonts w:ascii="Times New Roman" w:hAnsi="Times New Roman" w:cs="Times New Roman"/>
          <w:sz w:val="28"/>
          <w:szCs w:val="28"/>
        </w:rPr>
        <w:t>С.</w:t>
      </w:r>
      <w:r w:rsidR="0096645C">
        <w:rPr>
          <w:rFonts w:ascii="Times New Roman" w:hAnsi="Times New Roman" w:cs="Times New Roman"/>
          <w:sz w:val="28"/>
          <w:szCs w:val="28"/>
        </w:rPr>
        <w:t> </w:t>
      </w:r>
      <w:r>
        <w:rPr>
          <w:rFonts w:ascii="Times New Roman" w:hAnsi="Times New Roman" w:cs="Times New Roman"/>
          <w:sz w:val="28"/>
          <w:szCs w:val="28"/>
        </w:rPr>
        <w:t>169–175.</w:t>
      </w:r>
    </w:p>
    <w:p w14:paraId="47FEC2E3" w14:textId="755DAEEF" w:rsidR="003E75BE" w:rsidRPr="001C452C" w:rsidRDefault="003E75BE" w:rsidP="003E75BE"/>
    <w:p w14:paraId="260CF113" w14:textId="59892F42" w:rsidR="00AC4B3F" w:rsidRPr="001C452C" w:rsidRDefault="00AC4B3F" w:rsidP="003E75BE"/>
    <w:p w14:paraId="56A209AB" w14:textId="67D3935E" w:rsidR="00F06219" w:rsidRDefault="00F06219" w:rsidP="00552713">
      <w:pPr>
        <w:pStyle w:val="11"/>
      </w:pPr>
    </w:p>
    <w:p w14:paraId="3AC96A52" w14:textId="5C009837" w:rsidR="00C42CDF" w:rsidRDefault="00C42CDF" w:rsidP="00552713">
      <w:pPr>
        <w:pStyle w:val="11"/>
      </w:pPr>
    </w:p>
    <w:p w14:paraId="1DDC5A50" w14:textId="29816ADB" w:rsidR="00C42CDF" w:rsidRDefault="00C42CDF" w:rsidP="00552713">
      <w:pPr>
        <w:pStyle w:val="11"/>
      </w:pPr>
    </w:p>
    <w:p w14:paraId="64ED2B73" w14:textId="0008DF14" w:rsidR="00C42CDF" w:rsidRDefault="00C42CDF" w:rsidP="00552713">
      <w:pPr>
        <w:pStyle w:val="11"/>
      </w:pPr>
    </w:p>
    <w:p w14:paraId="6F62B584" w14:textId="38DA6C16" w:rsidR="00CB52CE" w:rsidRDefault="00CB52CE" w:rsidP="00552713">
      <w:pPr>
        <w:pStyle w:val="11"/>
      </w:pPr>
    </w:p>
    <w:p w14:paraId="2E715518" w14:textId="4CDA5009" w:rsidR="00CB52CE" w:rsidRDefault="00CB52CE" w:rsidP="00552713">
      <w:pPr>
        <w:pStyle w:val="11"/>
      </w:pPr>
    </w:p>
    <w:p w14:paraId="6E3D4CB2" w14:textId="40B44A4A" w:rsidR="00CB52CE" w:rsidRDefault="00CB52CE" w:rsidP="00552713">
      <w:pPr>
        <w:pStyle w:val="11"/>
      </w:pPr>
    </w:p>
    <w:p w14:paraId="5F92DC03" w14:textId="200F44D8" w:rsidR="00CB52CE" w:rsidRDefault="00CB52CE" w:rsidP="00552713">
      <w:pPr>
        <w:pStyle w:val="11"/>
      </w:pPr>
    </w:p>
    <w:p w14:paraId="04D0DF93" w14:textId="5C1DBA5B" w:rsidR="00CB52CE" w:rsidRDefault="00CB52CE" w:rsidP="00552713">
      <w:pPr>
        <w:pStyle w:val="11"/>
      </w:pPr>
    </w:p>
    <w:p w14:paraId="7B83187C" w14:textId="6F4F4EAC" w:rsidR="00CB52CE" w:rsidRDefault="00CB52CE" w:rsidP="00552713">
      <w:pPr>
        <w:pStyle w:val="11"/>
      </w:pPr>
    </w:p>
    <w:p w14:paraId="5089FF9D" w14:textId="59200FDD" w:rsidR="00CB52CE" w:rsidRDefault="00CB52CE" w:rsidP="00552713">
      <w:pPr>
        <w:pStyle w:val="11"/>
      </w:pPr>
    </w:p>
    <w:p w14:paraId="3E0D655B" w14:textId="22F62642" w:rsidR="00CB52CE" w:rsidRDefault="00CB52CE" w:rsidP="00552713">
      <w:pPr>
        <w:pStyle w:val="11"/>
      </w:pPr>
    </w:p>
    <w:p w14:paraId="58266F6B" w14:textId="558D339C" w:rsidR="00CB52CE" w:rsidRDefault="00CB52CE" w:rsidP="00552713">
      <w:pPr>
        <w:pStyle w:val="11"/>
      </w:pPr>
    </w:p>
    <w:p w14:paraId="2501DC6A" w14:textId="537181D5" w:rsidR="00CB52CE" w:rsidRDefault="00CB52CE" w:rsidP="00552713">
      <w:pPr>
        <w:pStyle w:val="11"/>
      </w:pPr>
    </w:p>
    <w:p w14:paraId="448EB27A" w14:textId="3161D3F4" w:rsidR="00CB52CE" w:rsidRDefault="00CB52CE" w:rsidP="00552713">
      <w:pPr>
        <w:pStyle w:val="11"/>
      </w:pPr>
    </w:p>
    <w:p w14:paraId="110D051F" w14:textId="3B8A22B2" w:rsidR="00CB52CE" w:rsidRDefault="00CB52CE" w:rsidP="00552713">
      <w:pPr>
        <w:pStyle w:val="11"/>
      </w:pPr>
    </w:p>
    <w:p w14:paraId="3D61D57D" w14:textId="6D47F98B" w:rsidR="00CB52CE" w:rsidRDefault="00CB52CE" w:rsidP="00552713">
      <w:pPr>
        <w:pStyle w:val="11"/>
      </w:pPr>
    </w:p>
    <w:p w14:paraId="7D3D413A" w14:textId="31FC5877" w:rsidR="00CB52CE" w:rsidRDefault="00CB52CE" w:rsidP="00552713">
      <w:pPr>
        <w:pStyle w:val="11"/>
      </w:pPr>
    </w:p>
    <w:p w14:paraId="38DA9397" w14:textId="345CD0D6" w:rsidR="00CB52CE" w:rsidRDefault="00CB52CE" w:rsidP="00552713">
      <w:pPr>
        <w:pStyle w:val="11"/>
      </w:pPr>
    </w:p>
    <w:p w14:paraId="67C4786F" w14:textId="774D1A3B" w:rsidR="00CB52CE" w:rsidRDefault="00CB52CE" w:rsidP="00552713">
      <w:pPr>
        <w:pStyle w:val="11"/>
      </w:pPr>
    </w:p>
    <w:p w14:paraId="63F43674" w14:textId="2AD9E512" w:rsidR="00CB52CE" w:rsidRDefault="00CB52CE" w:rsidP="00552713">
      <w:pPr>
        <w:pStyle w:val="11"/>
      </w:pPr>
    </w:p>
    <w:p w14:paraId="0435B0B8" w14:textId="1AC939C5" w:rsidR="00CB52CE" w:rsidRDefault="00CB52CE" w:rsidP="00552713">
      <w:pPr>
        <w:pStyle w:val="11"/>
      </w:pPr>
    </w:p>
    <w:p w14:paraId="34B9F383" w14:textId="5CBFC43A" w:rsidR="00CB52CE" w:rsidRDefault="00CB52CE" w:rsidP="00552713">
      <w:pPr>
        <w:pStyle w:val="11"/>
      </w:pPr>
    </w:p>
    <w:p w14:paraId="43D7C487" w14:textId="479B589E" w:rsidR="00CB52CE" w:rsidRDefault="00CB52CE" w:rsidP="00552713">
      <w:pPr>
        <w:pStyle w:val="11"/>
      </w:pPr>
    </w:p>
    <w:p w14:paraId="2DA37C9E" w14:textId="73F07D5B" w:rsidR="00CB52CE" w:rsidRDefault="00CB52CE" w:rsidP="00552713">
      <w:pPr>
        <w:pStyle w:val="11"/>
      </w:pPr>
    </w:p>
    <w:p w14:paraId="6C060298" w14:textId="3D9E68D8" w:rsidR="00CB52CE" w:rsidRDefault="00CB52CE" w:rsidP="00552713">
      <w:pPr>
        <w:pStyle w:val="11"/>
      </w:pPr>
    </w:p>
    <w:p w14:paraId="01290867" w14:textId="1E341A68" w:rsidR="00CB52CE" w:rsidRDefault="00CB52CE" w:rsidP="00552713">
      <w:pPr>
        <w:pStyle w:val="11"/>
      </w:pPr>
    </w:p>
    <w:p w14:paraId="4FE5CA18" w14:textId="3D86D68B" w:rsidR="00CB52CE" w:rsidRDefault="00CB52CE" w:rsidP="00552713">
      <w:pPr>
        <w:pStyle w:val="11"/>
      </w:pPr>
    </w:p>
    <w:p w14:paraId="78E17027" w14:textId="7B988A51" w:rsidR="00CB52CE" w:rsidRDefault="00CB52CE" w:rsidP="00552713">
      <w:pPr>
        <w:pStyle w:val="11"/>
      </w:pPr>
    </w:p>
    <w:p w14:paraId="25FF32E6" w14:textId="4A506391" w:rsidR="00CB52CE" w:rsidRDefault="00CB52CE" w:rsidP="00552713">
      <w:pPr>
        <w:pStyle w:val="11"/>
      </w:pPr>
    </w:p>
    <w:p w14:paraId="09088C7E" w14:textId="77777777" w:rsidR="00CB52CE" w:rsidRDefault="00CB52CE" w:rsidP="00552713">
      <w:pPr>
        <w:pStyle w:val="11"/>
      </w:pPr>
    </w:p>
    <w:p w14:paraId="5884BECD" w14:textId="7798A964" w:rsidR="00C42CDF" w:rsidRDefault="00C42CDF" w:rsidP="00552713">
      <w:pPr>
        <w:pStyle w:val="11"/>
      </w:pPr>
    </w:p>
    <w:p w14:paraId="36A76940" w14:textId="4F7D82E8" w:rsidR="00C42CDF" w:rsidRDefault="00C42CDF" w:rsidP="00552713">
      <w:pPr>
        <w:pStyle w:val="11"/>
      </w:pPr>
    </w:p>
    <w:p w14:paraId="1D13E323" w14:textId="1EFD7BED" w:rsidR="00C42CDF" w:rsidRDefault="00C42CDF" w:rsidP="00552713">
      <w:pPr>
        <w:pStyle w:val="11"/>
      </w:pPr>
    </w:p>
    <w:p w14:paraId="7D87EE23" w14:textId="62C7BA03" w:rsidR="00C42CDF" w:rsidRDefault="00C42CDF" w:rsidP="00552713">
      <w:pPr>
        <w:pStyle w:val="11"/>
      </w:pPr>
    </w:p>
    <w:p w14:paraId="2337E453" w14:textId="323F18D3" w:rsidR="00C42CDF" w:rsidRDefault="00C42CDF" w:rsidP="00552713">
      <w:pPr>
        <w:pStyle w:val="11"/>
      </w:pPr>
    </w:p>
    <w:p w14:paraId="4590D8C2" w14:textId="77777777" w:rsidR="00CB52CE" w:rsidRDefault="00E011FA" w:rsidP="00CB52CE">
      <w:pPr>
        <w:spacing w:after="0"/>
        <w:ind w:firstLine="567"/>
        <w:jc w:val="center"/>
        <w:rPr>
          <w:rFonts w:ascii="Times New Roman" w:hAnsi="Times New Roman" w:cs="Times New Roman"/>
          <w:b/>
          <w:bCs/>
          <w:sz w:val="28"/>
          <w:szCs w:val="28"/>
        </w:rPr>
      </w:pPr>
      <w:bookmarkStart w:id="27" w:name="_Hlk195357980"/>
      <w:r w:rsidRPr="00BC11B1">
        <w:rPr>
          <w:rFonts w:ascii="Times New Roman" w:hAnsi="Times New Roman" w:cs="Times New Roman"/>
          <w:b/>
          <w:bCs/>
          <w:sz w:val="28"/>
          <w:szCs w:val="28"/>
        </w:rPr>
        <w:lastRenderedPageBreak/>
        <w:t xml:space="preserve">ПРИЛОЖЕНИЕ А </w:t>
      </w:r>
    </w:p>
    <w:p w14:paraId="68615DE9" w14:textId="57146C70" w:rsidR="00E011FA" w:rsidRDefault="00E011FA" w:rsidP="00CB52CE">
      <w:pPr>
        <w:spacing w:after="0"/>
        <w:ind w:firstLine="567"/>
        <w:jc w:val="center"/>
        <w:rPr>
          <w:rFonts w:ascii="Times New Roman" w:hAnsi="Times New Roman" w:cs="Times New Roman"/>
          <w:b/>
          <w:bCs/>
          <w:sz w:val="28"/>
          <w:szCs w:val="28"/>
        </w:rPr>
      </w:pPr>
      <w:r w:rsidRPr="00BC11B1">
        <w:rPr>
          <w:rFonts w:ascii="Times New Roman" w:hAnsi="Times New Roman" w:cs="Times New Roman"/>
          <w:b/>
          <w:bCs/>
          <w:sz w:val="28"/>
          <w:szCs w:val="28"/>
        </w:rPr>
        <w:t>Список памятников, использованных в диссертационной работе</w:t>
      </w:r>
    </w:p>
    <w:p w14:paraId="387648C6" w14:textId="77777777" w:rsidR="00CB52CE" w:rsidRDefault="00CB52CE" w:rsidP="00CB52CE">
      <w:pPr>
        <w:spacing w:after="0"/>
        <w:ind w:firstLine="567"/>
        <w:jc w:val="both"/>
        <w:rPr>
          <w:rFonts w:ascii="Times New Roman" w:hAnsi="Times New Roman" w:cs="Times New Roman"/>
          <w:b/>
          <w:bCs/>
          <w:sz w:val="28"/>
          <w:szCs w:val="28"/>
        </w:rPr>
      </w:pPr>
    </w:p>
    <w:p w14:paraId="3F6A1EF0" w14:textId="75CC5851" w:rsidR="000B51EA" w:rsidRPr="000B51EA" w:rsidRDefault="000B51EA" w:rsidP="00CB52CE">
      <w:pPr>
        <w:spacing w:after="0"/>
        <w:ind w:firstLine="567"/>
        <w:rPr>
          <w:rFonts w:ascii="Times New Roman" w:hAnsi="Times New Roman" w:cs="Times New Roman"/>
          <w:b/>
          <w:bCs/>
          <w:sz w:val="28"/>
          <w:szCs w:val="28"/>
        </w:rPr>
      </w:pPr>
      <w:r w:rsidRPr="000B51EA">
        <w:rPr>
          <w:rFonts w:ascii="Times New Roman" w:hAnsi="Times New Roman" w:cs="Times New Roman"/>
          <w:b/>
          <w:bCs/>
          <w:sz w:val="28"/>
          <w:szCs w:val="28"/>
        </w:rPr>
        <w:t>Памятники «правобережья р. Жайык».</w:t>
      </w:r>
    </w:p>
    <w:p w14:paraId="60EC3BCF" w14:textId="33047B5E" w:rsidR="00E62629" w:rsidRPr="001C452C" w:rsidRDefault="004F232B" w:rsidP="00CB52CE">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1. </w:t>
      </w:r>
      <w:r w:rsidR="000B4BEF" w:rsidRPr="001C452C">
        <w:rPr>
          <w:rFonts w:ascii="Times New Roman" w:hAnsi="Times New Roman" w:cs="Times New Roman"/>
          <w:i/>
          <w:iCs/>
          <w:sz w:val="28"/>
          <w:szCs w:val="28"/>
        </w:rPr>
        <w:t xml:space="preserve">Могильник </w:t>
      </w:r>
      <w:proofErr w:type="spellStart"/>
      <w:r w:rsidR="00E62629" w:rsidRPr="001C452C">
        <w:rPr>
          <w:rFonts w:ascii="Times New Roman" w:hAnsi="Times New Roman" w:cs="Times New Roman"/>
          <w:i/>
          <w:iCs/>
          <w:sz w:val="28"/>
          <w:szCs w:val="28"/>
        </w:rPr>
        <w:t>Кисык</w:t>
      </w:r>
      <w:proofErr w:type="spellEnd"/>
      <w:r w:rsidR="00E62629" w:rsidRPr="001C452C">
        <w:rPr>
          <w:rFonts w:ascii="Times New Roman" w:hAnsi="Times New Roman" w:cs="Times New Roman"/>
          <w:i/>
          <w:iCs/>
          <w:sz w:val="28"/>
          <w:szCs w:val="28"/>
        </w:rPr>
        <w:t>-</w:t>
      </w:r>
      <w:proofErr w:type="spellStart"/>
      <w:r w:rsidR="00E62629" w:rsidRPr="001C452C">
        <w:rPr>
          <w:rFonts w:ascii="Times New Roman" w:hAnsi="Times New Roman" w:cs="Times New Roman"/>
          <w:i/>
          <w:iCs/>
          <w:sz w:val="28"/>
          <w:szCs w:val="28"/>
        </w:rPr>
        <w:t>Камыс</w:t>
      </w:r>
      <w:proofErr w:type="spellEnd"/>
      <w:r w:rsidR="00E62629" w:rsidRPr="001C452C">
        <w:rPr>
          <w:rFonts w:ascii="Times New Roman" w:hAnsi="Times New Roman" w:cs="Times New Roman"/>
          <w:i/>
          <w:iCs/>
          <w:sz w:val="28"/>
          <w:szCs w:val="28"/>
        </w:rPr>
        <w:t>-I.</w:t>
      </w:r>
      <w:r w:rsidR="00F9497A" w:rsidRPr="001C452C">
        <w:rPr>
          <w:rFonts w:ascii="Times New Roman" w:hAnsi="Times New Roman" w:cs="Times New Roman"/>
          <w:sz w:val="28"/>
          <w:szCs w:val="28"/>
        </w:rPr>
        <w:t xml:space="preserve"> (</w:t>
      </w:r>
      <w:proofErr w:type="spellStart"/>
      <w:r w:rsidR="000E6894" w:rsidRPr="001C452C">
        <w:rPr>
          <w:rFonts w:ascii="Times New Roman" w:hAnsi="Times New Roman" w:cs="Times New Roman"/>
          <w:sz w:val="28"/>
          <w:szCs w:val="28"/>
        </w:rPr>
        <w:t>Кушаев</w:t>
      </w:r>
      <w:proofErr w:type="spellEnd"/>
      <w:r w:rsidR="000E6894" w:rsidRPr="001C452C">
        <w:rPr>
          <w:rFonts w:ascii="Times New Roman" w:hAnsi="Times New Roman" w:cs="Times New Roman"/>
          <w:sz w:val="28"/>
          <w:szCs w:val="28"/>
        </w:rPr>
        <w:t xml:space="preserve"> Г.А., </w:t>
      </w:r>
      <w:proofErr w:type="spellStart"/>
      <w:r w:rsidR="000E6894" w:rsidRPr="001C452C">
        <w:rPr>
          <w:rFonts w:ascii="Times New Roman" w:hAnsi="Times New Roman" w:cs="Times New Roman"/>
          <w:sz w:val="28"/>
          <w:szCs w:val="28"/>
        </w:rPr>
        <w:t>Железчиков</w:t>
      </w:r>
      <w:proofErr w:type="spellEnd"/>
      <w:r w:rsidR="000E6894" w:rsidRPr="001C452C">
        <w:rPr>
          <w:rFonts w:ascii="Times New Roman" w:hAnsi="Times New Roman" w:cs="Times New Roman"/>
          <w:sz w:val="28"/>
          <w:szCs w:val="28"/>
        </w:rPr>
        <w:t xml:space="preserve"> Б.Ф. Отчет об итогах археологических раскопок Уральского пединститута в 1975 г. // Архив Института археологии им. А.Х.</w:t>
      </w:r>
      <w:r w:rsidR="003A527A" w:rsidRPr="001C452C">
        <w:rPr>
          <w:rFonts w:ascii="Times New Roman" w:hAnsi="Times New Roman" w:cs="Times New Roman"/>
          <w:sz w:val="28"/>
          <w:szCs w:val="28"/>
        </w:rPr>
        <w:t xml:space="preserve"> </w:t>
      </w:r>
      <w:r w:rsidR="000E6894" w:rsidRPr="001C452C">
        <w:rPr>
          <w:rFonts w:ascii="Times New Roman" w:hAnsi="Times New Roman" w:cs="Times New Roman"/>
          <w:sz w:val="28"/>
          <w:szCs w:val="28"/>
        </w:rPr>
        <w:t xml:space="preserve">Маргулана. </w:t>
      </w:r>
      <w:r w:rsidR="00FC2783" w:rsidRPr="001C452C">
        <w:rPr>
          <w:rFonts w:ascii="Times New Roman" w:hAnsi="Times New Roman" w:cs="Times New Roman"/>
          <w:sz w:val="28"/>
          <w:szCs w:val="28"/>
        </w:rPr>
        <w:t>Ф. 11, д</w:t>
      </w:r>
      <w:r w:rsidR="000E6894" w:rsidRPr="001C452C">
        <w:rPr>
          <w:rFonts w:ascii="Times New Roman" w:hAnsi="Times New Roman" w:cs="Times New Roman"/>
          <w:sz w:val="28"/>
          <w:szCs w:val="28"/>
        </w:rPr>
        <w:t xml:space="preserve">. 1467, </w:t>
      </w:r>
      <w:r w:rsidR="00FC2783" w:rsidRPr="001C452C">
        <w:rPr>
          <w:rFonts w:ascii="Times New Roman" w:hAnsi="Times New Roman" w:cs="Times New Roman"/>
          <w:sz w:val="28"/>
          <w:szCs w:val="28"/>
        </w:rPr>
        <w:t>оп. 2</w:t>
      </w:r>
      <w:r w:rsidR="001B471F" w:rsidRPr="001C452C">
        <w:rPr>
          <w:rFonts w:ascii="Times New Roman" w:hAnsi="Times New Roman" w:cs="Times New Roman"/>
          <w:sz w:val="28"/>
          <w:szCs w:val="28"/>
        </w:rPr>
        <w:t xml:space="preserve">, </w:t>
      </w:r>
      <w:r w:rsidR="00E0203E" w:rsidRPr="001C452C">
        <w:rPr>
          <w:rFonts w:ascii="Times New Roman" w:hAnsi="Times New Roman" w:cs="Times New Roman"/>
          <w:sz w:val="28"/>
          <w:szCs w:val="28"/>
        </w:rPr>
        <w:t>92</w:t>
      </w:r>
      <w:r w:rsidR="003A527A" w:rsidRPr="001C452C">
        <w:rPr>
          <w:rFonts w:ascii="Times New Roman" w:hAnsi="Times New Roman" w:cs="Times New Roman"/>
          <w:sz w:val="28"/>
          <w:szCs w:val="28"/>
        </w:rPr>
        <w:t xml:space="preserve"> л</w:t>
      </w:r>
      <w:r w:rsidR="000E6894" w:rsidRPr="001C452C">
        <w:rPr>
          <w:rFonts w:ascii="Times New Roman" w:hAnsi="Times New Roman" w:cs="Times New Roman"/>
          <w:sz w:val="28"/>
          <w:szCs w:val="28"/>
        </w:rPr>
        <w:t xml:space="preserve">. </w:t>
      </w:r>
      <w:proofErr w:type="spellStart"/>
      <w:r w:rsidR="00E0203E" w:rsidRPr="001C452C">
        <w:rPr>
          <w:rFonts w:ascii="Times New Roman" w:hAnsi="Times New Roman" w:cs="Times New Roman"/>
          <w:sz w:val="28"/>
          <w:szCs w:val="28"/>
        </w:rPr>
        <w:t>Кушаев</w:t>
      </w:r>
      <w:proofErr w:type="spellEnd"/>
      <w:r w:rsidR="00E0203E" w:rsidRPr="001C452C">
        <w:rPr>
          <w:rFonts w:ascii="Times New Roman" w:hAnsi="Times New Roman" w:cs="Times New Roman"/>
          <w:sz w:val="28"/>
          <w:szCs w:val="28"/>
        </w:rPr>
        <w:t xml:space="preserve"> Г.А., </w:t>
      </w:r>
      <w:proofErr w:type="spellStart"/>
      <w:r w:rsidR="00E0203E" w:rsidRPr="001C452C">
        <w:rPr>
          <w:rFonts w:ascii="Times New Roman" w:hAnsi="Times New Roman" w:cs="Times New Roman"/>
          <w:sz w:val="28"/>
          <w:szCs w:val="28"/>
        </w:rPr>
        <w:t>Железчиков</w:t>
      </w:r>
      <w:proofErr w:type="spellEnd"/>
      <w:r w:rsidR="00E0203E" w:rsidRPr="001C452C">
        <w:rPr>
          <w:rFonts w:ascii="Times New Roman" w:hAnsi="Times New Roman" w:cs="Times New Roman"/>
          <w:sz w:val="28"/>
          <w:szCs w:val="28"/>
        </w:rPr>
        <w:t xml:space="preserve"> Б.Ф. </w:t>
      </w:r>
      <w:r w:rsidR="006C1354" w:rsidRPr="001C452C">
        <w:rPr>
          <w:rFonts w:ascii="Times New Roman" w:hAnsi="Times New Roman" w:cs="Times New Roman"/>
          <w:sz w:val="28"/>
          <w:szCs w:val="28"/>
        </w:rPr>
        <w:t>Фотоальбом №2 (раскопки могильников Карасу-</w:t>
      </w:r>
      <w:r w:rsidR="006C1354" w:rsidRPr="001C452C">
        <w:rPr>
          <w:rFonts w:ascii="Times New Roman" w:hAnsi="Times New Roman" w:cs="Times New Roman"/>
          <w:sz w:val="28"/>
          <w:szCs w:val="28"/>
          <w:lang w:val="en-US"/>
        </w:rPr>
        <w:t>I</w:t>
      </w:r>
      <w:r w:rsidR="006C1354" w:rsidRPr="001C452C">
        <w:rPr>
          <w:rFonts w:ascii="Times New Roman" w:hAnsi="Times New Roman" w:cs="Times New Roman"/>
          <w:sz w:val="28"/>
          <w:szCs w:val="28"/>
        </w:rPr>
        <w:t xml:space="preserve">, </w:t>
      </w:r>
      <w:proofErr w:type="spellStart"/>
      <w:r w:rsidR="006C1354" w:rsidRPr="001C452C">
        <w:rPr>
          <w:rFonts w:ascii="Times New Roman" w:hAnsi="Times New Roman" w:cs="Times New Roman"/>
          <w:sz w:val="28"/>
          <w:szCs w:val="28"/>
        </w:rPr>
        <w:t>Мокринское</w:t>
      </w:r>
      <w:proofErr w:type="spellEnd"/>
      <w:r w:rsidR="006C1354" w:rsidRPr="001C452C">
        <w:rPr>
          <w:rFonts w:ascii="Times New Roman" w:hAnsi="Times New Roman" w:cs="Times New Roman"/>
          <w:sz w:val="28"/>
          <w:szCs w:val="28"/>
        </w:rPr>
        <w:t>-</w:t>
      </w:r>
      <w:r w:rsidR="006C1354" w:rsidRPr="001C452C">
        <w:rPr>
          <w:rFonts w:ascii="Times New Roman" w:hAnsi="Times New Roman" w:cs="Times New Roman"/>
          <w:sz w:val="28"/>
          <w:szCs w:val="28"/>
          <w:lang w:val="en-US"/>
        </w:rPr>
        <w:t>I</w:t>
      </w:r>
      <w:r w:rsidR="006C1354" w:rsidRPr="001C452C">
        <w:rPr>
          <w:rFonts w:ascii="Times New Roman" w:hAnsi="Times New Roman" w:cs="Times New Roman"/>
          <w:sz w:val="28"/>
          <w:szCs w:val="28"/>
        </w:rPr>
        <w:t xml:space="preserve">, </w:t>
      </w:r>
      <w:proofErr w:type="spellStart"/>
      <w:r w:rsidR="006C1354" w:rsidRPr="001C452C">
        <w:rPr>
          <w:rFonts w:ascii="Times New Roman" w:hAnsi="Times New Roman" w:cs="Times New Roman"/>
          <w:sz w:val="28"/>
          <w:szCs w:val="28"/>
        </w:rPr>
        <w:t>Кисык-Камыс</w:t>
      </w:r>
      <w:proofErr w:type="spellEnd"/>
      <w:r w:rsidR="006C1354" w:rsidRPr="001C452C">
        <w:rPr>
          <w:rFonts w:ascii="Times New Roman" w:hAnsi="Times New Roman" w:cs="Times New Roman"/>
          <w:sz w:val="28"/>
          <w:szCs w:val="28"/>
        </w:rPr>
        <w:t>) хода раскопок курганов в 1975 г.</w:t>
      </w:r>
      <w:r w:rsidR="00E0203E" w:rsidRPr="001C452C">
        <w:rPr>
          <w:rFonts w:ascii="Times New Roman" w:hAnsi="Times New Roman" w:cs="Times New Roman"/>
          <w:sz w:val="28"/>
          <w:szCs w:val="28"/>
        </w:rPr>
        <w:t xml:space="preserve"> // Архив Института археологии им. А.Х. Маргулана. Ф. 11, д. 146</w:t>
      </w:r>
      <w:r w:rsidR="006C1354" w:rsidRPr="001C452C">
        <w:rPr>
          <w:rFonts w:ascii="Times New Roman" w:hAnsi="Times New Roman" w:cs="Times New Roman"/>
          <w:sz w:val="28"/>
          <w:szCs w:val="28"/>
        </w:rPr>
        <w:t>9</w:t>
      </w:r>
      <w:r w:rsidR="00E0203E" w:rsidRPr="001C452C">
        <w:rPr>
          <w:rFonts w:ascii="Times New Roman" w:hAnsi="Times New Roman" w:cs="Times New Roman"/>
          <w:sz w:val="28"/>
          <w:szCs w:val="28"/>
        </w:rPr>
        <w:t>, оп. 2, 3</w:t>
      </w:r>
      <w:r w:rsidR="000C2419" w:rsidRPr="001C452C">
        <w:rPr>
          <w:rFonts w:ascii="Times New Roman" w:hAnsi="Times New Roman" w:cs="Times New Roman"/>
          <w:sz w:val="28"/>
          <w:szCs w:val="28"/>
        </w:rPr>
        <w:t>6</w:t>
      </w:r>
      <w:r w:rsidR="00E0203E" w:rsidRPr="001C452C">
        <w:rPr>
          <w:rFonts w:ascii="Times New Roman" w:hAnsi="Times New Roman" w:cs="Times New Roman"/>
          <w:sz w:val="28"/>
          <w:szCs w:val="28"/>
        </w:rPr>
        <w:t xml:space="preserve"> л. </w:t>
      </w:r>
      <w:proofErr w:type="spellStart"/>
      <w:r w:rsidR="000C2419" w:rsidRPr="001C452C">
        <w:rPr>
          <w:rFonts w:ascii="Times New Roman" w:hAnsi="Times New Roman" w:cs="Times New Roman"/>
          <w:sz w:val="28"/>
          <w:szCs w:val="28"/>
        </w:rPr>
        <w:t>Кушаев</w:t>
      </w:r>
      <w:proofErr w:type="spellEnd"/>
      <w:r w:rsidR="000C2419" w:rsidRPr="001C452C">
        <w:rPr>
          <w:rFonts w:ascii="Times New Roman" w:hAnsi="Times New Roman" w:cs="Times New Roman"/>
          <w:sz w:val="28"/>
          <w:szCs w:val="28"/>
        </w:rPr>
        <w:t xml:space="preserve"> Г.А., </w:t>
      </w:r>
      <w:proofErr w:type="spellStart"/>
      <w:r w:rsidR="000C2419" w:rsidRPr="001C452C">
        <w:rPr>
          <w:rFonts w:ascii="Times New Roman" w:hAnsi="Times New Roman" w:cs="Times New Roman"/>
          <w:sz w:val="28"/>
          <w:szCs w:val="28"/>
        </w:rPr>
        <w:t>Железчиков</w:t>
      </w:r>
      <w:proofErr w:type="spellEnd"/>
      <w:r w:rsidR="000C2419" w:rsidRPr="001C452C">
        <w:rPr>
          <w:rFonts w:ascii="Times New Roman" w:hAnsi="Times New Roman" w:cs="Times New Roman"/>
          <w:sz w:val="28"/>
          <w:szCs w:val="28"/>
        </w:rPr>
        <w:t xml:space="preserve"> Б.Ф. Фотоальбом №3 (раскопки могильников </w:t>
      </w:r>
      <w:proofErr w:type="spellStart"/>
      <w:r w:rsidR="000C2419" w:rsidRPr="001C452C">
        <w:rPr>
          <w:rFonts w:ascii="Times New Roman" w:hAnsi="Times New Roman" w:cs="Times New Roman"/>
          <w:sz w:val="28"/>
          <w:szCs w:val="28"/>
        </w:rPr>
        <w:t>Кисык-Камыс</w:t>
      </w:r>
      <w:proofErr w:type="spellEnd"/>
      <w:r w:rsidR="000C2419" w:rsidRPr="001C452C">
        <w:rPr>
          <w:rFonts w:ascii="Times New Roman" w:hAnsi="Times New Roman" w:cs="Times New Roman"/>
          <w:sz w:val="28"/>
          <w:szCs w:val="28"/>
        </w:rPr>
        <w:t>-</w:t>
      </w:r>
      <w:r w:rsidR="000C2419" w:rsidRPr="001C452C">
        <w:rPr>
          <w:rFonts w:ascii="Times New Roman" w:hAnsi="Times New Roman" w:cs="Times New Roman"/>
          <w:sz w:val="28"/>
          <w:szCs w:val="28"/>
          <w:lang w:val="en-US"/>
        </w:rPr>
        <w:t>I</w:t>
      </w:r>
      <w:r w:rsidR="000C2419" w:rsidRPr="001C452C">
        <w:rPr>
          <w:rFonts w:ascii="Times New Roman" w:hAnsi="Times New Roman" w:cs="Times New Roman"/>
          <w:sz w:val="28"/>
          <w:szCs w:val="28"/>
        </w:rPr>
        <w:t xml:space="preserve">, </w:t>
      </w:r>
      <w:proofErr w:type="spellStart"/>
      <w:r w:rsidR="000C2419" w:rsidRPr="001C452C">
        <w:rPr>
          <w:rFonts w:ascii="Times New Roman" w:hAnsi="Times New Roman" w:cs="Times New Roman"/>
          <w:sz w:val="28"/>
          <w:szCs w:val="28"/>
        </w:rPr>
        <w:t>Алебастрово</w:t>
      </w:r>
      <w:proofErr w:type="spellEnd"/>
      <w:r w:rsidR="000C2419" w:rsidRPr="001C452C">
        <w:rPr>
          <w:rFonts w:ascii="Times New Roman" w:hAnsi="Times New Roman" w:cs="Times New Roman"/>
          <w:sz w:val="28"/>
          <w:szCs w:val="28"/>
        </w:rPr>
        <w:t xml:space="preserve"> </w:t>
      </w:r>
      <w:r w:rsidR="000C2419" w:rsidRPr="001C452C">
        <w:rPr>
          <w:rFonts w:ascii="Times New Roman" w:hAnsi="Times New Roman" w:cs="Times New Roman"/>
          <w:sz w:val="28"/>
          <w:szCs w:val="28"/>
          <w:lang w:val="en-US"/>
        </w:rPr>
        <w:t>I</w:t>
      </w:r>
      <w:r w:rsidR="000C2419" w:rsidRPr="001C452C">
        <w:rPr>
          <w:rFonts w:ascii="Times New Roman" w:hAnsi="Times New Roman" w:cs="Times New Roman"/>
          <w:sz w:val="28"/>
          <w:szCs w:val="28"/>
        </w:rPr>
        <w:t>-</w:t>
      </w:r>
      <w:r w:rsidR="000C2419" w:rsidRPr="001C452C">
        <w:rPr>
          <w:rFonts w:ascii="Times New Roman" w:hAnsi="Times New Roman" w:cs="Times New Roman"/>
          <w:sz w:val="28"/>
          <w:szCs w:val="28"/>
          <w:lang w:val="en-US"/>
        </w:rPr>
        <w:t>II</w:t>
      </w:r>
      <w:r w:rsidR="000C2419" w:rsidRPr="001C452C">
        <w:rPr>
          <w:rFonts w:ascii="Times New Roman" w:hAnsi="Times New Roman" w:cs="Times New Roman"/>
          <w:sz w:val="28"/>
          <w:szCs w:val="28"/>
        </w:rPr>
        <w:t xml:space="preserve">) хода раскопок курганов в 1975 г. // Архив Института археологии им. А.Х. Маргулана. Ф. 11, д. 1470, оп. 2, 19 л. </w:t>
      </w:r>
      <w:proofErr w:type="spellStart"/>
      <w:r w:rsidR="000E6894" w:rsidRPr="001C452C">
        <w:rPr>
          <w:rFonts w:ascii="Times New Roman" w:hAnsi="Times New Roman" w:cs="Times New Roman"/>
          <w:sz w:val="28"/>
          <w:szCs w:val="28"/>
        </w:rPr>
        <w:t>Железчиков</w:t>
      </w:r>
      <w:proofErr w:type="spellEnd"/>
      <w:r w:rsidR="000E6894" w:rsidRPr="001C452C">
        <w:rPr>
          <w:rFonts w:ascii="Times New Roman" w:hAnsi="Times New Roman" w:cs="Times New Roman"/>
          <w:sz w:val="28"/>
          <w:szCs w:val="28"/>
        </w:rPr>
        <w:t xml:space="preserve"> Б.Ф. Археологические памятники Уральской области. – Волгоград: Издательство Волгоградского государственного университета, 1998. – 136 с.</w:t>
      </w:r>
      <w:r w:rsidR="00F9497A" w:rsidRPr="001C452C">
        <w:rPr>
          <w:rFonts w:ascii="Times New Roman" w:hAnsi="Times New Roman" w:cs="Times New Roman"/>
          <w:sz w:val="28"/>
          <w:szCs w:val="28"/>
        </w:rPr>
        <w:t>)</w:t>
      </w:r>
      <w:r w:rsidR="000157C1" w:rsidRPr="001C452C">
        <w:rPr>
          <w:rFonts w:ascii="Times New Roman" w:hAnsi="Times New Roman" w:cs="Times New Roman"/>
          <w:sz w:val="28"/>
          <w:szCs w:val="28"/>
        </w:rPr>
        <w:t>.</w:t>
      </w:r>
    </w:p>
    <w:p w14:paraId="7054D834" w14:textId="30689933" w:rsidR="00E62629" w:rsidRPr="001C452C" w:rsidRDefault="00E9478B" w:rsidP="00CB52CE">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2. </w:t>
      </w:r>
      <w:r w:rsidR="000B4BEF" w:rsidRPr="001C452C">
        <w:rPr>
          <w:rFonts w:ascii="Times New Roman" w:hAnsi="Times New Roman" w:cs="Times New Roman"/>
          <w:i/>
          <w:iCs/>
          <w:sz w:val="28"/>
          <w:szCs w:val="28"/>
        </w:rPr>
        <w:t xml:space="preserve">Могильник </w:t>
      </w:r>
      <w:r w:rsidR="00E62629" w:rsidRPr="001C452C">
        <w:rPr>
          <w:rFonts w:ascii="Times New Roman" w:hAnsi="Times New Roman" w:cs="Times New Roman"/>
          <w:i/>
          <w:iCs/>
          <w:sz w:val="28"/>
          <w:szCs w:val="28"/>
        </w:rPr>
        <w:t>Кос</w:t>
      </w:r>
      <w:r w:rsidR="000C2419" w:rsidRPr="001C452C">
        <w:rPr>
          <w:rFonts w:ascii="Times New Roman" w:hAnsi="Times New Roman" w:cs="Times New Roman"/>
          <w:i/>
          <w:iCs/>
          <w:sz w:val="28"/>
          <w:szCs w:val="28"/>
        </w:rPr>
        <w:t> </w:t>
      </w:r>
      <w:r w:rsidR="00E62629" w:rsidRPr="001C452C">
        <w:rPr>
          <w:rFonts w:ascii="Times New Roman" w:hAnsi="Times New Roman" w:cs="Times New Roman"/>
          <w:i/>
          <w:iCs/>
          <w:sz w:val="28"/>
          <w:szCs w:val="28"/>
        </w:rPr>
        <w:t>Оба.</w:t>
      </w:r>
      <w:r w:rsidR="000E6894" w:rsidRPr="001C452C">
        <w:rPr>
          <w:rFonts w:ascii="Times New Roman" w:hAnsi="Times New Roman" w:cs="Times New Roman"/>
          <w:sz w:val="28"/>
          <w:szCs w:val="28"/>
        </w:rPr>
        <w:t xml:space="preserve"> (</w:t>
      </w:r>
      <w:proofErr w:type="spellStart"/>
      <w:r w:rsidR="000E6894" w:rsidRPr="001C452C">
        <w:rPr>
          <w:rFonts w:ascii="Times New Roman" w:hAnsi="Times New Roman" w:cs="Times New Roman"/>
          <w:sz w:val="28"/>
          <w:szCs w:val="28"/>
        </w:rPr>
        <w:t>Кушаев</w:t>
      </w:r>
      <w:proofErr w:type="spellEnd"/>
      <w:r w:rsidR="000E6894" w:rsidRPr="001C452C">
        <w:rPr>
          <w:rFonts w:ascii="Times New Roman" w:hAnsi="Times New Roman" w:cs="Times New Roman"/>
          <w:sz w:val="28"/>
          <w:szCs w:val="28"/>
        </w:rPr>
        <w:t xml:space="preserve"> Г.А., </w:t>
      </w:r>
      <w:proofErr w:type="spellStart"/>
      <w:r w:rsidR="000E6894" w:rsidRPr="001C452C">
        <w:rPr>
          <w:rFonts w:ascii="Times New Roman" w:hAnsi="Times New Roman" w:cs="Times New Roman"/>
          <w:sz w:val="28"/>
          <w:szCs w:val="28"/>
        </w:rPr>
        <w:t>Кокебаева</w:t>
      </w:r>
      <w:proofErr w:type="spellEnd"/>
      <w:r w:rsidR="000E6894" w:rsidRPr="001C452C">
        <w:rPr>
          <w:rFonts w:ascii="Times New Roman" w:hAnsi="Times New Roman" w:cs="Times New Roman"/>
          <w:sz w:val="28"/>
          <w:szCs w:val="28"/>
        </w:rPr>
        <w:t xml:space="preserve"> Г.К. Отчет об итогах археологических раскопок Уральского пединститута в 1979 г. // Архив Института археологии им. А.Х. Маргулана. </w:t>
      </w:r>
      <w:r w:rsidR="000C2419" w:rsidRPr="001C452C">
        <w:rPr>
          <w:rFonts w:ascii="Times New Roman" w:hAnsi="Times New Roman" w:cs="Times New Roman"/>
          <w:sz w:val="28"/>
          <w:szCs w:val="28"/>
        </w:rPr>
        <w:t>Ф. 11, д</w:t>
      </w:r>
      <w:r w:rsidR="000E6894" w:rsidRPr="001C452C">
        <w:rPr>
          <w:rFonts w:ascii="Times New Roman" w:hAnsi="Times New Roman" w:cs="Times New Roman"/>
          <w:sz w:val="28"/>
          <w:szCs w:val="28"/>
        </w:rPr>
        <w:t xml:space="preserve">. 1762, </w:t>
      </w:r>
      <w:r w:rsidR="000C2419" w:rsidRPr="001C452C">
        <w:rPr>
          <w:rFonts w:ascii="Times New Roman" w:hAnsi="Times New Roman" w:cs="Times New Roman"/>
          <w:sz w:val="28"/>
          <w:szCs w:val="28"/>
        </w:rPr>
        <w:t>оп. 2</w:t>
      </w:r>
      <w:r w:rsidR="000E6894" w:rsidRPr="001C452C">
        <w:rPr>
          <w:rFonts w:ascii="Times New Roman" w:hAnsi="Times New Roman" w:cs="Times New Roman"/>
          <w:sz w:val="28"/>
          <w:szCs w:val="28"/>
        </w:rPr>
        <w:t xml:space="preserve">. </w:t>
      </w:r>
      <w:r w:rsidR="00F95D3F" w:rsidRPr="001C452C">
        <w:rPr>
          <w:rFonts w:ascii="Times New Roman" w:hAnsi="Times New Roman" w:cs="Times New Roman"/>
          <w:sz w:val="28"/>
          <w:szCs w:val="28"/>
        </w:rPr>
        <w:t xml:space="preserve">57 л. </w:t>
      </w:r>
      <w:proofErr w:type="spellStart"/>
      <w:r w:rsidR="00F95D3F" w:rsidRPr="001C452C">
        <w:rPr>
          <w:rFonts w:ascii="Times New Roman" w:hAnsi="Times New Roman" w:cs="Times New Roman"/>
          <w:sz w:val="28"/>
          <w:szCs w:val="28"/>
        </w:rPr>
        <w:t>Кушаев</w:t>
      </w:r>
      <w:proofErr w:type="spellEnd"/>
      <w:r w:rsidR="00F95D3F" w:rsidRPr="001C452C">
        <w:rPr>
          <w:rFonts w:ascii="Times New Roman" w:hAnsi="Times New Roman" w:cs="Times New Roman"/>
          <w:sz w:val="28"/>
          <w:szCs w:val="28"/>
        </w:rPr>
        <w:t xml:space="preserve"> Г.А., </w:t>
      </w:r>
      <w:proofErr w:type="spellStart"/>
      <w:r w:rsidR="00F95D3F" w:rsidRPr="001C452C">
        <w:rPr>
          <w:rFonts w:ascii="Times New Roman" w:hAnsi="Times New Roman" w:cs="Times New Roman"/>
          <w:sz w:val="28"/>
          <w:szCs w:val="28"/>
        </w:rPr>
        <w:t>Кокебаева</w:t>
      </w:r>
      <w:proofErr w:type="spellEnd"/>
      <w:r w:rsidR="00F95D3F" w:rsidRPr="001C452C">
        <w:rPr>
          <w:rFonts w:ascii="Times New Roman" w:hAnsi="Times New Roman" w:cs="Times New Roman"/>
          <w:sz w:val="28"/>
          <w:szCs w:val="28"/>
        </w:rPr>
        <w:t xml:space="preserve"> Г.К. Фотоальбом №1 к Отчету об итогах археологических раскопок Уральского пединститута в 1979 г. // Архив Института археологии им. А.Х. Маргулана. Ф. 11, д. 1763, оп. 2. 20 л. </w:t>
      </w:r>
      <w:proofErr w:type="spellStart"/>
      <w:r w:rsidR="00F95D3F" w:rsidRPr="001C452C">
        <w:rPr>
          <w:rFonts w:ascii="Times New Roman" w:hAnsi="Times New Roman" w:cs="Times New Roman"/>
          <w:sz w:val="28"/>
          <w:szCs w:val="28"/>
        </w:rPr>
        <w:t>Кушаев</w:t>
      </w:r>
      <w:proofErr w:type="spellEnd"/>
      <w:r w:rsidR="00F95D3F" w:rsidRPr="001C452C">
        <w:rPr>
          <w:rFonts w:ascii="Times New Roman" w:hAnsi="Times New Roman" w:cs="Times New Roman"/>
          <w:sz w:val="28"/>
          <w:szCs w:val="28"/>
        </w:rPr>
        <w:t xml:space="preserve"> Г.А., </w:t>
      </w:r>
      <w:proofErr w:type="spellStart"/>
      <w:r w:rsidR="00F95D3F" w:rsidRPr="001C452C">
        <w:rPr>
          <w:rFonts w:ascii="Times New Roman" w:hAnsi="Times New Roman" w:cs="Times New Roman"/>
          <w:sz w:val="28"/>
          <w:szCs w:val="28"/>
        </w:rPr>
        <w:t>Кокебаева</w:t>
      </w:r>
      <w:proofErr w:type="spellEnd"/>
      <w:r w:rsidR="00F95D3F" w:rsidRPr="001C452C">
        <w:rPr>
          <w:rFonts w:ascii="Times New Roman" w:hAnsi="Times New Roman" w:cs="Times New Roman"/>
          <w:sz w:val="28"/>
          <w:szCs w:val="28"/>
        </w:rPr>
        <w:t xml:space="preserve"> Г.К. Фотоальбом №2 к Отчету об итогах археологических раскопок Уральского пединститута в 1979 г. // Архив Института археологии им. А.Х. Маргулана. Ф. 11, д. 1764, оп. 2. 20 л.</w:t>
      </w:r>
      <w:r w:rsidR="0054472E" w:rsidRPr="001C452C">
        <w:rPr>
          <w:rFonts w:ascii="Times New Roman" w:hAnsi="Times New Roman" w:cs="Times New Roman"/>
          <w:sz w:val="28"/>
          <w:szCs w:val="28"/>
        </w:rPr>
        <w:t xml:space="preserve"> </w:t>
      </w:r>
      <w:proofErr w:type="spellStart"/>
      <w:r w:rsidR="0054472E" w:rsidRPr="001C452C">
        <w:rPr>
          <w:rFonts w:ascii="Times New Roman" w:hAnsi="Times New Roman" w:cs="Times New Roman"/>
          <w:sz w:val="28"/>
          <w:szCs w:val="28"/>
        </w:rPr>
        <w:t>Железчиков</w:t>
      </w:r>
      <w:proofErr w:type="spellEnd"/>
      <w:r w:rsidR="0054472E" w:rsidRPr="001C452C">
        <w:rPr>
          <w:rFonts w:ascii="Times New Roman" w:hAnsi="Times New Roman" w:cs="Times New Roman"/>
          <w:sz w:val="28"/>
          <w:szCs w:val="28"/>
        </w:rPr>
        <w:t xml:space="preserve"> Б.Ф. Археологические памятники Уральской области. – Волгоград: Издательство Волгоградского государственного университета, 1998. – 136 с.</w:t>
      </w:r>
      <w:r w:rsidR="000E6894" w:rsidRPr="001C452C">
        <w:rPr>
          <w:rFonts w:ascii="Times New Roman" w:hAnsi="Times New Roman" w:cs="Times New Roman"/>
          <w:sz w:val="28"/>
          <w:szCs w:val="28"/>
        </w:rPr>
        <w:t>)</w:t>
      </w:r>
      <w:r w:rsidR="000157C1" w:rsidRPr="001C452C">
        <w:rPr>
          <w:rFonts w:ascii="Times New Roman" w:hAnsi="Times New Roman" w:cs="Times New Roman"/>
          <w:sz w:val="28"/>
          <w:szCs w:val="28"/>
        </w:rPr>
        <w:t>.</w:t>
      </w:r>
    </w:p>
    <w:p w14:paraId="77DA3F6B" w14:textId="459511A4" w:rsidR="00E62629" w:rsidRPr="001C452C" w:rsidRDefault="00E9478B" w:rsidP="00CB52CE">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3. </w:t>
      </w:r>
      <w:r w:rsidR="000B4BEF" w:rsidRPr="001C452C">
        <w:rPr>
          <w:rFonts w:ascii="Times New Roman" w:hAnsi="Times New Roman" w:cs="Times New Roman"/>
          <w:i/>
          <w:iCs/>
          <w:sz w:val="28"/>
          <w:szCs w:val="28"/>
        </w:rPr>
        <w:t xml:space="preserve">Могильник </w:t>
      </w:r>
      <w:r w:rsidR="00E62629" w:rsidRPr="001C452C">
        <w:rPr>
          <w:rFonts w:ascii="Times New Roman" w:hAnsi="Times New Roman" w:cs="Times New Roman"/>
          <w:i/>
          <w:iCs/>
          <w:sz w:val="28"/>
          <w:szCs w:val="28"/>
        </w:rPr>
        <w:t>Мамай.</w:t>
      </w:r>
      <w:r w:rsidR="000E6894" w:rsidRPr="001C452C">
        <w:rPr>
          <w:rFonts w:ascii="Times New Roman" w:hAnsi="Times New Roman" w:cs="Times New Roman"/>
          <w:sz w:val="28"/>
          <w:szCs w:val="28"/>
        </w:rPr>
        <w:t xml:space="preserve"> (</w:t>
      </w:r>
      <w:proofErr w:type="spellStart"/>
      <w:r w:rsidR="000E6894" w:rsidRPr="001C452C">
        <w:rPr>
          <w:rFonts w:ascii="Times New Roman" w:hAnsi="Times New Roman" w:cs="Times New Roman"/>
          <w:sz w:val="28"/>
          <w:szCs w:val="28"/>
        </w:rPr>
        <w:t>Кушаев</w:t>
      </w:r>
      <w:proofErr w:type="spellEnd"/>
      <w:r w:rsidR="000E6894" w:rsidRPr="001C452C">
        <w:rPr>
          <w:rFonts w:ascii="Times New Roman" w:hAnsi="Times New Roman" w:cs="Times New Roman"/>
          <w:sz w:val="28"/>
          <w:szCs w:val="28"/>
        </w:rPr>
        <w:t xml:space="preserve"> Г.А., </w:t>
      </w:r>
      <w:proofErr w:type="spellStart"/>
      <w:r w:rsidR="000E6894" w:rsidRPr="001C452C">
        <w:rPr>
          <w:rFonts w:ascii="Times New Roman" w:hAnsi="Times New Roman" w:cs="Times New Roman"/>
          <w:sz w:val="28"/>
          <w:szCs w:val="28"/>
        </w:rPr>
        <w:t>Кокебаева</w:t>
      </w:r>
      <w:proofErr w:type="spellEnd"/>
      <w:r w:rsidR="000E6894" w:rsidRPr="001C452C">
        <w:rPr>
          <w:rFonts w:ascii="Times New Roman" w:hAnsi="Times New Roman" w:cs="Times New Roman"/>
          <w:sz w:val="28"/>
          <w:szCs w:val="28"/>
        </w:rPr>
        <w:t xml:space="preserve"> Г.К. Научный отчет об итогах археологических раскопках в Уральской области в 1978 г. </w:t>
      </w:r>
      <w:r w:rsidR="009C6338" w:rsidRPr="001C452C">
        <w:rPr>
          <w:rFonts w:ascii="Times New Roman" w:hAnsi="Times New Roman" w:cs="Times New Roman"/>
          <w:sz w:val="28"/>
          <w:szCs w:val="28"/>
        </w:rPr>
        <w:t xml:space="preserve">// </w:t>
      </w:r>
      <w:r w:rsidR="000E6894" w:rsidRPr="001C452C">
        <w:rPr>
          <w:rFonts w:ascii="Times New Roman" w:hAnsi="Times New Roman" w:cs="Times New Roman"/>
          <w:sz w:val="28"/>
          <w:szCs w:val="28"/>
        </w:rPr>
        <w:t>Архив Института археологии им. А.Х. Маргулана</w:t>
      </w:r>
      <w:r w:rsidR="00AB4058" w:rsidRPr="001C452C">
        <w:rPr>
          <w:rFonts w:ascii="Times New Roman" w:hAnsi="Times New Roman" w:cs="Times New Roman"/>
          <w:sz w:val="28"/>
          <w:szCs w:val="28"/>
        </w:rPr>
        <w:t>.</w:t>
      </w:r>
      <w:r w:rsidR="000E6894" w:rsidRPr="001C452C">
        <w:rPr>
          <w:rFonts w:ascii="Times New Roman" w:hAnsi="Times New Roman" w:cs="Times New Roman"/>
          <w:sz w:val="28"/>
          <w:szCs w:val="28"/>
        </w:rPr>
        <w:t xml:space="preserve"> </w:t>
      </w:r>
      <w:r w:rsidR="00AB4058" w:rsidRPr="001C452C">
        <w:rPr>
          <w:rFonts w:ascii="Times New Roman" w:hAnsi="Times New Roman" w:cs="Times New Roman"/>
          <w:sz w:val="28"/>
          <w:szCs w:val="28"/>
        </w:rPr>
        <w:t xml:space="preserve">Ф. 11, д. </w:t>
      </w:r>
      <w:r w:rsidR="000E6894" w:rsidRPr="001C452C">
        <w:rPr>
          <w:rFonts w:ascii="Times New Roman" w:hAnsi="Times New Roman" w:cs="Times New Roman"/>
          <w:sz w:val="28"/>
          <w:szCs w:val="28"/>
        </w:rPr>
        <w:t>1675</w:t>
      </w:r>
      <w:r w:rsidR="00FC2783" w:rsidRPr="001C452C">
        <w:rPr>
          <w:rFonts w:ascii="Times New Roman" w:hAnsi="Times New Roman" w:cs="Times New Roman"/>
          <w:sz w:val="28"/>
          <w:szCs w:val="28"/>
        </w:rPr>
        <w:t xml:space="preserve">, </w:t>
      </w:r>
      <w:r w:rsidR="00AB4058" w:rsidRPr="001C452C">
        <w:rPr>
          <w:rFonts w:ascii="Times New Roman" w:hAnsi="Times New Roman" w:cs="Times New Roman"/>
          <w:sz w:val="28"/>
          <w:szCs w:val="28"/>
        </w:rPr>
        <w:t xml:space="preserve">оп. 2. 39 л. </w:t>
      </w:r>
      <w:proofErr w:type="spellStart"/>
      <w:r w:rsidR="00AB4058" w:rsidRPr="001C452C">
        <w:rPr>
          <w:rFonts w:ascii="Times New Roman" w:hAnsi="Times New Roman" w:cs="Times New Roman"/>
          <w:sz w:val="28"/>
          <w:szCs w:val="28"/>
        </w:rPr>
        <w:t>Кушаев</w:t>
      </w:r>
      <w:proofErr w:type="spellEnd"/>
      <w:r w:rsidR="00AB4058" w:rsidRPr="001C452C">
        <w:rPr>
          <w:rFonts w:ascii="Times New Roman" w:hAnsi="Times New Roman" w:cs="Times New Roman"/>
          <w:sz w:val="28"/>
          <w:szCs w:val="28"/>
        </w:rPr>
        <w:t xml:space="preserve"> Г.А., </w:t>
      </w:r>
      <w:proofErr w:type="spellStart"/>
      <w:r w:rsidR="00AB4058" w:rsidRPr="001C452C">
        <w:rPr>
          <w:rFonts w:ascii="Times New Roman" w:hAnsi="Times New Roman" w:cs="Times New Roman"/>
          <w:sz w:val="28"/>
          <w:szCs w:val="28"/>
        </w:rPr>
        <w:t>Кокебаева</w:t>
      </w:r>
      <w:proofErr w:type="spellEnd"/>
      <w:r w:rsidR="00AB4058" w:rsidRPr="001C452C">
        <w:rPr>
          <w:rFonts w:ascii="Times New Roman" w:hAnsi="Times New Roman" w:cs="Times New Roman"/>
          <w:sz w:val="28"/>
          <w:szCs w:val="28"/>
        </w:rPr>
        <w:t xml:space="preserve"> Г.К. Альбом фотографий раскопок и археологических находок 1978 г. </w:t>
      </w:r>
      <w:bookmarkStart w:id="28" w:name="_Hlk175225827"/>
      <w:r w:rsidR="009C6338" w:rsidRPr="001C452C">
        <w:rPr>
          <w:rFonts w:ascii="Times New Roman" w:hAnsi="Times New Roman" w:cs="Times New Roman"/>
          <w:sz w:val="28"/>
          <w:szCs w:val="28"/>
        </w:rPr>
        <w:t xml:space="preserve">// </w:t>
      </w:r>
      <w:r w:rsidR="00AB4058" w:rsidRPr="001C452C">
        <w:rPr>
          <w:rFonts w:ascii="Times New Roman" w:hAnsi="Times New Roman" w:cs="Times New Roman"/>
          <w:sz w:val="28"/>
          <w:szCs w:val="28"/>
        </w:rPr>
        <w:t xml:space="preserve">Архив Института археологии им. А.Х. Маргулана. Ф. 11, д. 1676, оп. 2. 42 л. </w:t>
      </w:r>
      <w:bookmarkEnd w:id="28"/>
      <w:proofErr w:type="spellStart"/>
      <w:r w:rsidR="00AB4058" w:rsidRPr="001C452C">
        <w:rPr>
          <w:rFonts w:ascii="Times New Roman" w:hAnsi="Times New Roman" w:cs="Times New Roman"/>
          <w:sz w:val="28"/>
          <w:szCs w:val="28"/>
        </w:rPr>
        <w:t>Кушаев</w:t>
      </w:r>
      <w:proofErr w:type="spellEnd"/>
      <w:r w:rsidR="00AB4058" w:rsidRPr="001C452C">
        <w:rPr>
          <w:rFonts w:ascii="Times New Roman" w:hAnsi="Times New Roman" w:cs="Times New Roman"/>
          <w:sz w:val="28"/>
          <w:szCs w:val="28"/>
        </w:rPr>
        <w:t xml:space="preserve"> Г.А. Этюды древней истории степного Приуралья. – Уральск: Диалог, 1993. – 171с.</w:t>
      </w:r>
      <w:r w:rsidR="000E6894" w:rsidRPr="001C452C">
        <w:rPr>
          <w:rFonts w:ascii="Times New Roman" w:hAnsi="Times New Roman" w:cs="Times New Roman"/>
          <w:sz w:val="28"/>
          <w:szCs w:val="28"/>
        </w:rPr>
        <w:t>)</w:t>
      </w:r>
      <w:r w:rsidR="000157C1" w:rsidRPr="001C452C">
        <w:rPr>
          <w:rFonts w:ascii="Times New Roman" w:hAnsi="Times New Roman" w:cs="Times New Roman"/>
          <w:sz w:val="28"/>
          <w:szCs w:val="28"/>
        </w:rPr>
        <w:t>.</w:t>
      </w:r>
    </w:p>
    <w:p w14:paraId="50EC8FDE" w14:textId="07AC3382" w:rsidR="00E62629" w:rsidRPr="001C452C" w:rsidRDefault="00E9478B" w:rsidP="00CB52CE">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4. </w:t>
      </w:r>
      <w:r w:rsidR="000B4BEF" w:rsidRPr="001C452C">
        <w:rPr>
          <w:rFonts w:ascii="Times New Roman" w:hAnsi="Times New Roman" w:cs="Times New Roman"/>
          <w:i/>
          <w:iCs/>
          <w:sz w:val="28"/>
          <w:szCs w:val="28"/>
        </w:rPr>
        <w:t xml:space="preserve">Могильник </w:t>
      </w:r>
      <w:proofErr w:type="spellStart"/>
      <w:r w:rsidR="00E62629" w:rsidRPr="001C452C">
        <w:rPr>
          <w:rFonts w:ascii="Times New Roman" w:hAnsi="Times New Roman" w:cs="Times New Roman"/>
          <w:i/>
          <w:iCs/>
          <w:sz w:val="28"/>
          <w:szCs w:val="28"/>
        </w:rPr>
        <w:t>А</w:t>
      </w:r>
      <w:r w:rsidR="00776A1D">
        <w:rPr>
          <w:rFonts w:ascii="Times New Roman" w:hAnsi="Times New Roman" w:cs="Times New Roman"/>
          <w:i/>
          <w:iCs/>
          <w:sz w:val="28"/>
          <w:szCs w:val="28"/>
        </w:rPr>
        <w:t>к</w:t>
      </w:r>
      <w:r w:rsidR="00E62629" w:rsidRPr="001C452C">
        <w:rPr>
          <w:rFonts w:ascii="Times New Roman" w:hAnsi="Times New Roman" w:cs="Times New Roman"/>
          <w:i/>
          <w:iCs/>
          <w:sz w:val="28"/>
          <w:szCs w:val="28"/>
        </w:rPr>
        <w:t>адыр</w:t>
      </w:r>
      <w:proofErr w:type="spellEnd"/>
      <w:r w:rsidR="00E62629" w:rsidRPr="001C452C">
        <w:rPr>
          <w:rFonts w:ascii="Times New Roman" w:hAnsi="Times New Roman" w:cs="Times New Roman"/>
          <w:i/>
          <w:iCs/>
          <w:sz w:val="28"/>
          <w:szCs w:val="28"/>
        </w:rPr>
        <w:t>-</w:t>
      </w:r>
      <w:r w:rsidR="00E62629" w:rsidRPr="001C452C">
        <w:rPr>
          <w:rFonts w:ascii="Times New Roman" w:hAnsi="Times New Roman" w:cs="Times New Roman"/>
          <w:i/>
          <w:iCs/>
          <w:sz w:val="28"/>
          <w:szCs w:val="28"/>
          <w:lang w:val="en-US"/>
        </w:rPr>
        <w:t>II</w:t>
      </w:r>
      <w:r w:rsidR="00E62629" w:rsidRPr="001C452C">
        <w:rPr>
          <w:rFonts w:ascii="Times New Roman" w:hAnsi="Times New Roman" w:cs="Times New Roman"/>
          <w:i/>
          <w:iCs/>
          <w:sz w:val="28"/>
          <w:szCs w:val="28"/>
        </w:rPr>
        <w:t>.</w:t>
      </w:r>
      <w:r w:rsidR="0087066A" w:rsidRPr="001C452C">
        <w:rPr>
          <w:rFonts w:ascii="Times New Roman" w:hAnsi="Times New Roman" w:cs="Times New Roman"/>
          <w:sz w:val="28"/>
          <w:szCs w:val="28"/>
        </w:rPr>
        <w:t xml:space="preserve"> (</w:t>
      </w:r>
      <w:proofErr w:type="spellStart"/>
      <w:r w:rsidR="00FB5461" w:rsidRPr="001C452C">
        <w:rPr>
          <w:rFonts w:ascii="Times New Roman" w:hAnsi="Times New Roman" w:cs="Times New Roman"/>
          <w:sz w:val="28"/>
          <w:szCs w:val="28"/>
        </w:rPr>
        <w:t>Лукпанова</w:t>
      </w:r>
      <w:proofErr w:type="spellEnd"/>
      <w:r w:rsidR="00FB5461" w:rsidRPr="001C452C">
        <w:rPr>
          <w:rFonts w:ascii="Times New Roman" w:hAnsi="Times New Roman" w:cs="Times New Roman"/>
          <w:sz w:val="28"/>
          <w:szCs w:val="28"/>
        </w:rPr>
        <w:t xml:space="preserve"> Я.А., </w:t>
      </w:r>
      <w:proofErr w:type="spellStart"/>
      <w:r w:rsidR="00FB5461" w:rsidRPr="001C452C">
        <w:rPr>
          <w:rFonts w:ascii="Times New Roman" w:hAnsi="Times New Roman" w:cs="Times New Roman"/>
          <w:sz w:val="28"/>
          <w:szCs w:val="28"/>
        </w:rPr>
        <w:t>Утепбаев</w:t>
      </w:r>
      <w:proofErr w:type="spellEnd"/>
      <w:r w:rsidR="00FB5461" w:rsidRPr="001C452C">
        <w:rPr>
          <w:rFonts w:ascii="Times New Roman" w:hAnsi="Times New Roman" w:cs="Times New Roman"/>
          <w:sz w:val="28"/>
          <w:szCs w:val="28"/>
        </w:rPr>
        <w:t xml:space="preserve"> У.А. Отчет о проведении археологических разведок и раскопок в Жанибекском районе 2011 г. </w:t>
      </w:r>
      <w:r w:rsidR="009C6338" w:rsidRPr="001C452C">
        <w:rPr>
          <w:rFonts w:ascii="Times New Roman" w:hAnsi="Times New Roman" w:cs="Times New Roman"/>
          <w:sz w:val="28"/>
          <w:szCs w:val="28"/>
        </w:rPr>
        <w:t xml:space="preserve">// </w:t>
      </w:r>
      <w:r w:rsidR="00FB5461" w:rsidRPr="001C452C">
        <w:rPr>
          <w:rFonts w:ascii="Times New Roman" w:hAnsi="Times New Roman" w:cs="Times New Roman"/>
          <w:sz w:val="28"/>
          <w:szCs w:val="28"/>
        </w:rPr>
        <w:t xml:space="preserve">Архив Института археологии им. А.Х. Маргулана. Ф. 11, д. 3036, оп. 2. 73 л. </w:t>
      </w:r>
      <w:proofErr w:type="spellStart"/>
      <w:r w:rsidR="00FB5461" w:rsidRPr="001C452C">
        <w:rPr>
          <w:rFonts w:ascii="Times New Roman" w:hAnsi="Times New Roman" w:cs="Times New Roman"/>
          <w:sz w:val="28"/>
          <w:szCs w:val="28"/>
        </w:rPr>
        <w:t>Лукпанова</w:t>
      </w:r>
      <w:proofErr w:type="spellEnd"/>
      <w:r w:rsidR="00FB5461" w:rsidRPr="001C452C">
        <w:rPr>
          <w:rFonts w:ascii="Times New Roman" w:hAnsi="Times New Roman" w:cs="Times New Roman"/>
          <w:sz w:val="28"/>
          <w:szCs w:val="28"/>
        </w:rPr>
        <w:t xml:space="preserve"> Я.А., </w:t>
      </w:r>
      <w:proofErr w:type="spellStart"/>
      <w:r w:rsidR="00FB5461" w:rsidRPr="001C452C">
        <w:rPr>
          <w:rFonts w:ascii="Times New Roman" w:hAnsi="Times New Roman" w:cs="Times New Roman"/>
          <w:sz w:val="28"/>
          <w:szCs w:val="28"/>
        </w:rPr>
        <w:t>Жанузак</w:t>
      </w:r>
      <w:proofErr w:type="spellEnd"/>
      <w:r w:rsidR="00FB5461" w:rsidRPr="001C452C">
        <w:rPr>
          <w:rFonts w:ascii="Times New Roman" w:hAnsi="Times New Roman" w:cs="Times New Roman"/>
          <w:sz w:val="28"/>
          <w:szCs w:val="28"/>
        </w:rPr>
        <w:t xml:space="preserve"> Р.Ж. Новые материалы позднесарматского времени из Западного Ка</w:t>
      </w:r>
      <w:r w:rsidR="004775F0" w:rsidRPr="001C452C">
        <w:rPr>
          <w:rFonts w:ascii="Times New Roman" w:hAnsi="Times New Roman" w:cs="Times New Roman"/>
          <w:sz w:val="28"/>
          <w:szCs w:val="28"/>
        </w:rPr>
        <w:t xml:space="preserve">захстана (курган No 21, мог. </w:t>
      </w:r>
      <w:r w:rsidR="00FB5461" w:rsidRPr="001C452C">
        <w:rPr>
          <w:rFonts w:ascii="Times New Roman" w:hAnsi="Times New Roman" w:cs="Times New Roman"/>
          <w:sz w:val="28"/>
          <w:szCs w:val="28"/>
        </w:rPr>
        <w:t xml:space="preserve">Акадыр-2). Археология Казахстана. 2023. No 4 (22). С. 127–139. DOI: 10.52967/akz2023.4.22.127.139. </w:t>
      </w:r>
    </w:p>
    <w:p w14:paraId="3E286894" w14:textId="555E3C09" w:rsidR="00E62629" w:rsidRPr="001C452C" w:rsidRDefault="004775F0" w:rsidP="00CB52CE">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5. </w:t>
      </w:r>
      <w:r w:rsidR="000B4BEF" w:rsidRPr="001C452C">
        <w:rPr>
          <w:rFonts w:ascii="Times New Roman" w:hAnsi="Times New Roman" w:cs="Times New Roman"/>
          <w:i/>
          <w:iCs/>
          <w:sz w:val="28"/>
          <w:szCs w:val="28"/>
        </w:rPr>
        <w:t xml:space="preserve">Могильник </w:t>
      </w:r>
      <w:r w:rsidR="00E62629" w:rsidRPr="001C452C">
        <w:rPr>
          <w:rFonts w:ascii="Times New Roman" w:hAnsi="Times New Roman" w:cs="Times New Roman"/>
          <w:i/>
          <w:iCs/>
          <w:sz w:val="28"/>
          <w:szCs w:val="28"/>
          <w:lang w:val="kk-KZ"/>
        </w:rPr>
        <w:t>Сай</w:t>
      </w:r>
      <w:r w:rsidR="00E62629" w:rsidRPr="001C452C">
        <w:rPr>
          <w:rFonts w:ascii="Times New Roman" w:hAnsi="Times New Roman" w:cs="Times New Roman"/>
          <w:i/>
          <w:iCs/>
          <w:sz w:val="28"/>
          <w:szCs w:val="28"/>
        </w:rPr>
        <w:t>хин</w:t>
      </w:r>
      <w:r w:rsidR="00A27426" w:rsidRPr="001C452C">
        <w:rPr>
          <w:rFonts w:ascii="Times New Roman" w:hAnsi="Times New Roman" w:cs="Times New Roman"/>
          <w:i/>
          <w:iCs/>
          <w:sz w:val="28"/>
          <w:szCs w:val="28"/>
        </w:rPr>
        <w:t xml:space="preserve">, </w:t>
      </w:r>
      <w:r w:rsidR="00E62629" w:rsidRPr="001C452C">
        <w:rPr>
          <w:rFonts w:ascii="Times New Roman" w:hAnsi="Times New Roman" w:cs="Times New Roman"/>
          <w:i/>
          <w:iCs/>
          <w:sz w:val="28"/>
          <w:szCs w:val="28"/>
        </w:rPr>
        <w:t>северо-восточная группа</w:t>
      </w:r>
      <w:r w:rsidR="00FB5461" w:rsidRPr="001C452C">
        <w:rPr>
          <w:rFonts w:ascii="Times New Roman" w:hAnsi="Times New Roman" w:cs="Times New Roman"/>
          <w:sz w:val="28"/>
          <w:szCs w:val="28"/>
        </w:rPr>
        <w:t xml:space="preserve"> (</w:t>
      </w:r>
      <w:bookmarkStart w:id="29" w:name="_Hlk175225211"/>
      <w:r w:rsidR="00A27426" w:rsidRPr="001C452C">
        <w:rPr>
          <w:rFonts w:ascii="Times New Roman" w:hAnsi="Times New Roman" w:cs="Times New Roman"/>
          <w:sz w:val="28"/>
          <w:szCs w:val="28"/>
        </w:rPr>
        <w:t>Синицын И.В. Археологические исследования Заволжского отряда (1951–1953 гг.) // МИА. 1959</w:t>
      </w:r>
      <w:r w:rsidR="007107A5" w:rsidRPr="001C452C">
        <w:rPr>
          <w:rFonts w:ascii="Times New Roman" w:hAnsi="Times New Roman" w:cs="Times New Roman"/>
          <w:sz w:val="28"/>
          <w:szCs w:val="28"/>
        </w:rPr>
        <w:t xml:space="preserve">. №60. Т. 1. </w:t>
      </w:r>
      <w:r w:rsidR="00A27426" w:rsidRPr="001C452C">
        <w:rPr>
          <w:rFonts w:ascii="Times New Roman" w:hAnsi="Times New Roman" w:cs="Times New Roman"/>
          <w:sz w:val="28"/>
          <w:szCs w:val="28"/>
        </w:rPr>
        <w:t>С. 144–147</w:t>
      </w:r>
      <w:bookmarkEnd w:id="29"/>
      <w:r w:rsidR="00FB5461" w:rsidRPr="001C452C">
        <w:rPr>
          <w:rFonts w:ascii="Times New Roman" w:hAnsi="Times New Roman" w:cs="Times New Roman"/>
          <w:sz w:val="28"/>
          <w:szCs w:val="28"/>
        </w:rPr>
        <w:t>)</w:t>
      </w:r>
      <w:r w:rsidR="000157C1" w:rsidRPr="001C452C">
        <w:rPr>
          <w:rFonts w:ascii="Times New Roman" w:hAnsi="Times New Roman" w:cs="Times New Roman"/>
          <w:sz w:val="28"/>
          <w:szCs w:val="28"/>
        </w:rPr>
        <w:t>.</w:t>
      </w:r>
    </w:p>
    <w:p w14:paraId="03269B84" w14:textId="704DE698" w:rsidR="00E62629"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6. </w:t>
      </w:r>
      <w:r w:rsidR="000B4BEF" w:rsidRPr="001C452C">
        <w:rPr>
          <w:rFonts w:ascii="Times New Roman" w:hAnsi="Times New Roman" w:cs="Times New Roman"/>
          <w:i/>
          <w:iCs/>
          <w:sz w:val="28"/>
          <w:szCs w:val="28"/>
        </w:rPr>
        <w:t xml:space="preserve">Могильник </w:t>
      </w:r>
      <w:r w:rsidR="00E62629" w:rsidRPr="001C452C">
        <w:rPr>
          <w:rFonts w:ascii="Times New Roman" w:hAnsi="Times New Roman" w:cs="Times New Roman"/>
          <w:i/>
          <w:iCs/>
          <w:sz w:val="28"/>
          <w:szCs w:val="28"/>
        </w:rPr>
        <w:t>Семиглавый Мар.</w:t>
      </w:r>
      <w:r w:rsidR="007107A5" w:rsidRPr="001C452C">
        <w:rPr>
          <w:rFonts w:ascii="Times New Roman" w:hAnsi="Times New Roman" w:cs="Times New Roman"/>
          <w:sz w:val="28"/>
          <w:szCs w:val="28"/>
        </w:rPr>
        <w:t xml:space="preserve"> (Мошкова М.Г. Анализ сарматских погребальных памятников II–IV вв. н.э. // Статистическая обработка </w:t>
      </w:r>
      <w:r w:rsidR="007107A5" w:rsidRPr="001C452C">
        <w:rPr>
          <w:rFonts w:ascii="Times New Roman" w:hAnsi="Times New Roman" w:cs="Times New Roman"/>
          <w:sz w:val="28"/>
          <w:szCs w:val="28"/>
        </w:rPr>
        <w:lastRenderedPageBreak/>
        <w:t xml:space="preserve">погребальных памятников Азиатской Сарматии. </w:t>
      </w:r>
      <w:proofErr w:type="spellStart"/>
      <w:r w:rsidR="007107A5" w:rsidRPr="001C452C">
        <w:rPr>
          <w:rFonts w:ascii="Times New Roman" w:hAnsi="Times New Roman" w:cs="Times New Roman"/>
          <w:sz w:val="28"/>
          <w:szCs w:val="28"/>
        </w:rPr>
        <w:t>Вып</w:t>
      </w:r>
      <w:proofErr w:type="spellEnd"/>
      <w:r w:rsidR="007107A5" w:rsidRPr="001C452C">
        <w:rPr>
          <w:rFonts w:ascii="Times New Roman" w:hAnsi="Times New Roman" w:cs="Times New Roman"/>
          <w:sz w:val="28"/>
          <w:szCs w:val="28"/>
        </w:rPr>
        <w:t xml:space="preserve">. IV. </w:t>
      </w:r>
      <w:proofErr w:type="spellStart"/>
      <w:r w:rsidR="007107A5" w:rsidRPr="001C452C">
        <w:rPr>
          <w:rFonts w:ascii="Times New Roman" w:hAnsi="Times New Roman" w:cs="Times New Roman"/>
          <w:sz w:val="28"/>
          <w:szCs w:val="28"/>
        </w:rPr>
        <w:t>Позднесарматская</w:t>
      </w:r>
      <w:proofErr w:type="spellEnd"/>
      <w:r w:rsidR="007107A5" w:rsidRPr="001C452C">
        <w:rPr>
          <w:rFonts w:ascii="Times New Roman" w:hAnsi="Times New Roman" w:cs="Times New Roman"/>
          <w:sz w:val="28"/>
          <w:szCs w:val="28"/>
        </w:rPr>
        <w:t xml:space="preserve"> культура. – М., Восточная литература. 2009. 176 с.: карты.)</w:t>
      </w:r>
      <w:r w:rsidR="000157C1" w:rsidRPr="001C452C">
        <w:rPr>
          <w:rFonts w:ascii="Times New Roman" w:hAnsi="Times New Roman" w:cs="Times New Roman"/>
          <w:sz w:val="28"/>
          <w:szCs w:val="28"/>
        </w:rPr>
        <w:t>.</w:t>
      </w:r>
    </w:p>
    <w:p w14:paraId="0BD99553" w14:textId="5253B7D5" w:rsidR="00E62629"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7. </w:t>
      </w:r>
      <w:r w:rsidR="000B4BEF" w:rsidRPr="001C452C">
        <w:rPr>
          <w:rFonts w:ascii="Times New Roman" w:hAnsi="Times New Roman" w:cs="Times New Roman"/>
          <w:i/>
          <w:iCs/>
          <w:sz w:val="28"/>
          <w:szCs w:val="28"/>
        </w:rPr>
        <w:t xml:space="preserve">Могильник </w:t>
      </w:r>
      <w:r w:rsidR="00E62629" w:rsidRPr="001C452C">
        <w:rPr>
          <w:rFonts w:ascii="Times New Roman" w:hAnsi="Times New Roman" w:cs="Times New Roman"/>
          <w:i/>
          <w:iCs/>
          <w:sz w:val="28"/>
          <w:szCs w:val="28"/>
        </w:rPr>
        <w:t>Пос. Зеленый.</w:t>
      </w:r>
      <w:r w:rsidR="007107A5" w:rsidRPr="001C452C">
        <w:rPr>
          <w:rFonts w:ascii="Times New Roman" w:hAnsi="Times New Roman" w:cs="Times New Roman"/>
          <w:sz w:val="28"/>
          <w:szCs w:val="28"/>
        </w:rPr>
        <w:t xml:space="preserve"> (Мошкова М.Г. Анализ сарматских погребальных памятников II–IV вв. н.э. // Статистическая обработка погребальных памятников Азиатской Сарматии. </w:t>
      </w:r>
      <w:proofErr w:type="spellStart"/>
      <w:r w:rsidR="007107A5" w:rsidRPr="001C452C">
        <w:rPr>
          <w:rFonts w:ascii="Times New Roman" w:hAnsi="Times New Roman" w:cs="Times New Roman"/>
          <w:sz w:val="28"/>
          <w:szCs w:val="28"/>
        </w:rPr>
        <w:t>Вып</w:t>
      </w:r>
      <w:proofErr w:type="spellEnd"/>
      <w:r w:rsidR="007107A5" w:rsidRPr="001C452C">
        <w:rPr>
          <w:rFonts w:ascii="Times New Roman" w:hAnsi="Times New Roman" w:cs="Times New Roman"/>
          <w:sz w:val="28"/>
          <w:szCs w:val="28"/>
        </w:rPr>
        <w:t xml:space="preserve">. IV. </w:t>
      </w:r>
      <w:proofErr w:type="spellStart"/>
      <w:r w:rsidR="007107A5" w:rsidRPr="001C452C">
        <w:rPr>
          <w:rFonts w:ascii="Times New Roman" w:hAnsi="Times New Roman" w:cs="Times New Roman"/>
          <w:sz w:val="28"/>
          <w:szCs w:val="28"/>
        </w:rPr>
        <w:t>Позднесарматская</w:t>
      </w:r>
      <w:proofErr w:type="spellEnd"/>
      <w:r w:rsidR="007107A5" w:rsidRPr="001C452C">
        <w:rPr>
          <w:rFonts w:ascii="Times New Roman" w:hAnsi="Times New Roman" w:cs="Times New Roman"/>
          <w:sz w:val="28"/>
          <w:szCs w:val="28"/>
        </w:rPr>
        <w:t xml:space="preserve"> культура. – М., Восточная литература. 2009. 176 с.: карты.)</w:t>
      </w:r>
      <w:r w:rsidR="000157C1" w:rsidRPr="001C452C">
        <w:rPr>
          <w:rFonts w:ascii="Times New Roman" w:hAnsi="Times New Roman" w:cs="Times New Roman"/>
          <w:sz w:val="28"/>
          <w:szCs w:val="28"/>
        </w:rPr>
        <w:t>.</w:t>
      </w:r>
    </w:p>
    <w:p w14:paraId="593DED53" w14:textId="238B29F1" w:rsidR="00E62629"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8. </w:t>
      </w:r>
      <w:r w:rsidR="000B4BEF" w:rsidRPr="001C452C">
        <w:rPr>
          <w:rFonts w:ascii="Times New Roman" w:hAnsi="Times New Roman" w:cs="Times New Roman"/>
          <w:i/>
          <w:iCs/>
          <w:sz w:val="28"/>
          <w:szCs w:val="28"/>
        </w:rPr>
        <w:t xml:space="preserve">Могильник </w:t>
      </w:r>
      <w:r w:rsidR="00E62629" w:rsidRPr="001C452C">
        <w:rPr>
          <w:rFonts w:ascii="Times New Roman" w:hAnsi="Times New Roman" w:cs="Times New Roman"/>
          <w:i/>
          <w:iCs/>
          <w:sz w:val="28"/>
          <w:szCs w:val="28"/>
        </w:rPr>
        <w:t xml:space="preserve">Пос. </w:t>
      </w:r>
      <w:proofErr w:type="spellStart"/>
      <w:r w:rsidR="00E62629" w:rsidRPr="001C452C">
        <w:rPr>
          <w:rFonts w:ascii="Times New Roman" w:hAnsi="Times New Roman" w:cs="Times New Roman"/>
          <w:i/>
          <w:iCs/>
          <w:sz w:val="28"/>
          <w:szCs w:val="28"/>
        </w:rPr>
        <w:t>Гниловский</w:t>
      </w:r>
      <w:proofErr w:type="spellEnd"/>
      <w:r w:rsidR="00E62629" w:rsidRPr="001C452C">
        <w:rPr>
          <w:rFonts w:ascii="Times New Roman" w:hAnsi="Times New Roman" w:cs="Times New Roman"/>
          <w:i/>
          <w:iCs/>
          <w:sz w:val="28"/>
          <w:szCs w:val="28"/>
        </w:rPr>
        <w:t>.</w:t>
      </w:r>
      <w:r w:rsidR="007107A5" w:rsidRPr="001C452C">
        <w:rPr>
          <w:rFonts w:ascii="Times New Roman" w:hAnsi="Times New Roman" w:cs="Times New Roman"/>
          <w:sz w:val="28"/>
          <w:szCs w:val="28"/>
        </w:rPr>
        <w:t xml:space="preserve"> </w:t>
      </w:r>
      <w:r w:rsidR="00DD0E8A" w:rsidRPr="001C452C">
        <w:rPr>
          <w:rFonts w:ascii="Times New Roman" w:hAnsi="Times New Roman" w:cs="Times New Roman"/>
          <w:sz w:val="28"/>
          <w:szCs w:val="28"/>
        </w:rPr>
        <w:t xml:space="preserve">(Рыков П.С. </w:t>
      </w:r>
      <w:r w:rsidR="007E013A" w:rsidRPr="001C452C">
        <w:rPr>
          <w:rFonts w:ascii="Times New Roman" w:hAnsi="Times New Roman" w:cs="Times New Roman"/>
          <w:sz w:val="28"/>
          <w:szCs w:val="28"/>
        </w:rPr>
        <w:t>Археологические раскопки и разведки</w:t>
      </w:r>
      <w:r w:rsidR="00B646FB" w:rsidRPr="001C452C">
        <w:rPr>
          <w:rFonts w:ascii="Times New Roman" w:hAnsi="Times New Roman" w:cs="Times New Roman"/>
          <w:sz w:val="28"/>
          <w:szCs w:val="28"/>
        </w:rPr>
        <w:t xml:space="preserve"> в </w:t>
      </w:r>
      <w:r w:rsidR="00DD0E8A" w:rsidRPr="001C452C">
        <w:rPr>
          <w:rFonts w:ascii="Times New Roman" w:hAnsi="Times New Roman" w:cs="Times New Roman"/>
          <w:sz w:val="28"/>
          <w:szCs w:val="28"/>
        </w:rPr>
        <w:t>Уральской губерни</w:t>
      </w:r>
      <w:r w:rsidR="007E013A" w:rsidRPr="001C452C">
        <w:rPr>
          <w:rFonts w:ascii="Times New Roman" w:hAnsi="Times New Roman" w:cs="Times New Roman"/>
          <w:sz w:val="28"/>
          <w:szCs w:val="28"/>
        </w:rPr>
        <w:t>и</w:t>
      </w:r>
      <w:r w:rsidR="00DD0E8A" w:rsidRPr="001C452C">
        <w:rPr>
          <w:rFonts w:ascii="Times New Roman" w:hAnsi="Times New Roman" w:cs="Times New Roman"/>
          <w:sz w:val="28"/>
          <w:szCs w:val="28"/>
        </w:rPr>
        <w:t xml:space="preserve"> </w:t>
      </w:r>
      <w:r w:rsidR="00B646FB" w:rsidRPr="001C452C">
        <w:rPr>
          <w:rFonts w:ascii="Times New Roman" w:hAnsi="Times New Roman" w:cs="Times New Roman"/>
          <w:sz w:val="28"/>
          <w:szCs w:val="28"/>
        </w:rPr>
        <w:t>(</w:t>
      </w:r>
      <w:proofErr w:type="spellStart"/>
      <w:r w:rsidR="00B646FB" w:rsidRPr="001C452C">
        <w:rPr>
          <w:rFonts w:ascii="Times New Roman" w:hAnsi="Times New Roman" w:cs="Times New Roman"/>
          <w:sz w:val="28"/>
          <w:szCs w:val="28"/>
        </w:rPr>
        <w:t>Казакстан</w:t>
      </w:r>
      <w:proofErr w:type="spellEnd"/>
      <w:r w:rsidR="00B646FB" w:rsidRPr="001C452C">
        <w:rPr>
          <w:rFonts w:ascii="Times New Roman" w:hAnsi="Times New Roman" w:cs="Times New Roman"/>
          <w:sz w:val="28"/>
          <w:szCs w:val="28"/>
        </w:rPr>
        <w:t xml:space="preserve">) летом </w:t>
      </w:r>
      <w:r w:rsidR="00DD0E8A" w:rsidRPr="001C452C">
        <w:rPr>
          <w:rFonts w:ascii="Times New Roman" w:hAnsi="Times New Roman" w:cs="Times New Roman"/>
          <w:sz w:val="28"/>
          <w:szCs w:val="28"/>
        </w:rPr>
        <w:t xml:space="preserve">1927 г. </w:t>
      </w:r>
      <w:r w:rsidR="009C6338" w:rsidRPr="001C452C">
        <w:rPr>
          <w:rFonts w:ascii="Times New Roman" w:hAnsi="Times New Roman" w:cs="Times New Roman"/>
          <w:sz w:val="28"/>
          <w:szCs w:val="28"/>
        </w:rPr>
        <w:t xml:space="preserve">// </w:t>
      </w:r>
      <w:r w:rsidR="00DD0E8A" w:rsidRPr="001C452C">
        <w:rPr>
          <w:rFonts w:ascii="Times New Roman" w:hAnsi="Times New Roman" w:cs="Times New Roman"/>
          <w:sz w:val="28"/>
          <w:szCs w:val="28"/>
        </w:rPr>
        <w:t xml:space="preserve">Архив ИИМК, д. 187. </w:t>
      </w:r>
      <w:r w:rsidR="00B646FB" w:rsidRPr="001C452C">
        <w:rPr>
          <w:rFonts w:ascii="Times New Roman" w:hAnsi="Times New Roman" w:cs="Times New Roman"/>
          <w:sz w:val="28"/>
          <w:szCs w:val="28"/>
        </w:rPr>
        <w:t>16</w:t>
      </w:r>
      <w:r w:rsidR="00DD0E8A" w:rsidRPr="001C452C">
        <w:rPr>
          <w:rFonts w:ascii="Times New Roman" w:hAnsi="Times New Roman" w:cs="Times New Roman"/>
          <w:sz w:val="28"/>
          <w:szCs w:val="28"/>
        </w:rPr>
        <w:t xml:space="preserve"> л.)</w:t>
      </w:r>
      <w:r w:rsidR="000157C1" w:rsidRPr="001C452C">
        <w:rPr>
          <w:rFonts w:ascii="Times New Roman" w:hAnsi="Times New Roman" w:cs="Times New Roman"/>
          <w:sz w:val="28"/>
          <w:szCs w:val="28"/>
        </w:rPr>
        <w:t>.</w:t>
      </w:r>
    </w:p>
    <w:p w14:paraId="52DEA99E" w14:textId="74FD020E" w:rsidR="00E62629"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9. </w:t>
      </w:r>
      <w:r w:rsidR="000B4BEF" w:rsidRPr="001C452C">
        <w:rPr>
          <w:rFonts w:ascii="Times New Roman" w:hAnsi="Times New Roman" w:cs="Times New Roman"/>
          <w:i/>
          <w:iCs/>
          <w:sz w:val="28"/>
          <w:szCs w:val="28"/>
        </w:rPr>
        <w:t xml:space="preserve">Могильник </w:t>
      </w:r>
      <w:r w:rsidR="00E62629" w:rsidRPr="001C452C">
        <w:rPr>
          <w:rFonts w:ascii="Times New Roman" w:hAnsi="Times New Roman" w:cs="Times New Roman"/>
          <w:i/>
          <w:iCs/>
          <w:sz w:val="28"/>
          <w:szCs w:val="28"/>
        </w:rPr>
        <w:t>Бубенцы-II.</w:t>
      </w:r>
      <w:r w:rsidR="00FA6550" w:rsidRPr="001C452C">
        <w:rPr>
          <w:rFonts w:ascii="Times New Roman" w:hAnsi="Times New Roman" w:cs="Times New Roman"/>
          <w:sz w:val="28"/>
          <w:szCs w:val="28"/>
        </w:rPr>
        <w:t xml:space="preserve"> (</w:t>
      </w:r>
      <w:proofErr w:type="spellStart"/>
      <w:r w:rsidR="00FA6550" w:rsidRPr="001C452C">
        <w:rPr>
          <w:rFonts w:ascii="Times New Roman" w:hAnsi="Times New Roman" w:cs="Times New Roman"/>
          <w:sz w:val="28"/>
          <w:szCs w:val="28"/>
        </w:rPr>
        <w:t>Кушаев</w:t>
      </w:r>
      <w:proofErr w:type="spellEnd"/>
      <w:r w:rsidR="00FA6550" w:rsidRPr="001C452C">
        <w:rPr>
          <w:rFonts w:ascii="Times New Roman" w:hAnsi="Times New Roman" w:cs="Times New Roman"/>
          <w:sz w:val="28"/>
          <w:szCs w:val="28"/>
        </w:rPr>
        <w:t xml:space="preserve"> Г.А. Отчет об итогах полевых археологических исследованиях в северной части Чижино-</w:t>
      </w:r>
      <w:proofErr w:type="spellStart"/>
      <w:r w:rsidR="00FA6550" w:rsidRPr="001C452C">
        <w:rPr>
          <w:rFonts w:ascii="Times New Roman" w:hAnsi="Times New Roman" w:cs="Times New Roman"/>
          <w:sz w:val="28"/>
          <w:szCs w:val="28"/>
        </w:rPr>
        <w:t>Дюринских</w:t>
      </w:r>
      <w:proofErr w:type="spellEnd"/>
      <w:r w:rsidR="00FA6550" w:rsidRPr="001C452C">
        <w:rPr>
          <w:rFonts w:ascii="Times New Roman" w:hAnsi="Times New Roman" w:cs="Times New Roman"/>
          <w:sz w:val="28"/>
          <w:szCs w:val="28"/>
        </w:rPr>
        <w:t xml:space="preserve"> разливов Уральской области в 1984 г. </w:t>
      </w:r>
      <w:r w:rsidR="009C6338" w:rsidRPr="001C452C">
        <w:rPr>
          <w:rFonts w:ascii="Times New Roman" w:hAnsi="Times New Roman" w:cs="Times New Roman"/>
          <w:sz w:val="28"/>
          <w:szCs w:val="28"/>
        </w:rPr>
        <w:t xml:space="preserve">// </w:t>
      </w:r>
      <w:r w:rsidR="00FA6550" w:rsidRPr="001C452C">
        <w:rPr>
          <w:rFonts w:ascii="Times New Roman" w:hAnsi="Times New Roman" w:cs="Times New Roman"/>
          <w:sz w:val="28"/>
          <w:szCs w:val="28"/>
        </w:rPr>
        <w:t xml:space="preserve">Архив Института археологии им. А.Х. Маргулана. Ф. 11, д. 2058, оп. 2. 41 л. </w:t>
      </w:r>
      <w:proofErr w:type="spellStart"/>
      <w:r w:rsidR="00FA6550" w:rsidRPr="001C452C">
        <w:rPr>
          <w:rFonts w:ascii="Times New Roman" w:hAnsi="Times New Roman" w:cs="Times New Roman"/>
          <w:sz w:val="28"/>
          <w:szCs w:val="28"/>
        </w:rPr>
        <w:t>Кушаев</w:t>
      </w:r>
      <w:proofErr w:type="spellEnd"/>
      <w:r w:rsidR="00FA6550" w:rsidRPr="001C452C">
        <w:rPr>
          <w:rFonts w:ascii="Times New Roman" w:hAnsi="Times New Roman" w:cs="Times New Roman"/>
          <w:sz w:val="28"/>
          <w:szCs w:val="28"/>
        </w:rPr>
        <w:t xml:space="preserve"> Г.А. Фотоальбом к отчету об итогах полевых археологических исследованиях в северной части Чижино-</w:t>
      </w:r>
      <w:proofErr w:type="spellStart"/>
      <w:r w:rsidR="00FA6550" w:rsidRPr="001C452C">
        <w:rPr>
          <w:rFonts w:ascii="Times New Roman" w:hAnsi="Times New Roman" w:cs="Times New Roman"/>
          <w:sz w:val="28"/>
          <w:szCs w:val="28"/>
        </w:rPr>
        <w:t>Дюринских</w:t>
      </w:r>
      <w:proofErr w:type="spellEnd"/>
      <w:r w:rsidR="00FA6550" w:rsidRPr="001C452C">
        <w:rPr>
          <w:rFonts w:ascii="Times New Roman" w:hAnsi="Times New Roman" w:cs="Times New Roman"/>
          <w:sz w:val="28"/>
          <w:szCs w:val="28"/>
        </w:rPr>
        <w:t xml:space="preserve"> разливов Уральской области в 1984 г. </w:t>
      </w:r>
      <w:r w:rsidR="009C6338" w:rsidRPr="001C452C">
        <w:rPr>
          <w:rFonts w:ascii="Times New Roman" w:hAnsi="Times New Roman" w:cs="Times New Roman"/>
          <w:sz w:val="28"/>
          <w:szCs w:val="28"/>
        </w:rPr>
        <w:t xml:space="preserve">// </w:t>
      </w:r>
      <w:r w:rsidR="00FA6550" w:rsidRPr="001C452C">
        <w:rPr>
          <w:rFonts w:ascii="Times New Roman" w:hAnsi="Times New Roman" w:cs="Times New Roman"/>
          <w:sz w:val="28"/>
          <w:szCs w:val="28"/>
        </w:rPr>
        <w:t>Архив Института археологии им. А.Х. Маргулана. Ф. 11, д. 2059, оп. 2. 54 л.)</w:t>
      </w:r>
      <w:r w:rsidR="000157C1" w:rsidRPr="001C452C">
        <w:rPr>
          <w:rFonts w:ascii="Times New Roman" w:hAnsi="Times New Roman" w:cs="Times New Roman"/>
          <w:sz w:val="28"/>
          <w:szCs w:val="28"/>
        </w:rPr>
        <w:t>.</w:t>
      </w:r>
    </w:p>
    <w:p w14:paraId="1A41F0B1" w14:textId="4F01D113" w:rsidR="00E62629"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10. </w:t>
      </w:r>
      <w:r w:rsidR="000B4BEF" w:rsidRPr="001C452C">
        <w:rPr>
          <w:rFonts w:ascii="Times New Roman" w:hAnsi="Times New Roman" w:cs="Times New Roman"/>
          <w:i/>
          <w:iCs/>
          <w:sz w:val="28"/>
          <w:szCs w:val="28"/>
        </w:rPr>
        <w:t xml:space="preserve">Могильник </w:t>
      </w:r>
      <w:proofErr w:type="spellStart"/>
      <w:r w:rsidR="00E62629" w:rsidRPr="001C452C">
        <w:rPr>
          <w:rFonts w:ascii="Times New Roman" w:hAnsi="Times New Roman" w:cs="Times New Roman"/>
          <w:i/>
          <w:iCs/>
          <w:sz w:val="28"/>
          <w:szCs w:val="28"/>
        </w:rPr>
        <w:t>Ногай</w:t>
      </w:r>
      <w:proofErr w:type="spellEnd"/>
      <w:r w:rsidR="00E62629" w:rsidRPr="001C452C">
        <w:rPr>
          <w:rFonts w:ascii="Times New Roman" w:hAnsi="Times New Roman" w:cs="Times New Roman"/>
          <w:i/>
          <w:iCs/>
          <w:sz w:val="28"/>
          <w:szCs w:val="28"/>
        </w:rPr>
        <w:t>-</w:t>
      </w:r>
      <w:proofErr w:type="spellStart"/>
      <w:r w:rsidR="00E62629" w:rsidRPr="001C452C">
        <w:rPr>
          <w:rFonts w:ascii="Times New Roman" w:hAnsi="Times New Roman" w:cs="Times New Roman"/>
          <w:i/>
          <w:iCs/>
          <w:sz w:val="28"/>
          <w:szCs w:val="28"/>
        </w:rPr>
        <w:t>Чижень</w:t>
      </w:r>
      <w:proofErr w:type="spellEnd"/>
      <w:r w:rsidR="00E62629" w:rsidRPr="001C452C">
        <w:rPr>
          <w:rFonts w:ascii="Times New Roman" w:hAnsi="Times New Roman" w:cs="Times New Roman"/>
          <w:i/>
          <w:iCs/>
          <w:sz w:val="28"/>
          <w:szCs w:val="28"/>
        </w:rPr>
        <w:t>-I.</w:t>
      </w:r>
      <w:r w:rsidR="00093B42" w:rsidRPr="001C452C">
        <w:rPr>
          <w:rFonts w:ascii="Times New Roman" w:hAnsi="Times New Roman" w:cs="Times New Roman"/>
          <w:sz w:val="28"/>
          <w:szCs w:val="28"/>
        </w:rPr>
        <w:t xml:space="preserve"> (</w:t>
      </w:r>
      <w:proofErr w:type="spellStart"/>
      <w:r w:rsidR="00093B42" w:rsidRPr="001C452C">
        <w:rPr>
          <w:rFonts w:ascii="Times New Roman" w:hAnsi="Times New Roman" w:cs="Times New Roman"/>
          <w:sz w:val="28"/>
          <w:szCs w:val="28"/>
        </w:rPr>
        <w:t>Кушаев</w:t>
      </w:r>
      <w:proofErr w:type="spellEnd"/>
      <w:r w:rsidR="00093B42" w:rsidRPr="001C452C">
        <w:rPr>
          <w:rFonts w:ascii="Times New Roman" w:hAnsi="Times New Roman" w:cs="Times New Roman"/>
          <w:sz w:val="28"/>
          <w:szCs w:val="28"/>
        </w:rPr>
        <w:t xml:space="preserve"> Г.А. Отчет об археологических раскопках и </w:t>
      </w:r>
      <w:proofErr w:type="spellStart"/>
      <w:r w:rsidR="00093B42" w:rsidRPr="001C452C">
        <w:rPr>
          <w:rFonts w:ascii="Times New Roman" w:hAnsi="Times New Roman" w:cs="Times New Roman"/>
          <w:sz w:val="28"/>
          <w:szCs w:val="28"/>
        </w:rPr>
        <w:t>микроразведках</w:t>
      </w:r>
      <w:proofErr w:type="spellEnd"/>
      <w:r w:rsidR="00093B42" w:rsidRPr="001C452C">
        <w:rPr>
          <w:rFonts w:ascii="Times New Roman" w:hAnsi="Times New Roman" w:cs="Times New Roman"/>
          <w:sz w:val="28"/>
          <w:szCs w:val="28"/>
        </w:rPr>
        <w:t xml:space="preserve"> 1985 г. в Каменском районе Уральской области. Архив Института археологии им. А.Х. Маргулана. Ф. 11. д. 2100, </w:t>
      </w:r>
      <w:r w:rsidR="000157C1" w:rsidRPr="001C452C">
        <w:rPr>
          <w:rFonts w:ascii="Times New Roman" w:hAnsi="Times New Roman" w:cs="Times New Roman"/>
          <w:sz w:val="28"/>
          <w:szCs w:val="28"/>
        </w:rPr>
        <w:t>оп. 2, 45 л</w:t>
      </w:r>
      <w:r w:rsidR="00093B42" w:rsidRPr="001C452C">
        <w:rPr>
          <w:rFonts w:ascii="Times New Roman" w:hAnsi="Times New Roman" w:cs="Times New Roman"/>
          <w:sz w:val="28"/>
          <w:szCs w:val="28"/>
        </w:rPr>
        <w:t>.</w:t>
      </w:r>
      <w:r w:rsidR="000157C1" w:rsidRPr="001C452C">
        <w:rPr>
          <w:rFonts w:ascii="Times New Roman" w:hAnsi="Times New Roman" w:cs="Times New Roman"/>
          <w:sz w:val="28"/>
          <w:szCs w:val="28"/>
        </w:rPr>
        <w:t xml:space="preserve"> </w:t>
      </w:r>
      <w:proofErr w:type="spellStart"/>
      <w:r w:rsidR="000157C1" w:rsidRPr="001C452C">
        <w:rPr>
          <w:rFonts w:ascii="Times New Roman" w:hAnsi="Times New Roman" w:cs="Times New Roman"/>
          <w:sz w:val="28"/>
          <w:szCs w:val="28"/>
        </w:rPr>
        <w:t>Кушаев</w:t>
      </w:r>
      <w:proofErr w:type="spellEnd"/>
      <w:r w:rsidR="000157C1" w:rsidRPr="001C452C">
        <w:rPr>
          <w:rFonts w:ascii="Times New Roman" w:hAnsi="Times New Roman" w:cs="Times New Roman"/>
          <w:sz w:val="28"/>
          <w:szCs w:val="28"/>
        </w:rPr>
        <w:t xml:space="preserve"> Г.А. Альбом фотографий к отчету УПИ 1985 г. </w:t>
      </w:r>
      <w:r w:rsidR="009C6338" w:rsidRPr="001C452C">
        <w:rPr>
          <w:rFonts w:ascii="Times New Roman" w:hAnsi="Times New Roman" w:cs="Times New Roman"/>
          <w:sz w:val="28"/>
          <w:szCs w:val="28"/>
        </w:rPr>
        <w:t xml:space="preserve">// </w:t>
      </w:r>
      <w:r w:rsidR="000157C1" w:rsidRPr="001C452C">
        <w:rPr>
          <w:rFonts w:ascii="Times New Roman" w:hAnsi="Times New Roman" w:cs="Times New Roman"/>
          <w:sz w:val="28"/>
          <w:szCs w:val="28"/>
        </w:rPr>
        <w:t>Архив Института археологии им. А.Х. Маргулана. Ф. 11. д. 2101, оп. 2, 34 л.</w:t>
      </w:r>
      <w:r w:rsidR="00093B42" w:rsidRPr="001C452C">
        <w:rPr>
          <w:rFonts w:ascii="Times New Roman" w:hAnsi="Times New Roman" w:cs="Times New Roman"/>
          <w:sz w:val="28"/>
          <w:szCs w:val="28"/>
        </w:rPr>
        <w:t>)</w:t>
      </w:r>
      <w:r w:rsidR="000157C1" w:rsidRPr="001C452C">
        <w:rPr>
          <w:rFonts w:ascii="Times New Roman" w:hAnsi="Times New Roman" w:cs="Times New Roman"/>
          <w:sz w:val="28"/>
          <w:szCs w:val="28"/>
        </w:rPr>
        <w:t>.</w:t>
      </w:r>
    </w:p>
    <w:p w14:paraId="6EFAAA07" w14:textId="1322447F" w:rsidR="00E62629"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11. </w:t>
      </w:r>
      <w:r w:rsidR="000B4BEF" w:rsidRPr="001C452C">
        <w:rPr>
          <w:rFonts w:ascii="Times New Roman" w:hAnsi="Times New Roman" w:cs="Times New Roman"/>
          <w:i/>
          <w:iCs/>
          <w:sz w:val="28"/>
          <w:szCs w:val="28"/>
        </w:rPr>
        <w:t xml:space="preserve">Могильник </w:t>
      </w:r>
      <w:r w:rsidR="00E62629" w:rsidRPr="001C452C">
        <w:rPr>
          <w:rFonts w:ascii="Times New Roman" w:hAnsi="Times New Roman" w:cs="Times New Roman"/>
          <w:i/>
          <w:iCs/>
          <w:sz w:val="28"/>
          <w:szCs w:val="28"/>
        </w:rPr>
        <w:t>Кузнецово.</w:t>
      </w:r>
      <w:r w:rsidR="000157C1" w:rsidRPr="001C452C">
        <w:rPr>
          <w:rFonts w:ascii="Times New Roman" w:hAnsi="Times New Roman" w:cs="Times New Roman"/>
          <w:sz w:val="28"/>
          <w:szCs w:val="28"/>
        </w:rPr>
        <w:t xml:space="preserve"> (</w:t>
      </w:r>
      <w:r w:rsidR="001F6823" w:rsidRPr="001C452C">
        <w:rPr>
          <w:rFonts w:ascii="Times New Roman" w:hAnsi="Times New Roman" w:cs="Times New Roman"/>
          <w:sz w:val="28"/>
          <w:szCs w:val="28"/>
        </w:rPr>
        <w:t xml:space="preserve">Малов Н.М. Отчет об археологических исследованиях на р. Деркул за 1988 год. </w:t>
      </w:r>
      <w:r w:rsidR="009C6338" w:rsidRPr="001C452C">
        <w:rPr>
          <w:rFonts w:ascii="Times New Roman" w:hAnsi="Times New Roman" w:cs="Times New Roman"/>
          <w:sz w:val="28"/>
          <w:szCs w:val="28"/>
        </w:rPr>
        <w:t xml:space="preserve">// </w:t>
      </w:r>
      <w:r w:rsidR="001F6823" w:rsidRPr="001C452C">
        <w:rPr>
          <w:rFonts w:ascii="Times New Roman" w:hAnsi="Times New Roman" w:cs="Times New Roman"/>
          <w:sz w:val="28"/>
          <w:szCs w:val="28"/>
        </w:rPr>
        <w:t>Архив Института археологии им. А.Х. Маргулана. Ф. 11, д. 2234, оп. 2, 100 л.</w:t>
      </w:r>
      <w:r w:rsidR="000157C1" w:rsidRPr="001C452C">
        <w:rPr>
          <w:rFonts w:ascii="Times New Roman" w:hAnsi="Times New Roman" w:cs="Times New Roman"/>
          <w:sz w:val="28"/>
          <w:szCs w:val="28"/>
        </w:rPr>
        <w:t>)</w:t>
      </w:r>
      <w:r w:rsidR="001F6823" w:rsidRPr="001C452C">
        <w:rPr>
          <w:rFonts w:ascii="Times New Roman" w:hAnsi="Times New Roman" w:cs="Times New Roman"/>
          <w:sz w:val="28"/>
          <w:szCs w:val="28"/>
        </w:rPr>
        <w:t>.</w:t>
      </w:r>
    </w:p>
    <w:p w14:paraId="2384E791" w14:textId="4F9F7147" w:rsidR="00E62629"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12. </w:t>
      </w:r>
      <w:r w:rsidR="000B4BEF" w:rsidRPr="001C452C">
        <w:rPr>
          <w:rFonts w:ascii="Times New Roman" w:hAnsi="Times New Roman" w:cs="Times New Roman"/>
          <w:i/>
          <w:iCs/>
          <w:sz w:val="28"/>
          <w:szCs w:val="28"/>
        </w:rPr>
        <w:t xml:space="preserve">Могильник </w:t>
      </w:r>
      <w:proofErr w:type="spellStart"/>
      <w:r w:rsidR="00E62629" w:rsidRPr="001C452C">
        <w:rPr>
          <w:rFonts w:ascii="Times New Roman" w:hAnsi="Times New Roman" w:cs="Times New Roman"/>
          <w:i/>
          <w:iCs/>
          <w:sz w:val="28"/>
          <w:szCs w:val="28"/>
        </w:rPr>
        <w:t>Барбастау</w:t>
      </w:r>
      <w:proofErr w:type="spellEnd"/>
      <w:r w:rsidR="00E62629" w:rsidRPr="001C452C">
        <w:rPr>
          <w:rFonts w:ascii="Times New Roman" w:hAnsi="Times New Roman" w:cs="Times New Roman"/>
          <w:i/>
          <w:iCs/>
          <w:sz w:val="28"/>
          <w:szCs w:val="28"/>
        </w:rPr>
        <w:t xml:space="preserve"> III.</w:t>
      </w:r>
      <w:r w:rsidR="001F6823" w:rsidRPr="001C452C">
        <w:rPr>
          <w:rFonts w:ascii="Times New Roman" w:hAnsi="Times New Roman" w:cs="Times New Roman"/>
          <w:sz w:val="28"/>
          <w:szCs w:val="28"/>
        </w:rPr>
        <w:t xml:space="preserve"> (</w:t>
      </w:r>
      <w:proofErr w:type="spellStart"/>
      <w:r w:rsidR="0054472E" w:rsidRPr="001C452C">
        <w:rPr>
          <w:rFonts w:ascii="Times New Roman" w:hAnsi="Times New Roman" w:cs="Times New Roman"/>
          <w:sz w:val="28"/>
          <w:szCs w:val="28"/>
        </w:rPr>
        <w:t>Кушаев</w:t>
      </w:r>
      <w:proofErr w:type="spellEnd"/>
      <w:r w:rsidR="0054472E" w:rsidRPr="001C452C">
        <w:rPr>
          <w:rFonts w:ascii="Times New Roman" w:hAnsi="Times New Roman" w:cs="Times New Roman"/>
          <w:sz w:val="28"/>
          <w:szCs w:val="28"/>
        </w:rPr>
        <w:t xml:space="preserve"> Г.А., </w:t>
      </w:r>
      <w:proofErr w:type="spellStart"/>
      <w:r w:rsidR="0054472E" w:rsidRPr="001C452C">
        <w:rPr>
          <w:rFonts w:ascii="Times New Roman" w:hAnsi="Times New Roman" w:cs="Times New Roman"/>
          <w:sz w:val="28"/>
          <w:szCs w:val="28"/>
        </w:rPr>
        <w:t>Железчиков</w:t>
      </w:r>
      <w:proofErr w:type="spellEnd"/>
      <w:r w:rsidR="0054472E" w:rsidRPr="001C452C">
        <w:rPr>
          <w:rFonts w:ascii="Times New Roman" w:hAnsi="Times New Roman" w:cs="Times New Roman"/>
          <w:sz w:val="28"/>
          <w:szCs w:val="28"/>
        </w:rPr>
        <w:t xml:space="preserve"> Б.Ф. Отчет о археологических исследованиях в Уральской области в 1973 г. Архив Института археологии им. А.Х. Маргулана. Ф. 11, д. 1340, оп. 2, 31 л. </w:t>
      </w:r>
      <w:proofErr w:type="spellStart"/>
      <w:r w:rsidR="0054472E" w:rsidRPr="001C452C">
        <w:rPr>
          <w:rFonts w:ascii="Times New Roman" w:hAnsi="Times New Roman" w:cs="Times New Roman"/>
          <w:sz w:val="28"/>
          <w:szCs w:val="28"/>
        </w:rPr>
        <w:t>Кушаев</w:t>
      </w:r>
      <w:proofErr w:type="spellEnd"/>
      <w:r w:rsidR="0054472E" w:rsidRPr="001C452C">
        <w:rPr>
          <w:rFonts w:ascii="Times New Roman" w:hAnsi="Times New Roman" w:cs="Times New Roman"/>
          <w:sz w:val="28"/>
          <w:szCs w:val="28"/>
        </w:rPr>
        <w:t xml:space="preserve"> Г.А., </w:t>
      </w:r>
      <w:proofErr w:type="spellStart"/>
      <w:r w:rsidR="0054472E" w:rsidRPr="001C452C">
        <w:rPr>
          <w:rFonts w:ascii="Times New Roman" w:hAnsi="Times New Roman" w:cs="Times New Roman"/>
          <w:sz w:val="28"/>
          <w:szCs w:val="28"/>
        </w:rPr>
        <w:t>Железчиков</w:t>
      </w:r>
      <w:proofErr w:type="spellEnd"/>
      <w:r w:rsidR="0054472E" w:rsidRPr="001C452C">
        <w:rPr>
          <w:rFonts w:ascii="Times New Roman" w:hAnsi="Times New Roman" w:cs="Times New Roman"/>
          <w:sz w:val="28"/>
          <w:szCs w:val="28"/>
        </w:rPr>
        <w:t xml:space="preserve"> Б.Ф. Фотоальбом археологических раскопок Уральского педагогического института 1973 г. </w:t>
      </w:r>
      <w:r w:rsidR="009C6338" w:rsidRPr="001C452C">
        <w:rPr>
          <w:rFonts w:ascii="Times New Roman" w:hAnsi="Times New Roman" w:cs="Times New Roman"/>
          <w:sz w:val="28"/>
          <w:szCs w:val="28"/>
        </w:rPr>
        <w:t xml:space="preserve">// </w:t>
      </w:r>
      <w:r w:rsidR="0054472E" w:rsidRPr="001C452C">
        <w:rPr>
          <w:rFonts w:ascii="Times New Roman" w:hAnsi="Times New Roman" w:cs="Times New Roman"/>
          <w:sz w:val="28"/>
          <w:szCs w:val="28"/>
        </w:rPr>
        <w:t xml:space="preserve">Архив Института археологии им. А.Х. Маргулана. Ф. 11, д. 1341, оп. 2, 38 л. </w:t>
      </w:r>
      <w:proofErr w:type="spellStart"/>
      <w:r w:rsidR="0054472E" w:rsidRPr="001C452C">
        <w:rPr>
          <w:rFonts w:ascii="Times New Roman" w:hAnsi="Times New Roman" w:cs="Times New Roman"/>
          <w:sz w:val="28"/>
          <w:szCs w:val="28"/>
        </w:rPr>
        <w:t>Кушаев</w:t>
      </w:r>
      <w:proofErr w:type="spellEnd"/>
      <w:r w:rsidR="0054472E" w:rsidRPr="001C452C">
        <w:rPr>
          <w:rFonts w:ascii="Times New Roman" w:hAnsi="Times New Roman" w:cs="Times New Roman"/>
          <w:sz w:val="28"/>
          <w:szCs w:val="28"/>
        </w:rPr>
        <w:t xml:space="preserve"> Г.А., </w:t>
      </w:r>
      <w:proofErr w:type="spellStart"/>
      <w:r w:rsidR="0054472E" w:rsidRPr="001C452C">
        <w:rPr>
          <w:rFonts w:ascii="Times New Roman" w:hAnsi="Times New Roman" w:cs="Times New Roman"/>
          <w:sz w:val="28"/>
          <w:szCs w:val="28"/>
        </w:rPr>
        <w:t>Железчиков</w:t>
      </w:r>
      <w:proofErr w:type="spellEnd"/>
      <w:r w:rsidR="0054472E" w:rsidRPr="001C452C">
        <w:rPr>
          <w:rFonts w:ascii="Times New Roman" w:hAnsi="Times New Roman" w:cs="Times New Roman"/>
          <w:sz w:val="28"/>
          <w:szCs w:val="28"/>
        </w:rPr>
        <w:t xml:space="preserve"> Б.Ф. Фотографии чертежей и находок археологических раскопок Уральского пединститута и опись за 1973 год. </w:t>
      </w:r>
      <w:r w:rsidR="009C6338" w:rsidRPr="001C452C">
        <w:rPr>
          <w:rFonts w:ascii="Times New Roman" w:hAnsi="Times New Roman" w:cs="Times New Roman"/>
          <w:sz w:val="28"/>
          <w:szCs w:val="28"/>
        </w:rPr>
        <w:t xml:space="preserve">// </w:t>
      </w:r>
      <w:r w:rsidR="0054472E" w:rsidRPr="001C452C">
        <w:rPr>
          <w:rFonts w:ascii="Times New Roman" w:hAnsi="Times New Roman" w:cs="Times New Roman"/>
          <w:sz w:val="28"/>
          <w:szCs w:val="28"/>
        </w:rPr>
        <w:t>Архив Института археологии им. А.Х. Маргулана. Ф. 11, д. 1342, оп. 2, 54 л.</w:t>
      </w:r>
      <w:r w:rsidR="001F6823" w:rsidRPr="001C452C">
        <w:rPr>
          <w:rFonts w:ascii="Times New Roman" w:hAnsi="Times New Roman" w:cs="Times New Roman"/>
          <w:sz w:val="28"/>
          <w:szCs w:val="28"/>
        </w:rPr>
        <w:t>).</w:t>
      </w:r>
    </w:p>
    <w:p w14:paraId="705DB67A" w14:textId="67B56E54" w:rsidR="00E62629"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13. </w:t>
      </w:r>
      <w:r w:rsidR="000B4BEF" w:rsidRPr="001C452C">
        <w:rPr>
          <w:rFonts w:ascii="Times New Roman" w:hAnsi="Times New Roman" w:cs="Times New Roman"/>
          <w:i/>
          <w:iCs/>
          <w:sz w:val="28"/>
          <w:szCs w:val="28"/>
        </w:rPr>
        <w:t xml:space="preserve">Могильник </w:t>
      </w:r>
      <w:proofErr w:type="spellStart"/>
      <w:r w:rsidR="00E62629" w:rsidRPr="001C452C">
        <w:rPr>
          <w:rFonts w:ascii="Times New Roman" w:hAnsi="Times New Roman" w:cs="Times New Roman"/>
          <w:i/>
          <w:iCs/>
          <w:sz w:val="28"/>
          <w:szCs w:val="28"/>
        </w:rPr>
        <w:t>Таксай</w:t>
      </w:r>
      <w:proofErr w:type="spellEnd"/>
      <w:r w:rsidR="00E62629" w:rsidRPr="001C452C">
        <w:rPr>
          <w:rFonts w:ascii="Times New Roman" w:hAnsi="Times New Roman" w:cs="Times New Roman"/>
          <w:i/>
          <w:iCs/>
          <w:sz w:val="28"/>
          <w:szCs w:val="28"/>
        </w:rPr>
        <w:t>-I.</w:t>
      </w:r>
      <w:r w:rsidR="0054472E" w:rsidRPr="001C452C">
        <w:rPr>
          <w:rFonts w:ascii="Times New Roman" w:hAnsi="Times New Roman" w:cs="Times New Roman"/>
          <w:sz w:val="28"/>
          <w:szCs w:val="28"/>
        </w:rPr>
        <w:t xml:space="preserve"> (</w:t>
      </w:r>
      <w:proofErr w:type="spellStart"/>
      <w:r w:rsidR="003920B7" w:rsidRPr="001C452C">
        <w:rPr>
          <w:rFonts w:ascii="Times New Roman" w:hAnsi="Times New Roman" w:cs="Times New Roman"/>
          <w:sz w:val="28"/>
          <w:szCs w:val="28"/>
        </w:rPr>
        <w:t>Лукпанова</w:t>
      </w:r>
      <w:proofErr w:type="spellEnd"/>
      <w:r w:rsidR="003920B7" w:rsidRPr="001C452C">
        <w:rPr>
          <w:rFonts w:ascii="Times New Roman" w:hAnsi="Times New Roman" w:cs="Times New Roman"/>
          <w:sz w:val="28"/>
          <w:szCs w:val="28"/>
        </w:rPr>
        <w:t xml:space="preserve"> Я.А. Отчет о проведении археологических раскопок на курганном комплексе </w:t>
      </w:r>
      <w:proofErr w:type="spellStart"/>
      <w:r w:rsidR="003920B7" w:rsidRPr="001C452C">
        <w:rPr>
          <w:rFonts w:ascii="Times New Roman" w:hAnsi="Times New Roman" w:cs="Times New Roman"/>
          <w:sz w:val="28"/>
          <w:szCs w:val="28"/>
        </w:rPr>
        <w:t>Таксай</w:t>
      </w:r>
      <w:proofErr w:type="spellEnd"/>
      <w:r w:rsidR="003920B7" w:rsidRPr="001C452C">
        <w:rPr>
          <w:rFonts w:ascii="Times New Roman" w:hAnsi="Times New Roman" w:cs="Times New Roman"/>
          <w:sz w:val="28"/>
          <w:szCs w:val="28"/>
        </w:rPr>
        <w:t xml:space="preserve"> І в Теректинском районе в 2012 г. </w:t>
      </w:r>
      <w:r w:rsidR="009C6338" w:rsidRPr="001C452C">
        <w:rPr>
          <w:rFonts w:ascii="Times New Roman" w:hAnsi="Times New Roman" w:cs="Times New Roman"/>
          <w:sz w:val="28"/>
          <w:szCs w:val="28"/>
        </w:rPr>
        <w:t xml:space="preserve">// </w:t>
      </w:r>
      <w:r w:rsidR="003920B7" w:rsidRPr="001C452C">
        <w:rPr>
          <w:rFonts w:ascii="Times New Roman" w:hAnsi="Times New Roman" w:cs="Times New Roman"/>
          <w:sz w:val="28"/>
          <w:szCs w:val="28"/>
        </w:rPr>
        <w:t xml:space="preserve">Архив Института археологии им. А.Х. Маргулана. Ф. 11, д. 3124а, оп. 2, 86 л. Кривошеев М.В., </w:t>
      </w:r>
      <w:proofErr w:type="spellStart"/>
      <w:r w:rsidR="003920B7" w:rsidRPr="001C452C">
        <w:rPr>
          <w:rFonts w:ascii="Times New Roman" w:hAnsi="Times New Roman" w:cs="Times New Roman"/>
          <w:sz w:val="28"/>
          <w:szCs w:val="28"/>
        </w:rPr>
        <w:t>Лукпанова</w:t>
      </w:r>
      <w:proofErr w:type="spellEnd"/>
      <w:r w:rsidR="003920B7" w:rsidRPr="001C452C">
        <w:rPr>
          <w:rFonts w:ascii="Times New Roman" w:hAnsi="Times New Roman" w:cs="Times New Roman"/>
          <w:sz w:val="28"/>
          <w:szCs w:val="28"/>
        </w:rPr>
        <w:t xml:space="preserve"> Я.А. Позднесарматское элитное воинское погребение из Южного Приуралья. // Вестник Волгоградского государственного университета. Серия 4. История. Регионоведение. Международные отношения. 2015. </w:t>
      </w:r>
      <w:proofErr w:type="spellStart"/>
      <w:r w:rsidR="003920B7" w:rsidRPr="001C452C">
        <w:rPr>
          <w:rFonts w:ascii="Times New Roman" w:hAnsi="Times New Roman" w:cs="Times New Roman"/>
          <w:sz w:val="28"/>
          <w:szCs w:val="28"/>
        </w:rPr>
        <w:t>Вып</w:t>
      </w:r>
      <w:proofErr w:type="spellEnd"/>
      <w:r w:rsidR="003920B7" w:rsidRPr="001C452C">
        <w:rPr>
          <w:rFonts w:ascii="Times New Roman" w:hAnsi="Times New Roman" w:cs="Times New Roman"/>
          <w:sz w:val="28"/>
          <w:szCs w:val="28"/>
        </w:rPr>
        <w:t>. 5. – С. 98–111</w:t>
      </w:r>
      <w:r w:rsidR="0054472E" w:rsidRPr="001C452C">
        <w:rPr>
          <w:rFonts w:ascii="Times New Roman" w:hAnsi="Times New Roman" w:cs="Times New Roman"/>
          <w:sz w:val="28"/>
          <w:szCs w:val="28"/>
        </w:rPr>
        <w:t>)</w:t>
      </w:r>
    </w:p>
    <w:p w14:paraId="089CB415" w14:textId="0DBF3798" w:rsidR="00E62629"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sz w:val="28"/>
          <w:szCs w:val="28"/>
        </w:rPr>
        <w:t>14. </w:t>
      </w:r>
      <w:r w:rsidR="000B4BEF" w:rsidRPr="001C452C">
        <w:rPr>
          <w:rFonts w:ascii="Times New Roman" w:hAnsi="Times New Roman" w:cs="Times New Roman"/>
          <w:i/>
          <w:iCs/>
          <w:sz w:val="28"/>
          <w:szCs w:val="28"/>
        </w:rPr>
        <w:t xml:space="preserve">Могильник </w:t>
      </w:r>
      <w:r w:rsidR="00E62629" w:rsidRPr="001C452C">
        <w:rPr>
          <w:rFonts w:ascii="Times New Roman" w:hAnsi="Times New Roman" w:cs="Times New Roman"/>
          <w:i/>
          <w:iCs/>
          <w:sz w:val="28"/>
          <w:szCs w:val="28"/>
        </w:rPr>
        <w:t>Солянка-I.</w:t>
      </w:r>
      <w:r w:rsidR="003920B7" w:rsidRPr="001C452C">
        <w:rPr>
          <w:rFonts w:ascii="Times New Roman" w:hAnsi="Times New Roman" w:cs="Times New Roman"/>
          <w:sz w:val="28"/>
          <w:szCs w:val="28"/>
        </w:rPr>
        <w:t xml:space="preserve"> (</w:t>
      </w:r>
      <w:proofErr w:type="spellStart"/>
      <w:r w:rsidR="003920B7" w:rsidRPr="001C452C">
        <w:rPr>
          <w:rFonts w:ascii="Times New Roman" w:hAnsi="Times New Roman" w:cs="Times New Roman"/>
          <w:sz w:val="28"/>
          <w:szCs w:val="28"/>
        </w:rPr>
        <w:t>Кушаев</w:t>
      </w:r>
      <w:proofErr w:type="spellEnd"/>
      <w:r w:rsidR="003920B7" w:rsidRPr="001C452C">
        <w:rPr>
          <w:rFonts w:ascii="Times New Roman" w:hAnsi="Times New Roman" w:cs="Times New Roman"/>
          <w:sz w:val="28"/>
          <w:szCs w:val="28"/>
        </w:rPr>
        <w:t xml:space="preserve"> Г.А. Отчет об итогах проведения охранных археологических исследований в зоне водохранилища на р. Солянка в Уральской области. </w:t>
      </w:r>
      <w:r w:rsidR="009C6338" w:rsidRPr="001C452C">
        <w:rPr>
          <w:rFonts w:ascii="Times New Roman" w:hAnsi="Times New Roman" w:cs="Times New Roman"/>
          <w:sz w:val="28"/>
          <w:szCs w:val="28"/>
        </w:rPr>
        <w:t xml:space="preserve">// </w:t>
      </w:r>
      <w:r w:rsidR="003920B7" w:rsidRPr="001C452C">
        <w:rPr>
          <w:rFonts w:ascii="Times New Roman" w:hAnsi="Times New Roman" w:cs="Times New Roman"/>
          <w:sz w:val="28"/>
          <w:szCs w:val="28"/>
        </w:rPr>
        <w:t xml:space="preserve">Архив Института археологии им. А.Х. Маргулана. Ф. 11, д. 2017, оп. 2, </w:t>
      </w:r>
      <w:r w:rsidR="000F760F" w:rsidRPr="001C452C">
        <w:rPr>
          <w:rFonts w:ascii="Times New Roman" w:hAnsi="Times New Roman" w:cs="Times New Roman"/>
          <w:sz w:val="28"/>
          <w:szCs w:val="28"/>
        </w:rPr>
        <w:t>51</w:t>
      </w:r>
      <w:r w:rsidR="003920B7" w:rsidRPr="001C452C">
        <w:rPr>
          <w:rFonts w:ascii="Times New Roman" w:hAnsi="Times New Roman" w:cs="Times New Roman"/>
          <w:sz w:val="28"/>
          <w:szCs w:val="28"/>
        </w:rPr>
        <w:t xml:space="preserve"> л.</w:t>
      </w:r>
      <w:r w:rsidR="000F760F" w:rsidRPr="001C452C">
        <w:rPr>
          <w:rFonts w:ascii="Times New Roman" w:hAnsi="Times New Roman" w:cs="Times New Roman"/>
          <w:sz w:val="28"/>
          <w:szCs w:val="28"/>
        </w:rPr>
        <w:t xml:space="preserve"> + 28 л.</w:t>
      </w:r>
      <w:r w:rsidR="003920B7" w:rsidRPr="001C452C">
        <w:rPr>
          <w:rFonts w:ascii="Times New Roman" w:hAnsi="Times New Roman" w:cs="Times New Roman"/>
          <w:sz w:val="28"/>
          <w:szCs w:val="28"/>
        </w:rPr>
        <w:t>)</w:t>
      </w:r>
      <w:r w:rsidR="000F760F" w:rsidRPr="001C452C">
        <w:rPr>
          <w:rFonts w:ascii="Times New Roman" w:hAnsi="Times New Roman" w:cs="Times New Roman"/>
          <w:sz w:val="28"/>
          <w:szCs w:val="28"/>
        </w:rPr>
        <w:t>.</w:t>
      </w:r>
    </w:p>
    <w:p w14:paraId="381682BA" w14:textId="03CA9F24" w:rsidR="00E62629"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lastRenderedPageBreak/>
        <w:t>15. </w:t>
      </w:r>
      <w:r w:rsidR="000B4BEF" w:rsidRPr="001C452C">
        <w:rPr>
          <w:rFonts w:ascii="Times New Roman" w:hAnsi="Times New Roman" w:cs="Times New Roman"/>
          <w:i/>
          <w:iCs/>
          <w:sz w:val="28"/>
          <w:szCs w:val="28"/>
        </w:rPr>
        <w:t xml:space="preserve">Могильник </w:t>
      </w:r>
      <w:proofErr w:type="spellStart"/>
      <w:r w:rsidR="00E62629" w:rsidRPr="001C452C">
        <w:rPr>
          <w:rFonts w:ascii="Times New Roman" w:hAnsi="Times New Roman" w:cs="Times New Roman"/>
          <w:i/>
          <w:iCs/>
          <w:sz w:val="28"/>
          <w:szCs w:val="28"/>
        </w:rPr>
        <w:t>Ул</w:t>
      </w:r>
      <w:r w:rsidR="005D6E67">
        <w:rPr>
          <w:rFonts w:ascii="Times New Roman" w:hAnsi="Times New Roman" w:cs="Times New Roman"/>
          <w:i/>
          <w:iCs/>
          <w:sz w:val="28"/>
          <w:szCs w:val="28"/>
        </w:rPr>
        <w:t>ь</w:t>
      </w:r>
      <w:r w:rsidR="00E62629" w:rsidRPr="001C452C">
        <w:rPr>
          <w:rFonts w:ascii="Times New Roman" w:hAnsi="Times New Roman" w:cs="Times New Roman"/>
          <w:i/>
          <w:iCs/>
          <w:sz w:val="28"/>
          <w:szCs w:val="28"/>
        </w:rPr>
        <w:t>гули</w:t>
      </w:r>
      <w:proofErr w:type="spellEnd"/>
      <w:r w:rsidR="00E62629" w:rsidRPr="001C452C">
        <w:rPr>
          <w:rFonts w:ascii="Times New Roman" w:hAnsi="Times New Roman" w:cs="Times New Roman"/>
          <w:i/>
          <w:iCs/>
          <w:sz w:val="28"/>
          <w:szCs w:val="28"/>
        </w:rPr>
        <w:t>.</w:t>
      </w:r>
      <w:r w:rsidR="000F760F" w:rsidRPr="001C452C">
        <w:rPr>
          <w:rFonts w:ascii="Times New Roman" w:hAnsi="Times New Roman" w:cs="Times New Roman"/>
          <w:sz w:val="28"/>
          <w:szCs w:val="28"/>
        </w:rPr>
        <w:t xml:space="preserve"> (</w:t>
      </w:r>
      <w:proofErr w:type="spellStart"/>
      <w:r w:rsidR="000F760F" w:rsidRPr="001C452C">
        <w:rPr>
          <w:rFonts w:ascii="Times New Roman" w:hAnsi="Times New Roman" w:cs="Times New Roman"/>
          <w:sz w:val="28"/>
          <w:szCs w:val="28"/>
        </w:rPr>
        <w:t>Бисембаев</w:t>
      </w:r>
      <w:proofErr w:type="spellEnd"/>
      <w:r w:rsidR="000F760F" w:rsidRPr="001C452C">
        <w:rPr>
          <w:rFonts w:ascii="Times New Roman" w:hAnsi="Times New Roman" w:cs="Times New Roman"/>
          <w:sz w:val="28"/>
          <w:szCs w:val="28"/>
        </w:rPr>
        <w:t xml:space="preserve"> А.А., Гуцалов С.Ю., Ткачев В.В. Отчет об археологических раскопках курганов у аула </w:t>
      </w:r>
      <w:proofErr w:type="spellStart"/>
      <w:r w:rsidR="000F760F" w:rsidRPr="001C452C">
        <w:rPr>
          <w:rFonts w:ascii="Times New Roman" w:hAnsi="Times New Roman" w:cs="Times New Roman"/>
          <w:sz w:val="28"/>
          <w:szCs w:val="28"/>
        </w:rPr>
        <w:t>Ульгули</w:t>
      </w:r>
      <w:proofErr w:type="spellEnd"/>
      <w:r w:rsidR="000F760F" w:rsidRPr="001C452C">
        <w:rPr>
          <w:rFonts w:ascii="Times New Roman" w:hAnsi="Times New Roman" w:cs="Times New Roman"/>
          <w:sz w:val="28"/>
          <w:szCs w:val="28"/>
        </w:rPr>
        <w:t xml:space="preserve">. 2004 г. </w:t>
      </w:r>
      <w:r w:rsidR="009C6338" w:rsidRPr="001C452C">
        <w:rPr>
          <w:rFonts w:ascii="Times New Roman" w:hAnsi="Times New Roman" w:cs="Times New Roman"/>
          <w:sz w:val="28"/>
          <w:szCs w:val="28"/>
        </w:rPr>
        <w:t xml:space="preserve">// </w:t>
      </w:r>
      <w:r w:rsidR="000F760F" w:rsidRPr="001C452C">
        <w:rPr>
          <w:rFonts w:ascii="Times New Roman" w:hAnsi="Times New Roman" w:cs="Times New Roman"/>
          <w:sz w:val="28"/>
          <w:szCs w:val="28"/>
        </w:rPr>
        <w:t>Архив Института археологии им. А.Х. Маргулана. Ф. 11, д. 2614, оп. 2, 93 л.).</w:t>
      </w:r>
    </w:p>
    <w:p w14:paraId="5193727E" w14:textId="77777777" w:rsidR="00CB52CE" w:rsidRDefault="00CB52CE" w:rsidP="00CB52CE">
      <w:pPr>
        <w:tabs>
          <w:tab w:val="left" w:pos="142"/>
        </w:tabs>
        <w:spacing w:after="0" w:line="240" w:lineRule="auto"/>
        <w:ind w:firstLine="567"/>
        <w:jc w:val="both"/>
        <w:rPr>
          <w:rFonts w:ascii="Times New Roman" w:hAnsi="Times New Roman" w:cs="Times New Roman"/>
          <w:b/>
          <w:bCs/>
          <w:sz w:val="28"/>
          <w:szCs w:val="28"/>
        </w:rPr>
      </w:pPr>
    </w:p>
    <w:p w14:paraId="2E60BE00" w14:textId="739FB945" w:rsidR="000B51EA" w:rsidRPr="000B51EA" w:rsidRDefault="000B51EA" w:rsidP="00CB52CE">
      <w:pPr>
        <w:tabs>
          <w:tab w:val="left" w:pos="142"/>
        </w:tabs>
        <w:spacing w:after="0" w:line="240" w:lineRule="auto"/>
        <w:ind w:firstLine="567"/>
        <w:jc w:val="both"/>
        <w:rPr>
          <w:rFonts w:ascii="Times New Roman" w:hAnsi="Times New Roman" w:cs="Times New Roman"/>
          <w:b/>
          <w:bCs/>
          <w:sz w:val="28"/>
          <w:szCs w:val="28"/>
        </w:rPr>
      </w:pPr>
      <w:r w:rsidRPr="000B51EA">
        <w:rPr>
          <w:rFonts w:ascii="Times New Roman" w:hAnsi="Times New Roman" w:cs="Times New Roman"/>
          <w:b/>
          <w:bCs/>
          <w:sz w:val="28"/>
          <w:szCs w:val="28"/>
        </w:rPr>
        <w:t>Памятники «Южного Приуралья».</w:t>
      </w:r>
    </w:p>
    <w:p w14:paraId="3F02EB4D" w14:textId="19627BA7" w:rsidR="00E62629"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16. </w:t>
      </w:r>
      <w:r w:rsidR="000B4BEF" w:rsidRPr="001C452C">
        <w:rPr>
          <w:rFonts w:ascii="Times New Roman" w:hAnsi="Times New Roman" w:cs="Times New Roman"/>
          <w:i/>
          <w:iCs/>
          <w:sz w:val="28"/>
          <w:szCs w:val="28"/>
        </w:rPr>
        <w:t xml:space="preserve">Могильник </w:t>
      </w:r>
      <w:r w:rsidR="00E62629" w:rsidRPr="001C452C">
        <w:rPr>
          <w:rFonts w:ascii="Times New Roman" w:hAnsi="Times New Roman" w:cs="Times New Roman"/>
          <w:i/>
          <w:iCs/>
          <w:sz w:val="28"/>
          <w:szCs w:val="28"/>
        </w:rPr>
        <w:t>Лебедевка-II.</w:t>
      </w:r>
      <w:r w:rsidR="000F760F" w:rsidRPr="001C452C">
        <w:rPr>
          <w:rFonts w:ascii="Times New Roman" w:hAnsi="Times New Roman" w:cs="Times New Roman"/>
          <w:sz w:val="28"/>
          <w:szCs w:val="28"/>
        </w:rPr>
        <w:t xml:space="preserve"> (</w:t>
      </w:r>
      <w:r w:rsidR="00B70053" w:rsidRPr="001C452C">
        <w:rPr>
          <w:rFonts w:ascii="Times New Roman" w:hAnsi="Times New Roman" w:cs="Times New Roman"/>
          <w:sz w:val="28"/>
          <w:szCs w:val="28"/>
        </w:rPr>
        <w:t xml:space="preserve">Багриков Г.И. Отчет об археологической практики студентов-историков Уральского педагогического института 1966 г. </w:t>
      </w:r>
      <w:r w:rsidR="009C6338" w:rsidRPr="001C452C">
        <w:rPr>
          <w:rFonts w:ascii="Times New Roman" w:hAnsi="Times New Roman" w:cs="Times New Roman"/>
          <w:sz w:val="28"/>
          <w:szCs w:val="28"/>
        </w:rPr>
        <w:t xml:space="preserve">// </w:t>
      </w:r>
      <w:r w:rsidR="00B70053" w:rsidRPr="001C452C">
        <w:rPr>
          <w:rFonts w:ascii="Times New Roman" w:hAnsi="Times New Roman" w:cs="Times New Roman"/>
          <w:sz w:val="28"/>
          <w:szCs w:val="28"/>
        </w:rPr>
        <w:t xml:space="preserve">Архив Института археологии им. А.Х. Маргулана. Ф. 11, д. 1014, оп. 2, 11 л. + альбом фотографий + альбом чертежей. </w:t>
      </w:r>
      <w:r w:rsidR="004A3B65" w:rsidRPr="001C452C">
        <w:rPr>
          <w:rFonts w:ascii="Times New Roman" w:hAnsi="Times New Roman" w:cs="Times New Roman"/>
          <w:sz w:val="28"/>
          <w:szCs w:val="28"/>
        </w:rPr>
        <w:t xml:space="preserve">Мошкова М.Г., </w:t>
      </w:r>
      <w:proofErr w:type="spellStart"/>
      <w:r w:rsidR="004A3B65" w:rsidRPr="001C452C">
        <w:rPr>
          <w:rFonts w:ascii="Times New Roman" w:hAnsi="Times New Roman" w:cs="Times New Roman"/>
          <w:sz w:val="28"/>
          <w:szCs w:val="28"/>
        </w:rPr>
        <w:t>Кушаев</w:t>
      </w:r>
      <w:proofErr w:type="spellEnd"/>
      <w:r w:rsidR="004A3B65" w:rsidRPr="001C452C">
        <w:rPr>
          <w:rFonts w:ascii="Times New Roman" w:hAnsi="Times New Roman" w:cs="Times New Roman"/>
          <w:sz w:val="28"/>
          <w:szCs w:val="28"/>
        </w:rPr>
        <w:t xml:space="preserve"> Г.А. Отчет о работе Западно-Казахстанской экспедиции в 1969 г. Архив Института археологии им. А.Х. Маргулана. Ф. 11, д. 1131, оп. 2, 44 л. Мошкова М.Г., </w:t>
      </w:r>
      <w:proofErr w:type="spellStart"/>
      <w:r w:rsidR="004A3B65" w:rsidRPr="001C452C">
        <w:rPr>
          <w:rFonts w:ascii="Times New Roman" w:hAnsi="Times New Roman" w:cs="Times New Roman"/>
          <w:sz w:val="28"/>
          <w:szCs w:val="28"/>
        </w:rPr>
        <w:t>Кушаев</w:t>
      </w:r>
      <w:proofErr w:type="spellEnd"/>
      <w:r w:rsidR="004A3B65" w:rsidRPr="001C452C">
        <w:rPr>
          <w:rFonts w:ascii="Times New Roman" w:hAnsi="Times New Roman" w:cs="Times New Roman"/>
          <w:sz w:val="28"/>
          <w:szCs w:val="28"/>
        </w:rPr>
        <w:t xml:space="preserve"> Г.А. Альбом к отчету 1969 г. </w:t>
      </w:r>
      <w:r w:rsidR="009C6338" w:rsidRPr="001C452C">
        <w:rPr>
          <w:rFonts w:ascii="Times New Roman" w:hAnsi="Times New Roman" w:cs="Times New Roman"/>
          <w:sz w:val="28"/>
          <w:szCs w:val="28"/>
        </w:rPr>
        <w:t xml:space="preserve">// </w:t>
      </w:r>
      <w:r w:rsidR="004A3B65" w:rsidRPr="001C452C">
        <w:rPr>
          <w:rFonts w:ascii="Times New Roman" w:hAnsi="Times New Roman" w:cs="Times New Roman"/>
          <w:sz w:val="28"/>
          <w:szCs w:val="28"/>
        </w:rPr>
        <w:t xml:space="preserve">Архив Института археологии им. А.Х. Маргулана. Ф. 11, д. 1132, оп. 2, 19 л. Мошкова М.Г., </w:t>
      </w:r>
      <w:proofErr w:type="spellStart"/>
      <w:r w:rsidR="004A3B65" w:rsidRPr="001C452C">
        <w:rPr>
          <w:rFonts w:ascii="Times New Roman" w:hAnsi="Times New Roman" w:cs="Times New Roman"/>
          <w:sz w:val="28"/>
          <w:szCs w:val="28"/>
        </w:rPr>
        <w:t>Железчиков</w:t>
      </w:r>
      <w:proofErr w:type="spellEnd"/>
      <w:r w:rsidR="004A3B65" w:rsidRPr="001C452C">
        <w:rPr>
          <w:rFonts w:ascii="Times New Roman" w:hAnsi="Times New Roman" w:cs="Times New Roman"/>
          <w:sz w:val="28"/>
          <w:szCs w:val="28"/>
        </w:rPr>
        <w:t xml:space="preserve"> Б.Ф., Кригер В.А. Отчет археологические работы на территории Уральской области в 1980 г. </w:t>
      </w:r>
      <w:r w:rsidR="009C6338" w:rsidRPr="001C452C">
        <w:rPr>
          <w:rFonts w:ascii="Times New Roman" w:hAnsi="Times New Roman" w:cs="Times New Roman"/>
          <w:sz w:val="28"/>
          <w:szCs w:val="28"/>
        </w:rPr>
        <w:t xml:space="preserve">// </w:t>
      </w:r>
      <w:r w:rsidR="004A3B65" w:rsidRPr="001C452C">
        <w:rPr>
          <w:rFonts w:ascii="Times New Roman" w:hAnsi="Times New Roman" w:cs="Times New Roman"/>
          <w:sz w:val="28"/>
          <w:szCs w:val="28"/>
        </w:rPr>
        <w:t xml:space="preserve">Архив Института археологии им. А.Х. Маргулана. Ф. 11, д. 1838, оп. 2, 161 л. </w:t>
      </w:r>
      <w:r w:rsidR="00D32BE3" w:rsidRPr="001C452C">
        <w:rPr>
          <w:rFonts w:ascii="Times New Roman" w:hAnsi="Times New Roman" w:cs="Times New Roman"/>
          <w:sz w:val="28"/>
          <w:szCs w:val="28"/>
        </w:rPr>
        <w:t xml:space="preserve">Мошкова М.Г., </w:t>
      </w:r>
      <w:proofErr w:type="spellStart"/>
      <w:r w:rsidR="00D32BE3" w:rsidRPr="001C452C">
        <w:rPr>
          <w:rFonts w:ascii="Times New Roman" w:hAnsi="Times New Roman" w:cs="Times New Roman"/>
          <w:sz w:val="28"/>
          <w:szCs w:val="28"/>
        </w:rPr>
        <w:t>Железчиков</w:t>
      </w:r>
      <w:proofErr w:type="spellEnd"/>
      <w:r w:rsidR="00D32BE3" w:rsidRPr="001C452C">
        <w:rPr>
          <w:rFonts w:ascii="Times New Roman" w:hAnsi="Times New Roman" w:cs="Times New Roman"/>
          <w:sz w:val="28"/>
          <w:szCs w:val="28"/>
        </w:rPr>
        <w:t xml:space="preserve"> Б.Ф., Кригер В.А. Фотоальбом к отчету археологических работ на территории Уральской области в 1980 г. </w:t>
      </w:r>
      <w:r w:rsidR="009C6338" w:rsidRPr="001C452C">
        <w:rPr>
          <w:rFonts w:ascii="Times New Roman" w:hAnsi="Times New Roman" w:cs="Times New Roman"/>
          <w:sz w:val="28"/>
          <w:szCs w:val="28"/>
        </w:rPr>
        <w:t xml:space="preserve">// </w:t>
      </w:r>
      <w:r w:rsidR="00D32BE3" w:rsidRPr="001C452C">
        <w:rPr>
          <w:rFonts w:ascii="Times New Roman" w:hAnsi="Times New Roman" w:cs="Times New Roman"/>
          <w:sz w:val="28"/>
          <w:szCs w:val="28"/>
        </w:rPr>
        <w:t xml:space="preserve">Архив Института археологии им. А.Х. Маргулана. Ф. 11, д. 1839, оп. 2, 63 л. Мошкова М.Г., </w:t>
      </w:r>
      <w:proofErr w:type="spellStart"/>
      <w:r w:rsidR="00D32BE3" w:rsidRPr="001C452C">
        <w:rPr>
          <w:rFonts w:ascii="Times New Roman" w:hAnsi="Times New Roman" w:cs="Times New Roman"/>
          <w:sz w:val="28"/>
          <w:szCs w:val="28"/>
        </w:rPr>
        <w:t>Железчиков</w:t>
      </w:r>
      <w:proofErr w:type="spellEnd"/>
      <w:r w:rsidR="00D32BE3" w:rsidRPr="001C452C">
        <w:rPr>
          <w:rFonts w:ascii="Times New Roman" w:hAnsi="Times New Roman" w:cs="Times New Roman"/>
          <w:sz w:val="28"/>
          <w:szCs w:val="28"/>
        </w:rPr>
        <w:t xml:space="preserve"> Б.Ф., Кригер В.А. Чертежи к отчету археологических работ на территории Уральской области в 1980 г. </w:t>
      </w:r>
      <w:r w:rsidR="009C6338" w:rsidRPr="001C452C">
        <w:rPr>
          <w:rFonts w:ascii="Times New Roman" w:hAnsi="Times New Roman" w:cs="Times New Roman"/>
          <w:sz w:val="28"/>
          <w:szCs w:val="28"/>
        </w:rPr>
        <w:t xml:space="preserve">// </w:t>
      </w:r>
      <w:r w:rsidR="00D32BE3" w:rsidRPr="001C452C">
        <w:rPr>
          <w:rFonts w:ascii="Times New Roman" w:hAnsi="Times New Roman" w:cs="Times New Roman"/>
          <w:sz w:val="28"/>
          <w:szCs w:val="28"/>
        </w:rPr>
        <w:t xml:space="preserve">Архив Института археологии им. А.Х. Маргулана. Ф. 11, д. 1840, оп. 2, 169 л. </w:t>
      </w:r>
      <w:proofErr w:type="spellStart"/>
      <w:r w:rsidR="000A24D4">
        <w:rPr>
          <w:rFonts w:ascii="Times New Roman" w:hAnsi="Times New Roman" w:cs="Times New Roman"/>
          <w:sz w:val="28"/>
          <w:szCs w:val="28"/>
        </w:rPr>
        <w:t>Бисембаев</w:t>
      </w:r>
      <w:proofErr w:type="spellEnd"/>
      <w:r w:rsidR="000A24D4">
        <w:rPr>
          <w:rFonts w:ascii="Times New Roman" w:hAnsi="Times New Roman" w:cs="Times New Roman"/>
          <w:sz w:val="28"/>
          <w:szCs w:val="28"/>
        </w:rPr>
        <w:t xml:space="preserve"> А.А., Гуцалов С.Ю. Отчет о раскопках могильника Есен-</w:t>
      </w:r>
      <w:proofErr w:type="spellStart"/>
      <w:r w:rsidR="000A24D4">
        <w:rPr>
          <w:rFonts w:ascii="Times New Roman" w:hAnsi="Times New Roman" w:cs="Times New Roman"/>
          <w:sz w:val="28"/>
          <w:szCs w:val="28"/>
        </w:rPr>
        <w:t>Амантау</w:t>
      </w:r>
      <w:proofErr w:type="spellEnd"/>
      <w:r w:rsidR="000A24D4">
        <w:rPr>
          <w:rFonts w:ascii="Times New Roman" w:hAnsi="Times New Roman" w:cs="Times New Roman"/>
          <w:sz w:val="28"/>
          <w:szCs w:val="28"/>
        </w:rPr>
        <w:t xml:space="preserve"> (Лебедевка </w:t>
      </w:r>
      <w:r w:rsidR="000A24D4">
        <w:rPr>
          <w:rFonts w:ascii="Times New Roman" w:hAnsi="Times New Roman" w:cs="Times New Roman"/>
          <w:sz w:val="28"/>
          <w:szCs w:val="28"/>
          <w:lang w:val="en-US"/>
        </w:rPr>
        <w:t>II</w:t>
      </w:r>
      <w:r w:rsidR="000A24D4">
        <w:rPr>
          <w:rFonts w:ascii="Times New Roman" w:hAnsi="Times New Roman" w:cs="Times New Roman"/>
          <w:sz w:val="28"/>
          <w:szCs w:val="28"/>
        </w:rPr>
        <w:t xml:space="preserve">). Уральск. 2002 // </w:t>
      </w:r>
      <w:r w:rsidR="000A24D4" w:rsidRPr="001C452C">
        <w:rPr>
          <w:rFonts w:ascii="Times New Roman" w:hAnsi="Times New Roman" w:cs="Times New Roman"/>
          <w:sz w:val="28"/>
          <w:szCs w:val="28"/>
        </w:rPr>
        <w:t xml:space="preserve">Архив Института археологии им. А.Х. Маргулана. Ф. 11, д. </w:t>
      </w:r>
      <w:r w:rsidR="000A24D4">
        <w:rPr>
          <w:rFonts w:ascii="Times New Roman" w:hAnsi="Times New Roman" w:cs="Times New Roman"/>
          <w:sz w:val="28"/>
          <w:szCs w:val="28"/>
        </w:rPr>
        <w:t>2585</w:t>
      </w:r>
      <w:r w:rsidR="000A24D4" w:rsidRPr="001C452C">
        <w:rPr>
          <w:rFonts w:ascii="Times New Roman" w:hAnsi="Times New Roman" w:cs="Times New Roman"/>
          <w:sz w:val="28"/>
          <w:szCs w:val="28"/>
        </w:rPr>
        <w:t xml:space="preserve">, оп. 2, </w:t>
      </w:r>
      <w:r w:rsidR="000A24D4">
        <w:rPr>
          <w:rFonts w:ascii="Times New Roman" w:hAnsi="Times New Roman" w:cs="Times New Roman"/>
          <w:sz w:val="28"/>
          <w:szCs w:val="28"/>
        </w:rPr>
        <w:t>1</w:t>
      </w:r>
      <w:r w:rsidR="000A24D4" w:rsidRPr="001C452C">
        <w:rPr>
          <w:rFonts w:ascii="Times New Roman" w:hAnsi="Times New Roman" w:cs="Times New Roman"/>
          <w:sz w:val="28"/>
          <w:szCs w:val="28"/>
        </w:rPr>
        <w:t>63 л.</w:t>
      </w:r>
      <w:r w:rsidR="000A24D4">
        <w:rPr>
          <w:rFonts w:ascii="Times New Roman" w:hAnsi="Times New Roman" w:cs="Times New Roman"/>
          <w:sz w:val="28"/>
          <w:szCs w:val="28"/>
        </w:rPr>
        <w:t xml:space="preserve"> </w:t>
      </w:r>
      <w:r w:rsidR="000F760F" w:rsidRPr="001C452C">
        <w:rPr>
          <w:rFonts w:ascii="Times New Roman" w:hAnsi="Times New Roman" w:cs="Times New Roman"/>
          <w:sz w:val="28"/>
          <w:szCs w:val="28"/>
        </w:rPr>
        <w:t>Багриков Г.И., Сенигова Т.Н. Открытие гробниц в Западном Казахстане // Известия АН КазССР. 1968. № 2. С. 71</w:t>
      </w:r>
      <w:r w:rsidRPr="001C452C">
        <w:rPr>
          <w:rFonts w:ascii="Times New Roman" w:hAnsi="Times New Roman" w:cs="Times New Roman"/>
          <w:sz w:val="28"/>
          <w:szCs w:val="28"/>
        </w:rPr>
        <w:t>–</w:t>
      </w:r>
      <w:r w:rsidR="000F760F" w:rsidRPr="001C452C">
        <w:rPr>
          <w:rFonts w:ascii="Times New Roman" w:hAnsi="Times New Roman" w:cs="Times New Roman"/>
          <w:sz w:val="28"/>
          <w:szCs w:val="28"/>
        </w:rPr>
        <w:t xml:space="preserve">88. Мошкова М.Г., </w:t>
      </w:r>
      <w:proofErr w:type="spellStart"/>
      <w:r w:rsidR="000F760F" w:rsidRPr="001C452C">
        <w:rPr>
          <w:rFonts w:ascii="Times New Roman" w:hAnsi="Times New Roman" w:cs="Times New Roman"/>
          <w:sz w:val="28"/>
          <w:szCs w:val="28"/>
        </w:rPr>
        <w:t>Кушаев</w:t>
      </w:r>
      <w:proofErr w:type="spellEnd"/>
      <w:r w:rsidR="000F760F" w:rsidRPr="001C452C">
        <w:rPr>
          <w:rFonts w:ascii="Times New Roman" w:hAnsi="Times New Roman" w:cs="Times New Roman"/>
          <w:sz w:val="28"/>
          <w:szCs w:val="28"/>
        </w:rPr>
        <w:t xml:space="preserve"> Г.А. Сарматские памятники Западного Казахстана. \\ Вопросы истории и археологии Западного Казахстана. Выпуск 3. Уральск. 2004.  С. 203–211. Мошкова М.Г. Женское погребение в кургане 2 из </w:t>
      </w:r>
      <w:proofErr w:type="spellStart"/>
      <w:r w:rsidR="000F760F" w:rsidRPr="001C452C">
        <w:rPr>
          <w:rFonts w:ascii="Times New Roman" w:hAnsi="Times New Roman" w:cs="Times New Roman"/>
          <w:sz w:val="28"/>
          <w:szCs w:val="28"/>
        </w:rPr>
        <w:t>Лебедевксого</w:t>
      </w:r>
      <w:proofErr w:type="spellEnd"/>
      <w:r w:rsidR="000F760F" w:rsidRPr="001C452C">
        <w:rPr>
          <w:rFonts w:ascii="Times New Roman" w:hAnsi="Times New Roman" w:cs="Times New Roman"/>
          <w:sz w:val="28"/>
          <w:szCs w:val="28"/>
        </w:rPr>
        <w:t xml:space="preserve"> могильного комплекса. (Раскопки Г.И. Багрикова) // Гунны, готы и сарматы между Волгой и Дунаем. Санкт-Петербург. 2009. С. 99–113.)</w:t>
      </w:r>
      <w:r w:rsidR="00040DA2" w:rsidRPr="001C452C">
        <w:rPr>
          <w:rFonts w:ascii="Times New Roman" w:hAnsi="Times New Roman" w:cs="Times New Roman"/>
          <w:sz w:val="28"/>
          <w:szCs w:val="28"/>
        </w:rPr>
        <w:t>.</w:t>
      </w:r>
    </w:p>
    <w:p w14:paraId="019AF459" w14:textId="39091386" w:rsidR="00E62629"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17. </w:t>
      </w:r>
      <w:r w:rsidR="000B4BEF" w:rsidRPr="001C452C">
        <w:rPr>
          <w:rFonts w:ascii="Times New Roman" w:hAnsi="Times New Roman" w:cs="Times New Roman"/>
          <w:i/>
          <w:iCs/>
          <w:sz w:val="28"/>
          <w:szCs w:val="28"/>
        </w:rPr>
        <w:t xml:space="preserve">Могильник </w:t>
      </w:r>
      <w:r w:rsidR="00E62629" w:rsidRPr="001C452C">
        <w:rPr>
          <w:rFonts w:ascii="Times New Roman" w:hAnsi="Times New Roman" w:cs="Times New Roman"/>
          <w:i/>
          <w:iCs/>
          <w:sz w:val="28"/>
          <w:szCs w:val="28"/>
        </w:rPr>
        <w:t>Лебедевка-III.</w:t>
      </w:r>
      <w:r w:rsidR="00D32BE3" w:rsidRPr="001C452C">
        <w:rPr>
          <w:rFonts w:ascii="Times New Roman" w:hAnsi="Times New Roman" w:cs="Times New Roman"/>
          <w:sz w:val="28"/>
          <w:szCs w:val="28"/>
        </w:rPr>
        <w:t xml:space="preserve"> (</w:t>
      </w:r>
      <w:r w:rsidR="00B70053" w:rsidRPr="001C452C">
        <w:rPr>
          <w:rFonts w:ascii="Times New Roman" w:hAnsi="Times New Roman" w:cs="Times New Roman"/>
          <w:sz w:val="28"/>
          <w:szCs w:val="28"/>
        </w:rPr>
        <w:t xml:space="preserve">Багриков Г.И. Краткая информация об итогах полевой археологической практики студентов-историков Уральского пединститута под руководством Багрикова Г.И., 1967 год. </w:t>
      </w:r>
      <w:r w:rsidR="009C6338" w:rsidRPr="001C452C">
        <w:rPr>
          <w:rFonts w:ascii="Times New Roman" w:hAnsi="Times New Roman" w:cs="Times New Roman"/>
          <w:sz w:val="28"/>
          <w:szCs w:val="28"/>
        </w:rPr>
        <w:t xml:space="preserve">// </w:t>
      </w:r>
      <w:r w:rsidR="00B70053" w:rsidRPr="001C452C">
        <w:rPr>
          <w:rFonts w:ascii="Times New Roman" w:hAnsi="Times New Roman" w:cs="Times New Roman"/>
          <w:sz w:val="28"/>
          <w:szCs w:val="28"/>
        </w:rPr>
        <w:t>Архив Института археологии им. А.Х. Маргулана. Ф. 11, д. 1051, оп. 2, 23 л.</w:t>
      </w:r>
      <w:r w:rsidR="00D32BE3" w:rsidRPr="001C452C">
        <w:rPr>
          <w:rFonts w:ascii="Times New Roman" w:hAnsi="Times New Roman" w:cs="Times New Roman"/>
          <w:sz w:val="28"/>
          <w:szCs w:val="28"/>
        </w:rPr>
        <w:t>)</w:t>
      </w:r>
      <w:r w:rsidR="00040DA2" w:rsidRPr="001C452C">
        <w:rPr>
          <w:rFonts w:ascii="Times New Roman" w:hAnsi="Times New Roman" w:cs="Times New Roman"/>
          <w:sz w:val="28"/>
          <w:szCs w:val="28"/>
        </w:rPr>
        <w:t>.</w:t>
      </w:r>
    </w:p>
    <w:p w14:paraId="5ADF1008" w14:textId="43985BEE" w:rsidR="00E62629"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18. </w:t>
      </w:r>
      <w:r w:rsidR="000B4BEF" w:rsidRPr="001C452C">
        <w:rPr>
          <w:rFonts w:ascii="Times New Roman" w:hAnsi="Times New Roman" w:cs="Times New Roman"/>
          <w:i/>
          <w:iCs/>
          <w:sz w:val="28"/>
          <w:szCs w:val="28"/>
        </w:rPr>
        <w:t xml:space="preserve">Могильник </w:t>
      </w:r>
      <w:r w:rsidR="00E62629" w:rsidRPr="001C452C">
        <w:rPr>
          <w:rFonts w:ascii="Times New Roman" w:hAnsi="Times New Roman" w:cs="Times New Roman"/>
          <w:i/>
          <w:iCs/>
          <w:sz w:val="28"/>
          <w:szCs w:val="28"/>
        </w:rPr>
        <w:t>Лебедевка-IV.</w:t>
      </w:r>
      <w:r w:rsidR="00C533B0" w:rsidRPr="001C452C">
        <w:rPr>
          <w:rFonts w:ascii="Times New Roman" w:hAnsi="Times New Roman" w:cs="Times New Roman"/>
          <w:sz w:val="28"/>
          <w:szCs w:val="28"/>
        </w:rPr>
        <w:t xml:space="preserve"> (</w:t>
      </w:r>
      <w:proofErr w:type="spellStart"/>
      <w:r w:rsidR="00C533B0" w:rsidRPr="001C452C">
        <w:rPr>
          <w:rFonts w:ascii="Times New Roman" w:hAnsi="Times New Roman" w:cs="Times New Roman"/>
          <w:sz w:val="28"/>
          <w:szCs w:val="28"/>
        </w:rPr>
        <w:t>Железчиков</w:t>
      </w:r>
      <w:proofErr w:type="spellEnd"/>
      <w:r w:rsidR="00C533B0" w:rsidRPr="001C452C">
        <w:rPr>
          <w:rFonts w:ascii="Times New Roman" w:hAnsi="Times New Roman" w:cs="Times New Roman"/>
          <w:sz w:val="28"/>
          <w:szCs w:val="28"/>
        </w:rPr>
        <w:t xml:space="preserve"> Б.Ф., Кригер В.А. Отчет. Археологические работы в Уральской области в 1979 г. // Архив Института археологии им. А.Х. Маргулана. Ф. 11, д. 1759, оп. 2, 110 л. </w:t>
      </w:r>
      <w:proofErr w:type="spellStart"/>
      <w:r w:rsidR="00C533B0" w:rsidRPr="001C452C">
        <w:rPr>
          <w:rFonts w:ascii="Times New Roman" w:hAnsi="Times New Roman" w:cs="Times New Roman"/>
          <w:sz w:val="28"/>
          <w:szCs w:val="28"/>
        </w:rPr>
        <w:t>Железчиков</w:t>
      </w:r>
      <w:proofErr w:type="spellEnd"/>
      <w:r w:rsidR="00C533B0" w:rsidRPr="001C452C">
        <w:rPr>
          <w:rFonts w:ascii="Times New Roman" w:hAnsi="Times New Roman" w:cs="Times New Roman"/>
          <w:sz w:val="28"/>
          <w:szCs w:val="28"/>
        </w:rPr>
        <w:t xml:space="preserve"> Б.Ф., Кригер В.А. Альбом иллюстраций №1 к отчету Б.Ф. </w:t>
      </w:r>
      <w:proofErr w:type="spellStart"/>
      <w:r w:rsidR="00C533B0" w:rsidRPr="001C452C">
        <w:rPr>
          <w:rFonts w:ascii="Times New Roman" w:hAnsi="Times New Roman" w:cs="Times New Roman"/>
          <w:sz w:val="28"/>
          <w:szCs w:val="28"/>
        </w:rPr>
        <w:t>Железчикова</w:t>
      </w:r>
      <w:proofErr w:type="spellEnd"/>
      <w:r w:rsidR="00C533B0" w:rsidRPr="001C452C">
        <w:rPr>
          <w:rFonts w:ascii="Times New Roman" w:hAnsi="Times New Roman" w:cs="Times New Roman"/>
          <w:sz w:val="28"/>
          <w:szCs w:val="28"/>
        </w:rPr>
        <w:t xml:space="preserve"> В.А. Кригера Археологические работы в Уральской области // Архив Института археологии им. А.Х. Маргулана. Ф. 11, д. 17</w:t>
      </w:r>
      <w:r w:rsidR="005D5BF4" w:rsidRPr="001C452C">
        <w:rPr>
          <w:rFonts w:ascii="Times New Roman" w:hAnsi="Times New Roman" w:cs="Times New Roman"/>
          <w:sz w:val="28"/>
          <w:szCs w:val="28"/>
        </w:rPr>
        <w:t>60</w:t>
      </w:r>
      <w:r w:rsidR="00C533B0" w:rsidRPr="001C452C">
        <w:rPr>
          <w:rFonts w:ascii="Times New Roman" w:hAnsi="Times New Roman" w:cs="Times New Roman"/>
          <w:sz w:val="28"/>
          <w:szCs w:val="28"/>
        </w:rPr>
        <w:t>, оп. 2, 25 л.</w:t>
      </w:r>
      <w:r w:rsidR="005D5BF4" w:rsidRPr="001C452C">
        <w:rPr>
          <w:rFonts w:ascii="Times New Roman" w:hAnsi="Times New Roman" w:cs="Times New Roman"/>
          <w:sz w:val="28"/>
          <w:szCs w:val="28"/>
        </w:rPr>
        <w:t xml:space="preserve"> </w:t>
      </w:r>
      <w:proofErr w:type="spellStart"/>
      <w:r w:rsidR="005D5BF4" w:rsidRPr="001C452C">
        <w:rPr>
          <w:rFonts w:ascii="Times New Roman" w:hAnsi="Times New Roman" w:cs="Times New Roman"/>
          <w:sz w:val="28"/>
          <w:szCs w:val="28"/>
        </w:rPr>
        <w:t>Железчиков</w:t>
      </w:r>
      <w:proofErr w:type="spellEnd"/>
      <w:r w:rsidR="005D5BF4" w:rsidRPr="001C452C">
        <w:rPr>
          <w:rFonts w:ascii="Times New Roman" w:hAnsi="Times New Roman" w:cs="Times New Roman"/>
          <w:sz w:val="28"/>
          <w:szCs w:val="28"/>
        </w:rPr>
        <w:t xml:space="preserve"> Б.Ф., Кригер В.А. Альбом иллюстраций №2 к отчету Б.Ф. </w:t>
      </w:r>
      <w:proofErr w:type="spellStart"/>
      <w:r w:rsidR="005D5BF4" w:rsidRPr="001C452C">
        <w:rPr>
          <w:rFonts w:ascii="Times New Roman" w:hAnsi="Times New Roman" w:cs="Times New Roman"/>
          <w:sz w:val="28"/>
          <w:szCs w:val="28"/>
        </w:rPr>
        <w:t>Железчикова</w:t>
      </w:r>
      <w:proofErr w:type="spellEnd"/>
      <w:r w:rsidR="005D5BF4" w:rsidRPr="001C452C">
        <w:rPr>
          <w:rFonts w:ascii="Times New Roman" w:hAnsi="Times New Roman" w:cs="Times New Roman"/>
          <w:sz w:val="28"/>
          <w:szCs w:val="28"/>
        </w:rPr>
        <w:t xml:space="preserve"> В.А. Кригера Археологические работы в Уральской области // Архив Института археологии им. А.Х. Маргулана. Ф. 11, д. 1761, оп. 2, 68 л.</w:t>
      </w:r>
      <w:r w:rsidR="00C533B0" w:rsidRPr="001C452C">
        <w:rPr>
          <w:rFonts w:ascii="Times New Roman" w:hAnsi="Times New Roman" w:cs="Times New Roman"/>
          <w:sz w:val="28"/>
          <w:szCs w:val="28"/>
        </w:rPr>
        <w:t>)</w:t>
      </w:r>
      <w:r w:rsidR="00040DA2" w:rsidRPr="001C452C">
        <w:rPr>
          <w:rFonts w:ascii="Times New Roman" w:hAnsi="Times New Roman" w:cs="Times New Roman"/>
          <w:sz w:val="28"/>
          <w:szCs w:val="28"/>
        </w:rPr>
        <w:t>.</w:t>
      </w:r>
    </w:p>
    <w:p w14:paraId="24E9A7DE" w14:textId="1E39B239" w:rsidR="00E62629"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lastRenderedPageBreak/>
        <w:t>19. </w:t>
      </w:r>
      <w:r w:rsidR="000B4BEF" w:rsidRPr="001C452C">
        <w:rPr>
          <w:rFonts w:ascii="Times New Roman" w:hAnsi="Times New Roman" w:cs="Times New Roman"/>
          <w:i/>
          <w:iCs/>
          <w:sz w:val="28"/>
          <w:szCs w:val="28"/>
        </w:rPr>
        <w:t xml:space="preserve">Могильник </w:t>
      </w:r>
      <w:r w:rsidR="00E62629" w:rsidRPr="001C452C">
        <w:rPr>
          <w:rFonts w:ascii="Times New Roman" w:hAnsi="Times New Roman" w:cs="Times New Roman"/>
          <w:i/>
          <w:iCs/>
          <w:sz w:val="28"/>
          <w:szCs w:val="28"/>
        </w:rPr>
        <w:t>Лебедевка-V.</w:t>
      </w:r>
      <w:r w:rsidR="005D5BF4" w:rsidRPr="001C452C">
        <w:rPr>
          <w:rFonts w:ascii="Times New Roman" w:hAnsi="Times New Roman" w:cs="Times New Roman"/>
          <w:sz w:val="28"/>
          <w:szCs w:val="28"/>
        </w:rPr>
        <w:t xml:space="preserve"> (</w:t>
      </w:r>
      <w:proofErr w:type="spellStart"/>
      <w:r w:rsidR="005D5BF4" w:rsidRPr="001C452C">
        <w:rPr>
          <w:rFonts w:ascii="Times New Roman" w:hAnsi="Times New Roman" w:cs="Times New Roman"/>
          <w:sz w:val="28"/>
          <w:szCs w:val="28"/>
        </w:rPr>
        <w:t>Железчиков</w:t>
      </w:r>
      <w:proofErr w:type="spellEnd"/>
      <w:r w:rsidR="005D5BF4" w:rsidRPr="001C452C">
        <w:rPr>
          <w:rFonts w:ascii="Times New Roman" w:hAnsi="Times New Roman" w:cs="Times New Roman"/>
          <w:sz w:val="28"/>
          <w:szCs w:val="28"/>
        </w:rPr>
        <w:t xml:space="preserve"> Б.Ф., Кригер В.А. Отчет. Археологические работы в Уральской области в 1977 г. // Архив Института археологии им. А.Х. Маргулана. Ф. 11, д. 1602, оп. 2, 203 л. </w:t>
      </w:r>
      <w:proofErr w:type="spellStart"/>
      <w:r w:rsidR="005D5BF4" w:rsidRPr="001C452C">
        <w:rPr>
          <w:rFonts w:ascii="Times New Roman" w:hAnsi="Times New Roman" w:cs="Times New Roman"/>
          <w:sz w:val="28"/>
          <w:szCs w:val="28"/>
        </w:rPr>
        <w:t>Железчиков</w:t>
      </w:r>
      <w:proofErr w:type="spellEnd"/>
      <w:r w:rsidR="005D5BF4" w:rsidRPr="001C452C">
        <w:rPr>
          <w:rFonts w:ascii="Times New Roman" w:hAnsi="Times New Roman" w:cs="Times New Roman"/>
          <w:sz w:val="28"/>
          <w:szCs w:val="28"/>
        </w:rPr>
        <w:t xml:space="preserve"> Б.Ф., Кригер В.А. Археологические работы в Уральской области в 1977 г. к отчету Б.Ф. </w:t>
      </w:r>
      <w:proofErr w:type="spellStart"/>
      <w:r w:rsidR="005D5BF4" w:rsidRPr="001C452C">
        <w:rPr>
          <w:rFonts w:ascii="Times New Roman" w:hAnsi="Times New Roman" w:cs="Times New Roman"/>
          <w:sz w:val="28"/>
          <w:szCs w:val="28"/>
        </w:rPr>
        <w:t>Железчикова</w:t>
      </w:r>
      <w:proofErr w:type="spellEnd"/>
      <w:r w:rsidR="005D5BF4" w:rsidRPr="001C452C">
        <w:rPr>
          <w:rFonts w:ascii="Times New Roman" w:hAnsi="Times New Roman" w:cs="Times New Roman"/>
          <w:sz w:val="28"/>
          <w:szCs w:val="28"/>
        </w:rPr>
        <w:t xml:space="preserve">, В.А. Кригера. Альбом 1. </w:t>
      </w:r>
      <w:r w:rsidR="009C6338" w:rsidRPr="001C452C">
        <w:rPr>
          <w:rFonts w:ascii="Times New Roman" w:hAnsi="Times New Roman" w:cs="Times New Roman"/>
          <w:sz w:val="28"/>
          <w:szCs w:val="28"/>
        </w:rPr>
        <w:t xml:space="preserve">// </w:t>
      </w:r>
      <w:r w:rsidR="005D5BF4" w:rsidRPr="001C452C">
        <w:rPr>
          <w:rFonts w:ascii="Times New Roman" w:hAnsi="Times New Roman" w:cs="Times New Roman"/>
          <w:sz w:val="28"/>
          <w:szCs w:val="28"/>
        </w:rPr>
        <w:t xml:space="preserve">Архив Института археологии им. А.Х. Маргулана. Ф. 11, д. 1603, оп. 2, 48 л. </w:t>
      </w:r>
      <w:proofErr w:type="spellStart"/>
      <w:r w:rsidR="005D5BF4" w:rsidRPr="001C452C">
        <w:rPr>
          <w:rFonts w:ascii="Times New Roman" w:hAnsi="Times New Roman" w:cs="Times New Roman"/>
          <w:sz w:val="28"/>
          <w:szCs w:val="28"/>
        </w:rPr>
        <w:t>Железчиков</w:t>
      </w:r>
      <w:proofErr w:type="spellEnd"/>
      <w:r w:rsidR="005D5BF4" w:rsidRPr="001C452C">
        <w:rPr>
          <w:rFonts w:ascii="Times New Roman" w:hAnsi="Times New Roman" w:cs="Times New Roman"/>
          <w:sz w:val="28"/>
          <w:szCs w:val="28"/>
        </w:rPr>
        <w:t xml:space="preserve"> Б.Ф., Кригер В.А. Археологические работы в Уральской области в 1977 г. к отчету Б.Ф. </w:t>
      </w:r>
      <w:proofErr w:type="spellStart"/>
      <w:r w:rsidR="005D5BF4" w:rsidRPr="001C452C">
        <w:rPr>
          <w:rFonts w:ascii="Times New Roman" w:hAnsi="Times New Roman" w:cs="Times New Roman"/>
          <w:sz w:val="28"/>
          <w:szCs w:val="28"/>
        </w:rPr>
        <w:t>Железчикова</w:t>
      </w:r>
      <w:proofErr w:type="spellEnd"/>
      <w:r w:rsidR="005D5BF4" w:rsidRPr="001C452C">
        <w:rPr>
          <w:rFonts w:ascii="Times New Roman" w:hAnsi="Times New Roman" w:cs="Times New Roman"/>
          <w:sz w:val="28"/>
          <w:szCs w:val="28"/>
        </w:rPr>
        <w:t xml:space="preserve">, В.А. Кригера. Альбом 2. </w:t>
      </w:r>
      <w:r w:rsidR="009C6338" w:rsidRPr="001C452C">
        <w:rPr>
          <w:rFonts w:ascii="Times New Roman" w:hAnsi="Times New Roman" w:cs="Times New Roman"/>
          <w:sz w:val="28"/>
          <w:szCs w:val="28"/>
        </w:rPr>
        <w:t xml:space="preserve">// </w:t>
      </w:r>
      <w:r w:rsidR="005D5BF4" w:rsidRPr="001C452C">
        <w:rPr>
          <w:rFonts w:ascii="Times New Roman" w:hAnsi="Times New Roman" w:cs="Times New Roman"/>
          <w:sz w:val="28"/>
          <w:szCs w:val="28"/>
        </w:rPr>
        <w:t>Архив Института археологии им. А.Х. Маргулана. Ф. 11, д. 1604, оп. 2, 83 л.)</w:t>
      </w:r>
      <w:r w:rsidR="00040DA2" w:rsidRPr="001C452C">
        <w:rPr>
          <w:rFonts w:ascii="Times New Roman" w:hAnsi="Times New Roman" w:cs="Times New Roman"/>
          <w:sz w:val="28"/>
          <w:szCs w:val="28"/>
        </w:rPr>
        <w:t>.</w:t>
      </w:r>
    </w:p>
    <w:p w14:paraId="5679B5B2" w14:textId="0DF0DE9B" w:rsidR="00E62629" w:rsidRPr="001C452C" w:rsidRDefault="004775F0" w:rsidP="00CB52CE">
      <w:pPr>
        <w:spacing w:after="0" w:line="240" w:lineRule="auto"/>
        <w:jc w:val="both"/>
        <w:rPr>
          <w:rFonts w:ascii="Times New Roman" w:hAnsi="Times New Roman" w:cs="Times New Roman"/>
          <w:sz w:val="28"/>
          <w:szCs w:val="28"/>
        </w:rPr>
      </w:pPr>
      <w:r w:rsidRPr="001C452C">
        <w:rPr>
          <w:rFonts w:ascii="Times New Roman" w:hAnsi="Times New Roman" w:cs="Times New Roman"/>
          <w:i/>
          <w:iCs/>
          <w:sz w:val="28"/>
          <w:szCs w:val="28"/>
        </w:rPr>
        <w:t>20. </w:t>
      </w:r>
      <w:r w:rsidR="000B4BEF" w:rsidRPr="001C452C">
        <w:rPr>
          <w:rFonts w:ascii="Times New Roman" w:hAnsi="Times New Roman" w:cs="Times New Roman"/>
          <w:i/>
          <w:iCs/>
          <w:sz w:val="28"/>
          <w:szCs w:val="28"/>
        </w:rPr>
        <w:t xml:space="preserve">Могильник </w:t>
      </w:r>
      <w:r w:rsidR="00E62629" w:rsidRPr="001C452C">
        <w:rPr>
          <w:rFonts w:ascii="Times New Roman" w:hAnsi="Times New Roman" w:cs="Times New Roman"/>
          <w:i/>
          <w:iCs/>
          <w:sz w:val="28"/>
          <w:szCs w:val="28"/>
        </w:rPr>
        <w:t>Лебедевка-VI.</w:t>
      </w:r>
      <w:r w:rsidR="009C3D98" w:rsidRPr="001C452C">
        <w:rPr>
          <w:rFonts w:ascii="Times New Roman" w:hAnsi="Times New Roman" w:cs="Times New Roman"/>
          <w:sz w:val="28"/>
          <w:szCs w:val="28"/>
        </w:rPr>
        <w:t xml:space="preserve"> (</w:t>
      </w:r>
      <w:proofErr w:type="spellStart"/>
      <w:r w:rsidR="009C3D98" w:rsidRPr="001C452C">
        <w:rPr>
          <w:rFonts w:ascii="Times New Roman" w:hAnsi="Times New Roman" w:cs="Times New Roman"/>
          <w:sz w:val="28"/>
          <w:szCs w:val="28"/>
        </w:rPr>
        <w:t>Железчиков</w:t>
      </w:r>
      <w:proofErr w:type="spellEnd"/>
      <w:r w:rsidR="009C3D98" w:rsidRPr="001C452C">
        <w:rPr>
          <w:rFonts w:ascii="Times New Roman" w:hAnsi="Times New Roman" w:cs="Times New Roman"/>
          <w:sz w:val="28"/>
          <w:szCs w:val="28"/>
        </w:rPr>
        <w:t xml:space="preserve"> Б.Ф., Кригер В.А. Отчет. Археологические работы в Уральской области в 1979 г. </w:t>
      </w:r>
      <w:r w:rsidR="009C6338" w:rsidRPr="001C452C">
        <w:rPr>
          <w:rFonts w:ascii="Times New Roman" w:hAnsi="Times New Roman" w:cs="Times New Roman"/>
          <w:sz w:val="28"/>
          <w:szCs w:val="28"/>
        </w:rPr>
        <w:t xml:space="preserve">// </w:t>
      </w:r>
      <w:r w:rsidR="009C3D98" w:rsidRPr="001C452C">
        <w:rPr>
          <w:rFonts w:ascii="Times New Roman" w:hAnsi="Times New Roman" w:cs="Times New Roman"/>
          <w:sz w:val="28"/>
          <w:szCs w:val="28"/>
        </w:rPr>
        <w:t xml:space="preserve">Архив Института археологии им. А.Х. Маргулана. Ф. 11, д. 1759, оп. 2, 110 л. </w:t>
      </w:r>
      <w:proofErr w:type="spellStart"/>
      <w:r w:rsidR="009C3D98" w:rsidRPr="001C452C">
        <w:rPr>
          <w:rFonts w:ascii="Times New Roman" w:hAnsi="Times New Roman" w:cs="Times New Roman"/>
          <w:sz w:val="28"/>
          <w:szCs w:val="28"/>
        </w:rPr>
        <w:t>Железчиков</w:t>
      </w:r>
      <w:proofErr w:type="spellEnd"/>
      <w:r w:rsidR="009C3D98" w:rsidRPr="001C452C">
        <w:rPr>
          <w:rFonts w:ascii="Times New Roman" w:hAnsi="Times New Roman" w:cs="Times New Roman"/>
          <w:sz w:val="28"/>
          <w:szCs w:val="28"/>
        </w:rPr>
        <w:t xml:space="preserve"> Б.Ф., Кригер В.А. Альбом иллюстраций №1 к отчету Б.Ф. </w:t>
      </w:r>
      <w:proofErr w:type="spellStart"/>
      <w:r w:rsidR="009C3D98" w:rsidRPr="001C452C">
        <w:rPr>
          <w:rFonts w:ascii="Times New Roman" w:hAnsi="Times New Roman" w:cs="Times New Roman"/>
          <w:sz w:val="28"/>
          <w:szCs w:val="28"/>
        </w:rPr>
        <w:t>Железчикова</w:t>
      </w:r>
      <w:proofErr w:type="spellEnd"/>
      <w:r w:rsidR="009C3D98" w:rsidRPr="001C452C">
        <w:rPr>
          <w:rFonts w:ascii="Times New Roman" w:hAnsi="Times New Roman" w:cs="Times New Roman"/>
          <w:sz w:val="28"/>
          <w:szCs w:val="28"/>
        </w:rPr>
        <w:t xml:space="preserve"> В.А. Кригера Археологические работы в Уральской области</w:t>
      </w:r>
      <w:r w:rsidR="00E921BD" w:rsidRPr="001C452C">
        <w:rPr>
          <w:rFonts w:ascii="Times New Roman" w:hAnsi="Times New Roman" w:cs="Times New Roman"/>
          <w:sz w:val="28"/>
          <w:szCs w:val="28"/>
        </w:rPr>
        <w:t xml:space="preserve">. </w:t>
      </w:r>
      <w:r w:rsidR="009C6338" w:rsidRPr="001C452C">
        <w:rPr>
          <w:rFonts w:ascii="Times New Roman" w:hAnsi="Times New Roman" w:cs="Times New Roman"/>
          <w:sz w:val="28"/>
          <w:szCs w:val="28"/>
        </w:rPr>
        <w:t xml:space="preserve">// </w:t>
      </w:r>
      <w:r w:rsidR="009C3D98" w:rsidRPr="001C452C">
        <w:rPr>
          <w:rFonts w:ascii="Times New Roman" w:hAnsi="Times New Roman" w:cs="Times New Roman"/>
          <w:sz w:val="28"/>
          <w:szCs w:val="28"/>
        </w:rPr>
        <w:t xml:space="preserve">Архив Института археологии им. А.Х. Маргулана. Ф. 11, д. 1760, оп. 2, 25 л. </w:t>
      </w:r>
      <w:proofErr w:type="spellStart"/>
      <w:r w:rsidR="009C3D98" w:rsidRPr="001C452C">
        <w:rPr>
          <w:rFonts w:ascii="Times New Roman" w:hAnsi="Times New Roman" w:cs="Times New Roman"/>
          <w:sz w:val="28"/>
          <w:szCs w:val="28"/>
        </w:rPr>
        <w:t>Железчиков</w:t>
      </w:r>
      <w:proofErr w:type="spellEnd"/>
      <w:r w:rsidR="009C3D98" w:rsidRPr="001C452C">
        <w:rPr>
          <w:rFonts w:ascii="Times New Roman" w:hAnsi="Times New Roman" w:cs="Times New Roman"/>
          <w:sz w:val="28"/>
          <w:szCs w:val="28"/>
        </w:rPr>
        <w:t xml:space="preserve"> Б.Ф., Кригер В.А. Альбом иллюстраций №2 к отчету Б.Ф. </w:t>
      </w:r>
      <w:proofErr w:type="spellStart"/>
      <w:r w:rsidR="009C3D98" w:rsidRPr="001C452C">
        <w:rPr>
          <w:rFonts w:ascii="Times New Roman" w:hAnsi="Times New Roman" w:cs="Times New Roman"/>
          <w:sz w:val="28"/>
          <w:szCs w:val="28"/>
        </w:rPr>
        <w:t>Железчикова</w:t>
      </w:r>
      <w:proofErr w:type="spellEnd"/>
      <w:r w:rsidR="009C3D98" w:rsidRPr="001C452C">
        <w:rPr>
          <w:rFonts w:ascii="Times New Roman" w:hAnsi="Times New Roman" w:cs="Times New Roman"/>
          <w:sz w:val="28"/>
          <w:szCs w:val="28"/>
        </w:rPr>
        <w:t xml:space="preserve"> В.А. Кригера Археологические работы в Уральской области</w:t>
      </w:r>
      <w:r w:rsidR="00E921BD" w:rsidRPr="001C452C">
        <w:rPr>
          <w:rFonts w:ascii="Times New Roman" w:hAnsi="Times New Roman" w:cs="Times New Roman"/>
          <w:sz w:val="28"/>
          <w:szCs w:val="28"/>
        </w:rPr>
        <w:t xml:space="preserve">. </w:t>
      </w:r>
      <w:r w:rsidR="009C6338" w:rsidRPr="001C452C">
        <w:rPr>
          <w:rFonts w:ascii="Times New Roman" w:hAnsi="Times New Roman" w:cs="Times New Roman"/>
          <w:sz w:val="28"/>
          <w:szCs w:val="28"/>
        </w:rPr>
        <w:t xml:space="preserve">// </w:t>
      </w:r>
      <w:r w:rsidR="009C3D98" w:rsidRPr="001C452C">
        <w:rPr>
          <w:rFonts w:ascii="Times New Roman" w:hAnsi="Times New Roman" w:cs="Times New Roman"/>
          <w:sz w:val="28"/>
          <w:szCs w:val="28"/>
        </w:rPr>
        <w:t>Архив Института археологии им. А.Х. Маргулана. Ф. 11, д. 1761, оп. 2, 68 л.</w:t>
      </w:r>
      <w:r w:rsidR="00EA31D5" w:rsidRPr="001C452C">
        <w:rPr>
          <w:rFonts w:ascii="Times New Roman" w:hAnsi="Times New Roman" w:cs="Times New Roman"/>
          <w:sz w:val="28"/>
          <w:szCs w:val="28"/>
        </w:rPr>
        <w:t xml:space="preserve"> Мошкова М.Г., Демиденко С.В. 2010. Воинское погребение в кургане 37 группы VI Лебедевского могильного комплекса. В: Герасимова М.М. (</w:t>
      </w:r>
      <w:proofErr w:type="spellStart"/>
      <w:r w:rsidR="00EA31D5" w:rsidRPr="001C452C">
        <w:rPr>
          <w:rFonts w:ascii="Times New Roman" w:hAnsi="Times New Roman" w:cs="Times New Roman"/>
          <w:sz w:val="28"/>
          <w:szCs w:val="28"/>
        </w:rPr>
        <w:t>отв.ред</w:t>
      </w:r>
      <w:proofErr w:type="spellEnd"/>
      <w:r w:rsidR="00EA31D5" w:rsidRPr="001C452C">
        <w:rPr>
          <w:rFonts w:ascii="Times New Roman" w:hAnsi="Times New Roman" w:cs="Times New Roman"/>
          <w:sz w:val="28"/>
          <w:szCs w:val="28"/>
        </w:rPr>
        <w:t>) Археология и палеоантропология евразийских степей и сопредельных территорий. Материалы и исследования по археологии России. №13. Москва: Таус, 254-261</w:t>
      </w:r>
      <w:r w:rsidR="009C3D98" w:rsidRPr="001C452C">
        <w:rPr>
          <w:rFonts w:ascii="Times New Roman" w:hAnsi="Times New Roman" w:cs="Times New Roman"/>
          <w:sz w:val="28"/>
          <w:szCs w:val="28"/>
        </w:rPr>
        <w:t>)</w:t>
      </w:r>
      <w:r w:rsidR="00040DA2" w:rsidRPr="001C452C">
        <w:rPr>
          <w:rFonts w:ascii="Times New Roman" w:hAnsi="Times New Roman" w:cs="Times New Roman"/>
          <w:sz w:val="28"/>
          <w:szCs w:val="28"/>
        </w:rPr>
        <w:t>.</w:t>
      </w:r>
    </w:p>
    <w:p w14:paraId="18F44971" w14:textId="6D719A12" w:rsidR="00E62629"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21. </w:t>
      </w:r>
      <w:r w:rsidR="000B4BEF" w:rsidRPr="001C452C">
        <w:rPr>
          <w:rFonts w:ascii="Times New Roman" w:hAnsi="Times New Roman" w:cs="Times New Roman"/>
          <w:i/>
          <w:iCs/>
          <w:sz w:val="28"/>
          <w:szCs w:val="28"/>
        </w:rPr>
        <w:t xml:space="preserve">Могильник </w:t>
      </w:r>
      <w:r w:rsidR="00E62629" w:rsidRPr="001C452C">
        <w:rPr>
          <w:rFonts w:ascii="Times New Roman" w:hAnsi="Times New Roman" w:cs="Times New Roman"/>
          <w:i/>
          <w:iCs/>
          <w:sz w:val="28"/>
          <w:szCs w:val="28"/>
        </w:rPr>
        <w:t>Целинный-I.</w:t>
      </w:r>
      <w:r w:rsidR="00E921BD" w:rsidRPr="001C452C">
        <w:rPr>
          <w:rFonts w:ascii="Times New Roman" w:hAnsi="Times New Roman" w:cs="Times New Roman"/>
          <w:sz w:val="28"/>
          <w:szCs w:val="28"/>
        </w:rPr>
        <w:t xml:space="preserve"> (Гуцалов С.Ю., Макаревич Г.В. Отчет об археологических разведках и раскопках в Актюбинской области летом 1987 года. </w:t>
      </w:r>
      <w:r w:rsidR="009C6338" w:rsidRPr="001C452C">
        <w:rPr>
          <w:rFonts w:ascii="Times New Roman" w:hAnsi="Times New Roman" w:cs="Times New Roman"/>
          <w:sz w:val="28"/>
          <w:szCs w:val="28"/>
        </w:rPr>
        <w:t xml:space="preserve">// </w:t>
      </w:r>
      <w:r w:rsidR="00E921BD" w:rsidRPr="001C452C">
        <w:rPr>
          <w:rFonts w:ascii="Times New Roman" w:hAnsi="Times New Roman" w:cs="Times New Roman"/>
          <w:sz w:val="28"/>
          <w:szCs w:val="28"/>
        </w:rPr>
        <w:t xml:space="preserve">Архив Института археологии им. А.Х. Маргулана. Ф. 11, д. 2173, оп. 2, 142 л. </w:t>
      </w:r>
      <w:r w:rsidR="00BA529F" w:rsidRPr="001C452C">
        <w:rPr>
          <w:rFonts w:ascii="Times New Roman" w:hAnsi="Times New Roman" w:cs="Times New Roman"/>
          <w:sz w:val="28"/>
          <w:szCs w:val="28"/>
        </w:rPr>
        <w:t xml:space="preserve">Гуцалов С.Ю. Отчет об археологических разведках и раскопках в Актюбинской области летом 1988 г. // Архив Института археологии им. А.Х. Маргулана. Ф. 11, д. 2218, оп. 2, 63 л. </w:t>
      </w:r>
      <w:r w:rsidR="00EF0055" w:rsidRPr="001C452C">
        <w:rPr>
          <w:rFonts w:ascii="Times New Roman" w:hAnsi="Times New Roman" w:cs="Times New Roman"/>
          <w:sz w:val="28"/>
          <w:szCs w:val="28"/>
        </w:rPr>
        <w:t>Гуцалов С.Ю. Отчет об археологических работах в Актюбинской области в 1989 г. В: Отчет о работах Западно-Казахстанской экспедиции за 1989 год. // Архив Института археологии им. А.Х. Маргулана. Ф. 11, д. 2262, оп. 2, 148–161 л. + Альбом №5.</w:t>
      </w:r>
      <w:r w:rsidR="00EF0055">
        <w:rPr>
          <w:rFonts w:ascii="Times New Roman" w:hAnsi="Times New Roman" w:cs="Times New Roman"/>
          <w:sz w:val="28"/>
          <w:szCs w:val="28"/>
        </w:rPr>
        <w:t xml:space="preserve"> </w:t>
      </w:r>
      <w:r w:rsidR="00EF0055" w:rsidRPr="001C452C">
        <w:rPr>
          <w:rFonts w:ascii="Times New Roman" w:hAnsi="Times New Roman" w:cs="Times New Roman"/>
          <w:sz w:val="28"/>
          <w:szCs w:val="28"/>
        </w:rPr>
        <w:t>Гуцалов С.Ю.</w:t>
      </w:r>
      <w:r w:rsidR="00EF0055">
        <w:rPr>
          <w:rFonts w:ascii="Times New Roman" w:hAnsi="Times New Roman" w:cs="Times New Roman"/>
          <w:sz w:val="28"/>
          <w:szCs w:val="28"/>
        </w:rPr>
        <w:t xml:space="preserve">, Ткачев В.В. Отчет о полевых археологических работах в Актюбинской области летом 1990 года / В: З.С. </w:t>
      </w:r>
      <w:proofErr w:type="spellStart"/>
      <w:r w:rsidR="00EF0055">
        <w:rPr>
          <w:rFonts w:ascii="Times New Roman" w:hAnsi="Times New Roman" w:cs="Times New Roman"/>
          <w:sz w:val="28"/>
          <w:szCs w:val="28"/>
        </w:rPr>
        <w:t>Самашев</w:t>
      </w:r>
      <w:proofErr w:type="spellEnd"/>
      <w:r w:rsidR="00EF0055">
        <w:rPr>
          <w:rFonts w:ascii="Times New Roman" w:hAnsi="Times New Roman" w:cs="Times New Roman"/>
          <w:sz w:val="28"/>
          <w:szCs w:val="28"/>
        </w:rPr>
        <w:t xml:space="preserve"> (рук. темы) Отчет о работах по хоздоговору от 02.01.1990 г. с Государственным Комитетом КазССР по культуре по теме «Исследование, паспортизация и составление научно-справочных статей по памятникам археологии Гурьевской, Актюбинской, Уральской и Кзыл-Ординской областях КазССР в 1990–1994 гг.» </w:t>
      </w:r>
      <w:r w:rsidR="00EF0055" w:rsidRPr="001C452C">
        <w:rPr>
          <w:rFonts w:ascii="Times New Roman" w:hAnsi="Times New Roman" w:cs="Times New Roman"/>
          <w:sz w:val="28"/>
          <w:szCs w:val="28"/>
        </w:rPr>
        <w:t>// Архив Института археологии им. А.Х. Маргулана. Ф. 11, д. 22</w:t>
      </w:r>
      <w:r w:rsidR="00EF0055">
        <w:rPr>
          <w:rFonts w:ascii="Times New Roman" w:hAnsi="Times New Roman" w:cs="Times New Roman"/>
          <w:sz w:val="28"/>
          <w:szCs w:val="28"/>
        </w:rPr>
        <w:t>97</w:t>
      </w:r>
      <w:r w:rsidR="00EF0055" w:rsidRPr="001C452C">
        <w:rPr>
          <w:rFonts w:ascii="Times New Roman" w:hAnsi="Times New Roman" w:cs="Times New Roman"/>
          <w:sz w:val="28"/>
          <w:szCs w:val="28"/>
        </w:rPr>
        <w:t>, оп. 2</w:t>
      </w:r>
      <w:r w:rsidR="00EF0055">
        <w:rPr>
          <w:rFonts w:ascii="Times New Roman" w:hAnsi="Times New Roman" w:cs="Times New Roman"/>
          <w:sz w:val="28"/>
          <w:szCs w:val="28"/>
        </w:rPr>
        <w:t xml:space="preserve">. </w:t>
      </w:r>
      <w:r w:rsidR="00E921BD" w:rsidRPr="001C452C">
        <w:rPr>
          <w:rFonts w:ascii="Times New Roman" w:hAnsi="Times New Roman" w:cs="Times New Roman"/>
          <w:sz w:val="28"/>
          <w:szCs w:val="28"/>
        </w:rPr>
        <w:t xml:space="preserve">Боталов С.Г., Гуцалов С.Ю. </w:t>
      </w:r>
      <w:proofErr w:type="spellStart"/>
      <w:r w:rsidR="00E921BD" w:rsidRPr="001C452C">
        <w:rPr>
          <w:rFonts w:ascii="Times New Roman" w:hAnsi="Times New Roman" w:cs="Times New Roman"/>
          <w:sz w:val="28"/>
          <w:szCs w:val="28"/>
        </w:rPr>
        <w:t>Гунно</w:t>
      </w:r>
      <w:proofErr w:type="spellEnd"/>
      <w:r w:rsidR="00E921BD" w:rsidRPr="001C452C">
        <w:rPr>
          <w:rFonts w:ascii="Times New Roman" w:hAnsi="Times New Roman" w:cs="Times New Roman"/>
          <w:sz w:val="28"/>
          <w:szCs w:val="28"/>
        </w:rPr>
        <w:t>-сарматы Урало-Казахстанских степей. Челябинск: «Рифей». 2000. С. 266.)</w:t>
      </w:r>
      <w:r w:rsidR="00040DA2" w:rsidRPr="001C452C">
        <w:rPr>
          <w:rFonts w:ascii="Times New Roman" w:hAnsi="Times New Roman" w:cs="Times New Roman"/>
          <w:sz w:val="28"/>
          <w:szCs w:val="28"/>
        </w:rPr>
        <w:t>.</w:t>
      </w:r>
    </w:p>
    <w:p w14:paraId="0DD561A1" w14:textId="4E0F0786" w:rsidR="006B17AE" w:rsidRPr="001C452C" w:rsidRDefault="004775F0" w:rsidP="00CB52CE">
      <w:pPr>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22. </w:t>
      </w:r>
      <w:r w:rsidR="000B4BEF" w:rsidRPr="001C452C">
        <w:rPr>
          <w:rFonts w:ascii="Times New Roman" w:hAnsi="Times New Roman" w:cs="Times New Roman"/>
          <w:i/>
          <w:iCs/>
          <w:sz w:val="28"/>
          <w:szCs w:val="28"/>
        </w:rPr>
        <w:t xml:space="preserve">Могильник </w:t>
      </w:r>
      <w:r w:rsidR="00E62629" w:rsidRPr="001C452C">
        <w:rPr>
          <w:rFonts w:ascii="Times New Roman" w:hAnsi="Times New Roman" w:cs="Times New Roman"/>
          <w:i/>
          <w:iCs/>
          <w:sz w:val="28"/>
          <w:szCs w:val="28"/>
        </w:rPr>
        <w:t>Восточно-</w:t>
      </w:r>
      <w:proofErr w:type="spellStart"/>
      <w:r w:rsidR="00E62629" w:rsidRPr="001C452C">
        <w:rPr>
          <w:rFonts w:ascii="Times New Roman" w:hAnsi="Times New Roman" w:cs="Times New Roman"/>
          <w:i/>
          <w:iCs/>
          <w:sz w:val="28"/>
          <w:szCs w:val="28"/>
        </w:rPr>
        <w:t>Курайлинский</w:t>
      </w:r>
      <w:proofErr w:type="spellEnd"/>
      <w:r w:rsidR="00E62629" w:rsidRPr="001C452C">
        <w:rPr>
          <w:rFonts w:ascii="Times New Roman" w:hAnsi="Times New Roman" w:cs="Times New Roman"/>
          <w:i/>
          <w:iCs/>
          <w:sz w:val="28"/>
          <w:szCs w:val="28"/>
        </w:rPr>
        <w:t>-I.</w:t>
      </w:r>
      <w:r w:rsidR="00E921BD" w:rsidRPr="001C452C">
        <w:rPr>
          <w:rFonts w:ascii="Times New Roman" w:hAnsi="Times New Roman" w:cs="Times New Roman"/>
          <w:sz w:val="28"/>
          <w:szCs w:val="28"/>
        </w:rPr>
        <w:t xml:space="preserve"> (</w:t>
      </w:r>
      <w:r w:rsidR="004257D1" w:rsidRPr="001C452C">
        <w:rPr>
          <w:rFonts w:ascii="Times New Roman" w:hAnsi="Times New Roman" w:cs="Times New Roman"/>
          <w:sz w:val="28"/>
          <w:szCs w:val="28"/>
        </w:rPr>
        <w:t xml:space="preserve">Гуцалов С.Ю. Отчет об археологических работах в Актюбинской области в 1989 г. В: Отчет о работах Западно-Казахстанской экспедиции </w:t>
      </w:r>
      <w:r w:rsidR="00DD23B5" w:rsidRPr="001C452C">
        <w:rPr>
          <w:rFonts w:ascii="Times New Roman" w:hAnsi="Times New Roman" w:cs="Times New Roman"/>
          <w:sz w:val="28"/>
          <w:szCs w:val="28"/>
        </w:rPr>
        <w:t xml:space="preserve">за 1989 год. </w:t>
      </w:r>
      <w:r w:rsidR="009C6338" w:rsidRPr="001C452C">
        <w:rPr>
          <w:rFonts w:ascii="Times New Roman" w:hAnsi="Times New Roman" w:cs="Times New Roman"/>
          <w:sz w:val="28"/>
          <w:szCs w:val="28"/>
        </w:rPr>
        <w:t xml:space="preserve">// </w:t>
      </w:r>
      <w:r w:rsidR="00DD23B5" w:rsidRPr="001C452C">
        <w:rPr>
          <w:rFonts w:ascii="Times New Roman" w:hAnsi="Times New Roman" w:cs="Times New Roman"/>
          <w:sz w:val="28"/>
          <w:szCs w:val="28"/>
        </w:rPr>
        <w:t>Архив Института археологии им. А.Х. Маргулана. Ф. 11, д. 2262, оп. 2, 148–161 л.</w:t>
      </w:r>
      <w:r w:rsidR="007E013A" w:rsidRPr="001C452C">
        <w:rPr>
          <w:rFonts w:ascii="Times New Roman" w:hAnsi="Times New Roman" w:cs="Times New Roman"/>
          <w:sz w:val="28"/>
          <w:szCs w:val="28"/>
        </w:rPr>
        <w:t xml:space="preserve"> + Альбом №5.</w:t>
      </w:r>
      <w:r w:rsidR="00DD23B5" w:rsidRPr="001C452C">
        <w:rPr>
          <w:rFonts w:ascii="Times New Roman" w:hAnsi="Times New Roman" w:cs="Times New Roman"/>
          <w:sz w:val="28"/>
          <w:szCs w:val="28"/>
        </w:rPr>
        <w:t xml:space="preserve"> </w:t>
      </w:r>
      <w:r w:rsidR="006B17AE" w:rsidRPr="001C452C">
        <w:rPr>
          <w:rFonts w:ascii="Times New Roman" w:hAnsi="Times New Roman" w:cs="Times New Roman"/>
          <w:sz w:val="28"/>
          <w:szCs w:val="28"/>
        </w:rPr>
        <w:t>Гуцалов С.Ю.</w:t>
      </w:r>
      <w:r w:rsidR="006B17AE">
        <w:rPr>
          <w:rFonts w:ascii="Times New Roman" w:hAnsi="Times New Roman" w:cs="Times New Roman"/>
          <w:sz w:val="28"/>
          <w:szCs w:val="28"/>
        </w:rPr>
        <w:t xml:space="preserve">, Ткачев В.В. Отчет о полевых археологических работах в Актюбинской области </w:t>
      </w:r>
      <w:r w:rsidR="006B17AE">
        <w:rPr>
          <w:rFonts w:ascii="Times New Roman" w:hAnsi="Times New Roman" w:cs="Times New Roman"/>
          <w:sz w:val="28"/>
          <w:szCs w:val="28"/>
        </w:rPr>
        <w:lastRenderedPageBreak/>
        <w:t xml:space="preserve">летом 1990 года / В: З.С. </w:t>
      </w:r>
      <w:proofErr w:type="spellStart"/>
      <w:r w:rsidR="006B17AE">
        <w:rPr>
          <w:rFonts w:ascii="Times New Roman" w:hAnsi="Times New Roman" w:cs="Times New Roman"/>
          <w:sz w:val="28"/>
          <w:szCs w:val="28"/>
        </w:rPr>
        <w:t>Самашев</w:t>
      </w:r>
      <w:proofErr w:type="spellEnd"/>
      <w:r w:rsidR="006B17AE">
        <w:rPr>
          <w:rFonts w:ascii="Times New Roman" w:hAnsi="Times New Roman" w:cs="Times New Roman"/>
          <w:sz w:val="28"/>
          <w:szCs w:val="28"/>
        </w:rPr>
        <w:t xml:space="preserve"> (рук. темы) Отчет о работах по хоздоговору от 02.01.1990 г. с Государственным Комитетом КазССР по культуре по теме «Исследование, паспортизация и составление научно-справочных статей по памятникам археологии Гурьевской, Актюбинской, Уральской и Кзыл-Ординской областях КазССР в 1990–1994 гг.» </w:t>
      </w:r>
      <w:r w:rsidR="006B17AE" w:rsidRPr="001C452C">
        <w:rPr>
          <w:rFonts w:ascii="Times New Roman" w:hAnsi="Times New Roman" w:cs="Times New Roman"/>
          <w:sz w:val="28"/>
          <w:szCs w:val="28"/>
        </w:rPr>
        <w:t>// Архив Института археологии им. А.Х. Маргулана. Ф. 11, д. 22</w:t>
      </w:r>
      <w:r w:rsidR="006B17AE">
        <w:rPr>
          <w:rFonts w:ascii="Times New Roman" w:hAnsi="Times New Roman" w:cs="Times New Roman"/>
          <w:sz w:val="28"/>
          <w:szCs w:val="28"/>
        </w:rPr>
        <w:t>97</w:t>
      </w:r>
      <w:r w:rsidR="006B17AE" w:rsidRPr="001C452C">
        <w:rPr>
          <w:rFonts w:ascii="Times New Roman" w:hAnsi="Times New Roman" w:cs="Times New Roman"/>
          <w:sz w:val="28"/>
          <w:szCs w:val="28"/>
        </w:rPr>
        <w:t>, оп. 2</w:t>
      </w:r>
      <w:r w:rsidR="006B17AE">
        <w:rPr>
          <w:rFonts w:ascii="Times New Roman" w:hAnsi="Times New Roman" w:cs="Times New Roman"/>
          <w:sz w:val="28"/>
          <w:szCs w:val="28"/>
        </w:rPr>
        <w:t xml:space="preserve">. </w:t>
      </w:r>
      <w:r w:rsidR="006915BF" w:rsidRPr="001C452C">
        <w:rPr>
          <w:rFonts w:ascii="Times New Roman" w:hAnsi="Times New Roman" w:cs="Times New Roman"/>
          <w:sz w:val="28"/>
          <w:szCs w:val="28"/>
        </w:rPr>
        <w:t xml:space="preserve">Боталов С.Г., Гуцалов С.Ю. </w:t>
      </w:r>
      <w:proofErr w:type="spellStart"/>
      <w:r w:rsidR="006915BF" w:rsidRPr="001C452C">
        <w:rPr>
          <w:rFonts w:ascii="Times New Roman" w:hAnsi="Times New Roman" w:cs="Times New Roman"/>
          <w:sz w:val="28"/>
          <w:szCs w:val="28"/>
        </w:rPr>
        <w:t>Гунно</w:t>
      </w:r>
      <w:proofErr w:type="spellEnd"/>
      <w:r w:rsidR="006915BF" w:rsidRPr="001C452C">
        <w:rPr>
          <w:rFonts w:ascii="Times New Roman" w:hAnsi="Times New Roman" w:cs="Times New Roman"/>
          <w:sz w:val="28"/>
          <w:szCs w:val="28"/>
        </w:rPr>
        <w:t>-сарматы Урало-Казахстанских степей. Челябинск: «Рифей». 2000. С. 266.</w:t>
      </w:r>
      <w:r w:rsidR="00E921BD" w:rsidRPr="001C452C">
        <w:rPr>
          <w:rFonts w:ascii="Times New Roman" w:hAnsi="Times New Roman" w:cs="Times New Roman"/>
          <w:sz w:val="28"/>
          <w:szCs w:val="28"/>
        </w:rPr>
        <w:t>)</w:t>
      </w:r>
      <w:r w:rsidR="00040DA2" w:rsidRPr="001C452C">
        <w:rPr>
          <w:rFonts w:ascii="Times New Roman" w:hAnsi="Times New Roman" w:cs="Times New Roman"/>
          <w:sz w:val="28"/>
          <w:szCs w:val="28"/>
        </w:rPr>
        <w:t>.</w:t>
      </w:r>
    </w:p>
    <w:p w14:paraId="707AD995" w14:textId="66751BD3" w:rsidR="00B52714"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23. </w:t>
      </w:r>
      <w:r w:rsidR="000B4BEF" w:rsidRPr="001C452C">
        <w:rPr>
          <w:rFonts w:ascii="Times New Roman" w:hAnsi="Times New Roman" w:cs="Times New Roman"/>
          <w:i/>
          <w:iCs/>
          <w:sz w:val="28"/>
          <w:szCs w:val="28"/>
        </w:rPr>
        <w:t xml:space="preserve">Могильник </w:t>
      </w:r>
      <w:r w:rsidR="00B52714" w:rsidRPr="001C452C">
        <w:rPr>
          <w:rFonts w:ascii="Times New Roman" w:hAnsi="Times New Roman" w:cs="Times New Roman"/>
          <w:i/>
          <w:iCs/>
          <w:sz w:val="28"/>
          <w:szCs w:val="28"/>
        </w:rPr>
        <w:t>Восточно-</w:t>
      </w:r>
      <w:proofErr w:type="spellStart"/>
      <w:r w:rsidR="00B52714" w:rsidRPr="001C452C">
        <w:rPr>
          <w:rFonts w:ascii="Times New Roman" w:hAnsi="Times New Roman" w:cs="Times New Roman"/>
          <w:i/>
          <w:iCs/>
          <w:sz w:val="28"/>
          <w:szCs w:val="28"/>
        </w:rPr>
        <w:t>Курайлинский</w:t>
      </w:r>
      <w:proofErr w:type="spellEnd"/>
      <w:r w:rsidR="00B52714" w:rsidRPr="001C452C">
        <w:rPr>
          <w:rFonts w:ascii="Times New Roman" w:hAnsi="Times New Roman" w:cs="Times New Roman"/>
          <w:i/>
          <w:iCs/>
          <w:sz w:val="28"/>
          <w:szCs w:val="28"/>
        </w:rPr>
        <w:t>-II.</w:t>
      </w:r>
      <w:r w:rsidR="006915BF" w:rsidRPr="001C452C">
        <w:rPr>
          <w:rFonts w:ascii="Times New Roman" w:hAnsi="Times New Roman" w:cs="Times New Roman"/>
          <w:sz w:val="28"/>
          <w:szCs w:val="28"/>
        </w:rPr>
        <w:t xml:space="preserve"> (</w:t>
      </w:r>
      <w:r w:rsidR="004257D1" w:rsidRPr="001C452C">
        <w:rPr>
          <w:rFonts w:ascii="Times New Roman" w:hAnsi="Times New Roman" w:cs="Times New Roman"/>
          <w:sz w:val="28"/>
          <w:szCs w:val="28"/>
        </w:rPr>
        <w:t xml:space="preserve">Гуцалов С.Ю., Родионов В.В. Отчет об археологических разведках и раскопках в Актюбинской области летом 1985 года. </w:t>
      </w:r>
      <w:r w:rsidR="009C6338" w:rsidRPr="001C452C">
        <w:rPr>
          <w:rFonts w:ascii="Times New Roman" w:hAnsi="Times New Roman" w:cs="Times New Roman"/>
          <w:sz w:val="28"/>
          <w:szCs w:val="28"/>
        </w:rPr>
        <w:t xml:space="preserve">// </w:t>
      </w:r>
      <w:r w:rsidR="004257D1" w:rsidRPr="001C452C">
        <w:rPr>
          <w:rFonts w:ascii="Times New Roman" w:hAnsi="Times New Roman" w:cs="Times New Roman"/>
          <w:sz w:val="28"/>
          <w:szCs w:val="28"/>
        </w:rPr>
        <w:t xml:space="preserve">Архив Института археологии им. А.Х. Маргулана. Ф. 11, д. 2084, оп. 2, 198 л. </w:t>
      </w:r>
      <w:r w:rsidR="006915BF" w:rsidRPr="001C452C">
        <w:rPr>
          <w:rFonts w:ascii="Times New Roman" w:hAnsi="Times New Roman" w:cs="Times New Roman"/>
          <w:sz w:val="28"/>
          <w:szCs w:val="28"/>
        </w:rPr>
        <w:t xml:space="preserve">Боталов С.Г., Гуцалов С.Ю. </w:t>
      </w:r>
      <w:proofErr w:type="spellStart"/>
      <w:r w:rsidR="006915BF" w:rsidRPr="001C452C">
        <w:rPr>
          <w:rFonts w:ascii="Times New Roman" w:hAnsi="Times New Roman" w:cs="Times New Roman"/>
          <w:sz w:val="28"/>
          <w:szCs w:val="28"/>
        </w:rPr>
        <w:t>Гунно</w:t>
      </w:r>
      <w:proofErr w:type="spellEnd"/>
      <w:r w:rsidR="006915BF" w:rsidRPr="001C452C">
        <w:rPr>
          <w:rFonts w:ascii="Times New Roman" w:hAnsi="Times New Roman" w:cs="Times New Roman"/>
          <w:sz w:val="28"/>
          <w:szCs w:val="28"/>
        </w:rPr>
        <w:t>-сарматы Урало-Казахстанских степей. Челябинск: «Рифей». 2000. С. 266.)</w:t>
      </w:r>
      <w:r w:rsidR="00040DA2" w:rsidRPr="001C452C">
        <w:rPr>
          <w:rFonts w:ascii="Times New Roman" w:hAnsi="Times New Roman" w:cs="Times New Roman"/>
          <w:sz w:val="28"/>
          <w:szCs w:val="28"/>
        </w:rPr>
        <w:t>.</w:t>
      </w:r>
    </w:p>
    <w:p w14:paraId="305F286F" w14:textId="374E7EA9" w:rsidR="00E62629"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24. </w:t>
      </w:r>
      <w:r w:rsidR="000B4BEF" w:rsidRPr="001C452C">
        <w:rPr>
          <w:rFonts w:ascii="Times New Roman" w:hAnsi="Times New Roman" w:cs="Times New Roman"/>
          <w:i/>
          <w:iCs/>
          <w:sz w:val="28"/>
          <w:szCs w:val="28"/>
        </w:rPr>
        <w:t xml:space="preserve">Могильник </w:t>
      </w:r>
      <w:r w:rsidR="00641FCE" w:rsidRPr="001C452C">
        <w:rPr>
          <w:rFonts w:ascii="Times New Roman" w:hAnsi="Times New Roman" w:cs="Times New Roman"/>
          <w:i/>
          <w:iCs/>
          <w:sz w:val="28"/>
          <w:szCs w:val="28"/>
        </w:rPr>
        <w:t>Георгиевский бугор.</w:t>
      </w:r>
      <w:r w:rsidR="006915BF" w:rsidRPr="001C452C">
        <w:rPr>
          <w:rFonts w:ascii="Times New Roman" w:hAnsi="Times New Roman" w:cs="Times New Roman"/>
          <w:sz w:val="28"/>
          <w:szCs w:val="28"/>
        </w:rPr>
        <w:t xml:space="preserve"> (</w:t>
      </w:r>
      <w:r w:rsidR="00B646FB" w:rsidRPr="001C452C">
        <w:rPr>
          <w:rFonts w:ascii="Times New Roman" w:hAnsi="Times New Roman" w:cs="Times New Roman"/>
          <w:sz w:val="28"/>
          <w:szCs w:val="28"/>
        </w:rPr>
        <w:t xml:space="preserve">Гуцалов С.Ю., Ткачев В.В. Отчет об археологических работах в Актюбинской области в 1994 г. </w:t>
      </w:r>
      <w:r w:rsidR="009C6338" w:rsidRPr="001C452C">
        <w:rPr>
          <w:rFonts w:ascii="Times New Roman" w:hAnsi="Times New Roman" w:cs="Times New Roman"/>
          <w:sz w:val="28"/>
          <w:szCs w:val="28"/>
        </w:rPr>
        <w:t xml:space="preserve">// </w:t>
      </w:r>
      <w:r w:rsidR="00B646FB" w:rsidRPr="001C452C">
        <w:rPr>
          <w:rFonts w:ascii="Times New Roman" w:hAnsi="Times New Roman" w:cs="Times New Roman"/>
          <w:sz w:val="28"/>
          <w:szCs w:val="28"/>
        </w:rPr>
        <w:t xml:space="preserve">Архив Института археологии им. А.Х. Маргулана. Ф. 11, д. 2141, оп. 2, 141 л. </w:t>
      </w:r>
      <w:r w:rsidR="006915BF" w:rsidRPr="001C452C">
        <w:rPr>
          <w:rFonts w:ascii="Times New Roman" w:hAnsi="Times New Roman" w:cs="Times New Roman"/>
          <w:sz w:val="28"/>
          <w:szCs w:val="28"/>
        </w:rPr>
        <w:t xml:space="preserve">Боталов С.Г., Гуцалов С.Ю. </w:t>
      </w:r>
      <w:proofErr w:type="spellStart"/>
      <w:r w:rsidR="006915BF" w:rsidRPr="001C452C">
        <w:rPr>
          <w:rFonts w:ascii="Times New Roman" w:hAnsi="Times New Roman" w:cs="Times New Roman"/>
          <w:sz w:val="28"/>
          <w:szCs w:val="28"/>
        </w:rPr>
        <w:t>Гунно</w:t>
      </w:r>
      <w:proofErr w:type="spellEnd"/>
      <w:r w:rsidR="006915BF" w:rsidRPr="001C452C">
        <w:rPr>
          <w:rFonts w:ascii="Times New Roman" w:hAnsi="Times New Roman" w:cs="Times New Roman"/>
          <w:sz w:val="28"/>
          <w:szCs w:val="28"/>
        </w:rPr>
        <w:t>-сарматы Урало-Казахстанских степей. Челябинск: «Рифей». 2000. С. 266.)</w:t>
      </w:r>
      <w:r w:rsidR="00040DA2" w:rsidRPr="001C452C">
        <w:rPr>
          <w:rFonts w:ascii="Times New Roman" w:hAnsi="Times New Roman" w:cs="Times New Roman"/>
          <w:sz w:val="28"/>
          <w:szCs w:val="28"/>
        </w:rPr>
        <w:t>.</w:t>
      </w:r>
    </w:p>
    <w:p w14:paraId="592221E4" w14:textId="7D999799" w:rsidR="00641FCE"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25. 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Атпа</w:t>
      </w:r>
      <w:proofErr w:type="spellEnd"/>
      <w:r w:rsidR="00641FCE" w:rsidRPr="001C452C">
        <w:rPr>
          <w:rFonts w:ascii="Times New Roman" w:hAnsi="Times New Roman" w:cs="Times New Roman"/>
          <w:i/>
          <w:iCs/>
          <w:sz w:val="28"/>
          <w:szCs w:val="28"/>
        </w:rPr>
        <w:t>-I.</w:t>
      </w:r>
      <w:r w:rsidR="006915BF" w:rsidRPr="001C452C">
        <w:rPr>
          <w:rFonts w:ascii="Times New Roman" w:hAnsi="Times New Roman" w:cs="Times New Roman"/>
          <w:sz w:val="28"/>
          <w:szCs w:val="28"/>
        </w:rPr>
        <w:t xml:space="preserve"> (</w:t>
      </w:r>
      <w:r w:rsidR="00040DA2" w:rsidRPr="001C452C">
        <w:rPr>
          <w:rFonts w:ascii="Times New Roman" w:hAnsi="Times New Roman" w:cs="Times New Roman"/>
          <w:sz w:val="28"/>
          <w:szCs w:val="28"/>
        </w:rPr>
        <w:t xml:space="preserve">Гуцалов С.Ю., Макаревич Г.В. Отчет об археологических разведках и раскопках в Актюбинской области летом и осенью 1986 года. </w:t>
      </w:r>
      <w:r w:rsidR="009C6338" w:rsidRPr="001C452C">
        <w:rPr>
          <w:rFonts w:ascii="Times New Roman" w:hAnsi="Times New Roman" w:cs="Times New Roman"/>
          <w:sz w:val="28"/>
          <w:szCs w:val="28"/>
        </w:rPr>
        <w:t xml:space="preserve">// </w:t>
      </w:r>
      <w:r w:rsidR="00040DA2" w:rsidRPr="001C452C">
        <w:rPr>
          <w:rFonts w:ascii="Times New Roman" w:hAnsi="Times New Roman" w:cs="Times New Roman"/>
          <w:sz w:val="28"/>
          <w:szCs w:val="28"/>
        </w:rPr>
        <w:t xml:space="preserve">Архив Института археологии им. А.Х. Маргулана. Ф. 11, д. 2125, оп. 2, 138 л. Гуцалов С.Ю., Макаревич Г.В. Фотоальбом к отчету об археологических разведках и раскопках в Актюбинской области летом 1986 года. </w:t>
      </w:r>
      <w:r w:rsidR="009C6338" w:rsidRPr="001C452C">
        <w:rPr>
          <w:rFonts w:ascii="Times New Roman" w:hAnsi="Times New Roman" w:cs="Times New Roman"/>
          <w:sz w:val="28"/>
          <w:szCs w:val="28"/>
        </w:rPr>
        <w:t xml:space="preserve">// </w:t>
      </w:r>
      <w:r w:rsidR="00040DA2" w:rsidRPr="001C452C">
        <w:rPr>
          <w:rFonts w:ascii="Times New Roman" w:hAnsi="Times New Roman" w:cs="Times New Roman"/>
          <w:sz w:val="28"/>
          <w:szCs w:val="28"/>
        </w:rPr>
        <w:t xml:space="preserve">Архив Института археологии им. А.Х. Маргулана. Ф. 11, д. 2126, оп. 2, 151 л. </w:t>
      </w:r>
      <w:r w:rsidR="006915BF" w:rsidRPr="001C452C">
        <w:rPr>
          <w:rFonts w:ascii="Times New Roman" w:hAnsi="Times New Roman" w:cs="Times New Roman"/>
          <w:sz w:val="28"/>
          <w:szCs w:val="28"/>
        </w:rPr>
        <w:t xml:space="preserve">Боталов С.Г., Гуцалов С.Ю. </w:t>
      </w:r>
      <w:proofErr w:type="spellStart"/>
      <w:r w:rsidR="006915BF" w:rsidRPr="001C452C">
        <w:rPr>
          <w:rFonts w:ascii="Times New Roman" w:hAnsi="Times New Roman" w:cs="Times New Roman"/>
          <w:sz w:val="28"/>
          <w:szCs w:val="28"/>
        </w:rPr>
        <w:t>Гунно</w:t>
      </w:r>
      <w:proofErr w:type="spellEnd"/>
      <w:r w:rsidR="006915BF" w:rsidRPr="001C452C">
        <w:rPr>
          <w:rFonts w:ascii="Times New Roman" w:hAnsi="Times New Roman" w:cs="Times New Roman"/>
          <w:sz w:val="28"/>
          <w:szCs w:val="28"/>
        </w:rPr>
        <w:t>-сарматы Урало-Казахстанских степей. Челябинск: «Рифей». 2000. С. 266.)</w:t>
      </w:r>
      <w:r w:rsidR="00040DA2" w:rsidRPr="001C452C">
        <w:rPr>
          <w:rFonts w:ascii="Times New Roman" w:hAnsi="Times New Roman" w:cs="Times New Roman"/>
          <w:sz w:val="28"/>
          <w:szCs w:val="28"/>
        </w:rPr>
        <w:t>.</w:t>
      </w:r>
    </w:p>
    <w:p w14:paraId="2AD871D4" w14:textId="6DFD32DF" w:rsidR="00641FCE"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26. 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Атпа</w:t>
      </w:r>
      <w:proofErr w:type="spellEnd"/>
      <w:r w:rsidR="00641FCE" w:rsidRPr="001C452C">
        <w:rPr>
          <w:rFonts w:ascii="Times New Roman" w:hAnsi="Times New Roman" w:cs="Times New Roman"/>
          <w:i/>
          <w:iCs/>
          <w:sz w:val="28"/>
          <w:szCs w:val="28"/>
        </w:rPr>
        <w:t>-II.</w:t>
      </w:r>
      <w:r w:rsidR="006915BF" w:rsidRPr="001C452C">
        <w:rPr>
          <w:rFonts w:ascii="Times New Roman" w:hAnsi="Times New Roman" w:cs="Times New Roman"/>
          <w:sz w:val="28"/>
          <w:szCs w:val="28"/>
        </w:rPr>
        <w:t xml:space="preserve"> (</w:t>
      </w:r>
      <w:r w:rsidR="00040DA2" w:rsidRPr="001C452C">
        <w:rPr>
          <w:rFonts w:ascii="Times New Roman" w:hAnsi="Times New Roman" w:cs="Times New Roman"/>
          <w:sz w:val="28"/>
          <w:szCs w:val="28"/>
        </w:rPr>
        <w:t xml:space="preserve">Гуцалов С.Ю., Макаревич Г.В. Отчет об археологических разведках и раскопках в Актюбинской области летом и осенью 1986 года. </w:t>
      </w:r>
      <w:r w:rsidR="009C6338" w:rsidRPr="001C452C">
        <w:rPr>
          <w:rFonts w:ascii="Times New Roman" w:hAnsi="Times New Roman" w:cs="Times New Roman"/>
          <w:sz w:val="28"/>
          <w:szCs w:val="28"/>
        </w:rPr>
        <w:t xml:space="preserve">// </w:t>
      </w:r>
      <w:r w:rsidR="00040DA2" w:rsidRPr="001C452C">
        <w:rPr>
          <w:rFonts w:ascii="Times New Roman" w:hAnsi="Times New Roman" w:cs="Times New Roman"/>
          <w:sz w:val="28"/>
          <w:szCs w:val="28"/>
        </w:rPr>
        <w:t xml:space="preserve">Архив Института археологии им. А.Х. Маргулана. Ф. 11, д. 2125, оп. 2, 138 л. Гуцалов С.Ю., Макаревич Г.В. Фотоальбом к отчету об археологических разведках и раскопках в Актюбинской области летом 1986 года. </w:t>
      </w:r>
      <w:r w:rsidR="009C6338" w:rsidRPr="001C452C">
        <w:rPr>
          <w:rFonts w:ascii="Times New Roman" w:hAnsi="Times New Roman" w:cs="Times New Roman"/>
          <w:sz w:val="28"/>
          <w:szCs w:val="28"/>
        </w:rPr>
        <w:t xml:space="preserve">// </w:t>
      </w:r>
      <w:r w:rsidR="00040DA2" w:rsidRPr="001C452C">
        <w:rPr>
          <w:rFonts w:ascii="Times New Roman" w:hAnsi="Times New Roman" w:cs="Times New Roman"/>
          <w:sz w:val="28"/>
          <w:szCs w:val="28"/>
        </w:rPr>
        <w:t xml:space="preserve">Архив Института археологии им. А.Х. Маргулана. Ф. 11, д. 2126, оп. 2, 151 л. </w:t>
      </w:r>
      <w:r w:rsidR="006915BF" w:rsidRPr="001C452C">
        <w:rPr>
          <w:rFonts w:ascii="Times New Roman" w:hAnsi="Times New Roman" w:cs="Times New Roman"/>
          <w:sz w:val="28"/>
          <w:szCs w:val="28"/>
        </w:rPr>
        <w:t xml:space="preserve">Боталов С.Г., Гуцалов С.Ю. </w:t>
      </w:r>
      <w:proofErr w:type="spellStart"/>
      <w:r w:rsidR="006915BF" w:rsidRPr="001C452C">
        <w:rPr>
          <w:rFonts w:ascii="Times New Roman" w:hAnsi="Times New Roman" w:cs="Times New Roman"/>
          <w:sz w:val="28"/>
          <w:szCs w:val="28"/>
        </w:rPr>
        <w:t>Гунно</w:t>
      </w:r>
      <w:proofErr w:type="spellEnd"/>
      <w:r w:rsidR="006915BF" w:rsidRPr="001C452C">
        <w:rPr>
          <w:rFonts w:ascii="Times New Roman" w:hAnsi="Times New Roman" w:cs="Times New Roman"/>
          <w:sz w:val="28"/>
          <w:szCs w:val="28"/>
        </w:rPr>
        <w:t>-сарматы Урало-Казахстанских степей. Челябинск: «Рифей». 2000. С. 266.)</w:t>
      </w:r>
      <w:r w:rsidR="00040DA2" w:rsidRPr="001C452C">
        <w:rPr>
          <w:rFonts w:ascii="Times New Roman" w:hAnsi="Times New Roman" w:cs="Times New Roman"/>
          <w:sz w:val="28"/>
          <w:szCs w:val="28"/>
        </w:rPr>
        <w:t>.</w:t>
      </w:r>
    </w:p>
    <w:p w14:paraId="014197DC" w14:textId="57303168" w:rsidR="00641FCE" w:rsidRPr="001C452C" w:rsidRDefault="004775F0"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27. 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Атпа</w:t>
      </w:r>
      <w:proofErr w:type="spellEnd"/>
      <w:r w:rsidR="00641FCE" w:rsidRPr="001C452C">
        <w:rPr>
          <w:rFonts w:ascii="Times New Roman" w:hAnsi="Times New Roman" w:cs="Times New Roman"/>
          <w:i/>
          <w:iCs/>
          <w:sz w:val="28"/>
          <w:szCs w:val="28"/>
        </w:rPr>
        <w:t>-III.</w:t>
      </w:r>
      <w:r w:rsidR="006915BF" w:rsidRPr="001C452C">
        <w:rPr>
          <w:rFonts w:ascii="Times New Roman" w:hAnsi="Times New Roman" w:cs="Times New Roman"/>
          <w:sz w:val="28"/>
          <w:szCs w:val="28"/>
        </w:rPr>
        <w:t xml:space="preserve"> (</w:t>
      </w:r>
      <w:r w:rsidR="00040DA2" w:rsidRPr="001C452C">
        <w:rPr>
          <w:rFonts w:ascii="Times New Roman" w:hAnsi="Times New Roman" w:cs="Times New Roman"/>
          <w:sz w:val="28"/>
          <w:szCs w:val="28"/>
        </w:rPr>
        <w:t xml:space="preserve">Гуцалов С.Ю., Макаревич Г.В. Отчет об археологических разведках и раскопках в Актюбинской области летом и осенью 1986 года. </w:t>
      </w:r>
      <w:r w:rsidR="009C6338" w:rsidRPr="001C452C">
        <w:rPr>
          <w:rFonts w:ascii="Times New Roman" w:hAnsi="Times New Roman" w:cs="Times New Roman"/>
          <w:sz w:val="28"/>
          <w:szCs w:val="28"/>
        </w:rPr>
        <w:t xml:space="preserve">// </w:t>
      </w:r>
      <w:r w:rsidR="00040DA2" w:rsidRPr="001C452C">
        <w:rPr>
          <w:rFonts w:ascii="Times New Roman" w:hAnsi="Times New Roman" w:cs="Times New Roman"/>
          <w:sz w:val="28"/>
          <w:szCs w:val="28"/>
        </w:rPr>
        <w:t xml:space="preserve">Архив Института археологии им. А.Х. Маргулана. Ф. 11, д. 2125, оп. 2, 138 л. Гуцалов С.Ю., Макаревич Г.В. Фотоальбом к отчету об археологических разведках и раскопках в Актюбинской области летом 1986 года. </w:t>
      </w:r>
      <w:r w:rsidR="009C6338" w:rsidRPr="001C452C">
        <w:rPr>
          <w:rFonts w:ascii="Times New Roman" w:hAnsi="Times New Roman" w:cs="Times New Roman"/>
          <w:sz w:val="28"/>
          <w:szCs w:val="28"/>
        </w:rPr>
        <w:t xml:space="preserve">// </w:t>
      </w:r>
      <w:r w:rsidR="00040DA2" w:rsidRPr="001C452C">
        <w:rPr>
          <w:rFonts w:ascii="Times New Roman" w:hAnsi="Times New Roman" w:cs="Times New Roman"/>
          <w:sz w:val="28"/>
          <w:szCs w:val="28"/>
        </w:rPr>
        <w:t xml:space="preserve">Архив Института археологии им. А.Х. Маргулана. Ф. 11, д. 2126, оп. 2, 151 л. </w:t>
      </w:r>
      <w:r w:rsidR="006915BF" w:rsidRPr="001C452C">
        <w:rPr>
          <w:rFonts w:ascii="Times New Roman" w:hAnsi="Times New Roman" w:cs="Times New Roman"/>
          <w:sz w:val="28"/>
          <w:szCs w:val="28"/>
        </w:rPr>
        <w:t xml:space="preserve">Боталов С.Г., Гуцалов С.Ю. </w:t>
      </w:r>
      <w:proofErr w:type="spellStart"/>
      <w:r w:rsidR="006915BF" w:rsidRPr="001C452C">
        <w:rPr>
          <w:rFonts w:ascii="Times New Roman" w:hAnsi="Times New Roman" w:cs="Times New Roman"/>
          <w:sz w:val="28"/>
          <w:szCs w:val="28"/>
        </w:rPr>
        <w:t>Гунно</w:t>
      </w:r>
      <w:proofErr w:type="spellEnd"/>
      <w:r w:rsidR="006915BF" w:rsidRPr="001C452C">
        <w:rPr>
          <w:rFonts w:ascii="Times New Roman" w:hAnsi="Times New Roman" w:cs="Times New Roman"/>
          <w:sz w:val="28"/>
          <w:szCs w:val="28"/>
        </w:rPr>
        <w:t>-сарматы Урало-Казахстанских степей. Челябинск: «Рифей». 2000. С. 266.)</w:t>
      </w:r>
      <w:r w:rsidR="00040DA2" w:rsidRPr="001C452C">
        <w:rPr>
          <w:rFonts w:ascii="Times New Roman" w:hAnsi="Times New Roman" w:cs="Times New Roman"/>
          <w:sz w:val="28"/>
          <w:szCs w:val="28"/>
        </w:rPr>
        <w:t>.</w:t>
      </w:r>
    </w:p>
    <w:p w14:paraId="381A4272" w14:textId="220342AD"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28. 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Атпа</w:t>
      </w:r>
      <w:proofErr w:type="spellEnd"/>
      <w:r w:rsidR="00641FCE" w:rsidRPr="001C452C">
        <w:rPr>
          <w:rFonts w:ascii="Times New Roman" w:hAnsi="Times New Roman" w:cs="Times New Roman"/>
          <w:i/>
          <w:iCs/>
          <w:sz w:val="28"/>
          <w:szCs w:val="28"/>
        </w:rPr>
        <w:t>-V.</w:t>
      </w:r>
      <w:r w:rsidR="006915BF" w:rsidRPr="001C452C">
        <w:rPr>
          <w:rFonts w:ascii="Times New Roman" w:hAnsi="Times New Roman" w:cs="Times New Roman"/>
          <w:sz w:val="28"/>
          <w:szCs w:val="28"/>
        </w:rPr>
        <w:t xml:space="preserve"> (</w:t>
      </w:r>
      <w:r w:rsidR="00040DA2" w:rsidRPr="001C452C">
        <w:rPr>
          <w:rFonts w:ascii="Times New Roman" w:hAnsi="Times New Roman" w:cs="Times New Roman"/>
          <w:sz w:val="28"/>
          <w:szCs w:val="28"/>
        </w:rPr>
        <w:t xml:space="preserve">Гуцалов С.Ю., Макаревич Г.В. Отчет об археологических разведках и раскопках в Актюбинской области летом и осенью 1986 года. </w:t>
      </w:r>
      <w:r w:rsidR="009C6338" w:rsidRPr="001C452C">
        <w:rPr>
          <w:rFonts w:ascii="Times New Roman" w:hAnsi="Times New Roman" w:cs="Times New Roman"/>
          <w:sz w:val="28"/>
          <w:szCs w:val="28"/>
        </w:rPr>
        <w:t xml:space="preserve">// </w:t>
      </w:r>
      <w:r w:rsidR="00040DA2" w:rsidRPr="001C452C">
        <w:rPr>
          <w:rFonts w:ascii="Times New Roman" w:hAnsi="Times New Roman" w:cs="Times New Roman"/>
          <w:sz w:val="28"/>
          <w:szCs w:val="28"/>
        </w:rPr>
        <w:t xml:space="preserve">Архив Института археологии им. А.Х. Маргулана. Ф. 11, д. 2125, оп. </w:t>
      </w:r>
      <w:r w:rsidR="00040DA2" w:rsidRPr="001C452C">
        <w:rPr>
          <w:rFonts w:ascii="Times New Roman" w:hAnsi="Times New Roman" w:cs="Times New Roman"/>
          <w:sz w:val="28"/>
          <w:szCs w:val="28"/>
        </w:rPr>
        <w:lastRenderedPageBreak/>
        <w:t xml:space="preserve">2, 138 л. Гуцалов С.Ю., Макаревич Г.В. Фотоальбом к отчету об археологических разведках и раскопках в Актюбинской области летом 1986 года. </w:t>
      </w:r>
      <w:r w:rsidR="009C6338" w:rsidRPr="001C452C">
        <w:rPr>
          <w:rFonts w:ascii="Times New Roman" w:hAnsi="Times New Roman" w:cs="Times New Roman"/>
          <w:sz w:val="28"/>
          <w:szCs w:val="28"/>
        </w:rPr>
        <w:t xml:space="preserve">// </w:t>
      </w:r>
      <w:r w:rsidR="00040DA2" w:rsidRPr="001C452C">
        <w:rPr>
          <w:rFonts w:ascii="Times New Roman" w:hAnsi="Times New Roman" w:cs="Times New Roman"/>
          <w:sz w:val="28"/>
          <w:szCs w:val="28"/>
        </w:rPr>
        <w:t xml:space="preserve">Архив Института археологии им. А.Х. Маргулана. Ф. 11, д. 2126, оп. 2, 151 л. Боталов С.Г., Гуцалов С.Ю. </w:t>
      </w:r>
      <w:proofErr w:type="spellStart"/>
      <w:r w:rsidR="00040DA2" w:rsidRPr="001C452C">
        <w:rPr>
          <w:rFonts w:ascii="Times New Roman" w:hAnsi="Times New Roman" w:cs="Times New Roman"/>
          <w:sz w:val="28"/>
          <w:szCs w:val="28"/>
        </w:rPr>
        <w:t>Гунно</w:t>
      </w:r>
      <w:proofErr w:type="spellEnd"/>
      <w:r w:rsidR="00040DA2" w:rsidRPr="001C452C">
        <w:rPr>
          <w:rFonts w:ascii="Times New Roman" w:hAnsi="Times New Roman" w:cs="Times New Roman"/>
          <w:sz w:val="28"/>
          <w:szCs w:val="28"/>
        </w:rPr>
        <w:t>-сарматы Урало-Казахстанских степей. Челябинск: «Рифей». 2000. С. 266.).</w:t>
      </w:r>
    </w:p>
    <w:p w14:paraId="23283E17" w14:textId="42558D49"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29. 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Улке</w:t>
      </w:r>
      <w:proofErr w:type="spellEnd"/>
      <w:r w:rsidR="00641FCE" w:rsidRPr="001C452C">
        <w:rPr>
          <w:rFonts w:ascii="Times New Roman" w:hAnsi="Times New Roman" w:cs="Times New Roman"/>
          <w:i/>
          <w:iCs/>
          <w:sz w:val="28"/>
          <w:szCs w:val="28"/>
        </w:rPr>
        <w:t>-II.</w:t>
      </w:r>
      <w:r w:rsidR="006915BF" w:rsidRPr="001C452C">
        <w:rPr>
          <w:rFonts w:ascii="Times New Roman" w:hAnsi="Times New Roman" w:cs="Times New Roman"/>
          <w:sz w:val="28"/>
          <w:szCs w:val="28"/>
        </w:rPr>
        <w:t xml:space="preserve"> (</w:t>
      </w:r>
      <w:r w:rsidR="00BA7C78" w:rsidRPr="001C452C">
        <w:rPr>
          <w:rFonts w:ascii="Times New Roman" w:hAnsi="Times New Roman" w:cs="Times New Roman"/>
          <w:sz w:val="28"/>
          <w:szCs w:val="28"/>
        </w:rPr>
        <w:t xml:space="preserve">Сорокин В.С. Археологические памятники северо-западной части Актюбинской области (Экспедиция 1955 г. в районы освоения целинных земель) // КСИИМК. -1958. – </w:t>
      </w:r>
      <w:proofErr w:type="spellStart"/>
      <w:r w:rsidR="00BA7C78" w:rsidRPr="001C452C">
        <w:rPr>
          <w:rFonts w:ascii="Times New Roman" w:hAnsi="Times New Roman" w:cs="Times New Roman"/>
          <w:sz w:val="28"/>
          <w:szCs w:val="28"/>
        </w:rPr>
        <w:t>Вып</w:t>
      </w:r>
      <w:proofErr w:type="spellEnd"/>
      <w:r w:rsidR="00BA7C78" w:rsidRPr="001C452C">
        <w:rPr>
          <w:rFonts w:ascii="Times New Roman" w:hAnsi="Times New Roman" w:cs="Times New Roman"/>
          <w:sz w:val="28"/>
          <w:szCs w:val="28"/>
        </w:rPr>
        <w:t>. 71. – С. 78–85.</w:t>
      </w:r>
    </w:p>
    <w:p w14:paraId="483AF6E8" w14:textId="42385F1D"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30. 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Басшийли</w:t>
      </w:r>
      <w:proofErr w:type="spellEnd"/>
      <w:r w:rsidR="00641FCE" w:rsidRPr="001C452C">
        <w:rPr>
          <w:rFonts w:ascii="Times New Roman" w:hAnsi="Times New Roman" w:cs="Times New Roman"/>
          <w:i/>
          <w:iCs/>
          <w:sz w:val="28"/>
          <w:szCs w:val="28"/>
        </w:rPr>
        <w:t>.</w:t>
      </w:r>
      <w:r w:rsidR="00641FCE" w:rsidRPr="001C452C">
        <w:rPr>
          <w:rFonts w:ascii="Times New Roman" w:hAnsi="Times New Roman" w:cs="Times New Roman"/>
          <w:sz w:val="28"/>
          <w:szCs w:val="28"/>
        </w:rPr>
        <w:t xml:space="preserve"> </w:t>
      </w:r>
      <w:r w:rsidR="006915BF" w:rsidRPr="001C452C">
        <w:rPr>
          <w:rFonts w:ascii="Times New Roman" w:hAnsi="Times New Roman" w:cs="Times New Roman"/>
          <w:sz w:val="28"/>
          <w:szCs w:val="28"/>
        </w:rPr>
        <w:t>(</w:t>
      </w:r>
      <w:proofErr w:type="spellStart"/>
      <w:r w:rsidR="00267A0E" w:rsidRPr="001C452C">
        <w:rPr>
          <w:rFonts w:ascii="Times New Roman" w:hAnsi="Times New Roman" w:cs="Times New Roman"/>
          <w:sz w:val="28"/>
          <w:szCs w:val="28"/>
        </w:rPr>
        <w:t>Бисембаев</w:t>
      </w:r>
      <w:proofErr w:type="spellEnd"/>
      <w:r w:rsidR="00267A0E" w:rsidRPr="001C452C">
        <w:rPr>
          <w:rFonts w:ascii="Times New Roman" w:hAnsi="Times New Roman" w:cs="Times New Roman"/>
          <w:sz w:val="28"/>
          <w:szCs w:val="28"/>
        </w:rPr>
        <w:t xml:space="preserve"> А.А. Отчет о раскопках могильника </w:t>
      </w:r>
      <w:proofErr w:type="spellStart"/>
      <w:r w:rsidR="00267A0E" w:rsidRPr="001C452C">
        <w:rPr>
          <w:rFonts w:ascii="Times New Roman" w:hAnsi="Times New Roman" w:cs="Times New Roman"/>
          <w:sz w:val="28"/>
          <w:szCs w:val="28"/>
        </w:rPr>
        <w:t>Басшийли</w:t>
      </w:r>
      <w:proofErr w:type="spellEnd"/>
      <w:r w:rsidR="00267A0E" w:rsidRPr="001C452C">
        <w:rPr>
          <w:rFonts w:ascii="Times New Roman" w:hAnsi="Times New Roman" w:cs="Times New Roman"/>
          <w:sz w:val="28"/>
          <w:szCs w:val="28"/>
        </w:rPr>
        <w:t xml:space="preserve">. </w:t>
      </w:r>
      <w:r w:rsidR="009C6338" w:rsidRPr="001C452C">
        <w:rPr>
          <w:rFonts w:ascii="Times New Roman" w:hAnsi="Times New Roman" w:cs="Times New Roman"/>
          <w:sz w:val="28"/>
          <w:szCs w:val="28"/>
        </w:rPr>
        <w:t xml:space="preserve">// </w:t>
      </w:r>
      <w:r w:rsidR="00267A0E" w:rsidRPr="001C452C">
        <w:rPr>
          <w:rFonts w:ascii="Times New Roman" w:hAnsi="Times New Roman" w:cs="Times New Roman"/>
          <w:sz w:val="28"/>
          <w:szCs w:val="28"/>
        </w:rPr>
        <w:t>Архив Института археологии им. А.Х. Маргулана. Ф. 11, д. 2578, оп. 2, 65 л.)</w:t>
      </w:r>
      <w:r w:rsidR="00F97BD4" w:rsidRPr="001C452C">
        <w:rPr>
          <w:rFonts w:ascii="Times New Roman" w:hAnsi="Times New Roman" w:cs="Times New Roman"/>
          <w:sz w:val="28"/>
          <w:szCs w:val="28"/>
        </w:rPr>
        <w:t>.</w:t>
      </w:r>
    </w:p>
    <w:p w14:paraId="3CA3C8A4" w14:textId="0A3204A8"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31. 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Жаман</w:t>
      </w:r>
      <w:proofErr w:type="spellEnd"/>
      <w:r w:rsidR="00641FCE" w:rsidRPr="001C452C">
        <w:rPr>
          <w:rFonts w:ascii="Times New Roman" w:hAnsi="Times New Roman" w:cs="Times New Roman"/>
          <w:i/>
          <w:iCs/>
          <w:sz w:val="28"/>
          <w:szCs w:val="28"/>
        </w:rPr>
        <w:t>-Каргала.</w:t>
      </w:r>
      <w:r w:rsidR="006915BF" w:rsidRPr="001C452C">
        <w:rPr>
          <w:rFonts w:ascii="Times New Roman" w:hAnsi="Times New Roman" w:cs="Times New Roman"/>
          <w:sz w:val="28"/>
          <w:szCs w:val="28"/>
        </w:rPr>
        <w:t xml:space="preserve"> (</w:t>
      </w:r>
      <w:r w:rsidR="00267A0E" w:rsidRPr="001C452C">
        <w:rPr>
          <w:rFonts w:ascii="Times New Roman" w:hAnsi="Times New Roman" w:cs="Times New Roman"/>
          <w:sz w:val="28"/>
          <w:szCs w:val="28"/>
        </w:rPr>
        <w:t xml:space="preserve">Петров Н.П., Родионов В.В. Отчет об археологической разведке в Актюбинской области летом 1975 года. </w:t>
      </w:r>
      <w:r w:rsidR="009C6338" w:rsidRPr="001C452C">
        <w:rPr>
          <w:rFonts w:ascii="Times New Roman" w:hAnsi="Times New Roman" w:cs="Times New Roman"/>
          <w:sz w:val="28"/>
          <w:szCs w:val="28"/>
        </w:rPr>
        <w:t xml:space="preserve">// </w:t>
      </w:r>
      <w:r w:rsidR="00267A0E" w:rsidRPr="001C452C">
        <w:rPr>
          <w:rFonts w:ascii="Times New Roman" w:hAnsi="Times New Roman" w:cs="Times New Roman"/>
          <w:sz w:val="28"/>
          <w:szCs w:val="28"/>
        </w:rPr>
        <w:t xml:space="preserve">Архив Института археологии им. А.Х. Маргулана. Ф. 11 д.1459, оп. 2, 83 л. Гуцалов С.Ю., Макаревич Г.В. Отчет об археологических разведках и раскопках в Актюбинской области летом и осенью 1986 года. </w:t>
      </w:r>
      <w:r w:rsidR="009C6338" w:rsidRPr="001C452C">
        <w:rPr>
          <w:rFonts w:ascii="Times New Roman" w:hAnsi="Times New Roman" w:cs="Times New Roman"/>
          <w:sz w:val="28"/>
          <w:szCs w:val="28"/>
        </w:rPr>
        <w:t xml:space="preserve">// </w:t>
      </w:r>
      <w:r w:rsidR="00267A0E" w:rsidRPr="001C452C">
        <w:rPr>
          <w:rFonts w:ascii="Times New Roman" w:hAnsi="Times New Roman" w:cs="Times New Roman"/>
          <w:sz w:val="28"/>
          <w:szCs w:val="28"/>
        </w:rPr>
        <w:t xml:space="preserve">Архив Института археологии им. А.Х. Маргулана. Ф. 11, д. 2125, оп. 2, 138 л. Гуцалов С.Ю., Макаревич Г.В. Фотоальбом к отчету об археологических разведках и раскопках в Актюбинской области летом 1986 года. </w:t>
      </w:r>
      <w:r w:rsidR="009C6338" w:rsidRPr="001C452C">
        <w:rPr>
          <w:rFonts w:ascii="Times New Roman" w:hAnsi="Times New Roman" w:cs="Times New Roman"/>
          <w:sz w:val="28"/>
          <w:szCs w:val="28"/>
        </w:rPr>
        <w:t xml:space="preserve">// </w:t>
      </w:r>
      <w:r w:rsidR="00267A0E" w:rsidRPr="001C452C">
        <w:rPr>
          <w:rFonts w:ascii="Times New Roman" w:hAnsi="Times New Roman" w:cs="Times New Roman"/>
          <w:sz w:val="28"/>
          <w:szCs w:val="28"/>
        </w:rPr>
        <w:t xml:space="preserve">Архив Института археологии им. А.Х. Маргулана. Ф. 11, д. 2126, оп. 2, 151 л. </w:t>
      </w:r>
      <w:r w:rsidR="006915BF" w:rsidRPr="001C452C">
        <w:rPr>
          <w:rFonts w:ascii="Times New Roman" w:hAnsi="Times New Roman" w:cs="Times New Roman"/>
          <w:sz w:val="28"/>
          <w:szCs w:val="28"/>
        </w:rPr>
        <w:t xml:space="preserve">Боталов С.Г., Гуцалов С.Ю. </w:t>
      </w:r>
      <w:proofErr w:type="spellStart"/>
      <w:r w:rsidR="006915BF" w:rsidRPr="001C452C">
        <w:rPr>
          <w:rFonts w:ascii="Times New Roman" w:hAnsi="Times New Roman" w:cs="Times New Roman"/>
          <w:sz w:val="28"/>
          <w:szCs w:val="28"/>
        </w:rPr>
        <w:t>Гунно</w:t>
      </w:r>
      <w:proofErr w:type="spellEnd"/>
      <w:r w:rsidR="006915BF" w:rsidRPr="001C452C">
        <w:rPr>
          <w:rFonts w:ascii="Times New Roman" w:hAnsi="Times New Roman" w:cs="Times New Roman"/>
          <w:sz w:val="28"/>
          <w:szCs w:val="28"/>
        </w:rPr>
        <w:t>-сарматы Урало-Казахстанских степей. Челябинск: «Рифей». 2000. С. 266.)</w:t>
      </w:r>
      <w:r w:rsidR="00F97BD4" w:rsidRPr="001C452C">
        <w:rPr>
          <w:rFonts w:ascii="Times New Roman" w:hAnsi="Times New Roman" w:cs="Times New Roman"/>
          <w:sz w:val="28"/>
          <w:szCs w:val="28"/>
        </w:rPr>
        <w:t>.</w:t>
      </w:r>
    </w:p>
    <w:p w14:paraId="04FB7DD3" w14:textId="0459B583"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32. 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Жанабаз</w:t>
      </w:r>
      <w:proofErr w:type="spellEnd"/>
      <w:r w:rsidR="00641FCE" w:rsidRPr="001C452C">
        <w:rPr>
          <w:rFonts w:ascii="Times New Roman" w:hAnsi="Times New Roman" w:cs="Times New Roman"/>
          <w:i/>
          <w:iCs/>
          <w:sz w:val="28"/>
          <w:szCs w:val="28"/>
        </w:rPr>
        <w:t>.</w:t>
      </w:r>
      <w:r w:rsidR="006915BF" w:rsidRPr="001C452C">
        <w:rPr>
          <w:rFonts w:ascii="Times New Roman" w:hAnsi="Times New Roman" w:cs="Times New Roman"/>
          <w:sz w:val="28"/>
          <w:szCs w:val="28"/>
        </w:rPr>
        <w:t xml:space="preserve"> (</w:t>
      </w:r>
      <w:r w:rsidR="00DD23B5" w:rsidRPr="001C452C">
        <w:rPr>
          <w:rFonts w:ascii="Times New Roman" w:hAnsi="Times New Roman" w:cs="Times New Roman"/>
          <w:sz w:val="28"/>
          <w:szCs w:val="28"/>
        </w:rPr>
        <w:t xml:space="preserve">Гуцалов С.Ю., Родионов В.В. Отчет об археологических разведках и раскопках в Актюбинской области летом 1985 года. </w:t>
      </w:r>
      <w:r w:rsidR="009C6338" w:rsidRPr="001C452C">
        <w:rPr>
          <w:rFonts w:ascii="Times New Roman" w:hAnsi="Times New Roman" w:cs="Times New Roman"/>
          <w:sz w:val="28"/>
          <w:szCs w:val="28"/>
        </w:rPr>
        <w:t xml:space="preserve">// </w:t>
      </w:r>
      <w:r w:rsidR="00DD23B5" w:rsidRPr="001C452C">
        <w:rPr>
          <w:rFonts w:ascii="Times New Roman" w:hAnsi="Times New Roman" w:cs="Times New Roman"/>
          <w:sz w:val="28"/>
          <w:szCs w:val="28"/>
        </w:rPr>
        <w:t xml:space="preserve">Архив Института археологии им. А.Х. Маргулана. Ф. 11, д. 2084, оп. 2, 198 л. </w:t>
      </w:r>
      <w:r w:rsidR="006915BF" w:rsidRPr="001C452C">
        <w:rPr>
          <w:rFonts w:ascii="Times New Roman" w:hAnsi="Times New Roman" w:cs="Times New Roman"/>
          <w:sz w:val="28"/>
          <w:szCs w:val="28"/>
        </w:rPr>
        <w:t xml:space="preserve">Боталов С.Г., Гуцалов С.Ю. </w:t>
      </w:r>
      <w:proofErr w:type="spellStart"/>
      <w:r w:rsidR="006915BF" w:rsidRPr="001C452C">
        <w:rPr>
          <w:rFonts w:ascii="Times New Roman" w:hAnsi="Times New Roman" w:cs="Times New Roman"/>
          <w:sz w:val="28"/>
          <w:szCs w:val="28"/>
        </w:rPr>
        <w:t>Гунно</w:t>
      </w:r>
      <w:proofErr w:type="spellEnd"/>
      <w:r w:rsidR="006915BF" w:rsidRPr="001C452C">
        <w:rPr>
          <w:rFonts w:ascii="Times New Roman" w:hAnsi="Times New Roman" w:cs="Times New Roman"/>
          <w:sz w:val="28"/>
          <w:szCs w:val="28"/>
        </w:rPr>
        <w:t>-сарматы Урало-Казахстанских степей. Челябинск: «Рифей». 2000. С. 266.)</w:t>
      </w:r>
    </w:p>
    <w:p w14:paraId="658D35F2" w14:textId="507B02F5"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33. 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Жайлаусай</w:t>
      </w:r>
      <w:proofErr w:type="spellEnd"/>
      <w:r w:rsidR="00641FCE" w:rsidRPr="001C452C">
        <w:rPr>
          <w:rFonts w:ascii="Times New Roman" w:hAnsi="Times New Roman" w:cs="Times New Roman"/>
          <w:i/>
          <w:iCs/>
          <w:sz w:val="28"/>
          <w:szCs w:val="28"/>
        </w:rPr>
        <w:t xml:space="preserve"> (</w:t>
      </w:r>
      <w:proofErr w:type="spellStart"/>
      <w:r w:rsidR="00641FCE" w:rsidRPr="001C452C">
        <w:rPr>
          <w:rFonts w:ascii="Times New Roman" w:hAnsi="Times New Roman" w:cs="Times New Roman"/>
          <w:i/>
          <w:iCs/>
          <w:sz w:val="28"/>
          <w:szCs w:val="28"/>
        </w:rPr>
        <w:t>Сарытау</w:t>
      </w:r>
      <w:proofErr w:type="spellEnd"/>
      <w:r w:rsidR="00641FCE" w:rsidRPr="001C452C">
        <w:rPr>
          <w:rFonts w:ascii="Times New Roman" w:hAnsi="Times New Roman" w:cs="Times New Roman"/>
          <w:i/>
          <w:iCs/>
          <w:sz w:val="28"/>
          <w:szCs w:val="28"/>
        </w:rPr>
        <w:t xml:space="preserve"> ІІ).</w:t>
      </w:r>
      <w:r w:rsidR="006915BF" w:rsidRPr="001C452C">
        <w:rPr>
          <w:rFonts w:ascii="Times New Roman" w:hAnsi="Times New Roman" w:cs="Times New Roman"/>
          <w:sz w:val="28"/>
          <w:szCs w:val="28"/>
        </w:rPr>
        <w:t xml:space="preserve"> (</w:t>
      </w:r>
      <w:proofErr w:type="spellStart"/>
      <w:r w:rsidR="0011629E" w:rsidRPr="001C452C">
        <w:rPr>
          <w:rFonts w:ascii="Times New Roman" w:hAnsi="Times New Roman" w:cs="Times New Roman"/>
          <w:sz w:val="28"/>
          <w:szCs w:val="28"/>
        </w:rPr>
        <w:t>Бисембаев</w:t>
      </w:r>
      <w:proofErr w:type="spellEnd"/>
      <w:r w:rsidR="0011629E" w:rsidRPr="001C452C">
        <w:rPr>
          <w:rFonts w:ascii="Times New Roman" w:hAnsi="Times New Roman" w:cs="Times New Roman"/>
          <w:sz w:val="28"/>
          <w:szCs w:val="28"/>
        </w:rPr>
        <w:t xml:space="preserve"> А.А., </w:t>
      </w:r>
      <w:proofErr w:type="spellStart"/>
      <w:r w:rsidR="0011629E" w:rsidRPr="001C452C">
        <w:rPr>
          <w:rFonts w:ascii="Times New Roman" w:hAnsi="Times New Roman" w:cs="Times New Roman"/>
          <w:sz w:val="28"/>
          <w:szCs w:val="28"/>
        </w:rPr>
        <w:t>Дуйсенгали</w:t>
      </w:r>
      <w:proofErr w:type="spellEnd"/>
      <w:r w:rsidR="0011629E" w:rsidRPr="001C452C">
        <w:rPr>
          <w:rFonts w:ascii="Times New Roman" w:hAnsi="Times New Roman" w:cs="Times New Roman"/>
          <w:sz w:val="28"/>
          <w:szCs w:val="28"/>
        </w:rPr>
        <w:t xml:space="preserve"> М.Н. К вопросу о гуннских погребальных объектах в Западном Казахстане // Известия НАН РК. №1. 2009. С. 28–34.</w:t>
      </w:r>
      <w:r w:rsidR="006915BF" w:rsidRPr="001C452C">
        <w:rPr>
          <w:rFonts w:ascii="Times New Roman" w:hAnsi="Times New Roman" w:cs="Times New Roman"/>
          <w:sz w:val="28"/>
          <w:szCs w:val="28"/>
        </w:rPr>
        <w:t>)</w:t>
      </w:r>
      <w:r w:rsidR="00F97BD4" w:rsidRPr="001C452C">
        <w:rPr>
          <w:rFonts w:ascii="Times New Roman" w:hAnsi="Times New Roman" w:cs="Times New Roman"/>
          <w:sz w:val="28"/>
          <w:szCs w:val="28"/>
        </w:rPr>
        <w:t>.</w:t>
      </w:r>
    </w:p>
    <w:p w14:paraId="7E0D3053" w14:textId="527F909F"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34. 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Сарытау</w:t>
      </w:r>
      <w:proofErr w:type="spellEnd"/>
      <w:r w:rsidR="00641FCE" w:rsidRPr="001C452C">
        <w:rPr>
          <w:rFonts w:ascii="Times New Roman" w:hAnsi="Times New Roman" w:cs="Times New Roman"/>
          <w:i/>
          <w:iCs/>
          <w:sz w:val="28"/>
          <w:szCs w:val="28"/>
        </w:rPr>
        <w:t>-I.</w:t>
      </w:r>
      <w:r w:rsidR="006915BF" w:rsidRPr="001C452C">
        <w:rPr>
          <w:rFonts w:ascii="Times New Roman" w:hAnsi="Times New Roman" w:cs="Times New Roman"/>
          <w:sz w:val="28"/>
          <w:szCs w:val="28"/>
        </w:rPr>
        <w:t xml:space="preserve"> (</w:t>
      </w:r>
      <w:r w:rsidR="007E7133" w:rsidRPr="001C452C">
        <w:rPr>
          <w:rFonts w:ascii="Times New Roman" w:hAnsi="Times New Roman" w:cs="Times New Roman"/>
          <w:sz w:val="28"/>
          <w:szCs w:val="28"/>
        </w:rPr>
        <w:t xml:space="preserve">Гуцалов С.Ю. Отчет об археологических работах в Актюбинской области летом 1992 г. </w:t>
      </w:r>
      <w:r w:rsidR="00BC014A" w:rsidRPr="001C452C">
        <w:rPr>
          <w:rFonts w:ascii="Times New Roman" w:hAnsi="Times New Roman" w:cs="Times New Roman"/>
          <w:sz w:val="28"/>
          <w:szCs w:val="28"/>
        </w:rPr>
        <w:t xml:space="preserve">// </w:t>
      </w:r>
      <w:r w:rsidR="007E7133" w:rsidRPr="001C452C">
        <w:rPr>
          <w:rFonts w:ascii="Times New Roman" w:hAnsi="Times New Roman" w:cs="Times New Roman"/>
          <w:sz w:val="28"/>
          <w:szCs w:val="28"/>
        </w:rPr>
        <w:t xml:space="preserve">Архив Института археологии им. А.Х. Маргулана. Ф. 11, д. 2386, оп. 2, 161 л. </w:t>
      </w:r>
      <w:r w:rsidR="006915BF" w:rsidRPr="001C452C">
        <w:rPr>
          <w:rFonts w:ascii="Times New Roman" w:hAnsi="Times New Roman" w:cs="Times New Roman"/>
          <w:sz w:val="28"/>
          <w:szCs w:val="28"/>
        </w:rPr>
        <w:t xml:space="preserve">Боталов С.Г., Гуцалов С.Ю. </w:t>
      </w:r>
      <w:proofErr w:type="spellStart"/>
      <w:r w:rsidR="006915BF" w:rsidRPr="001C452C">
        <w:rPr>
          <w:rFonts w:ascii="Times New Roman" w:hAnsi="Times New Roman" w:cs="Times New Roman"/>
          <w:sz w:val="28"/>
          <w:szCs w:val="28"/>
        </w:rPr>
        <w:t>Гунно</w:t>
      </w:r>
      <w:proofErr w:type="spellEnd"/>
      <w:r w:rsidR="006915BF" w:rsidRPr="001C452C">
        <w:rPr>
          <w:rFonts w:ascii="Times New Roman" w:hAnsi="Times New Roman" w:cs="Times New Roman"/>
          <w:sz w:val="28"/>
          <w:szCs w:val="28"/>
        </w:rPr>
        <w:t>-сарматы Урало-Казахстанских степей. Челябинск: «Рифей». 2000. С. 266.)</w:t>
      </w:r>
    </w:p>
    <w:p w14:paraId="6B72027F" w14:textId="60004CC7"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35. </w:t>
      </w:r>
      <w:r w:rsidR="000B4BEF" w:rsidRPr="001C452C">
        <w:rPr>
          <w:rFonts w:ascii="Times New Roman" w:hAnsi="Times New Roman" w:cs="Times New Roman"/>
          <w:i/>
          <w:iCs/>
          <w:sz w:val="28"/>
          <w:szCs w:val="28"/>
        </w:rPr>
        <w:t xml:space="preserve">Могильник </w:t>
      </w:r>
      <w:r w:rsidR="00641FCE" w:rsidRPr="001C452C">
        <w:rPr>
          <w:rFonts w:ascii="Times New Roman" w:hAnsi="Times New Roman" w:cs="Times New Roman"/>
          <w:i/>
          <w:iCs/>
          <w:sz w:val="28"/>
          <w:szCs w:val="28"/>
        </w:rPr>
        <w:t>Родники-I.</w:t>
      </w:r>
      <w:r w:rsidR="006915BF" w:rsidRPr="001C452C">
        <w:rPr>
          <w:rFonts w:ascii="Times New Roman" w:hAnsi="Times New Roman" w:cs="Times New Roman"/>
          <w:sz w:val="28"/>
          <w:szCs w:val="28"/>
        </w:rPr>
        <w:t xml:space="preserve"> (</w:t>
      </w:r>
      <w:r w:rsidR="00DD23B5" w:rsidRPr="001C452C">
        <w:rPr>
          <w:rFonts w:ascii="Times New Roman" w:hAnsi="Times New Roman" w:cs="Times New Roman"/>
          <w:sz w:val="28"/>
          <w:szCs w:val="28"/>
        </w:rPr>
        <w:t xml:space="preserve">Гуцалов С.Ю., Родионов В.В. Отчет об археологических разведках и раскопках в Актюбинской области летом 1985 года. </w:t>
      </w:r>
      <w:r w:rsidR="00BC014A" w:rsidRPr="001C452C">
        <w:rPr>
          <w:rFonts w:ascii="Times New Roman" w:hAnsi="Times New Roman" w:cs="Times New Roman"/>
          <w:sz w:val="28"/>
          <w:szCs w:val="28"/>
        </w:rPr>
        <w:t xml:space="preserve">// </w:t>
      </w:r>
      <w:r w:rsidR="00DD23B5" w:rsidRPr="001C452C">
        <w:rPr>
          <w:rFonts w:ascii="Times New Roman" w:hAnsi="Times New Roman" w:cs="Times New Roman"/>
          <w:sz w:val="28"/>
          <w:szCs w:val="28"/>
        </w:rPr>
        <w:t>Архив Института археологии им. А.Х. Маргулана. Ф. 11, д. 2084, оп. 2, 198 л.)</w:t>
      </w:r>
      <w:r w:rsidR="00F97BD4" w:rsidRPr="001C452C">
        <w:rPr>
          <w:rFonts w:ascii="Times New Roman" w:hAnsi="Times New Roman" w:cs="Times New Roman"/>
          <w:sz w:val="28"/>
          <w:szCs w:val="28"/>
        </w:rPr>
        <w:t>.</w:t>
      </w:r>
    </w:p>
    <w:p w14:paraId="231D69A1" w14:textId="0E0B03F1"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36. 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Саралжин</w:t>
      </w:r>
      <w:proofErr w:type="spellEnd"/>
      <w:r w:rsidR="00641FCE" w:rsidRPr="001C452C">
        <w:rPr>
          <w:rFonts w:ascii="Times New Roman" w:hAnsi="Times New Roman" w:cs="Times New Roman"/>
          <w:i/>
          <w:iCs/>
          <w:sz w:val="28"/>
          <w:szCs w:val="28"/>
        </w:rPr>
        <w:t>-III.</w:t>
      </w:r>
      <w:r w:rsidR="006915BF" w:rsidRPr="001C452C">
        <w:rPr>
          <w:rFonts w:ascii="Times New Roman" w:hAnsi="Times New Roman" w:cs="Times New Roman"/>
          <w:sz w:val="28"/>
          <w:szCs w:val="28"/>
        </w:rPr>
        <w:t xml:space="preserve"> (</w:t>
      </w:r>
      <w:r w:rsidR="00F97BD4" w:rsidRPr="001C452C">
        <w:rPr>
          <w:rFonts w:ascii="Times New Roman" w:hAnsi="Times New Roman" w:cs="Times New Roman"/>
          <w:sz w:val="28"/>
          <w:szCs w:val="28"/>
        </w:rPr>
        <w:t xml:space="preserve">Кригер В.А., Иванов В.А. Отчет о разведках и раскопках 1986 года в бассейне реки Уил на территории Актюбинской области. </w:t>
      </w:r>
      <w:r w:rsidR="00BC014A" w:rsidRPr="001C452C">
        <w:rPr>
          <w:rFonts w:ascii="Times New Roman" w:hAnsi="Times New Roman" w:cs="Times New Roman"/>
          <w:sz w:val="28"/>
          <w:szCs w:val="28"/>
        </w:rPr>
        <w:t xml:space="preserve">// </w:t>
      </w:r>
      <w:r w:rsidR="00F97BD4" w:rsidRPr="001C452C">
        <w:rPr>
          <w:rFonts w:ascii="Times New Roman" w:hAnsi="Times New Roman" w:cs="Times New Roman"/>
          <w:sz w:val="28"/>
          <w:szCs w:val="28"/>
        </w:rPr>
        <w:t xml:space="preserve">Архив Института археологии им. А.Х. Маргулана. Ф. 11, д. 2127, оп. 2, 37 л. </w:t>
      </w:r>
      <w:r w:rsidR="006915BF" w:rsidRPr="001C452C">
        <w:rPr>
          <w:rFonts w:ascii="Times New Roman" w:hAnsi="Times New Roman" w:cs="Times New Roman"/>
          <w:sz w:val="28"/>
          <w:szCs w:val="28"/>
        </w:rPr>
        <w:t xml:space="preserve">Боталов С.Г., Гуцалов С.Ю. </w:t>
      </w:r>
      <w:proofErr w:type="spellStart"/>
      <w:r w:rsidR="006915BF" w:rsidRPr="001C452C">
        <w:rPr>
          <w:rFonts w:ascii="Times New Roman" w:hAnsi="Times New Roman" w:cs="Times New Roman"/>
          <w:sz w:val="28"/>
          <w:szCs w:val="28"/>
        </w:rPr>
        <w:t>Гунно</w:t>
      </w:r>
      <w:proofErr w:type="spellEnd"/>
      <w:r w:rsidR="006915BF" w:rsidRPr="001C452C">
        <w:rPr>
          <w:rFonts w:ascii="Times New Roman" w:hAnsi="Times New Roman" w:cs="Times New Roman"/>
          <w:sz w:val="28"/>
          <w:szCs w:val="28"/>
        </w:rPr>
        <w:t>-сарматы Урало-Казахстанских степей. Челябинск: «Рифей». 2000. С. 266.)</w:t>
      </w:r>
      <w:r w:rsidR="00F97BD4" w:rsidRPr="001C452C">
        <w:rPr>
          <w:rFonts w:ascii="Times New Roman" w:hAnsi="Times New Roman" w:cs="Times New Roman"/>
          <w:sz w:val="28"/>
          <w:szCs w:val="28"/>
        </w:rPr>
        <w:t>.</w:t>
      </w:r>
    </w:p>
    <w:p w14:paraId="63D9D2D0" w14:textId="7E38E159"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37. </w:t>
      </w:r>
      <w:r w:rsidR="000B4BEF" w:rsidRPr="001C452C">
        <w:rPr>
          <w:rFonts w:ascii="Times New Roman" w:hAnsi="Times New Roman" w:cs="Times New Roman"/>
          <w:i/>
          <w:iCs/>
          <w:sz w:val="28"/>
          <w:szCs w:val="28"/>
        </w:rPr>
        <w:t xml:space="preserve">Могильник </w:t>
      </w:r>
      <w:r w:rsidR="00641FCE" w:rsidRPr="001C452C">
        <w:rPr>
          <w:rFonts w:ascii="Times New Roman" w:hAnsi="Times New Roman" w:cs="Times New Roman"/>
          <w:i/>
          <w:iCs/>
          <w:sz w:val="28"/>
          <w:szCs w:val="28"/>
        </w:rPr>
        <w:t>Каратобе.</w:t>
      </w:r>
      <w:r w:rsidR="00F97BD4" w:rsidRPr="001C452C">
        <w:rPr>
          <w:rFonts w:ascii="Times New Roman" w:hAnsi="Times New Roman" w:cs="Times New Roman"/>
          <w:sz w:val="28"/>
          <w:szCs w:val="28"/>
        </w:rPr>
        <w:t xml:space="preserve"> (</w:t>
      </w:r>
      <w:proofErr w:type="spellStart"/>
      <w:r w:rsidR="00F97BD4" w:rsidRPr="001C452C">
        <w:rPr>
          <w:rFonts w:ascii="Times New Roman" w:hAnsi="Times New Roman" w:cs="Times New Roman"/>
          <w:sz w:val="28"/>
          <w:szCs w:val="28"/>
        </w:rPr>
        <w:t>Сейткалиев</w:t>
      </w:r>
      <w:proofErr w:type="spellEnd"/>
      <w:r w:rsidR="00F97BD4" w:rsidRPr="001C452C">
        <w:rPr>
          <w:rFonts w:ascii="Times New Roman" w:hAnsi="Times New Roman" w:cs="Times New Roman"/>
          <w:sz w:val="28"/>
          <w:szCs w:val="28"/>
        </w:rPr>
        <w:t xml:space="preserve"> М.К. Неординарный погребальный комплекс из могильника Каратобе в Западном Казахстане. // </w:t>
      </w:r>
      <w:proofErr w:type="spellStart"/>
      <w:r w:rsidR="00F97BD4" w:rsidRPr="001C452C">
        <w:rPr>
          <w:rFonts w:ascii="Times New Roman" w:hAnsi="Times New Roman" w:cs="Times New Roman"/>
          <w:sz w:val="28"/>
          <w:szCs w:val="28"/>
        </w:rPr>
        <w:t>Stratum</w:t>
      </w:r>
      <w:proofErr w:type="spellEnd"/>
      <w:r w:rsidR="00F97BD4" w:rsidRPr="001C452C">
        <w:rPr>
          <w:rFonts w:ascii="Times New Roman" w:hAnsi="Times New Roman" w:cs="Times New Roman"/>
          <w:sz w:val="28"/>
          <w:szCs w:val="28"/>
        </w:rPr>
        <w:t xml:space="preserve"> Plus Journal. Археология и культурная антропология. 2014. </w:t>
      </w:r>
      <w:proofErr w:type="spellStart"/>
      <w:r w:rsidR="00F97BD4" w:rsidRPr="001C452C">
        <w:rPr>
          <w:rFonts w:ascii="Times New Roman" w:hAnsi="Times New Roman" w:cs="Times New Roman"/>
          <w:sz w:val="28"/>
          <w:szCs w:val="28"/>
        </w:rPr>
        <w:t>Вып</w:t>
      </w:r>
      <w:proofErr w:type="spellEnd"/>
      <w:r w:rsidR="00F97BD4" w:rsidRPr="001C452C">
        <w:rPr>
          <w:rFonts w:ascii="Times New Roman" w:hAnsi="Times New Roman" w:cs="Times New Roman"/>
          <w:sz w:val="28"/>
          <w:szCs w:val="28"/>
        </w:rPr>
        <w:t>. 4. – С. 141-148.).</w:t>
      </w:r>
    </w:p>
    <w:p w14:paraId="2DE0EB32" w14:textId="30A8055D"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lastRenderedPageBreak/>
        <w:t>38. 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Жигерлен</w:t>
      </w:r>
      <w:proofErr w:type="spellEnd"/>
      <w:r w:rsidR="00641FCE" w:rsidRPr="001C452C">
        <w:rPr>
          <w:rFonts w:ascii="Times New Roman" w:hAnsi="Times New Roman" w:cs="Times New Roman"/>
          <w:i/>
          <w:iCs/>
          <w:sz w:val="28"/>
          <w:szCs w:val="28"/>
        </w:rPr>
        <w:t>-III.</w:t>
      </w:r>
      <w:r w:rsidR="00F97BD4" w:rsidRPr="001C452C">
        <w:rPr>
          <w:rFonts w:ascii="Times New Roman" w:hAnsi="Times New Roman" w:cs="Times New Roman"/>
          <w:sz w:val="28"/>
          <w:szCs w:val="28"/>
        </w:rPr>
        <w:t xml:space="preserve"> (</w:t>
      </w:r>
      <w:proofErr w:type="spellStart"/>
      <w:r w:rsidR="00F97BD4" w:rsidRPr="001C452C">
        <w:rPr>
          <w:rFonts w:ascii="Times New Roman" w:hAnsi="Times New Roman" w:cs="Times New Roman"/>
          <w:sz w:val="28"/>
          <w:szCs w:val="28"/>
        </w:rPr>
        <w:t>Бисембаев</w:t>
      </w:r>
      <w:proofErr w:type="spellEnd"/>
      <w:r w:rsidR="00F97BD4" w:rsidRPr="001C452C">
        <w:rPr>
          <w:rFonts w:ascii="Times New Roman" w:hAnsi="Times New Roman" w:cs="Times New Roman"/>
          <w:sz w:val="28"/>
          <w:szCs w:val="28"/>
        </w:rPr>
        <w:t xml:space="preserve"> А.А., Гуцалов С.Ю. Лебедевский археологический микрорайон: итоги и перспективы изучения // </w:t>
      </w:r>
      <w:r w:rsidR="003C56AD">
        <w:rPr>
          <w:rFonts w:ascii="Times New Roman" w:hAnsi="Times New Roman" w:cs="Times New Roman"/>
          <w:sz w:val="28"/>
          <w:szCs w:val="28"/>
        </w:rPr>
        <w:t>НАВ</w:t>
      </w:r>
      <w:r w:rsidR="00F97BD4" w:rsidRPr="001C452C">
        <w:rPr>
          <w:rFonts w:ascii="Times New Roman" w:hAnsi="Times New Roman" w:cs="Times New Roman"/>
          <w:sz w:val="28"/>
          <w:szCs w:val="28"/>
        </w:rPr>
        <w:t>. Волгоград. Выпуск 10. 2009. С. 372-384.).</w:t>
      </w:r>
    </w:p>
    <w:p w14:paraId="60979873" w14:textId="5A48D014"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39. </w:t>
      </w:r>
      <w:r w:rsidR="000B4BEF" w:rsidRPr="001C452C">
        <w:rPr>
          <w:rFonts w:ascii="Times New Roman" w:hAnsi="Times New Roman" w:cs="Times New Roman"/>
          <w:i/>
          <w:sz w:val="28"/>
          <w:szCs w:val="28"/>
        </w:rPr>
        <w:t xml:space="preserve">Могильник </w:t>
      </w:r>
      <w:r w:rsidR="00641FCE" w:rsidRPr="001C452C">
        <w:rPr>
          <w:rFonts w:ascii="Times New Roman" w:hAnsi="Times New Roman" w:cs="Times New Roman"/>
          <w:i/>
          <w:sz w:val="28"/>
          <w:szCs w:val="28"/>
        </w:rPr>
        <w:t>Кызылжар-V.</w:t>
      </w:r>
      <w:r w:rsidR="00F97BD4" w:rsidRPr="001C452C">
        <w:rPr>
          <w:rFonts w:ascii="Times New Roman" w:hAnsi="Times New Roman" w:cs="Times New Roman"/>
          <w:sz w:val="28"/>
          <w:szCs w:val="28"/>
        </w:rPr>
        <w:t xml:space="preserve"> (</w:t>
      </w:r>
      <w:proofErr w:type="spellStart"/>
      <w:r w:rsidR="00F97BD4" w:rsidRPr="001C452C">
        <w:rPr>
          <w:rFonts w:ascii="Times New Roman" w:hAnsi="Times New Roman" w:cs="Times New Roman"/>
          <w:sz w:val="28"/>
          <w:szCs w:val="28"/>
        </w:rPr>
        <w:t>Бисембаев</w:t>
      </w:r>
      <w:proofErr w:type="spellEnd"/>
      <w:r w:rsidR="00F97BD4" w:rsidRPr="001C452C">
        <w:rPr>
          <w:rFonts w:ascii="Times New Roman" w:hAnsi="Times New Roman" w:cs="Times New Roman"/>
          <w:sz w:val="28"/>
          <w:szCs w:val="28"/>
        </w:rPr>
        <w:t xml:space="preserve"> А.А., Гуцалов С.Ю. Лебедевский археологический микрорайон: итоги и перспективы изучения // </w:t>
      </w:r>
      <w:r w:rsidR="003C56AD">
        <w:rPr>
          <w:rFonts w:ascii="Times New Roman" w:hAnsi="Times New Roman" w:cs="Times New Roman"/>
          <w:sz w:val="28"/>
          <w:szCs w:val="28"/>
        </w:rPr>
        <w:t>НАВ</w:t>
      </w:r>
      <w:r w:rsidR="00F97BD4" w:rsidRPr="001C452C">
        <w:rPr>
          <w:rFonts w:ascii="Times New Roman" w:hAnsi="Times New Roman" w:cs="Times New Roman"/>
          <w:sz w:val="28"/>
          <w:szCs w:val="28"/>
        </w:rPr>
        <w:t>. Выпуск 10. 2009. С. 372-384.).</w:t>
      </w:r>
    </w:p>
    <w:p w14:paraId="2111F0CE" w14:textId="30AECC1D"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40. </w:t>
      </w:r>
      <w:r w:rsidR="000B4BEF" w:rsidRPr="001C452C">
        <w:rPr>
          <w:rFonts w:ascii="Times New Roman" w:hAnsi="Times New Roman" w:cs="Times New Roman"/>
          <w:i/>
          <w:iCs/>
          <w:sz w:val="28"/>
          <w:szCs w:val="28"/>
        </w:rPr>
        <w:t xml:space="preserve">Могильник </w:t>
      </w:r>
      <w:r w:rsidR="00641FCE" w:rsidRPr="001C452C">
        <w:rPr>
          <w:rFonts w:ascii="Times New Roman" w:hAnsi="Times New Roman" w:cs="Times New Roman"/>
          <w:i/>
          <w:iCs/>
          <w:sz w:val="28"/>
          <w:szCs w:val="28"/>
        </w:rPr>
        <w:t>Кызылжар-VI.</w:t>
      </w:r>
      <w:r w:rsidR="00F97BD4" w:rsidRPr="001C452C">
        <w:rPr>
          <w:rFonts w:ascii="Times New Roman" w:hAnsi="Times New Roman" w:cs="Times New Roman"/>
          <w:sz w:val="28"/>
          <w:szCs w:val="28"/>
        </w:rPr>
        <w:t xml:space="preserve"> (</w:t>
      </w:r>
      <w:proofErr w:type="spellStart"/>
      <w:r w:rsidR="00F97BD4" w:rsidRPr="001C452C">
        <w:rPr>
          <w:rFonts w:ascii="Times New Roman" w:hAnsi="Times New Roman" w:cs="Times New Roman"/>
          <w:sz w:val="28"/>
          <w:szCs w:val="28"/>
        </w:rPr>
        <w:t>Бисембаев</w:t>
      </w:r>
      <w:proofErr w:type="spellEnd"/>
      <w:r w:rsidR="00F97BD4" w:rsidRPr="001C452C">
        <w:rPr>
          <w:rFonts w:ascii="Times New Roman" w:hAnsi="Times New Roman" w:cs="Times New Roman"/>
          <w:sz w:val="28"/>
          <w:szCs w:val="28"/>
        </w:rPr>
        <w:t xml:space="preserve"> А.А., Гуцалов С.Ю. Лебедевский археологический микрорайон: итоги и перспективы изучения // </w:t>
      </w:r>
      <w:r w:rsidR="003C56AD">
        <w:rPr>
          <w:rFonts w:ascii="Times New Roman" w:hAnsi="Times New Roman" w:cs="Times New Roman"/>
          <w:sz w:val="28"/>
          <w:szCs w:val="28"/>
        </w:rPr>
        <w:t>НАВ</w:t>
      </w:r>
      <w:r w:rsidR="00F97BD4" w:rsidRPr="001C452C">
        <w:rPr>
          <w:rFonts w:ascii="Times New Roman" w:hAnsi="Times New Roman" w:cs="Times New Roman"/>
          <w:sz w:val="28"/>
          <w:szCs w:val="28"/>
        </w:rPr>
        <w:t>. Волгоград. Выпуск 10. 2009. С. 372-384.).</w:t>
      </w:r>
    </w:p>
    <w:p w14:paraId="25365EF2" w14:textId="67FEB86F"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41. </w:t>
      </w:r>
      <w:r w:rsidR="000B4BEF" w:rsidRPr="001C452C">
        <w:rPr>
          <w:rFonts w:ascii="Times New Roman" w:hAnsi="Times New Roman" w:cs="Times New Roman"/>
          <w:i/>
          <w:iCs/>
          <w:sz w:val="28"/>
          <w:szCs w:val="28"/>
        </w:rPr>
        <w:t xml:space="preserve">Могильник </w:t>
      </w:r>
      <w:r w:rsidR="00641FCE" w:rsidRPr="001C452C">
        <w:rPr>
          <w:rFonts w:ascii="Times New Roman" w:hAnsi="Times New Roman" w:cs="Times New Roman"/>
          <w:i/>
          <w:iCs/>
          <w:sz w:val="28"/>
          <w:szCs w:val="28"/>
        </w:rPr>
        <w:t>Акбулак-II.</w:t>
      </w:r>
      <w:r w:rsidR="00D00581" w:rsidRPr="001C452C">
        <w:rPr>
          <w:rFonts w:ascii="Times New Roman" w:hAnsi="Times New Roman" w:cs="Times New Roman"/>
          <w:sz w:val="28"/>
          <w:szCs w:val="28"/>
        </w:rPr>
        <w:t xml:space="preserve"> (</w:t>
      </w:r>
      <w:proofErr w:type="spellStart"/>
      <w:r w:rsidR="00D00581" w:rsidRPr="001C452C">
        <w:rPr>
          <w:rFonts w:ascii="Times New Roman" w:hAnsi="Times New Roman" w:cs="Times New Roman"/>
          <w:sz w:val="28"/>
          <w:szCs w:val="28"/>
        </w:rPr>
        <w:t>Бисембаев</w:t>
      </w:r>
      <w:proofErr w:type="spellEnd"/>
      <w:r w:rsidR="00D00581" w:rsidRPr="001C452C">
        <w:rPr>
          <w:rFonts w:ascii="Times New Roman" w:hAnsi="Times New Roman" w:cs="Times New Roman"/>
          <w:sz w:val="28"/>
          <w:szCs w:val="28"/>
        </w:rPr>
        <w:t xml:space="preserve"> А.А., </w:t>
      </w:r>
      <w:proofErr w:type="spellStart"/>
      <w:r w:rsidR="00D00581" w:rsidRPr="001C452C">
        <w:rPr>
          <w:rFonts w:ascii="Times New Roman" w:hAnsi="Times New Roman" w:cs="Times New Roman"/>
          <w:sz w:val="28"/>
          <w:szCs w:val="28"/>
        </w:rPr>
        <w:t>Хаванский</w:t>
      </w:r>
      <w:proofErr w:type="spellEnd"/>
      <w:r w:rsidR="00D00581" w:rsidRPr="001C452C">
        <w:rPr>
          <w:rFonts w:ascii="Times New Roman" w:hAnsi="Times New Roman" w:cs="Times New Roman"/>
          <w:sz w:val="28"/>
          <w:szCs w:val="28"/>
        </w:rPr>
        <w:t xml:space="preserve"> А.И., </w:t>
      </w:r>
      <w:proofErr w:type="spellStart"/>
      <w:r w:rsidR="00D00581" w:rsidRPr="001C452C">
        <w:rPr>
          <w:rFonts w:ascii="Times New Roman" w:hAnsi="Times New Roman" w:cs="Times New Roman"/>
          <w:sz w:val="28"/>
          <w:szCs w:val="28"/>
        </w:rPr>
        <w:t>Дуйсенгали</w:t>
      </w:r>
      <w:proofErr w:type="spellEnd"/>
      <w:r w:rsidR="00D00581" w:rsidRPr="001C452C">
        <w:rPr>
          <w:rFonts w:ascii="Times New Roman" w:hAnsi="Times New Roman" w:cs="Times New Roman"/>
          <w:sz w:val="28"/>
          <w:szCs w:val="28"/>
        </w:rPr>
        <w:t xml:space="preserve"> М.Н., Мамедов А.М., </w:t>
      </w:r>
      <w:proofErr w:type="spellStart"/>
      <w:r w:rsidR="00D00581" w:rsidRPr="001C452C">
        <w:rPr>
          <w:rFonts w:ascii="Times New Roman" w:hAnsi="Times New Roman" w:cs="Times New Roman"/>
          <w:sz w:val="28"/>
          <w:szCs w:val="28"/>
        </w:rPr>
        <w:t>Баиров</w:t>
      </w:r>
      <w:proofErr w:type="spellEnd"/>
      <w:r w:rsidR="00D00581" w:rsidRPr="001C452C">
        <w:rPr>
          <w:rFonts w:ascii="Times New Roman" w:hAnsi="Times New Roman" w:cs="Times New Roman"/>
          <w:sz w:val="28"/>
          <w:szCs w:val="28"/>
        </w:rPr>
        <w:t xml:space="preserve"> Н.М., Амелин В.А. Исследование памятников гуннского времени в Актюбинской области в 2018 г. // Археология Казахстана. №1-2. 2018. С.235-244.</w:t>
      </w:r>
      <w:r w:rsidR="00EA5062" w:rsidRPr="001C452C">
        <w:rPr>
          <w:rFonts w:ascii="Times New Roman" w:hAnsi="Times New Roman" w:cs="Times New Roman"/>
          <w:sz w:val="28"/>
          <w:szCs w:val="28"/>
        </w:rPr>
        <w:t xml:space="preserve"> </w:t>
      </w:r>
      <w:proofErr w:type="spellStart"/>
      <w:r w:rsidR="00EA5062" w:rsidRPr="001C452C">
        <w:rPr>
          <w:rFonts w:ascii="Times New Roman" w:hAnsi="Times New Roman" w:cs="Times New Roman"/>
          <w:sz w:val="28"/>
          <w:szCs w:val="28"/>
        </w:rPr>
        <w:t>Бисембаев</w:t>
      </w:r>
      <w:proofErr w:type="spellEnd"/>
      <w:r w:rsidR="00EA5062" w:rsidRPr="001C452C">
        <w:rPr>
          <w:rFonts w:ascii="Times New Roman" w:hAnsi="Times New Roman" w:cs="Times New Roman"/>
          <w:sz w:val="28"/>
          <w:szCs w:val="28"/>
        </w:rPr>
        <w:t xml:space="preserve"> А.А.  Отчет о научно-исследовательской работе на могильнике Акбулак </w:t>
      </w:r>
      <w:r w:rsidR="00EA5062" w:rsidRPr="001C452C">
        <w:rPr>
          <w:rFonts w:ascii="Times New Roman" w:hAnsi="Times New Roman" w:cs="Times New Roman"/>
          <w:sz w:val="28"/>
          <w:szCs w:val="28"/>
          <w:lang w:val="en-US"/>
        </w:rPr>
        <w:t>II</w:t>
      </w:r>
      <w:r w:rsidR="00EA5062" w:rsidRPr="001C452C">
        <w:rPr>
          <w:rFonts w:ascii="Times New Roman" w:hAnsi="Times New Roman" w:cs="Times New Roman"/>
          <w:sz w:val="28"/>
          <w:szCs w:val="28"/>
        </w:rPr>
        <w:t xml:space="preserve">. 2023 г. Жамбулатов К.А. Отчет о научно-исследовательской работе на могильнике Акбулак </w:t>
      </w:r>
      <w:r w:rsidR="00EA5062" w:rsidRPr="001C452C">
        <w:rPr>
          <w:rFonts w:ascii="Times New Roman" w:hAnsi="Times New Roman" w:cs="Times New Roman"/>
          <w:sz w:val="28"/>
          <w:szCs w:val="28"/>
          <w:lang w:val="en-US"/>
        </w:rPr>
        <w:t>II</w:t>
      </w:r>
      <w:r w:rsidR="00EA5062" w:rsidRPr="001C452C">
        <w:rPr>
          <w:rFonts w:ascii="Times New Roman" w:hAnsi="Times New Roman" w:cs="Times New Roman"/>
          <w:sz w:val="28"/>
          <w:szCs w:val="28"/>
        </w:rPr>
        <w:t>. 2023 г.</w:t>
      </w:r>
      <w:r w:rsidR="00D00581" w:rsidRPr="001C452C">
        <w:rPr>
          <w:rFonts w:ascii="Times New Roman" w:hAnsi="Times New Roman" w:cs="Times New Roman"/>
          <w:sz w:val="28"/>
          <w:szCs w:val="28"/>
        </w:rPr>
        <w:t>).</w:t>
      </w:r>
    </w:p>
    <w:p w14:paraId="5957095A" w14:textId="1E979B27"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42. </w:t>
      </w:r>
      <w:r w:rsidR="000B4BEF" w:rsidRPr="001C452C">
        <w:rPr>
          <w:rFonts w:ascii="Times New Roman" w:hAnsi="Times New Roman" w:cs="Times New Roman"/>
          <w:i/>
          <w:iCs/>
          <w:sz w:val="28"/>
          <w:szCs w:val="28"/>
        </w:rPr>
        <w:t xml:space="preserve">Могильник </w:t>
      </w:r>
      <w:r w:rsidR="00641FCE" w:rsidRPr="001C452C">
        <w:rPr>
          <w:rFonts w:ascii="Times New Roman" w:hAnsi="Times New Roman" w:cs="Times New Roman"/>
          <w:i/>
          <w:iCs/>
          <w:sz w:val="28"/>
          <w:szCs w:val="28"/>
        </w:rPr>
        <w:t>Акбулак-III.</w:t>
      </w:r>
      <w:r w:rsidR="00D00581" w:rsidRPr="001C452C">
        <w:rPr>
          <w:rFonts w:ascii="Times New Roman" w:hAnsi="Times New Roman" w:cs="Times New Roman"/>
          <w:sz w:val="28"/>
          <w:szCs w:val="28"/>
        </w:rPr>
        <w:t xml:space="preserve"> (</w:t>
      </w:r>
      <w:proofErr w:type="spellStart"/>
      <w:r w:rsidR="00D00581" w:rsidRPr="001C452C">
        <w:rPr>
          <w:rFonts w:ascii="Times New Roman" w:hAnsi="Times New Roman" w:cs="Times New Roman"/>
          <w:sz w:val="28"/>
          <w:szCs w:val="28"/>
        </w:rPr>
        <w:t>Бисембаев</w:t>
      </w:r>
      <w:proofErr w:type="spellEnd"/>
      <w:r w:rsidR="00D00581" w:rsidRPr="001C452C">
        <w:rPr>
          <w:rFonts w:ascii="Times New Roman" w:hAnsi="Times New Roman" w:cs="Times New Roman"/>
          <w:sz w:val="28"/>
          <w:szCs w:val="28"/>
        </w:rPr>
        <w:t xml:space="preserve"> А.А., </w:t>
      </w:r>
      <w:proofErr w:type="spellStart"/>
      <w:r w:rsidR="00D00581" w:rsidRPr="001C452C">
        <w:rPr>
          <w:rFonts w:ascii="Times New Roman" w:hAnsi="Times New Roman" w:cs="Times New Roman"/>
          <w:sz w:val="28"/>
          <w:szCs w:val="28"/>
        </w:rPr>
        <w:t>Хаванский</w:t>
      </w:r>
      <w:proofErr w:type="spellEnd"/>
      <w:r w:rsidR="00D00581" w:rsidRPr="001C452C">
        <w:rPr>
          <w:rFonts w:ascii="Times New Roman" w:hAnsi="Times New Roman" w:cs="Times New Roman"/>
          <w:sz w:val="28"/>
          <w:szCs w:val="28"/>
        </w:rPr>
        <w:t xml:space="preserve"> А.И., </w:t>
      </w:r>
      <w:proofErr w:type="spellStart"/>
      <w:r w:rsidR="00D00581" w:rsidRPr="001C452C">
        <w:rPr>
          <w:rFonts w:ascii="Times New Roman" w:hAnsi="Times New Roman" w:cs="Times New Roman"/>
          <w:sz w:val="28"/>
          <w:szCs w:val="28"/>
        </w:rPr>
        <w:t>Дуйсенгали</w:t>
      </w:r>
      <w:proofErr w:type="spellEnd"/>
      <w:r w:rsidR="00D00581" w:rsidRPr="001C452C">
        <w:rPr>
          <w:rFonts w:ascii="Times New Roman" w:hAnsi="Times New Roman" w:cs="Times New Roman"/>
          <w:sz w:val="28"/>
          <w:szCs w:val="28"/>
        </w:rPr>
        <w:t xml:space="preserve"> М.Н., Мамедов А.М., </w:t>
      </w:r>
      <w:proofErr w:type="spellStart"/>
      <w:r w:rsidR="00D00581" w:rsidRPr="001C452C">
        <w:rPr>
          <w:rFonts w:ascii="Times New Roman" w:hAnsi="Times New Roman" w:cs="Times New Roman"/>
          <w:sz w:val="28"/>
          <w:szCs w:val="28"/>
        </w:rPr>
        <w:t>Баиров</w:t>
      </w:r>
      <w:proofErr w:type="spellEnd"/>
      <w:r w:rsidR="00D00581" w:rsidRPr="001C452C">
        <w:rPr>
          <w:rFonts w:ascii="Times New Roman" w:hAnsi="Times New Roman" w:cs="Times New Roman"/>
          <w:sz w:val="28"/>
          <w:szCs w:val="28"/>
        </w:rPr>
        <w:t xml:space="preserve"> Н.М., Амелин В.А. Исследование памятников гуннского времени в Актюбинской области в 2018 г. // Археология Казахстана. №1-2. 2018. С.235-244.).</w:t>
      </w:r>
    </w:p>
    <w:p w14:paraId="7167C319" w14:textId="2EB4063C"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43. </w:t>
      </w:r>
      <w:r w:rsidR="000B4BEF" w:rsidRPr="001C452C">
        <w:rPr>
          <w:rFonts w:ascii="Times New Roman" w:hAnsi="Times New Roman" w:cs="Times New Roman"/>
          <w:i/>
          <w:iCs/>
          <w:sz w:val="28"/>
          <w:szCs w:val="28"/>
        </w:rPr>
        <w:t xml:space="preserve">Могильник </w:t>
      </w:r>
      <w:r w:rsidR="00641FCE" w:rsidRPr="001C452C">
        <w:rPr>
          <w:rFonts w:ascii="Times New Roman" w:hAnsi="Times New Roman" w:cs="Times New Roman"/>
          <w:i/>
          <w:iCs/>
          <w:sz w:val="28"/>
          <w:szCs w:val="28"/>
        </w:rPr>
        <w:t>Таскопа-3.</w:t>
      </w:r>
      <w:r w:rsidR="00EA5062" w:rsidRPr="001C452C">
        <w:rPr>
          <w:rFonts w:ascii="Times New Roman" w:hAnsi="Times New Roman" w:cs="Times New Roman"/>
          <w:sz w:val="28"/>
          <w:szCs w:val="28"/>
        </w:rPr>
        <w:t xml:space="preserve"> (</w:t>
      </w:r>
      <w:proofErr w:type="spellStart"/>
      <w:r w:rsidR="00EA5062" w:rsidRPr="001C452C">
        <w:rPr>
          <w:rFonts w:ascii="Times New Roman" w:hAnsi="Times New Roman" w:cs="Times New Roman"/>
          <w:sz w:val="28"/>
          <w:szCs w:val="28"/>
        </w:rPr>
        <w:t>Бисембаев</w:t>
      </w:r>
      <w:proofErr w:type="spellEnd"/>
      <w:r w:rsidR="00EA5062" w:rsidRPr="001C452C">
        <w:rPr>
          <w:rFonts w:ascii="Times New Roman" w:hAnsi="Times New Roman" w:cs="Times New Roman"/>
          <w:sz w:val="28"/>
          <w:szCs w:val="28"/>
        </w:rPr>
        <w:t xml:space="preserve"> А.А. и др. </w:t>
      </w:r>
      <w:r w:rsidR="008073D9" w:rsidRPr="001C452C">
        <w:rPr>
          <w:rFonts w:ascii="Times New Roman" w:hAnsi="Times New Roman" w:cs="Times New Roman"/>
          <w:sz w:val="28"/>
          <w:szCs w:val="28"/>
        </w:rPr>
        <w:t>Научный отчет об археологических исследованиях на территории Актюбинской области Республики Казахстан в 20</w:t>
      </w:r>
      <w:r w:rsidR="003F1A07" w:rsidRPr="001C452C">
        <w:rPr>
          <w:rFonts w:ascii="Times New Roman" w:hAnsi="Times New Roman" w:cs="Times New Roman"/>
          <w:sz w:val="28"/>
          <w:szCs w:val="28"/>
        </w:rPr>
        <w:t>19</w:t>
      </w:r>
      <w:r w:rsidR="008073D9" w:rsidRPr="001C452C">
        <w:rPr>
          <w:rFonts w:ascii="Times New Roman" w:hAnsi="Times New Roman" w:cs="Times New Roman"/>
          <w:sz w:val="28"/>
          <w:szCs w:val="28"/>
        </w:rPr>
        <w:t xml:space="preserve"> году</w:t>
      </w:r>
      <w:r w:rsidR="00EA5062" w:rsidRPr="001C452C">
        <w:rPr>
          <w:rFonts w:ascii="Times New Roman" w:hAnsi="Times New Roman" w:cs="Times New Roman"/>
          <w:sz w:val="28"/>
          <w:szCs w:val="28"/>
        </w:rPr>
        <w:t>)</w:t>
      </w:r>
      <w:r w:rsidR="008073D9" w:rsidRPr="001C452C">
        <w:rPr>
          <w:rFonts w:ascii="Times New Roman" w:hAnsi="Times New Roman" w:cs="Times New Roman"/>
          <w:sz w:val="28"/>
          <w:szCs w:val="28"/>
        </w:rPr>
        <w:t>.</w:t>
      </w:r>
    </w:p>
    <w:p w14:paraId="4DBDE7BD" w14:textId="420815EF"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44. 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Торткультобе</w:t>
      </w:r>
      <w:proofErr w:type="spellEnd"/>
      <w:r w:rsidR="00641FCE" w:rsidRPr="001C452C">
        <w:rPr>
          <w:rFonts w:ascii="Times New Roman" w:hAnsi="Times New Roman" w:cs="Times New Roman"/>
          <w:i/>
          <w:iCs/>
          <w:sz w:val="28"/>
          <w:szCs w:val="28"/>
        </w:rPr>
        <w:t>.</w:t>
      </w:r>
      <w:r w:rsidR="003F1A07" w:rsidRPr="001C452C">
        <w:rPr>
          <w:rFonts w:ascii="Times New Roman" w:hAnsi="Times New Roman" w:cs="Times New Roman"/>
          <w:sz w:val="28"/>
          <w:szCs w:val="28"/>
        </w:rPr>
        <w:t xml:space="preserve"> (</w:t>
      </w:r>
      <w:proofErr w:type="spellStart"/>
      <w:r w:rsidR="003F1A07" w:rsidRPr="001C452C">
        <w:rPr>
          <w:rFonts w:ascii="Times New Roman" w:hAnsi="Times New Roman" w:cs="Times New Roman"/>
          <w:sz w:val="28"/>
          <w:szCs w:val="28"/>
        </w:rPr>
        <w:t>Бисембаев</w:t>
      </w:r>
      <w:proofErr w:type="spellEnd"/>
      <w:r w:rsidR="003F1A07" w:rsidRPr="001C452C">
        <w:rPr>
          <w:rFonts w:ascii="Times New Roman" w:hAnsi="Times New Roman" w:cs="Times New Roman"/>
          <w:sz w:val="28"/>
          <w:szCs w:val="28"/>
        </w:rPr>
        <w:t xml:space="preserve"> А.А. и др. Научный отчет об археологических исследованиях на территории Актюбинской области Республики Казахстан в 2019 году).</w:t>
      </w:r>
    </w:p>
    <w:p w14:paraId="1ABF39CD" w14:textId="3E13731F" w:rsidR="00641FCE"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45. 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Жолуткен</w:t>
      </w:r>
      <w:proofErr w:type="spellEnd"/>
      <w:r w:rsidR="00641FCE" w:rsidRPr="001C452C">
        <w:rPr>
          <w:rFonts w:ascii="Times New Roman" w:hAnsi="Times New Roman" w:cs="Times New Roman"/>
          <w:i/>
          <w:iCs/>
          <w:sz w:val="28"/>
          <w:szCs w:val="28"/>
        </w:rPr>
        <w:t>.</w:t>
      </w:r>
      <w:r w:rsidR="003F1A07" w:rsidRPr="001C452C">
        <w:rPr>
          <w:rFonts w:ascii="Times New Roman" w:hAnsi="Times New Roman" w:cs="Times New Roman"/>
          <w:sz w:val="28"/>
          <w:szCs w:val="28"/>
        </w:rPr>
        <w:t xml:space="preserve"> </w:t>
      </w:r>
      <w:r w:rsidR="00C53B6B" w:rsidRPr="001C452C">
        <w:rPr>
          <w:rFonts w:ascii="Times New Roman" w:hAnsi="Times New Roman" w:cs="Times New Roman"/>
          <w:sz w:val="28"/>
          <w:szCs w:val="28"/>
        </w:rPr>
        <w:t xml:space="preserve">(Гуцалов С.Ю., Ткачев В.В., </w:t>
      </w:r>
      <w:proofErr w:type="spellStart"/>
      <w:r w:rsidR="00C53B6B" w:rsidRPr="001C452C">
        <w:rPr>
          <w:rFonts w:ascii="Times New Roman" w:hAnsi="Times New Roman" w:cs="Times New Roman"/>
          <w:sz w:val="28"/>
          <w:szCs w:val="28"/>
        </w:rPr>
        <w:t>Бисембаев</w:t>
      </w:r>
      <w:proofErr w:type="spellEnd"/>
      <w:r w:rsidR="00C53B6B" w:rsidRPr="001C452C">
        <w:rPr>
          <w:rFonts w:ascii="Times New Roman" w:hAnsi="Times New Roman" w:cs="Times New Roman"/>
          <w:sz w:val="28"/>
          <w:szCs w:val="28"/>
        </w:rPr>
        <w:t xml:space="preserve"> А.А. Отчет об археологических работах в Актюбинской области. </w:t>
      </w:r>
      <w:r w:rsidR="00BC014A" w:rsidRPr="001C452C">
        <w:rPr>
          <w:rFonts w:ascii="Times New Roman" w:hAnsi="Times New Roman" w:cs="Times New Roman"/>
          <w:sz w:val="28"/>
          <w:szCs w:val="28"/>
        </w:rPr>
        <w:t xml:space="preserve">// </w:t>
      </w:r>
      <w:r w:rsidR="00C53B6B" w:rsidRPr="001C452C">
        <w:rPr>
          <w:rFonts w:ascii="Times New Roman" w:hAnsi="Times New Roman" w:cs="Times New Roman"/>
          <w:sz w:val="28"/>
          <w:szCs w:val="28"/>
        </w:rPr>
        <w:t>Архив Института археологии им. А.Х. Маргулана. Ф</w:t>
      </w:r>
      <w:r w:rsidR="00C53B6B" w:rsidRPr="00724229">
        <w:rPr>
          <w:rFonts w:ascii="Times New Roman" w:hAnsi="Times New Roman" w:cs="Times New Roman"/>
          <w:sz w:val="28"/>
          <w:szCs w:val="28"/>
        </w:rPr>
        <w:t xml:space="preserve">. 11, </w:t>
      </w:r>
      <w:r w:rsidR="00C53B6B" w:rsidRPr="001C452C">
        <w:rPr>
          <w:rFonts w:ascii="Times New Roman" w:hAnsi="Times New Roman" w:cs="Times New Roman"/>
          <w:sz w:val="28"/>
          <w:szCs w:val="28"/>
        </w:rPr>
        <w:t>д</w:t>
      </w:r>
      <w:r w:rsidR="00C53B6B" w:rsidRPr="00724229">
        <w:rPr>
          <w:rFonts w:ascii="Times New Roman" w:hAnsi="Times New Roman" w:cs="Times New Roman"/>
          <w:sz w:val="28"/>
          <w:szCs w:val="28"/>
        </w:rPr>
        <w:t xml:space="preserve">. 21455, </w:t>
      </w:r>
      <w:r w:rsidR="00C53B6B" w:rsidRPr="001C452C">
        <w:rPr>
          <w:rFonts w:ascii="Times New Roman" w:hAnsi="Times New Roman" w:cs="Times New Roman"/>
          <w:sz w:val="28"/>
          <w:szCs w:val="28"/>
        </w:rPr>
        <w:t>оп</w:t>
      </w:r>
      <w:r w:rsidR="00C53B6B" w:rsidRPr="00724229">
        <w:rPr>
          <w:rFonts w:ascii="Times New Roman" w:hAnsi="Times New Roman" w:cs="Times New Roman"/>
          <w:sz w:val="28"/>
          <w:szCs w:val="28"/>
        </w:rPr>
        <w:t xml:space="preserve">. 2, 157 </w:t>
      </w:r>
      <w:r w:rsidR="00C53B6B" w:rsidRPr="001C452C">
        <w:rPr>
          <w:rFonts w:ascii="Times New Roman" w:hAnsi="Times New Roman" w:cs="Times New Roman"/>
          <w:sz w:val="28"/>
          <w:szCs w:val="28"/>
        </w:rPr>
        <w:t>л</w:t>
      </w:r>
      <w:r w:rsidR="00C53B6B" w:rsidRPr="00724229">
        <w:rPr>
          <w:rFonts w:ascii="Times New Roman" w:hAnsi="Times New Roman" w:cs="Times New Roman"/>
          <w:sz w:val="28"/>
          <w:szCs w:val="28"/>
        </w:rPr>
        <w:t>.)</w:t>
      </w:r>
      <w:r w:rsidR="000B51EA">
        <w:rPr>
          <w:rFonts w:ascii="Times New Roman" w:hAnsi="Times New Roman" w:cs="Times New Roman"/>
          <w:sz w:val="28"/>
          <w:szCs w:val="28"/>
        </w:rPr>
        <w:t>.</w:t>
      </w:r>
    </w:p>
    <w:p w14:paraId="231C3589" w14:textId="77777777" w:rsidR="00CB52CE" w:rsidRDefault="00CB52CE" w:rsidP="00CB52CE">
      <w:pPr>
        <w:tabs>
          <w:tab w:val="left" w:pos="142"/>
        </w:tabs>
        <w:spacing w:after="0" w:line="240" w:lineRule="auto"/>
        <w:ind w:firstLine="567"/>
        <w:jc w:val="both"/>
        <w:rPr>
          <w:rFonts w:ascii="Times New Roman" w:hAnsi="Times New Roman" w:cs="Times New Roman"/>
          <w:b/>
          <w:bCs/>
          <w:sz w:val="28"/>
          <w:szCs w:val="28"/>
        </w:rPr>
      </w:pPr>
    </w:p>
    <w:p w14:paraId="0B343240" w14:textId="209C314E" w:rsidR="000B51EA" w:rsidRPr="000B51EA" w:rsidRDefault="000B51EA" w:rsidP="00CB52CE">
      <w:pPr>
        <w:tabs>
          <w:tab w:val="left" w:pos="142"/>
        </w:tabs>
        <w:spacing w:after="0" w:line="240" w:lineRule="auto"/>
        <w:ind w:firstLine="567"/>
        <w:jc w:val="both"/>
        <w:rPr>
          <w:rFonts w:ascii="Times New Roman" w:hAnsi="Times New Roman" w:cs="Times New Roman"/>
          <w:b/>
          <w:bCs/>
          <w:sz w:val="28"/>
          <w:szCs w:val="28"/>
        </w:rPr>
      </w:pPr>
      <w:r w:rsidRPr="000B51EA">
        <w:rPr>
          <w:rFonts w:ascii="Times New Roman" w:hAnsi="Times New Roman" w:cs="Times New Roman"/>
          <w:b/>
          <w:bCs/>
          <w:sz w:val="28"/>
          <w:szCs w:val="28"/>
        </w:rPr>
        <w:t>Памятники Устюрта.</w:t>
      </w:r>
    </w:p>
    <w:p w14:paraId="405AD78D" w14:textId="245A6B09"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724229">
        <w:rPr>
          <w:rFonts w:ascii="Times New Roman" w:hAnsi="Times New Roman" w:cs="Times New Roman"/>
          <w:i/>
          <w:iCs/>
          <w:sz w:val="28"/>
          <w:szCs w:val="28"/>
        </w:rPr>
        <w:t>46.</w:t>
      </w:r>
      <w:r w:rsidRPr="001C452C">
        <w:rPr>
          <w:rFonts w:ascii="Times New Roman" w:hAnsi="Times New Roman" w:cs="Times New Roman"/>
          <w:i/>
          <w:iCs/>
          <w:sz w:val="28"/>
          <w:szCs w:val="28"/>
          <w:lang w:val="en-US"/>
        </w:rPr>
        <w:t> </w:t>
      </w:r>
      <w:r w:rsidR="000B4BEF" w:rsidRPr="001C452C">
        <w:rPr>
          <w:rFonts w:ascii="Times New Roman" w:hAnsi="Times New Roman" w:cs="Times New Roman"/>
          <w:i/>
          <w:iCs/>
          <w:sz w:val="28"/>
          <w:szCs w:val="28"/>
        </w:rPr>
        <w:t>Могильник</w:t>
      </w:r>
      <w:r w:rsidR="000B4BEF" w:rsidRPr="00724229">
        <w:rPr>
          <w:rFonts w:ascii="Times New Roman" w:hAnsi="Times New Roman" w:cs="Times New Roman"/>
          <w:i/>
          <w:iCs/>
          <w:sz w:val="28"/>
          <w:szCs w:val="28"/>
        </w:rPr>
        <w:t xml:space="preserve"> </w:t>
      </w:r>
      <w:r w:rsidR="00641FCE" w:rsidRPr="001C452C">
        <w:rPr>
          <w:rFonts w:ascii="Times New Roman" w:hAnsi="Times New Roman" w:cs="Times New Roman"/>
          <w:i/>
          <w:iCs/>
          <w:sz w:val="28"/>
          <w:szCs w:val="28"/>
        </w:rPr>
        <w:t>Дуана</w:t>
      </w:r>
      <w:r w:rsidR="00641FCE" w:rsidRPr="00724229">
        <w:rPr>
          <w:rFonts w:ascii="Times New Roman" w:hAnsi="Times New Roman" w:cs="Times New Roman"/>
          <w:i/>
          <w:iCs/>
          <w:sz w:val="28"/>
          <w:szCs w:val="28"/>
        </w:rPr>
        <w:t xml:space="preserve">, </w:t>
      </w:r>
      <w:r w:rsidR="00641FCE" w:rsidRPr="001C452C">
        <w:rPr>
          <w:rFonts w:ascii="Times New Roman" w:hAnsi="Times New Roman" w:cs="Times New Roman"/>
          <w:i/>
          <w:iCs/>
          <w:sz w:val="28"/>
          <w:szCs w:val="28"/>
        </w:rPr>
        <w:t>группа</w:t>
      </w:r>
      <w:r w:rsidR="00641FCE" w:rsidRPr="00724229">
        <w:rPr>
          <w:rFonts w:ascii="Times New Roman" w:hAnsi="Times New Roman" w:cs="Times New Roman"/>
          <w:i/>
          <w:iCs/>
          <w:sz w:val="28"/>
          <w:szCs w:val="28"/>
        </w:rPr>
        <w:t xml:space="preserve"> </w:t>
      </w:r>
      <w:r w:rsidR="00641FCE" w:rsidRPr="001C452C">
        <w:rPr>
          <w:rFonts w:ascii="Times New Roman" w:hAnsi="Times New Roman" w:cs="Times New Roman"/>
          <w:i/>
          <w:iCs/>
          <w:sz w:val="28"/>
          <w:szCs w:val="28"/>
          <w:lang w:val="en-US"/>
        </w:rPr>
        <w:t>IV</w:t>
      </w:r>
      <w:r w:rsidR="00641FCE" w:rsidRPr="00724229">
        <w:rPr>
          <w:rFonts w:ascii="Times New Roman" w:hAnsi="Times New Roman" w:cs="Times New Roman"/>
          <w:i/>
          <w:iCs/>
          <w:sz w:val="28"/>
          <w:szCs w:val="28"/>
        </w:rPr>
        <w:t>.</w:t>
      </w:r>
      <w:r w:rsidR="00C71DEA" w:rsidRPr="00724229">
        <w:rPr>
          <w:rFonts w:ascii="Times New Roman" w:hAnsi="Times New Roman" w:cs="Times New Roman"/>
          <w:sz w:val="28"/>
          <w:szCs w:val="28"/>
        </w:rPr>
        <w:t xml:space="preserve"> </w:t>
      </w:r>
      <w:r w:rsidR="00C71DEA" w:rsidRPr="001C452C">
        <w:rPr>
          <w:rFonts w:ascii="Times New Roman" w:hAnsi="Times New Roman" w:cs="Times New Roman"/>
          <w:sz w:val="28"/>
          <w:szCs w:val="28"/>
          <w:lang w:val="en-US"/>
        </w:rPr>
        <w:t>(</w:t>
      </w:r>
      <w:proofErr w:type="spellStart"/>
      <w:r w:rsidR="00C71DEA" w:rsidRPr="001C452C">
        <w:rPr>
          <w:rFonts w:ascii="Times New Roman" w:hAnsi="Times New Roman" w:cs="Times New Roman"/>
          <w:sz w:val="28"/>
          <w:szCs w:val="28"/>
          <w:lang w:val="en-US"/>
        </w:rPr>
        <w:t>Yagodin</w:t>
      </w:r>
      <w:proofErr w:type="spellEnd"/>
      <w:r w:rsidR="00C71DEA" w:rsidRPr="001C452C">
        <w:rPr>
          <w:rFonts w:ascii="Times New Roman" w:hAnsi="Times New Roman" w:cs="Times New Roman"/>
          <w:sz w:val="28"/>
          <w:szCs w:val="28"/>
          <w:lang w:val="en-US"/>
        </w:rPr>
        <w:t xml:space="preserve"> V.N., Betts A.V.G. and </w:t>
      </w:r>
      <w:proofErr w:type="spellStart"/>
      <w:r w:rsidR="00C71DEA" w:rsidRPr="001C452C">
        <w:rPr>
          <w:rFonts w:ascii="Times New Roman" w:hAnsi="Times New Roman" w:cs="Times New Roman"/>
          <w:sz w:val="28"/>
          <w:szCs w:val="28"/>
          <w:lang w:val="en-US"/>
        </w:rPr>
        <w:t>Blau</w:t>
      </w:r>
      <w:proofErr w:type="spellEnd"/>
      <w:r w:rsidR="00C71DEA" w:rsidRPr="001C452C">
        <w:rPr>
          <w:rFonts w:ascii="Times New Roman" w:hAnsi="Times New Roman" w:cs="Times New Roman"/>
          <w:sz w:val="28"/>
          <w:szCs w:val="28"/>
          <w:lang w:val="en-US"/>
        </w:rPr>
        <w:t xml:space="preserve"> S. Ancient nomads of the </w:t>
      </w:r>
      <w:proofErr w:type="spellStart"/>
      <w:r w:rsidR="00C71DEA" w:rsidRPr="001C452C">
        <w:rPr>
          <w:rFonts w:ascii="Times New Roman" w:hAnsi="Times New Roman" w:cs="Times New Roman"/>
          <w:sz w:val="28"/>
          <w:szCs w:val="28"/>
          <w:lang w:val="en-US"/>
        </w:rPr>
        <w:t>Aralo-Kaspian</w:t>
      </w:r>
      <w:proofErr w:type="spellEnd"/>
      <w:r w:rsidR="00C71DEA" w:rsidRPr="001C452C">
        <w:rPr>
          <w:rFonts w:ascii="Times New Roman" w:hAnsi="Times New Roman" w:cs="Times New Roman"/>
          <w:sz w:val="28"/>
          <w:szCs w:val="28"/>
          <w:lang w:val="en-US"/>
        </w:rPr>
        <w:t xml:space="preserve"> region. The </w:t>
      </w:r>
      <w:proofErr w:type="spellStart"/>
      <w:r w:rsidR="00C71DEA" w:rsidRPr="001C452C">
        <w:rPr>
          <w:rFonts w:ascii="Times New Roman" w:hAnsi="Times New Roman" w:cs="Times New Roman"/>
          <w:sz w:val="28"/>
          <w:szCs w:val="28"/>
          <w:lang w:val="en-US"/>
        </w:rPr>
        <w:t>Duana</w:t>
      </w:r>
      <w:proofErr w:type="spellEnd"/>
      <w:r w:rsidR="00C71DEA" w:rsidRPr="001C452C">
        <w:rPr>
          <w:rFonts w:ascii="Times New Roman" w:hAnsi="Times New Roman" w:cs="Times New Roman"/>
          <w:sz w:val="28"/>
          <w:szCs w:val="28"/>
          <w:lang w:val="en-US"/>
        </w:rPr>
        <w:t xml:space="preserve"> Archaeological Complex. </w:t>
      </w:r>
      <w:proofErr w:type="spellStart"/>
      <w:r w:rsidR="00C71DEA" w:rsidRPr="001C452C">
        <w:rPr>
          <w:rFonts w:ascii="Times New Roman" w:hAnsi="Times New Roman" w:cs="Times New Roman"/>
          <w:sz w:val="28"/>
          <w:szCs w:val="28"/>
          <w:lang w:val="en-US"/>
        </w:rPr>
        <w:t>Peeters</w:t>
      </w:r>
      <w:proofErr w:type="spellEnd"/>
      <w:r w:rsidR="00C71DEA" w:rsidRPr="001C452C">
        <w:rPr>
          <w:rFonts w:ascii="Times New Roman" w:hAnsi="Times New Roman" w:cs="Times New Roman"/>
          <w:sz w:val="28"/>
          <w:szCs w:val="28"/>
          <w:lang w:val="en-US"/>
        </w:rPr>
        <w:t xml:space="preserve">. 2007. 140 </w:t>
      </w:r>
      <w:r w:rsidR="00C71DEA" w:rsidRPr="001C452C">
        <w:rPr>
          <w:rFonts w:ascii="Times New Roman" w:hAnsi="Times New Roman" w:cs="Times New Roman"/>
          <w:sz w:val="28"/>
          <w:szCs w:val="28"/>
        </w:rPr>
        <w:t>р</w:t>
      </w:r>
      <w:r w:rsidR="00C71DEA" w:rsidRPr="001C452C">
        <w:rPr>
          <w:rFonts w:ascii="Times New Roman" w:hAnsi="Times New Roman" w:cs="Times New Roman"/>
          <w:sz w:val="28"/>
          <w:szCs w:val="28"/>
          <w:lang w:val="en-US"/>
        </w:rPr>
        <w:t xml:space="preserve">. </w:t>
      </w:r>
      <w:r w:rsidR="00C71DEA" w:rsidRPr="001C452C">
        <w:rPr>
          <w:rFonts w:ascii="Times New Roman" w:hAnsi="Times New Roman" w:cs="Times New Roman"/>
          <w:sz w:val="28"/>
          <w:szCs w:val="28"/>
        </w:rPr>
        <w:t>Ягодин</w:t>
      </w:r>
      <w:r w:rsidR="00C71DEA" w:rsidRPr="001C452C">
        <w:rPr>
          <w:rFonts w:ascii="Times New Roman" w:hAnsi="Times New Roman" w:cs="Times New Roman"/>
          <w:sz w:val="28"/>
          <w:szCs w:val="28"/>
          <w:lang w:val="en-US"/>
        </w:rPr>
        <w:t xml:space="preserve"> </w:t>
      </w:r>
      <w:r w:rsidR="00C71DEA" w:rsidRPr="001C452C">
        <w:rPr>
          <w:rFonts w:ascii="Times New Roman" w:hAnsi="Times New Roman" w:cs="Times New Roman"/>
          <w:sz w:val="28"/>
          <w:szCs w:val="28"/>
        </w:rPr>
        <w:t>В</w:t>
      </w:r>
      <w:r w:rsidR="00C71DEA" w:rsidRPr="001C452C">
        <w:rPr>
          <w:rFonts w:ascii="Times New Roman" w:hAnsi="Times New Roman" w:cs="Times New Roman"/>
          <w:sz w:val="28"/>
          <w:szCs w:val="28"/>
          <w:lang w:val="en-US"/>
        </w:rPr>
        <w:t>.</w:t>
      </w:r>
      <w:r w:rsidR="00C71DEA" w:rsidRPr="001C452C">
        <w:rPr>
          <w:rFonts w:ascii="Times New Roman" w:hAnsi="Times New Roman" w:cs="Times New Roman"/>
          <w:sz w:val="28"/>
          <w:szCs w:val="28"/>
        </w:rPr>
        <w:t>Н</w:t>
      </w:r>
      <w:r w:rsidR="00C71DEA" w:rsidRPr="001C452C">
        <w:rPr>
          <w:rFonts w:ascii="Times New Roman" w:hAnsi="Times New Roman" w:cs="Times New Roman"/>
          <w:sz w:val="28"/>
          <w:szCs w:val="28"/>
          <w:lang w:val="en-US"/>
        </w:rPr>
        <w:t xml:space="preserve">., </w:t>
      </w:r>
      <w:r w:rsidR="00C71DEA" w:rsidRPr="001C452C">
        <w:rPr>
          <w:rFonts w:ascii="Times New Roman" w:hAnsi="Times New Roman" w:cs="Times New Roman"/>
          <w:sz w:val="28"/>
          <w:szCs w:val="28"/>
        </w:rPr>
        <w:t>Китов</w:t>
      </w:r>
      <w:r w:rsidR="00C71DEA" w:rsidRPr="001C452C">
        <w:rPr>
          <w:rFonts w:ascii="Times New Roman" w:hAnsi="Times New Roman" w:cs="Times New Roman"/>
          <w:sz w:val="28"/>
          <w:szCs w:val="28"/>
          <w:lang w:val="en-US"/>
        </w:rPr>
        <w:t xml:space="preserve"> </w:t>
      </w:r>
      <w:r w:rsidR="00C71DEA" w:rsidRPr="001C452C">
        <w:rPr>
          <w:rFonts w:ascii="Times New Roman" w:hAnsi="Times New Roman" w:cs="Times New Roman"/>
          <w:sz w:val="28"/>
          <w:szCs w:val="28"/>
        </w:rPr>
        <w:t>Е</w:t>
      </w:r>
      <w:r w:rsidR="00C71DEA" w:rsidRPr="001C452C">
        <w:rPr>
          <w:rFonts w:ascii="Times New Roman" w:hAnsi="Times New Roman" w:cs="Times New Roman"/>
          <w:sz w:val="28"/>
          <w:szCs w:val="28"/>
          <w:lang w:val="en-US"/>
        </w:rPr>
        <w:t>.</w:t>
      </w:r>
      <w:r w:rsidR="00C71DEA" w:rsidRPr="001C452C">
        <w:rPr>
          <w:rFonts w:ascii="Times New Roman" w:hAnsi="Times New Roman" w:cs="Times New Roman"/>
          <w:sz w:val="28"/>
          <w:szCs w:val="28"/>
        </w:rPr>
        <w:t>П</w:t>
      </w:r>
      <w:r w:rsidR="00C71DEA" w:rsidRPr="001C452C">
        <w:rPr>
          <w:rFonts w:ascii="Times New Roman" w:hAnsi="Times New Roman" w:cs="Times New Roman"/>
          <w:sz w:val="28"/>
          <w:szCs w:val="28"/>
          <w:lang w:val="en-US"/>
        </w:rPr>
        <w:t xml:space="preserve">., </w:t>
      </w:r>
      <w:r w:rsidR="00C71DEA" w:rsidRPr="001C452C">
        <w:rPr>
          <w:rFonts w:ascii="Times New Roman" w:hAnsi="Times New Roman" w:cs="Times New Roman"/>
          <w:sz w:val="28"/>
          <w:szCs w:val="28"/>
        </w:rPr>
        <w:t>Ягодин</w:t>
      </w:r>
      <w:r w:rsidR="00C71DEA" w:rsidRPr="001C452C">
        <w:rPr>
          <w:rFonts w:ascii="Times New Roman" w:hAnsi="Times New Roman" w:cs="Times New Roman"/>
          <w:sz w:val="28"/>
          <w:szCs w:val="28"/>
          <w:lang w:val="en-US"/>
        </w:rPr>
        <w:t xml:space="preserve"> </w:t>
      </w:r>
      <w:r w:rsidR="00C71DEA" w:rsidRPr="001C452C">
        <w:rPr>
          <w:rFonts w:ascii="Times New Roman" w:hAnsi="Times New Roman" w:cs="Times New Roman"/>
          <w:sz w:val="28"/>
          <w:szCs w:val="28"/>
        </w:rPr>
        <w:t>В</w:t>
      </w:r>
      <w:r w:rsidR="00C71DEA" w:rsidRPr="001C452C">
        <w:rPr>
          <w:rFonts w:ascii="Times New Roman" w:hAnsi="Times New Roman" w:cs="Times New Roman"/>
          <w:sz w:val="28"/>
          <w:szCs w:val="28"/>
          <w:lang w:val="en-US"/>
        </w:rPr>
        <w:t>.</w:t>
      </w:r>
      <w:r w:rsidR="00C71DEA" w:rsidRPr="001C452C">
        <w:rPr>
          <w:rFonts w:ascii="Times New Roman" w:hAnsi="Times New Roman" w:cs="Times New Roman"/>
          <w:sz w:val="28"/>
          <w:szCs w:val="28"/>
        </w:rPr>
        <w:t>В</w:t>
      </w:r>
      <w:r w:rsidR="00C71DEA" w:rsidRPr="001C452C">
        <w:rPr>
          <w:rFonts w:ascii="Times New Roman" w:hAnsi="Times New Roman" w:cs="Times New Roman"/>
          <w:sz w:val="28"/>
          <w:szCs w:val="28"/>
          <w:lang w:val="en-US"/>
        </w:rPr>
        <w:t>. (</w:t>
      </w:r>
      <w:r w:rsidR="00C71DEA" w:rsidRPr="001C452C">
        <w:rPr>
          <w:rFonts w:ascii="Times New Roman" w:hAnsi="Times New Roman" w:cs="Times New Roman"/>
          <w:sz w:val="28"/>
          <w:szCs w:val="28"/>
        </w:rPr>
        <w:t>а</w:t>
      </w:r>
      <w:r w:rsidR="00C71DEA" w:rsidRPr="001C452C">
        <w:rPr>
          <w:rFonts w:ascii="Times New Roman" w:hAnsi="Times New Roman" w:cs="Times New Roman"/>
          <w:sz w:val="28"/>
          <w:szCs w:val="28"/>
          <w:lang w:val="en-US"/>
        </w:rPr>
        <w:t xml:space="preserve">) </w:t>
      </w:r>
      <w:r w:rsidR="00C71DEA" w:rsidRPr="001C452C">
        <w:rPr>
          <w:rFonts w:ascii="Times New Roman" w:hAnsi="Times New Roman" w:cs="Times New Roman"/>
          <w:sz w:val="28"/>
          <w:szCs w:val="28"/>
        </w:rPr>
        <w:t>Могильник</w:t>
      </w:r>
      <w:r w:rsidR="00C71DEA" w:rsidRPr="001C452C">
        <w:rPr>
          <w:rFonts w:ascii="Times New Roman" w:hAnsi="Times New Roman" w:cs="Times New Roman"/>
          <w:sz w:val="28"/>
          <w:szCs w:val="28"/>
          <w:lang w:val="en-US"/>
        </w:rPr>
        <w:t xml:space="preserve"> </w:t>
      </w:r>
      <w:r w:rsidR="00C71DEA" w:rsidRPr="001C452C">
        <w:rPr>
          <w:rFonts w:ascii="Times New Roman" w:hAnsi="Times New Roman" w:cs="Times New Roman"/>
          <w:sz w:val="28"/>
          <w:szCs w:val="28"/>
        </w:rPr>
        <w:t>Дуана</w:t>
      </w:r>
      <w:r w:rsidR="00C71DEA" w:rsidRPr="001C452C">
        <w:rPr>
          <w:rFonts w:ascii="Times New Roman" w:hAnsi="Times New Roman" w:cs="Times New Roman"/>
          <w:sz w:val="28"/>
          <w:szCs w:val="28"/>
          <w:lang w:val="en-US"/>
        </w:rPr>
        <w:t xml:space="preserve"> </w:t>
      </w:r>
      <w:r w:rsidR="00C71DEA" w:rsidRPr="001C452C">
        <w:rPr>
          <w:rFonts w:ascii="Times New Roman" w:hAnsi="Times New Roman" w:cs="Times New Roman"/>
          <w:sz w:val="28"/>
          <w:szCs w:val="28"/>
        </w:rPr>
        <w:t>на</w:t>
      </w:r>
      <w:r w:rsidR="00C71DEA" w:rsidRPr="001C452C">
        <w:rPr>
          <w:rFonts w:ascii="Times New Roman" w:hAnsi="Times New Roman" w:cs="Times New Roman"/>
          <w:sz w:val="28"/>
          <w:szCs w:val="28"/>
          <w:lang w:val="en-US"/>
        </w:rPr>
        <w:t xml:space="preserve"> </w:t>
      </w:r>
      <w:r w:rsidR="00C71DEA" w:rsidRPr="001C452C">
        <w:rPr>
          <w:rFonts w:ascii="Times New Roman" w:hAnsi="Times New Roman" w:cs="Times New Roman"/>
          <w:sz w:val="28"/>
          <w:szCs w:val="28"/>
        </w:rPr>
        <w:t>Устюрте</w:t>
      </w:r>
      <w:r w:rsidR="00C71DEA" w:rsidRPr="001C452C">
        <w:rPr>
          <w:rFonts w:ascii="Times New Roman" w:hAnsi="Times New Roman" w:cs="Times New Roman"/>
          <w:sz w:val="28"/>
          <w:szCs w:val="28"/>
          <w:lang w:val="en-US"/>
        </w:rPr>
        <w:t xml:space="preserve"> III-IV </w:t>
      </w:r>
      <w:proofErr w:type="spellStart"/>
      <w:r w:rsidR="00C71DEA" w:rsidRPr="001C452C">
        <w:rPr>
          <w:rFonts w:ascii="Times New Roman" w:hAnsi="Times New Roman" w:cs="Times New Roman"/>
          <w:sz w:val="28"/>
          <w:szCs w:val="28"/>
        </w:rPr>
        <w:t>вв</w:t>
      </w:r>
      <w:proofErr w:type="spellEnd"/>
      <w:r w:rsidR="00C71DEA" w:rsidRPr="001C452C">
        <w:rPr>
          <w:rFonts w:ascii="Times New Roman" w:hAnsi="Times New Roman" w:cs="Times New Roman"/>
          <w:sz w:val="28"/>
          <w:szCs w:val="28"/>
          <w:lang w:val="en-US"/>
        </w:rPr>
        <w:t xml:space="preserve">. </w:t>
      </w:r>
      <w:r w:rsidR="00C71DEA" w:rsidRPr="001C452C">
        <w:rPr>
          <w:rFonts w:ascii="Times New Roman" w:hAnsi="Times New Roman" w:cs="Times New Roman"/>
          <w:sz w:val="28"/>
          <w:szCs w:val="28"/>
        </w:rPr>
        <w:t>н</w:t>
      </w:r>
      <w:r w:rsidR="00C71DEA" w:rsidRPr="001C452C">
        <w:rPr>
          <w:rFonts w:ascii="Times New Roman" w:hAnsi="Times New Roman" w:cs="Times New Roman"/>
          <w:sz w:val="28"/>
          <w:szCs w:val="28"/>
          <w:lang w:val="en-US"/>
        </w:rPr>
        <w:t>.</w:t>
      </w:r>
      <w:r w:rsidR="00C71DEA" w:rsidRPr="001C452C">
        <w:rPr>
          <w:rFonts w:ascii="Times New Roman" w:hAnsi="Times New Roman" w:cs="Times New Roman"/>
          <w:sz w:val="28"/>
          <w:szCs w:val="28"/>
        </w:rPr>
        <w:t>э</w:t>
      </w:r>
      <w:r w:rsidR="00C71DEA" w:rsidRPr="001C452C">
        <w:rPr>
          <w:rFonts w:ascii="Times New Roman" w:hAnsi="Times New Roman" w:cs="Times New Roman"/>
          <w:sz w:val="28"/>
          <w:szCs w:val="28"/>
          <w:lang w:val="en-US"/>
        </w:rPr>
        <w:t>. (</w:t>
      </w:r>
      <w:r w:rsidR="00C71DEA" w:rsidRPr="001C452C">
        <w:rPr>
          <w:rFonts w:ascii="Times New Roman" w:hAnsi="Times New Roman" w:cs="Times New Roman"/>
          <w:sz w:val="28"/>
          <w:szCs w:val="28"/>
        </w:rPr>
        <w:t>по</w:t>
      </w:r>
      <w:r w:rsidR="00C71DEA" w:rsidRPr="001C452C">
        <w:rPr>
          <w:rFonts w:ascii="Times New Roman" w:hAnsi="Times New Roman" w:cs="Times New Roman"/>
          <w:sz w:val="28"/>
          <w:szCs w:val="28"/>
          <w:lang w:val="en-US"/>
        </w:rPr>
        <w:t xml:space="preserve"> </w:t>
      </w:r>
      <w:r w:rsidR="00C71DEA" w:rsidRPr="001C452C">
        <w:rPr>
          <w:rFonts w:ascii="Times New Roman" w:hAnsi="Times New Roman" w:cs="Times New Roman"/>
          <w:sz w:val="28"/>
          <w:szCs w:val="28"/>
        </w:rPr>
        <w:t>данным</w:t>
      </w:r>
      <w:r w:rsidR="00C71DEA" w:rsidRPr="001C452C">
        <w:rPr>
          <w:rFonts w:ascii="Times New Roman" w:hAnsi="Times New Roman" w:cs="Times New Roman"/>
          <w:sz w:val="28"/>
          <w:szCs w:val="28"/>
          <w:lang w:val="en-US"/>
        </w:rPr>
        <w:t xml:space="preserve"> </w:t>
      </w:r>
      <w:r w:rsidR="00C71DEA" w:rsidRPr="001C452C">
        <w:rPr>
          <w:rFonts w:ascii="Times New Roman" w:hAnsi="Times New Roman" w:cs="Times New Roman"/>
          <w:sz w:val="28"/>
          <w:szCs w:val="28"/>
        </w:rPr>
        <w:t>археологии</w:t>
      </w:r>
      <w:r w:rsidR="00C71DEA" w:rsidRPr="001C452C">
        <w:rPr>
          <w:rFonts w:ascii="Times New Roman" w:hAnsi="Times New Roman" w:cs="Times New Roman"/>
          <w:sz w:val="28"/>
          <w:szCs w:val="28"/>
          <w:lang w:val="en-US"/>
        </w:rPr>
        <w:t xml:space="preserve"> </w:t>
      </w:r>
      <w:r w:rsidR="00C71DEA" w:rsidRPr="001C452C">
        <w:rPr>
          <w:rFonts w:ascii="Times New Roman" w:hAnsi="Times New Roman" w:cs="Times New Roman"/>
          <w:sz w:val="28"/>
          <w:szCs w:val="28"/>
        </w:rPr>
        <w:t>и</w:t>
      </w:r>
      <w:r w:rsidR="00C71DEA" w:rsidRPr="001C452C">
        <w:rPr>
          <w:rFonts w:ascii="Times New Roman" w:hAnsi="Times New Roman" w:cs="Times New Roman"/>
          <w:sz w:val="28"/>
          <w:szCs w:val="28"/>
          <w:lang w:val="en-US"/>
        </w:rPr>
        <w:t xml:space="preserve"> </w:t>
      </w:r>
      <w:r w:rsidR="00C71DEA" w:rsidRPr="001C452C">
        <w:rPr>
          <w:rFonts w:ascii="Times New Roman" w:hAnsi="Times New Roman" w:cs="Times New Roman"/>
          <w:sz w:val="28"/>
          <w:szCs w:val="28"/>
        </w:rPr>
        <w:t>антропологии</w:t>
      </w:r>
      <w:r w:rsidR="00C71DEA" w:rsidRPr="001C452C">
        <w:rPr>
          <w:rFonts w:ascii="Times New Roman" w:hAnsi="Times New Roman" w:cs="Times New Roman"/>
          <w:sz w:val="28"/>
          <w:szCs w:val="28"/>
          <w:lang w:val="en-US"/>
        </w:rPr>
        <w:t xml:space="preserve">) // </w:t>
      </w:r>
      <w:r w:rsidR="00C71DEA" w:rsidRPr="001C452C">
        <w:rPr>
          <w:rFonts w:ascii="Times New Roman" w:hAnsi="Times New Roman" w:cs="Times New Roman"/>
          <w:sz w:val="28"/>
          <w:szCs w:val="28"/>
        </w:rPr>
        <w:t>Восток</w:t>
      </w:r>
      <w:r w:rsidR="00C71DEA" w:rsidRPr="001C452C">
        <w:rPr>
          <w:rFonts w:ascii="Times New Roman" w:hAnsi="Times New Roman" w:cs="Times New Roman"/>
          <w:sz w:val="28"/>
          <w:szCs w:val="28"/>
          <w:lang w:val="en-US"/>
        </w:rPr>
        <w:t xml:space="preserve"> (</w:t>
      </w:r>
      <w:proofErr w:type="spellStart"/>
      <w:r w:rsidR="00C71DEA" w:rsidRPr="001C452C">
        <w:rPr>
          <w:rFonts w:ascii="Times New Roman" w:hAnsi="Times New Roman" w:cs="Times New Roman"/>
          <w:sz w:val="28"/>
          <w:szCs w:val="28"/>
          <w:lang w:val="en-US"/>
        </w:rPr>
        <w:t>Oriens</w:t>
      </w:r>
      <w:proofErr w:type="spellEnd"/>
      <w:r w:rsidR="00C71DEA" w:rsidRPr="001C452C">
        <w:rPr>
          <w:rFonts w:ascii="Times New Roman" w:hAnsi="Times New Roman" w:cs="Times New Roman"/>
          <w:sz w:val="28"/>
          <w:szCs w:val="28"/>
          <w:lang w:val="en-US"/>
        </w:rPr>
        <w:t xml:space="preserve">). </w:t>
      </w:r>
      <w:r w:rsidR="00C71DEA" w:rsidRPr="001C452C">
        <w:rPr>
          <w:rFonts w:ascii="Times New Roman" w:hAnsi="Times New Roman" w:cs="Times New Roman"/>
          <w:sz w:val="28"/>
          <w:szCs w:val="28"/>
        </w:rPr>
        <w:t>№4. 2020. С. 32-48.)</w:t>
      </w:r>
    </w:p>
    <w:p w14:paraId="311BC6FB" w14:textId="548DCD2B"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47. 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Джиделибулак</w:t>
      </w:r>
      <w:proofErr w:type="spellEnd"/>
      <w:r w:rsidR="00641FCE" w:rsidRPr="001C452C">
        <w:rPr>
          <w:rFonts w:ascii="Times New Roman" w:hAnsi="Times New Roman" w:cs="Times New Roman"/>
          <w:i/>
          <w:iCs/>
          <w:sz w:val="28"/>
          <w:szCs w:val="28"/>
        </w:rPr>
        <w:t>.</w:t>
      </w:r>
      <w:r w:rsidR="00C71DEA" w:rsidRPr="001C452C">
        <w:rPr>
          <w:rFonts w:ascii="Times New Roman" w:hAnsi="Times New Roman" w:cs="Times New Roman"/>
          <w:sz w:val="28"/>
          <w:szCs w:val="28"/>
        </w:rPr>
        <w:t xml:space="preserve"> (Личный архив В.Н. Ягодина)</w:t>
      </w:r>
    </w:p>
    <w:p w14:paraId="2CE24C9B" w14:textId="5C81168A"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48. 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Акчунгуль</w:t>
      </w:r>
      <w:proofErr w:type="spellEnd"/>
      <w:r w:rsidR="00641FCE" w:rsidRPr="001C452C">
        <w:rPr>
          <w:rFonts w:ascii="Times New Roman" w:hAnsi="Times New Roman" w:cs="Times New Roman"/>
          <w:i/>
          <w:iCs/>
          <w:sz w:val="28"/>
          <w:szCs w:val="28"/>
        </w:rPr>
        <w:t>-II, гр</w:t>
      </w:r>
      <w:r w:rsidR="000E3A8D" w:rsidRPr="001C452C">
        <w:rPr>
          <w:rFonts w:ascii="Times New Roman" w:hAnsi="Times New Roman" w:cs="Times New Roman"/>
          <w:i/>
          <w:iCs/>
          <w:sz w:val="28"/>
          <w:szCs w:val="28"/>
        </w:rPr>
        <w:t>уппа</w:t>
      </w:r>
      <w:r w:rsidR="00641FCE" w:rsidRPr="001C452C">
        <w:rPr>
          <w:rFonts w:ascii="Times New Roman" w:hAnsi="Times New Roman" w:cs="Times New Roman"/>
          <w:i/>
          <w:iCs/>
          <w:sz w:val="28"/>
          <w:szCs w:val="28"/>
        </w:rPr>
        <w:t>-II.</w:t>
      </w:r>
      <w:r w:rsidR="00C71DEA" w:rsidRPr="001C452C">
        <w:rPr>
          <w:rFonts w:ascii="Times New Roman" w:hAnsi="Times New Roman" w:cs="Times New Roman"/>
          <w:sz w:val="28"/>
          <w:szCs w:val="28"/>
        </w:rPr>
        <w:t xml:space="preserve"> (Личный архив В.Н. Ягодина)</w:t>
      </w:r>
    </w:p>
    <w:p w14:paraId="0C3C0692" w14:textId="77777777" w:rsidR="0071181D"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49. 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Сызлыуй</w:t>
      </w:r>
      <w:proofErr w:type="spellEnd"/>
      <w:r w:rsidR="00641FCE" w:rsidRPr="001C452C">
        <w:rPr>
          <w:rFonts w:ascii="Times New Roman" w:hAnsi="Times New Roman" w:cs="Times New Roman"/>
          <w:i/>
          <w:iCs/>
          <w:sz w:val="28"/>
          <w:szCs w:val="28"/>
        </w:rPr>
        <w:t>, южная группа.</w:t>
      </w:r>
      <w:r w:rsidR="00C71DEA" w:rsidRPr="001C452C">
        <w:rPr>
          <w:rFonts w:ascii="Times New Roman" w:hAnsi="Times New Roman" w:cs="Times New Roman"/>
          <w:sz w:val="28"/>
          <w:szCs w:val="28"/>
        </w:rPr>
        <w:t xml:space="preserve"> (Личный архив В.Н. Ягодина)</w:t>
      </w:r>
    </w:p>
    <w:p w14:paraId="2FB2C784" w14:textId="252008D4"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sz w:val="28"/>
          <w:szCs w:val="28"/>
        </w:rPr>
        <w:t>50.</w:t>
      </w:r>
      <w:r w:rsidRPr="001C452C">
        <w:rPr>
          <w:rFonts w:ascii="Times New Roman" w:hAnsi="Times New Roman" w:cs="Times New Roman"/>
          <w:sz w:val="28"/>
          <w:szCs w:val="28"/>
        </w:rPr>
        <w:t> </w:t>
      </w:r>
      <w:r w:rsidR="000B4BEF" w:rsidRPr="001C452C">
        <w:rPr>
          <w:rFonts w:ascii="Times New Roman" w:hAnsi="Times New Roman" w:cs="Times New Roman"/>
          <w:i/>
          <w:iCs/>
          <w:sz w:val="28"/>
          <w:szCs w:val="28"/>
        </w:rPr>
        <w:t xml:space="preserve">Могильник </w:t>
      </w:r>
      <w:r w:rsidR="00641FCE" w:rsidRPr="001C452C">
        <w:rPr>
          <w:rFonts w:ascii="Times New Roman" w:hAnsi="Times New Roman" w:cs="Times New Roman"/>
          <w:i/>
          <w:iCs/>
          <w:sz w:val="28"/>
          <w:szCs w:val="28"/>
        </w:rPr>
        <w:t>Казыбаба-I, группа II.</w:t>
      </w:r>
      <w:r w:rsidR="00C71DEA" w:rsidRPr="001C452C">
        <w:rPr>
          <w:rFonts w:ascii="Times New Roman" w:hAnsi="Times New Roman" w:cs="Times New Roman"/>
          <w:sz w:val="28"/>
          <w:szCs w:val="28"/>
        </w:rPr>
        <w:t xml:space="preserve"> (Ягодин В.Н., Китов Е.П., Ягодин В.В. Типология погребальных комплексов могильника Казыбаба I во II—IV вв. н. э. (к вопросу о происхождении кочевников юго-восточного чинка Устюрта). </w:t>
      </w:r>
      <w:proofErr w:type="spellStart"/>
      <w:r w:rsidR="00C71DEA" w:rsidRPr="001C452C">
        <w:rPr>
          <w:rFonts w:ascii="Times New Roman" w:hAnsi="Times New Roman" w:cs="Times New Roman"/>
          <w:sz w:val="28"/>
          <w:szCs w:val="28"/>
        </w:rPr>
        <w:t>Stratum</w:t>
      </w:r>
      <w:proofErr w:type="spellEnd"/>
      <w:r w:rsidR="00C71DEA" w:rsidRPr="001C452C">
        <w:rPr>
          <w:rFonts w:ascii="Times New Roman" w:hAnsi="Times New Roman" w:cs="Times New Roman"/>
          <w:sz w:val="28"/>
          <w:szCs w:val="28"/>
        </w:rPr>
        <w:t xml:space="preserve"> </w:t>
      </w:r>
      <w:proofErr w:type="spellStart"/>
      <w:r w:rsidR="00C71DEA" w:rsidRPr="001C452C">
        <w:rPr>
          <w:rFonts w:ascii="Times New Roman" w:hAnsi="Times New Roman" w:cs="Times New Roman"/>
          <w:sz w:val="28"/>
          <w:szCs w:val="28"/>
        </w:rPr>
        <w:t>plus</w:t>
      </w:r>
      <w:proofErr w:type="spellEnd"/>
      <w:r w:rsidR="00C71DEA" w:rsidRPr="001C452C">
        <w:rPr>
          <w:rFonts w:ascii="Times New Roman" w:hAnsi="Times New Roman" w:cs="Times New Roman"/>
          <w:sz w:val="28"/>
          <w:szCs w:val="28"/>
        </w:rPr>
        <w:t xml:space="preserve">. №4. 2017. 357-379 с. </w:t>
      </w:r>
      <w:r w:rsidR="00E55E06" w:rsidRPr="001C452C">
        <w:rPr>
          <w:rFonts w:ascii="Times New Roman" w:hAnsi="Times New Roman" w:cs="Times New Roman"/>
          <w:sz w:val="28"/>
          <w:szCs w:val="28"/>
        </w:rPr>
        <w:t>Ягодин В.Н., Китов Е.П., Мамедов А.М., Жамбулатов К.А. Степные племена на северо-западных границах Хорезма в VI-</w:t>
      </w:r>
      <w:r w:rsidR="00E55E06" w:rsidRPr="001C452C">
        <w:rPr>
          <w:rFonts w:ascii="Times New Roman" w:hAnsi="Times New Roman" w:cs="Times New Roman"/>
          <w:sz w:val="28"/>
          <w:szCs w:val="28"/>
        </w:rPr>
        <w:lastRenderedPageBreak/>
        <w:t xml:space="preserve">V вв. до н.э. – III-IV вв. н.э. (по материалам курганного могильника Казыбаба </w:t>
      </w:r>
      <w:r w:rsidR="00E55E06" w:rsidRPr="001C452C">
        <w:rPr>
          <w:rFonts w:ascii="Times New Roman" w:hAnsi="Times New Roman" w:cs="Times New Roman"/>
          <w:sz w:val="28"/>
          <w:szCs w:val="28"/>
          <w:lang w:val="en-US"/>
        </w:rPr>
        <w:t>I</w:t>
      </w:r>
      <w:r w:rsidR="00E55E06" w:rsidRPr="001C452C">
        <w:rPr>
          <w:rFonts w:ascii="Times New Roman" w:hAnsi="Times New Roman" w:cs="Times New Roman"/>
          <w:sz w:val="28"/>
          <w:szCs w:val="28"/>
        </w:rPr>
        <w:t xml:space="preserve">). Самарканд, 2022. 430 с., </w:t>
      </w:r>
      <w:proofErr w:type="spellStart"/>
      <w:r w:rsidR="00E55E06" w:rsidRPr="001C452C">
        <w:rPr>
          <w:rFonts w:ascii="Times New Roman" w:hAnsi="Times New Roman" w:cs="Times New Roman"/>
          <w:sz w:val="28"/>
          <w:szCs w:val="28"/>
        </w:rPr>
        <w:t>илл</w:t>
      </w:r>
      <w:proofErr w:type="spellEnd"/>
      <w:r w:rsidR="00E55E06" w:rsidRPr="001C452C">
        <w:rPr>
          <w:rFonts w:ascii="Times New Roman" w:hAnsi="Times New Roman" w:cs="Times New Roman"/>
          <w:sz w:val="28"/>
          <w:szCs w:val="28"/>
        </w:rPr>
        <w:t>.</w:t>
      </w:r>
      <w:r w:rsidR="00C71DEA" w:rsidRPr="001C452C">
        <w:rPr>
          <w:rFonts w:ascii="Times New Roman" w:hAnsi="Times New Roman" w:cs="Times New Roman"/>
          <w:sz w:val="28"/>
          <w:szCs w:val="28"/>
        </w:rPr>
        <w:t>)</w:t>
      </w:r>
    </w:p>
    <w:p w14:paraId="43425F0A" w14:textId="0BA31802"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52. </w:t>
      </w:r>
      <w:r w:rsidR="000B4BEF" w:rsidRPr="001C452C">
        <w:rPr>
          <w:rFonts w:ascii="Times New Roman" w:hAnsi="Times New Roman" w:cs="Times New Roman"/>
          <w:i/>
          <w:iCs/>
          <w:sz w:val="28"/>
          <w:szCs w:val="28"/>
        </w:rPr>
        <w:t xml:space="preserve">Могильник </w:t>
      </w:r>
      <w:r w:rsidR="00641FCE" w:rsidRPr="001C452C">
        <w:rPr>
          <w:rFonts w:ascii="Times New Roman" w:hAnsi="Times New Roman" w:cs="Times New Roman"/>
          <w:i/>
          <w:iCs/>
          <w:sz w:val="28"/>
          <w:szCs w:val="28"/>
        </w:rPr>
        <w:t>Казыбаба-I, группа IV.</w:t>
      </w:r>
      <w:r w:rsidR="00E55E06" w:rsidRPr="001C452C">
        <w:rPr>
          <w:rFonts w:ascii="Times New Roman" w:hAnsi="Times New Roman" w:cs="Times New Roman"/>
          <w:sz w:val="28"/>
          <w:szCs w:val="28"/>
        </w:rPr>
        <w:t xml:space="preserve"> (Ягодин В.Н., Китов Е.П., Ягодин В.В. Типология погребальных комплексов могильника Казыбаба I во II—IV вв. н. э. (к вопросу о происхождении кочевников юго-восточного чинка Устюрта). </w:t>
      </w:r>
      <w:proofErr w:type="spellStart"/>
      <w:r w:rsidR="00E55E06" w:rsidRPr="001C452C">
        <w:rPr>
          <w:rFonts w:ascii="Times New Roman" w:hAnsi="Times New Roman" w:cs="Times New Roman"/>
          <w:sz w:val="28"/>
          <w:szCs w:val="28"/>
        </w:rPr>
        <w:t>Stratum</w:t>
      </w:r>
      <w:proofErr w:type="spellEnd"/>
      <w:r w:rsidR="00E55E06" w:rsidRPr="001C452C">
        <w:rPr>
          <w:rFonts w:ascii="Times New Roman" w:hAnsi="Times New Roman" w:cs="Times New Roman"/>
          <w:sz w:val="28"/>
          <w:szCs w:val="28"/>
        </w:rPr>
        <w:t xml:space="preserve"> </w:t>
      </w:r>
      <w:proofErr w:type="spellStart"/>
      <w:r w:rsidR="00E55E06" w:rsidRPr="001C452C">
        <w:rPr>
          <w:rFonts w:ascii="Times New Roman" w:hAnsi="Times New Roman" w:cs="Times New Roman"/>
          <w:sz w:val="28"/>
          <w:szCs w:val="28"/>
        </w:rPr>
        <w:t>plus</w:t>
      </w:r>
      <w:proofErr w:type="spellEnd"/>
      <w:r w:rsidR="00E55E06" w:rsidRPr="001C452C">
        <w:rPr>
          <w:rFonts w:ascii="Times New Roman" w:hAnsi="Times New Roman" w:cs="Times New Roman"/>
          <w:sz w:val="28"/>
          <w:szCs w:val="28"/>
        </w:rPr>
        <w:t xml:space="preserve">. №4. 2017. 357-379 с. Ягодин В.Н., Китов Е.П., Мамедов А.М., Жамбулатов К.А. Степные племена на северо-западных границах Хорезма в VI-V вв. до н.э. – III-IV вв. н.э. (по материалам курганного могильника Казыбаба </w:t>
      </w:r>
      <w:r w:rsidR="00E55E06" w:rsidRPr="001C452C">
        <w:rPr>
          <w:rFonts w:ascii="Times New Roman" w:hAnsi="Times New Roman" w:cs="Times New Roman"/>
          <w:sz w:val="28"/>
          <w:szCs w:val="28"/>
          <w:lang w:val="en-US"/>
        </w:rPr>
        <w:t>I</w:t>
      </w:r>
      <w:r w:rsidR="00E55E06" w:rsidRPr="001C452C">
        <w:rPr>
          <w:rFonts w:ascii="Times New Roman" w:hAnsi="Times New Roman" w:cs="Times New Roman"/>
          <w:sz w:val="28"/>
          <w:szCs w:val="28"/>
        </w:rPr>
        <w:t xml:space="preserve">). Самарканд, 2022. 430 с., </w:t>
      </w:r>
      <w:proofErr w:type="spellStart"/>
      <w:r w:rsidR="00E55E06" w:rsidRPr="001C452C">
        <w:rPr>
          <w:rFonts w:ascii="Times New Roman" w:hAnsi="Times New Roman" w:cs="Times New Roman"/>
          <w:sz w:val="28"/>
          <w:szCs w:val="28"/>
        </w:rPr>
        <w:t>илл</w:t>
      </w:r>
      <w:proofErr w:type="spellEnd"/>
      <w:r w:rsidR="00E55E06" w:rsidRPr="001C452C">
        <w:rPr>
          <w:rFonts w:ascii="Times New Roman" w:hAnsi="Times New Roman" w:cs="Times New Roman"/>
          <w:sz w:val="28"/>
          <w:szCs w:val="28"/>
        </w:rPr>
        <w:t>.)</w:t>
      </w:r>
    </w:p>
    <w:p w14:paraId="07FC035F" w14:textId="5F3E1825"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53. 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Дэвкескен</w:t>
      </w:r>
      <w:proofErr w:type="spellEnd"/>
      <w:r w:rsidR="00641FCE" w:rsidRPr="001C452C">
        <w:rPr>
          <w:rFonts w:ascii="Times New Roman" w:hAnsi="Times New Roman" w:cs="Times New Roman"/>
          <w:i/>
          <w:iCs/>
          <w:sz w:val="28"/>
          <w:szCs w:val="28"/>
        </w:rPr>
        <w:t>-VI.</w:t>
      </w:r>
      <w:r w:rsidR="00E55E06" w:rsidRPr="001C452C">
        <w:rPr>
          <w:rFonts w:ascii="Times New Roman" w:hAnsi="Times New Roman" w:cs="Times New Roman"/>
          <w:sz w:val="28"/>
          <w:szCs w:val="28"/>
        </w:rPr>
        <w:t xml:space="preserve"> (Личный архив В.Н. Ягодина. Ягодин В.Н., Китов Е.П., Ягодин В.В. (б) Могильник </w:t>
      </w:r>
      <w:proofErr w:type="spellStart"/>
      <w:r w:rsidR="00E55E06" w:rsidRPr="001C452C">
        <w:rPr>
          <w:rFonts w:ascii="Times New Roman" w:hAnsi="Times New Roman" w:cs="Times New Roman"/>
          <w:sz w:val="28"/>
          <w:szCs w:val="28"/>
        </w:rPr>
        <w:t>Дэвкескен</w:t>
      </w:r>
      <w:proofErr w:type="spellEnd"/>
      <w:r w:rsidR="00E55E06" w:rsidRPr="001C452C">
        <w:rPr>
          <w:rFonts w:ascii="Times New Roman" w:hAnsi="Times New Roman" w:cs="Times New Roman"/>
          <w:sz w:val="28"/>
          <w:szCs w:val="28"/>
        </w:rPr>
        <w:t xml:space="preserve"> VI на Устюрте II-III вв. н.э. (по данным археологии и антропологии) // Восток (</w:t>
      </w:r>
      <w:proofErr w:type="spellStart"/>
      <w:r w:rsidR="00E55E06" w:rsidRPr="001C452C">
        <w:rPr>
          <w:rFonts w:ascii="Times New Roman" w:hAnsi="Times New Roman" w:cs="Times New Roman"/>
          <w:sz w:val="28"/>
          <w:szCs w:val="28"/>
        </w:rPr>
        <w:t>Oriens</w:t>
      </w:r>
      <w:proofErr w:type="spellEnd"/>
      <w:r w:rsidR="00E55E06" w:rsidRPr="001C452C">
        <w:rPr>
          <w:rFonts w:ascii="Times New Roman" w:hAnsi="Times New Roman" w:cs="Times New Roman"/>
          <w:sz w:val="28"/>
          <w:szCs w:val="28"/>
        </w:rPr>
        <w:t xml:space="preserve">). №5. 2020. С. 82-96) </w:t>
      </w:r>
    </w:p>
    <w:p w14:paraId="2B8A08F6" w14:textId="358BC666" w:rsidR="00641FCE"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54. </w:t>
      </w:r>
      <w:r w:rsidR="000B4BEF"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Гунжели</w:t>
      </w:r>
      <w:proofErr w:type="spellEnd"/>
      <w:r w:rsidR="00641FCE" w:rsidRPr="001C452C">
        <w:rPr>
          <w:rFonts w:ascii="Times New Roman" w:hAnsi="Times New Roman" w:cs="Times New Roman"/>
          <w:i/>
          <w:iCs/>
          <w:sz w:val="28"/>
          <w:szCs w:val="28"/>
        </w:rPr>
        <w:t>-I.</w:t>
      </w:r>
      <w:r w:rsidR="00E55E06" w:rsidRPr="001C452C">
        <w:rPr>
          <w:rFonts w:ascii="Times New Roman" w:hAnsi="Times New Roman" w:cs="Times New Roman"/>
          <w:sz w:val="28"/>
          <w:szCs w:val="28"/>
        </w:rPr>
        <w:t xml:space="preserve"> (</w:t>
      </w:r>
      <w:r w:rsidR="008A0DB0" w:rsidRPr="001C452C">
        <w:rPr>
          <w:rFonts w:ascii="Times New Roman" w:hAnsi="Times New Roman" w:cs="Times New Roman"/>
          <w:sz w:val="28"/>
          <w:szCs w:val="28"/>
        </w:rPr>
        <w:t xml:space="preserve">Китов Е.П. и др. Отчет Могильник </w:t>
      </w:r>
      <w:proofErr w:type="spellStart"/>
      <w:r w:rsidR="008A0DB0" w:rsidRPr="001C452C">
        <w:rPr>
          <w:rFonts w:ascii="Times New Roman" w:hAnsi="Times New Roman" w:cs="Times New Roman"/>
          <w:sz w:val="28"/>
          <w:szCs w:val="28"/>
        </w:rPr>
        <w:t>Гунжели</w:t>
      </w:r>
      <w:proofErr w:type="spellEnd"/>
      <w:r w:rsidR="008A0DB0" w:rsidRPr="001C452C">
        <w:rPr>
          <w:rFonts w:ascii="Times New Roman" w:hAnsi="Times New Roman" w:cs="Times New Roman"/>
          <w:sz w:val="28"/>
          <w:szCs w:val="28"/>
        </w:rPr>
        <w:t xml:space="preserve">-I научно-исследовательские работы в 2018 году. Китов Е.П. и др. Отчет Могильник </w:t>
      </w:r>
      <w:proofErr w:type="spellStart"/>
      <w:r w:rsidR="008A0DB0" w:rsidRPr="001C452C">
        <w:rPr>
          <w:rFonts w:ascii="Times New Roman" w:hAnsi="Times New Roman" w:cs="Times New Roman"/>
          <w:sz w:val="28"/>
          <w:szCs w:val="28"/>
        </w:rPr>
        <w:t>Гунжели</w:t>
      </w:r>
      <w:proofErr w:type="spellEnd"/>
      <w:r w:rsidR="008A0DB0" w:rsidRPr="001C452C">
        <w:rPr>
          <w:rFonts w:ascii="Times New Roman" w:hAnsi="Times New Roman" w:cs="Times New Roman"/>
          <w:sz w:val="28"/>
          <w:szCs w:val="28"/>
        </w:rPr>
        <w:t xml:space="preserve">-I научно-исследовательские работы в 2019 году. </w:t>
      </w:r>
      <w:r w:rsidR="00E55E06" w:rsidRPr="001C452C">
        <w:rPr>
          <w:rFonts w:ascii="Times New Roman" w:hAnsi="Times New Roman" w:cs="Times New Roman"/>
          <w:sz w:val="28"/>
          <w:szCs w:val="28"/>
        </w:rPr>
        <w:t xml:space="preserve">Китов Е.П., </w:t>
      </w:r>
      <w:proofErr w:type="spellStart"/>
      <w:r w:rsidR="00E55E06" w:rsidRPr="001C452C">
        <w:rPr>
          <w:rFonts w:ascii="Times New Roman" w:hAnsi="Times New Roman" w:cs="Times New Roman"/>
          <w:sz w:val="28"/>
          <w:szCs w:val="28"/>
        </w:rPr>
        <w:t>Болелов</w:t>
      </w:r>
      <w:proofErr w:type="spellEnd"/>
      <w:r w:rsidR="00E55E06" w:rsidRPr="001C452C">
        <w:rPr>
          <w:rFonts w:ascii="Times New Roman" w:hAnsi="Times New Roman" w:cs="Times New Roman"/>
          <w:sz w:val="28"/>
          <w:szCs w:val="28"/>
        </w:rPr>
        <w:t xml:space="preserve"> С.Б., </w:t>
      </w:r>
      <w:proofErr w:type="spellStart"/>
      <w:r w:rsidR="00E55E06" w:rsidRPr="001C452C">
        <w:rPr>
          <w:rFonts w:ascii="Times New Roman" w:hAnsi="Times New Roman" w:cs="Times New Roman"/>
          <w:sz w:val="28"/>
          <w:szCs w:val="28"/>
        </w:rPr>
        <w:t>Балахванцев</w:t>
      </w:r>
      <w:proofErr w:type="spellEnd"/>
      <w:r w:rsidR="00E55E06" w:rsidRPr="001C452C">
        <w:rPr>
          <w:rFonts w:ascii="Times New Roman" w:hAnsi="Times New Roman" w:cs="Times New Roman"/>
          <w:sz w:val="28"/>
          <w:szCs w:val="28"/>
        </w:rPr>
        <w:t xml:space="preserve"> А.С. Возвращение в древний Хорезм: исследования совместной Российско-Каракалпакской экспедиции на Устюрте и Большом </w:t>
      </w:r>
      <w:proofErr w:type="spellStart"/>
      <w:r w:rsidR="00E55E06" w:rsidRPr="001C452C">
        <w:rPr>
          <w:rFonts w:ascii="Times New Roman" w:hAnsi="Times New Roman" w:cs="Times New Roman"/>
          <w:sz w:val="28"/>
          <w:szCs w:val="28"/>
        </w:rPr>
        <w:t>Кырк</w:t>
      </w:r>
      <w:proofErr w:type="spellEnd"/>
      <w:r w:rsidR="00E55E06" w:rsidRPr="001C452C">
        <w:rPr>
          <w:rFonts w:ascii="Times New Roman" w:hAnsi="Times New Roman" w:cs="Times New Roman"/>
          <w:sz w:val="28"/>
          <w:szCs w:val="28"/>
        </w:rPr>
        <w:t xml:space="preserve">-Кызе // Восток. 2019. №6. С. 52-70.) </w:t>
      </w:r>
    </w:p>
    <w:p w14:paraId="4E4712C4" w14:textId="4E0F8452" w:rsidR="000B51EA" w:rsidRPr="000B51EA" w:rsidRDefault="000B51EA" w:rsidP="00CB52CE">
      <w:pPr>
        <w:tabs>
          <w:tab w:val="left" w:pos="142"/>
        </w:tabs>
        <w:spacing w:after="0" w:line="240" w:lineRule="auto"/>
        <w:ind w:firstLine="567"/>
        <w:jc w:val="both"/>
        <w:rPr>
          <w:rFonts w:ascii="Times New Roman" w:hAnsi="Times New Roman" w:cs="Times New Roman"/>
          <w:b/>
          <w:bCs/>
          <w:sz w:val="28"/>
          <w:szCs w:val="28"/>
        </w:rPr>
      </w:pPr>
      <w:r w:rsidRPr="000B51EA">
        <w:rPr>
          <w:rFonts w:ascii="Times New Roman" w:hAnsi="Times New Roman" w:cs="Times New Roman"/>
          <w:b/>
          <w:bCs/>
          <w:sz w:val="28"/>
          <w:szCs w:val="28"/>
        </w:rPr>
        <w:t xml:space="preserve">Памятники </w:t>
      </w:r>
      <w:proofErr w:type="spellStart"/>
      <w:r w:rsidRPr="000B51EA">
        <w:rPr>
          <w:rFonts w:ascii="Times New Roman" w:hAnsi="Times New Roman" w:cs="Times New Roman"/>
          <w:b/>
          <w:bCs/>
          <w:sz w:val="28"/>
          <w:szCs w:val="28"/>
        </w:rPr>
        <w:t>Мангыстау</w:t>
      </w:r>
      <w:proofErr w:type="spellEnd"/>
      <w:r w:rsidRPr="000B51EA">
        <w:rPr>
          <w:rFonts w:ascii="Times New Roman" w:hAnsi="Times New Roman" w:cs="Times New Roman"/>
          <w:b/>
          <w:bCs/>
          <w:sz w:val="28"/>
          <w:szCs w:val="28"/>
        </w:rPr>
        <w:t>.</w:t>
      </w:r>
    </w:p>
    <w:p w14:paraId="5AC86C48" w14:textId="5CCD7DB4"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55. </w:t>
      </w:r>
      <w:r w:rsidR="00641FCE" w:rsidRPr="001C452C">
        <w:rPr>
          <w:rFonts w:ascii="Times New Roman" w:hAnsi="Times New Roman" w:cs="Times New Roman"/>
          <w:i/>
          <w:iCs/>
          <w:sz w:val="28"/>
          <w:szCs w:val="28"/>
        </w:rPr>
        <w:t xml:space="preserve">Могильник </w:t>
      </w:r>
      <w:proofErr w:type="spellStart"/>
      <w:r w:rsidR="00641FCE" w:rsidRPr="001C452C">
        <w:rPr>
          <w:rFonts w:ascii="Times New Roman" w:hAnsi="Times New Roman" w:cs="Times New Roman"/>
          <w:i/>
          <w:iCs/>
          <w:sz w:val="28"/>
          <w:szCs w:val="28"/>
        </w:rPr>
        <w:t>Кумыра</w:t>
      </w:r>
      <w:proofErr w:type="spellEnd"/>
      <w:r w:rsidR="00641FCE" w:rsidRPr="001C452C">
        <w:rPr>
          <w:rFonts w:ascii="Times New Roman" w:hAnsi="Times New Roman" w:cs="Times New Roman"/>
          <w:i/>
          <w:iCs/>
          <w:sz w:val="28"/>
          <w:szCs w:val="28"/>
        </w:rPr>
        <w:t>.</w:t>
      </w:r>
      <w:r w:rsidR="008A0DB0" w:rsidRPr="001C452C">
        <w:rPr>
          <w:rFonts w:ascii="Times New Roman" w:hAnsi="Times New Roman" w:cs="Times New Roman"/>
          <w:sz w:val="28"/>
          <w:szCs w:val="28"/>
        </w:rPr>
        <w:t xml:space="preserve"> (Астафьев А.Е. Отчет проведении аварийно-спасательных археологических работ на территории Мангистауской области в 2018 году. Личный архив</w:t>
      </w:r>
      <w:r w:rsidR="006E770B" w:rsidRPr="001C452C">
        <w:rPr>
          <w:rFonts w:ascii="Times New Roman" w:hAnsi="Times New Roman" w:cs="Times New Roman"/>
          <w:sz w:val="28"/>
          <w:szCs w:val="28"/>
        </w:rPr>
        <w:t xml:space="preserve"> Астафьева А.Е.</w:t>
      </w:r>
      <w:r w:rsidR="008A0DB0" w:rsidRPr="001C452C">
        <w:rPr>
          <w:rFonts w:ascii="Times New Roman" w:hAnsi="Times New Roman" w:cs="Times New Roman"/>
          <w:sz w:val="28"/>
          <w:szCs w:val="28"/>
        </w:rPr>
        <w:t>)</w:t>
      </w:r>
    </w:p>
    <w:p w14:paraId="44A64404" w14:textId="362D6E13" w:rsidR="00641FCE" w:rsidRPr="001C452C" w:rsidRDefault="0071181D" w:rsidP="00CB52CE">
      <w:pPr>
        <w:tabs>
          <w:tab w:val="left" w:pos="142"/>
        </w:tabs>
        <w:spacing w:after="0" w:line="240" w:lineRule="auto"/>
        <w:ind w:firstLine="567"/>
        <w:jc w:val="both"/>
        <w:rPr>
          <w:rFonts w:ascii="Times New Roman" w:hAnsi="Times New Roman" w:cs="Times New Roman"/>
          <w:sz w:val="28"/>
          <w:szCs w:val="28"/>
        </w:rPr>
      </w:pPr>
      <w:r w:rsidRPr="001C452C">
        <w:rPr>
          <w:rFonts w:ascii="Times New Roman" w:hAnsi="Times New Roman" w:cs="Times New Roman"/>
          <w:i/>
          <w:iCs/>
          <w:sz w:val="28"/>
          <w:szCs w:val="28"/>
        </w:rPr>
        <w:t>56. </w:t>
      </w:r>
      <w:r w:rsidR="000B4BEF" w:rsidRPr="001C452C">
        <w:rPr>
          <w:rFonts w:ascii="Times New Roman" w:hAnsi="Times New Roman" w:cs="Times New Roman"/>
          <w:i/>
          <w:iCs/>
          <w:sz w:val="28"/>
          <w:szCs w:val="28"/>
        </w:rPr>
        <w:t xml:space="preserve">Погребально-поминальный комплекс </w:t>
      </w:r>
      <w:proofErr w:type="spellStart"/>
      <w:r w:rsidR="00641FCE" w:rsidRPr="001C452C">
        <w:rPr>
          <w:rFonts w:ascii="Times New Roman" w:hAnsi="Times New Roman" w:cs="Times New Roman"/>
          <w:i/>
          <w:iCs/>
          <w:sz w:val="28"/>
          <w:szCs w:val="28"/>
        </w:rPr>
        <w:t>Алтынказган</w:t>
      </w:r>
      <w:proofErr w:type="spellEnd"/>
      <w:r w:rsidR="000E62B0" w:rsidRPr="001C452C">
        <w:rPr>
          <w:rFonts w:ascii="Times New Roman" w:hAnsi="Times New Roman" w:cs="Times New Roman"/>
          <w:i/>
          <w:iCs/>
          <w:sz w:val="28"/>
          <w:szCs w:val="28"/>
        </w:rPr>
        <w:t>.</w:t>
      </w:r>
      <w:r w:rsidR="006E770B" w:rsidRPr="001C452C">
        <w:rPr>
          <w:rFonts w:ascii="Times New Roman" w:hAnsi="Times New Roman" w:cs="Times New Roman"/>
          <w:sz w:val="28"/>
          <w:szCs w:val="28"/>
        </w:rPr>
        <w:t xml:space="preserve"> (Астафьев А.Е., Богданов Е.С. Ритуальные сооружения гуннского времени на Мангышлаке. </w:t>
      </w:r>
      <w:proofErr w:type="spellStart"/>
      <w:r w:rsidR="006E770B" w:rsidRPr="001C452C">
        <w:rPr>
          <w:rFonts w:ascii="Times New Roman" w:hAnsi="Times New Roman" w:cs="Times New Roman"/>
          <w:sz w:val="28"/>
          <w:szCs w:val="28"/>
        </w:rPr>
        <w:t>Strarum</w:t>
      </w:r>
      <w:proofErr w:type="spellEnd"/>
      <w:r w:rsidR="006E770B" w:rsidRPr="001C452C">
        <w:rPr>
          <w:rFonts w:ascii="Times New Roman" w:hAnsi="Times New Roman" w:cs="Times New Roman"/>
          <w:sz w:val="28"/>
          <w:szCs w:val="28"/>
        </w:rPr>
        <w:t xml:space="preserve"> </w:t>
      </w:r>
      <w:proofErr w:type="spellStart"/>
      <w:r w:rsidR="006E770B" w:rsidRPr="001C452C">
        <w:rPr>
          <w:rFonts w:ascii="Times New Roman" w:hAnsi="Times New Roman" w:cs="Times New Roman"/>
          <w:sz w:val="28"/>
          <w:szCs w:val="28"/>
        </w:rPr>
        <w:t>plus</w:t>
      </w:r>
      <w:proofErr w:type="spellEnd"/>
      <w:r w:rsidR="006E770B" w:rsidRPr="001C452C">
        <w:rPr>
          <w:rFonts w:ascii="Times New Roman" w:hAnsi="Times New Roman" w:cs="Times New Roman"/>
          <w:sz w:val="28"/>
          <w:szCs w:val="28"/>
        </w:rPr>
        <w:t xml:space="preserve">. Археология и культурная антропология. Ответственный редактор О.В. Шаров. №4. 2018. 347-368. (Астафьев А.Е., Богданов Е.С. Погребально-поминальный комплекс </w:t>
      </w:r>
      <w:proofErr w:type="spellStart"/>
      <w:r w:rsidR="006E770B" w:rsidRPr="001C452C">
        <w:rPr>
          <w:rFonts w:ascii="Times New Roman" w:hAnsi="Times New Roman" w:cs="Times New Roman"/>
          <w:sz w:val="28"/>
          <w:szCs w:val="28"/>
        </w:rPr>
        <w:t>Алтынказган</w:t>
      </w:r>
      <w:proofErr w:type="spellEnd"/>
      <w:r w:rsidR="006E770B" w:rsidRPr="001C452C">
        <w:rPr>
          <w:rFonts w:ascii="Times New Roman" w:hAnsi="Times New Roman" w:cs="Times New Roman"/>
          <w:sz w:val="28"/>
          <w:szCs w:val="28"/>
        </w:rPr>
        <w:t xml:space="preserve"> (</w:t>
      </w:r>
      <w:r w:rsidR="006E770B" w:rsidRPr="001C452C">
        <w:rPr>
          <w:rFonts w:ascii="Times New Roman" w:hAnsi="Times New Roman" w:cs="Times New Roman"/>
          <w:sz w:val="28"/>
          <w:szCs w:val="28"/>
          <w:lang w:val="en-US"/>
        </w:rPr>
        <w:t>III</w:t>
      </w:r>
      <w:r w:rsidR="006E770B" w:rsidRPr="001C452C">
        <w:rPr>
          <w:rFonts w:ascii="Times New Roman" w:hAnsi="Times New Roman" w:cs="Times New Roman"/>
          <w:sz w:val="28"/>
          <w:szCs w:val="28"/>
        </w:rPr>
        <w:t xml:space="preserve"> – первая половина </w:t>
      </w:r>
      <w:r w:rsidR="006E770B" w:rsidRPr="001C452C">
        <w:rPr>
          <w:rFonts w:ascii="Times New Roman" w:hAnsi="Times New Roman" w:cs="Times New Roman"/>
          <w:sz w:val="28"/>
          <w:szCs w:val="28"/>
          <w:lang w:val="en-US"/>
        </w:rPr>
        <w:t>VI</w:t>
      </w:r>
      <w:r w:rsidR="006E770B" w:rsidRPr="001C452C">
        <w:rPr>
          <w:rFonts w:ascii="Times New Roman" w:hAnsi="Times New Roman" w:cs="Times New Roman"/>
          <w:sz w:val="28"/>
          <w:szCs w:val="28"/>
        </w:rPr>
        <w:t xml:space="preserve"> вв.) Материалы и исследования по археологии Казахстана. Том </w:t>
      </w:r>
      <w:r w:rsidR="006E770B" w:rsidRPr="001C452C">
        <w:rPr>
          <w:rFonts w:ascii="Times New Roman" w:hAnsi="Times New Roman" w:cs="Times New Roman"/>
          <w:sz w:val="28"/>
          <w:szCs w:val="28"/>
          <w:lang w:val="en-US"/>
        </w:rPr>
        <w:t>XVIII</w:t>
      </w:r>
      <w:r w:rsidR="006E770B" w:rsidRPr="001C452C">
        <w:rPr>
          <w:rFonts w:ascii="Times New Roman" w:hAnsi="Times New Roman" w:cs="Times New Roman"/>
          <w:sz w:val="28"/>
          <w:szCs w:val="28"/>
        </w:rPr>
        <w:t>. – Алматы: Институт археологии им. А.Х. Маргулана, 2023. – 384 с.)</w:t>
      </w:r>
    </w:p>
    <w:bookmarkEnd w:id="27"/>
    <w:p w14:paraId="7A5CA5E8" w14:textId="77777777" w:rsidR="00E011FA" w:rsidRPr="001C452C" w:rsidRDefault="00E011FA" w:rsidP="004261B0">
      <w:pPr>
        <w:tabs>
          <w:tab w:val="left" w:pos="142"/>
        </w:tabs>
        <w:spacing w:after="0" w:line="240" w:lineRule="auto"/>
        <w:ind w:firstLine="567"/>
        <w:jc w:val="both"/>
        <w:rPr>
          <w:rFonts w:ascii="Times New Roman" w:hAnsi="Times New Roman" w:cs="Times New Roman"/>
          <w:sz w:val="28"/>
          <w:szCs w:val="28"/>
        </w:rPr>
      </w:pPr>
    </w:p>
    <w:p w14:paraId="3FEBA442" w14:textId="77777777" w:rsidR="0071181D" w:rsidRPr="001C452C" w:rsidRDefault="0071181D" w:rsidP="004261B0">
      <w:pPr>
        <w:tabs>
          <w:tab w:val="left" w:pos="142"/>
        </w:tabs>
        <w:spacing w:after="0" w:line="240" w:lineRule="auto"/>
        <w:ind w:firstLine="567"/>
        <w:jc w:val="both"/>
        <w:rPr>
          <w:rFonts w:ascii="Times New Roman" w:hAnsi="Times New Roman" w:cs="Times New Roman"/>
          <w:sz w:val="28"/>
          <w:szCs w:val="28"/>
        </w:rPr>
      </w:pPr>
    </w:p>
    <w:p w14:paraId="4E095CAE" w14:textId="3EAC0394" w:rsidR="0071181D" w:rsidRDefault="0071181D" w:rsidP="004261B0">
      <w:pPr>
        <w:tabs>
          <w:tab w:val="left" w:pos="142"/>
        </w:tabs>
        <w:spacing w:after="0" w:line="240" w:lineRule="auto"/>
        <w:ind w:firstLine="567"/>
        <w:jc w:val="both"/>
        <w:rPr>
          <w:rFonts w:ascii="Times New Roman" w:hAnsi="Times New Roman" w:cs="Times New Roman"/>
          <w:sz w:val="28"/>
          <w:szCs w:val="28"/>
        </w:rPr>
      </w:pPr>
    </w:p>
    <w:p w14:paraId="68122067" w14:textId="1A71EEE1" w:rsidR="00D83522" w:rsidRDefault="00D83522" w:rsidP="004261B0">
      <w:pPr>
        <w:tabs>
          <w:tab w:val="left" w:pos="142"/>
        </w:tabs>
        <w:spacing w:after="0" w:line="240" w:lineRule="auto"/>
        <w:ind w:firstLine="567"/>
        <w:jc w:val="both"/>
        <w:rPr>
          <w:rFonts w:ascii="Times New Roman" w:hAnsi="Times New Roman" w:cs="Times New Roman"/>
          <w:sz w:val="28"/>
          <w:szCs w:val="28"/>
        </w:rPr>
      </w:pPr>
    </w:p>
    <w:p w14:paraId="1FE5F0F4" w14:textId="5359717E" w:rsidR="00D83522" w:rsidRDefault="00D83522" w:rsidP="004261B0">
      <w:pPr>
        <w:tabs>
          <w:tab w:val="left" w:pos="142"/>
        </w:tabs>
        <w:spacing w:after="0" w:line="240" w:lineRule="auto"/>
        <w:ind w:firstLine="567"/>
        <w:jc w:val="both"/>
        <w:rPr>
          <w:rFonts w:ascii="Times New Roman" w:hAnsi="Times New Roman" w:cs="Times New Roman"/>
          <w:sz w:val="28"/>
          <w:szCs w:val="28"/>
        </w:rPr>
      </w:pPr>
    </w:p>
    <w:p w14:paraId="2963D919" w14:textId="768C6441" w:rsidR="00D83522" w:rsidRDefault="00D83522" w:rsidP="004261B0">
      <w:pPr>
        <w:tabs>
          <w:tab w:val="left" w:pos="142"/>
        </w:tabs>
        <w:spacing w:after="0" w:line="240" w:lineRule="auto"/>
        <w:ind w:firstLine="567"/>
        <w:jc w:val="both"/>
        <w:rPr>
          <w:rFonts w:ascii="Times New Roman" w:hAnsi="Times New Roman" w:cs="Times New Roman"/>
          <w:sz w:val="28"/>
          <w:szCs w:val="28"/>
        </w:rPr>
      </w:pPr>
    </w:p>
    <w:p w14:paraId="02EEF918" w14:textId="24D6BB5A" w:rsidR="00D83522" w:rsidRDefault="00D83522" w:rsidP="004261B0">
      <w:pPr>
        <w:tabs>
          <w:tab w:val="left" w:pos="142"/>
        </w:tabs>
        <w:spacing w:after="0" w:line="240" w:lineRule="auto"/>
        <w:ind w:firstLine="567"/>
        <w:jc w:val="both"/>
        <w:rPr>
          <w:rFonts w:ascii="Times New Roman" w:hAnsi="Times New Roman" w:cs="Times New Roman"/>
          <w:sz w:val="28"/>
          <w:szCs w:val="28"/>
        </w:rPr>
      </w:pPr>
    </w:p>
    <w:p w14:paraId="5CDE36ED" w14:textId="53EDFAA9" w:rsidR="00D83522" w:rsidRDefault="00D83522" w:rsidP="004261B0">
      <w:pPr>
        <w:tabs>
          <w:tab w:val="left" w:pos="142"/>
        </w:tabs>
        <w:spacing w:after="0" w:line="240" w:lineRule="auto"/>
        <w:ind w:firstLine="567"/>
        <w:jc w:val="both"/>
        <w:rPr>
          <w:rFonts w:ascii="Times New Roman" w:hAnsi="Times New Roman" w:cs="Times New Roman"/>
          <w:sz w:val="28"/>
          <w:szCs w:val="28"/>
        </w:rPr>
      </w:pPr>
    </w:p>
    <w:p w14:paraId="6BB61A0E" w14:textId="4412842C" w:rsidR="00D83522" w:rsidRDefault="00D83522" w:rsidP="004261B0">
      <w:pPr>
        <w:tabs>
          <w:tab w:val="left" w:pos="142"/>
        </w:tabs>
        <w:spacing w:after="0" w:line="240" w:lineRule="auto"/>
        <w:ind w:firstLine="567"/>
        <w:jc w:val="both"/>
        <w:rPr>
          <w:rFonts w:ascii="Times New Roman" w:hAnsi="Times New Roman" w:cs="Times New Roman"/>
          <w:sz w:val="28"/>
          <w:szCs w:val="28"/>
        </w:rPr>
      </w:pPr>
    </w:p>
    <w:p w14:paraId="156553D8" w14:textId="6B4E405C" w:rsidR="00D83522" w:rsidRDefault="00D83522" w:rsidP="004261B0">
      <w:pPr>
        <w:tabs>
          <w:tab w:val="left" w:pos="142"/>
        </w:tabs>
        <w:spacing w:after="0" w:line="240" w:lineRule="auto"/>
        <w:ind w:firstLine="567"/>
        <w:jc w:val="both"/>
        <w:rPr>
          <w:rFonts w:ascii="Times New Roman" w:hAnsi="Times New Roman" w:cs="Times New Roman"/>
          <w:sz w:val="28"/>
          <w:szCs w:val="28"/>
        </w:rPr>
      </w:pPr>
    </w:p>
    <w:p w14:paraId="340800C9" w14:textId="3212E022" w:rsidR="00D83522" w:rsidRDefault="00D83522" w:rsidP="004261B0">
      <w:pPr>
        <w:tabs>
          <w:tab w:val="left" w:pos="142"/>
        </w:tabs>
        <w:spacing w:after="0" w:line="240" w:lineRule="auto"/>
        <w:ind w:firstLine="567"/>
        <w:jc w:val="both"/>
        <w:rPr>
          <w:rFonts w:ascii="Times New Roman" w:hAnsi="Times New Roman" w:cs="Times New Roman"/>
          <w:sz w:val="28"/>
          <w:szCs w:val="28"/>
        </w:rPr>
      </w:pPr>
    </w:p>
    <w:p w14:paraId="192D4C46" w14:textId="79D3DDB0" w:rsidR="00D83522" w:rsidRDefault="00D83522" w:rsidP="004261B0">
      <w:pPr>
        <w:tabs>
          <w:tab w:val="left" w:pos="142"/>
        </w:tabs>
        <w:spacing w:after="0" w:line="240" w:lineRule="auto"/>
        <w:ind w:firstLine="567"/>
        <w:jc w:val="both"/>
        <w:rPr>
          <w:rFonts w:ascii="Times New Roman" w:hAnsi="Times New Roman" w:cs="Times New Roman"/>
          <w:sz w:val="28"/>
          <w:szCs w:val="28"/>
        </w:rPr>
      </w:pPr>
    </w:p>
    <w:p w14:paraId="4FEC94FC" w14:textId="421C5EB0" w:rsidR="00D83522" w:rsidRDefault="00D83522" w:rsidP="004261B0">
      <w:pPr>
        <w:tabs>
          <w:tab w:val="left" w:pos="142"/>
        </w:tabs>
        <w:spacing w:after="0" w:line="240" w:lineRule="auto"/>
        <w:ind w:firstLine="567"/>
        <w:jc w:val="both"/>
        <w:rPr>
          <w:rFonts w:ascii="Times New Roman" w:hAnsi="Times New Roman" w:cs="Times New Roman"/>
          <w:sz w:val="28"/>
          <w:szCs w:val="28"/>
        </w:rPr>
      </w:pPr>
    </w:p>
    <w:p w14:paraId="5569694B" w14:textId="47F9368A" w:rsidR="00D83522" w:rsidRDefault="00D83522" w:rsidP="004261B0">
      <w:pPr>
        <w:tabs>
          <w:tab w:val="left" w:pos="142"/>
        </w:tabs>
        <w:spacing w:after="0" w:line="240" w:lineRule="auto"/>
        <w:ind w:firstLine="567"/>
        <w:jc w:val="both"/>
        <w:rPr>
          <w:rFonts w:ascii="Times New Roman" w:hAnsi="Times New Roman" w:cs="Times New Roman"/>
          <w:sz w:val="28"/>
          <w:szCs w:val="28"/>
        </w:rPr>
      </w:pPr>
    </w:p>
    <w:p w14:paraId="3EAE333C" w14:textId="3BF05C3D" w:rsidR="00D83522" w:rsidRDefault="00D83522" w:rsidP="004261B0">
      <w:pPr>
        <w:tabs>
          <w:tab w:val="left" w:pos="142"/>
        </w:tabs>
        <w:spacing w:after="0" w:line="240" w:lineRule="auto"/>
        <w:ind w:firstLine="567"/>
        <w:jc w:val="both"/>
        <w:rPr>
          <w:rFonts w:ascii="Times New Roman" w:hAnsi="Times New Roman" w:cs="Times New Roman"/>
          <w:sz w:val="28"/>
          <w:szCs w:val="28"/>
        </w:rPr>
      </w:pPr>
    </w:p>
    <w:p w14:paraId="7321847F" w14:textId="67376F63" w:rsidR="00CB52CE" w:rsidRDefault="00E011FA" w:rsidP="004D7734">
      <w:pPr>
        <w:spacing w:after="0" w:line="240" w:lineRule="auto"/>
        <w:jc w:val="center"/>
        <w:rPr>
          <w:rFonts w:ascii="Times New Roman" w:hAnsi="Times New Roman" w:cs="Times New Roman"/>
          <w:b/>
          <w:bCs/>
          <w:sz w:val="28"/>
          <w:szCs w:val="28"/>
        </w:rPr>
      </w:pPr>
      <w:r w:rsidRPr="00384BC3">
        <w:rPr>
          <w:rFonts w:ascii="Times New Roman" w:hAnsi="Times New Roman" w:cs="Times New Roman"/>
          <w:b/>
          <w:bCs/>
          <w:sz w:val="28"/>
          <w:szCs w:val="28"/>
        </w:rPr>
        <w:lastRenderedPageBreak/>
        <w:t>ПРИЛОЖЕНИЕ Б</w:t>
      </w:r>
    </w:p>
    <w:p w14:paraId="4F55B58F" w14:textId="1F2BECA0" w:rsidR="00E011FA" w:rsidRPr="00384BC3" w:rsidRDefault="00E011FA" w:rsidP="004D7734">
      <w:pPr>
        <w:spacing w:after="0" w:line="240" w:lineRule="auto"/>
        <w:jc w:val="center"/>
        <w:rPr>
          <w:rFonts w:ascii="Times New Roman" w:hAnsi="Times New Roman" w:cs="Times New Roman"/>
          <w:b/>
          <w:bCs/>
          <w:sz w:val="28"/>
          <w:szCs w:val="28"/>
        </w:rPr>
      </w:pPr>
      <w:r w:rsidRPr="00384BC3">
        <w:rPr>
          <w:rFonts w:ascii="Times New Roman" w:hAnsi="Times New Roman" w:cs="Times New Roman"/>
          <w:b/>
          <w:bCs/>
          <w:sz w:val="28"/>
          <w:szCs w:val="28"/>
        </w:rPr>
        <w:t>Иллюстрации</w:t>
      </w:r>
    </w:p>
    <w:p w14:paraId="29D0E88A" w14:textId="77777777" w:rsidR="004F0DF2" w:rsidRPr="001C452C" w:rsidRDefault="004F0DF2" w:rsidP="004D7734">
      <w:pPr>
        <w:spacing w:after="0" w:line="240" w:lineRule="auto"/>
        <w:jc w:val="center"/>
        <w:rPr>
          <w:rFonts w:ascii="Times New Roman" w:hAnsi="Times New Roman" w:cs="Times New Roman"/>
          <w:noProof/>
          <w:sz w:val="24"/>
          <w:szCs w:val="24"/>
        </w:rPr>
      </w:pPr>
      <w:bookmarkStart w:id="30" w:name="_Hlk175405712"/>
      <w:bookmarkEnd w:id="30"/>
      <w:r w:rsidRPr="001C452C">
        <w:rPr>
          <w:rFonts w:ascii="Times New Roman" w:hAnsi="Times New Roman" w:cs="Times New Roman"/>
          <w:noProof/>
          <w:sz w:val="24"/>
          <w:szCs w:val="24"/>
        </w:rPr>
        <w:drawing>
          <wp:inline distT="0" distB="0" distL="0" distR="0" wp14:anchorId="7277020A" wp14:editId="5A96381C">
            <wp:extent cx="5934075" cy="54483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934075" cy="5448300"/>
                    </a:xfrm>
                    <a:prstGeom prst="rect">
                      <a:avLst/>
                    </a:prstGeom>
                    <a:noFill/>
                    <a:ln>
                      <a:noFill/>
                    </a:ln>
                  </pic:spPr>
                </pic:pic>
              </a:graphicData>
            </a:graphic>
          </wp:inline>
        </w:drawing>
      </w:r>
    </w:p>
    <w:p w14:paraId="4E75C927" w14:textId="6BC72C6B"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1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Карта расположения исследованных памятников позднесарматского времени на территории Западного Казахстана и Устюрта.</w:t>
      </w:r>
    </w:p>
    <w:p w14:paraId="17B2C0E6" w14:textId="0F47C8E6"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Цифрами на карте обозначены могильники: 1 – </w:t>
      </w:r>
      <w:proofErr w:type="spellStart"/>
      <w:r w:rsidRPr="001C452C">
        <w:rPr>
          <w:rFonts w:ascii="Times New Roman" w:hAnsi="Times New Roman" w:cs="Times New Roman"/>
          <w:sz w:val="24"/>
          <w:szCs w:val="24"/>
        </w:rPr>
        <w:t>Кисык</w:t>
      </w:r>
      <w:proofErr w:type="spellEnd"/>
      <w:r w:rsidRPr="001C452C">
        <w:rPr>
          <w:rFonts w:ascii="Times New Roman" w:hAnsi="Times New Roman" w:cs="Times New Roman"/>
          <w:sz w:val="24"/>
          <w:szCs w:val="24"/>
        </w:rPr>
        <w:t>-</w:t>
      </w:r>
      <w:proofErr w:type="spellStart"/>
      <w:r w:rsidRPr="001C452C">
        <w:rPr>
          <w:rFonts w:ascii="Times New Roman" w:hAnsi="Times New Roman" w:cs="Times New Roman"/>
          <w:sz w:val="24"/>
          <w:szCs w:val="24"/>
        </w:rPr>
        <w:t>Камыс</w:t>
      </w:r>
      <w:proofErr w:type="spellEnd"/>
      <w:r w:rsidRPr="001C452C">
        <w:rPr>
          <w:rFonts w:ascii="Times New Roman" w:hAnsi="Times New Roman" w:cs="Times New Roman"/>
          <w:sz w:val="24"/>
          <w:szCs w:val="24"/>
        </w:rPr>
        <w:t xml:space="preserve">-I. 2 – Кос Оба. 3 – Мамай. 4 – </w:t>
      </w:r>
      <w:proofErr w:type="spellStart"/>
      <w:r w:rsidRPr="001C452C">
        <w:rPr>
          <w:rFonts w:ascii="Times New Roman" w:hAnsi="Times New Roman" w:cs="Times New Roman"/>
          <w:sz w:val="24"/>
          <w:szCs w:val="24"/>
        </w:rPr>
        <w:t>А</w:t>
      </w:r>
      <w:r w:rsidR="00776A1D">
        <w:rPr>
          <w:rFonts w:ascii="Times New Roman" w:hAnsi="Times New Roman" w:cs="Times New Roman"/>
          <w:sz w:val="24"/>
          <w:szCs w:val="24"/>
        </w:rPr>
        <w:t>к</w:t>
      </w:r>
      <w:r w:rsidRPr="001C452C">
        <w:rPr>
          <w:rFonts w:ascii="Times New Roman" w:hAnsi="Times New Roman" w:cs="Times New Roman"/>
          <w:sz w:val="24"/>
          <w:szCs w:val="24"/>
        </w:rPr>
        <w:t>адыр</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5 – </w:t>
      </w:r>
      <w:r w:rsidRPr="001C452C">
        <w:rPr>
          <w:rFonts w:ascii="Times New Roman" w:hAnsi="Times New Roman" w:cs="Times New Roman"/>
          <w:sz w:val="24"/>
          <w:szCs w:val="24"/>
          <w:lang w:val="kk-KZ"/>
        </w:rPr>
        <w:t>Сай</w:t>
      </w:r>
      <w:r w:rsidRPr="001C452C">
        <w:rPr>
          <w:rFonts w:ascii="Times New Roman" w:hAnsi="Times New Roman" w:cs="Times New Roman"/>
          <w:sz w:val="24"/>
          <w:szCs w:val="24"/>
        </w:rPr>
        <w:t xml:space="preserve">хин (северо-восточная группа). 6 – Семиглавый Мар. 7 – Пос. Зеленый. 8 – Пос. </w:t>
      </w:r>
      <w:proofErr w:type="spellStart"/>
      <w:r w:rsidRPr="001C452C">
        <w:rPr>
          <w:rFonts w:ascii="Times New Roman" w:hAnsi="Times New Roman" w:cs="Times New Roman"/>
          <w:sz w:val="24"/>
          <w:szCs w:val="24"/>
        </w:rPr>
        <w:t>Гниловский</w:t>
      </w:r>
      <w:proofErr w:type="spellEnd"/>
      <w:r w:rsidRPr="001C452C">
        <w:rPr>
          <w:rFonts w:ascii="Times New Roman" w:hAnsi="Times New Roman" w:cs="Times New Roman"/>
          <w:sz w:val="24"/>
          <w:szCs w:val="24"/>
        </w:rPr>
        <w:t>. 9 – Бубенцы-II. 10 – </w:t>
      </w:r>
      <w:proofErr w:type="spellStart"/>
      <w:r w:rsidRPr="001C452C">
        <w:rPr>
          <w:rFonts w:ascii="Times New Roman" w:hAnsi="Times New Roman" w:cs="Times New Roman"/>
          <w:sz w:val="24"/>
          <w:szCs w:val="24"/>
        </w:rPr>
        <w:t>Ногай</w:t>
      </w:r>
      <w:proofErr w:type="spellEnd"/>
      <w:r w:rsidRPr="001C452C">
        <w:rPr>
          <w:rFonts w:ascii="Times New Roman" w:hAnsi="Times New Roman" w:cs="Times New Roman"/>
          <w:sz w:val="24"/>
          <w:szCs w:val="24"/>
        </w:rPr>
        <w:t>-</w:t>
      </w:r>
      <w:proofErr w:type="spellStart"/>
      <w:r w:rsidRPr="001C452C">
        <w:rPr>
          <w:rFonts w:ascii="Times New Roman" w:hAnsi="Times New Roman" w:cs="Times New Roman"/>
          <w:sz w:val="24"/>
          <w:szCs w:val="24"/>
        </w:rPr>
        <w:t>Чижень</w:t>
      </w:r>
      <w:proofErr w:type="spellEnd"/>
      <w:r w:rsidRPr="001C452C">
        <w:rPr>
          <w:rFonts w:ascii="Times New Roman" w:hAnsi="Times New Roman" w:cs="Times New Roman"/>
          <w:sz w:val="24"/>
          <w:szCs w:val="24"/>
        </w:rPr>
        <w:t xml:space="preserve">-I. 11 – Кузнецово. 12 – </w:t>
      </w:r>
      <w:proofErr w:type="spellStart"/>
      <w:r w:rsidRPr="001C452C">
        <w:rPr>
          <w:rFonts w:ascii="Times New Roman" w:hAnsi="Times New Roman" w:cs="Times New Roman"/>
          <w:sz w:val="24"/>
          <w:szCs w:val="24"/>
        </w:rPr>
        <w:t>Барбастау</w:t>
      </w:r>
      <w:proofErr w:type="spellEnd"/>
      <w:r w:rsidRPr="001C452C">
        <w:rPr>
          <w:rFonts w:ascii="Times New Roman" w:hAnsi="Times New Roman" w:cs="Times New Roman"/>
          <w:sz w:val="24"/>
          <w:szCs w:val="24"/>
        </w:rPr>
        <w:t xml:space="preserve"> III. 13 – </w:t>
      </w:r>
      <w:proofErr w:type="spellStart"/>
      <w:r w:rsidRPr="001C452C">
        <w:rPr>
          <w:rFonts w:ascii="Times New Roman" w:hAnsi="Times New Roman" w:cs="Times New Roman"/>
          <w:sz w:val="24"/>
          <w:szCs w:val="24"/>
        </w:rPr>
        <w:t>Таксай</w:t>
      </w:r>
      <w:proofErr w:type="spellEnd"/>
      <w:r w:rsidRPr="001C452C">
        <w:rPr>
          <w:rFonts w:ascii="Times New Roman" w:hAnsi="Times New Roman" w:cs="Times New Roman"/>
          <w:sz w:val="24"/>
          <w:szCs w:val="24"/>
        </w:rPr>
        <w:t xml:space="preserve">-I. 14 – Солянка-I. 15 – </w:t>
      </w:r>
      <w:proofErr w:type="spellStart"/>
      <w:r w:rsidRPr="001C452C">
        <w:rPr>
          <w:rFonts w:ascii="Times New Roman" w:hAnsi="Times New Roman" w:cs="Times New Roman"/>
          <w:sz w:val="24"/>
          <w:szCs w:val="24"/>
        </w:rPr>
        <w:t>Ул</w:t>
      </w:r>
      <w:r w:rsidR="005D6E67">
        <w:rPr>
          <w:rFonts w:ascii="Times New Roman" w:hAnsi="Times New Roman" w:cs="Times New Roman"/>
          <w:sz w:val="24"/>
          <w:szCs w:val="24"/>
        </w:rPr>
        <w:t>ь</w:t>
      </w:r>
      <w:r w:rsidRPr="001C452C">
        <w:rPr>
          <w:rFonts w:ascii="Times New Roman" w:hAnsi="Times New Roman" w:cs="Times New Roman"/>
          <w:sz w:val="24"/>
          <w:szCs w:val="24"/>
        </w:rPr>
        <w:t>гули</w:t>
      </w:r>
      <w:proofErr w:type="spellEnd"/>
      <w:r w:rsidRPr="001C452C">
        <w:rPr>
          <w:rFonts w:ascii="Times New Roman" w:hAnsi="Times New Roman" w:cs="Times New Roman"/>
          <w:sz w:val="24"/>
          <w:szCs w:val="24"/>
        </w:rPr>
        <w:t>. 16 – Лебедевка-II. 17 – Лебедевка-III. 18 – Лебедевка-IV. 19 – Лебедевка-V. 20 – Лебедевка-VI. 21 – Целинный-I. 22 – Восточно-</w:t>
      </w:r>
      <w:proofErr w:type="spellStart"/>
      <w:r w:rsidRPr="001C452C">
        <w:rPr>
          <w:rFonts w:ascii="Times New Roman" w:hAnsi="Times New Roman" w:cs="Times New Roman"/>
          <w:sz w:val="24"/>
          <w:szCs w:val="24"/>
        </w:rPr>
        <w:t>Курайлинский</w:t>
      </w:r>
      <w:proofErr w:type="spellEnd"/>
      <w:r w:rsidRPr="001C452C">
        <w:rPr>
          <w:rFonts w:ascii="Times New Roman" w:hAnsi="Times New Roman" w:cs="Times New Roman"/>
          <w:sz w:val="24"/>
          <w:szCs w:val="24"/>
        </w:rPr>
        <w:t>-I. 23 – Восточно-</w:t>
      </w:r>
      <w:proofErr w:type="spellStart"/>
      <w:r w:rsidRPr="001C452C">
        <w:rPr>
          <w:rFonts w:ascii="Times New Roman" w:hAnsi="Times New Roman" w:cs="Times New Roman"/>
          <w:sz w:val="24"/>
          <w:szCs w:val="24"/>
        </w:rPr>
        <w:t>Курайлинский</w:t>
      </w:r>
      <w:proofErr w:type="spellEnd"/>
      <w:r w:rsidRPr="001C452C">
        <w:rPr>
          <w:rFonts w:ascii="Times New Roman" w:hAnsi="Times New Roman" w:cs="Times New Roman"/>
          <w:sz w:val="24"/>
          <w:szCs w:val="24"/>
        </w:rPr>
        <w:t xml:space="preserve">-II. 24 – Георгиевский бугор. 25 – </w:t>
      </w:r>
      <w:proofErr w:type="spellStart"/>
      <w:r w:rsidRPr="001C452C">
        <w:rPr>
          <w:rFonts w:ascii="Times New Roman" w:hAnsi="Times New Roman" w:cs="Times New Roman"/>
          <w:sz w:val="24"/>
          <w:szCs w:val="24"/>
        </w:rPr>
        <w:t>Атпа</w:t>
      </w:r>
      <w:proofErr w:type="spellEnd"/>
      <w:r w:rsidRPr="001C452C">
        <w:rPr>
          <w:rFonts w:ascii="Times New Roman" w:hAnsi="Times New Roman" w:cs="Times New Roman"/>
          <w:sz w:val="24"/>
          <w:szCs w:val="24"/>
        </w:rPr>
        <w:t xml:space="preserve">-I. 26 – </w:t>
      </w:r>
      <w:proofErr w:type="spellStart"/>
      <w:r w:rsidRPr="001C452C">
        <w:rPr>
          <w:rFonts w:ascii="Times New Roman" w:hAnsi="Times New Roman" w:cs="Times New Roman"/>
          <w:sz w:val="24"/>
          <w:szCs w:val="24"/>
        </w:rPr>
        <w:t>Атпа</w:t>
      </w:r>
      <w:proofErr w:type="spellEnd"/>
      <w:r w:rsidRPr="001C452C">
        <w:rPr>
          <w:rFonts w:ascii="Times New Roman" w:hAnsi="Times New Roman" w:cs="Times New Roman"/>
          <w:sz w:val="24"/>
          <w:szCs w:val="24"/>
        </w:rPr>
        <w:t>-II. 27 – </w:t>
      </w:r>
      <w:proofErr w:type="spellStart"/>
      <w:r w:rsidRPr="001C452C">
        <w:rPr>
          <w:rFonts w:ascii="Times New Roman" w:hAnsi="Times New Roman" w:cs="Times New Roman"/>
          <w:sz w:val="24"/>
          <w:szCs w:val="24"/>
        </w:rPr>
        <w:t>Атпа</w:t>
      </w:r>
      <w:proofErr w:type="spellEnd"/>
      <w:r w:rsidRPr="001C452C">
        <w:rPr>
          <w:rFonts w:ascii="Times New Roman" w:hAnsi="Times New Roman" w:cs="Times New Roman"/>
          <w:sz w:val="24"/>
          <w:szCs w:val="24"/>
        </w:rPr>
        <w:t xml:space="preserve">-III. 28 – </w:t>
      </w:r>
      <w:proofErr w:type="spellStart"/>
      <w:r w:rsidRPr="001C452C">
        <w:rPr>
          <w:rFonts w:ascii="Times New Roman" w:hAnsi="Times New Roman" w:cs="Times New Roman"/>
          <w:sz w:val="24"/>
          <w:szCs w:val="24"/>
        </w:rPr>
        <w:t>Атпа</w:t>
      </w:r>
      <w:proofErr w:type="spellEnd"/>
      <w:r w:rsidRPr="001C452C">
        <w:rPr>
          <w:rFonts w:ascii="Times New Roman" w:hAnsi="Times New Roman" w:cs="Times New Roman"/>
          <w:sz w:val="24"/>
          <w:szCs w:val="24"/>
        </w:rPr>
        <w:t xml:space="preserve">-V. 29 – </w:t>
      </w:r>
      <w:proofErr w:type="spellStart"/>
      <w:r w:rsidRPr="001C452C">
        <w:rPr>
          <w:rFonts w:ascii="Times New Roman" w:hAnsi="Times New Roman" w:cs="Times New Roman"/>
          <w:sz w:val="24"/>
          <w:szCs w:val="24"/>
        </w:rPr>
        <w:t>Улке</w:t>
      </w:r>
      <w:proofErr w:type="spellEnd"/>
      <w:r w:rsidRPr="001C452C">
        <w:rPr>
          <w:rFonts w:ascii="Times New Roman" w:hAnsi="Times New Roman" w:cs="Times New Roman"/>
          <w:sz w:val="24"/>
          <w:szCs w:val="24"/>
        </w:rPr>
        <w:t xml:space="preserve">-II. 30 – </w:t>
      </w:r>
      <w:proofErr w:type="spellStart"/>
      <w:r w:rsidRPr="001C452C">
        <w:rPr>
          <w:rFonts w:ascii="Times New Roman" w:hAnsi="Times New Roman" w:cs="Times New Roman"/>
          <w:sz w:val="24"/>
          <w:szCs w:val="24"/>
        </w:rPr>
        <w:t>Басшийли</w:t>
      </w:r>
      <w:proofErr w:type="spellEnd"/>
      <w:r w:rsidRPr="001C452C">
        <w:rPr>
          <w:rFonts w:ascii="Times New Roman" w:hAnsi="Times New Roman" w:cs="Times New Roman"/>
          <w:sz w:val="24"/>
          <w:szCs w:val="24"/>
        </w:rPr>
        <w:t xml:space="preserve">. 31 – </w:t>
      </w:r>
      <w:proofErr w:type="spellStart"/>
      <w:r w:rsidRPr="001C452C">
        <w:rPr>
          <w:rFonts w:ascii="Times New Roman" w:hAnsi="Times New Roman" w:cs="Times New Roman"/>
          <w:sz w:val="24"/>
          <w:szCs w:val="24"/>
        </w:rPr>
        <w:t>Жаман</w:t>
      </w:r>
      <w:proofErr w:type="spellEnd"/>
      <w:r w:rsidRPr="001C452C">
        <w:rPr>
          <w:rFonts w:ascii="Times New Roman" w:hAnsi="Times New Roman" w:cs="Times New Roman"/>
          <w:sz w:val="24"/>
          <w:szCs w:val="24"/>
        </w:rPr>
        <w:t xml:space="preserve">-Каргала. 32 – </w:t>
      </w:r>
      <w:proofErr w:type="spellStart"/>
      <w:r w:rsidRPr="001C452C">
        <w:rPr>
          <w:rFonts w:ascii="Times New Roman" w:hAnsi="Times New Roman" w:cs="Times New Roman"/>
          <w:sz w:val="24"/>
          <w:szCs w:val="24"/>
        </w:rPr>
        <w:t>Жанабаз</w:t>
      </w:r>
      <w:proofErr w:type="spellEnd"/>
      <w:r w:rsidRPr="001C452C">
        <w:rPr>
          <w:rFonts w:ascii="Times New Roman" w:hAnsi="Times New Roman" w:cs="Times New Roman"/>
          <w:sz w:val="24"/>
          <w:szCs w:val="24"/>
        </w:rPr>
        <w:t xml:space="preserve">. 33 – </w:t>
      </w:r>
      <w:proofErr w:type="spellStart"/>
      <w:r w:rsidRPr="001C452C">
        <w:rPr>
          <w:rFonts w:ascii="Times New Roman" w:hAnsi="Times New Roman" w:cs="Times New Roman"/>
          <w:sz w:val="24"/>
          <w:szCs w:val="24"/>
        </w:rPr>
        <w:t>Жайлаусай</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Сарытау</w:t>
      </w:r>
      <w:proofErr w:type="spellEnd"/>
      <w:r w:rsidRPr="001C452C">
        <w:rPr>
          <w:rFonts w:ascii="Times New Roman" w:hAnsi="Times New Roman" w:cs="Times New Roman"/>
          <w:sz w:val="24"/>
          <w:szCs w:val="24"/>
        </w:rPr>
        <w:t xml:space="preserve"> ІІ). 34 – </w:t>
      </w:r>
      <w:proofErr w:type="spellStart"/>
      <w:r w:rsidRPr="001C452C">
        <w:rPr>
          <w:rFonts w:ascii="Times New Roman" w:hAnsi="Times New Roman" w:cs="Times New Roman"/>
          <w:sz w:val="24"/>
          <w:szCs w:val="24"/>
        </w:rPr>
        <w:t>Сарытау</w:t>
      </w:r>
      <w:proofErr w:type="spellEnd"/>
      <w:r w:rsidRPr="001C452C">
        <w:rPr>
          <w:rFonts w:ascii="Times New Roman" w:hAnsi="Times New Roman" w:cs="Times New Roman"/>
          <w:sz w:val="24"/>
          <w:szCs w:val="24"/>
        </w:rPr>
        <w:t xml:space="preserve">-I. 35 – Родники-I. 36 – </w:t>
      </w:r>
      <w:proofErr w:type="spellStart"/>
      <w:r w:rsidRPr="001C452C">
        <w:rPr>
          <w:rFonts w:ascii="Times New Roman" w:hAnsi="Times New Roman" w:cs="Times New Roman"/>
          <w:sz w:val="24"/>
          <w:szCs w:val="24"/>
        </w:rPr>
        <w:t>Саралжин</w:t>
      </w:r>
      <w:proofErr w:type="spellEnd"/>
      <w:r w:rsidRPr="001C452C">
        <w:rPr>
          <w:rFonts w:ascii="Times New Roman" w:hAnsi="Times New Roman" w:cs="Times New Roman"/>
          <w:sz w:val="24"/>
          <w:szCs w:val="24"/>
        </w:rPr>
        <w:t xml:space="preserve">-III. 37 – Каратобе. 38 – </w:t>
      </w:r>
      <w:proofErr w:type="spellStart"/>
      <w:r w:rsidRPr="001C452C">
        <w:rPr>
          <w:rFonts w:ascii="Times New Roman" w:hAnsi="Times New Roman" w:cs="Times New Roman"/>
          <w:sz w:val="24"/>
          <w:szCs w:val="24"/>
        </w:rPr>
        <w:t>Жигерлен</w:t>
      </w:r>
      <w:proofErr w:type="spellEnd"/>
      <w:r w:rsidRPr="001C452C">
        <w:rPr>
          <w:rFonts w:ascii="Times New Roman" w:hAnsi="Times New Roman" w:cs="Times New Roman"/>
          <w:sz w:val="24"/>
          <w:szCs w:val="24"/>
        </w:rPr>
        <w:t xml:space="preserve">-III. 39 – Кызылжар-V. 40 – Кызылжар-VI. 41 – Акбулак-II. 42 – Акбулак-III. 43 – Таскопа-3. 44 – </w:t>
      </w:r>
      <w:proofErr w:type="spellStart"/>
      <w:r w:rsidRPr="001C452C">
        <w:rPr>
          <w:rFonts w:ascii="Times New Roman" w:hAnsi="Times New Roman" w:cs="Times New Roman"/>
          <w:sz w:val="24"/>
          <w:szCs w:val="24"/>
        </w:rPr>
        <w:t>Торткультобе</w:t>
      </w:r>
      <w:proofErr w:type="spellEnd"/>
      <w:r w:rsidRPr="001C452C">
        <w:rPr>
          <w:rFonts w:ascii="Times New Roman" w:hAnsi="Times New Roman" w:cs="Times New Roman"/>
          <w:sz w:val="24"/>
          <w:szCs w:val="24"/>
        </w:rPr>
        <w:t xml:space="preserve">. 45 – </w:t>
      </w:r>
      <w:proofErr w:type="spellStart"/>
      <w:r w:rsidRPr="001C452C">
        <w:rPr>
          <w:rFonts w:ascii="Times New Roman" w:hAnsi="Times New Roman" w:cs="Times New Roman"/>
          <w:sz w:val="24"/>
          <w:szCs w:val="24"/>
        </w:rPr>
        <w:t>Жолуткен</w:t>
      </w:r>
      <w:proofErr w:type="spellEnd"/>
      <w:r w:rsidRPr="001C452C">
        <w:rPr>
          <w:rFonts w:ascii="Times New Roman" w:hAnsi="Times New Roman" w:cs="Times New Roman"/>
          <w:sz w:val="24"/>
          <w:szCs w:val="24"/>
        </w:rPr>
        <w:t xml:space="preserve">. 46 – Дуана, группа IV. 47 – </w:t>
      </w:r>
      <w:proofErr w:type="spellStart"/>
      <w:r w:rsidRPr="001C452C">
        <w:rPr>
          <w:rFonts w:ascii="Times New Roman" w:hAnsi="Times New Roman" w:cs="Times New Roman"/>
          <w:sz w:val="24"/>
          <w:szCs w:val="24"/>
        </w:rPr>
        <w:t>Джиделибулак</w:t>
      </w:r>
      <w:proofErr w:type="spellEnd"/>
      <w:r w:rsidRPr="001C452C">
        <w:rPr>
          <w:rFonts w:ascii="Times New Roman" w:hAnsi="Times New Roman" w:cs="Times New Roman"/>
          <w:sz w:val="24"/>
          <w:szCs w:val="24"/>
        </w:rPr>
        <w:t xml:space="preserve">. 48 – </w:t>
      </w:r>
      <w:proofErr w:type="spellStart"/>
      <w:r w:rsidRPr="001C452C">
        <w:rPr>
          <w:rFonts w:ascii="Times New Roman" w:hAnsi="Times New Roman" w:cs="Times New Roman"/>
          <w:sz w:val="24"/>
          <w:szCs w:val="24"/>
        </w:rPr>
        <w:t>Акчунгуль</w:t>
      </w:r>
      <w:proofErr w:type="spellEnd"/>
      <w:r w:rsidRPr="001C452C">
        <w:rPr>
          <w:rFonts w:ascii="Times New Roman" w:hAnsi="Times New Roman" w:cs="Times New Roman"/>
          <w:sz w:val="24"/>
          <w:szCs w:val="24"/>
        </w:rPr>
        <w:t xml:space="preserve">-II, группа-II. 49 – </w:t>
      </w:r>
      <w:proofErr w:type="spellStart"/>
      <w:r w:rsidRPr="001C452C">
        <w:rPr>
          <w:rFonts w:ascii="Times New Roman" w:hAnsi="Times New Roman" w:cs="Times New Roman"/>
          <w:sz w:val="24"/>
          <w:szCs w:val="24"/>
        </w:rPr>
        <w:t>Сызлыуй</w:t>
      </w:r>
      <w:proofErr w:type="spellEnd"/>
      <w:r w:rsidRPr="001C452C">
        <w:rPr>
          <w:rFonts w:ascii="Times New Roman" w:hAnsi="Times New Roman" w:cs="Times New Roman"/>
          <w:sz w:val="24"/>
          <w:szCs w:val="24"/>
        </w:rPr>
        <w:t xml:space="preserve">, южная группа. 50 – Казыбаба–I, группа II. 51 – Казыбаба-I, группа IV. 52 – </w:t>
      </w:r>
      <w:proofErr w:type="spellStart"/>
      <w:r w:rsidRPr="001C452C">
        <w:rPr>
          <w:rFonts w:ascii="Times New Roman" w:hAnsi="Times New Roman" w:cs="Times New Roman"/>
          <w:sz w:val="24"/>
          <w:szCs w:val="24"/>
        </w:rPr>
        <w:t>Дэвкескен</w:t>
      </w:r>
      <w:proofErr w:type="spellEnd"/>
      <w:r w:rsidRPr="001C452C">
        <w:rPr>
          <w:rFonts w:ascii="Times New Roman" w:hAnsi="Times New Roman" w:cs="Times New Roman"/>
          <w:sz w:val="24"/>
          <w:szCs w:val="24"/>
        </w:rPr>
        <w:t xml:space="preserve">-VI. 53 – </w:t>
      </w:r>
      <w:proofErr w:type="spellStart"/>
      <w:r w:rsidRPr="001C452C">
        <w:rPr>
          <w:rFonts w:ascii="Times New Roman" w:hAnsi="Times New Roman" w:cs="Times New Roman"/>
          <w:sz w:val="24"/>
          <w:szCs w:val="24"/>
        </w:rPr>
        <w:t>Гунжели</w:t>
      </w:r>
      <w:proofErr w:type="spellEnd"/>
      <w:r w:rsidRPr="001C452C">
        <w:rPr>
          <w:rFonts w:ascii="Times New Roman" w:hAnsi="Times New Roman" w:cs="Times New Roman"/>
          <w:sz w:val="24"/>
          <w:szCs w:val="24"/>
        </w:rPr>
        <w:t>-I. 54 –</w:t>
      </w:r>
      <w:proofErr w:type="spellStart"/>
      <w:r w:rsidRPr="001C452C">
        <w:rPr>
          <w:rFonts w:ascii="Times New Roman" w:hAnsi="Times New Roman" w:cs="Times New Roman"/>
          <w:sz w:val="24"/>
          <w:szCs w:val="24"/>
        </w:rPr>
        <w:t>Кумыра</w:t>
      </w:r>
      <w:proofErr w:type="spellEnd"/>
      <w:r w:rsidRPr="001C452C">
        <w:rPr>
          <w:rFonts w:ascii="Times New Roman" w:hAnsi="Times New Roman" w:cs="Times New Roman"/>
          <w:sz w:val="24"/>
          <w:szCs w:val="24"/>
        </w:rPr>
        <w:t xml:space="preserve">. 55 – </w:t>
      </w:r>
      <w:proofErr w:type="spellStart"/>
      <w:r w:rsidRPr="001C452C">
        <w:rPr>
          <w:rFonts w:ascii="Times New Roman" w:hAnsi="Times New Roman" w:cs="Times New Roman"/>
          <w:sz w:val="24"/>
          <w:szCs w:val="24"/>
        </w:rPr>
        <w:t>Алтынказган</w:t>
      </w:r>
      <w:proofErr w:type="spellEnd"/>
      <w:r w:rsidRPr="001C452C">
        <w:rPr>
          <w:rFonts w:ascii="Times New Roman" w:hAnsi="Times New Roman" w:cs="Times New Roman"/>
          <w:sz w:val="24"/>
          <w:szCs w:val="24"/>
        </w:rPr>
        <w:t>.</w:t>
      </w:r>
    </w:p>
    <w:p w14:paraId="3F9F0854"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530F5103"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5D0C9209"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4FF37B63" wp14:editId="4AD17069">
            <wp:extent cx="5776804" cy="58007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3162" t="2384" r="9310" b="42565"/>
                    <a:stretch/>
                  </pic:blipFill>
                  <pic:spPr bwMode="auto">
                    <a:xfrm>
                      <a:off x="0" y="0"/>
                      <a:ext cx="5782778" cy="5806724"/>
                    </a:xfrm>
                    <a:prstGeom prst="rect">
                      <a:avLst/>
                    </a:prstGeom>
                    <a:noFill/>
                    <a:ln>
                      <a:noFill/>
                    </a:ln>
                    <a:extLst>
                      <a:ext uri="{53640926-AAD7-44D8-BBD7-CCE9431645EC}">
                        <a14:shadowObscured xmlns:a14="http://schemas.microsoft.com/office/drawing/2010/main"/>
                      </a:ext>
                    </a:extLst>
                  </pic:spPr>
                </pic:pic>
              </a:graphicData>
            </a:graphic>
          </wp:inline>
        </w:drawing>
      </w:r>
    </w:p>
    <w:p w14:paraId="464B5982" w14:textId="0CEDA62C"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2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Курганы и погребения </w:t>
      </w:r>
      <w:r w:rsidR="00F77D8B">
        <w:rPr>
          <w:rFonts w:ascii="Times New Roman" w:hAnsi="Times New Roman" w:cs="Times New Roman"/>
          <w:noProof/>
          <w:sz w:val="24"/>
          <w:szCs w:val="24"/>
        </w:rPr>
        <w:t>«</w:t>
      </w:r>
      <w:r w:rsidR="00B423BA" w:rsidRPr="00B423BA">
        <w:rPr>
          <w:rFonts w:ascii="Times New Roman" w:hAnsi="Times New Roman" w:cs="Times New Roman"/>
          <w:sz w:val="24"/>
          <w:szCs w:val="24"/>
          <w:lang w:val="kk-KZ"/>
        </w:rPr>
        <w:t>правобережья</w:t>
      </w:r>
      <w:r w:rsidR="00B423BA" w:rsidRPr="00B423BA">
        <w:rPr>
          <w:rFonts w:ascii="Times New Roman" w:hAnsi="Times New Roman" w:cs="Times New Roman"/>
          <w:sz w:val="24"/>
          <w:szCs w:val="24"/>
        </w:rPr>
        <w:t xml:space="preserve"> </w:t>
      </w:r>
      <w:r w:rsidRPr="001C452C">
        <w:rPr>
          <w:rFonts w:ascii="Times New Roman" w:hAnsi="Times New Roman" w:cs="Times New Roman"/>
          <w:noProof/>
          <w:sz w:val="24"/>
          <w:szCs w:val="24"/>
        </w:rPr>
        <w:t>р. Жайык</w:t>
      </w:r>
      <w:r w:rsidR="00F77D8B">
        <w:rPr>
          <w:rFonts w:ascii="Times New Roman" w:hAnsi="Times New Roman" w:cs="Times New Roman"/>
          <w:noProof/>
          <w:sz w:val="24"/>
          <w:szCs w:val="24"/>
        </w:rPr>
        <w:t>»</w:t>
      </w:r>
      <w:r w:rsidRPr="001C452C">
        <w:rPr>
          <w:rFonts w:ascii="Times New Roman" w:hAnsi="Times New Roman" w:cs="Times New Roman"/>
          <w:noProof/>
          <w:sz w:val="24"/>
          <w:szCs w:val="24"/>
        </w:rPr>
        <w:t>.</w:t>
      </w:r>
    </w:p>
    <w:p w14:paraId="53B59BD4"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Могильник Мамай. 1 – Кургнан 1. 2 – Курган 2. 3 – Курган 7. 4 – Курган 5.</w:t>
      </w:r>
    </w:p>
    <w:p w14:paraId="7927F86B" w14:textId="27638001" w:rsidR="004F0DF2" w:rsidRPr="001C452C" w:rsidRDefault="004F0DF2" w:rsidP="004D7734">
      <w:pPr>
        <w:spacing w:after="0" w:line="240" w:lineRule="auto"/>
        <w:jc w:val="center"/>
        <w:rPr>
          <w:rFonts w:ascii="Times New Roman" w:hAnsi="Times New Roman" w:cs="Times New Roman"/>
          <w:noProof/>
          <w:sz w:val="24"/>
          <w:szCs w:val="24"/>
        </w:rPr>
      </w:pPr>
    </w:p>
    <w:p w14:paraId="0D720A00"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6AF64F7B"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06540558"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605DA48F"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037EE682"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365DB390"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5FD2581D" wp14:editId="238B46ED">
            <wp:extent cx="5943600" cy="66103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600" b="7153"/>
                    <a:stretch/>
                  </pic:blipFill>
                  <pic:spPr bwMode="auto">
                    <a:xfrm>
                      <a:off x="0" y="0"/>
                      <a:ext cx="5943600" cy="6610350"/>
                    </a:xfrm>
                    <a:prstGeom prst="rect">
                      <a:avLst/>
                    </a:prstGeom>
                    <a:noFill/>
                    <a:ln>
                      <a:noFill/>
                    </a:ln>
                    <a:extLst>
                      <a:ext uri="{53640926-AAD7-44D8-BBD7-CCE9431645EC}">
                        <a14:shadowObscured xmlns:a14="http://schemas.microsoft.com/office/drawing/2010/main"/>
                      </a:ext>
                    </a:extLst>
                  </pic:spPr>
                </pic:pic>
              </a:graphicData>
            </a:graphic>
          </wp:inline>
        </w:drawing>
      </w:r>
    </w:p>
    <w:p w14:paraId="43BE66D7" w14:textId="167E78D1"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3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Курганы и погребения </w:t>
      </w:r>
      <w:r w:rsidR="00F77D8B">
        <w:rPr>
          <w:rFonts w:ascii="Times New Roman" w:hAnsi="Times New Roman" w:cs="Times New Roman"/>
          <w:noProof/>
          <w:sz w:val="24"/>
          <w:szCs w:val="24"/>
        </w:rPr>
        <w:t>«</w:t>
      </w:r>
      <w:r w:rsidR="00B423BA" w:rsidRPr="00B423BA">
        <w:rPr>
          <w:rFonts w:ascii="Times New Roman" w:hAnsi="Times New Roman" w:cs="Times New Roman"/>
          <w:sz w:val="24"/>
          <w:szCs w:val="24"/>
          <w:lang w:val="kk-KZ"/>
        </w:rPr>
        <w:t>правобережья</w:t>
      </w:r>
      <w:r w:rsidR="00B423BA" w:rsidRPr="00B423BA">
        <w:rPr>
          <w:rFonts w:ascii="Times New Roman" w:hAnsi="Times New Roman" w:cs="Times New Roman"/>
          <w:sz w:val="24"/>
          <w:szCs w:val="24"/>
        </w:rPr>
        <w:t xml:space="preserve"> </w:t>
      </w:r>
      <w:r w:rsidRPr="001C452C">
        <w:rPr>
          <w:rFonts w:ascii="Times New Roman" w:hAnsi="Times New Roman" w:cs="Times New Roman"/>
          <w:noProof/>
          <w:sz w:val="24"/>
          <w:szCs w:val="24"/>
        </w:rPr>
        <w:t>р. Жайык</w:t>
      </w:r>
      <w:r w:rsidR="00F77D8B">
        <w:rPr>
          <w:rFonts w:ascii="Times New Roman" w:hAnsi="Times New Roman" w:cs="Times New Roman"/>
          <w:noProof/>
          <w:sz w:val="24"/>
          <w:szCs w:val="24"/>
        </w:rPr>
        <w:t>»</w:t>
      </w:r>
      <w:r w:rsidRPr="001C452C">
        <w:rPr>
          <w:rFonts w:ascii="Times New Roman" w:hAnsi="Times New Roman" w:cs="Times New Roman"/>
          <w:noProof/>
          <w:sz w:val="24"/>
          <w:szCs w:val="24"/>
        </w:rPr>
        <w:t>.</w:t>
      </w:r>
    </w:p>
    <w:p w14:paraId="7A7C238A"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Могильник Таксай </w:t>
      </w:r>
      <w:r w:rsidRPr="001C452C">
        <w:rPr>
          <w:rFonts w:ascii="Times New Roman" w:hAnsi="Times New Roman" w:cs="Times New Roman"/>
          <w:noProof/>
          <w:sz w:val="24"/>
          <w:szCs w:val="24"/>
          <w:lang w:val="en-US"/>
        </w:rPr>
        <w:t>I</w:t>
      </w:r>
      <w:r w:rsidRPr="001C452C">
        <w:rPr>
          <w:rFonts w:ascii="Times New Roman" w:hAnsi="Times New Roman" w:cs="Times New Roman"/>
          <w:noProof/>
          <w:sz w:val="24"/>
          <w:szCs w:val="24"/>
        </w:rPr>
        <w:t xml:space="preserve">. Курган 4. План кургана. План и разрез погребения. </w:t>
      </w:r>
      <w:r w:rsidRPr="001C452C">
        <w:rPr>
          <w:rFonts w:ascii="Times New Roman" w:hAnsi="Times New Roman" w:cs="Times New Roman"/>
          <w:sz w:val="24"/>
          <w:szCs w:val="24"/>
        </w:rPr>
        <w:t xml:space="preserve">(по: [Кривошеев, </w:t>
      </w:r>
      <w:proofErr w:type="spellStart"/>
      <w:r w:rsidRPr="001C452C">
        <w:rPr>
          <w:rFonts w:ascii="Times New Roman" w:hAnsi="Times New Roman" w:cs="Times New Roman"/>
          <w:sz w:val="24"/>
          <w:szCs w:val="24"/>
        </w:rPr>
        <w:t>Лукпанова</w:t>
      </w:r>
      <w:proofErr w:type="spellEnd"/>
      <w:r w:rsidRPr="001C452C">
        <w:rPr>
          <w:rFonts w:ascii="Times New Roman" w:hAnsi="Times New Roman" w:cs="Times New Roman"/>
          <w:sz w:val="24"/>
          <w:szCs w:val="24"/>
        </w:rPr>
        <w:t>, 2015. С. 100]).</w:t>
      </w:r>
    </w:p>
    <w:p w14:paraId="076C5262"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61A126C8" w14:textId="0780A1CA" w:rsidR="004F0DF2" w:rsidRPr="001C452C" w:rsidRDefault="00312016" w:rsidP="004D7734">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500DDE81" wp14:editId="70123DCE">
            <wp:extent cx="5573781" cy="8239125"/>
            <wp:effectExtent l="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576041" cy="8242466"/>
                    </a:xfrm>
                    <a:prstGeom prst="rect">
                      <a:avLst/>
                    </a:prstGeom>
                    <a:noFill/>
                    <a:ln>
                      <a:noFill/>
                    </a:ln>
                  </pic:spPr>
                </pic:pic>
              </a:graphicData>
            </a:graphic>
          </wp:inline>
        </w:drawing>
      </w:r>
    </w:p>
    <w:p w14:paraId="7E59B4CC"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5279F6C3" w14:textId="42A192F4"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4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Курганы и погребения </w:t>
      </w:r>
      <w:r w:rsidR="00F77D8B">
        <w:rPr>
          <w:rFonts w:ascii="Times New Roman" w:hAnsi="Times New Roman" w:cs="Times New Roman"/>
          <w:noProof/>
          <w:sz w:val="24"/>
          <w:szCs w:val="24"/>
        </w:rPr>
        <w:t>«</w:t>
      </w:r>
      <w:r w:rsidR="00B423BA" w:rsidRPr="00B423BA">
        <w:rPr>
          <w:rFonts w:ascii="Times New Roman" w:hAnsi="Times New Roman" w:cs="Times New Roman"/>
          <w:sz w:val="24"/>
          <w:szCs w:val="24"/>
          <w:lang w:val="kk-KZ"/>
        </w:rPr>
        <w:t>правобережья</w:t>
      </w:r>
      <w:r w:rsidR="00B423BA" w:rsidRPr="00B423BA">
        <w:rPr>
          <w:rFonts w:ascii="Times New Roman" w:hAnsi="Times New Roman" w:cs="Times New Roman"/>
          <w:sz w:val="24"/>
          <w:szCs w:val="24"/>
        </w:rPr>
        <w:t xml:space="preserve"> </w:t>
      </w:r>
      <w:r w:rsidRPr="001C452C">
        <w:rPr>
          <w:rFonts w:ascii="Times New Roman" w:hAnsi="Times New Roman" w:cs="Times New Roman"/>
          <w:noProof/>
          <w:sz w:val="24"/>
          <w:szCs w:val="24"/>
        </w:rPr>
        <w:t>р. Жайык</w:t>
      </w:r>
      <w:r w:rsidR="00F77D8B">
        <w:rPr>
          <w:rFonts w:ascii="Times New Roman" w:hAnsi="Times New Roman" w:cs="Times New Roman"/>
          <w:noProof/>
          <w:sz w:val="24"/>
          <w:szCs w:val="24"/>
        </w:rPr>
        <w:t>»</w:t>
      </w:r>
      <w:r w:rsidRPr="001C452C">
        <w:rPr>
          <w:rFonts w:ascii="Times New Roman" w:hAnsi="Times New Roman" w:cs="Times New Roman"/>
          <w:noProof/>
          <w:sz w:val="24"/>
          <w:szCs w:val="24"/>
        </w:rPr>
        <w:t>.</w:t>
      </w:r>
    </w:p>
    <w:p w14:paraId="2BFC6C09"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Могильник Кузнецово. Курган 4. План и разрез погребения. </w:t>
      </w:r>
      <w:r w:rsidRPr="001C452C">
        <w:rPr>
          <w:rFonts w:ascii="Times New Roman" w:hAnsi="Times New Roman" w:cs="Times New Roman"/>
          <w:sz w:val="24"/>
          <w:szCs w:val="24"/>
        </w:rPr>
        <w:t>(по: [Малов, 1989. С. 81]).</w:t>
      </w:r>
    </w:p>
    <w:p w14:paraId="0DC95CE8"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344FE565" w14:textId="54B9299E"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16B36CBB" wp14:editId="7C5F0EA8">
            <wp:extent cx="2495550" cy="3432884"/>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97477" cy="3435535"/>
                    </a:xfrm>
                    <a:prstGeom prst="rect">
                      <a:avLst/>
                    </a:prstGeom>
                    <a:noFill/>
                    <a:ln>
                      <a:noFill/>
                    </a:ln>
                  </pic:spPr>
                </pic:pic>
              </a:graphicData>
            </a:graphic>
          </wp:inline>
        </w:drawing>
      </w:r>
      <w:r w:rsidR="00C73045">
        <w:rPr>
          <w:rFonts w:ascii="Times New Roman" w:hAnsi="Times New Roman" w:cs="Times New Roman"/>
          <w:noProof/>
          <w:sz w:val="24"/>
          <w:szCs w:val="24"/>
        </w:rPr>
        <w:drawing>
          <wp:inline distT="0" distB="0" distL="0" distR="0" wp14:anchorId="2642F21C" wp14:editId="1162036A">
            <wp:extent cx="2447925" cy="3393542"/>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62515" cy="3413768"/>
                    </a:xfrm>
                    <a:prstGeom prst="rect">
                      <a:avLst/>
                    </a:prstGeom>
                    <a:noFill/>
                    <a:ln>
                      <a:noFill/>
                    </a:ln>
                  </pic:spPr>
                </pic:pic>
              </a:graphicData>
            </a:graphic>
          </wp:inline>
        </w:drawing>
      </w:r>
    </w:p>
    <w:p w14:paraId="78201BC5" w14:textId="5E7E6784"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1                                                                   2</w:t>
      </w:r>
    </w:p>
    <w:p w14:paraId="02D64ABB" w14:textId="325619FB" w:rsidR="004F0DF2" w:rsidRPr="001C452C" w:rsidRDefault="00B502BE" w:rsidP="004D7734">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2941AB8" wp14:editId="2DF231ED">
            <wp:extent cx="2495550" cy="3252603"/>
            <wp:effectExtent l="0" t="0" r="0" b="508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1604" t="5772" b="11119"/>
                    <a:stretch/>
                  </pic:blipFill>
                  <pic:spPr bwMode="auto">
                    <a:xfrm>
                      <a:off x="0" y="0"/>
                      <a:ext cx="2509375" cy="3270622"/>
                    </a:xfrm>
                    <a:prstGeom prst="rect">
                      <a:avLst/>
                    </a:prstGeom>
                    <a:noFill/>
                    <a:ln>
                      <a:noFill/>
                    </a:ln>
                    <a:extLst>
                      <a:ext uri="{53640926-AAD7-44D8-BBD7-CCE9431645EC}">
                        <a14:shadowObscured xmlns:a14="http://schemas.microsoft.com/office/drawing/2010/main"/>
                      </a:ext>
                    </a:extLst>
                  </pic:spPr>
                </pic:pic>
              </a:graphicData>
            </a:graphic>
          </wp:inline>
        </w:drawing>
      </w:r>
      <w:r w:rsidR="005423FD">
        <w:rPr>
          <w:rFonts w:ascii="Times New Roman" w:hAnsi="Times New Roman" w:cs="Times New Roman"/>
          <w:noProof/>
          <w:sz w:val="24"/>
          <w:szCs w:val="24"/>
        </w:rPr>
        <w:drawing>
          <wp:inline distT="0" distB="0" distL="0" distR="0" wp14:anchorId="404984EF" wp14:editId="4DB37186">
            <wp:extent cx="2038350" cy="3166252"/>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5145" b="13665"/>
                    <a:stretch/>
                  </pic:blipFill>
                  <pic:spPr bwMode="auto">
                    <a:xfrm>
                      <a:off x="0" y="0"/>
                      <a:ext cx="2053629" cy="3189985"/>
                    </a:xfrm>
                    <a:prstGeom prst="rect">
                      <a:avLst/>
                    </a:prstGeom>
                    <a:noFill/>
                    <a:ln>
                      <a:noFill/>
                    </a:ln>
                    <a:extLst>
                      <a:ext uri="{53640926-AAD7-44D8-BBD7-CCE9431645EC}">
                        <a14:shadowObscured xmlns:a14="http://schemas.microsoft.com/office/drawing/2010/main"/>
                      </a:ext>
                    </a:extLst>
                  </pic:spPr>
                </pic:pic>
              </a:graphicData>
            </a:graphic>
          </wp:inline>
        </w:drawing>
      </w:r>
    </w:p>
    <w:p w14:paraId="71FDACA4" w14:textId="2C2F82A8"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3                                                         4</w:t>
      </w:r>
    </w:p>
    <w:p w14:paraId="2BD4FF13" w14:textId="140C9AF6"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5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Курганы и погребения </w:t>
      </w:r>
      <w:r w:rsidR="00F77D8B">
        <w:rPr>
          <w:rFonts w:ascii="Times New Roman" w:hAnsi="Times New Roman" w:cs="Times New Roman"/>
          <w:noProof/>
          <w:sz w:val="24"/>
          <w:szCs w:val="24"/>
        </w:rPr>
        <w:t>«</w:t>
      </w:r>
      <w:r w:rsidR="00B423BA">
        <w:rPr>
          <w:rFonts w:ascii="Times New Roman" w:hAnsi="Times New Roman" w:cs="Times New Roman"/>
          <w:noProof/>
          <w:sz w:val="24"/>
          <w:szCs w:val="24"/>
        </w:rPr>
        <w:t>Южного</w:t>
      </w:r>
      <w:r w:rsidRPr="001C452C">
        <w:rPr>
          <w:rFonts w:ascii="Times New Roman" w:hAnsi="Times New Roman" w:cs="Times New Roman"/>
          <w:noProof/>
          <w:sz w:val="24"/>
          <w:szCs w:val="24"/>
        </w:rPr>
        <w:t xml:space="preserve"> Приуралья</w:t>
      </w:r>
      <w:r w:rsidR="00F77D8B">
        <w:rPr>
          <w:rFonts w:ascii="Times New Roman" w:hAnsi="Times New Roman" w:cs="Times New Roman"/>
          <w:noProof/>
          <w:sz w:val="24"/>
          <w:szCs w:val="24"/>
        </w:rPr>
        <w:t>»</w:t>
      </w:r>
      <w:r w:rsidRPr="001C452C">
        <w:rPr>
          <w:rFonts w:ascii="Times New Roman" w:hAnsi="Times New Roman" w:cs="Times New Roman"/>
          <w:noProof/>
          <w:sz w:val="24"/>
          <w:szCs w:val="24"/>
        </w:rPr>
        <w:t>.</w:t>
      </w:r>
    </w:p>
    <w:p w14:paraId="254A513F"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1 – могильник Атпа </w:t>
      </w:r>
      <w:r w:rsidRPr="001C452C">
        <w:rPr>
          <w:rFonts w:ascii="Times New Roman" w:hAnsi="Times New Roman" w:cs="Times New Roman"/>
          <w:noProof/>
          <w:sz w:val="24"/>
          <w:szCs w:val="24"/>
          <w:lang w:val="en-US"/>
        </w:rPr>
        <w:t>II</w:t>
      </w:r>
      <w:r w:rsidRPr="001C452C">
        <w:rPr>
          <w:rFonts w:ascii="Times New Roman" w:hAnsi="Times New Roman" w:cs="Times New Roman"/>
          <w:noProof/>
          <w:sz w:val="24"/>
          <w:szCs w:val="24"/>
        </w:rPr>
        <w:t xml:space="preserve"> курган 3 </w:t>
      </w:r>
      <w:r w:rsidRPr="001C452C">
        <w:rPr>
          <w:rFonts w:ascii="Times New Roman" w:hAnsi="Times New Roman" w:cs="Times New Roman"/>
          <w:sz w:val="24"/>
          <w:szCs w:val="24"/>
        </w:rPr>
        <w:t>(по: [Гуцалов и др., 1986. С. 127])</w:t>
      </w:r>
      <w:r w:rsidRPr="001C452C">
        <w:rPr>
          <w:rFonts w:ascii="Times New Roman" w:hAnsi="Times New Roman" w:cs="Times New Roman"/>
          <w:noProof/>
          <w:sz w:val="24"/>
          <w:szCs w:val="24"/>
        </w:rPr>
        <w:t>. 2 – Могильник Восточно-Курайлинский -</w:t>
      </w:r>
      <w:r w:rsidRPr="001C452C">
        <w:rPr>
          <w:rFonts w:ascii="Times New Roman" w:hAnsi="Times New Roman" w:cs="Times New Roman"/>
          <w:noProof/>
          <w:sz w:val="24"/>
          <w:szCs w:val="24"/>
          <w:lang w:val="en-US"/>
        </w:rPr>
        <w:t>I</w:t>
      </w:r>
      <w:r w:rsidRPr="001C452C">
        <w:rPr>
          <w:rFonts w:ascii="Times New Roman" w:hAnsi="Times New Roman" w:cs="Times New Roman"/>
          <w:noProof/>
          <w:sz w:val="24"/>
          <w:szCs w:val="24"/>
        </w:rPr>
        <w:t xml:space="preserve">. Курган 4. </w:t>
      </w:r>
      <w:r w:rsidRPr="001C452C">
        <w:rPr>
          <w:rFonts w:ascii="Times New Roman" w:hAnsi="Times New Roman" w:cs="Times New Roman"/>
          <w:sz w:val="24"/>
          <w:szCs w:val="24"/>
        </w:rPr>
        <w:t xml:space="preserve">(по: [Гуцалов и др., 1986. С. 110]).  3 – </w:t>
      </w:r>
      <w:r w:rsidRPr="001C452C">
        <w:rPr>
          <w:rFonts w:ascii="Times New Roman" w:hAnsi="Times New Roman" w:cs="Times New Roman"/>
          <w:noProof/>
          <w:sz w:val="24"/>
          <w:szCs w:val="24"/>
        </w:rPr>
        <w:t>Могильник Восточно-Курайлинский -</w:t>
      </w:r>
      <w:r w:rsidRPr="001C452C">
        <w:rPr>
          <w:rFonts w:ascii="Times New Roman" w:hAnsi="Times New Roman" w:cs="Times New Roman"/>
          <w:noProof/>
          <w:sz w:val="24"/>
          <w:szCs w:val="24"/>
          <w:lang w:val="en-US"/>
        </w:rPr>
        <w:t>I</w:t>
      </w:r>
      <w:r w:rsidRPr="001C452C">
        <w:rPr>
          <w:rFonts w:ascii="Times New Roman" w:hAnsi="Times New Roman" w:cs="Times New Roman"/>
          <w:noProof/>
          <w:sz w:val="24"/>
          <w:szCs w:val="24"/>
        </w:rPr>
        <w:t xml:space="preserve">. Курган 33. </w:t>
      </w:r>
      <w:r w:rsidRPr="001C452C">
        <w:rPr>
          <w:rFonts w:ascii="Times New Roman" w:hAnsi="Times New Roman" w:cs="Times New Roman"/>
          <w:sz w:val="24"/>
          <w:szCs w:val="24"/>
        </w:rPr>
        <w:t xml:space="preserve">(по: [Гуцалов и др., 1989. С. 48]).  4 – могильник </w:t>
      </w:r>
      <w:proofErr w:type="spellStart"/>
      <w:r w:rsidRPr="001C452C">
        <w:rPr>
          <w:rFonts w:ascii="Times New Roman" w:hAnsi="Times New Roman" w:cs="Times New Roman"/>
          <w:sz w:val="24"/>
          <w:szCs w:val="24"/>
        </w:rPr>
        <w:t>Атпа</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Курган 6. (по: [Гуцалов и др., 1986. С. 130]).</w:t>
      </w:r>
    </w:p>
    <w:p w14:paraId="2F1BB375"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54C0539D" w14:textId="15110CE3" w:rsidR="004F0DF2" w:rsidRPr="001C452C" w:rsidRDefault="005423FD" w:rsidP="004D7734">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671D31B4" wp14:editId="0749824A">
            <wp:extent cx="3320415" cy="4391025"/>
            <wp:effectExtent l="0" t="0" r="0"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3946"/>
                    <a:stretch/>
                  </pic:blipFill>
                  <pic:spPr bwMode="auto">
                    <a:xfrm>
                      <a:off x="0" y="0"/>
                      <a:ext cx="3322924" cy="4394343"/>
                    </a:xfrm>
                    <a:prstGeom prst="rect">
                      <a:avLst/>
                    </a:prstGeom>
                    <a:noFill/>
                    <a:ln>
                      <a:noFill/>
                    </a:ln>
                    <a:extLst>
                      <a:ext uri="{53640926-AAD7-44D8-BBD7-CCE9431645EC}">
                        <a14:shadowObscured xmlns:a14="http://schemas.microsoft.com/office/drawing/2010/main"/>
                      </a:ext>
                    </a:extLst>
                  </pic:spPr>
                </pic:pic>
              </a:graphicData>
            </a:graphic>
          </wp:inline>
        </w:drawing>
      </w:r>
    </w:p>
    <w:p w14:paraId="71548C24" w14:textId="2A180ACE" w:rsidR="004F0DF2"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1</w:t>
      </w:r>
    </w:p>
    <w:p w14:paraId="776343F8" w14:textId="77777777" w:rsidR="006C477D" w:rsidRPr="001C452C" w:rsidRDefault="006C477D" w:rsidP="004D7734">
      <w:pPr>
        <w:spacing w:after="0" w:line="240" w:lineRule="auto"/>
        <w:jc w:val="center"/>
        <w:rPr>
          <w:rFonts w:ascii="Times New Roman" w:hAnsi="Times New Roman" w:cs="Times New Roman"/>
          <w:noProof/>
          <w:sz w:val="24"/>
          <w:szCs w:val="24"/>
        </w:rPr>
      </w:pPr>
    </w:p>
    <w:p w14:paraId="539146AD" w14:textId="02599692" w:rsidR="004F0DF2" w:rsidRPr="001C452C" w:rsidRDefault="006C477D" w:rsidP="004D7734">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6C9CB3A8" wp14:editId="1910C875">
            <wp:extent cx="2538948" cy="3495538"/>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48485" cy="3508668"/>
                    </a:xfrm>
                    <a:prstGeom prst="rect">
                      <a:avLst/>
                    </a:prstGeom>
                    <a:noFill/>
                    <a:ln>
                      <a:noFill/>
                    </a:ln>
                  </pic:spPr>
                </pic:pic>
              </a:graphicData>
            </a:graphic>
          </wp:inline>
        </w:drawing>
      </w:r>
    </w:p>
    <w:p w14:paraId="07512F98" w14:textId="35B44405"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2</w:t>
      </w:r>
    </w:p>
    <w:p w14:paraId="509B9E67" w14:textId="5888AEF5"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6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Курганы и погребения </w:t>
      </w:r>
      <w:r w:rsidR="00F77D8B">
        <w:rPr>
          <w:rFonts w:ascii="Times New Roman" w:hAnsi="Times New Roman" w:cs="Times New Roman"/>
          <w:noProof/>
          <w:sz w:val="24"/>
          <w:szCs w:val="24"/>
        </w:rPr>
        <w:t>«</w:t>
      </w:r>
      <w:r w:rsidR="00B423BA">
        <w:rPr>
          <w:rFonts w:ascii="Times New Roman" w:hAnsi="Times New Roman" w:cs="Times New Roman"/>
          <w:noProof/>
          <w:sz w:val="24"/>
          <w:szCs w:val="24"/>
        </w:rPr>
        <w:t>Южного</w:t>
      </w:r>
      <w:r w:rsidRPr="001C452C">
        <w:rPr>
          <w:rFonts w:ascii="Times New Roman" w:hAnsi="Times New Roman" w:cs="Times New Roman"/>
          <w:noProof/>
          <w:sz w:val="24"/>
          <w:szCs w:val="24"/>
        </w:rPr>
        <w:t xml:space="preserve"> Приуралья</w:t>
      </w:r>
      <w:r w:rsidR="00F77D8B">
        <w:rPr>
          <w:rFonts w:ascii="Times New Roman" w:hAnsi="Times New Roman" w:cs="Times New Roman"/>
          <w:noProof/>
          <w:sz w:val="24"/>
          <w:szCs w:val="24"/>
        </w:rPr>
        <w:t>»</w:t>
      </w:r>
      <w:r w:rsidRPr="001C452C">
        <w:rPr>
          <w:rFonts w:ascii="Times New Roman" w:hAnsi="Times New Roman" w:cs="Times New Roman"/>
          <w:noProof/>
          <w:sz w:val="24"/>
          <w:szCs w:val="24"/>
        </w:rPr>
        <w:t>.</w:t>
      </w:r>
    </w:p>
    <w:p w14:paraId="7D18BA7E" w14:textId="6D2E7E5E"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1 – Могильник Жаман Каргала курган 16 </w:t>
      </w:r>
      <w:r w:rsidRPr="001C452C">
        <w:rPr>
          <w:rFonts w:ascii="Times New Roman" w:hAnsi="Times New Roman" w:cs="Times New Roman"/>
          <w:sz w:val="24"/>
          <w:szCs w:val="24"/>
        </w:rPr>
        <w:t>(по: [Гуцалов и др., 1987. С. 81])</w:t>
      </w:r>
      <w:r w:rsidRPr="001C452C">
        <w:rPr>
          <w:rFonts w:ascii="Times New Roman" w:hAnsi="Times New Roman" w:cs="Times New Roman"/>
          <w:noProof/>
          <w:sz w:val="24"/>
          <w:szCs w:val="24"/>
        </w:rPr>
        <w:t>. 2 – Могильник Саралжин-</w:t>
      </w:r>
      <w:r w:rsidRPr="001C452C">
        <w:rPr>
          <w:rFonts w:ascii="Times New Roman" w:hAnsi="Times New Roman" w:cs="Times New Roman"/>
          <w:noProof/>
          <w:sz w:val="24"/>
          <w:szCs w:val="24"/>
          <w:lang w:val="en-US"/>
        </w:rPr>
        <w:t>III</w:t>
      </w:r>
      <w:r w:rsidRPr="001C452C">
        <w:rPr>
          <w:rFonts w:ascii="Times New Roman" w:hAnsi="Times New Roman" w:cs="Times New Roman"/>
          <w:noProof/>
          <w:sz w:val="24"/>
          <w:szCs w:val="24"/>
        </w:rPr>
        <w:t xml:space="preserve">. Курган . </w:t>
      </w:r>
      <w:r w:rsidRPr="001C452C">
        <w:rPr>
          <w:rFonts w:ascii="Times New Roman" w:hAnsi="Times New Roman" w:cs="Times New Roman"/>
          <w:sz w:val="24"/>
          <w:szCs w:val="24"/>
        </w:rPr>
        <w:t>(по: [Кригер и др., 1987. С. 33]).</w:t>
      </w:r>
    </w:p>
    <w:p w14:paraId="7119ED4A" w14:textId="1D32FD10" w:rsidR="004F0DF2" w:rsidRPr="001C452C" w:rsidRDefault="003B0BF4" w:rsidP="004D7734">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4E5C81D6" wp14:editId="46E96E64">
            <wp:extent cx="5606435" cy="320992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3236" cy="3213819"/>
                    </a:xfrm>
                    <a:prstGeom prst="rect">
                      <a:avLst/>
                    </a:prstGeom>
                    <a:noFill/>
                    <a:ln>
                      <a:noFill/>
                    </a:ln>
                  </pic:spPr>
                </pic:pic>
              </a:graphicData>
            </a:graphic>
          </wp:inline>
        </w:drawing>
      </w:r>
    </w:p>
    <w:p w14:paraId="0AB1364F"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1</w:t>
      </w:r>
    </w:p>
    <w:p w14:paraId="4B7D2314" w14:textId="6C595B10" w:rsidR="004F0DF2" w:rsidRPr="001C452C" w:rsidRDefault="003B0BF4" w:rsidP="004D7734">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2B291949" wp14:editId="743B2A4E">
            <wp:extent cx="5505450" cy="3455913"/>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13785" cy="3461145"/>
                    </a:xfrm>
                    <a:prstGeom prst="rect">
                      <a:avLst/>
                    </a:prstGeom>
                    <a:noFill/>
                    <a:ln>
                      <a:noFill/>
                    </a:ln>
                  </pic:spPr>
                </pic:pic>
              </a:graphicData>
            </a:graphic>
          </wp:inline>
        </w:drawing>
      </w:r>
    </w:p>
    <w:p w14:paraId="1AB7A0D1"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2</w:t>
      </w:r>
    </w:p>
    <w:p w14:paraId="11A130A5"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6FD3DEB0" w14:textId="4B8F6E56"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Рис. 7</w:t>
      </w:r>
      <w:r w:rsidR="00CB52CE" w:rsidRPr="00CB52CE">
        <w:rPr>
          <w:rFonts w:ascii="Times New Roman" w:hAnsi="Times New Roman" w:cs="Times New Roman"/>
          <w:noProof/>
          <w:sz w:val="24"/>
          <w:szCs w:val="24"/>
        </w:rPr>
        <w:t xml:space="preserve"> </w:t>
      </w:r>
      <w:r w:rsidR="00CB52CE">
        <w:rPr>
          <w:rFonts w:ascii="Times New Roman" w:hAnsi="Times New Roman" w:cs="Times New Roman"/>
          <w:noProof/>
          <w:sz w:val="24"/>
          <w:szCs w:val="24"/>
        </w:rPr>
        <w:t>–</w:t>
      </w:r>
      <w:r w:rsidRPr="001C452C">
        <w:rPr>
          <w:rFonts w:ascii="Times New Roman" w:hAnsi="Times New Roman" w:cs="Times New Roman"/>
          <w:noProof/>
          <w:sz w:val="24"/>
          <w:szCs w:val="24"/>
        </w:rPr>
        <w:t xml:space="preserve"> Курганы и погребения </w:t>
      </w:r>
      <w:r w:rsidR="00F77D8B">
        <w:rPr>
          <w:rFonts w:ascii="Times New Roman" w:hAnsi="Times New Roman" w:cs="Times New Roman"/>
          <w:noProof/>
          <w:sz w:val="24"/>
          <w:szCs w:val="24"/>
        </w:rPr>
        <w:t>«</w:t>
      </w:r>
      <w:r w:rsidR="00B423BA">
        <w:rPr>
          <w:rFonts w:ascii="Times New Roman" w:hAnsi="Times New Roman" w:cs="Times New Roman"/>
          <w:noProof/>
          <w:sz w:val="24"/>
          <w:szCs w:val="24"/>
        </w:rPr>
        <w:t>Южного</w:t>
      </w:r>
      <w:r w:rsidRPr="001C452C">
        <w:rPr>
          <w:rFonts w:ascii="Times New Roman" w:hAnsi="Times New Roman" w:cs="Times New Roman"/>
          <w:noProof/>
          <w:sz w:val="24"/>
          <w:szCs w:val="24"/>
        </w:rPr>
        <w:t xml:space="preserve"> Приуралья</w:t>
      </w:r>
      <w:r w:rsidR="00F77D8B">
        <w:rPr>
          <w:rFonts w:ascii="Times New Roman" w:hAnsi="Times New Roman" w:cs="Times New Roman"/>
          <w:noProof/>
          <w:sz w:val="24"/>
          <w:szCs w:val="24"/>
        </w:rPr>
        <w:t>»</w:t>
      </w:r>
      <w:r w:rsidRPr="001C452C">
        <w:rPr>
          <w:rFonts w:ascii="Times New Roman" w:hAnsi="Times New Roman" w:cs="Times New Roman"/>
          <w:noProof/>
          <w:sz w:val="24"/>
          <w:szCs w:val="24"/>
        </w:rPr>
        <w:t>.</w:t>
      </w:r>
    </w:p>
    <w:p w14:paraId="2E130159" w14:textId="085A5368"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1 – Могильник Улке-</w:t>
      </w:r>
      <w:r w:rsidRPr="001C452C">
        <w:rPr>
          <w:rFonts w:ascii="Times New Roman" w:hAnsi="Times New Roman" w:cs="Times New Roman"/>
          <w:noProof/>
          <w:sz w:val="24"/>
          <w:szCs w:val="24"/>
          <w:lang w:val="en-US"/>
        </w:rPr>
        <w:t>II</w:t>
      </w:r>
      <w:r w:rsidRPr="001C452C">
        <w:rPr>
          <w:rFonts w:ascii="Times New Roman" w:hAnsi="Times New Roman" w:cs="Times New Roman"/>
          <w:noProof/>
          <w:sz w:val="24"/>
          <w:szCs w:val="24"/>
        </w:rPr>
        <w:t xml:space="preserve">. 1 – Курган 16. 2 – Курган 13 </w:t>
      </w:r>
      <w:r w:rsidRPr="001C452C">
        <w:rPr>
          <w:rFonts w:ascii="Times New Roman" w:hAnsi="Times New Roman" w:cs="Times New Roman"/>
          <w:sz w:val="24"/>
          <w:szCs w:val="24"/>
        </w:rPr>
        <w:t>(по: [Сорокин, 1955. С. 15–16])</w:t>
      </w:r>
      <w:r w:rsidRPr="001C452C">
        <w:rPr>
          <w:rFonts w:ascii="Times New Roman" w:hAnsi="Times New Roman" w:cs="Times New Roman"/>
          <w:noProof/>
          <w:sz w:val="24"/>
          <w:szCs w:val="24"/>
        </w:rPr>
        <w:t>.</w:t>
      </w:r>
    </w:p>
    <w:p w14:paraId="2A276D1A"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45915A02"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7436D737" w14:textId="0C3E8145" w:rsidR="004F0DF2" w:rsidRPr="001C452C" w:rsidRDefault="0065209A" w:rsidP="004D7734">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5F12E132" wp14:editId="788C2C7F">
            <wp:extent cx="1958975" cy="4232085"/>
            <wp:effectExtent l="0" t="0" r="317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67285" cy="4250038"/>
                    </a:xfrm>
                    <a:prstGeom prst="rect">
                      <a:avLst/>
                    </a:prstGeom>
                    <a:noFill/>
                    <a:ln>
                      <a:noFill/>
                    </a:ln>
                  </pic:spPr>
                </pic:pic>
              </a:graphicData>
            </a:graphic>
          </wp:inline>
        </w:drawing>
      </w:r>
      <w:r w:rsidR="002416C1">
        <w:rPr>
          <w:rFonts w:ascii="Times New Roman" w:hAnsi="Times New Roman" w:cs="Times New Roman"/>
          <w:noProof/>
          <w:sz w:val="24"/>
          <w:szCs w:val="24"/>
        </w:rPr>
        <w:drawing>
          <wp:inline distT="0" distB="0" distL="0" distR="0" wp14:anchorId="763265AD" wp14:editId="79839A77">
            <wp:extent cx="1598930" cy="4129153"/>
            <wp:effectExtent l="0" t="0" r="1270" b="508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04898" cy="4144565"/>
                    </a:xfrm>
                    <a:prstGeom prst="rect">
                      <a:avLst/>
                    </a:prstGeom>
                    <a:noFill/>
                    <a:ln>
                      <a:noFill/>
                    </a:ln>
                  </pic:spPr>
                </pic:pic>
              </a:graphicData>
            </a:graphic>
          </wp:inline>
        </w:drawing>
      </w:r>
    </w:p>
    <w:p w14:paraId="76EB46AC" w14:textId="54F1E84A"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1                                                                              2</w:t>
      </w:r>
    </w:p>
    <w:p w14:paraId="3B0331B1"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04961ADC" w14:textId="5F694FE0" w:rsidR="004F0DF2" w:rsidRPr="001C452C" w:rsidRDefault="00F12B01" w:rsidP="004D7734">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31972E46" wp14:editId="630F81B9">
            <wp:extent cx="2180976" cy="2999693"/>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88106" cy="3009499"/>
                    </a:xfrm>
                    <a:prstGeom prst="rect">
                      <a:avLst/>
                    </a:prstGeom>
                    <a:noFill/>
                    <a:ln>
                      <a:noFill/>
                    </a:ln>
                  </pic:spPr>
                </pic:pic>
              </a:graphicData>
            </a:graphic>
          </wp:inline>
        </w:drawing>
      </w:r>
      <w:r w:rsidR="00315B58">
        <w:rPr>
          <w:rFonts w:ascii="Times New Roman" w:hAnsi="Times New Roman" w:cs="Times New Roman"/>
          <w:noProof/>
          <w:sz w:val="24"/>
          <w:szCs w:val="24"/>
        </w:rPr>
        <w:drawing>
          <wp:inline distT="0" distB="0" distL="0" distR="0" wp14:anchorId="6CFADB57" wp14:editId="4E81662C">
            <wp:extent cx="2054225" cy="2808514"/>
            <wp:effectExtent l="0" t="0" r="317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290" b="1256"/>
                    <a:stretch/>
                  </pic:blipFill>
                  <pic:spPr bwMode="auto">
                    <a:xfrm>
                      <a:off x="0" y="0"/>
                      <a:ext cx="2069647" cy="2829599"/>
                    </a:xfrm>
                    <a:prstGeom prst="rect">
                      <a:avLst/>
                    </a:prstGeom>
                    <a:noFill/>
                    <a:ln>
                      <a:noFill/>
                    </a:ln>
                    <a:extLst>
                      <a:ext uri="{53640926-AAD7-44D8-BBD7-CCE9431645EC}">
                        <a14:shadowObscured xmlns:a14="http://schemas.microsoft.com/office/drawing/2010/main"/>
                      </a:ext>
                    </a:extLst>
                  </pic:spPr>
                </pic:pic>
              </a:graphicData>
            </a:graphic>
          </wp:inline>
        </w:drawing>
      </w:r>
    </w:p>
    <w:p w14:paraId="0D912F4F" w14:textId="662A1AEA"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3                                                                              4</w:t>
      </w:r>
    </w:p>
    <w:p w14:paraId="15D0A4D2" w14:textId="19E9E961"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8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Курганы и погребения </w:t>
      </w:r>
      <w:r w:rsidR="00F77D8B">
        <w:rPr>
          <w:rFonts w:ascii="Times New Roman" w:hAnsi="Times New Roman" w:cs="Times New Roman"/>
          <w:noProof/>
          <w:sz w:val="24"/>
          <w:szCs w:val="24"/>
        </w:rPr>
        <w:t>«</w:t>
      </w:r>
      <w:r w:rsidR="00B423BA">
        <w:rPr>
          <w:rFonts w:ascii="Times New Roman" w:hAnsi="Times New Roman" w:cs="Times New Roman"/>
          <w:noProof/>
          <w:sz w:val="24"/>
          <w:szCs w:val="24"/>
        </w:rPr>
        <w:t>Южного</w:t>
      </w:r>
      <w:r w:rsidRPr="001C452C">
        <w:rPr>
          <w:rFonts w:ascii="Times New Roman" w:hAnsi="Times New Roman" w:cs="Times New Roman"/>
          <w:noProof/>
          <w:sz w:val="24"/>
          <w:szCs w:val="24"/>
        </w:rPr>
        <w:t xml:space="preserve"> Приуралья</w:t>
      </w:r>
      <w:r w:rsidR="00F77D8B">
        <w:rPr>
          <w:rFonts w:ascii="Times New Roman" w:hAnsi="Times New Roman" w:cs="Times New Roman"/>
          <w:noProof/>
          <w:sz w:val="24"/>
          <w:szCs w:val="24"/>
        </w:rPr>
        <w:t>»</w:t>
      </w:r>
      <w:r w:rsidRPr="001C452C">
        <w:rPr>
          <w:rFonts w:ascii="Times New Roman" w:hAnsi="Times New Roman" w:cs="Times New Roman"/>
          <w:noProof/>
          <w:sz w:val="24"/>
          <w:szCs w:val="24"/>
        </w:rPr>
        <w:t>.</w:t>
      </w:r>
    </w:p>
    <w:p w14:paraId="004FCBD5" w14:textId="04096A05"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1 – Могильник Целинный-</w:t>
      </w:r>
      <w:r w:rsidRPr="001C452C">
        <w:rPr>
          <w:rFonts w:ascii="Times New Roman" w:hAnsi="Times New Roman" w:cs="Times New Roman"/>
          <w:noProof/>
          <w:sz w:val="24"/>
          <w:szCs w:val="24"/>
          <w:lang w:val="en-US"/>
        </w:rPr>
        <w:t>I</w:t>
      </w:r>
      <w:r w:rsidRPr="001C452C">
        <w:rPr>
          <w:rFonts w:ascii="Times New Roman" w:hAnsi="Times New Roman" w:cs="Times New Roman"/>
          <w:noProof/>
          <w:sz w:val="24"/>
          <w:szCs w:val="24"/>
        </w:rPr>
        <w:t xml:space="preserve">. Курган 86 </w:t>
      </w:r>
      <w:r w:rsidRPr="001C452C">
        <w:rPr>
          <w:rFonts w:ascii="Times New Roman" w:hAnsi="Times New Roman" w:cs="Times New Roman"/>
          <w:sz w:val="24"/>
          <w:szCs w:val="24"/>
        </w:rPr>
        <w:t>(по: [Гуцалов и др., 1990. С. 137])</w:t>
      </w:r>
      <w:r w:rsidRPr="001C452C">
        <w:rPr>
          <w:rFonts w:ascii="Times New Roman" w:hAnsi="Times New Roman" w:cs="Times New Roman"/>
          <w:noProof/>
          <w:sz w:val="24"/>
          <w:szCs w:val="24"/>
        </w:rPr>
        <w:t xml:space="preserve">. 2 – курган 86 </w:t>
      </w:r>
      <w:r w:rsidRPr="001C452C">
        <w:rPr>
          <w:rFonts w:ascii="Times New Roman" w:hAnsi="Times New Roman" w:cs="Times New Roman"/>
          <w:sz w:val="24"/>
          <w:szCs w:val="24"/>
        </w:rPr>
        <w:t>(по: [Гуцалов и др., 1989. С. 44])</w:t>
      </w:r>
      <w:r w:rsidRPr="001C452C">
        <w:rPr>
          <w:rFonts w:ascii="Times New Roman" w:hAnsi="Times New Roman" w:cs="Times New Roman"/>
          <w:noProof/>
          <w:sz w:val="24"/>
          <w:szCs w:val="24"/>
        </w:rPr>
        <w:t xml:space="preserve">. 3 – Курган 57 </w:t>
      </w:r>
      <w:r w:rsidRPr="001C452C">
        <w:rPr>
          <w:rFonts w:ascii="Times New Roman" w:hAnsi="Times New Roman" w:cs="Times New Roman"/>
          <w:sz w:val="24"/>
          <w:szCs w:val="24"/>
        </w:rPr>
        <w:t>(по: [Гуцалов и др., 1989. С. 123])</w:t>
      </w:r>
      <w:r w:rsidRPr="001C452C">
        <w:rPr>
          <w:rFonts w:ascii="Times New Roman" w:hAnsi="Times New Roman" w:cs="Times New Roman"/>
          <w:noProof/>
          <w:sz w:val="24"/>
          <w:szCs w:val="24"/>
        </w:rPr>
        <w:t xml:space="preserve">. 4 – </w:t>
      </w:r>
      <w:r w:rsidR="006579D8">
        <w:rPr>
          <w:rFonts w:ascii="Times New Roman" w:hAnsi="Times New Roman" w:cs="Times New Roman"/>
          <w:noProof/>
          <w:sz w:val="24"/>
          <w:szCs w:val="24"/>
        </w:rPr>
        <w:t>Могильник Акбулак</w:t>
      </w:r>
      <w:r w:rsidR="006579D8" w:rsidRPr="002960C8">
        <w:rPr>
          <w:rFonts w:ascii="Times New Roman" w:hAnsi="Times New Roman" w:cs="Times New Roman"/>
          <w:noProof/>
          <w:sz w:val="24"/>
          <w:szCs w:val="24"/>
        </w:rPr>
        <w:t xml:space="preserve"> 2</w:t>
      </w:r>
      <w:r w:rsidR="006579D8">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Курган </w:t>
      </w:r>
      <w:r w:rsidR="006579D8">
        <w:rPr>
          <w:rFonts w:ascii="Times New Roman" w:hAnsi="Times New Roman" w:cs="Times New Roman"/>
          <w:noProof/>
          <w:sz w:val="24"/>
          <w:szCs w:val="24"/>
        </w:rPr>
        <w:t xml:space="preserve">12 </w:t>
      </w:r>
      <w:r w:rsidRPr="001C452C">
        <w:rPr>
          <w:rFonts w:ascii="Times New Roman" w:hAnsi="Times New Roman" w:cs="Times New Roman"/>
          <w:sz w:val="24"/>
          <w:szCs w:val="24"/>
        </w:rPr>
        <w:t>(по: [</w:t>
      </w:r>
      <w:proofErr w:type="spellStart"/>
      <w:r w:rsidR="006579D8">
        <w:rPr>
          <w:rFonts w:ascii="Times New Roman" w:hAnsi="Times New Roman" w:cs="Times New Roman"/>
          <w:sz w:val="24"/>
          <w:szCs w:val="24"/>
        </w:rPr>
        <w:t>Бисембаев</w:t>
      </w:r>
      <w:proofErr w:type="spellEnd"/>
      <w:r w:rsidRPr="001C452C">
        <w:rPr>
          <w:rFonts w:ascii="Times New Roman" w:hAnsi="Times New Roman" w:cs="Times New Roman"/>
          <w:sz w:val="24"/>
          <w:szCs w:val="24"/>
        </w:rPr>
        <w:t xml:space="preserve">, </w:t>
      </w:r>
      <w:r w:rsidR="006579D8">
        <w:rPr>
          <w:rFonts w:ascii="Times New Roman" w:hAnsi="Times New Roman" w:cs="Times New Roman"/>
          <w:sz w:val="24"/>
          <w:szCs w:val="24"/>
        </w:rPr>
        <w:t>2023</w:t>
      </w:r>
      <w:r w:rsidRPr="001C452C">
        <w:rPr>
          <w:rFonts w:ascii="Times New Roman" w:hAnsi="Times New Roman" w:cs="Times New Roman"/>
          <w:sz w:val="24"/>
          <w:szCs w:val="24"/>
        </w:rPr>
        <w:t>])</w:t>
      </w:r>
      <w:r w:rsidRPr="001C452C">
        <w:rPr>
          <w:rFonts w:ascii="Times New Roman" w:hAnsi="Times New Roman" w:cs="Times New Roman"/>
          <w:noProof/>
          <w:sz w:val="24"/>
          <w:szCs w:val="24"/>
        </w:rPr>
        <w:t>.</w:t>
      </w:r>
    </w:p>
    <w:p w14:paraId="104B5F0F"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368A6A2A"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77179970"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1F996DF8" wp14:editId="5C1C8F5F">
            <wp:extent cx="4057650" cy="25717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9699"/>
                    <a:stretch/>
                  </pic:blipFill>
                  <pic:spPr bwMode="auto">
                    <a:xfrm>
                      <a:off x="0" y="0"/>
                      <a:ext cx="4057650" cy="2571750"/>
                    </a:xfrm>
                    <a:prstGeom prst="rect">
                      <a:avLst/>
                    </a:prstGeom>
                    <a:noFill/>
                    <a:ln>
                      <a:noFill/>
                    </a:ln>
                    <a:extLst>
                      <a:ext uri="{53640926-AAD7-44D8-BBD7-CCE9431645EC}">
                        <a14:shadowObscured xmlns:a14="http://schemas.microsoft.com/office/drawing/2010/main"/>
                      </a:ext>
                    </a:extLst>
                  </pic:spPr>
                </pic:pic>
              </a:graphicData>
            </a:graphic>
          </wp:inline>
        </w:drawing>
      </w:r>
    </w:p>
    <w:p w14:paraId="5F665B57"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74CB09F8" w14:textId="4F23ADDE"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1</w:t>
      </w:r>
    </w:p>
    <w:p w14:paraId="2C4A687B"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3D96F40D"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drawing>
          <wp:inline distT="0" distB="0" distL="0" distR="0" wp14:anchorId="4EB505E7" wp14:editId="11B05952">
            <wp:extent cx="3219450" cy="374332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8649"/>
                    <a:stretch/>
                  </pic:blipFill>
                  <pic:spPr bwMode="auto">
                    <a:xfrm>
                      <a:off x="0" y="0"/>
                      <a:ext cx="3219450" cy="3743325"/>
                    </a:xfrm>
                    <a:prstGeom prst="rect">
                      <a:avLst/>
                    </a:prstGeom>
                    <a:noFill/>
                    <a:ln>
                      <a:noFill/>
                    </a:ln>
                    <a:extLst>
                      <a:ext uri="{53640926-AAD7-44D8-BBD7-CCE9431645EC}">
                        <a14:shadowObscured xmlns:a14="http://schemas.microsoft.com/office/drawing/2010/main"/>
                      </a:ext>
                    </a:extLst>
                  </pic:spPr>
                </pic:pic>
              </a:graphicData>
            </a:graphic>
          </wp:inline>
        </w:drawing>
      </w:r>
    </w:p>
    <w:p w14:paraId="631D677E"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7A1845A1"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2</w:t>
      </w:r>
    </w:p>
    <w:p w14:paraId="1034312B"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3D4F05E1" w14:textId="0EACE56B"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9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Курганы и погребения </w:t>
      </w:r>
      <w:r w:rsidR="00F77D8B">
        <w:rPr>
          <w:rFonts w:ascii="Times New Roman" w:hAnsi="Times New Roman" w:cs="Times New Roman"/>
          <w:noProof/>
          <w:sz w:val="24"/>
          <w:szCs w:val="24"/>
        </w:rPr>
        <w:t>«</w:t>
      </w:r>
      <w:r w:rsidR="00B423BA">
        <w:rPr>
          <w:rFonts w:ascii="Times New Roman" w:hAnsi="Times New Roman" w:cs="Times New Roman"/>
          <w:noProof/>
          <w:sz w:val="24"/>
          <w:szCs w:val="24"/>
        </w:rPr>
        <w:t>Южного</w:t>
      </w:r>
      <w:r w:rsidRPr="001C452C">
        <w:rPr>
          <w:rFonts w:ascii="Times New Roman" w:hAnsi="Times New Roman" w:cs="Times New Roman"/>
          <w:noProof/>
          <w:sz w:val="24"/>
          <w:szCs w:val="24"/>
        </w:rPr>
        <w:t xml:space="preserve"> Приуралья</w:t>
      </w:r>
      <w:r w:rsidR="00F77D8B">
        <w:rPr>
          <w:rFonts w:ascii="Times New Roman" w:hAnsi="Times New Roman" w:cs="Times New Roman"/>
          <w:noProof/>
          <w:sz w:val="24"/>
          <w:szCs w:val="24"/>
        </w:rPr>
        <w:t>»</w:t>
      </w:r>
      <w:r w:rsidRPr="001C452C">
        <w:rPr>
          <w:rFonts w:ascii="Times New Roman" w:hAnsi="Times New Roman" w:cs="Times New Roman"/>
          <w:noProof/>
          <w:sz w:val="24"/>
          <w:szCs w:val="24"/>
        </w:rPr>
        <w:t>.</w:t>
      </w:r>
    </w:p>
    <w:p w14:paraId="1BA1589D"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1 – Могильник Лебедевка. Курган 1 и 2 </w:t>
      </w:r>
      <w:r w:rsidRPr="001C452C">
        <w:rPr>
          <w:rFonts w:ascii="Times New Roman" w:hAnsi="Times New Roman" w:cs="Times New Roman"/>
          <w:sz w:val="24"/>
          <w:szCs w:val="24"/>
        </w:rPr>
        <w:t>(по: [Багриков. Сенигова, 1968. С. 73, 82])</w:t>
      </w:r>
      <w:r w:rsidRPr="001C452C">
        <w:rPr>
          <w:rFonts w:ascii="Times New Roman" w:hAnsi="Times New Roman" w:cs="Times New Roman"/>
          <w:noProof/>
          <w:sz w:val="24"/>
          <w:szCs w:val="24"/>
        </w:rPr>
        <w:t>.</w:t>
      </w:r>
    </w:p>
    <w:p w14:paraId="17D14AA4"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5329339E"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6EAE1D85"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28AF7174"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6DA0259C"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33CFD3E6"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4700ECB4"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0985A08B"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666C9E3B" w14:textId="619CF63C"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355F4F92" wp14:editId="247C5108">
            <wp:extent cx="2439942" cy="2628338"/>
            <wp:effectExtent l="0" t="0" r="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48091" cy="2637116"/>
                    </a:xfrm>
                    <a:prstGeom prst="rect">
                      <a:avLst/>
                    </a:prstGeom>
                    <a:noFill/>
                    <a:ln>
                      <a:noFill/>
                    </a:ln>
                  </pic:spPr>
                </pic:pic>
              </a:graphicData>
            </a:graphic>
          </wp:inline>
        </w:drawing>
      </w:r>
      <w:r w:rsidRPr="001C452C">
        <w:rPr>
          <w:rFonts w:ascii="Times New Roman" w:hAnsi="Times New Roman" w:cs="Times New Roman"/>
          <w:noProof/>
          <w:sz w:val="24"/>
          <w:szCs w:val="24"/>
        </w:rPr>
        <w:drawing>
          <wp:inline distT="0" distB="0" distL="0" distR="0" wp14:anchorId="503D7433" wp14:editId="609FAFA1">
            <wp:extent cx="3365500" cy="2555187"/>
            <wp:effectExtent l="0" t="0" r="635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73750" cy="2561450"/>
                    </a:xfrm>
                    <a:prstGeom prst="rect">
                      <a:avLst/>
                    </a:prstGeom>
                    <a:noFill/>
                    <a:ln>
                      <a:noFill/>
                    </a:ln>
                  </pic:spPr>
                </pic:pic>
              </a:graphicData>
            </a:graphic>
          </wp:inline>
        </w:drawing>
      </w:r>
    </w:p>
    <w:p w14:paraId="6FFF1DF0"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292C7E98" w14:textId="40CAF506"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1                                                                  2</w:t>
      </w:r>
    </w:p>
    <w:p w14:paraId="2B01512E"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6C9421E2"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09E4C295"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drawing>
          <wp:inline distT="0" distB="0" distL="0" distR="0" wp14:anchorId="69218AED" wp14:editId="46DBA553">
            <wp:extent cx="2133819" cy="3148319"/>
            <wp:effectExtent l="7302" t="0" r="7303" b="7302"/>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2143332" cy="3162355"/>
                    </a:xfrm>
                    <a:prstGeom prst="rect">
                      <a:avLst/>
                    </a:prstGeom>
                    <a:noFill/>
                    <a:ln>
                      <a:noFill/>
                    </a:ln>
                  </pic:spPr>
                </pic:pic>
              </a:graphicData>
            </a:graphic>
          </wp:inline>
        </w:drawing>
      </w:r>
      <w:r w:rsidRPr="001C452C">
        <w:rPr>
          <w:rFonts w:ascii="Times New Roman" w:hAnsi="Times New Roman" w:cs="Times New Roman"/>
          <w:noProof/>
          <w:sz w:val="24"/>
          <w:szCs w:val="24"/>
        </w:rPr>
        <w:drawing>
          <wp:inline distT="0" distB="0" distL="0" distR="0" wp14:anchorId="73624B53" wp14:editId="1CF097C1">
            <wp:extent cx="2617583" cy="244792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18721" cy="2448989"/>
                    </a:xfrm>
                    <a:prstGeom prst="rect">
                      <a:avLst/>
                    </a:prstGeom>
                    <a:noFill/>
                    <a:ln>
                      <a:noFill/>
                    </a:ln>
                  </pic:spPr>
                </pic:pic>
              </a:graphicData>
            </a:graphic>
          </wp:inline>
        </w:drawing>
      </w:r>
    </w:p>
    <w:p w14:paraId="28097BC3"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0EDDB312" w14:textId="4526BFAC"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3                                                                        4</w:t>
      </w:r>
    </w:p>
    <w:p w14:paraId="6A2B7B19"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211E6BD0"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271ADC76" w14:textId="608DB08C"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10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Курганы и погребения </w:t>
      </w:r>
      <w:r w:rsidR="00F77D8B">
        <w:rPr>
          <w:rFonts w:ascii="Times New Roman" w:hAnsi="Times New Roman" w:cs="Times New Roman"/>
          <w:noProof/>
          <w:sz w:val="24"/>
          <w:szCs w:val="24"/>
        </w:rPr>
        <w:t>«</w:t>
      </w:r>
      <w:r w:rsidR="00B423BA">
        <w:rPr>
          <w:rFonts w:ascii="Times New Roman" w:hAnsi="Times New Roman" w:cs="Times New Roman"/>
          <w:noProof/>
          <w:sz w:val="24"/>
          <w:szCs w:val="24"/>
        </w:rPr>
        <w:t>Южного</w:t>
      </w:r>
      <w:r w:rsidRPr="001C452C">
        <w:rPr>
          <w:rFonts w:ascii="Times New Roman" w:hAnsi="Times New Roman" w:cs="Times New Roman"/>
          <w:noProof/>
          <w:sz w:val="24"/>
          <w:szCs w:val="24"/>
        </w:rPr>
        <w:t xml:space="preserve"> Приуралья</w:t>
      </w:r>
      <w:r w:rsidR="00F77D8B">
        <w:rPr>
          <w:rFonts w:ascii="Times New Roman" w:hAnsi="Times New Roman" w:cs="Times New Roman"/>
          <w:noProof/>
          <w:sz w:val="24"/>
          <w:szCs w:val="24"/>
        </w:rPr>
        <w:t>»</w:t>
      </w:r>
      <w:r w:rsidRPr="001C452C">
        <w:rPr>
          <w:rFonts w:ascii="Times New Roman" w:hAnsi="Times New Roman" w:cs="Times New Roman"/>
          <w:noProof/>
          <w:sz w:val="24"/>
          <w:szCs w:val="24"/>
        </w:rPr>
        <w:t>.</w:t>
      </w:r>
    </w:p>
    <w:p w14:paraId="4C8862CC"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1 – Могильник Лебедевка-</w:t>
      </w:r>
      <w:r w:rsidRPr="001C452C">
        <w:rPr>
          <w:rFonts w:ascii="Times New Roman" w:hAnsi="Times New Roman" w:cs="Times New Roman"/>
          <w:noProof/>
          <w:sz w:val="24"/>
          <w:szCs w:val="24"/>
          <w:lang w:val="en-US"/>
        </w:rPr>
        <w:t>II</w:t>
      </w:r>
      <w:r w:rsidRPr="001C452C">
        <w:rPr>
          <w:rFonts w:ascii="Times New Roman" w:hAnsi="Times New Roman" w:cs="Times New Roman"/>
          <w:noProof/>
          <w:sz w:val="24"/>
          <w:szCs w:val="24"/>
        </w:rPr>
        <w:t xml:space="preserve"> курган 2 </w:t>
      </w:r>
      <w:r w:rsidRPr="001C452C">
        <w:rPr>
          <w:rFonts w:ascii="Times New Roman" w:hAnsi="Times New Roman" w:cs="Times New Roman"/>
          <w:sz w:val="24"/>
          <w:szCs w:val="24"/>
        </w:rPr>
        <w:t>(по: [Мошкова и др., 1980. Табл. 2])</w:t>
      </w:r>
      <w:r w:rsidRPr="001C452C">
        <w:rPr>
          <w:rFonts w:ascii="Times New Roman" w:hAnsi="Times New Roman" w:cs="Times New Roman"/>
          <w:noProof/>
          <w:sz w:val="24"/>
          <w:szCs w:val="24"/>
        </w:rPr>
        <w:t>. 2 – Могильник Лебедевка-</w:t>
      </w:r>
      <w:r w:rsidRPr="001C452C">
        <w:rPr>
          <w:rFonts w:ascii="Times New Roman" w:hAnsi="Times New Roman" w:cs="Times New Roman"/>
          <w:noProof/>
          <w:sz w:val="24"/>
          <w:szCs w:val="24"/>
          <w:lang w:val="en-US"/>
        </w:rPr>
        <w:t>V</w:t>
      </w:r>
      <w:r w:rsidRPr="001C452C">
        <w:rPr>
          <w:rFonts w:ascii="Times New Roman" w:hAnsi="Times New Roman" w:cs="Times New Roman"/>
          <w:noProof/>
          <w:sz w:val="24"/>
          <w:szCs w:val="24"/>
        </w:rPr>
        <w:t xml:space="preserve"> курган 49 </w:t>
      </w:r>
      <w:r w:rsidRPr="001C452C">
        <w:rPr>
          <w:rFonts w:ascii="Times New Roman" w:hAnsi="Times New Roman" w:cs="Times New Roman"/>
          <w:sz w:val="24"/>
          <w:szCs w:val="24"/>
        </w:rPr>
        <w:t>(по: [Мошкова и др., 1980. Табл. 76])</w:t>
      </w:r>
      <w:r w:rsidRPr="001C452C">
        <w:rPr>
          <w:rFonts w:ascii="Times New Roman" w:hAnsi="Times New Roman" w:cs="Times New Roman"/>
          <w:noProof/>
          <w:sz w:val="24"/>
          <w:szCs w:val="24"/>
        </w:rPr>
        <w:t>. Могильник Лебедевка-</w:t>
      </w:r>
      <w:r w:rsidRPr="001C452C">
        <w:rPr>
          <w:rFonts w:ascii="Times New Roman" w:hAnsi="Times New Roman" w:cs="Times New Roman"/>
          <w:noProof/>
          <w:sz w:val="24"/>
          <w:szCs w:val="24"/>
          <w:lang w:val="en-US"/>
        </w:rPr>
        <w:t>IV</w:t>
      </w:r>
      <w:r w:rsidRPr="001C452C">
        <w:rPr>
          <w:rFonts w:ascii="Times New Roman" w:hAnsi="Times New Roman" w:cs="Times New Roman"/>
          <w:noProof/>
          <w:sz w:val="24"/>
          <w:szCs w:val="24"/>
        </w:rPr>
        <w:t xml:space="preserve"> курган 23 </w:t>
      </w:r>
      <w:r w:rsidRPr="001C452C">
        <w:rPr>
          <w:rFonts w:ascii="Times New Roman" w:hAnsi="Times New Roman" w:cs="Times New Roman"/>
          <w:sz w:val="24"/>
          <w:szCs w:val="24"/>
        </w:rPr>
        <w:t>(по: [Мошкова и др., 1980. Табл. 43])</w:t>
      </w:r>
      <w:r w:rsidRPr="001C452C">
        <w:rPr>
          <w:rFonts w:ascii="Times New Roman" w:hAnsi="Times New Roman" w:cs="Times New Roman"/>
          <w:noProof/>
          <w:sz w:val="24"/>
          <w:szCs w:val="24"/>
        </w:rPr>
        <w:t xml:space="preserve">. 4 – Могильник Каратобе курган 4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Сейткалиев</w:t>
      </w:r>
      <w:proofErr w:type="spellEnd"/>
      <w:r w:rsidRPr="001C452C">
        <w:rPr>
          <w:rFonts w:ascii="Times New Roman" w:hAnsi="Times New Roman" w:cs="Times New Roman"/>
          <w:sz w:val="24"/>
          <w:szCs w:val="24"/>
        </w:rPr>
        <w:t>, 2014. С. 143]).</w:t>
      </w:r>
    </w:p>
    <w:p w14:paraId="27431456"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536FF41E"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08F50AAE"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54FA9078" wp14:editId="2B851EC4">
            <wp:extent cx="3253115" cy="1895475"/>
            <wp:effectExtent l="0" t="0" r="444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65367" cy="1902614"/>
                    </a:xfrm>
                    <a:prstGeom prst="rect">
                      <a:avLst/>
                    </a:prstGeom>
                    <a:noFill/>
                    <a:ln>
                      <a:noFill/>
                    </a:ln>
                  </pic:spPr>
                </pic:pic>
              </a:graphicData>
            </a:graphic>
          </wp:inline>
        </w:drawing>
      </w:r>
      <w:r w:rsidRPr="001C452C">
        <w:rPr>
          <w:rFonts w:ascii="Times New Roman" w:hAnsi="Times New Roman" w:cs="Times New Roman"/>
          <w:noProof/>
          <w:sz w:val="24"/>
          <w:szCs w:val="24"/>
        </w:rPr>
        <w:drawing>
          <wp:inline distT="0" distB="0" distL="0" distR="0" wp14:anchorId="2CFA1082" wp14:editId="105813C3">
            <wp:extent cx="2628685" cy="3228975"/>
            <wp:effectExtent l="0" t="0" r="63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3136"/>
                    <a:stretch/>
                  </pic:blipFill>
                  <pic:spPr bwMode="auto">
                    <a:xfrm>
                      <a:off x="0" y="0"/>
                      <a:ext cx="2633036" cy="3234320"/>
                    </a:xfrm>
                    <a:prstGeom prst="rect">
                      <a:avLst/>
                    </a:prstGeom>
                    <a:noFill/>
                    <a:ln>
                      <a:noFill/>
                    </a:ln>
                    <a:extLst>
                      <a:ext uri="{53640926-AAD7-44D8-BBD7-CCE9431645EC}">
                        <a14:shadowObscured xmlns:a14="http://schemas.microsoft.com/office/drawing/2010/main"/>
                      </a:ext>
                    </a:extLst>
                  </pic:spPr>
                </pic:pic>
              </a:graphicData>
            </a:graphic>
          </wp:inline>
        </w:drawing>
      </w:r>
    </w:p>
    <w:p w14:paraId="3BA75847"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1DF275EF" w14:textId="188A58C5"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1                                                                     2</w:t>
      </w:r>
    </w:p>
    <w:p w14:paraId="79A31901"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01032AA3"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drawing>
          <wp:inline distT="0" distB="0" distL="0" distR="0" wp14:anchorId="1DFACCB9" wp14:editId="398CA77B">
            <wp:extent cx="3274635" cy="2133600"/>
            <wp:effectExtent l="0" t="0" r="254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8162" t="43246" r="7091" b="17707"/>
                    <a:stretch/>
                  </pic:blipFill>
                  <pic:spPr bwMode="auto">
                    <a:xfrm>
                      <a:off x="0" y="0"/>
                      <a:ext cx="3294804" cy="2146741"/>
                    </a:xfrm>
                    <a:prstGeom prst="rect">
                      <a:avLst/>
                    </a:prstGeom>
                    <a:noFill/>
                    <a:ln>
                      <a:noFill/>
                    </a:ln>
                    <a:extLst>
                      <a:ext uri="{53640926-AAD7-44D8-BBD7-CCE9431645EC}">
                        <a14:shadowObscured xmlns:a14="http://schemas.microsoft.com/office/drawing/2010/main"/>
                      </a:ext>
                    </a:extLst>
                  </pic:spPr>
                </pic:pic>
              </a:graphicData>
            </a:graphic>
          </wp:inline>
        </w:drawing>
      </w:r>
      <w:r w:rsidRPr="001C452C">
        <w:rPr>
          <w:rFonts w:ascii="Times New Roman" w:hAnsi="Times New Roman" w:cs="Times New Roman"/>
          <w:noProof/>
          <w:sz w:val="24"/>
          <w:szCs w:val="24"/>
        </w:rPr>
        <w:drawing>
          <wp:inline distT="0" distB="0" distL="0" distR="0" wp14:anchorId="6401DE17" wp14:editId="36B21257">
            <wp:extent cx="2514600" cy="2565788"/>
            <wp:effectExtent l="0" t="0" r="0"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3757" t="1248" r="13161" b="53235"/>
                    <a:stretch/>
                  </pic:blipFill>
                  <pic:spPr bwMode="auto">
                    <a:xfrm>
                      <a:off x="0" y="0"/>
                      <a:ext cx="2517663" cy="2568913"/>
                    </a:xfrm>
                    <a:prstGeom prst="rect">
                      <a:avLst/>
                    </a:prstGeom>
                    <a:noFill/>
                    <a:ln>
                      <a:noFill/>
                    </a:ln>
                    <a:extLst>
                      <a:ext uri="{53640926-AAD7-44D8-BBD7-CCE9431645EC}">
                        <a14:shadowObscured xmlns:a14="http://schemas.microsoft.com/office/drawing/2010/main"/>
                      </a:ext>
                    </a:extLst>
                  </pic:spPr>
                </pic:pic>
              </a:graphicData>
            </a:graphic>
          </wp:inline>
        </w:drawing>
      </w:r>
    </w:p>
    <w:p w14:paraId="718758A6"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7060C34D" w14:textId="0E7C4520"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3                                                                    4</w:t>
      </w:r>
    </w:p>
    <w:p w14:paraId="4B315509"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3E98220C"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6D5EEFC9"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6E21F285" w14:textId="3DAAE7DC"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11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Курганы и погребения Устюрта.</w:t>
      </w:r>
    </w:p>
    <w:p w14:paraId="2761C5F0"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1 – Могильник Казыбаба-</w:t>
      </w:r>
      <w:r w:rsidRPr="001C452C">
        <w:rPr>
          <w:rFonts w:ascii="Times New Roman" w:hAnsi="Times New Roman" w:cs="Times New Roman"/>
          <w:noProof/>
          <w:sz w:val="24"/>
          <w:szCs w:val="24"/>
          <w:lang w:val="en-US"/>
        </w:rPr>
        <w:t>I</w:t>
      </w:r>
      <w:r w:rsidRPr="001C452C">
        <w:rPr>
          <w:rFonts w:ascii="Times New Roman" w:hAnsi="Times New Roman" w:cs="Times New Roman"/>
          <w:noProof/>
          <w:sz w:val="24"/>
          <w:szCs w:val="24"/>
        </w:rPr>
        <w:t xml:space="preserve">  группа </w:t>
      </w:r>
      <w:r w:rsidRPr="001C452C">
        <w:rPr>
          <w:rFonts w:ascii="Times New Roman" w:hAnsi="Times New Roman" w:cs="Times New Roman"/>
          <w:noProof/>
          <w:sz w:val="24"/>
          <w:szCs w:val="24"/>
          <w:lang w:val="en-US"/>
        </w:rPr>
        <w:t>IV</w:t>
      </w:r>
      <w:r w:rsidRPr="001C452C">
        <w:rPr>
          <w:rFonts w:ascii="Times New Roman" w:hAnsi="Times New Roman" w:cs="Times New Roman"/>
          <w:noProof/>
          <w:sz w:val="24"/>
          <w:szCs w:val="24"/>
        </w:rPr>
        <w:t xml:space="preserve"> </w:t>
      </w:r>
      <w:r w:rsidRPr="001C452C">
        <w:rPr>
          <w:rFonts w:ascii="Times New Roman" w:hAnsi="Times New Roman" w:cs="Times New Roman"/>
          <w:sz w:val="24"/>
          <w:szCs w:val="24"/>
        </w:rPr>
        <w:t>(по: [Ягодин и др., 2022. С. 58–123])</w:t>
      </w:r>
      <w:r w:rsidRPr="001C452C">
        <w:rPr>
          <w:rFonts w:ascii="Times New Roman" w:hAnsi="Times New Roman" w:cs="Times New Roman"/>
          <w:noProof/>
          <w:sz w:val="24"/>
          <w:szCs w:val="24"/>
        </w:rPr>
        <w:t>. 1 – Курган 14. 2 – Курган 24. 3 – Курган 47. 4 – Курган 59.</w:t>
      </w:r>
    </w:p>
    <w:p w14:paraId="6CF35822" w14:textId="25780836"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6876625A" wp14:editId="20A8133A">
            <wp:extent cx="2792110" cy="3952875"/>
            <wp:effectExtent l="0" t="0" r="825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92758" cy="3953792"/>
                    </a:xfrm>
                    <a:prstGeom prst="rect">
                      <a:avLst/>
                    </a:prstGeom>
                    <a:noFill/>
                    <a:ln>
                      <a:noFill/>
                    </a:ln>
                  </pic:spPr>
                </pic:pic>
              </a:graphicData>
            </a:graphic>
          </wp:inline>
        </w:drawing>
      </w:r>
      <w:r w:rsidRPr="001C452C">
        <w:rPr>
          <w:rFonts w:ascii="Times New Roman" w:hAnsi="Times New Roman" w:cs="Times New Roman"/>
          <w:noProof/>
          <w:sz w:val="24"/>
          <w:szCs w:val="24"/>
        </w:rPr>
        <w:drawing>
          <wp:inline distT="0" distB="0" distL="0" distR="0" wp14:anchorId="6AF66D90" wp14:editId="0AD610D2">
            <wp:extent cx="2790477" cy="3950563"/>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96408" cy="3958959"/>
                    </a:xfrm>
                    <a:prstGeom prst="rect">
                      <a:avLst/>
                    </a:prstGeom>
                    <a:noFill/>
                    <a:ln>
                      <a:noFill/>
                    </a:ln>
                  </pic:spPr>
                </pic:pic>
              </a:graphicData>
            </a:graphic>
          </wp:inline>
        </w:drawing>
      </w:r>
    </w:p>
    <w:p w14:paraId="4E890949" w14:textId="08DFBF29"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1                                                                  2</w:t>
      </w:r>
    </w:p>
    <w:p w14:paraId="7A3615F3"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07F502B8"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drawing>
          <wp:inline distT="0" distB="0" distL="0" distR="0" wp14:anchorId="51500428" wp14:editId="05BC5165">
            <wp:extent cx="2733675" cy="3870148"/>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36203" cy="3873726"/>
                    </a:xfrm>
                    <a:prstGeom prst="rect">
                      <a:avLst/>
                    </a:prstGeom>
                    <a:noFill/>
                    <a:ln>
                      <a:noFill/>
                    </a:ln>
                  </pic:spPr>
                </pic:pic>
              </a:graphicData>
            </a:graphic>
          </wp:inline>
        </w:drawing>
      </w:r>
      <w:r w:rsidRPr="001C452C">
        <w:rPr>
          <w:rFonts w:ascii="Times New Roman" w:hAnsi="Times New Roman" w:cs="Times New Roman"/>
          <w:noProof/>
          <w:sz w:val="24"/>
          <w:szCs w:val="24"/>
        </w:rPr>
        <w:drawing>
          <wp:inline distT="0" distB="0" distL="0" distR="0" wp14:anchorId="248B4185" wp14:editId="0D5D5D24">
            <wp:extent cx="2781300" cy="3937570"/>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88840" cy="3948245"/>
                    </a:xfrm>
                    <a:prstGeom prst="rect">
                      <a:avLst/>
                    </a:prstGeom>
                    <a:noFill/>
                    <a:ln>
                      <a:noFill/>
                    </a:ln>
                  </pic:spPr>
                </pic:pic>
              </a:graphicData>
            </a:graphic>
          </wp:inline>
        </w:drawing>
      </w:r>
    </w:p>
    <w:p w14:paraId="5D75EEA3" w14:textId="0AB53C93"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3                                                                     4</w:t>
      </w:r>
    </w:p>
    <w:p w14:paraId="1050B9FC" w14:textId="37214CCD"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12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Курганы и погребения Устюрта.</w:t>
      </w:r>
    </w:p>
    <w:p w14:paraId="03FBB910"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1 – Могильник Гунжели-</w:t>
      </w:r>
      <w:r w:rsidRPr="001C452C">
        <w:rPr>
          <w:rFonts w:ascii="Times New Roman" w:hAnsi="Times New Roman" w:cs="Times New Roman"/>
          <w:noProof/>
          <w:sz w:val="24"/>
          <w:szCs w:val="24"/>
          <w:lang w:val="en-US"/>
        </w:rPr>
        <w:t>I</w:t>
      </w:r>
      <w:r w:rsidRPr="001C452C">
        <w:rPr>
          <w:rFonts w:ascii="Times New Roman" w:hAnsi="Times New Roman" w:cs="Times New Roman"/>
          <w:noProof/>
          <w:sz w:val="24"/>
          <w:szCs w:val="24"/>
        </w:rPr>
        <w:t xml:space="preserve"> </w:t>
      </w:r>
      <w:r w:rsidRPr="001C452C">
        <w:rPr>
          <w:rFonts w:ascii="Times New Roman" w:hAnsi="Times New Roman" w:cs="Times New Roman"/>
          <w:sz w:val="24"/>
          <w:szCs w:val="24"/>
        </w:rPr>
        <w:t>(по: [Китов и др., 2019])</w:t>
      </w:r>
      <w:r w:rsidRPr="001C452C">
        <w:rPr>
          <w:rFonts w:ascii="Times New Roman" w:hAnsi="Times New Roman" w:cs="Times New Roman"/>
          <w:noProof/>
          <w:sz w:val="24"/>
          <w:szCs w:val="24"/>
        </w:rPr>
        <w:t>. 1 – Курган 9. 2 – Курган 16. 3 – Курган 27. 4 – Курган 25.</w:t>
      </w:r>
    </w:p>
    <w:p w14:paraId="6AF75D59"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51CAEF0A" wp14:editId="71413EFA">
            <wp:extent cx="5924550" cy="41814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24550" cy="4181475"/>
                    </a:xfrm>
                    <a:prstGeom prst="rect">
                      <a:avLst/>
                    </a:prstGeom>
                    <a:noFill/>
                    <a:ln>
                      <a:noFill/>
                    </a:ln>
                  </pic:spPr>
                </pic:pic>
              </a:graphicData>
            </a:graphic>
          </wp:inline>
        </w:drawing>
      </w:r>
    </w:p>
    <w:p w14:paraId="2EC50490" w14:textId="36BACB98"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13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Планиграфия могильников </w:t>
      </w:r>
      <w:r w:rsidR="006F4670">
        <w:rPr>
          <w:rFonts w:ascii="Times New Roman" w:hAnsi="Times New Roman" w:cs="Times New Roman"/>
          <w:noProof/>
          <w:sz w:val="24"/>
          <w:szCs w:val="24"/>
        </w:rPr>
        <w:t>Южного</w:t>
      </w:r>
      <w:r w:rsidRPr="001C452C">
        <w:rPr>
          <w:rFonts w:ascii="Times New Roman" w:hAnsi="Times New Roman" w:cs="Times New Roman"/>
          <w:noProof/>
          <w:sz w:val="24"/>
          <w:szCs w:val="24"/>
        </w:rPr>
        <w:t xml:space="preserve"> Приуралья.</w:t>
      </w:r>
    </w:p>
    <w:p w14:paraId="574CCB13"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Могильник Акбулак </w:t>
      </w:r>
      <w:r w:rsidRPr="001C452C">
        <w:rPr>
          <w:rFonts w:ascii="Times New Roman" w:hAnsi="Times New Roman" w:cs="Times New Roman"/>
          <w:noProof/>
          <w:sz w:val="24"/>
          <w:szCs w:val="24"/>
          <w:lang w:val="en-US"/>
        </w:rPr>
        <w:t>I</w:t>
      </w:r>
      <w:r w:rsidRPr="001C452C">
        <w:rPr>
          <w:rFonts w:ascii="Times New Roman" w:hAnsi="Times New Roman" w:cs="Times New Roman"/>
          <w:noProof/>
          <w:sz w:val="24"/>
          <w:szCs w:val="24"/>
        </w:rPr>
        <w:t>. План.</w:t>
      </w:r>
    </w:p>
    <w:p w14:paraId="38176BAC"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758A822B"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drawing>
          <wp:inline distT="0" distB="0" distL="0" distR="0" wp14:anchorId="6F19EFAF" wp14:editId="510CF7F2">
            <wp:extent cx="5934075" cy="38957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7046"/>
                    <a:stretch/>
                  </pic:blipFill>
                  <pic:spPr bwMode="auto">
                    <a:xfrm>
                      <a:off x="0" y="0"/>
                      <a:ext cx="5934075" cy="3895725"/>
                    </a:xfrm>
                    <a:prstGeom prst="rect">
                      <a:avLst/>
                    </a:prstGeom>
                    <a:noFill/>
                    <a:ln>
                      <a:noFill/>
                    </a:ln>
                    <a:extLst>
                      <a:ext uri="{53640926-AAD7-44D8-BBD7-CCE9431645EC}">
                        <a14:shadowObscured xmlns:a14="http://schemas.microsoft.com/office/drawing/2010/main"/>
                      </a:ext>
                    </a:extLst>
                  </pic:spPr>
                </pic:pic>
              </a:graphicData>
            </a:graphic>
          </wp:inline>
        </w:drawing>
      </w:r>
    </w:p>
    <w:p w14:paraId="5DB09FE9" w14:textId="138C325C"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14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Планиграфия могильников </w:t>
      </w:r>
      <w:r w:rsidR="00B423BA">
        <w:rPr>
          <w:rFonts w:ascii="Times New Roman" w:hAnsi="Times New Roman" w:cs="Times New Roman"/>
          <w:noProof/>
          <w:sz w:val="24"/>
          <w:szCs w:val="24"/>
        </w:rPr>
        <w:t>Южного</w:t>
      </w:r>
      <w:r w:rsidRPr="001C452C">
        <w:rPr>
          <w:rFonts w:ascii="Times New Roman" w:hAnsi="Times New Roman" w:cs="Times New Roman"/>
          <w:noProof/>
          <w:sz w:val="24"/>
          <w:szCs w:val="24"/>
        </w:rPr>
        <w:t xml:space="preserve"> Приуралья.</w:t>
      </w:r>
    </w:p>
    <w:p w14:paraId="5BF383E3"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Могильник Акбулак </w:t>
      </w:r>
      <w:r w:rsidRPr="001C452C">
        <w:rPr>
          <w:rFonts w:ascii="Times New Roman" w:hAnsi="Times New Roman" w:cs="Times New Roman"/>
          <w:noProof/>
          <w:sz w:val="24"/>
          <w:szCs w:val="24"/>
          <w:lang w:val="en-US"/>
        </w:rPr>
        <w:t>II</w:t>
      </w:r>
      <w:r w:rsidRPr="001C452C">
        <w:rPr>
          <w:rFonts w:ascii="Times New Roman" w:hAnsi="Times New Roman" w:cs="Times New Roman"/>
          <w:noProof/>
          <w:sz w:val="24"/>
          <w:szCs w:val="24"/>
        </w:rPr>
        <w:t>. План.</w:t>
      </w:r>
    </w:p>
    <w:p w14:paraId="281777EE" w14:textId="3C32AA22" w:rsidR="004F0DF2" w:rsidRDefault="00206A96" w:rsidP="004D7734">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3352F0F5" wp14:editId="7679C754">
            <wp:extent cx="3214056" cy="7820025"/>
            <wp:effectExtent l="0" t="0" r="571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17289" cy="7827892"/>
                    </a:xfrm>
                    <a:prstGeom prst="rect">
                      <a:avLst/>
                    </a:prstGeom>
                    <a:noFill/>
                    <a:ln>
                      <a:noFill/>
                    </a:ln>
                  </pic:spPr>
                </pic:pic>
              </a:graphicData>
            </a:graphic>
          </wp:inline>
        </w:drawing>
      </w:r>
    </w:p>
    <w:p w14:paraId="204A97E2" w14:textId="77777777" w:rsidR="00206A96" w:rsidRDefault="00206A96" w:rsidP="004D7734">
      <w:pPr>
        <w:spacing w:after="0" w:line="240" w:lineRule="auto"/>
        <w:jc w:val="center"/>
        <w:rPr>
          <w:rFonts w:ascii="Times New Roman" w:hAnsi="Times New Roman" w:cs="Times New Roman"/>
          <w:noProof/>
          <w:sz w:val="24"/>
          <w:szCs w:val="24"/>
        </w:rPr>
      </w:pPr>
    </w:p>
    <w:p w14:paraId="19CC04A0" w14:textId="5A218E1C" w:rsidR="00206A96" w:rsidRPr="001C452C" w:rsidRDefault="00206A96"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Рис. 15</w:t>
      </w:r>
      <w:r w:rsidR="005E7824">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Pr>
          <w:rFonts w:ascii="Times New Roman" w:hAnsi="Times New Roman" w:cs="Times New Roman"/>
          <w:noProof/>
          <w:sz w:val="24"/>
          <w:szCs w:val="24"/>
        </w:rPr>
        <w:t>Культово-погребальные сооружения</w:t>
      </w:r>
      <w:r w:rsidRPr="001C452C">
        <w:rPr>
          <w:rFonts w:ascii="Times New Roman" w:hAnsi="Times New Roman" w:cs="Times New Roman"/>
          <w:noProof/>
          <w:sz w:val="24"/>
          <w:szCs w:val="24"/>
        </w:rPr>
        <w:t xml:space="preserve"> </w:t>
      </w:r>
      <w:r>
        <w:rPr>
          <w:rFonts w:ascii="Times New Roman" w:hAnsi="Times New Roman" w:cs="Times New Roman"/>
          <w:noProof/>
          <w:sz w:val="24"/>
          <w:szCs w:val="24"/>
        </w:rPr>
        <w:t>Южного</w:t>
      </w:r>
      <w:r w:rsidRPr="001C452C">
        <w:rPr>
          <w:rFonts w:ascii="Times New Roman" w:hAnsi="Times New Roman" w:cs="Times New Roman"/>
          <w:noProof/>
          <w:sz w:val="24"/>
          <w:szCs w:val="24"/>
        </w:rPr>
        <w:t xml:space="preserve"> Приуралья.</w:t>
      </w:r>
    </w:p>
    <w:p w14:paraId="7EB5A6C6" w14:textId="77777777" w:rsidR="00206A96" w:rsidRPr="001C452C" w:rsidRDefault="00206A96" w:rsidP="004D7734">
      <w:pPr>
        <w:spacing w:after="0" w:line="240" w:lineRule="auto"/>
        <w:jc w:val="center"/>
        <w:rPr>
          <w:rFonts w:ascii="Times New Roman" w:hAnsi="Times New Roman" w:cs="Times New Roman"/>
          <w:noProof/>
          <w:sz w:val="24"/>
          <w:szCs w:val="24"/>
        </w:rPr>
      </w:pPr>
    </w:p>
    <w:p w14:paraId="27609E7C"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noProof/>
        </w:rPr>
        <w:lastRenderedPageBreak/>
        <w:drawing>
          <wp:inline distT="0" distB="0" distL="0" distR="0" wp14:anchorId="7990E3FD" wp14:editId="46876263">
            <wp:extent cx="5902143" cy="3114675"/>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726" t="10953" r="5879"/>
                    <a:stretch/>
                  </pic:blipFill>
                  <pic:spPr bwMode="auto">
                    <a:xfrm>
                      <a:off x="0" y="0"/>
                      <a:ext cx="5903970" cy="3115639"/>
                    </a:xfrm>
                    <a:prstGeom prst="rect">
                      <a:avLst/>
                    </a:prstGeom>
                    <a:ln>
                      <a:noFill/>
                    </a:ln>
                    <a:extLst>
                      <a:ext uri="{53640926-AAD7-44D8-BBD7-CCE9431645EC}">
                        <a14:shadowObscured xmlns:a14="http://schemas.microsoft.com/office/drawing/2010/main"/>
                      </a:ext>
                    </a:extLst>
                  </pic:spPr>
                </pic:pic>
              </a:graphicData>
            </a:graphic>
          </wp:inline>
        </w:drawing>
      </w:r>
    </w:p>
    <w:p w14:paraId="40ACB74A" w14:textId="7817B203"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Рис. 1</w:t>
      </w:r>
      <w:r w:rsidR="00C94C73">
        <w:rPr>
          <w:rFonts w:ascii="Times New Roman" w:hAnsi="Times New Roman" w:cs="Times New Roman"/>
          <w:noProof/>
          <w:sz w:val="24"/>
          <w:szCs w:val="24"/>
        </w:rPr>
        <w:t>6</w:t>
      </w:r>
      <w:r w:rsidRPr="001C452C">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Планиграфия могильников </w:t>
      </w:r>
      <w:r w:rsidR="00B423BA">
        <w:rPr>
          <w:rFonts w:ascii="Times New Roman" w:hAnsi="Times New Roman" w:cs="Times New Roman"/>
          <w:noProof/>
          <w:sz w:val="24"/>
          <w:szCs w:val="24"/>
        </w:rPr>
        <w:t>Южного</w:t>
      </w:r>
      <w:r w:rsidRPr="001C452C">
        <w:rPr>
          <w:rFonts w:ascii="Times New Roman" w:hAnsi="Times New Roman" w:cs="Times New Roman"/>
          <w:noProof/>
          <w:sz w:val="24"/>
          <w:szCs w:val="24"/>
        </w:rPr>
        <w:t xml:space="preserve"> Приуралья.</w:t>
      </w:r>
      <w:r w:rsidR="00E87E17">
        <w:rPr>
          <w:rFonts w:ascii="Times New Roman" w:hAnsi="Times New Roman" w:cs="Times New Roman"/>
          <w:noProof/>
          <w:sz w:val="24"/>
          <w:szCs w:val="24"/>
        </w:rPr>
        <w:t xml:space="preserve"> Космоснимок.</w:t>
      </w:r>
    </w:p>
    <w:p w14:paraId="3D006D39"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546AE74B" w14:textId="77777777" w:rsidR="004F0DF2" w:rsidRPr="001C452C" w:rsidRDefault="004F0DF2" w:rsidP="004D7734">
      <w:pPr>
        <w:spacing w:after="0" w:line="240" w:lineRule="auto"/>
        <w:jc w:val="center"/>
        <w:rPr>
          <w:noProof/>
        </w:rPr>
      </w:pPr>
    </w:p>
    <w:p w14:paraId="2437FBF1"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noProof/>
        </w:rPr>
        <w:drawing>
          <wp:inline distT="0" distB="0" distL="0" distR="0" wp14:anchorId="52D64502" wp14:editId="01223DCA">
            <wp:extent cx="5864225" cy="2874645"/>
            <wp:effectExtent l="0" t="0" r="3175"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283" t="10657"/>
                    <a:stretch/>
                  </pic:blipFill>
                  <pic:spPr bwMode="auto">
                    <a:xfrm>
                      <a:off x="0" y="0"/>
                      <a:ext cx="5864225" cy="2874645"/>
                    </a:xfrm>
                    <a:prstGeom prst="rect">
                      <a:avLst/>
                    </a:prstGeom>
                    <a:ln>
                      <a:noFill/>
                    </a:ln>
                    <a:extLst>
                      <a:ext uri="{53640926-AAD7-44D8-BBD7-CCE9431645EC}">
                        <a14:shadowObscured xmlns:a14="http://schemas.microsoft.com/office/drawing/2010/main"/>
                      </a:ext>
                    </a:extLst>
                  </pic:spPr>
                </pic:pic>
              </a:graphicData>
            </a:graphic>
          </wp:inline>
        </w:drawing>
      </w:r>
    </w:p>
    <w:p w14:paraId="12C92246" w14:textId="5455BBEF"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Рис. 1</w:t>
      </w:r>
      <w:r w:rsidR="00C94C73">
        <w:rPr>
          <w:rFonts w:ascii="Times New Roman" w:hAnsi="Times New Roman" w:cs="Times New Roman"/>
          <w:noProof/>
          <w:sz w:val="24"/>
          <w:szCs w:val="24"/>
        </w:rPr>
        <w:t>7</w:t>
      </w:r>
      <w:r w:rsidRPr="001C452C">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Планиграфия могильников </w:t>
      </w:r>
      <w:r w:rsidR="00B423BA">
        <w:rPr>
          <w:rFonts w:ascii="Times New Roman" w:hAnsi="Times New Roman" w:cs="Times New Roman"/>
          <w:noProof/>
          <w:sz w:val="24"/>
          <w:szCs w:val="24"/>
        </w:rPr>
        <w:t>Южного</w:t>
      </w:r>
      <w:r w:rsidRPr="001C452C">
        <w:rPr>
          <w:rFonts w:ascii="Times New Roman" w:hAnsi="Times New Roman" w:cs="Times New Roman"/>
          <w:noProof/>
          <w:sz w:val="24"/>
          <w:szCs w:val="24"/>
        </w:rPr>
        <w:t xml:space="preserve"> Приуралья.</w:t>
      </w:r>
      <w:r w:rsidR="00E87E17" w:rsidRPr="00E87E17">
        <w:rPr>
          <w:rFonts w:ascii="Times New Roman" w:hAnsi="Times New Roman" w:cs="Times New Roman"/>
          <w:noProof/>
          <w:sz w:val="24"/>
          <w:szCs w:val="24"/>
        </w:rPr>
        <w:t xml:space="preserve"> </w:t>
      </w:r>
      <w:r w:rsidR="00E87E17">
        <w:rPr>
          <w:rFonts w:ascii="Times New Roman" w:hAnsi="Times New Roman" w:cs="Times New Roman"/>
          <w:noProof/>
          <w:sz w:val="24"/>
          <w:szCs w:val="24"/>
        </w:rPr>
        <w:t>Космоснимок.</w:t>
      </w:r>
    </w:p>
    <w:p w14:paraId="4934831D"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7E96C566"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791FE066"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56F09D1E"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67C86FAC"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0F710948" w14:textId="77777777" w:rsidR="004F0DF2" w:rsidRPr="001C452C" w:rsidRDefault="004F0DF2" w:rsidP="004D7734">
      <w:pPr>
        <w:spacing w:after="0" w:line="240" w:lineRule="auto"/>
        <w:jc w:val="center"/>
        <w:rPr>
          <w:noProof/>
        </w:rPr>
      </w:pPr>
    </w:p>
    <w:p w14:paraId="7E7DC2EE"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noProof/>
        </w:rPr>
        <w:lastRenderedPageBreak/>
        <w:drawing>
          <wp:inline distT="0" distB="0" distL="0" distR="0" wp14:anchorId="19A91C9E" wp14:editId="07BB8FA7">
            <wp:extent cx="5683228" cy="30861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8660" t="14802" r="6360"/>
                    <a:stretch/>
                  </pic:blipFill>
                  <pic:spPr bwMode="auto">
                    <a:xfrm>
                      <a:off x="0" y="0"/>
                      <a:ext cx="5694983" cy="3092483"/>
                    </a:xfrm>
                    <a:prstGeom prst="rect">
                      <a:avLst/>
                    </a:prstGeom>
                    <a:ln>
                      <a:noFill/>
                    </a:ln>
                    <a:extLst>
                      <a:ext uri="{53640926-AAD7-44D8-BBD7-CCE9431645EC}">
                        <a14:shadowObscured xmlns:a14="http://schemas.microsoft.com/office/drawing/2010/main"/>
                      </a:ext>
                    </a:extLst>
                  </pic:spPr>
                </pic:pic>
              </a:graphicData>
            </a:graphic>
          </wp:inline>
        </w:drawing>
      </w:r>
    </w:p>
    <w:p w14:paraId="39AC1202" w14:textId="6DB2BDB0"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Рис. 1</w:t>
      </w:r>
      <w:r w:rsidR="00C94C73">
        <w:rPr>
          <w:rFonts w:ascii="Times New Roman" w:hAnsi="Times New Roman" w:cs="Times New Roman"/>
          <w:noProof/>
          <w:sz w:val="24"/>
          <w:szCs w:val="24"/>
        </w:rPr>
        <w:t>8</w:t>
      </w:r>
      <w:r w:rsidRPr="001C452C">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Планиграфия могильников </w:t>
      </w:r>
      <w:r w:rsidR="00B423BA">
        <w:rPr>
          <w:rFonts w:ascii="Times New Roman" w:hAnsi="Times New Roman" w:cs="Times New Roman"/>
          <w:noProof/>
          <w:sz w:val="24"/>
          <w:szCs w:val="24"/>
        </w:rPr>
        <w:t>Южного</w:t>
      </w:r>
      <w:r w:rsidRPr="001C452C">
        <w:rPr>
          <w:rFonts w:ascii="Times New Roman" w:hAnsi="Times New Roman" w:cs="Times New Roman"/>
          <w:noProof/>
          <w:sz w:val="24"/>
          <w:szCs w:val="24"/>
        </w:rPr>
        <w:t xml:space="preserve"> Приуралья.</w:t>
      </w:r>
      <w:r w:rsidR="00E87E17" w:rsidRPr="00E87E17">
        <w:rPr>
          <w:rFonts w:ascii="Times New Roman" w:hAnsi="Times New Roman" w:cs="Times New Roman"/>
          <w:noProof/>
          <w:sz w:val="24"/>
          <w:szCs w:val="24"/>
        </w:rPr>
        <w:t xml:space="preserve"> </w:t>
      </w:r>
      <w:r w:rsidR="00E87E17">
        <w:rPr>
          <w:rFonts w:ascii="Times New Roman" w:hAnsi="Times New Roman" w:cs="Times New Roman"/>
          <w:noProof/>
          <w:sz w:val="24"/>
          <w:szCs w:val="24"/>
        </w:rPr>
        <w:t>Космоснимок.</w:t>
      </w:r>
    </w:p>
    <w:p w14:paraId="193B9FC9"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1F6D9952" w14:textId="77777777" w:rsidR="004F0DF2" w:rsidRPr="001C452C" w:rsidRDefault="004F0DF2" w:rsidP="004D7734">
      <w:pPr>
        <w:spacing w:after="0" w:line="240" w:lineRule="auto"/>
        <w:jc w:val="center"/>
        <w:rPr>
          <w:noProof/>
        </w:rPr>
      </w:pPr>
    </w:p>
    <w:p w14:paraId="4A9F9436"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noProof/>
        </w:rPr>
        <w:drawing>
          <wp:inline distT="0" distB="0" distL="0" distR="0" wp14:anchorId="4182A5C3" wp14:editId="4C1E12DA">
            <wp:extent cx="5682615" cy="280864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443" t="10065"/>
                    <a:stretch/>
                  </pic:blipFill>
                  <pic:spPr bwMode="auto">
                    <a:xfrm>
                      <a:off x="0" y="0"/>
                      <a:ext cx="5685658" cy="2810146"/>
                    </a:xfrm>
                    <a:prstGeom prst="rect">
                      <a:avLst/>
                    </a:prstGeom>
                    <a:ln>
                      <a:noFill/>
                    </a:ln>
                    <a:extLst>
                      <a:ext uri="{53640926-AAD7-44D8-BBD7-CCE9431645EC}">
                        <a14:shadowObscured xmlns:a14="http://schemas.microsoft.com/office/drawing/2010/main"/>
                      </a:ext>
                    </a:extLst>
                  </pic:spPr>
                </pic:pic>
              </a:graphicData>
            </a:graphic>
          </wp:inline>
        </w:drawing>
      </w:r>
    </w:p>
    <w:p w14:paraId="6705C903" w14:textId="7D23FD4C"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Рис. 1</w:t>
      </w:r>
      <w:r w:rsidR="00C94C73">
        <w:rPr>
          <w:rFonts w:ascii="Times New Roman" w:hAnsi="Times New Roman" w:cs="Times New Roman"/>
          <w:noProof/>
          <w:sz w:val="24"/>
          <w:szCs w:val="24"/>
        </w:rPr>
        <w:t>9</w:t>
      </w:r>
      <w:r w:rsidR="00CB52CE" w:rsidRPr="00CB52CE">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Планиграфия могильников </w:t>
      </w:r>
      <w:r w:rsidR="00B423BA">
        <w:rPr>
          <w:rFonts w:ascii="Times New Roman" w:hAnsi="Times New Roman" w:cs="Times New Roman"/>
          <w:noProof/>
          <w:sz w:val="24"/>
          <w:szCs w:val="24"/>
        </w:rPr>
        <w:t>Южного</w:t>
      </w:r>
      <w:r w:rsidR="00B423BA" w:rsidRPr="001C452C">
        <w:rPr>
          <w:rFonts w:ascii="Times New Roman" w:hAnsi="Times New Roman" w:cs="Times New Roman"/>
          <w:noProof/>
          <w:sz w:val="24"/>
          <w:szCs w:val="24"/>
        </w:rPr>
        <w:t xml:space="preserve"> </w:t>
      </w:r>
      <w:r w:rsidRPr="001C452C">
        <w:rPr>
          <w:rFonts w:ascii="Times New Roman" w:hAnsi="Times New Roman" w:cs="Times New Roman"/>
          <w:noProof/>
          <w:sz w:val="24"/>
          <w:szCs w:val="24"/>
        </w:rPr>
        <w:t>Приуралья.</w:t>
      </w:r>
      <w:r w:rsidR="00E87E17" w:rsidRPr="00E87E17">
        <w:rPr>
          <w:rFonts w:ascii="Times New Roman" w:hAnsi="Times New Roman" w:cs="Times New Roman"/>
          <w:noProof/>
          <w:sz w:val="24"/>
          <w:szCs w:val="24"/>
        </w:rPr>
        <w:t xml:space="preserve"> </w:t>
      </w:r>
      <w:r w:rsidR="00E87E17">
        <w:rPr>
          <w:rFonts w:ascii="Times New Roman" w:hAnsi="Times New Roman" w:cs="Times New Roman"/>
          <w:noProof/>
          <w:sz w:val="24"/>
          <w:szCs w:val="24"/>
        </w:rPr>
        <w:t>Космоснимок.</w:t>
      </w:r>
    </w:p>
    <w:p w14:paraId="63FD596B" w14:textId="77777777" w:rsidR="004F0DF2" w:rsidRPr="001C452C" w:rsidRDefault="004F0DF2" w:rsidP="004D7734">
      <w:pPr>
        <w:spacing w:after="0" w:line="240" w:lineRule="auto"/>
        <w:jc w:val="center"/>
        <w:rPr>
          <w:noProof/>
        </w:rPr>
      </w:pPr>
    </w:p>
    <w:p w14:paraId="095C5C34" w14:textId="77777777" w:rsidR="004F0DF2" w:rsidRPr="001C452C" w:rsidRDefault="004F0DF2" w:rsidP="004D7734">
      <w:pPr>
        <w:spacing w:after="0" w:line="240" w:lineRule="auto"/>
        <w:jc w:val="center"/>
        <w:rPr>
          <w:noProof/>
        </w:rPr>
      </w:pPr>
    </w:p>
    <w:p w14:paraId="3749F3CF"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noProof/>
        </w:rPr>
        <w:lastRenderedPageBreak/>
        <w:drawing>
          <wp:inline distT="0" distB="0" distL="0" distR="0" wp14:anchorId="38C611A8" wp14:editId="21A0396B">
            <wp:extent cx="5683885" cy="33051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924" t="16873" r="20684" b="39"/>
                    <a:stretch/>
                  </pic:blipFill>
                  <pic:spPr bwMode="auto">
                    <a:xfrm>
                      <a:off x="0" y="0"/>
                      <a:ext cx="5687939" cy="3307532"/>
                    </a:xfrm>
                    <a:prstGeom prst="rect">
                      <a:avLst/>
                    </a:prstGeom>
                    <a:ln>
                      <a:noFill/>
                    </a:ln>
                    <a:extLst>
                      <a:ext uri="{53640926-AAD7-44D8-BBD7-CCE9431645EC}">
                        <a14:shadowObscured xmlns:a14="http://schemas.microsoft.com/office/drawing/2010/main"/>
                      </a:ext>
                    </a:extLst>
                  </pic:spPr>
                </pic:pic>
              </a:graphicData>
            </a:graphic>
          </wp:inline>
        </w:drawing>
      </w:r>
    </w:p>
    <w:p w14:paraId="2B1B1987" w14:textId="40151666"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w:t>
      </w:r>
      <w:r w:rsidR="00C94C73">
        <w:rPr>
          <w:rFonts w:ascii="Times New Roman" w:hAnsi="Times New Roman" w:cs="Times New Roman"/>
          <w:noProof/>
          <w:sz w:val="24"/>
          <w:szCs w:val="24"/>
        </w:rPr>
        <w:t>20</w:t>
      </w:r>
      <w:r w:rsidRPr="001C452C">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Планиграфия могильников </w:t>
      </w:r>
      <w:r w:rsidR="00B423BA">
        <w:rPr>
          <w:rFonts w:ascii="Times New Roman" w:hAnsi="Times New Roman" w:cs="Times New Roman"/>
          <w:noProof/>
          <w:sz w:val="24"/>
          <w:szCs w:val="24"/>
        </w:rPr>
        <w:t>Южного</w:t>
      </w:r>
      <w:r w:rsidR="00B423BA" w:rsidRPr="001C452C">
        <w:rPr>
          <w:rFonts w:ascii="Times New Roman" w:hAnsi="Times New Roman" w:cs="Times New Roman"/>
          <w:noProof/>
          <w:sz w:val="24"/>
          <w:szCs w:val="24"/>
        </w:rPr>
        <w:t xml:space="preserve"> </w:t>
      </w:r>
      <w:r w:rsidRPr="001C452C">
        <w:rPr>
          <w:rFonts w:ascii="Times New Roman" w:hAnsi="Times New Roman" w:cs="Times New Roman"/>
          <w:noProof/>
          <w:sz w:val="24"/>
          <w:szCs w:val="24"/>
        </w:rPr>
        <w:t>Приуралья.</w:t>
      </w:r>
      <w:r w:rsidR="00E87E17" w:rsidRPr="00E87E17">
        <w:rPr>
          <w:rFonts w:ascii="Times New Roman" w:hAnsi="Times New Roman" w:cs="Times New Roman"/>
          <w:noProof/>
          <w:sz w:val="24"/>
          <w:szCs w:val="24"/>
        </w:rPr>
        <w:t xml:space="preserve"> </w:t>
      </w:r>
      <w:r w:rsidR="00E87E17">
        <w:rPr>
          <w:rFonts w:ascii="Times New Roman" w:hAnsi="Times New Roman" w:cs="Times New Roman"/>
          <w:noProof/>
          <w:sz w:val="24"/>
          <w:szCs w:val="24"/>
        </w:rPr>
        <w:t>Космоснимок.</w:t>
      </w:r>
    </w:p>
    <w:p w14:paraId="49AF14E7" w14:textId="77777777" w:rsidR="004F0DF2" w:rsidRPr="001C452C" w:rsidRDefault="004F0DF2" w:rsidP="004D7734">
      <w:pPr>
        <w:spacing w:after="0" w:line="240" w:lineRule="auto"/>
        <w:jc w:val="center"/>
        <w:rPr>
          <w:noProof/>
        </w:rPr>
      </w:pPr>
    </w:p>
    <w:p w14:paraId="5CC1B8FC"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noProof/>
        </w:rPr>
        <w:drawing>
          <wp:inline distT="0" distB="0" distL="0" distR="0" wp14:anchorId="1AC77A1E" wp14:editId="71A485DF">
            <wp:extent cx="5683885" cy="2785878"/>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924" t="11250"/>
                    <a:stretch/>
                  </pic:blipFill>
                  <pic:spPr bwMode="auto">
                    <a:xfrm>
                      <a:off x="0" y="0"/>
                      <a:ext cx="5686050" cy="2786939"/>
                    </a:xfrm>
                    <a:prstGeom prst="rect">
                      <a:avLst/>
                    </a:prstGeom>
                    <a:ln>
                      <a:noFill/>
                    </a:ln>
                    <a:extLst>
                      <a:ext uri="{53640926-AAD7-44D8-BBD7-CCE9431645EC}">
                        <a14:shadowObscured xmlns:a14="http://schemas.microsoft.com/office/drawing/2010/main"/>
                      </a:ext>
                    </a:extLst>
                  </pic:spPr>
                </pic:pic>
              </a:graphicData>
            </a:graphic>
          </wp:inline>
        </w:drawing>
      </w:r>
    </w:p>
    <w:p w14:paraId="0EE277F0" w14:textId="040923E5"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Рис. 2</w:t>
      </w:r>
      <w:r w:rsidR="00C94C73">
        <w:rPr>
          <w:rFonts w:ascii="Times New Roman" w:hAnsi="Times New Roman" w:cs="Times New Roman"/>
          <w:noProof/>
          <w:sz w:val="24"/>
          <w:szCs w:val="24"/>
        </w:rPr>
        <w:t>1</w:t>
      </w:r>
      <w:r w:rsidRPr="001C452C">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Планиграфия могильников </w:t>
      </w:r>
      <w:r w:rsidR="00B423BA">
        <w:rPr>
          <w:rFonts w:ascii="Times New Roman" w:hAnsi="Times New Roman" w:cs="Times New Roman"/>
          <w:noProof/>
          <w:sz w:val="24"/>
          <w:szCs w:val="24"/>
        </w:rPr>
        <w:t>Южного</w:t>
      </w:r>
      <w:r w:rsidR="00B423BA" w:rsidRPr="001C452C">
        <w:rPr>
          <w:rFonts w:ascii="Times New Roman" w:hAnsi="Times New Roman" w:cs="Times New Roman"/>
          <w:noProof/>
          <w:sz w:val="24"/>
          <w:szCs w:val="24"/>
        </w:rPr>
        <w:t xml:space="preserve"> </w:t>
      </w:r>
      <w:r w:rsidRPr="001C452C">
        <w:rPr>
          <w:rFonts w:ascii="Times New Roman" w:hAnsi="Times New Roman" w:cs="Times New Roman"/>
          <w:noProof/>
          <w:sz w:val="24"/>
          <w:szCs w:val="24"/>
        </w:rPr>
        <w:t>Приуралья.</w:t>
      </w:r>
      <w:r w:rsidR="00E87E17" w:rsidRPr="00E87E17">
        <w:rPr>
          <w:rFonts w:ascii="Times New Roman" w:hAnsi="Times New Roman" w:cs="Times New Roman"/>
          <w:noProof/>
          <w:sz w:val="24"/>
          <w:szCs w:val="24"/>
        </w:rPr>
        <w:t xml:space="preserve"> </w:t>
      </w:r>
      <w:r w:rsidR="00E87E17">
        <w:rPr>
          <w:rFonts w:ascii="Times New Roman" w:hAnsi="Times New Roman" w:cs="Times New Roman"/>
          <w:noProof/>
          <w:sz w:val="24"/>
          <w:szCs w:val="24"/>
        </w:rPr>
        <w:t>Космоснимок.</w:t>
      </w:r>
    </w:p>
    <w:p w14:paraId="211FE43E"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5F83DEE3"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noProof/>
        </w:rPr>
        <w:lastRenderedPageBreak/>
        <w:drawing>
          <wp:inline distT="0" distB="0" distL="0" distR="0" wp14:anchorId="4FB0A5F6" wp14:editId="46DBA236">
            <wp:extent cx="5730875" cy="2874645"/>
            <wp:effectExtent l="0" t="0" r="3175"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527" t="10657"/>
                    <a:stretch/>
                  </pic:blipFill>
                  <pic:spPr bwMode="auto">
                    <a:xfrm>
                      <a:off x="0" y="0"/>
                      <a:ext cx="5730875" cy="2874645"/>
                    </a:xfrm>
                    <a:prstGeom prst="rect">
                      <a:avLst/>
                    </a:prstGeom>
                    <a:ln>
                      <a:noFill/>
                    </a:ln>
                    <a:extLst>
                      <a:ext uri="{53640926-AAD7-44D8-BBD7-CCE9431645EC}">
                        <a14:shadowObscured xmlns:a14="http://schemas.microsoft.com/office/drawing/2010/main"/>
                      </a:ext>
                    </a:extLst>
                  </pic:spPr>
                </pic:pic>
              </a:graphicData>
            </a:graphic>
          </wp:inline>
        </w:drawing>
      </w:r>
    </w:p>
    <w:p w14:paraId="610A856D" w14:textId="68B95042"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Рис. 2</w:t>
      </w:r>
      <w:r w:rsidR="00C94C73">
        <w:rPr>
          <w:rFonts w:ascii="Times New Roman" w:hAnsi="Times New Roman" w:cs="Times New Roman"/>
          <w:noProof/>
          <w:sz w:val="24"/>
          <w:szCs w:val="24"/>
        </w:rPr>
        <w:t>2</w:t>
      </w:r>
      <w:r w:rsidRPr="001C452C">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Планиграфия могильников </w:t>
      </w:r>
      <w:r w:rsidR="00B423BA">
        <w:rPr>
          <w:rFonts w:ascii="Times New Roman" w:hAnsi="Times New Roman" w:cs="Times New Roman"/>
          <w:noProof/>
          <w:sz w:val="24"/>
          <w:szCs w:val="24"/>
        </w:rPr>
        <w:t>Южного</w:t>
      </w:r>
      <w:r w:rsidR="00B423BA" w:rsidRPr="001C452C">
        <w:rPr>
          <w:rFonts w:ascii="Times New Roman" w:hAnsi="Times New Roman" w:cs="Times New Roman"/>
          <w:noProof/>
          <w:sz w:val="24"/>
          <w:szCs w:val="24"/>
        </w:rPr>
        <w:t xml:space="preserve"> </w:t>
      </w:r>
      <w:r w:rsidRPr="001C452C">
        <w:rPr>
          <w:rFonts w:ascii="Times New Roman" w:hAnsi="Times New Roman" w:cs="Times New Roman"/>
          <w:noProof/>
          <w:sz w:val="24"/>
          <w:szCs w:val="24"/>
        </w:rPr>
        <w:t>Приуралья.</w:t>
      </w:r>
      <w:r w:rsidR="00E87E17" w:rsidRPr="00E87E17">
        <w:rPr>
          <w:rFonts w:ascii="Times New Roman" w:hAnsi="Times New Roman" w:cs="Times New Roman"/>
          <w:noProof/>
          <w:sz w:val="24"/>
          <w:szCs w:val="24"/>
        </w:rPr>
        <w:t xml:space="preserve"> </w:t>
      </w:r>
      <w:r w:rsidR="00E87E17">
        <w:rPr>
          <w:rFonts w:ascii="Times New Roman" w:hAnsi="Times New Roman" w:cs="Times New Roman"/>
          <w:noProof/>
          <w:sz w:val="24"/>
          <w:szCs w:val="24"/>
        </w:rPr>
        <w:t>Космоснимок.</w:t>
      </w:r>
    </w:p>
    <w:p w14:paraId="6BAD9411" w14:textId="77777777" w:rsidR="004F0DF2" w:rsidRPr="001C452C" w:rsidRDefault="004F0DF2" w:rsidP="004D7734">
      <w:pPr>
        <w:spacing w:after="0" w:line="240" w:lineRule="auto"/>
        <w:jc w:val="center"/>
        <w:rPr>
          <w:noProof/>
        </w:rPr>
      </w:pPr>
    </w:p>
    <w:p w14:paraId="7D163879"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noProof/>
        </w:rPr>
        <w:drawing>
          <wp:inline distT="0" distB="0" distL="0" distR="0" wp14:anchorId="72EAD545" wp14:editId="3604A83C">
            <wp:extent cx="5730875" cy="2818279"/>
            <wp:effectExtent l="0" t="0" r="3175"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924" t="10953"/>
                    <a:stretch/>
                  </pic:blipFill>
                  <pic:spPr bwMode="auto">
                    <a:xfrm>
                      <a:off x="0" y="0"/>
                      <a:ext cx="5732087" cy="2818875"/>
                    </a:xfrm>
                    <a:prstGeom prst="rect">
                      <a:avLst/>
                    </a:prstGeom>
                    <a:ln>
                      <a:noFill/>
                    </a:ln>
                    <a:extLst>
                      <a:ext uri="{53640926-AAD7-44D8-BBD7-CCE9431645EC}">
                        <a14:shadowObscured xmlns:a14="http://schemas.microsoft.com/office/drawing/2010/main"/>
                      </a:ext>
                    </a:extLst>
                  </pic:spPr>
                </pic:pic>
              </a:graphicData>
            </a:graphic>
          </wp:inline>
        </w:drawing>
      </w:r>
    </w:p>
    <w:p w14:paraId="5881742A" w14:textId="3B3B0EE2"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Рис. 2</w:t>
      </w:r>
      <w:r w:rsidR="00C94C73">
        <w:rPr>
          <w:rFonts w:ascii="Times New Roman" w:hAnsi="Times New Roman" w:cs="Times New Roman"/>
          <w:noProof/>
          <w:sz w:val="24"/>
          <w:szCs w:val="24"/>
        </w:rPr>
        <w:t>3</w:t>
      </w:r>
      <w:r w:rsidRPr="001C452C">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Планиграфия могильников </w:t>
      </w:r>
      <w:r w:rsidR="00B423BA">
        <w:rPr>
          <w:rFonts w:ascii="Times New Roman" w:hAnsi="Times New Roman" w:cs="Times New Roman"/>
          <w:noProof/>
          <w:sz w:val="24"/>
          <w:szCs w:val="24"/>
        </w:rPr>
        <w:t>Южного</w:t>
      </w:r>
      <w:r w:rsidR="00B423BA" w:rsidRPr="001C452C">
        <w:rPr>
          <w:rFonts w:ascii="Times New Roman" w:hAnsi="Times New Roman" w:cs="Times New Roman"/>
          <w:noProof/>
          <w:sz w:val="24"/>
          <w:szCs w:val="24"/>
        </w:rPr>
        <w:t xml:space="preserve"> </w:t>
      </w:r>
      <w:r w:rsidRPr="001C452C">
        <w:rPr>
          <w:rFonts w:ascii="Times New Roman" w:hAnsi="Times New Roman" w:cs="Times New Roman"/>
          <w:noProof/>
          <w:sz w:val="24"/>
          <w:szCs w:val="24"/>
        </w:rPr>
        <w:t>Приуралья.</w:t>
      </w:r>
      <w:r w:rsidR="00E87E17" w:rsidRPr="00E87E17">
        <w:rPr>
          <w:rFonts w:ascii="Times New Roman" w:hAnsi="Times New Roman" w:cs="Times New Roman"/>
          <w:noProof/>
          <w:sz w:val="24"/>
          <w:szCs w:val="24"/>
        </w:rPr>
        <w:t xml:space="preserve"> </w:t>
      </w:r>
      <w:r w:rsidR="00E87E17">
        <w:rPr>
          <w:rFonts w:ascii="Times New Roman" w:hAnsi="Times New Roman" w:cs="Times New Roman"/>
          <w:noProof/>
          <w:sz w:val="24"/>
          <w:szCs w:val="24"/>
        </w:rPr>
        <w:t>Космоснимок.</w:t>
      </w:r>
    </w:p>
    <w:p w14:paraId="795252FC"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664684AE" w14:textId="77777777" w:rsidR="004F0DF2" w:rsidRPr="001C452C" w:rsidRDefault="004F0DF2" w:rsidP="004D7734">
      <w:pPr>
        <w:spacing w:after="0" w:line="240" w:lineRule="auto"/>
        <w:jc w:val="center"/>
        <w:rPr>
          <w:noProof/>
        </w:rPr>
      </w:pPr>
    </w:p>
    <w:p w14:paraId="3A5D0039"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noProof/>
        </w:rPr>
        <w:lastRenderedPageBreak/>
        <w:drawing>
          <wp:inline distT="0" distB="0" distL="0" distR="0" wp14:anchorId="6BB6DC7D" wp14:editId="61358751">
            <wp:extent cx="5845175" cy="2879479"/>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443" t="10361"/>
                    <a:stretch/>
                  </pic:blipFill>
                  <pic:spPr bwMode="auto">
                    <a:xfrm>
                      <a:off x="0" y="0"/>
                      <a:ext cx="5857306" cy="2885455"/>
                    </a:xfrm>
                    <a:prstGeom prst="rect">
                      <a:avLst/>
                    </a:prstGeom>
                    <a:ln>
                      <a:noFill/>
                    </a:ln>
                    <a:extLst>
                      <a:ext uri="{53640926-AAD7-44D8-BBD7-CCE9431645EC}">
                        <a14:shadowObscured xmlns:a14="http://schemas.microsoft.com/office/drawing/2010/main"/>
                      </a:ext>
                    </a:extLst>
                  </pic:spPr>
                </pic:pic>
              </a:graphicData>
            </a:graphic>
          </wp:inline>
        </w:drawing>
      </w:r>
    </w:p>
    <w:p w14:paraId="1CDE4B99" w14:textId="2848D35D"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Рис. 2</w:t>
      </w:r>
      <w:r w:rsidR="00C94C73">
        <w:rPr>
          <w:rFonts w:ascii="Times New Roman" w:hAnsi="Times New Roman" w:cs="Times New Roman"/>
          <w:noProof/>
          <w:sz w:val="24"/>
          <w:szCs w:val="24"/>
        </w:rPr>
        <w:t>4</w:t>
      </w:r>
      <w:r w:rsidRPr="001C452C">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Планиграфия могильников </w:t>
      </w:r>
      <w:r w:rsidR="00B423BA">
        <w:rPr>
          <w:rFonts w:ascii="Times New Roman" w:hAnsi="Times New Roman" w:cs="Times New Roman"/>
          <w:noProof/>
          <w:sz w:val="24"/>
          <w:szCs w:val="24"/>
        </w:rPr>
        <w:t>Южного</w:t>
      </w:r>
      <w:r w:rsidR="00B423BA" w:rsidRPr="001C452C">
        <w:rPr>
          <w:rFonts w:ascii="Times New Roman" w:hAnsi="Times New Roman" w:cs="Times New Roman"/>
          <w:noProof/>
          <w:sz w:val="24"/>
          <w:szCs w:val="24"/>
        </w:rPr>
        <w:t xml:space="preserve"> </w:t>
      </w:r>
      <w:r w:rsidRPr="001C452C">
        <w:rPr>
          <w:rFonts w:ascii="Times New Roman" w:hAnsi="Times New Roman" w:cs="Times New Roman"/>
          <w:noProof/>
          <w:sz w:val="24"/>
          <w:szCs w:val="24"/>
        </w:rPr>
        <w:t>Приуралья.</w:t>
      </w:r>
      <w:r w:rsidR="00E87E17" w:rsidRPr="00E87E17">
        <w:rPr>
          <w:rFonts w:ascii="Times New Roman" w:hAnsi="Times New Roman" w:cs="Times New Roman"/>
          <w:noProof/>
          <w:sz w:val="24"/>
          <w:szCs w:val="24"/>
        </w:rPr>
        <w:t xml:space="preserve"> </w:t>
      </w:r>
      <w:r w:rsidR="00E87E17">
        <w:rPr>
          <w:rFonts w:ascii="Times New Roman" w:hAnsi="Times New Roman" w:cs="Times New Roman"/>
          <w:noProof/>
          <w:sz w:val="24"/>
          <w:szCs w:val="24"/>
        </w:rPr>
        <w:t>Космоснимок.</w:t>
      </w:r>
    </w:p>
    <w:p w14:paraId="7F891D34"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4A323ED0"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noProof/>
        </w:rPr>
        <w:drawing>
          <wp:inline distT="0" distB="0" distL="0" distR="0" wp14:anchorId="5D951B72" wp14:editId="3C4AC945">
            <wp:extent cx="5845175" cy="2893695"/>
            <wp:effectExtent l="0" t="0" r="3175"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604" t="10065"/>
                    <a:stretch/>
                  </pic:blipFill>
                  <pic:spPr bwMode="auto">
                    <a:xfrm>
                      <a:off x="0" y="0"/>
                      <a:ext cx="5845175" cy="2893695"/>
                    </a:xfrm>
                    <a:prstGeom prst="rect">
                      <a:avLst/>
                    </a:prstGeom>
                    <a:ln>
                      <a:noFill/>
                    </a:ln>
                    <a:extLst>
                      <a:ext uri="{53640926-AAD7-44D8-BBD7-CCE9431645EC}">
                        <a14:shadowObscured xmlns:a14="http://schemas.microsoft.com/office/drawing/2010/main"/>
                      </a:ext>
                    </a:extLst>
                  </pic:spPr>
                </pic:pic>
              </a:graphicData>
            </a:graphic>
          </wp:inline>
        </w:drawing>
      </w:r>
    </w:p>
    <w:p w14:paraId="04A09333" w14:textId="0CE15308"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Рис. 2</w:t>
      </w:r>
      <w:r w:rsidR="00C94C73">
        <w:rPr>
          <w:rFonts w:ascii="Times New Roman" w:hAnsi="Times New Roman" w:cs="Times New Roman"/>
          <w:noProof/>
          <w:sz w:val="24"/>
          <w:szCs w:val="24"/>
        </w:rPr>
        <w:t>5</w:t>
      </w:r>
      <w:r w:rsidRPr="001C452C">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Планиграфия могильников </w:t>
      </w:r>
      <w:r w:rsidR="00B423BA">
        <w:rPr>
          <w:rFonts w:ascii="Times New Roman" w:hAnsi="Times New Roman" w:cs="Times New Roman"/>
          <w:noProof/>
          <w:sz w:val="24"/>
          <w:szCs w:val="24"/>
        </w:rPr>
        <w:t>Южного</w:t>
      </w:r>
      <w:r w:rsidR="00B423BA" w:rsidRPr="001C452C">
        <w:rPr>
          <w:rFonts w:ascii="Times New Roman" w:hAnsi="Times New Roman" w:cs="Times New Roman"/>
          <w:noProof/>
          <w:sz w:val="24"/>
          <w:szCs w:val="24"/>
        </w:rPr>
        <w:t xml:space="preserve"> </w:t>
      </w:r>
      <w:r w:rsidRPr="001C452C">
        <w:rPr>
          <w:rFonts w:ascii="Times New Roman" w:hAnsi="Times New Roman" w:cs="Times New Roman"/>
          <w:noProof/>
          <w:sz w:val="24"/>
          <w:szCs w:val="24"/>
        </w:rPr>
        <w:t>Приуралья.</w:t>
      </w:r>
      <w:r w:rsidR="00E87E17" w:rsidRPr="00E87E17">
        <w:rPr>
          <w:rFonts w:ascii="Times New Roman" w:hAnsi="Times New Roman" w:cs="Times New Roman"/>
          <w:noProof/>
          <w:sz w:val="24"/>
          <w:szCs w:val="24"/>
        </w:rPr>
        <w:t xml:space="preserve"> </w:t>
      </w:r>
      <w:r w:rsidR="00E87E17">
        <w:rPr>
          <w:rFonts w:ascii="Times New Roman" w:hAnsi="Times New Roman" w:cs="Times New Roman"/>
          <w:noProof/>
          <w:sz w:val="24"/>
          <w:szCs w:val="24"/>
        </w:rPr>
        <w:t>Космоснимок.</w:t>
      </w:r>
    </w:p>
    <w:p w14:paraId="1F3BB2A4"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50411060" w14:textId="77777777" w:rsidR="004F0DF2" w:rsidRPr="001C452C" w:rsidRDefault="004F0DF2" w:rsidP="004D7734">
      <w:pPr>
        <w:spacing w:after="0" w:line="240" w:lineRule="auto"/>
        <w:jc w:val="center"/>
        <w:rPr>
          <w:noProof/>
        </w:rPr>
      </w:pPr>
    </w:p>
    <w:p w14:paraId="6B1E01B2"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noProof/>
        </w:rPr>
        <w:lastRenderedPageBreak/>
        <w:drawing>
          <wp:inline distT="0" distB="0" distL="0" distR="0" wp14:anchorId="1C182247" wp14:editId="64E7B8D6">
            <wp:extent cx="5835650" cy="29032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764" t="9769"/>
                    <a:stretch/>
                  </pic:blipFill>
                  <pic:spPr bwMode="auto">
                    <a:xfrm>
                      <a:off x="0" y="0"/>
                      <a:ext cx="5835650" cy="2903220"/>
                    </a:xfrm>
                    <a:prstGeom prst="rect">
                      <a:avLst/>
                    </a:prstGeom>
                    <a:ln>
                      <a:noFill/>
                    </a:ln>
                    <a:extLst>
                      <a:ext uri="{53640926-AAD7-44D8-BBD7-CCE9431645EC}">
                        <a14:shadowObscured xmlns:a14="http://schemas.microsoft.com/office/drawing/2010/main"/>
                      </a:ext>
                    </a:extLst>
                  </pic:spPr>
                </pic:pic>
              </a:graphicData>
            </a:graphic>
          </wp:inline>
        </w:drawing>
      </w:r>
    </w:p>
    <w:p w14:paraId="79340D29" w14:textId="73B1AEA1"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26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Планиграфия могильников </w:t>
      </w:r>
      <w:r w:rsidR="00B423BA">
        <w:rPr>
          <w:rFonts w:ascii="Times New Roman" w:hAnsi="Times New Roman" w:cs="Times New Roman"/>
          <w:noProof/>
          <w:sz w:val="24"/>
          <w:szCs w:val="24"/>
        </w:rPr>
        <w:t>Южного</w:t>
      </w:r>
      <w:r w:rsidR="00B423BA" w:rsidRPr="001C452C">
        <w:rPr>
          <w:rFonts w:ascii="Times New Roman" w:hAnsi="Times New Roman" w:cs="Times New Roman"/>
          <w:noProof/>
          <w:sz w:val="24"/>
          <w:szCs w:val="24"/>
        </w:rPr>
        <w:t xml:space="preserve"> </w:t>
      </w:r>
      <w:r w:rsidRPr="001C452C">
        <w:rPr>
          <w:rFonts w:ascii="Times New Roman" w:hAnsi="Times New Roman" w:cs="Times New Roman"/>
          <w:noProof/>
          <w:sz w:val="24"/>
          <w:szCs w:val="24"/>
        </w:rPr>
        <w:t>Приуралья.</w:t>
      </w:r>
      <w:r w:rsidR="00E87E17" w:rsidRPr="00E87E17">
        <w:rPr>
          <w:rFonts w:ascii="Times New Roman" w:hAnsi="Times New Roman" w:cs="Times New Roman"/>
          <w:noProof/>
          <w:sz w:val="24"/>
          <w:szCs w:val="24"/>
        </w:rPr>
        <w:t xml:space="preserve"> </w:t>
      </w:r>
      <w:r w:rsidR="00E87E17">
        <w:rPr>
          <w:rFonts w:ascii="Times New Roman" w:hAnsi="Times New Roman" w:cs="Times New Roman"/>
          <w:noProof/>
          <w:sz w:val="24"/>
          <w:szCs w:val="24"/>
        </w:rPr>
        <w:t>Космоснимок.</w:t>
      </w:r>
    </w:p>
    <w:p w14:paraId="5CE9D5B4"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11B84551" w14:textId="77777777" w:rsidR="004F0DF2" w:rsidRPr="001C452C" w:rsidRDefault="004F0DF2" w:rsidP="004D7734">
      <w:pPr>
        <w:spacing w:after="0" w:line="240" w:lineRule="auto"/>
        <w:jc w:val="center"/>
        <w:rPr>
          <w:noProof/>
        </w:rPr>
      </w:pPr>
    </w:p>
    <w:p w14:paraId="6547EF9E"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noProof/>
        </w:rPr>
        <w:drawing>
          <wp:inline distT="0" distB="0" distL="0" distR="0" wp14:anchorId="28AAC8AE" wp14:editId="3AE17402">
            <wp:extent cx="5826125" cy="2874645"/>
            <wp:effectExtent l="0" t="0" r="3175"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924" t="10657"/>
                    <a:stretch/>
                  </pic:blipFill>
                  <pic:spPr bwMode="auto">
                    <a:xfrm>
                      <a:off x="0" y="0"/>
                      <a:ext cx="5826125" cy="2874645"/>
                    </a:xfrm>
                    <a:prstGeom prst="rect">
                      <a:avLst/>
                    </a:prstGeom>
                    <a:ln>
                      <a:noFill/>
                    </a:ln>
                    <a:extLst>
                      <a:ext uri="{53640926-AAD7-44D8-BBD7-CCE9431645EC}">
                        <a14:shadowObscured xmlns:a14="http://schemas.microsoft.com/office/drawing/2010/main"/>
                      </a:ext>
                    </a:extLst>
                  </pic:spPr>
                </pic:pic>
              </a:graphicData>
            </a:graphic>
          </wp:inline>
        </w:drawing>
      </w:r>
    </w:p>
    <w:p w14:paraId="13C06D46" w14:textId="02855293"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27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Планиграфия могильников </w:t>
      </w:r>
      <w:r w:rsidR="00B423BA">
        <w:rPr>
          <w:rFonts w:ascii="Times New Roman" w:hAnsi="Times New Roman" w:cs="Times New Roman"/>
          <w:noProof/>
          <w:sz w:val="24"/>
          <w:szCs w:val="24"/>
        </w:rPr>
        <w:t>Южного</w:t>
      </w:r>
      <w:r w:rsidR="00B423BA" w:rsidRPr="001C452C">
        <w:rPr>
          <w:rFonts w:ascii="Times New Roman" w:hAnsi="Times New Roman" w:cs="Times New Roman"/>
          <w:noProof/>
          <w:sz w:val="24"/>
          <w:szCs w:val="24"/>
        </w:rPr>
        <w:t xml:space="preserve"> </w:t>
      </w:r>
      <w:r w:rsidRPr="001C452C">
        <w:rPr>
          <w:rFonts w:ascii="Times New Roman" w:hAnsi="Times New Roman" w:cs="Times New Roman"/>
          <w:noProof/>
          <w:sz w:val="24"/>
          <w:szCs w:val="24"/>
        </w:rPr>
        <w:t>Приуралья.</w:t>
      </w:r>
      <w:r w:rsidR="00E87E17" w:rsidRPr="00E87E17">
        <w:rPr>
          <w:rFonts w:ascii="Times New Roman" w:hAnsi="Times New Roman" w:cs="Times New Roman"/>
          <w:noProof/>
          <w:sz w:val="24"/>
          <w:szCs w:val="24"/>
        </w:rPr>
        <w:t xml:space="preserve"> </w:t>
      </w:r>
      <w:r w:rsidR="00E87E17">
        <w:rPr>
          <w:rFonts w:ascii="Times New Roman" w:hAnsi="Times New Roman" w:cs="Times New Roman"/>
          <w:noProof/>
          <w:sz w:val="24"/>
          <w:szCs w:val="24"/>
        </w:rPr>
        <w:t>Космоснимок.</w:t>
      </w:r>
    </w:p>
    <w:p w14:paraId="582CC6FB"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48DA7FFF"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762C3E6D" wp14:editId="1A63C34D">
            <wp:extent cx="5629275" cy="2792048"/>
            <wp:effectExtent l="0" t="0" r="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38168" cy="2796459"/>
                    </a:xfrm>
                    <a:prstGeom prst="rect">
                      <a:avLst/>
                    </a:prstGeom>
                    <a:noFill/>
                    <a:ln>
                      <a:noFill/>
                    </a:ln>
                  </pic:spPr>
                </pic:pic>
              </a:graphicData>
            </a:graphic>
          </wp:inline>
        </w:drawing>
      </w:r>
    </w:p>
    <w:p w14:paraId="016D3A4C" w14:textId="63B6B7AF"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28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Планиграфия могильников </w:t>
      </w:r>
      <w:r w:rsidR="00B423BA">
        <w:rPr>
          <w:rFonts w:ascii="Times New Roman" w:hAnsi="Times New Roman" w:cs="Times New Roman"/>
          <w:noProof/>
          <w:sz w:val="24"/>
          <w:szCs w:val="24"/>
        </w:rPr>
        <w:t>Южного</w:t>
      </w:r>
      <w:r w:rsidR="00B423BA" w:rsidRPr="001C452C">
        <w:rPr>
          <w:rFonts w:ascii="Times New Roman" w:hAnsi="Times New Roman" w:cs="Times New Roman"/>
          <w:noProof/>
          <w:sz w:val="24"/>
          <w:szCs w:val="24"/>
        </w:rPr>
        <w:t xml:space="preserve"> </w:t>
      </w:r>
      <w:r w:rsidRPr="001C452C">
        <w:rPr>
          <w:rFonts w:ascii="Times New Roman" w:hAnsi="Times New Roman" w:cs="Times New Roman"/>
          <w:noProof/>
          <w:sz w:val="24"/>
          <w:szCs w:val="24"/>
        </w:rPr>
        <w:t>Приуралья.</w:t>
      </w:r>
      <w:r w:rsidR="00E87E17" w:rsidRPr="00E87E17">
        <w:rPr>
          <w:rFonts w:ascii="Times New Roman" w:hAnsi="Times New Roman" w:cs="Times New Roman"/>
          <w:noProof/>
          <w:sz w:val="24"/>
          <w:szCs w:val="24"/>
        </w:rPr>
        <w:t xml:space="preserve"> </w:t>
      </w:r>
      <w:r w:rsidR="00E87E17">
        <w:rPr>
          <w:rFonts w:ascii="Times New Roman" w:hAnsi="Times New Roman" w:cs="Times New Roman"/>
          <w:noProof/>
          <w:sz w:val="24"/>
          <w:szCs w:val="24"/>
        </w:rPr>
        <w:t>Космоснимок.</w:t>
      </w:r>
    </w:p>
    <w:p w14:paraId="56623539"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10A0ADB8" w14:textId="77777777" w:rsidR="004F0DF2" w:rsidRPr="001C452C" w:rsidRDefault="004F0DF2" w:rsidP="004D7734">
      <w:pPr>
        <w:spacing w:after="0" w:line="240" w:lineRule="auto"/>
        <w:jc w:val="center"/>
        <w:rPr>
          <w:noProof/>
        </w:rPr>
      </w:pPr>
      <w:r w:rsidRPr="001C452C">
        <w:rPr>
          <w:noProof/>
        </w:rPr>
        <w:drawing>
          <wp:inline distT="0" distB="0" distL="0" distR="0" wp14:anchorId="00482370" wp14:editId="6A843795">
            <wp:extent cx="5641650" cy="36957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7317"/>
                    <a:stretch/>
                  </pic:blipFill>
                  <pic:spPr bwMode="auto">
                    <a:xfrm>
                      <a:off x="0" y="0"/>
                      <a:ext cx="5647369" cy="3699447"/>
                    </a:xfrm>
                    <a:prstGeom prst="rect">
                      <a:avLst/>
                    </a:prstGeom>
                    <a:ln>
                      <a:noFill/>
                    </a:ln>
                    <a:extLst>
                      <a:ext uri="{53640926-AAD7-44D8-BBD7-CCE9431645EC}">
                        <a14:shadowObscured xmlns:a14="http://schemas.microsoft.com/office/drawing/2010/main"/>
                      </a:ext>
                    </a:extLst>
                  </pic:spPr>
                </pic:pic>
              </a:graphicData>
            </a:graphic>
          </wp:inline>
        </w:drawing>
      </w:r>
    </w:p>
    <w:p w14:paraId="7F351AE5" w14:textId="4FBD7D16"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29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Планиграфия могильников </w:t>
      </w:r>
      <w:r w:rsidR="00B423BA">
        <w:rPr>
          <w:rFonts w:ascii="Times New Roman" w:hAnsi="Times New Roman" w:cs="Times New Roman"/>
          <w:noProof/>
          <w:sz w:val="24"/>
          <w:szCs w:val="24"/>
        </w:rPr>
        <w:t>Южного</w:t>
      </w:r>
      <w:r w:rsidR="00B423BA" w:rsidRPr="001C452C">
        <w:rPr>
          <w:rFonts w:ascii="Times New Roman" w:hAnsi="Times New Roman" w:cs="Times New Roman"/>
          <w:noProof/>
          <w:sz w:val="24"/>
          <w:szCs w:val="24"/>
        </w:rPr>
        <w:t xml:space="preserve"> </w:t>
      </w:r>
      <w:r w:rsidRPr="001C452C">
        <w:rPr>
          <w:rFonts w:ascii="Times New Roman" w:hAnsi="Times New Roman" w:cs="Times New Roman"/>
          <w:noProof/>
          <w:sz w:val="24"/>
          <w:szCs w:val="24"/>
        </w:rPr>
        <w:t>Приуралья.</w:t>
      </w:r>
      <w:r w:rsidR="00E87E17" w:rsidRPr="00E87E17">
        <w:rPr>
          <w:rFonts w:ascii="Times New Roman" w:hAnsi="Times New Roman" w:cs="Times New Roman"/>
          <w:noProof/>
          <w:sz w:val="24"/>
          <w:szCs w:val="24"/>
        </w:rPr>
        <w:t xml:space="preserve"> </w:t>
      </w:r>
      <w:r w:rsidR="00E87E17">
        <w:rPr>
          <w:rFonts w:ascii="Times New Roman" w:hAnsi="Times New Roman" w:cs="Times New Roman"/>
          <w:noProof/>
          <w:sz w:val="24"/>
          <w:szCs w:val="24"/>
        </w:rPr>
        <w:t>Космоснимок.</w:t>
      </w:r>
    </w:p>
    <w:p w14:paraId="3355C618"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7C9D46C7"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noProof/>
        </w:rPr>
        <w:lastRenderedPageBreak/>
        <w:drawing>
          <wp:inline distT="0" distB="0" distL="0" distR="0" wp14:anchorId="6D553C4C" wp14:editId="79F730C8">
            <wp:extent cx="6035787" cy="3724275"/>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7157" t="5625"/>
                    <a:stretch/>
                  </pic:blipFill>
                  <pic:spPr bwMode="auto">
                    <a:xfrm>
                      <a:off x="0" y="0"/>
                      <a:ext cx="6041422" cy="3727752"/>
                    </a:xfrm>
                    <a:prstGeom prst="rect">
                      <a:avLst/>
                    </a:prstGeom>
                    <a:ln>
                      <a:noFill/>
                    </a:ln>
                    <a:extLst>
                      <a:ext uri="{53640926-AAD7-44D8-BBD7-CCE9431645EC}">
                        <a14:shadowObscured xmlns:a14="http://schemas.microsoft.com/office/drawing/2010/main"/>
                      </a:ext>
                    </a:extLst>
                  </pic:spPr>
                </pic:pic>
              </a:graphicData>
            </a:graphic>
          </wp:inline>
        </w:drawing>
      </w:r>
    </w:p>
    <w:p w14:paraId="38B14C1C" w14:textId="190010E9"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30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Комплекс Чаш-тепе. Устюрт.</w:t>
      </w:r>
      <w:r w:rsidR="00E87E17" w:rsidRPr="00E87E17">
        <w:rPr>
          <w:rFonts w:ascii="Times New Roman" w:hAnsi="Times New Roman" w:cs="Times New Roman"/>
          <w:noProof/>
          <w:sz w:val="24"/>
          <w:szCs w:val="24"/>
        </w:rPr>
        <w:t xml:space="preserve"> </w:t>
      </w:r>
      <w:r w:rsidR="00E87E17">
        <w:rPr>
          <w:rFonts w:ascii="Times New Roman" w:hAnsi="Times New Roman" w:cs="Times New Roman"/>
          <w:noProof/>
          <w:sz w:val="24"/>
          <w:szCs w:val="24"/>
        </w:rPr>
        <w:t>Космоснимок.</w:t>
      </w:r>
    </w:p>
    <w:p w14:paraId="04C1A5EB"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1406D063" w14:textId="77777777" w:rsidR="004F0DF2" w:rsidRPr="001C452C" w:rsidRDefault="004F0DF2" w:rsidP="004D7734">
      <w:pPr>
        <w:spacing w:after="0" w:line="240" w:lineRule="auto"/>
        <w:jc w:val="center"/>
        <w:rPr>
          <w:noProof/>
        </w:rPr>
      </w:pPr>
    </w:p>
    <w:p w14:paraId="6475194A"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drawing>
          <wp:inline distT="0" distB="0" distL="0" distR="0" wp14:anchorId="1B176E8E" wp14:editId="6CF907D6">
            <wp:extent cx="5934075" cy="33337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14:paraId="7B5815FA" w14:textId="32957F34"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Рис. 31</w:t>
      </w:r>
      <w:r w:rsidR="00CB52CE" w:rsidRPr="00CB52CE">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Могильник Акбулак </w:t>
      </w:r>
      <w:r w:rsidRPr="001C452C">
        <w:rPr>
          <w:rFonts w:ascii="Times New Roman" w:hAnsi="Times New Roman" w:cs="Times New Roman"/>
          <w:noProof/>
          <w:sz w:val="24"/>
          <w:szCs w:val="24"/>
          <w:lang w:val="en-US"/>
        </w:rPr>
        <w:t>II</w:t>
      </w:r>
      <w:r w:rsidRPr="001C452C">
        <w:rPr>
          <w:rFonts w:ascii="Times New Roman" w:hAnsi="Times New Roman" w:cs="Times New Roman"/>
          <w:noProof/>
          <w:sz w:val="24"/>
          <w:szCs w:val="24"/>
        </w:rPr>
        <w:t>. Сооружение 7 «П»-образной формы.</w:t>
      </w:r>
      <w:r w:rsidR="00E87E17">
        <w:rPr>
          <w:rFonts w:ascii="Times New Roman" w:hAnsi="Times New Roman" w:cs="Times New Roman"/>
          <w:noProof/>
          <w:sz w:val="24"/>
          <w:szCs w:val="24"/>
        </w:rPr>
        <w:t xml:space="preserve"> Фото сверху. </w:t>
      </w:r>
    </w:p>
    <w:p w14:paraId="7D501FD0"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28AE9D2C" wp14:editId="4DD06159">
            <wp:extent cx="5934075" cy="419100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p>
    <w:p w14:paraId="05E1627B"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328BBC29" w14:textId="33748ADD"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32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Могильник Акбулак </w:t>
      </w:r>
      <w:r w:rsidRPr="001C452C">
        <w:rPr>
          <w:rFonts w:ascii="Times New Roman" w:hAnsi="Times New Roman" w:cs="Times New Roman"/>
          <w:noProof/>
          <w:sz w:val="24"/>
          <w:szCs w:val="24"/>
          <w:lang w:val="en-US"/>
        </w:rPr>
        <w:t>II</w:t>
      </w:r>
      <w:r w:rsidRPr="001C452C">
        <w:rPr>
          <w:rFonts w:ascii="Times New Roman" w:hAnsi="Times New Roman" w:cs="Times New Roman"/>
          <w:noProof/>
          <w:sz w:val="24"/>
          <w:szCs w:val="24"/>
        </w:rPr>
        <w:t>. Сооружение 7 «П»-образной формы.</w:t>
      </w:r>
      <w:r w:rsidR="00E87E17">
        <w:rPr>
          <w:rFonts w:ascii="Times New Roman" w:hAnsi="Times New Roman" w:cs="Times New Roman"/>
          <w:noProof/>
          <w:sz w:val="24"/>
          <w:szCs w:val="24"/>
        </w:rPr>
        <w:t xml:space="preserve"> План.</w:t>
      </w:r>
    </w:p>
    <w:p w14:paraId="35BE4291"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7FB2F066"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drawing>
          <wp:inline distT="0" distB="0" distL="0" distR="0" wp14:anchorId="4E336E4B" wp14:editId="261B20B8">
            <wp:extent cx="5934075" cy="333375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14:paraId="0EBD6B2C" w14:textId="2C3DCF73"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33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Могильник Акбулак </w:t>
      </w:r>
      <w:r w:rsidRPr="001C452C">
        <w:rPr>
          <w:rFonts w:ascii="Times New Roman" w:hAnsi="Times New Roman" w:cs="Times New Roman"/>
          <w:noProof/>
          <w:sz w:val="24"/>
          <w:szCs w:val="24"/>
          <w:lang w:val="en-US"/>
        </w:rPr>
        <w:t>II</w:t>
      </w:r>
      <w:r w:rsidRPr="001C452C">
        <w:rPr>
          <w:rFonts w:ascii="Times New Roman" w:hAnsi="Times New Roman" w:cs="Times New Roman"/>
          <w:noProof/>
          <w:sz w:val="24"/>
          <w:szCs w:val="24"/>
        </w:rPr>
        <w:t xml:space="preserve">. Сооружение </w:t>
      </w:r>
      <w:r w:rsidR="00F05E40">
        <w:rPr>
          <w:rFonts w:ascii="Times New Roman" w:hAnsi="Times New Roman" w:cs="Times New Roman"/>
          <w:noProof/>
          <w:sz w:val="24"/>
          <w:szCs w:val="24"/>
        </w:rPr>
        <w:t>1</w:t>
      </w:r>
      <w:r w:rsidRPr="001C452C">
        <w:rPr>
          <w:rFonts w:ascii="Times New Roman" w:hAnsi="Times New Roman" w:cs="Times New Roman"/>
          <w:noProof/>
          <w:sz w:val="24"/>
          <w:szCs w:val="24"/>
        </w:rPr>
        <w:t>7 «Е»-образной формы.</w:t>
      </w:r>
      <w:r w:rsidR="00E87E17" w:rsidRPr="00E87E17">
        <w:rPr>
          <w:rFonts w:ascii="Times New Roman" w:hAnsi="Times New Roman" w:cs="Times New Roman"/>
          <w:noProof/>
          <w:sz w:val="24"/>
          <w:szCs w:val="24"/>
        </w:rPr>
        <w:t xml:space="preserve"> </w:t>
      </w:r>
      <w:r w:rsidR="00E87E17">
        <w:rPr>
          <w:rFonts w:ascii="Times New Roman" w:hAnsi="Times New Roman" w:cs="Times New Roman"/>
          <w:noProof/>
          <w:sz w:val="24"/>
          <w:szCs w:val="24"/>
        </w:rPr>
        <w:t>Фото сверху.</w:t>
      </w:r>
    </w:p>
    <w:p w14:paraId="13C5430A"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79C2F4C7" wp14:editId="47357080">
            <wp:extent cx="5934075" cy="419100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p>
    <w:p w14:paraId="11A99820" w14:textId="5A4C3549"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34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Могильник Акбулак </w:t>
      </w:r>
      <w:r w:rsidRPr="001C452C">
        <w:rPr>
          <w:rFonts w:ascii="Times New Roman" w:hAnsi="Times New Roman" w:cs="Times New Roman"/>
          <w:noProof/>
          <w:sz w:val="24"/>
          <w:szCs w:val="24"/>
          <w:lang w:val="en-US"/>
        </w:rPr>
        <w:t>II</w:t>
      </w:r>
      <w:r w:rsidRPr="001C452C">
        <w:rPr>
          <w:rFonts w:ascii="Times New Roman" w:hAnsi="Times New Roman" w:cs="Times New Roman"/>
          <w:noProof/>
          <w:sz w:val="24"/>
          <w:szCs w:val="24"/>
        </w:rPr>
        <w:t xml:space="preserve">. Сооружение </w:t>
      </w:r>
      <w:r w:rsidR="00F05E40">
        <w:rPr>
          <w:rFonts w:ascii="Times New Roman" w:hAnsi="Times New Roman" w:cs="Times New Roman"/>
          <w:noProof/>
          <w:sz w:val="24"/>
          <w:szCs w:val="24"/>
        </w:rPr>
        <w:t>1</w:t>
      </w:r>
      <w:r w:rsidRPr="001C452C">
        <w:rPr>
          <w:rFonts w:ascii="Times New Roman" w:hAnsi="Times New Roman" w:cs="Times New Roman"/>
          <w:noProof/>
          <w:sz w:val="24"/>
          <w:szCs w:val="24"/>
        </w:rPr>
        <w:t>7 «Е»-образной формы.</w:t>
      </w:r>
      <w:r w:rsidR="00E87E17">
        <w:rPr>
          <w:rFonts w:ascii="Times New Roman" w:hAnsi="Times New Roman" w:cs="Times New Roman"/>
          <w:noProof/>
          <w:sz w:val="24"/>
          <w:szCs w:val="24"/>
        </w:rPr>
        <w:t xml:space="preserve"> План.</w:t>
      </w:r>
    </w:p>
    <w:p w14:paraId="323DADA9"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033C026B"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30356411"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0B4CA591" w14:textId="74566F50"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7945C5BD" wp14:editId="501C2025">
            <wp:extent cx="5858729" cy="7181850"/>
            <wp:effectExtent l="0" t="0" r="889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b="13394"/>
                    <a:stretch>
                      <a:fillRect/>
                    </a:stretch>
                  </pic:blipFill>
                  <pic:spPr bwMode="auto">
                    <a:xfrm>
                      <a:off x="0" y="0"/>
                      <a:ext cx="5859870" cy="7183249"/>
                    </a:xfrm>
                    <a:prstGeom prst="rect">
                      <a:avLst/>
                    </a:prstGeom>
                    <a:noFill/>
                    <a:ln>
                      <a:noFill/>
                    </a:ln>
                  </pic:spPr>
                </pic:pic>
              </a:graphicData>
            </a:graphic>
          </wp:inline>
        </w:drawing>
      </w:r>
    </w:p>
    <w:p w14:paraId="16785770" w14:textId="38A50870"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w:t>
      </w:r>
      <w:r w:rsidR="00C94C73">
        <w:rPr>
          <w:rFonts w:ascii="Times New Roman" w:hAnsi="Times New Roman" w:cs="Times New Roman"/>
          <w:noProof/>
          <w:sz w:val="24"/>
          <w:szCs w:val="24"/>
        </w:rPr>
        <w:t>35</w:t>
      </w:r>
      <w:r w:rsidRPr="001C452C">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Импортные керамические сосуды хорезмийского производства.</w:t>
      </w:r>
    </w:p>
    <w:p w14:paraId="21BF1A2A"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1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33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308, 1]). 2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36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309, 1]). 3 – Могильник Дуана группа </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3 (по: [</w:t>
      </w:r>
      <w:proofErr w:type="spellStart"/>
      <w:r w:rsidRPr="001C452C">
        <w:rPr>
          <w:rFonts w:ascii="Times New Roman" w:hAnsi="Times New Roman" w:cs="Times New Roman"/>
          <w:sz w:val="24"/>
          <w:szCs w:val="24"/>
          <w:lang w:val="en-US"/>
        </w:rPr>
        <w:t>Yagodin</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N</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Betts</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A</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G</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and</w:t>
      </w:r>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lang w:val="en-US"/>
        </w:rPr>
        <w:t>Blau</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S</w:t>
      </w:r>
      <w:r w:rsidRPr="001C452C">
        <w:rPr>
          <w:rFonts w:ascii="Times New Roman" w:hAnsi="Times New Roman" w:cs="Times New Roman"/>
          <w:sz w:val="24"/>
          <w:szCs w:val="24"/>
        </w:rPr>
        <w:t xml:space="preserve">., 2009. </w:t>
      </w:r>
      <w:r w:rsidRPr="001C452C">
        <w:rPr>
          <w:rFonts w:ascii="Times New Roman" w:hAnsi="Times New Roman" w:cs="Times New Roman"/>
          <w:sz w:val="24"/>
          <w:szCs w:val="24"/>
          <w:lang w:val="en-US"/>
        </w:rPr>
        <w:t>Fig</w:t>
      </w:r>
      <w:r w:rsidRPr="001C452C">
        <w:rPr>
          <w:rFonts w:ascii="Times New Roman" w:hAnsi="Times New Roman" w:cs="Times New Roman"/>
          <w:sz w:val="24"/>
          <w:szCs w:val="24"/>
        </w:rPr>
        <w:t xml:space="preserve">.15. 6]). 4 – </w:t>
      </w:r>
      <w:r w:rsidRPr="001C452C">
        <w:rPr>
          <w:rFonts w:ascii="Times New Roman" w:hAnsi="Times New Roman" w:cs="Times New Roman"/>
          <w:noProof/>
          <w:sz w:val="24"/>
          <w:szCs w:val="24"/>
        </w:rPr>
        <w:t xml:space="preserve">Могильник Казыбаба </w:t>
      </w:r>
      <w:r w:rsidRPr="001C452C">
        <w:rPr>
          <w:rFonts w:ascii="Times New Roman" w:hAnsi="Times New Roman" w:cs="Times New Roman"/>
          <w:noProof/>
          <w:sz w:val="24"/>
          <w:szCs w:val="24"/>
          <w:lang w:val="en-US"/>
        </w:rPr>
        <w:t>I</w:t>
      </w:r>
      <w:r w:rsidRPr="001C452C">
        <w:rPr>
          <w:rFonts w:ascii="Times New Roman" w:hAnsi="Times New Roman" w:cs="Times New Roman"/>
          <w:noProof/>
          <w:sz w:val="24"/>
          <w:szCs w:val="24"/>
        </w:rPr>
        <w:t xml:space="preserve"> группа 4 курган 31</w:t>
      </w:r>
      <w:r w:rsidRPr="001C452C">
        <w:rPr>
          <w:rFonts w:ascii="Times New Roman" w:hAnsi="Times New Roman" w:cs="Times New Roman"/>
          <w:sz w:val="24"/>
          <w:szCs w:val="24"/>
        </w:rPr>
        <w:t xml:space="preserve"> (по: [Ягодин, Китов и др., 2022. Рис. 101, 1]). 5 – </w:t>
      </w:r>
      <w:r w:rsidRPr="001C452C">
        <w:rPr>
          <w:rFonts w:ascii="Times New Roman" w:hAnsi="Times New Roman" w:cs="Times New Roman"/>
          <w:noProof/>
          <w:sz w:val="24"/>
          <w:szCs w:val="24"/>
        </w:rPr>
        <w:t xml:space="preserve">Могильник Казыбаба </w:t>
      </w:r>
      <w:r w:rsidRPr="001C452C">
        <w:rPr>
          <w:rFonts w:ascii="Times New Roman" w:hAnsi="Times New Roman" w:cs="Times New Roman"/>
          <w:noProof/>
          <w:sz w:val="24"/>
          <w:szCs w:val="24"/>
          <w:lang w:val="en-US"/>
        </w:rPr>
        <w:t>I</w:t>
      </w:r>
      <w:r w:rsidRPr="001C452C">
        <w:rPr>
          <w:rFonts w:ascii="Times New Roman" w:hAnsi="Times New Roman" w:cs="Times New Roman"/>
          <w:noProof/>
          <w:sz w:val="24"/>
          <w:szCs w:val="24"/>
        </w:rPr>
        <w:t xml:space="preserve"> группа 2 курган 1</w:t>
      </w:r>
      <w:r w:rsidRPr="001C452C">
        <w:rPr>
          <w:rFonts w:ascii="Times New Roman" w:hAnsi="Times New Roman" w:cs="Times New Roman"/>
          <w:sz w:val="24"/>
          <w:szCs w:val="24"/>
        </w:rPr>
        <w:t xml:space="preserve"> (по: [Ягодин, Китов и др., 2022. Рис. 101, 2]). 6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86 (по: [Гуцалов, Ткачев 1990, рис. 189, 1]). 7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84 (по: [Гуцалов, 1989, рис. 311, 4]). 8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6 (по: [Гуцалов, 1989, рис. 156,1]). 9 – Могильник Кызылжар-</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23 (по: [</w:t>
      </w:r>
      <w:proofErr w:type="spellStart"/>
      <w:r w:rsidRPr="001C452C">
        <w:rPr>
          <w:rFonts w:ascii="Times New Roman" w:hAnsi="Times New Roman" w:cs="Times New Roman"/>
          <w:sz w:val="24"/>
          <w:szCs w:val="24"/>
        </w:rPr>
        <w:t>Бисембаев</w:t>
      </w:r>
      <w:proofErr w:type="spellEnd"/>
      <w:r w:rsidRPr="001C452C">
        <w:rPr>
          <w:rFonts w:ascii="Times New Roman" w:hAnsi="Times New Roman" w:cs="Times New Roman"/>
          <w:sz w:val="24"/>
          <w:szCs w:val="24"/>
        </w:rPr>
        <w:t>, Гуцалов, 2009. Рис. 8, 14]). 10 – Могильник Лебедевка-</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26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1980. Табл. 47, 1]).</w:t>
      </w:r>
    </w:p>
    <w:p w14:paraId="3B5B72C2" w14:textId="62DC6E9A"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04BFD914" wp14:editId="14D5A30A">
            <wp:extent cx="5932805" cy="658177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b="21452"/>
                    <a:stretch>
                      <a:fillRect/>
                    </a:stretch>
                  </pic:blipFill>
                  <pic:spPr bwMode="auto">
                    <a:xfrm>
                      <a:off x="0" y="0"/>
                      <a:ext cx="5932805" cy="6581775"/>
                    </a:xfrm>
                    <a:prstGeom prst="rect">
                      <a:avLst/>
                    </a:prstGeom>
                    <a:noFill/>
                    <a:ln>
                      <a:noFill/>
                    </a:ln>
                  </pic:spPr>
                </pic:pic>
              </a:graphicData>
            </a:graphic>
          </wp:inline>
        </w:drawing>
      </w:r>
    </w:p>
    <w:p w14:paraId="3E4E4A7A"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5C8C0788" w14:textId="21B74260"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w:t>
      </w:r>
      <w:r w:rsidR="00C94C73">
        <w:rPr>
          <w:rFonts w:ascii="Times New Roman" w:hAnsi="Times New Roman" w:cs="Times New Roman"/>
          <w:noProof/>
          <w:sz w:val="24"/>
          <w:szCs w:val="24"/>
        </w:rPr>
        <w:t>36</w:t>
      </w:r>
      <w:r w:rsidR="00CB52CE" w:rsidRPr="00CB52CE">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Импортные керамические сосуды хорезмийского производства.</w:t>
      </w:r>
    </w:p>
    <w:p w14:paraId="0309C4C0"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t xml:space="preserve">1-3, 5-6 – Могильник Казыбаба </w:t>
      </w:r>
      <w:r w:rsidRPr="001C452C">
        <w:rPr>
          <w:rFonts w:ascii="Times New Roman" w:hAnsi="Times New Roman" w:cs="Times New Roman"/>
          <w:noProof/>
          <w:sz w:val="24"/>
          <w:szCs w:val="24"/>
          <w:lang w:val="en-US"/>
        </w:rPr>
        <w:t>I</w:t>
      </w:r>
      <w:r w:rsidRPr="001C452C">
        <w:rPr>
          <w:rFonts w:ascii="Times New Roman" w:hAnsi="Times New Roman" w:cs="Times New Roman"/>
          <w:noProof/>
          <w:sz w:val="24"/>
          <w:szCs w:val="24"/>
        </w:rPr>
        <w:t xml:space="preserve"> группа 4 курганы 26, 41, 67, 4, 17 погр. 2</w:t>
      </w:r>
      <w:r w:rsidRPr="001C452C">
        <w:rPr>
          <w:rFonts w:ascii="Times New Roman" w:hAnsi="Times New Roman" w:cs="Times New Roman"/>
          <w:sz w:val="24"/>
          <w:szCs w:val="24"/>
        </w:rPr>
        <w:t xml:space="preserve"> (по: [Ягодин, Китов и др., 2022. Рис. 101, 12; 11; 8; 13; 10]). 4 – Могильник Кызылжар-</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23 (по: [</w:t>
      </w:r>
      <w:proofErr w:type="spellStart"/>
      <w:r w:rsidRPr="001C452C">
        <w:rPr>
          <w:rFonts w:ascii="Times New Roman" w:hAnsi="Times New Roman" w:cs="Times New Roman"/>
          <w:sz w:val="24"/>
          <w:szCs w:val="24"/>
        </w:rPr>
        <w:t>Бисембаев</w:t>
      </w:r>
      <w:proofErr w:type="spellEnd"/>
      <w:r w:rsidRPr="001C452C">
        <w:rPr>
          <w:rFonts w:ascii="Times New Roman" w:hAnsi="Times New Roman" w:cs="Times New Roman"/>
          <w:sz w:val="24"/>
          <w:szCs w:val="24"/>
        </w:rPr>
        <w:t>, Гуцалов, 2009. Рис. 8, 6]). 7 – Могильник Лебедевка-</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26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1980. Табл. 47, 3]). 8 – Могильник </w:t>
      </w:r>
      <w:proofErr w:type="spellStart"/>
      <w:r w:rsidRPr="001C452C">
        <w:rPr>
          <w:rFonts w:ascii="Times New Roman" w:hAnsi="Times New Roman" w:cs="Times New Roman"/>
          <w:sz w:val="24"/>
          <w:szCs w:val="24"/>
        </w:rPr>
        <w:t>Дэвкескен</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18 (раскопки В.Н. Ягодина). 9 – </w:t>
      </w:r>
      <w:r w:rsidRPr="001C452C">
        <w:rPr>
          <w:rFonts w:ascii="Times New Roman" w:hAnsi="Times New Roman" w:cs="Times New Roman"/>
          <w:sz w:val="24"/>
        </w:rPr>
        <w:t xml:space="preserve">Могильник Лебедевка курган 2 </w:t>
      </w:r>
      <w:r w:rsidRPr="001C452C">
        <w:rPr>
          <w:rFonts w:ascii="Times New Roman" w:hAnsi="Times New Roman" w:cs="Times New Roman"/>
          <w:sz w:val="24"/>
          <w:szCs w:val="24"/>
        </w:rPr>
        <w:t>(по: [Багриков, 1966. Рис. 5]). 10 – Могильник Лебедевка-</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6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1980. Табл. 12, 4]). 11 – Могильник Лебедевка-</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23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1980. Табл. 44, 1]). 12 – Могильник Лебедевка-</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1 (1969) (по: [Мошкова,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1969. Рис. 74]). 13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84 (по: [Гуцалов, 1989, рис. 339]).</w:t>
      </w:r>
    </w:p>
    <w:p w14:paraId="28CDB326" w14:textId="77777777" w:rsidR="004F0DF2" w:rsidRPr="001C452C" w:rsidRDefault="004F0DF2" w:rsidP="004D7734">
      <w:pPr>
        <w:spacing w:after="0" w:line="240" w:lineRule="auto"/>
        <w:jc w:val="center"/>
        <w:rPr>
          <w:rFonts w:ascii="Times New Roman" w:hAnsi="Times New Roman" w:cs="Times New Roman"/>
          <w:sz w:val="24"/>
          <w:szCs w:val="24"/>
        </w:rPr>
      </w:pPr>
    </w:p>
    <w:p w14:paraId="765E7186"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203625C8"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5854261F"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6829C23A" wp14:editId="250D2235">
            <wp:extent cx="5934075" cy="64770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22815"/>
                    <a:stretch/>
                  </pic:blipFill>
                  <pic:spPr bwMode="auto">
                    <a:xfrm>
                      <a:off x="0" y="0"/>
                      <a:ext cx="5934075" cy="6477000"/>
                    </a:xfrm>
                    <a:prstGeom prst="rect">
                      <a:avLst/>
                    </a:prstGeom>
                    <a:noFill/>
                    <a:ln>
                      <a:noFill/>
                    </a:ln>
                    <a:extLst>
                      <a:ext uri="{53640926-AAD7-44D8-BBD7-CCE9431645EC}">
                        <a14:shadowObscured xmlns:a14="http://schemas.microsoft.com/office/drawing/2010/main"/>
                      </a:ext>
                    </a:extLst>
                  </pic:spPr>
                </pic:pic>
              </a:graphicData>
            </a:graphic>
          </wp:inline>
        </w:drawing>
      </w:r>
    </w:p>
    <w:p w14:paraId="2F476381" w14:textId="2E417F24"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w:t>
      </w:r>
      <w:r w:rsidR="00C94C73">
        <w:rPr>
          <w:rFonts w:ascii="Times New Roman" w:hAnsi="Times New Roman" w:cs="Times New Roman"/>
          <w:noProof/>
          <w:sz w:val="24"/>
          <w:szCs w:val="24"/>
        </w:rPr>
        <w:t>37</w:t>
      </w:r>
      <w:r w:rsidRPr="001C452C">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Импортные керамические сосуды северокавказского производства.</w:t>
      </w:r>
    </w:p>
    <w:p w14:paraId="60C12972"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1-2 – Могильник Кузнецово курган 4 </w:t>
      </w:r>
      <w:r w:rsidRPr="001C452C">
        <w:rPr>
          <w:rFonts w:ascii="Times New Roman" w:hAnsi="Times New Roman" w:cs="Times New Roman"/>
          <w:sz w:val="24"/>
          <w:szCs w:val="24"/>
        </w:rPr>
        <w:t xml:space="preserve">(по: [Малов. 1989. Рис. 60, 4-5]). 3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39 погребение 1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290, 1]). 4-5 – </w:t>
      </w:r>
      <w:r w:rsidRPr="001C452C">
        <w:rPr>
          <w:rFonts w:ascii="Times New Roman" w:hAnsi="Times New Roman" w:cs="Times New Roman"/>
          <w:sz w:val="24"/>
        </w:rPr>
        <w:t xml:space="preserve">Могильник Лебедевка курган 2 </w:t>
      </w:r>
      <w:r w:rsidRPr="001C452C">
        <w:rPr>
          <w:rFonts w:ascii="Times New Roman" w:hAnsi="Times New Roman" w:cs="Times New Roman"/>
          <w:sz w:val="24"/>
          <w:szCs w:val="24"/>
        </w:rPr>
        <w:t xml:space="preserve">(по: [Багриков, 1966. Рис. 11-12]). </w:t>
      </w:r>
      <w:r w:rsidRPr="001C452C">
        <w:rPr>
          <w:rFonts w:ascii="Times New Roman" w:hAnsi="Times New Roman" w:cs="Times New Roman"/>
          <w:sz w:val="24"/>
        </w:rPr>
        <w:t xml:space="preserve"> 6 – Могильник Лебедевка курган 1 </w:t>
      </w:r>
      <w:r w:rsidRPr="001C452C">
        <w:rPr>
          <w:rFonts w:ascii="Times New Roman" w:hAnsi="Times New Roman" w:cs="Times New Roman"/>
          <w:sz w:val="24"/>
          <w:szCs w:val="24"/>
        </w:rPr>
        <w:t xml:space="preserve">(по: [Багриков, 1966. Рис. 4]). </w:t>
      </w:r>
      <w:r w:rsidRPr="001C452C">
        <w:rPr>
          <w:rFonts w:ascii="Times New Roman" w:hAnsi="Times New Roman" w:cs="Times New Roman"/>
          <w:sz w:val="24"/>
        </w:rPr>
        <w:t xml:space="preserve">7 – </w:t>
      </w:r>
      <w:r w:rsidRPr="001C452C">
        <w:rPr>
          <w:rFonts w:ascii="Times New Roman" w:hAnsi="Times New Roman" w:cs="Times New Roman"/>
          <w:sz w:val="24"/>
          <w:szCs w:val="24"/>
        </w:rPr>
        <w:t>Могильник Лебедевка-</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2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1980. Табл. 5, 6]). 8 – Могильник Мамай курган 2 (по: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Кокебаева</w:t>
      </w:r>
      <w:proofErr w:type="spellEnd"/>
      <w:r w:rsidRPr="001C452C">
        <w:rPr>
          <w:rFonts w:ascii="Times New Roman" w:hAnsi="Times New Roman" w:cs="Times New Roman"/>
          <w:sz w:val="24"/>
          <w:szCs w:val="24"/>
        </w:rPr>
        <w:t>, 1978, Л.20]). 9 – Могильник Мамай курган 7 (по: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Кокебаева</w:t>
      </w:r>
      <w:proofErr w:type="spellEnd"/>
      <w:r w:rsidRPr="001C452C">
        <w:rPr>
          <w:rFonts w:ascii="Times New Roman" w:hAnsi="Times New Roman" w:cs="Times New Roman"/>
          <w:sz w:val="24"/>
          <w:szCs w:val="24"/>
        </w:rPr>
        <w:t>, 1978, Л.29]).</w:t>
      </w:r>
    </w:p>
    <w:p w14:paraId="6D5FF598"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155DB9BD"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47AB4254"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101C72FA"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2E7387DC"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03E61DC1" wp14:editId="2E102811">
            <wp:extent cx="5934075" cy="50863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39387"/>
                    <a:stretch/>
                  </pic:blipFill>
                  <pic:spPr bwMode="auto">
                    <a:xfrm>
                      <a:off x="0" y="0"/>
                      <a:ext cx="5934075" cy="5086350"/>
                    </a:xfrm>
                    <a:prstGeom prst="rect">
                      <a:avLst/>
                    </a:prstGeom>
                    <a:noFill/>
                    <a:ln>
                      <a:noFill/>
                    </a:ln>
                    <a:extLst>
                      <a:ext uri="{53640926-AAD7-44D8-BBD7-CCE9431645EC}">
                        <a14:shadowObscured xmlns:a14="http://schemas.microsoft.com/office/drawing/2010/main"/>
                      </a:ext>
                    </a:extLst>
                  </pic:spPr>
                </pic:pic>
              </a:graphicData>
            </a:graphic>
          </wp:inline>
        </w:drawing>
      </w:r>
    </w:p>
    <w:p w14:paraId="212FCEC0"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421B6EB2" w14:textId="7DA3C96A"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w:t>
      </w:r>
      <w:r w:rsidR="00C94C73">
        <w:rPr>
          <w:rFonts w:ascii="Times New Roman" w:hAnsi="Times New Roman" w:cs="Times New Roman"/>
          <w:noProof/>
          <w:sz w:val="24"/>
          <w:szCs w:val="24"/>
        </w:rPr>
        <w:t>38</w:t>
      </w:r>
      <w:r w:rsidRPr="001C452C">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Лепные реплики импортных сосудов.</w:t>
      </w:r>
    </w:p>
    <w:p w14:paraId="31727F6D"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1 – </w:t>
      </w:r>
      <w:r w:rsidRPr="001C452C">
        <w:rPr>
          <w:rFonts w:ascii="Times New Roman" w:hAnsi="Times New Roman" w:cs="Times New Roman"/>
          <w:sz w:val="24"/>
          <w:szCs w:val="24"/>
        </w:rPr>
        <w:t>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17 (по: [Гуцалов, 1989, рис. 190, 4]). 2 – Могильник Восточно-</w:t>
      </w:r>
      <w:proofErr w:type="spellStart"/>
      <w:r w:rsidRPr="001C452C">
        <w:rPr>
          <w:rFonts w:ascii="Times New Roman" w:hAnsi="Times New Roman" w:cs="Times New Roman"/>
          <w:sz w:val="24"/>
          <w:szCs w:val="24"/>
        </w:rPr>
        <w:t>Курайлинский</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3 (по: [Гуцалов, 1989, Рис. 13, 1]). 3 – Могильник Лебедевка-</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27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1980. Табл. 48, 1]). 4 – Могильник Мамай курган 5 (по: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Кокебаева</w:t>
      </w:r>
      <w:proofErr w:type="spellEnd"/>
      <w:r w:rsidRPr="001C452C">
        <w:rPr>
          <w:rFonts w:ascii="Times New Roman" w:hAnsi="Times New Roman" w:cs="Times New Roman"/>
          <w:sz w:val="24"/>
          <w:szCs w:val="24"/>
        </w:rPr>
        <w:t>, 1978, Л.25]). 5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20 (по: [Гуцалов, 1989, рис. 274, 4]). 6 – Могильник Лебедевка-</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17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1980. Табл. 32, 3]). 7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80 (по: [Гуцалов, 1989, рис. 311, 1]). 8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35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308, 2]). 9 – Могильник Лебедевка-</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6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1980. Табл. 12, 3]).</w:t>
      </w:r>
    </w:p>
    <w:p w14:paraId="108F4D7F" w14:textId="77777777" w:rsidR="004F0DF2" w:rsidRPr="001C452C" w:rsidRDefault="004F0DF2" w:rsidP="004D7734">
      <w:pPr>
        <w:spacing w:after="0" w:line="240" w:lineRule="auto"/>
        <w:jc w:val="center"/>
        <w:rPr>
          <w:rFonts w:ascii="Times New Roman" w:hAnsi="Times New Roman" w:cs="Times New Roman"/>
          <w:sz w:val="24"/>
          <w:szCs w:val="24"/>
        </w:rPr>
      </w:pPr>
    </w:p>
    <w:p w14:paraId="649CACE5"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69A1AA06"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7A04AA67"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200A25C9" w14:textId="626E70CF"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4EF779A7" wp14:editId="7FD3263A">
            <wp:extent cx="5528945" cy="678370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b="13280"/>
                    <a:stretch>
                      <a:fillRect/>
                    </a:stretch>
                  </pic:blipFill>
                  <pic:spPr bwMode="auto">
                    <a:xfrm>
                      <a:off x="0" y="0"/>
                      <a:ext cx="5528945" cy="6783705"/>
                    </a:xfrm>
                    <a:prstGeom prst="rect">
                      <a:avLst/>
                    </a:prstGeom>
                    <a:noFill/>
                    <a:ln>
                      <a:noFill/>
                    </a:ln>
                  </pic:spPr>
                </pic:pic>
              </a:graphicData>
            </a:graphic>
          </wp:inline>
        </w:drawing>
      </w:r>
    </w:p>
    <w:p w14:paraId="15A66ADD" w14:textId="0E7A1C7E"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w:t>
      </w:r>
      <w:r w:rsidR="00C94C73">
        <w:rPr>
          <w:rFonts w:ascii="Times New Roman" w:hAnsi="Times New Roman" w:cs="Times New Roman"/>
          <w:noProof/>
          <w:sz w:val="24"/>
          <w:szCs w:val="24"/>
        </w:rPr>
        <w:t>39</w:t>
      </w:r>
      <w:r w:rsidRPr="001C452C">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Лепные керамические сосуды</w:t>
      </w:r>
      <w:r w:rsidR="006A1368">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1 – </w:t>
      </w:r>
      <w:r w:rsidRPr="001C452C">
        <w:rPr>
          <w:rFonts w:ascii="Times New Roman" w:hAnsi="Times New Roman" w:cs="Times New Roman"/>
          <w:sz w:val="24"/>
          <w:szCs w:val="24"/>
        </w:rPr>
        <w:t>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49 (по: [Гуцалов, 1989, рис. 144, 9]). 2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40 погребение 1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312, 8]). 3 – Могильник Дуана группа </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2 (по: [</w:t>
      </w:r>
      <w:proofErr w:type="spellStart"/>
      <w:r w:rsidRPr="001C452C">
        <w:rPr>
          <w:rFonts w:ascii="Times New Roman" w:hAnsi="Times New Roman" w:cs="Times New Roman"/>
          <w:sz w:val="24"/>
          <w:szCs w:val="24"/>
          <w:lang w:val="en-US"/>
        </w:rPr>
        <w:t>Yagodin</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N</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Betts</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A</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G</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and</w:t>
      </w:r>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lang w:val="en-US"/>
        </w:rPr>
        <w:t>Blau</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S</w:t>
      </w:r>
      <w:r w:rsidRPr="001C452C">
        <w:rPr>
          <w:rFonts w:ascii="Times New Roman" w:hAnsi="Times New Roman" w:cs="Times New Roman"/>
          <w:sz w:val="24"/>
          <w:szCs w:val="24"/>
        </w:rPr>
        <w:t xml:space="preserve">., 2009. </w:t>
      </w:r>
      <w:r w:rsidRPr="001C452C">
        <w:rPr>
          <w:rFonts w:ascii="Times New Roman" w:hAnsi="Times New Roman" w:cs="Times New Roman"/>
          <w:sz w:val="24"/>
          <w:szCs w:val="24"/>
          <w:lang w:val="en-US"/>
        </w:rPr>
        <w:t>Fig</w:t>
      </w:r>
      <w:r w:rsidRPr="001C452C">
        <w:rPr>
          <w:rFonts w:ascii="Times New Roman" w:hAnsi="Times New Roman" w:cs="Times New Roman"/>
          <w:sz w:val="24"/>
          <w:szCs w:val="24"/>
        </w:rPr>
        <w:t xml:space="preserve">. 15. А]). 4 – Могильник </w:t>
      </w:r>
      <w:proofErr w:type="spellStart"/>
      <w:r w:rsidRPr="001C452C">
        <w:rPr>
          <w:rFonts w:ascii="Times New Roman" w:hAnsi="Times New Roman" w:cs="Times New Roman"/>
          <w:sz w:val="24"/>
          <w:szCs w:val="24"/>
        </w:rPr>
        <w:t>Дэвкескен</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16 (раскопки В.Н. Ягодина). 5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44 (по: [Гуцалов, 1989, рис. 104, 1]). 6 – Могильник </w:t>
      </w:r>
      <w:proofErr w:type="spellStart"/>
      <w:r w:rsidRPr="001C452C">
        <w:rPr>
          <w:rFonts w:ascii="Times New Roman" w:hAnsi="Times New Roman" w:cs="Times New Roman"/>
          <w:sz w:val="24"/>
          <w:szCs w:val="24"/>
        </w:rPr>
        <w:t>Дэвкескен</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15 (раскопки В.Н. Ягодина). 7 – Могильник Лебедевка-</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5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1980. Табл. 11, 4]). 8 – Могильник </w:t>
      </w:r>
      <w:proofErr w:type="spellStart"/>
      <w:r w:rsidRPr="001C452C">
        <w:rPr>
          <w:rFonts w:ascii="Times New Roman" w:hAnsi="Times New Roman" w:cs="Times New Roman"/>
          <w:sz w:val="24"/>
          <w:szCs w:val="24"/>
        </w:rPr>
        <w:t>Сызлыуй</w:t>
      </w:r>
      <w:proofErr w:type="spellEnd"/>
      <w:r w:rsidRPr="001C452C">
        <w:rPr>
          <w:rFonts w:ascii="Times New Roman" w:hAnsi="Times New Roman" w:cs="Times New Roman"/>
          <w:sz w:val="24"/>
          <w:szCs w:val="24"/>
        </w:rPr>
        <w:t xml:space="preserve"> южная группа курган 30 (раскопки В.Н. Ягодина). 9 – Могильник Лебедевка-</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7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1980. Табл. 32, 1]). 10 – Могильник </w:t>
      </w:r>
      <w:proofErr w:type="spellStart"/>
      <w:r w:rsidRPr="001C452C">
        <w:rPr>
          <w:rFonts w:ascii="Times New Roman" w:hAnsi="Times New Roman" w:cs="Times New Roman"/>
          <w:sz w:val="24"/>
          <w:szCs w:val="24"/>
        </w:rPr>
        <w:t>Дэвкескен</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18 (раскопки В.Н. Ягодина). 11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35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290, 4]). 12 – Могильник </w:t>
      </w:r>
      <w:proofErr w:type="spellStart"/>
      <w:r w:rsidRPr="001C452C">
        <w:rPr>
          <w:rFonts w:ascii="Times New Roman" w:hAnsi="Times New Roman" w:cs="Times New Roman"/>
          <w:sz w:val="24"/>
          <w:szCs w:val="24"/>
        </w:rPr>
        <w:t>Сызлыуй</w:t>
      </w:r>
      <w:proofErr w:type="spellEnd"/>
      <w:r w:rsidRPr="001C452C">
        <w:rPr>
          <w:rFonts w:ascii="Times New Roman" w:hAnsi="Times New Roman" w:cs="Times New Roman"/>
          <w:sz w:val="24"/>
          <w:szCs w:val="24"/>
        </w:rPr>
        <w:t xml:space="preserve"> южная группа курган 20 (раскопки В.Н. Ягодина). 13 – </w:t>
      </w:r>
      <w:r w:rsidRPr="001C452C">
        <w:rPr>
          <w:rFonts w:ascii="Times New Roman" w:hAnsi="Times New Roman" w:cs="Times New Roman"/>
          <w:noProof/>
          <w:sz w:val="24"/>
          <w:szCs w:val="24"/>
        </w:rPr>
        <w:t xml:space="preserve">Могильник Казыбаба </w:t>
      </w:r>
      <w:r w:rsidRPr="001C452C">
        <w:rPr>
          <w:rFonts w:ascii="Times New Roman" w:hAnsi="Times New Roman" w:cs="Times New Roman"/>
          <w:noProof/>
          <w:sz w:val="24"/>
          <w:szCs w:val="24"/>
          <w:lang w:val="en-US"/>
        </w:rPr>
        <w:t>I</w:t>
      </w:r>
      <w:r w:rsidRPr="001C452C">
        <w:rPr>
          <w:rFonts w:ascii="Times New Roman" w:hAnsi="Times New Roman" w:cs="Times New Roman"/>
          <w:noProof/>
          <w:sz w:val="24"/>
          <w:szCs w:val="24"/>
        </w:rPr>
        <w:t xml:space="preserve"> группа 2 курган 4</w:t>
      </w:r>
      <w:r w:rsidRPr="001C452C">
        <w:rPr>
          <w:rFonts w:ascii="Times New Roman" w:hAnsi="Times New Roman" w:cs="Times New Roman"/>
          <w:sz w:val="24"/>
          <w:szCs w:val="24"/>
        </w:rPr>
        <w:t xml:space="preserve"> (по: [Ягодин, Китов и др., 2022. Рис. 68, 3]).</w:t>
      </w:r>
    </w:p>
    <w:p w14:paraId="3A052E69" w14:textId="6E63BA70"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0702EE03" wp14:editId="6BD1E5A4">
            <wp:extent cx="5709920" cy="6421755"/>
            <wp:effectExtent l="0" t="0" r="508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t="3178" b="17253"/>
                    <a:stretch>
                      <a:fillRect/>
                    </a:stretch>
                  </pic:blipFill>
                  <pic:spPr bwMode="auto">
                    <a:xfrm>
                      <a:off x="0" y="0"/>
                      <a:ext cx="5709920" cy="6421755"/>
                    </a:xfrm>
                    <a:prstGeom prst="rect">
                      <a:avLst/>
                    </a:prstGeom>
                    <a:noFill/>
                    <a:ln>
                      <a:noFill/>
                    </a:ln>
                  </pic:spPr>
                </pic:pic>
              </a:graphicData>
            </a:graphic>
          </wp:inline>
        </w:drawing>
      </w:r>
    </w:p>
    <w:p w14:paraId="6255BB46" w14:textId="43CE9E48"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t xml:space="preserve">Рис. </w:t>
      </w:r>
      <w:r w:rsidR="00C94C73">
        <w:rPr>
          <w:rFonts w:ascii="Times New Roman" w:hAnsi="Times New Roman" w:cs="Times New Roman"/>
          <w:noProof/>
          <w:sz w:val="24"/>
          <w:szCs w:val="24"/>
        </w:rPr>
        <w:t>4</w:t>
      </w:r>
      <w:r w:rsidRPr="001C452C">
        <w:rPr>
          <w:rFonts w:ascii="Times New Roman" w:hAnsi="Times New Roman" w:cs="Times New Roman"/>
          <w:noProof/>
          <w:sz w:val="24"/>
          <w:szCs w:val="24"/>
        </w:rPr>
        <w:t xml:space="preserve">0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Лепные керамические сосуды</w:t>
      </w:r>
      <w:r w:rsidR="006A1368">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1 – </w:t>
      </w:r>
      <w:r w:rsidRPr="001C452C">
        <w:rPr>
          <w:rFonts w:ascii="Times New Roman" w:hAnsi="Times New Roman" w:cs="Times New Roman"/>
          <w:sz w:val="24"/>
          <w:szCs w:val="24"/>
        </w:rPr>
        <w:t xml:space="preserve">Могильник Дуана группа </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10 (по: [</w:t>
      </w:r>
      <w:proofErr w:type="spellStart"/>
      <w:r w:rsidRPr="001C452C">
        <w:rPr>
          <w:rFonts w:ascii="Times New Roman" w:hAnsi="Times New Roman" w:cs="Times New Roman"/>
          <w:sz w:val="24"/>
          <w:szCs w:val="24"/>
          <w:lang w:val="en-US"/>
        </w:rPr>
        <w:t>Yagodin</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N</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Betts</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A</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G</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and</w:t>
      </w:r>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lang w:val="en-US"/>
        </w:rPr>
        <w:t>Blau</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S</w:t>
      </w:r>
      <w:r w:rsidRPr="001C452C">
        <w:rPr>
          <w:rFonts w:ascii="Times New Roman" w:hAnsi="Times New Roman" w:cs="Times New Roman"/>
          <w:sz w:val="24"/>
          <w:szCs w:val="24"/>
        </w:rPr>
        <w:t xml:space="preserve">., 2009. </w:t>
      </w:r>
      <w:r w:rsidRPr="001C452C">
        <w:rPr>
          <w:rFonts w:ascii="Times New Roman" w:hAnsi="Times New Roman" w:cs="Times New Roman"/>
          <w:sz w:val="24"/>
          <w:szCs w:val="24"/>
          <w:lang w:val="en-US"/>
        </w:rPr>
        <w:t>Fig</w:t>
      </w:r>
      <w:r w:rsidRPr="001C452C">
        <w:rPr>
          <w:rFonts w:ascii="Times New Roman" w:hAnsi="Times New Roman" w:cs="Times New Roman"/>
          <w:sz w:val="24"/>
          <w:szCs w:val="24"/>
        </w:rPr>
        <w:t xml:space="preserve">. 19. 1]). 2 – Могильник Дуана группа </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13 (по: [</w:t>
      </w:r>
      <w:proofErr w:type="spellStart"/>
      <w:r w:rsidRPr="001C452C">
        <w:rPr>
          <w:rFonts w:ascii="Times New Roman" w:hAnsi="Times New Roman" w:cs="Times New Roman"/>
          <w:sz w:val="24"/>
          <w:szCs w:val="24"/>
          <w:lang w:val="en-US"/>
        </w:rPr>
        <w:t>Yagodin</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N</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Betts</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A</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G</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and</w:t>
      </w:r>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lang w:val="en-US"/>
        </w:rPr>
        <w:t>Blau</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S</w:t>
      </w:r>
      <w:r w:rsidRPr="001C452C">
        <w:rPr>
          <w:rFonts w:ascii="Times New Roman" w:hAnsi="Times New Roman" w:cs="Times New Roman"/>
          <w:sz w:val="24"/>
          <w:szCs w:val="24"/>
        </w:rPr>
        <w:t xml:space="preserve">., 2009. </w:t>
      </w:r>
      <w:r w:rsidRPr="001C452C">
        <w:rPr>
          <w:rFonts w:ascii="Times New Roman" w:hAnsi="Times New Roman" w:cs="Times New Roman"/>
          <w:sz w:val="24"/>
          <w:szCs w:val="24"/>
          <w:lang w:val="en-US"/>
        </w:rPr>
        <w:t>Fig</w:t>
      </w:r>
      <w:r w:rsidRPr="001C452C">
        <w:rPr>
          <w:rFonts w:ascii="Times New Roman" w:hAnsi="Times New Roman" w:cs="Times New Roman"/>
          <w:sz w:val="24"/>
          <w:szCs w:val="24"/>
        </w:rPr>
        <w:t xml:space="preserve">. 19. 3]). 3 – </w:t>
      </w:r>
      <w:r w:rsidRPr="001C452C">
        <w:rPr>
          <w:rFonts w:ascii="Times New Roman" w:hAnsi="Times New Roman" w:cs="Times New Roman"/>
          <w:sz w:val="24"/>
        </w:rPr>
        <w:t>Могильник Георгиевский бугор</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1 </w:t>
      </w:r>
      <w:r w:rsidRPr="001C452C">
        <w:rPr>
          <w:rFonts w:ascii="Times New Roman" w:hAnsi="Times New Roman" w:cs="Times New Roman"/>
          <w:sz w:val="24"/>
          <w:szCs w:val="24"/>
        </w:rPr>
        <w:t>(по: [Боталов, Гуцалов, 2000, Рис. 28, 52]). 4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6 (по: [Гуцалов, 1988, рис. 155, 1]). 5 – </w:t>
      </w:r>
      <w:r w:rsidRPr="001C452C">
        <w:rPr>
          <w:rFonts w:ascii="Times New Roman" w:hAnsi="Times New Roman" w:cs="Times New Roman"/>
          <w:noProof/>
          <w:sz w:val="24"/>
          <w:szCs w:val="24"/>
        </w:rPr>
        <w:t xml:space="preserve">Могильник Казыбаба </w:t>
      </w:r>
      <w:r w:rsidRPr="001C452C">
        <w:rPr>
          <w:rFonts w:ascii="Times New Roman" w:hAnsi="Times New Roman" w:cs="Times New Roman"/>
          <w:noProof/>
          <w:sz w:val="24"/>
          <w:szCs w:val="24"/>
          <w:lang w:val="en-US"/>
        </w:rPr>
        <w:t>I</w:t>
      </w:r>
      <w:r w:rsidRPr="001C452C">
        <w:rPr>
          <w:rFonts w:ascii="Times New Roman" w:hAnsi="Times New Roman" w:cs="Times New Roman"/>
          <w:noProof/>
          <w:sz w:val="24"/>
          <w:szCs w:val="24"/>
        </w:rPr>
        <w:t xml:space="preserve"> группа 4 курган 11 погребение 1</w:t>
      </w:r>
      <w:r w:rsidRPr="001C452C">
        <w:rPr>
          <w:rFonts w:ascii="Times New Roman" w:hAnsi="Times New Roman" w:cs="Times New Roman"/>
          <w:sz w:val="24"/>
          <w:szCs w:val="24"/>
        </w:rPr>
        <w:t xml:space="preserve"> (по: [Ягодин, Китов и др., 2022. Рис. 75, 3]). 6 – </w:t>
      </w:r>
      <w:r w:rsidRPr="001C452C">
        <w:rPr>
          <w:rFonts w:ascii="Times New Roman" w:hAnsi="Times New Roman" w:cs="Times New Roman"/>
          <w:noProof/>
          <w:sz w:val="24"/>
          <w:szCs w:val="24"/>
        </w:rPr>
        <w:t xml:space="preserve">Могильник Казыбаба </w:t>
      </w:r>
      <w:r w:rsidRPr="001C452C">
        <w:rPr>
          <w:rFonts w:ascii="Times New Roman" w:hAnsi="Times New Roman" w:cs="Times New Roman"/>
          <w:noProof/>
          <w:sz w:val="24"/>
          <w:szCs w:val="24"/>
          <w:lang w:val="en-US"/>
        </w:rPr>
        <w:t>I</w:t>
      </w:r>
      <w:r w:rsidRPr="001C452C">
        <w:rPr>
          <w:rFonts w:ascii="Times New Roman" w:hAnsi="Times New Roman" w:cs="Times New Roman"/>
          <w:noProof/>
          <w:sz w:val="24"/>
          <w:szCs w:val="24"/>
        </w:rPr>
        <w:t xml:space="preserve"> группа 4 курган 47 </w:t>
      </w:r>
      <w:r w:rsidRPr="001C452C">
        <w:rPr>
          <w:rFonts w:ascii="Times New Roman" w:hAnsi="Times New Roman" w:cs="Times New Roman"/>
          <w:sz w:val="24"/>
          <w:szCs w:val="24"/>
        </w:rPr>
        <w:t>(по: [Ягодин, Китов и др., 2022. Рис. 84, 1]). 7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49 (по: [Гуцалов, 1989, рис. 144, 12]). 8 – Могильник </w:t>
      </w:r>
      <w:proofErr w:type="spellStart"/>
      <w:r w:rsidRPr="001C452C">
        <w:rPr>
          <w:rFonts w:ascii="Times New Roman" w:hAnsi="Times New Roman" w:cs="Times New Roman"/>
          <w:sz w:val="24"/>
          <w:szCs w:val="24"/>
        </w:rPr>
        <w:t>А</w:t>
      </w:r>
      <w:r w:rsidR="00776A1D">
        <w:rPr>
          <w:rFonts w:ascii="Times New Roman" w:hAnsi="Times New Roman" w:cs="Times New Roman"/>
          <w:sz w:val="24"/>
          <w:szCs w:val="24"/>
        </w:rPr>
        <w:t>к</w:t>
      </w:r>
      <w:r w:rsidRPr="001C452C">
        <w:rPr>
          <w:rFonts w:ascii="Times New Roman" w:hAnsi="Times New Roman" w:cs="Times New Roman"/>
          <w:sz w:val="24"/>
          <w:szCs w:val="24"/>
        </w:rPr>
        <w:t>адыр</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21 (по: [</w:t>
      </w:r>
      <w:proofErr w:type="spellStart"/>
      <w:r w:rsidRPr="001C452C">
        <w:rPr>
          <w:rFonts w:ascii="Times New Roman" w:hAnsi="Times New Roman" w:cs="Times New Roman"/>
          <w:sz w:val="24"/>
          <w:szCs w:val="24"/>
        </w:rPr>
        <w:t>Лукпанова</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Утепбаев</w:t>
      </w:r>
      <w:proofErr w:type="spellEnd"/>
      <w:r w:rsidRPr="001C452C">
        <w:rPr>
          <w:rFonts w:ascii="Times New Roman" w:hAnsi="Times New Roman" w:cs="Times New Roman"/>
          <w:sz w:val="24"/>
          <w:szCs w:val="24"/>
        </w:rPr>
        <w:t>, 2011, рис. 15, а]). 9 – Могильник Лебедевка-</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7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1980. Табл. 32, 2]). 10 – Могильник </w:t>
      </w:r>
      <w:proofErr w:type="spellStart"/>
      <w:r w:rsidRPr="001C452C">
        <w:rPr>
          <w:rFonts w:ascii="Times New Roman" w:hAnsi="Times New Roman" w:cs="Times New Roman"/>
          <w:sz w:val="24"/>
          <w:szCs w:val="24"/>
        </w:rPr>
        <w:t>Сызлыуй</w:t>
      </w:r>
      <w:proofErr w:type="spellEnd"/>
      <w:r w:rsidRPr="001C452C">
        <w:rPr>
          <w:rFonts w:ascii="Times New Roman" w:hAnsi="Times New Roman" w:cs="Times New Roman"/>
          <w:sz w:val="24"/>
          <w:szCs w:val="24"/>
        </w:rPr>
        <w:t xml:space="preserve"> южная группа курган 10 (раскопки В.Н. Ягодина). 11 – Могильник Лебедевка-</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2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1980. Табл. 7, 3]). 12-13 – </w:t>
      </w:r>
      <w:r w:rsidRPr="001C452C">
        <w:rPr>
          <w:rFonts w:ascii="Times New Roman" w:hAnsi="Times New Roman" w:cs="Times New Roman"/>
          <w:sz w:val="24"/>
        </w:rPr>
        <w:t xml:space="preserve">Могильник Лебедевка курган 2 </w:t>
      </w:r>
      <w:r w:rsidRPr="001C452C">
        <w:rPr>
          <w:rFonts w:ascii="Times New Roman" w:hAnsi="Times New Roman" w:cs="Times New Roman"/>
          <w:sz w:val="24"/>
          <w:szCs w:val="24"/>
        </w:rPr>
        <w:t xml:space="preserve">(по: [Багриков, 1966. Рис. 6-7]). </w:t>
      </w:r>
      <w:r w:rsidRPr="001C452C">
        <w:rPr>
          <w:rFonts w:ascii="Times New Roman" w:hAnsi="Times New Roman" w:cs="Times New Roman"/>
          <w:sz w:val="24"/>
        </w:rPr>
        <w:t xml:space="preserve">14 – </w:t>
      </w:r>
      <w:r w:rsidRPr="001C452C">
        <w:rPr>
          <w:rFonts w:ascii="Times New Roman" w:hAnsi="Times New Roman" w:cs="Times New Roman"/>
          <w:sz w:val="24"/>
          <w:szCs w:val="24"/>
        </w:rPr>
        <w:t xml:space="preserve">Могильник </w:t>
      </w:r>
      <w:proofErr w:type="spellStart"/>
      <w:r w:rsidRPr="001C452C">
        <w:rPr>
          <w:rFonts w:ascii="Times New Roman" w:hAnsi="Times New Roman" w:cs="Times New Roman"/>
          <w:sz w:val="24"/>
          <w:szCs w:val="24"/>
        </w:rPr>
        <w:t>Дэвкескен</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3 (раскопки В.Н. Ягодина). 15 – Могильник </w:t>
      </w:r>
      <w:proofErr w:type="spellStart"/>
      <w:r w:rsidRPr="001C452C">
        <w:rPr>
          <w:rFonts w:ascii="Times New Roman" w:hAnsi="Times New Roman" w:cs="Times New Roman"/>
          <w:sz w:val="24"/>
          <w:szCs w:val="24"/>
        </w:rPr>
        <w:t>Дэвкескен</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18 (раскопки В.Н. Ягодина). 16 – Могильник </w:t>
      </w:r>
      <w:proofErr w:type="spellStart"/>
      <w:r w:rsidRPr="001C452C">
        <w:rPr>
          <w:rFonts w:ascii="Times New Roman" w:hAnsi="Times New Roman" w:cs="Times New Roman"/>
          <w:sz w:val="24"/>
          <w:szCs w:val="24"/>
        </w:rPr>
        <w:t>Дэвкескен</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5в (раскопки В.Н. Ягодина).</w:t>
      </w:r>
    </w:p>
    <w:p w14:paraId="7152FA49" w14:textId="523A4446"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1671A39D" wp14:editId="68BDBE4B">
            <wp:extent cx="5932805" cy="535876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b="36209"/>
                    <a:stretch>
                      <a:fillRect/>
                    </a:stretch>
                  </pic:blipFill>
                  <pic:spPr bwMode="auto">
                    <a:xfrm>
                      <a:off x="0" y="0"/>
                      <a:ext cx="5932805" cy="5358765"/>
                    </a:xfrm>
                    <a:prstGeom prst="rect">
                      <a:avLst/>
                    </a:prstGeom>
                    <a:noFill/>
                    <a:ln>
                      <a:noFill/>
                    </a:ln>
                  </pic:spPr>
                </pic:pic>
              </a:graphicData>
            </a:graphic>
          </wp:inline>
        </w:drawing>
      </w:r>
    </w:p>
    <w:p w14:paraId="3F7E6FA2" w14:textId="0F72D7D4"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t xml:space="preserve">Рис. </w:t>
      </w:r>
      <w:r w:rsidR="00C94C73">
        <w:rPr>
          <w:rFonts w:ascii="Times New Roman" w:hAnsi="Times New Roman" w:cs="Times New Roman"/>
          <w:noProof/>
          <w:sz w:val="24"/>
          <w:szCs w:val="24"/>
        </w:rPr>
        <w:t>41</w:t>
      </w:r>
      <w:r w:rsidRPr="001C452C">
        <w:rPr>
          <w:rFonts w:ascii="Times New Roman" w:hAnsi="Times New Roman" w:cs="Times New Roman"/>
          <w:noProof/>
          <w:sz w:val="24"/>
          <w:szCs w:val="24"/>
        </w:rPr>
        <w:t xml:space="preserve"> </w:t>
      </w:r>
      <w:r w:rsidR="00CB52CE">
        <w:rPr>
          <w:rFonts w:ascii="Times New Roman" w:hAnsi="Times New Roman" w:cs="Times New Roman"/>
          <w:noProof/>
          <w:sz w:val="24"/>
          <w:szCs w:val="24"/>
        </w:rPr>
        <w:t xml:space="preserve">– </w:t>
      </w:r>
      <w:r w:rsidRPr="001C452C">
        <w:rPr>
          <w:rFonts w:ascii="Times New Roman" w:hAnsi="Times New Roman" w:cs="Times New Roman"/>
          <w:noProof/>
          <w:sz w:val="24"/>
          <w:szCs w:val="24"/>
        </w:rPr>
        <w:t>Лепные керамические сосуды</w:t>
      </w:r>
      <w:r w:rsidR="006A1368">
        <w:rPr>
          <w:rFonts w:ascii="Times New Roman" w:hAnsi="Times New Roman" w:cs="Times New Roman"/>
          <w:noProof/>
          <w:sz w:val="24"/>
          <w:szCs w:val="24"/>
        </w:rPr>
        <w:t xml:space="preserve">: </w:t>
      </w:r>
      <w:r w:rsidRPr="001C452C">
        <w:rPr>
          <w:rFonts w:ascii="Times New Roman" w:hAnsi="Times New Roman" w:cs="Times New Roman"/>
          <w:noProof/>
          <w:sz w:val="24"/>
          <w:szCs w:val="24"/>
        </w:rPr>
        <w:t xml:space="preserve">1 – </w:t>
      </w:r>
      <w:r w:rsidRPr="001C452C">
        <w:rPr>
          <w:rFonts w:ascii="Times New Roman" w:hAnsi="Times New Roman" w:cs="Times New Roman"/>
          <w:sz w:val="24"/>
          <w:szCs w:val="24"/>
        </w:rPr>
        <w:t>Могильник Лебедевка-</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2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1980. Табл. 7, 7]). 2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8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309, 5]). 3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13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309, 4]). 4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7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308, 4]). 5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47 (по: [Гуцалов, 1989, рис. 124, 4]). 6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20 (по: [Гуцалов, 1988, рис. 201]). 7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9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309, 2]). 8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44 (по: [Гуцалов, 1989, рис. 110, 2]). 9 – </w:t>
      </w:r>
      <w:proofErr w:type="spellStart"/>
      <w:r w:rsidRPr="001C452C">
        <w:rPr>
          <w:rFonts w:ascii="Times New Roman" w:hAnsi="Times New Roman" w:cs="Times New Roman"/>
          <w:sz w:val="24"/>
          <w:szCs w:val="24"/>
        </w:rPr>
        <w:t>Алтынказган</w:t>
      </w:r>
      <w:proofErr w:type="spellEnd"/>
      <w:r w:rsidRPr="001C452C">
        <w:rPr>
          <w:rFonts w:ascii="Times New Roman" w:hAnsi="Times New Roman" w:cs="Times New Roman"/>
          <w:sz w:val="24"/>
          <w:szCs w:val="24"/>
        </w:rPr>
        <w:t xml:space="preserve"> катакомба 1 (по: [Астафьев, Богданов, 2018, рис. 17, 6]). 10-11 – </w:t>
      </w:r>
      <w:proofErr w:type="spellStart"/>
      <w:r w:rsidRPr="001C452C">
        <w:rPr>
          <w:rFonts w:ascii="Times New Roman" w:hAnsi="Times New Roman" w:cs="Times New Roman"/>
          <w:sz w:val="24"/>
          <w:szCs w:val="24"/>
        </w:rPr>
        <w:t>Алтынказган</w:t>
      </w:r>
      <w:proofErr w:type="spellEnd"/>
      <w:r w:rsidRPr="001C452C">
        <w:rPr>
          <w:rFonts w:ascii="Times New Roman" w:hAnsi="Times New Roman" w:cs="Times New Roman"/>
          <w:sz w:val="24"/>
          <w:szCs w:val="24"/>
        </w:rPr>
        <w:t xml:space="preserve"> катакомба 3 (по: [Астафьев, Богданов, 2018, рис. 17, 7-8]).</w:t>
      </w:r>
    </w:p>
    <w:p w14:paraId="708D6514" w14:textId="77777777" w:rsidR="004F0DF2" w:rsidRPr="001C452C" w:rsidRDefault="004F0DF2" w:rsidP="004D7734">
      <w:pPr>
        <w:spacing w:after="0" w:line="240" w:lineRule="auto"/>
        <w:jc w:val="center"/>
        <w:rPr>
          <w:rFonts w:ascii="Times New Roman" w:hAnsi="Times New Roman" w:cs="Times New Roman"/>
          <w:sz w:val="24"/>
          <w:szCs w:val="24"/>
        </w:rPr>
      </w:pPr>
    </w:p>
    <w:p w14:paraId="7B6B9830" w14:textId="77777777" w:rsidR="004F0DF2" w:rsidRPr="001C452C" w:rsidRDefault="004F0DF2" w:rsidP="004D7734">
      <w:pPr>
        <w:spacing w:after="0" w:line="240" w:lineRule="auto"/>
        <w:jc w:val="center"/>
        <w:rPr>
          <w:rFonts w:ascii="Times New Roman" w:hAnsi="Times New Roman" w:cs="Times New Roman"/>
          <w:sz w:val="24"/>
          <w:szCs w:val="24"/>
        </w:rPr>
      </w:pPr>
    </w:p>
    <w:p w14:paraId="69BA673D" w14:textId="36CFC899"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209E6C31" wp14:editId="12934521">
            <wp:extent cx="5273675" cy="6847205"/>
            <wp:effectExtent l="0" t="0" r="317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b="8173"/>
                    <a:stretch>
                      <a:fillRect/>
                    </a:stretch>
                  </pic:blipFill>
                  <pic:spPr bwMode="auto">
                    <a:xfrm>
                      <a:off x="0" y="0"/>
                      <a:ext cx="5273675" cy="6847205"/>
                    </a:xfrm>
                    <a:prstGeom prst="rect">
                      <a:avLst/>
                    </a:prstGeom>
                    <a:noFill/>
                    <a:ln>
                      <a:noFill/>
                    </a:ln>
                  </pic:spPr>
                </pic:pic>
              </a:graphicData>
            </a:graphic>
          </wp:inline>
        </w:drawing>
      </w:r>
    </w:p>
    <w:p w14:paraId="2F178E77" w14:textId="528B8FB3"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C94C73">
        <w:rPr>
          <w:rFonts w:ascii="Times New Roman" w:hAnsi="Times New Roman" w:cs="Times New Roman"/>
          <w:sz w:val="24"/>
          <w:szCs w:val="24"/>
        </w:rPr>
        <w:t>42</w:t>
      </w:r>
      <w:r w:rsidRPr="001C452C">
        <w:rPr>
          <w:rFonts w:ascii="Times New Roman" w:hAnsi="Times New Roman" w:cs="Times New Roman"/>
          <w:sz w:val="24"/>
          <w:szCs w:val="24"/>
        </w:rPr>
        <w:t xml:space="preserve"> </w:t>
      </w:r>
      <w:r w:rsidR="006A1368">
        <w:rPr>
          <w:rFonts w:ascii="Times New Roman" w:hAnsi="Times New Roman" w:cs="Times New Roman"/>
          <w:noProof/>
          <w:sz w:val="24"/>
          <w:szCs w:val="24"/>
        </w:rPr>
        <w:t xml:space="preserve">– Керамические изделия: </w:t>
      </w:r>
      <w:r w:rsidRPr="001C452C">
        <w:rPr>
          <w:rFonts w:ascii="Times New Roman" w:hAnsi="Times New Roman" w:cs="Times New Roman"/>
          <w:sz w:val="24"/>
          <w:szCs w:val="24"/>
        </w:rPr>
        <w:t>1</w:t>
      </w:r>
      <w:r w:rsidR="006A1368">
        <w:rPr>
          <w:rFonts w:ascii="Times New Roman" w:hAnsi="Times New Roman" w:cs="Times New Roman"/>
          <w:noProof/>
          <w:sz w:val="24"/>
          <w:szCs w:val="24"/>
        </w:rPr>
        <w:t>–</w:t>
      </w:r>
      <w:r w:rsidRPr="001C452C">
        <w:rPr>
          <w:rFonts w:ascii="Times New Roman" w:hAnsi="Times New Roman" w:cs="Times New Roman"/>
          <w:sz w:val="24"/>
          <w:szCs w:val="24"/>
        </w:rPr>
        <w:t>10 – Курильницы. 11</w:t>
      </w:r>
      <w:r w:rsidR="006A1368">
        <w:rPr>
          <w:rFonts w:ascii="Times New Roman" w:hAnsi="Times New Roman" w:cs="Times New Roman"/>
          <w:noProof/>
          <w:sz w:val="24"/>
          <w:szCs w:val="24"/>
        </w:rPr>
        <w:t>–</w:t>
      </w:r>
      <w:r w:rsidRPr="001C452C">
        <w:rPr>
          <w:rFonts w:ascii="Times New Roman" w:hAnsi="Times New Roman" w:cs="Times New Roman"/>
          <w:sz w:val="24"/>
          <w:szCs w:val="24"/>
        </w:rPr>
        <w:t>14 – Миски.</w:t>
      </w:r>
    </w:p>
    <w:p w14:paraId="35C13603" w14:textId="163CEBB8"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1 – </w:t>
      </w:r>
      <w:r w:rsidRPr="001C452C">
        <w:rPr>
          <w:rFonts w:ascii="Times New Roman" w:hAnsi="Times New Roman" w:cs="Times New Roman"/>
          <w:sz w:val="24"/>
        </w:rPr>
        <w:t xml:space="preserve">Могильник Лебедевка курган 2 </w:t>
      </w:r>
      <w:r w:rsidRPr="001C452C">
        <w:rPr>
          <w:rFonts w:ascii="Times New Roman" w:hAnsi="Times New Roman" w:cs="Times New Roman"/>
          <w:sz w:val="24"/>
          <w:szCs w:val="24"/>
        </w:rPr>
        <w:t>(по: [Багриков, 1966. Рис. 2]). 2 – Могильник Лебедевка-</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2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1980. Табл. 7, 1]). 3 – Могильник Лебедевка-</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5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1980. Табл. 11, 6]). 4 – Могильник Каратобе курган 4 (по: [</w:t>
      </w:r>
      <w:proofErr w:type="spellStart"/>
      <w:r w:rsidRPr="001C452C">
        <w:rPr>
          <w:rFonts w:ascii="Times New Roman" w:hAnsi="Times New Roman" w:cs="Times New Roman"/>
          <w:sz w:val="24"/>
          <w:szCs w:val="24"/>
        </w:rPr>
        <w:t>Сейткалиев</w:t>
      </w:r>
      <w:proofErr w:type="spellEnd"/>
      <w:r w:rsidRPr="001C452C">
        <w:rPr>
          <w:rFonts w:ascii="Times New Roman" w:hAnsi="Times New Roman" w:cs="Times New Roman"/>
          <w:sz w:val="24"/>
          <w:szCs w:val="24"/>
        </w:rPr>
        <w:t xml:space="preserve">, 2014, рис. 2, 6]). 5 – Могильник </w:t>
      </w:r>
      <w:proofErr w:type="spellStart"/>
      <w:r w:rsidRPr="001C452C">
        <w:rPr>
          <w:rFonts w:ascii="Times New Roman" w:hAnsi="Times New Roman" w:cs="Times New Roman"/>
          <w:sz w:val="24"/>
          <w:szCs w:val="24"/>
        </w:rPr>
        <w:t>Жайлаусай</w:t>
      </w:r>
      <w:proofErr w:type="spellEnd"/>
      <w:r w:rsidRPr="001C452C">
        <w:rPr>
          <w:rFonts w:ascii="Times New Roman" w:hAnsi="Times New Roman" w:cs="Times New Roman"/>
          <w:sz w:val="24"/>
          <w:szCs w:val="24"/>
        </w:rPr>
        <w:t xml:space="preserve"> курган 2 (по: [</w:t>
      </w:r>
      <w:proofErr w:type="spellStart"/>
      <w:r w:rsidRPr="001C452C">
        <w:rPr>
          <w:rFonts w:ascii="Times New Roman" w:hAnsi="Times New Roman" w:cs="Times New Roman"/>
          <w:sz w:val="24"/>
          <w:szCs w:val="24"/>
        </w:rPr>
        <w:t>Бисембаев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Дуйсенгали</w:t>
      </w:r>
      <w:proofErr w:type="spellEnd"/>
      <w:r w:rsidRPr="001C452C">
        <w:rPr>
          <w:rFonts w:ascii="Times New Roman" w:hAnsi="Times New Roman" w:cs="Times New Roman"/>
          <w:sz w:val="24"/>
          <w:szCs w:val="24"/>
        </w:rPr>
        <w:t xml:space="preserve"> 2009, рис. 3, 6-7]). 6 – Могильник </w:t>
      </w:r>
      <w:proofErr w:type="spellStart"/>
      <w:r w:rsidRPr="001C452C">
        <w:rPr>
          <w:rFonts w:ascii="Times New Roman" w:hAnsi="Times New Roman" w:cs="Times New Roman"/>
          <w:sz w:val="24"/>
          <w:szCs w:val="24"/>
        </w:rPr>
        <w:t>Гунжели</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3. 7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49 (по: [Гуцалов, 1989, рис. 144, 10]). 8 – Могильник </w:t>
      </w:r>
      <w:proofErr w:type="spellStart"/>
      <w:r w:rsidRPr="001C452C">
        <w:rPr>
          <w:rFonts w:ascii="Times New Roman" w:hAnsi="Times New Roman" w:cs="Times New Roman"/>
          <w:sz w:val="24"/>
          <w:szCs w:val="24"/>
        </w:rPr>
        <w:t>Дэвкескен</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18 (раскопки В.Н. Ягодина). 9 – Могильник </w:t>
      </w:r>
      <w:proofErr w:type="spellStart"/>
      <w:r w:rsidRPr="001C452C">
        <w:rPr>
          <w:rFonts w:ascii="Times New Roman" w:hAnsi="Times New Roman" w:cs="Times New Roman"/>
          <w:sz w:val="24"/>
          <w:szCs w:val="24"/>
        </w:rPr>
        <w:t>Дэвкескен</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9 (раскопки В.Н. Ягодина). 10 – Могильник Каратобе курган 4 (по: [</w:t>
      </w:r>
      <w:proofErr w:type="spellStart"/>
      <w:r w:rsidRPr="001C452C">
        <w:rPr>
          <w:rFonts w:ascii="Times New Roman" w:hAnsi="Times New Roman" w:cs="Times New Roman"/>
          <w:sz w:val="24"/>
          <w:szCs w:val="24"/>
        </w:rPr>
        <w:t>Сейткалиев</w:t>
      </w:r>
      <w:proofErr w:type="spellEnd"/>
      <w:r w:rsidRPr="001C452C">
        <w:rPr>
          <w:rFonts w:ascii="Times New Roman" w:hAnsi="Times New Roman" w:cs="Times New Roman"/>
          <w:sz w:val="24"/>
          <w:szCs w:val="24"/>
        </w:rPr>
        <w:t xml:space="preserve">, 2014, рис. 2, 7]). 11 – </w:t>
      </w:r>
      <w:bookmarkStart w:id="31" w:name="_Hlk158672616"/>
      <w:r w:rsidRPr="001C452C">
        <w:rPr>
          <w:rFonts w:ascii="Times New Roman" w:hAnsi="Times New Roman" w:cs="Times New Roman"/>
          <w:sz w:val="24"/>
          <w:szCs w:val="24"/>
        </w:rPr>
        <w:t xml:space="preserve">Могильник Дуана группа </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1 </w:t>
      </w:r>
      <w:bookmarkEnd w:id="31"/>
      <w:r w:rsidRPr="001C452C">
        <w:rPr>
          <w:rFonts w:ascii="Times New Roman" w:hAnsi="Times New Roman" w:cs="Times New Roman"/>
          <w:sz w:val="24"/>
          <w:szCs w:val="24"/>
        </w:rPr>
        <w:t xml:space="preserve">(раскопки В.Н. Ягодина). 12 – </w:t>
      </w:r>
      <w:bookmarkStart w:id="32" w:name="_Hlk158672411"/>
      <w:r w:rsidRPr="001C452C">
        <w:rPr>
          <w:rFonts w:ascii="Times New Roman" w:hAnsi="Times New Roman" w:cs="Times New Roman"/>
          <w:noProof/>
          <w:sz w:val="24"/>
          <w:szCs w:val="24"/>
        </w:rPr>
        <w:t xml:space="preserve">Могильник Казыбаба </w:t>
      </w:r>
      <w:r w:rsidRPr="001C452C">
        <w:rPr>
          <w:rFonts w:ascii="Times New Roman" w:hAnsi="Times New Roman" w:cs="Times New Roman"/>
          <w:noProof/>
          <w:sz w:val="24"/>
          <w:szCs w:val="24"/>
          <w:lang w:val="en-US"/>
        </w:rPr>
        <w:t>I</w:t>
      </w:r>
      <w:r w:rsidRPr="001C452C">
        <w:rPr>
          <w:rFonts w:ascii="Times New Roman" w:hAnsi="Times New Roman" w:cs="Times New Roman"/>
          <w:noProof/>
          <w:sz w:val="24"/>
          <w:szCs w:val="24"/>
        </w:rPr>
        <w:t xml:space="preserve"> группа 4 курган 11 погребение 1</w:t>
      </w:r>
      <w:bookmarkEnd w:id="32"/>
      <w:r w:rsidRPr="001C452C">
        <w:rPr>
          <w:rFonts w:ascii="Times New Roman" w:hAnsi="Times New Roman" w:cs="Times New Roman"/>
          <w:sz w:val="24"/>
          <w:szCs w:val="24"/>
        </w:rPr>
        <w:t xml:space="preserve"> (по: [Ягодин, Китов и др., 2022. Рис. 75, 4]). 13 – </w:t>
      </w:r>
      <w:r w:rsidRPr="001C452C">
        <w:rPr>
          <w:rFonts w:ascii="Times New Roman" w:hAnsi="Times New Roman" w:cs="Times New Roman"/>
          <w:sz w:val="24"/>
        </w:rPr>
        <w:t xml:space="preserve">Могильник Лебедевка курган 2 </w:t>
      </w:r>
      <w:r w:rsidRPr="001C452C">
        <w:rPr>
          <w:rFonts w:ascii="Times New Roman" w:hAnsi="Times New Roman" w:cs="Times New Roman"/>
          <w:sz w:val="24"/>
          <w:szCs w:val="24"/>
        </w:rPr>
        <w:t xml:space="preserve">(по: [Багриков, 1966. Рис. 16]). 14 – </w:t>
      </w:r>
      <w:bookmarkStart w:id="33" w:name="_Hlk158672422"/>
      <w:r w:rsidRPr="001C452C">
        <w:rPr>
          <w:rFonts w:ascii="Times New Roman" w:hAnsi="Times New Roman" w:cs="Times New Roman"/>
          <w:noProof/>
          <w:sz w:val="24"/>
          <w:szCs w:val="24"/>
        </w:rPr>
        <w:t xml:space="preserve">Могильник Казыбаба </w:t>
      </w:r>
      <w:r w:rsidRPr="001C452C">
        <w:rPr>
          <w:rFonts w:ascii="Times New Roman" w:hAnsi="Times New Roman" w:cs="Times New Roman"/>
          <w:noProof/>
          <w:sz w:val="24"/>
          <w:szCs w:val="24"/>
          <w:lang w:val="en-US"/>
        </w:rPr>
        <w:t>I</w:t>
      </w:r>
      <w:r w:rsidRPr="001C452C">
        <w:rPr>
          <w:rFonts w:ascii="Times New Roman" w:hAnsi="Times New Roman" w:cs="Times New Roman"/>
          <w:noProof/>
          <w:sz w:val="24"/>
          <w:szCs w:val="24"/>
        </w:rPr>
        <w:t xml:space="preserve"> группа 4 курган 37</w:t>
      </w:r>
      <w:bookmarkEnd w:id="33"/>
      <w:r w:rsidRPr="001C452C">
        <w:rPr>
          <w:rFonts w:ascii="Times New Roman" w:hAnsi="Times New Roman" w:cs="Times New Roman"/>
          <w:sz w:val="24"/>
          <w:szCs w:val="24"/>
        </w:rPr>
        <w:t xml:space="preserve"> (по: [Ягодин, Китов и др., 2022. Рис. 80, 1]).</w:t>
      </w:r>
    </w:p>
    <w:p w14:paraId="5041CF34" w14:textId="28246A6B"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78A96971" wp14:editId="381C137D">
            <wp:extent cx="5932805" cy="4986655"/>
            <wp:effectExtent l="0" t="0" r="0" b="444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b="40636"/>
                    <a:stretch>
                      <a:fillRect/>
                    </a:stretch>
                  </pic:blipFill>
                  <pic:spPr bwMode="auto">
                    <a:xfrm>
                      <a:off x="0" y="0"/>
                      <a:ext cx="5932805" cy="4986655"/>
                    </a:xfrm>
                    <a:prstGeom prst="rect">
                      <a:avLst/>
                    </a:prstGeom>
                    <a:noFill/>
                    <a:ln>
                      <a:noFill/>
                    </a:ln>
                  </pic:spPr>
                </pic:pic>
              </a:graphicData>
            </a:graphic>
          </wp:inline>
        </w:drawing>
      </w:r>
    </w:p>
    <w:p w14:paraId="6037AA42" w14:textId="77777777" w:rsidR="005E7824" w:rsidRDefault="005E7824" w:rsidP="004D7734">
      <w:pPr>
        <w:spacing w:after="0" w:line="240" w:lineRule="auto"/>
        <w:jc w:val="center"/>
        <w:rPr>
          <w:rFonts w:ascii="Times New Roman" w:hAnsi="Times New Roman" w:cs="Times New Roman"/>
          <w:noProof/>
          <w:sz w:val="24"/>
          <w:szCs w:val="24"/>
        </w:rPr>
      </w:pPr>
    </w:p>
    <w:p w14:paraId="07B6EDFD" w14:textId="1E87F110"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w:t>
      </w:r>
      <w:r w:rsidR="00C94C73">
        <w:rPr>
          <w:rFonts w:ascii="Times New Roman" w:hAnsi="Times New Roman" w:cs="Times New Roman"/>
          <w:noProof/>
          <w:sz w:val="24"/>
          <w:szCs w:val="24"/>
        </w:rPr>
        <w:t>43</w:t>
      </w:r>
      <w:r w:rsidRPr="001C452C">
        <w:rPr>
          <w:rFonts w:ascii="Times New Roman" w:hAnsi="Times New Roman" w:cs="Times New Roman"/>
          <w:noProof/>
          <w:sz w:val="24"/>
          <w:szCs w:val="24"/>
        </w:rPr>
        <w:t xml:space="preserve"> </w:t>
      </w:r>
      <w:r w:rsidR="006A1368">
        <w:rPr>
          <w:rFonts w:ascii="Times New Roman" w:hAnsi="Times New Roman" w:cs="Times New Roman"/>
          <w:noProof/>
          <w:sz w:val="24"/>
          <w:szCs w:val="24"/>
        </w:rPr>
        <w:t xml:space="preserve">– </w:t>
      </w:r>
      <w:r w:rsidRPr="001C452C">
        <w:rPr>
          <w:rFonts w:ascii="Times New Roman" w:hAnsi="Times New Roman" w:cs="Times New Roman"/>
          <w:noProof/>
          <w:sz w:val="24"/>
          <w:szCs w:val="24"/>
        </w:rPr>
        <w:t>Котлы.</w:t>
      </w:r>
    </w:p>
    <w:p w14:paraId="0FD4AC33"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1 – </w:t>
      </w:r>
      <w:r w:rsidRPr="001C452C">
        <w:rPr>
          <w:rFonts w:ascii="Times New Roman" w:hAnsi="Times New Roman" w:cs="Times New Roman"/>
          <w:sz w:val="24"/>
        </w:rPr>
        <w:t xml:space="preserve">Могильник Лебедевка курган 2 </w:t>
      </w:r>
      <w:r w:rsidRPr="001C452C">
        <w:rPr>
          <w:rFonts w:ascii="Times New Roman" w:hAnsi="Times New Roman" w:cs="Times New Roman"/>
          <w:sz w:val="24"/>
          <w:szCs w:val="24"/>
        </w:rPr>
        <w:t xml:space="preserve">(по: [Багриков, 1966. Рис. 17]). 2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36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300, 2]). 3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37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300, 3]). 4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39 погребение 1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300, 4]). 5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24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300, 1]). 6 – Могильник Лебедевка-</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1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1980. Табл. 5, 1]). 7 – Могильник Лебедевка-</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49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1980. Табл. 77, 5]).</w:t>
      </w:r>
    </w:p>
    <w:p w14:paraId="6CDED739"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3BF3967A"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0AE08809" w14:textId="6443BCC2"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163F057F" wp14:editId="29D82658">
            <wp:extent cx="5932805" cy="714502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b="14915"/>
                    <a:stretch>
                      <a:fillRect/>
                    </a:stretch>
                  </pic:blipFill>
                  <pic:spPr bwMode="auto">
                    <a:xfrm>
                      <a:off x="0" y="0"/>
                      <a:ext cx="5932805" cy="7145020"/>
                    </a:xfrm>
                    <a:prstGeom prst="rect">
                      <a:avLst/>
                    </a:prstGeom>
                    <a:noFill/>
                    <a:ln>
                      <a:noFill/>
                    </a:ln>
                  </pic:spPr>
                </pic:pic>
              </a:graphicData>
            </a:graphic>
          </wp:inline>
        </w:drawing>
      </w:r>
    </w:p>
    <w:p w14:paraId="62CF8035" w14:textId="63CBD002"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w:t>
      </w:r>
      <w:r w:rsidR="00C94C73">
        <w:rPr>
          <w:rFonts w:ascii="Times New Roman" w:hAnsi="Times New Roman" w:cs="Times New Roman"/>
          <w:noProof/>
          <w:sz w:val="24"/>
          <w:szCs w:val="24"/>
        </w:rPr>
        <w:t>44</w:t>
      </w:r>
      <w:r w:rsidRPr="001C452C">
        <w:rPr>
          <w:rFonts w:ascii="Times New Roman" w:hAnsi="Times New Roman" w:cs="Times New Roman"/>
          <w:noProof/>
          <w:sz w:val="24"/>
          <w:szCs w:val="24"/>
        </w:rPr>
        <w:t xml:space="preserve"> </w:t>
      </w:r>
      <w:r w:rsidR="006A1368">
        <w:rPr>
          <w:rFonts w:ascii="Times New Roman" w:hAnsi="Times New Roman" w:cs="Times New Roman"/>
          <w:noProof/>
          <w:sz w:val="24"/>
          <w:szCs w:val="24"/>
        </w:rPr>
        <w:t xml:space="preserve">– </w:t>
      </w:r>
      <w:r w:rsidRPr="001C452C">
        <w:rPr>
          <w:rFonts w:ascii="Times New Roman" w:hAnsi="Times New Roman" w:cs="Times New Roman"/>
          <w:noProof/>
          <w:sz w:val="24"/>
          <w:szCs w:val="24"/>
        </w:rPr>
        <w:t>Импортная металлическая кух</w:t>
      </w:r>
      <w:r w:rsidR="004D7734">
        <w:rPr>
          <w:rFonts w:ascii="Times New Roman" w:hAnsi="Times New Roman" w:cs="Times New Roman"/>
          <w:noProof/>
          <w:sz w:val="24"/>
          <w:szCs w:val="24"/>
        </w:rPr>
        <w:t>о</w:t>
      </w:r>
      <w:r w:rsidRPr="001C452C">
        <w:rPr>
          <w:rFonts w:ascii="Times New Roman" w:hAnsi="Times New Roman" w:cs="Times New Roman"/>
          <w:noProof/>
          <w:sz w:val="24"/>
          <w:szCs w:val="24"/>
        </w:rPr>
        <w:t>нная утварь.</w:t>
      </w:r>
    </w:p>
    <w:p w14:paraId="4D766145"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t xml:space="preserve">1, 5 – </w:t>
      </w:r>
      <w:r w:rsidRPr="001C452C">
        <w:rPr>
          <w:rFonts w:ascii="Times New Roman" w:hAnsi="Times New Roman" w:cs="Times New Roman"/>
          <w:sz w:val="24"/>
        </w:rPr>
        <w:t xml:space="preserve">Могильник Лебедевка курган 2 </w:t>
      </w:r>
      <w:r w:rsidRPr="001C452C">
        <w:rPr>
          <w:rFonts w:ascii="Times New Roman" w:hAnsi="Times New Roman" w:cs="Times New Roman"/>
          <w:sz w:val="24"/>
          <w:szCs w:val="24"/>
        </w:rPr>
        <w:t xml:space="preserve">(по: [Багриков, 1966. Рис. 23, 14]). 2-4, 6 – </w:t>
      </w:r>
      <w:r w:rsidRPr="001C452C">
        <w:rPr>
          <w:rFonts w:ascii="Times New Roman" w:hAnsi="Times New Roman" w:cs="Times New Roman"/>
          <w:sz w:val="24"/>
        </w:rPr>
        <w:t xml:space="preserve">Могильник Лебедевка курган 1 </w:t>
      </w:r>
      <w:r w:rsidRPr="001C452C">
        <w:rPr>
          <w:rFonts w:ascii="Times New Roman" w:hAnsi="Times New Roman" w:cs="Times New Roman"/>
          <w:sz w:val="24"/>
          <w:szCs w:val="24"/>
        </w:rPr>
        <w:t>(по: [Багриков, 1966. Рис. 16, 20, 24-25, 33, 16]). 7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6 (по: [Гуцалов, 1988, рис. 156, 2]).</w:t>
      </w:r>
    </w:p>
    <w:p w14:paraId="517E831C" w14:textId="77777777" w:rsidR="004F0DF2" w:rsidRPr="001C452C" w:rsidRDefault="004F0DF2" w:rsidP="004D7734">
      <w:pPr>
        <w:spacing w:after="0" w:line="240" w:lineRule="auto"/>
        <w:jc w:val="center"/>
        <w:rPr>
          <w:rFonts w:ascii="Times New Roman" w:hAnsi="Times New Roman" w:cs="Times New Roman"/>
          <w:sz w:val="24"/>
          <w:szCs w:val="24"/>
        </w:rPr>
      </w:pPr>
    </w:p>
    <w:p w14:paraId="7D78AA5A"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192C2F17" w14:textId="79E366BC"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0AC28CEA" wp14:editId="63060B11">
            <wp:extent cx="5932805" cy="5177790"/>
            <wp:effectExtent l="0" t="0" r="0" b="381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b="38252"/>
                    <a:stretch>
                      <a:fillRect/>
                    </a:stretch>
                  </pic:blipFill>
                  <pic:spPr bwMode="auto">
                    <a:xfrm>
                      <a:off x="0" y="0"/>
                      <a:ext cx="5932805" cy="5177790"/>
                    </a:xfrm>
                    <a:prstGeom prst="rect">
                      <a:avLst/>
                    </a:prstGeom>
                    <a:noFill/>
                    <a:ln>
                      <a:noFill/>
                    </a:ln>
                  </pic:spPr>
                </pic:pic>
              </a:graphicData>
            </a:graphic>
          </wp:inline>
        </w:drawing>
      </w:r>
    </w:p>
    <w:p w14:paraId="4F174A84" w14:textId="4F14AB2E"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w:t>
      </w:r>
      <w:r w:rsidR="00C94C73">
        <w:rPr>
          <w:rFonts w:ascii="Times New Roman" w:hAnsi="Times New Roman" w:cs="Times New Roman"/>
          <w:noProof/>
          <w:sz w:val="24"/>
          <w:szCs w:val="24"/>
        </w:rPr>
        <w:t>45</w:t>
      </w:r>
      <w:r w:rsidRPr="001C452C">
        <w:rPr>
          <w:rFonts w:ascii="Times New Roman" w:hAnsi="Times New Roman" w:cs="Times New Roman"/>
          <w:noProof/>
          <w:sz w:val="24"/>
          <w:szCs w:val="24"/>
        </w:rPr>
        <w:t xml:space="preserve"> </w:t>
      </w:r>
      <w:r w:rsidR="006A1368">
        <w:rPr>
          <w:rFonts w:ascii="Times New Roman" w:hAnsi="Times New Roman" w:cs="Times New Roman"/>
          <w:noProof/>
          <w:sz w:val="24"/>
          <w:szCs w:val="24"/>
        </w:rPr>
        <w:t xml:space="preserve">– </w:t>
      </w:r>
      <w:r w:rsidRPr="001C452C">
        <w:rPr>
          <w:rFonts w:ascii="Times New Roman" w:hAnsi="Times New Roman" w:cs="Times New Roman"/>
          <w:noProof/>
          <w:sz w:val="24"/>
          <w:szCs w:val="24"/>
        </w:rPr>
        <w:t>Импортная металлическая куханная утварь.</w:t>
      </w:r>
    </w:p>
    <w:p w14:paraId="4B927688"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t xml:space="preserve">1-3, 5 – </w:t>
      </w:r>
      <w:r w:rsidRPr="001C452C">
        <w:rPr>
          <w:rFonts w:ascii="Times New Roman" w:hAnsi="Times New Roman" w:cs="Times New Roman"/>
          <w:sz w:val="24"/>
        </w:rPr>
        <w:t xml:space="preserve">Могильник Лебедевка курган 1 </w:t>
      </w:r>
      <w:r w:rsidRPr="001C452C">
        <w:rPr>
          <w:rFonts w:ascii="Times New Roman" w:hAnsi="Times New Roman" w:cs="Times New Roman"/>
          <w:sz w:val="24"/>
          <w:szCs w:val="24"/>
        </w:rPr>
        <w:t xml:space="preserve">(по: [Багриков, 1966. Рис. 19, 21-22, 59, ]). 4 – </w:t>
      </w:r>
      <w:r w:rsidRPr="001C452C">
        <w:rPr>
          <w:rFonts w:ascii="Times New Roman" w:hAnsi="Times New Roman" w:cs="Times New Roman"/>
          <w:sz w:val="24"/>
        </w:rPr>
        <w:t xml:space="preserve">Могильник Лебедевка курган 2 </w:t>
      </w:r>
      <w:r w:rsidRPr="001C452C">
        <w:rPr>
          <w:rFonts w:ascii="Times New Roman" w:hAnsi="Times New Roman" w:cs="Times New Roman"/>
          <w:sz w:val="24"/>
          <w:szCs w:val="24"/>
        </w:rPr>
        <w:t>(по: [Багриков, 1966. Рис. 15]).</w:t>
      </w:r>
    </w:p>
    <w:p w14:paraId="4CDA0B4F" w14:textId="77777777" w:rsidR="004F0DF2" w:rsidRPr="001C452C" w:rsidRDefault="004F0DF2" w:rsidP="004D7734">
      <w:pPr>
        <w:spacing w:after="0" w:line="240" w:lineRule="auto"/>
        <w:jc w:val="center"/>
        <w:rPr>
          <w:rFonts w:ascii="Times New Roman" w:hAnsi="Times New Roman" w:cs="Times New Roman"/>
          <w:sz w:val="24"/>
          <w:szCs w:val="24"/>
        </w:rPr>
      </w:pPr>
    </w:p>
    <w:p w14:paraId="63F0AF9C"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238DF2AD"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17A3AC1E" w14:textId="77777777"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3CDDDB6F" wp14:editId="26380133">
            <wp:extent cx="5934075" cy="7210425"/>
            <wp:effectExtent l="0" t="0" r="9525" b="9525"/>
            <wp:docPr id="5" name="Рисунок 5" descr="C:\Users\Kairat\AppData\Local\Microsoft\Windows\INetCache\Content.Word\посуда из дер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airat\AppData\Local\Microsoft\Windows\INetCache\Content.Word\посуда из дерева.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14075"/>
                    <a:stretch/>
                  </pic:blipFill>
                  <pic:spPr bwMode="auto">
                    <a:xfrm>
                      <a:off x="0" y="0"/>
                      <a:ext cx="5934075" cy="7210425"/>
                    </a:xfrm>
                    <a:prstGeom prst="rect">
                      <a:avLst/>
                    </a:prstGeom>
                    <a:noFill/>
                    <a:ln>
                      <a:noFill/>
                    </a:ln>
                    <a:extLst>
                      <a:ext uri="{53640926-AAD7-44D8-BBD7-CCE9431645EC}">
                        <a14:shadowObscured xmlns:a14="http://schemas.microsoft.com/office/drawing/2010/main"/>
                      </a:ext>
                    </a:extLst>
                  </pic:spPr>
                </pic:pic>
              </a:graphicData>
            </a:graphic>
          </wp:inline>
        </w:drawing>
      </w:r>
    </w:p>
    <w:p w14:paraId="7D0EC97F" w14:textId="1C77198E"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w:t>
      </w:r>
      <w:r w:rsidR="00C94C73">
        <w:rPr>
          <w:rFonts w:ascii="Times New Roman" w:hAnsi="Times New Roman" w:cs="Times New Roman"/>
          <w:noProof/>
          <w:sz w:val="24"/>
          <w:szCs w:val="24"/>
        </w:rPr>
        <w:t>46</w:t>
      </w:r>
      <w:r w:rsidRPr="001C452C">
        <w:rPr>
          <w:rFonts w:ascii="Times New Roman" w:hAnsi="Times New Roman" w:cs="Times New Roman"/>
          <w:noProof/>
          <w:sz w:val="24"/>
          <w:szCs w:val="24"/>
        </w:rPr>
        <w:t xml:space="preserve"> </w:t>
      </w:r>
      <w:r w:rsidR="006A1368">
        <w:rPr>
          <w:rFonts w:ascii="Times New Roman" w:hAnsi="Times New Roman" w:cs="Times New Roman"/>
          <w:noProof/>
          <w:sz w:val="24"/>
          <w:szCs w:val="24"/>
        </w:rPr>
        <w:t xml:space="preserve">– </w:t>
      </w:r>
      <w:r w:rsidRPr="001C452C">
        <w:rPr>
          <w:rFonts w:ascii="Times New Roman" w:hAnsi="Times New Roman" w:cs="Times New Roman"/>
          <w:noProof/>
          <w:sz w:val="24"/>
          <w:szCs w:val="24"/>
        </w:rPr>
        <w:t>Посуда из дерева.</w:t>
      </w:r>
    </w:p>
    <w:p w14:paraId="3B54FBBB" w14:textId="4FF2E876"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t xml:space="preserve">1-5 – </w:t>
      </w:r>
      <w:r w:rsidRPr="001C452C">
        <w:rPr>
          <w:rFonts w:ascii="Times New Roman" w:hAnsi="Times New Roman" w:cs="Times New Roman"/>
          <w:sz w:val="24"/>
        </w:rPr>
        <w:t xml:space="preserve">Могильник Лебедевка курган 2 </w:t>
      </w:r>
      <w:r w:rsidRPr="001C452C">
        <w:rPr>
          <w:rFonts w:ascii="Times New Roman" w:hAnsi="Times New Roman" w:cs="Times New Roman"/>
          <w:sz w:val="24"/>
          <w:szCs w:val="24"/>
        </w:rPr>
        <w:t>(по: [Багриков, 1966. Рис. 8-12]). 6 – Могильник Лебедевка-</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49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1980. Табл. 79, 21]). 7-8 – Могильник </w:t>
      </w:r>
      <w:proofErr w:type="spellStart"/>
      <w:r w:rsidRPr="001C452C">
        <w:rPr>
          <w:rFonts w:ascii="Times New Roman" w:hAnsi="Times New Roman" w:cs="Times New Roman"/>
          <w:sz w:val="24"/>
          <w:szCs w:val="24"/>
        </w:rPr>
        <w:t>Ул</w:t>
      </w:r>
      <w:r w:rsidR="005D6E67">
        <w:rPr>
          <w:rFonts w:ascii="Times New Roman" w:hAnsi="Times New Roman" w:cs="Times New Roman"/>
          <w:sz w:val="24"/>
          <w:szCs w:val="24"/>
        </w:rPr>
        <w:t>ь</w:t>
      </w:r>
      <w:r w:rsidRPr="001C452C">
        <w:rPr>
          <w:rFonts w:ascii="Times New Roman" w:hAnsi="Times New Roman" w:cs="Times New Roman"/>
          <w:sz w:val="24"/>
          <w:szCs w:val="24"/>
        </w:rPr>
        <w:t>гули</w:t>
      </w:r>
      <w:proofErr w:type="spellEnd"/>
      <w:r w:rsidRPr="001C452C">
        <w:rPr>
          <w:rFonts w:ascii="Times New Roman" w:hAnsi="Times New Roman" w:cs="Times New Roman"/>
          <w:sz w:val="24"/>
          <w:szCs w:val="24"/>
        </w:rPr>
        <w:t xml:space="preserve"> курган 1 (по: [</w:t>
      </w:r>
      <w:proofErr w:type="spellStart"/>
      <w:r w:rsidRPr="001C452C">
        <w:rPr>
          <w:rFonts w:ascii="Times New Roman" w:hAnsi="Times New Roman" w:cs="Times New Roman"/>
          <w:sz w:val="24"/>
          <w:szCs w:val="24"/>
        </w:rPr>
        <w:t>Бисембаев</w:t>
      </w:r>
      <w:proofErr w:type="spellEnd"/>
      <w:r w:rsidRPr="001C452C">
        <w:rPr>
          <w:rFonts w:ascii="Times New Roman" w:hAnsi="Times New Roman" w:cs="Times New Roman"/>
          <w:sz w:val="24"/>
          <w:szCs w:val="24"/>
        </w:rPr>
        <w:t xml:space="preserve">, Гуцалов, Ткачев, 2004. Рис. 177, 1; 178]). 9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3 </w:t>
      </w:r>
      <w:r w:rsidRPr="001C452C">
        <w:rPr>
          <w:rFonts w:ascii="Times New Roman" w:hAnsi="Times New Roman" w:cs="Times New Roman"/>
          <w:sz w:val="24"/>
          <w:szCs w:val="24"/>
        </w:rPr>
        <w:t xml:space="preserve">(по: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1978. Рис. 321, 2]). 10-13 – </w:t>
      </w:r>
      <w:r w:rsidRPr="001C452C">
        <w:rPr>
          <w:rFonts w:ascii="Times New Roman" w:hAnsi="Times New Roman" w:cs="Times New Roman"/>
          <w:noProof/>
          <w:sz w:val="24"/>
          <w:szCs w:val="24"/>
        </w:rPr>
        <w:t xml:space="preserve">Могильник Казыбаба </w:t>
      </w:r>
      <w:r w:rsidRPr="001C452C">
        <w:rPr>
          <w:rFonts w:ascii="Times New Roman" w:hAnsi="Times New Roman" w:cs="Times New Roman"/>
          <w:noProof/>
          <w:sz w:val="24"/>
          <w:szCs w:val="24"/>
          <w:lang w:val="en-US"/>
        </w:rPr>
        <w:t>I</w:t>
      </w:r>
      <w:r w:rsidRPr="001C452C">
        <w:rPr>
          <w:rFonts w:ascii="Times New Roman" w:hAnsi="Times New Roman" w:cs="Times New Roman"/>
          <w:noProof/>
          <w:sz w:val="24"/>
          <w:szCs w:val="24"/>
        </w:rPr>
        <w:t xml:space="preserve"> группа 4 курган 21 погребение 8, курган 35 погребение 1, 48 погребение 1, курган 56 погребение 1</w:t>
      </w:r>
      <w:r w:rsidRPr="001C452C">
        <w:rPr>
          <w:rFonts w:ascii="Times New Roman" w:hAnsi="Times New Roman" w:cs="Times New Roman"/>
          <w:sz w:val="24"/>
          <w:szCs w:val="24"/>
        </w:rPr>
        <w:t xml:space="preserve"> (по: [Ягодин, Китов и др., 2022. Рис. 104, 5-8]).</w:t>
      </w:r>
    </w:p>
    <w:p w14:paraId="464A12AB"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22BB0CE1"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7CE9D6A5"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7327C788" w14:textId="79F20156"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64A4B430" wp14:editId="70790E8E">
            <wp:extent cx="5114234" cy="7229475"/>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118361" cy="7235310"/>
                    </a:xfrm>
                    <a:prstGeom prst="rect">
                      <a:avLst/>
                    </a:prstGeom>
                    <a:noFill/>
                    <a:ln>
                      <a:noFill/>
                    </a:ln>
                  </pic:spPr>
                </pic:pic>
              </a:graphicData>
            </a:graphic>
          </wp:inline>
        </w:drawing>
      </w:r>
    </w:p>
    <w:p w14:paraId="581EA171" w14:textId="4F376DAB"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w:t>
      </w:r>
      <w:r w:rsidR="00C94C73">
        <w:rPr>
          <w:rFonts w:ascii="Times New Roman" w:hAnsi="Times New Roman" w:cs="Times New Roman"/>
          <w:noProof/>
          <w:sz w:val="24"/>
          <w:szCs w:val="24"/>
        </w:rPr>
        <w:t>47</w:t>
      </w:r>
      <w:r w:rsidRPr="001C452C">
        <w:rPr>
          <w:rFonts w:ascii="Times New Roman" w:hAnsi="Times New Roman" w:cs="Times New Roman"/>
          <w:noProof/>
          <w:sz w:val="24"/>
          <w:szCs w:val="24"/>
        </w:rPr>
        <w:t xml:space="preserve"> </w:t>
      </w:r>
      <w:r w:rsidR="006A1368">
        <w:rPr>
          <w:rFonts w:ascii="Times New Roman" w:hAnsi="Times New Roman" w:cs="Times New Roman"/>
          <w:noProof/>
          <w:sz w:val="24"/>
          <w:szCs w:val="24"/>
        </w:rPr>
        <w:t xml:space="preserve">– </w:t>
      </w:r>
      <w:r w:rsidRPr="001C452C">
        <w:rPr>
          <w:rFonts w:ascii="Times New Roman" w:hAnsi="Times New Roman" w:cs="Times New Roman"/>
          <w:noProof/>
          <w:sz w:val="24"/>
          <w:szCs w:val="24"/>
        </w:rPr>
        <w:t>Мечи.</w:t>
      </w:r>
    </w:p>
    <w:p w14:paraId="2A2461C4" w14:textId="3A2B9FB3"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1 – Могильник Кузнецово курган 4 </w:t>
      </w:r>
      <w:r w:rsidRPr="001C452C">
        <w:rPr>
          <w:rFonts w:ascii="Times New Roman" w:hAnsi="Times New Roman" w:cs="Times New Roman"/>
          <w:sz w:val="24"/>
          <w:szCs w:val="24"/>
        </w:rPr>
        <w:t xml:space="preserve">(по: [Малов. 1989. Рис. 60, 7]). 2 – </w:t>
      </w:r>
      <w:r w:rsidRPr="001C452C">
        <w:rPr>
          <w:rFonts w:ascii="Times New Roman" w:hAnsi="Times New Roman" w:cs="Times New Roman"/>
          <w:noProof/>
          <w:sz w:val="24"/>
          <w:szCs w:val="24"/>
        </w:rPr>
        <w:t xml:space="preserve">Могильник Сызлыуй курган 7 </w:t>
      </w:r>
      <w:r w:rsidRPr="001C452C">
        <w:rPr>
          <w:rFonts w:ascii="Times New Roman" w:hAnsi="Times New Roman" w:cs="Times New Roman"/>
          <w:sz w:val="24"/>
          <w:szCs w:val="24"/>
        </w:rPr>
        <w:t>(раскопки В.Н. Ягодина). 3 – Могильник Мамай курган 2 (по: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Кокебаева</w:t>
      </w:r>
      <w:proofErr w:type="spellEnd"/>
      <w:r w:rsidRPr="001C452C">
        <w:rPr>
          <w:rFonts w:ascii="Times New Roman" w:hAnsi="Times New Roman" w:cs="Times New Roman"/>
          <w:sz w:val="24"/>
          <w:szCs w:val="24"/>
        </w:rPr>
        <w:t>, 1978, Л.20]). 4 – Могильник Каратобе курган 4 (по: [</w:t>
      </w:r>
      <w:proofErr w:type="spellStart"/>
      <w:r w:rsidRPr="001C452C">
        <w:rPr>
          <w:rFonts w:ascii="Times New Roman" w:hAnsi="Times New Roman" w:cs="Times New Roman"/>
          <w:sz w:val="24"/>
          <w:szCs w:val="24"/>
        </w:rPr>
        <w:t>Сейткалиев</w:t>
      </w:r>
      <w:proofErr w:type="spellEnd"/>
      <w:r w:rsidRPr="001C452C">
        <w:rPr>
          <w:rFonts w:ascii="Times New Roman" w:hAnsi="Times New Roman" w:cs="Times New Roman"/>
          <w:sz w:val="24"/>
          <w:szCs w:val="24"/>
        </w:rPr>
        <w:t xml:space="preserve">, 2014, рис. 2, 13]). 5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37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296, 1-3]). 6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24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296, 5-7]). 7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22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303, 1]). 8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1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322, 1]). 9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3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322, 2-6]). 10 – Могильник </w:t>
      </w:r>
      <w:proofErr w:type="spellStart"/>
      <w:r w:rsidRPr="001C452C">
        <w:rPr>
          <w:rFonts w:ascii="Times New Roman" w:hAnsi="Times New Roman" w:cs="Times New Roman"/>
          <w:sz w:val="24"/>
          <w:szCs w:val="24"/>
        </w:rPr>
        <w:t>Гунжели</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18.</w:t>
      </w:r>
    </w:p>
    <w:p w14:paraId="50C75D64" w14:textId="08B4A849" w:rsidR="004F0DF2" w:rsidRDefault="00D6577F" w:rsidP="004D7734">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13F8C31B" wp14:editId="61E7F6CF">
            <wp:extent cx="5262114" cy="766826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13959" b="11368"/>
                    <a:stretch/>
                  </pic:blipFill>
                  <pic:spPr bwMode="auto">
                    <a:xfrm>
                      <a:off x="0" y="0"/>
                      <a:ext cx="5262542" cy="7668883"/>
                    </a:xfrm>
                    <a:prstGeom prst="rect">
                      <a:avLst/>
                    </a:prstGeom>
                    <a:noFill/>
                    <a:ln>
                      <a:noFill/>
                    </a:ln>
                    <a:extLst>
                      <a:ext uri="{53640926-AAD7-44D8-BBD7-CCE9431645EC}">
                        <a14:shadowObscured xmlns:a14="http://schemas.microsoft.com/office/drawing/2010/main"/>
                      </a:ext>
                    </a:extLst>
                  </pic:spPr>
                </pic:pic>
              </a:graphicData>
            </a:graphic>
          </wp:inline>
        </w:drawing>
      </w:r>
    </w:p>
    <w:p w14:paraId="0B56A038" w14:textId="3371DB04"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w:t>
      </w:r>
      <w:r w:rsidR="00C94C73">
        <w:rPr>
          <w:rFonts w:ascii="Times New Roman" w:hAnsi="Times New Roman" w:cs="Times New Roman"/>
          <w:noProof/>
          <w:sz w:val="24"/>
          <w:szCs w:val="24"/>
        </w:rPr>
        <w:t>48</w:t>
      </w:r>
      <w:r w:rsidRPr="001C452C">
        <w:rPr>
          <w:rFonts w:ascii="Times New Roman" w:hAnsi="Times New Roman" w:cs="Times New Roman"/>
          <w:noProof/>
          <w:sz w:val="24"/>
          <w:szCs w:val="24"/>
        </w:rPr>
        <w:t xml:space="preserve"> </w:t>
      </w:r>
      <w:r w:rsidR="006A1368">
        <w:rPr>
          <w:rFonts w:ascii="Times New Roman" w:hAnsi="Times New Roman" w:cs="Times New Roman"/>
          <w:noProof/>
          <w:sz w:val="24"/>
          <w:szCs w:val="24"/>
        </w:rPr>
        <w:t xml:space="preserve">– Предметы вооружения: </w:t>
      </w:r>
      <w:r w:rsidRPr="001C452C">
        <w:rPr>
          <w:rFonts w:ascii="Times New Roman" w:hAnsi="Times New Roman" w:cs="Times New Roman"/>
          <w:noProof/>
          <w:sz w:val="24"/>
          <w:szCs w:val="24"/>
        </w:rPr>
        <w:t>1-6 – Кинжалы. 7-10 – Боевые ножи. 11-13 – Ногайки.</w:t>
      </w:r>
    </w:p>
    <w:p w14:paraId="154D447C" w14:textId="25A9435B"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t xml:space="preserve">1-2 – Могильник Кузнецово курган 4 </w:t>
      </w:r>
      <w:r w:rsidRPr="001C452C">
        <w:rPr>
          <w:rFonts w:ascii="Times New Roman" w:hAnsi="Times New Roman" w:cs="Times New Roman"/>
          <w:sz w:val="24"/>
          <w:szCs w:val="24"/>
        </w:rPr>
        <w:t xml:space="preserve">(по: [Малов. 1989. Рис. 65, 1-2]). 3, 9 – Могильник </w:t>
      </w:r>
      <w:proofErr w:type="spellStart"/>
      <w:r w:rsidRPr="001C452C">
        <w:rPr>
          <w:rFonts w:ascii="Times New Roman" w:hAnsi="Times New Roman" w:cs="Times New Roman"/>
          <w:sz w:val="24"/>
          <w:szCs w:val="24"/>
        </w:rPr>
        <w:t>Таксай</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4 (по: [Кривошеев, </w:t>
      </w:r>
      <w:proofErr w:type="spellStart"/>
      <w:r w:rsidRPr="001C452C">
        <w:rPr>
          <w:rFonts w:ascii="Times New Roman" w:hAnsi="Times New Roman" w:cs="Times New Roman"/>
          <w:sz w:val="24"/>
          <w:szCs w:val="24"/>
        </w:rPr>
        <w:t>Лукпанова</w:t>
      </w:r>
      <w:proofErr w:type="spellEnd"/>
      <w:r w:rsidRPr="001C452C">
        <w:rPr>
          <w:rFonts w:ascii="Times New Roman" w:hAnsi="Times New Roman" w:cs="Times New Roman"/>
          <w:sz w:val="24"/>
          <w:szCs w:val="24"/>
        </w:rPr>
        <w:t>. 2015. Рис. 2, 9]). 4-5, 8, 11 – Могильник Каратобе курган 4 (по: [</w:t>
      </w:r>
      <w:proofErr w:type="spellStart"/>
      <w:r w:rsidRPr="001C452C">
        <w:rPr>
          <w:rFonts w:ascii="Times New Roman" w:hAnsi="Times New Roman" w:cs="Times New Roman"/>
          <w:sz w:val="24"/>
          <w:szCs w:val="24"/>
        </w:rPr>
        <w:t>Сейткалиев</w:t>
      </w:r>
      <w:proofErr w:type="spellEnd"/>
      <w:r w:rsidRPr="001C452C">
        <w:rPr>
          <w:rFonts w:ascii="Times New Roman" w:hAnsi="Times New Roman" w:cs="Times New Roman"/>
          <w:sz w:val="24"/>
          <w:szCs w:val="24"/>
        </w:rPr>
        <w:t xml:space="preserve">, 2014, рис. 2, 9-10]). 6 – Могильник </w:t>
      </w:r>
      <w:proofErr w:type="spellStart"/>
      <w:r w:rsidRPr="001C452C">
        <w:rPr>
          <w:rFonts w:ascii="Times New Roman" w:hAnsi="Times New Roman" w:cs="Times New Roman"/>
          <w:sz w:val="24"/>
          <w:szCs w:val="24"/>
        </w:rPr>
        <w:t>Гунжели</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9. 7 – Могильник </w:t>
      </w:r>
      <w:proofErr w:type="spellStart"/>
      <w:r w:rsidRPr="001C452C">
        <w:rPr>
          <w:rFonts w:ascii="Times New Roman" w:hAnsi="Times New Roman" w:cs="Times New Roman"/>
          <w:sz w:val="24"/>
          <w:szCs w:val="24"/>
        </w:rPr>
        <w:t>А</w:t>
      </w:r>
      <w:r w:rsidR="00776A1D">
        <w:rPr>
          <w:rFonts w:ascii="Times New Roman" w:hAnsi="Times New Roman" w:cs="Times New Roman"/>
          <w:sz w:val="24"/>
          <w:szCs w:val="24"/>
        </w:rPr>
        <w:t>к</w:t>
      </w:r>
      <w:r w:rsidRPr="001C452C">
        <w:rPr>
          <w:rFonts w:ascii="Times New Roman" w:hAnsi="Times New Roman" w:cs="Times New Roman"/>
          <w:sz w:val="24"/>
          <w:szCs w:val="24"/>
        </w:rPr>
        <w:t>адыр</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21 (по: [</w:t>
      </w:r>
      <w:proofErr w:type="spellStart"/>
      <w:r w:rsidRPr="001C452C">
        <w:rPr>
          <w:rFonts w:ascii="Times New Roman" w:hAnsi="Times New Roman" w:cs="Times New Roman"/>
          <w:sz w:val="24"/>
          <w:szCs w:val="24"/>
        </w:rPr>
        <w:t>Лукпанова</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Утепбаев</w:t>
      </w:r>
      <w:proofErr w:type="spellEnd"/>
      <w:r w:rsidRPr="001C452C">
        <w:rPr>
          <w:rFonts w:ascii="Times New Roman" w:hAnsi="Times New Roman" w:cs="Times New Roman"/>
          <w:sz w:val="24"/>
          <w:szCs w:val="24"/>
        </w:rPr>
        <w:t>, 2011, рис. 15, в]). 10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6 (по: [Гуцалов, 1988, рис. 155, 2]). 12 – Могильник Мамай курган 2 (по: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Кокебаева</w:t>
      </w:r>
      <w:proofErr w:type="spellEnd"/>
      <w:r w:rsidRPr="001C452C">
        <w:rPr>
          <w:rFonts w:ascii="Times New Roman" w:hAnsi="Times New Roman" w:cs="Times New Roman"/>
          <w:sz w:val="24"/>
          <w:szCs w:val="24"/>
        </w:rPr>
        <w:t xml:space="preserve">, 1978, Л.20]). 13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16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293, 17]).</w:t>
      </w:r>
    </w:p>
    <w:p w14:paraId="1BC254F9" w14:textId="77E5FADF" w:rsidR="004F0DF2" w:rsidRPr="001C452C" w:rsidRDefault="00D6577F" w:rsidP="004D7734">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0B99429B" wp14:editId="45ECE15F">
            <wp:extent cx="5071745" cy="7073661"/>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17069" b="18238"/>
                    <a:stretch/>
                  </pic:blipFill>
                  <pic:spPr bwMode="auto">
                    <a:xfrm>
                      <a:off x="0" y="0"/>
                      <a:ext cx="5072332" cy="7074480"/>
                    </a:xfrm>
                    <a:prstGeom prst="rect">
                      <a:avLst/>
                    </a:prstGeom>
                    <a:noFill/>
                    <a:ln>
                      <a:noFill/>
                    </a:ln>
                    <a:extLst>
                      <a:ext uri="{53640926-AAD7-44D8-BBD7-CCE9431645EC}">
                        <a14:shadowObscured xmlns:a14="http://schemas.microsoft.com/office/drawing/2010/main"/>
                      </a:ext>
                    </a:extLst>
                  </pic:spPr>
                </pic:pic>
              </a:graphicData>
            </a:graphic>
          </wp:inline>
        </w:drawing>
      </w:r>
    </w:p>
    <w:p w14:paraId="09428C82"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228BF0C0" w14:textId="70BD9108" w:rsidR="00FE1DD6" w:rsidRPr="001C452C" w:rsidRDefault="00FE1DD6"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 xml:space="preserve">Рис. </w:t>
      </w:r>
      <w:r w:rsidR="00C94C73">
        <w:rPr>
          <w:rFonts w:ascii="Times New Roman" w:hAnsi="Times New Roman" w:cs="Times New Roman"/>
          <w:noProof/>
          <w:sz w:val="24"/>
          <w:szCs w:val="24"/>
        </w:rPr>
        <w:t>49</w:t>
      </w:r>
      <w:r w:rsidRPr="001C452C">
        <w:rPr>
          <w:rFonts w:ascii="Times New Roman" w:hAnsi="Times New Roman" w:cs="Times New Roman"/>
          <w:noProof/>
          <w:sz w:val="24"/>
          <w:szCs w:val="24"/>
        </w:rPr>
        <w:t xml:space="preserve"> </w:t>
      </w:r>
      <w:r w:rsidR="006A1368">
        <w:rPr>
          <w:rFonts w:ascii="Times New Roman" w:hAnsi="Times New Roman" w:cs="Times New Roman"/>
          <w:noProof/>
          <w:sz w:val="24"/>
          <w:szCs w:val="24"/>
        </w:rPr>
        <w:t xml:space="preserve">– Предметы вооружения: </w:t>
      </w:r>
      <w:r w:rsidRPr="001C452C">
        <w:rPr>
          <w:rFonts w:ascii="Times New Roman" w:hAnsi="Times New Roman" w:cs="Times New Roman"/>
          <w:noProof/>
          <w:sz w:val="24"/>
          <w:szCs w:val="24"/>
        </w:rPr>
        <w:t>1</w:t>
      </w:r>
      <w:r>
        <w:rPr>
          <w:rFonts w:ascii="Times New Roman" w:hAnsi="Times New Roman" w:cs="Times New Roman"/>
          <w:noProof/>
          <w:sz w:val="24"/>
          <w:szCs w:val="24"/>
        </w:rPr>
        <w:t xml:space="preserve"> – Костяные обкладки лука. 2</w:t>
      </w:r>
      <w:r w:rsidRPr="001C452C">
        <w:rPr>
          <w:rFonts w:ascii="Times New Roman" w:hAnsi="Times New Roman" w:cs="Times New Roman"/>
          <w:noProof/>
          <w:sz w:val="24"/>
          <w:szCs w:val="24"/>
        </w:rPr>
        <w:t>-</w:t>
      </w:r>
      <w:r>
        <w:rPr>
          <w:rFonts w:ascii="Times New Roman" w:hAnsi="Times New Roman" w:cs="Times New Roman"/>
          <w:noProof/>
          <w:sz w:val="24"/>
          <w:szCs w:val="24"/>
        </w:rPr>
        <w:t>3 – Топоры. 4-5 – Наконечники копий.</w:t>
      </w:r>
      <w:r w:rsidRPr="001C452C">
        <w:rPr>
          <w:rFonts w:ascii="Times New Roman" w:hAnsi="Times New Roman" w:cs="Times New Roman"/>
          <w:noProof/>
          <w:sz w:val="24"/>
          <w:szCs w:val="24"/>
        </w:rPr>
        <w:t xml:space="preserve"> </w:t>
      </w:r>
      <w:r>
        <w:rPr>
          <w:rFonts w:ascii="Times New Roman" w:hAnsi="Times New Roman" w:cs="Times New Roman"/>
          <w:noProof/>
          <w:sz w:val="24"/>
          <w:szCs w:val="24"/>
        </w:rPr>
        <w:t xml:space="preserve">6 </w:t>
      </w:r>
      <w:r w:rsidRPr="001C452C">
        <w:rPr>
          <w:rFonts w:ascii="Times New Roman" w:hAnsi="Times New Roman" w:cs="Times New Roman"/>
          <w:noProof/>
          <w:sz w:val="24"/>
          <w:szCs w:val="24"/>
        </w:rPr>
        <w:t xml:space="preserve">– </w:t>
      </w:r>
      <w:r>
        <w:rPr>
          <w:rFonts w:ascii="Times New Roman" w:hAnsi="Times New Roman" w:cs="Times New Roman"/>
          <w:noProof/>
          <w:sz w:val="24"/>
          <w:szCs w:val="24"/>
        </w:rPr>
        <w:t>Составные элементы щита (умбон и манипула).</w:t>
      </w:r>
    </w:p>
    <w:p w14:paraId="5915059B" w14:textId="24DCBF1C" w:rsidR="004F0DF2" w:rsidRPr="001C452C" w:rsidRDefault="00FE1DD6"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t>1</w:t>
      </w:r>
      <w:r>
        <w:rPr>
          <w:rFonts w:ascii="Times New Roman" w:hAnsi="Times New Roman" w:cs="Times New Roman"/>
          <w:noProof/>
          <w:sz w:val="24"/>
          <w:szCs w:val="24"/>
        </w:rPr>
        <w:t xml:space="preserve"> – Могильник Дуана</w:t>
      </w:r>
      <w:r w:rsidR="00972E72">
        <w:rPr>
          <w:rFonts w:ascii="Times New Roman" w:hAnsi="Times New Roman" w:cs="Times New Roman"/>
          <w:noProof/>
          <w:sz w:val="24"/>
          <w:szCs w:val="24"/>
        </w:rPr>
        <w:t xml:space="preserve"> группа 4 курган 3. 2 – Могильник Лебедевка курган 2. 3 – Могильник Лебедевка курган 1. 4-5 – Могильник Лебедевка курган 1. </w:t>
      </w:r>
      <w:r w:rsidRPr="001C452C">
        <w:rPr>
          <w:rFonts w:ascii="Times New Roman" w:hAnsi="Times New Roman" w:cs="Times New Roman"/>
          <w:noProof/>
          <w:sz w:val="24"/>
          <w:szCs w:val="24"/>
        </w:rPr>
        <w:t xml:space="preserve">2 – Могильник </w:t>
      </w:r>
      <w:r w:rsidR="00972E72">
        <w:rPr>
          <w:rFonts w:ascii="Times New Roman" w:hAnsi="Times New Roman" w:cs="Times New Roman"/>
          <w:noProof/>
          <w:sz w:val="24"/>
          <w:szCs w:val="24"/>
        </w:rPr>
        <w:t>Дуана группа 4</w:t>
      </w:r>
      <w:r w:rsidRPr="001C452C">
        <w:rPr>
          <w:rFonts w:ascii="Times New Roman" w:hAnsi="Times New Roman" w:cs="Times New Roman"/>
          <w:noProof/>
          <w:sz w:val="24"/>
          <w:szCs w:val="24"/>
        </w:rPr>
        <w:t xml:space="preserve"> курган </w:t>
      </w:r>
      <w:r w:rsidR="00972E72">
        <w:rPr>
          <w:rFonts w:ascii="Times New Roman" w:hAnsi="Times New Roman" w:cs="Times New Roman"/>
          <w:noProof/>
          <w:sz w:val="24"/>
          <w:szCs w:val="24"/>
        </w:rPr>
        <w:t>3</w:t>
      </w:r>
      <w:r w:rsidRPr="001C452C">
        <w:rPr>
          <w:rFonts w:ascii="Times New Roman" w:hAnsi="Times New Roman" w:cs="Times New Roman"/>
          <w:noProof/>
          <w:sz w:val="24"/>
          <w:szCs w:val="24"/>
        </w:rPr>
        <w:t xml:space="preserve"> </w:t>
      </w:r>
      <w:r w:rsidRPr="001C452C">
        <w:rPr>
          <w:rFonts w:ascii="Times New Roman" w:hAnsi="Times New Roman" w:cs="Times New Roman"/>
          <w:sz w:val="24"/>
          <w:szCs w:val="24"/>
        </w:rPr>
        <w:t>(по: [</w:t>
      </w:r>
      <w:r w:rsidR="00972E72">
        <w:rPr>
          <w:rFonts w:ascii="Times New Roman" w:hAnsi="Times New Roman" w:cs="Times New Roman"/>
          <w:sz w:val="24"/>
          <w:szCs w:val="24"/>
        </w:rPr>
        <w:t>Жамбулатов, Ягодин, Китов, Мусаева</w:t>
      </w:r>
      <w:r w:rsidRPr="001C452C">
        <w:rPr>
          <w:rFonts w:ascii="Times New Roman" w:hAnsi="Times New Roman" w:cs="Times New Roman"/>
          <w:sz w:val="24"/>
          <w:szCs w:val="24"/>
        </w:rPr>
        <w:t xml:space="preserve">. </w:t>
      </w:r>
      <w:r w:rsidR="00A102BF">
        <w:rPr>
          <w:rFonts w:ascii="Times New Roman" w:hAnsi="Times New Roman" w:cs="Times New Roman"/>
          <w:sz w:val="24"/>
          <w:szCs w:val="24"/>
        </w:rPr>
        <w:t>2019</w:t>
      </w:r>
      <w:r w:rsidRPr="001C452C">
        <w:rPr>
          <w:rFonts w:ascii="Times New Roman" w:hAnsi="Times New Roman" w:cs="Times New Roman"/>
          <w:sz w:val="24"/>
          <w:szCs w:val="24"/>
        </w:rPr>
        <w:t xml:space="preserve">. Рис. </w:t>
      </w:r>
      <w:r w:rsidR="00A102BF">
        <w:rPr>
          <w:rFonts w:ascii="Times New Roman" w:hAnsi="Times New Roman" w:cs="Times New Roman"/>
          <w:sz w:val="24"/>
          <w:szCs w:val="24"/>
        </w:rPr>
        <w:t>5; 7-9</w:t>
      </w:r>
      <w:r w:rsidRPr="001C452C">
        <w:rPr>
          <w:rFonts w:ascii="Times New Roman" w:hAnsi="Times New Roman" w:cs="Times New Roman"/>
          <w:sz w:val="24"/>
          <w:szCs w:val="24"/>
        </w:rPr>
        <w:t>]).</w:t>
      </w:r>
    </w:p>
    <w:p w14:paraId="1684F5DC"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05D8B7A4"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6609C353"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1F974290"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4C28F63B"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5A7B08D4"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09DCD5D5" w14:textId="77777777" w:rsidR="004F0DF2" w:rsidRPr="001C452C" w:rsidRDefault="004F0DF2" w:rsidP="004D7734">
      <w:pPr>
        <w:spacing w:after="0" w:line="240" w:lineRule="auto"/>
        <w:jc w:val="center"/>
        <w:rPr>
          <w:rFonts w:ascii="Times New Roman" w:hAnsi="Times New Roman" w:cs="Times New Roman"/>
          <w:sz w:val="24"/>
        </w:rPr>
      </w:pPr>
      <w:r w:rsidRPr="001C452C">
        <w:rPr>
          <w:rFonts w:ascii="Times New Roman" w:hAnsi="Times New Roman" w:cs="Times New Roman"/>
          <w:noProof/>
          <w:sz w:val="24"/>
          <w:szCs w:val="24"/>
        </w:rPr>
        <w:lastRenderedPageBreak/>
        <w:drawing>
          <wp:inline distT="0" distB="0" distL="0" distR="0" wp14:anchorId="4D92CD21" wp14:editId="13D44F65">
            <wp:extent cx="5934075" cy="6438900"/>
            <wp:effectExtent l="0" t="0" r="9525" b="0"/>
            <wp:docPr id="73" name="Рисунок 73" descr="C:\Users\Kairat\AppData\Local\Microsoft\Windows\INetCache\Content.Word\уди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irat\AppData\Local\Microsoft\Windows\INetCache\Content.Word\удила.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23269"/>
                    <a:stretch/>
                  </pic:blipFill>
                  <pic:spPr bwMode="auto">
                    <a:xfrm>
                      <a:off x="0" y="0"/>
                      <a:ext cx="5934075" cy="6438900"/>
                    </a:xfrm>
                    <a:prstGeom prst="rect">
                      <a:avLst/>
                    </a:prstGeom>
                    <a:noFill/>
                    <a:ln>
                      <a:noFill/>
                    </a:ln>
                    <a:extLst>
                      <a:ext uri="{53640926-AAD7-44D8-BBD7-CCE9431645EC}">
                        <a14:shadowObscured xmlns:a14="http://schemas.microsoft.com/office/drawing/2010/main"/>
                      </a:ext>
                    </a:extLst>
                  </pic:spPr>
                </pic:pic>
              </a:graphicData>
            </a:graphic>
          </wp:inline>
        </w:drawing>
      </w:r>
    </w:p>
    <w:p w14:paraId="7804125C" w14:textId="42E4EE2A"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C94C73">
        <w:rPr>
          <w:rFonts w:ascii="Times New Roman" w:hAnsi="Times New Roman" w:cs="Times New Roman"/>
          <w:sz w:val="24"/>
          <w:szCs w:val="24"/>
        </w:rPr>
        <w:t>50</w:t>
      </w:r>
      <w:r w:rsidRPr="001C452C">
        <w:rPr>
          <w:rFonts w:ascii="Times New Roman" w:hAnsi="Times New Roman" w:cs="Times New Roman"/>
          <w:sz w:val="24"/>
          <w:szCs w:val="24"/>
        </w:rPr>
        <w:t xml:space="preserve"> </w:t>
      </w:r>
      <w:r w:rsidR="006A1368">
        <w:rPr>
          <w:rFonts w:ascii="Times New Roman" w:hAnsi="Times New Roman" w:cs="Times New Roman"/>
          <w:noProof/>
          <w:sz w:val="24"/>
          <w:szCs w:val="24"/>
        </w:rPr>
        <w:t xml:space="preserve">– </w:t>
      </w:r>
      <w:r w:rsidRPr="001C452C">
        <w:rPr>
          <w:rFonts w:ascii="Times New Roman" w:hAnsi="Times New Roman" w:cs="Times New Roman"/>
          <w:sz w:val="24"/>
          <w:szCs w:val="24"/>
        </w:rPr>
        <w:t>Удила.</w:t>
      </w:r>
    </w:p>
    <w:p w14:paraId="4F4154AA"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1 – Могильник </w:t>
      </w:r>
      <w:proofErr w:type="spellStart"/>
      <w:r w:rsidRPr="001C452C">
        <w:rPr>
          <w:rFonts w:ascii="Times New Roman" w:hAnsi="Times New Roman" w:cs="Times New Roman"/>
          <w:sz w:val="24"/>
          <w:szCs w:val="24"/>
        </w:rPr>
        <w:t>Таксай</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4 (по: [Кривошеев, </w:t>
      </w:r>
      <w:proofErr w:type="spellStart"/>
      <w:r w:rsidRPr="001C452C">
        <w:rPr>
          <w:rFonts w:ascii="Times New Roman" w:hAnsi="Times New Roman" w:cs="Times New Roman"/>
          <w:sz w:val="24"/>
          <w:szCs w:val="24"/>
        </w:rPr>
        <w:t>Лукпанова</w:t>
      </w:r>
      <w:proofErr w:type="spellEnd"/>
      <w:r w:rsidRPr="001C452C">
        <w:rPr>
          <w:rFonts w:ascii="Times New Roman" w:hAnsi="Times New Roman" w:cs="Times New Roman"/>
          <w:sz w:val="24"/>
          <w:szCs w:val="24"/>
        </w:rPr>
        <w:t>. 2015. Рис. 2, 2]). 2 – Могильник Кузнецово курган 4 (по: [Малов. 1988. Рис. 60, 2]). 3 – Могильник Лебедевка курган 1 (по: [Багриков, 1966. Альбом к отчету. №71]). 4 – Могильник Лебедевка курган 1 (по: [Багриков, 1966. Альбом к отчету. №74, 76, 77]). 5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1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1978. Рис. 166]). 6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24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149]). 7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6 (по: [Гуцалов, 1988, рис. 162, 1, 4]). 8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13 (по: [Гуцалов, 1988, рис. 185, 1]).</w:t>
      </w:r>
    </w:p>
    <w:p w14:paraId="1859D50D" w14:textId="77777777" w:rsidR="004F0DF2" w:rsidRPr="001C452C" w:rsidRDefault="004F0DF2" w:rsidP="004D7734">
      <w:pPr>
        <w:spacing w:after="0" w:line="240" w:lineRule="auto"/>
        <w:jc w:val="center"/>
        <w:rPr>
          <w:rFonts w:ascii="Times New Roman" w:hAnsi="Times New Roman" w:cs="Times New Roman"/>
          <w:sz w:val="24"/>
          <w:szCs w:val="24"/>
        </w:rPr>
      </w:pPr>
    </w:p>
    <w:p w14:paraId="494F1EA7"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52F69874" wp14:editId="59436DE9">
            <wp:extent cx="5934075" cy="5295900"/>
            <wp:effectExtent l="0" t="0" r="9525" b="0"/>
            <wp:docPr id="2" name="Рисунок 2" descr="C:\Users\Kairat\AppData\Local\Microsoft\Windows\INetCache\Content.Word\Зажимы, нащечники, бляш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irat\AppData\Local\Microsoft\Windows\INetCache\Content.Word\Зажимы, нащечники, бляшки.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36890"/>
                    <a:stretch/>
                  </pic:blipFill>
                  <pic:spPr bwMode="auto">
                    <a:xfrm>
                      <a:off x="0" y="0"/>
                      <a:ext cx="5934075" cy="5295900"/>
                    </a:xfrm>
                    <a:prstGeom prst="rect">
                      <a:avLst/>
                    </a:prstGeom>
                    <a:noFill/>
                    <a:ln>
                      <a:noFill/>
                    </a:ln>
                    <a:extLst>
                      <a:ext uri="{53640926-AAD7-44D8-BBD7-CCE9431645EC}">
                        <a14:shadowObscured xmlns:a14="http://schemas.microsoft.com/office/drawing/2010/main"/>
                      </a:ext>
                    </a:extLst>
                  </pic:spPr>
                </pic:pic>
              </a:graphicData>
            </a:graphic>
          </wp:inline>
        </w:drawing>
      </w:r>
    </w:p>
    <w:p w14:paraId="638AA4AB" w14:textId="77777777" w:rsidR="004D7734"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C94C73">
        <w:rPr>
          <w:rFonts w:ascii="Times New Roman" w:hAnsi="Times New Roman" w:cs="Times New Roman"/>
          <w:sz w:val="24"/>
          <w:szCs w:val="24"/>
        </w:rPr>
        <w:t>51</w:t>
      </w:r>
      <w:r w:rsidRPr="001C452C">
        <w:rPr>
          <w:rFonts w:ascii="Times New Roman" w:hAnsi="Times New Roman" w:cs="Times New Roman"/>
          <w:sz w:val="24"/>
          <w:szCs w:val="24"/>
        </w:rPr>
        <w:t xml:space="preserve"> </w:t>
      </w:r>
      <w:r w:rsidR="006A1368">
        <w:rPr>
          <w:rFonts w:ascii="Times New Roman" w:hAnsi="Times New Roman" w:cs="Times New Roman"/>
          <w:noProof/>
          <w:sz w:val="24"/>
          <w:szCs w:val="24"/>
        </w:rPr>
        <w:t xml:space="preserve">– Конская упряжь: </w:t>
      </w:r>
      <w:r w:rsidRPr="001C452C">
        <w:rPr>
          <w:rFonts w:ascii="Times New Roman" w:hAnsi="Times New Roman" w:cs="Times New Roman"/>
          <w:sz w:val="24"/>
          <w:szCs w:val="24"/>
        </w:rPr>
        <w:t xml:space="preserve">1, 2 – Зажимы. 3 – Бляха подвеска. 4 – </w:t>
      </w:r>
      <w:proofErr w:type="spellStart"/>
      <w:r w:rsidRPr="001C452C">
        <w:rPr>
          <w:rFonts w:ascii="Times New Roman" w:hAnsi="Times New Roman" w:cs="Times New Roman"/>
          <w:sz w:val="24"/>
          <w:szCs w:val="24"/>
        </w:rPr>
        <w:t>Нащечники</w:t>
      </w:r>
      <w:proofErr w:type="spellEnd"/>
      <w:r w:rsidRPr="001C452C">
        <w:rPr>
          <w:rFonts w:ascii="Times New Roman" w:hAnsi="Times New Roman" w:cs="Times New Roman"/>
          <w:sz w:val="24"/>
          <w:szCs w:val="24"/>
        </w:rPr>
        <w:t xml:space="preserve">. </w:t>
      </w:r>
    </w:p>
    <w:p w14:paraId="7B57B8B8" w14:textId="6391983F"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5</w:t>
      </w:r>
      <w:r w:rsidR="006A1368">
        <w:rPr>
          <w:rFonts w:ascii="Times New Roman" w:hAnsi="Times New Roman" w:cs="Times New Roman"/>
          <w:noProof/>
          <w:sz w:val="24"/>
          <w:szCs w:val="24"/>
        </w:rPr>
        <w:t>–</w:t>
      </w:r>
      <w:r w:rsidRPr="001C452C">
        <w:rPr>
          <w:rFonts w:ascii="Times New Roman" w:hAnsi="Times New Roman" w:cs="Times New Roman"/>
          <w:sz w:val="24"/>
          <w:szCs w:val="24"/>
        </w:rPr>
        <w:t>8 – Накладки округлой формы.</w:t>
      </w:r>
    </w:p>
    <w:p w14:paraId="6F5652B1" w14:textId="369A7629"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1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3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192]).</w:t>
      </w:r>
    </w:p>
    <w:p w14:paraId="5DAF4736" w14:textId="5EB3DE75"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2-3 – Могильник Лебедевка-</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3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14]).</w:t>
      </w:r>
    </w:p>
    <w:p w14:paraId="284BC6A6" w14:textId="356A06FF"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4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24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151]).</w:t>
      </w:r>
    </w:p>
    <w:p w14:paraId="7E109495" w14:textId="3F9B2BF8"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5 – Могильник Лебедевка курган 1 (по: [Багриков, 1966. Альбом к отчету. №89]).</w:t>
      </w:r>
    </w:p>
    <w:p w14:paraId="5D2126DE"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6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1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1978. Рис. 168]). 7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3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1978. Рис. 191]). 8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13 (по: [Гуцалов, 1988, рис. 160, 6]).</w:t>
      </w:r>
    </w:p>
    <w:p w14:paraId="5BDCED89" w14:textId="77777777" w:rsidR="004F0DF2" w:rsidRPr="001C452C" w:rsidRDefault="004F0DF2" w:rsidP="004D7734">
      <w:pPr>
        <w:spacing w:after="0" w:line="240" w:lineRule="auto"/>
        <w:jc w:val="center"/>
        <w:rPr>
          <w:rFonts w:ascii="Times New Roman" w:hAnsi="Times New Roman" w:cs="Times New Roman"/>
          <w:sz w:val="24"/>
          <w:szCs w:val="24"/>
        </w:rPr>
      </w:pPr>
    </w:p>
    <w:p w14:paraId="45918745" w14:textId="77777777" w:rsidR="004F0DF2" w:rsidRPr="001C452C" w:rsidRDefault="004F0DF2" w:rsidP="004D7734">
      <w:pPr>
        <w:spacing w:after="0" w:line="240" w:lineRule="auto"/>
        <w:jc w:val="center"/>
        <w:rPr>
          <w:rFonts w:ascii="Segoe UI" w:hAnsi="Segoe UI" w:cs="Segoe UI"/>
        </w:rPr>
      </w:pPr>
    </w:p>
    <w:p w14:paraId="7AFF4E7C" w14:textId="77777777" w:rsidR="004F0DF2" w:rsidRPr="001C452C" w:rsidRDefault="004F0DF2" w:rsidP="004D7734">
      <w:pPr>
        <w:spacing w:after="0" w:line="240" w:lineRule="auto"/>
        <w:jc w:val="center"/>
        <w:rPr>
          <w:rFonts w:ascii="Segoe UI" w:hAnsi="Segoe UI" w:cs="Segoe UI"/>
        </w:rPr>
      </w:pPr>
    </w:p>
    <w:p w14:paraId="2F72E4E2" w14:textId="19C91D22"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60F65432" wp14:editId="464680D4">
            <wp:extent cx="5932805" cy="788924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cstate="print">
                      <a:extLst>
                        <a:ext uri="{28A0092B-C50C-407E-A947-70E740481C1C}">
                          <a14:useLocalDpi xmlns:a14="http://schemas.microsoft.com/office/drawing/2010/main" val="0"/>
                        </a:ext>
                      </a:extLst>
                    </a:blip>
                    <a:srcRect b="6023"/>
                    <a:stretch>
                      <a:fillRect/>
                    </a:stretch>
                  </pic:blipFill>
                  <pic:spPr bwMode="auto">
                    <a:xfrm>
                      <a:off x="0" y="0"/>
                      <a:ext cx="5932805" cy="7889240"/>
                    </a:xfrm>
                    <a:prstGeom prst="rect">
                      <a:avLst/>
                    </a:prstGeom>
                    <a:noFill/>
                    <a:ln>
                      <a:noFill/>
                    </a:ln>
                  </pic:spPr>
                </pic:pic>
              </a:graphicData>
            </a:graphic>
          </wp:inline>
        </w:drawing>
      </w:r>
    </w:p>
    <w:p w14:paraId="16221929" w14:textId="0D77E363"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C94C73">
        <w:rPr>
          <w:rFonts w:ascii="Times New Roman" w:hAnsi="Times New Roman" w:cs="Times New Roman"/>
          <w:sz w:val="24"/>
          <w:szCs w:val="24"/>
        </w:rPr>
        <w:t>52</w:t>
      </w:r>
      <w:r w:rsidRPr="001C452C">
        <w:rPr>
          <w:rFonts w:ascii="Times New Roman" w:hAnsi="Times New Roman" w:cs="Times New Roman"/>
          <w:sz w:val="24"/>
          <w:szCs w:val="24"/>
        </w:rPr>
        <w:t xml:space="preserve"> </w:t>
      </w:r>
      <w:r w:rsidR="006A1368">
        <w:rPr>
          <w:rFonts w:ascii="Times New Roman" w:hAnsi="Times New Roman" w:cs="Times New Roman"/>
          <w:noProof/>
          <w:sz w:val="24"/>
          <w:szCs w:val="24"/>
        </w:rPr>
        <w:t xml:space="preserve">– </w:t>
      </w:r>
      <w:r w:rsidRPr="001C452C">
        <w:rPr>
          <w:rFonts w:ascii="Times New Roman" w:hAnsi="Times New Roman" w:cs="Times New Roman"/>
          <w:sz w:val="24"/>
          <w:szCs w:val="24"/>
        </w:rPr>
        <w:t>Накладки прямоугольной формы.</w:t>
      </w:r>
    </w:p>
    <w:p w14:paraId="352C0666" w14:textId="7B0C09E0"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1</w:t>
      </w:r>
      <w:r w:rsidR="006A1368">
        <w:rPr>
          <w:rFonts w:ascii="Times New Roman" w:hAnsi="Times New Roman" w:cs="Times New Roman"/>
          <w:noProof/>
          <w:sz w:val="24"/>
          <w:szCs w:val="24"/>
        </w:rPr>
        <w:t>–</w:t>
      </w:r>
      <w:r w:rsidRPr="001C452C">
        <w:rPr>
          <w:rFonts w:ascii="Times New Roman" w:hAnsi="Times New Roman" w:cs="Times New Roman"/>
          <w:sz w:val="24"/>
          <w:szCs w:val="24"/>
        </w:rPr>
        <w:t>4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1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1978. Рис. 168]). 5</w:t>
      </w:r>
      <w:r w:rsidR="006A1368">
        <w:rPr>
          <w:rFonts w:ascii="Times New Roman" w:hAnsi="Times New Roman" w:cs="Times New Roman"/>
          <w:noProof/>
          <w:sz w:val="24"/>
          <w:szCs w:val="24"/>
        </w:rPr>
        <w:t>–</w:t>
      </w:r>
      <w:r w:rsidRPr="001C452C">
        <w:rPr>
          <w:rFonts w:ascii="Times New Roman" w:hAnsi="Times New Roman" w:cs="Times New Roman"/>
          <w:sz w:val="24"/>
          <w:szCs w:val="24"/>
        </w:rPr>
        <w:t>12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3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190-192]). 13</w:t>
      </w:r>
      <w:r w:rsidR="006A1368">
        <w:rPr>
          <w:rFonts w:ascii="Times New Roman" w:hAnsi="Times New Roman" w:cs="Times New Roman"/>
          <w:noProof/>
          <w:sz w:val="24"/>
          <w:szCs w:val="24"/>
        </w:rPr>
        <w:t>–</w:t>
      </w:r>
      <w:r w:rsidRPr="001C452C">
        <w:rPr>
          <w:rFonts w:ascii="Times New Roman" w:hAnsi="Times New Roman" w:cs="Times New Roman"/>
          <w:sz w:val="24"/>
          <w:szCs w:val="24"/>
        </w:rPr>
        <w:t>14 – Могильник Лебедевка курган 1 (по: [Багриков, 1966. Альбом к отчету. №78</w:t>
      </w:r>
      <w:r w:rsidR="006A1368">
        <w:rPr>
          <w:rFonts w:ascii="Times New Roman" w:hAnsi="Times New Roman" w:cs="Times New Roman"/>
          <w:noProof/>
          <w:sz w:val="24"/>
          <w:szCs w:val="24"/>
        </w:rPr>
        <w:t>–</w:t>
      </w:r>
      <w:r w:rsidRPr="001C452C">
        <w:rPr>
          <w:rFonts w:ascii="Times New Roman" w:hAnsi="Times New Roman" w:cs="Times New Roman"/>
          <w:sz w:val="24"/>
          <w:szCs w:val="24"/>
        </w:rPr>
        <w:t>80]).</w:t>
      </w:r>
    </w:p>
    <w:p w14:paraId="74FE3BFC" w14:textId="45ED1601"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6508DCFA" wp14:editId="0BB8A70B">
            <wp:extent cx="5932805" cy="7006590"/>
            <wp:effectExtent l="0" t="0" r="0" b="381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extLst>
                        <a:ext uri="{28A0092B-C50C-407E-A947-70E740481C1C}">
                          <a14:useLocalDpi xmlns:a14="http://schemas.microsoft.com/office/drawing/2010/main" val="0"/>
                        </a:ext>
                      </a:extLst>
                    </a:blip>
                    <a:srcRect t="4713" b="11703"/>
                    <a:stretch>
                      <a:fillRect/>
                    </a:stretch>
                  </pic:blipFill>
                  <pic:spPr bwMode="auto">
                    <a:xfrm>
                      <a:off x="0" y="0"/>
                      <a:ext cx="5932805" cy="7006590"/>
                    </a:xfrm>
                    <a:prstGeom prst="rect">
                      <a:avLst/>
                    </a:prstGeom>
                    <a:noFill/>
                    <a:ln>
                      <a:noFill/>
                    </a:ln>
                  </pic:spPr>
                </pic:pic>
              </a:graphicData>
            </a:graphic>
          </wp:inline>
        </w:drawing>
      </w:r>
    </w:p>
    <w:p w14:paraId="1858BA42" w14:textId="77777777" w:rsidR="004F0DF2" w:rsidRPr="001C452C" w:rsidRDefault="004F0DF2" w:rsidP="004D7734">
      <w:pPr>
        <w:spacing w:after="0" w:line="240" w:lineRule="auto"/>
        <w:jc w:val="center"/>
        <w:rPr>
          <w:rFonts w:ascii="Times New Roman" w:hAnsi="Times New Roman" w:cs="Times New Roman"/>
          <w:sz w:val="24"/>
          <w:szCs w:val="24"/>
        </w:rPr>
      </w:pPr>
    </w:p>
    <w:p w14:paraId="7DDEF8B3" w14:textId="77777777" w:rsidR="004D7734"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C94C73">
        <w:rPr>
          <w:rFonts w:ascii="Times New Roman" w:hAnsi="Times New Roman" w:cs="Times New Roman"/>
          <w:sz w:val="24"/>
          <w:szCs w:val="24"/>
        </w:rPr>
        <w:t>53</w:t>
      </w:r>
      <w:r w:rsidRPr="001C452C">
        <w:rPr>
          <w:rFonts w:ascii="Times New Roman" w:hAnsi="Times New Roman" w:cs="Times New Roman"/>
          <w:sz w:val="24"/>
          <w:szCs w:val="24"/>
        </w:rPr>
        <w:t xml:space="preserve"> </w:t>
      </w:r>
      <w:r w:rsidR="006A1368">
        <w:rPr>
          <w:rFonts w:ascii="Times New Roman" w:hAnsi="Times New Roman" w:cs="Times New Roman"/>
          <w:noProof/>
          <w:sz w:val="24"/>
          <w:szCs w:val="24"/>
        </w:rPr>
        <w:t xml:space="preserve">– </w:t>
      </w:r>
      <w:r w:rsidR="00BA733A">
        <w:rPr>
          <w:rFonts w:ascii="Times New Roman" w:hAnsi="Times New Roman" w:cs="Times New Roman"/>
          <w:noProof/>
          <w:sz w:val="24"/>
          <w:szCs w:val="24"/>
        </w:rPr>
        <w:t xml:space="preserve">Металлические предметы: </w:t>
      </w:r>
      <w:r w:rsidRPr="001C452C">
        <w:rPr>
          <w:rFonts w:ascii="Times New Roman" w:hAnsi="Times New Roman" w:cs="Times New Roman"/>
          <w:sz w:val="24"/>
          <w:szCs w:val="24"/>
        </w:rPr>
        <w:t>1</w:t>
      </w:r>
      <w:r w:rsidR="006A1368">
        <w:rPr>
          <w:rFonts w:ascii="Times New Roman" w:hAnsi="Times New Roman" w:cs="Times New Roman"/>
          <w:noProof/>
          <w:sz w:val="24"/>
          <w:szCs w:val="24"/>
        </w:rPr>
        <w:t>–</w:t>
      </w:r>
      <w:r w:rsidRPr="001C452C">
        <w:rPr>
          <w:rFonts w:ascii="Times New Roman" w:hAnsi="Times New Roman" w:cs="Times New Roman"/>
          <w:sz w:val="24"/>
          <w:szCs w:val="24"/>
        </w:rPr>
        <w:t xml:space="preserve">3 – Накладки прямоугольной формы. </w:t>
      </w:r>
    </w:p>
    <w:p w14:paraId="1EEE2F60" w14:textId="4B5B0516"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4</w:t>
      </w:r>
      <w:r w:rsidR="006A1368">
        <w:rPr>
          <w:rFonts w:ascii="Times New Roman" w:hAnsi="Times New Roman" w:cs="Times New Roman"/>
          <w:noProof/>
          <w:sz w:val="24"/>
          <w:szCs w:val="24"/>
        </w:rPr>
        <w:t>–</w:t>
      </w:r>
      <w:r w:rsidRPr="001C452C">
        <w:rPr>
          <w:rFonts w:ascii="Times New Roman" w:hAnsi="Times New Roman" w:cs="Times New Roman"/>
          <w:sz w:val="24"/>
          <w:szCs w:val="24"/>
        </w:rPr>
        <w:t>15 – Наконечники ремней.</w:t>
      </w:r>
    </w:p>
    <w:p w14:paraId="329C2E99" w14:textId="65962C65"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1</w:t>
      </w:r>
      <w:r w:rsidR="006A1368">
        <w:rPr>
          <w:rFonts w:ascii="Times New Roman" w:hAnsi="Times New Roman" w:cs="Times New Roman"/>
          <w:noProof/>
          <w:sz w:val="24"/>
          <w:szCs w:val="24"/>
        </w:rPr>
        <w:t>–</w:t>
      </w:r>
      <w:r w:rsidRPr="001C452C">
        <w:rPr>
          <w:rFonts w:ascii="Times New Roman" w:hAnsi="Times New Roman" w:cs="Times New Roman"/>
          <w:sz w:val="24"/>
          <w:szCs w:val="24"/>
        </w:rPr>
        <w:t>3, 11</w:t>
      </w:r>
      <w:r w:rsidR="006A1368">
        <w:rPr>
          <w:rFonts w:ascii="Times New Roman" w:hAnsi="Times New Roman" w:cs="Times New Roman"/>
          <w:noProof/>
          <w:sz w:val="24"/>
          <w:szCs w:val="24"/>
        </w:rPr>
        <w:t>–</w:t>
      </w:r>
      <w:r w:rsidRPr="001C452C">
        <w:rPr>
          <w:rFonts w:ascii="Times New Roman" w:hAnsi="Times New Roman" w:cs="Times New Roman"/>
          <w:sz w:val="24"/>
          <w:szCs w:val="24"/>
        </w:rPr>
        <w:t>12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6 (по: [Гуцалов 1988, рис. 158, 9</w:t>
      </w:r>
      <w:r w:rsidR="006A1368">
        <w:rPr>
          <w:rFonts w:ascii="Times New Roman" w:hAnsi="Times New Roman" w:cs="Times New Roman"/>
          <w:noProof/>
          <w:sz w:val="24"/>
          <w:szCs w:val="24"/>
        </w:rPr>
        <w:t>–</w:t>
      </w:r>
      <w:r w:rsidRPr="001C452C">
        <w:rPr>
          <w:rFonts w:ascii="Times New Roman" w:hAnsi="Times New Roman" w:cs="Times New Roman"/>
          <w:sz w:val="24"/>
          <w:szCs w:val="24"/>
        </w:rPr>
        <w:t>10; 162, 6.]).</w:t>
      </w:r>
      <w:r w:rsidR="006A1368">
        <w:rPr>
          <w:rFonts w:ascii="Times New Roman" w:hAnsi="Times New Roman" w:cs="Times New Roman"/>
          <w:sz w:val="24"/>
          <w:szCs w:val="24"/>
        </w:rPr>
        <w:t xml:space="preserve"> </w:t>
      </w:r>
      <w:r w:rsidRPr="001C452C">
        <w:rPr>
          <w:rFonts w:ascii="Times New Roman" w:hAnsi="Times New Roman" w:cs="Times New Roman"/>
          <w:sz w:val="24"/>
          <w:szCs w:val="24"/>
        </w:rPr>
        <w:t>4</w:t>
      </w:r>
      <w:r w:rsidR="006A1368">
        <w:rPr>
          <w:rFonts w:ascii="Times New Roman" w:hAnsi="Times New Roman" w:cs="Times New Roman"/>
          <w:noProof/>
          <w:sz w:val="24"/>
          <w:szCs w:val="24"/>
        </w:rPr>
        <w:t>–</w:t>
      </w:r>
      <w:r w:rsidRPr="001C452C">
        <w:rPr>
          <w:rFonts w:ascii="Times New Roman" w:hAnsi="Times New Roman" w:cs="Times New Roman"/>
          <w:sz w:val="24"/>
          <w:szCs w:val="24"/>
        </w:rPr>
        <w:t>10 – Могильник Лебедевка курган 1 (по: [Багриков, 1966. Альбом к отчету. №90</w:t>
      </w:r>
      <w:r w:rsidR="006A1368">
        <w:rPr>
          <w:rFonts w:ascii="Times New Roman" w:hAnsi="Times New Roman" w:cs="Times New Roman"/>
          <w:noProof/>
          <w:sz w:val="24"/>
          <w:szCs w:val="24"/>
        </w:rPr>
        <w:t>–</w:t>
      </w:r>
      <w:r w:rsidRPr="001C452C">
        <w:rPr>
          <w:rFonts w:ascii="Times New Roman" w:hAnsi="Times New Roman" w:cs="Times New Roman"/>
          <w:sz w:val="24"/>
          <w:szCs w:val="24"/>
        </w:rPr>
        <w:t>91]). 13-15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3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190</w:t>
      </w:r>
      <w:r w:rsidR="006A1368">
        <w:rPr>
          <w:rFonts w:ascii="Times New Roman" w:hAnsi="Times New Roman" w:cs="Times New Roman"/>
          <w:noProof/>
          <w:sz w:val="24"/>
          <w:szCs w:val="24"/>
        </w:rPr>
        <w:t>–</w:t>
      </w:r>
      <w:r w:rsidRPr="001C452C">
        <w:rPr>
          <w:rFonts w:ascii="Times New Roman" w:hAnsi="Times New Roman" w:cs="Times New Roman"/>
          <w:sz w:val="24"/>
          <w:szCs w:val="24"/>
        </w:rPr>
        <w:t>191]).</w:t>
      </w:r>
    </w:p>
    <w:p w14:paraId="2CB46A51" w14:textId="77777777" w:rsidR="004F0DF2" w:rsidRPr="001C452C" w:rsidRDefault="004F0DF2" w:rsidP="004D7734">
      <w:pPr>
        <w:spacing w:after="0" w:line="240" w:lineRule="auto"/>
        <w:jc w:val="center"/>
        <w:rPr>
          <w:rFonts w:ascii="Times New Roman" w:hAnsi="Times New Roman" w:cs="Times New Roman"/>
          <w:sz w:val="24"/>
          <w:szCs w:val="24"/>
        </w:rPr>
      </w:pPr>
    </w:p>
    <w:p w14:paraId="205F6AE3" w14:textId="13BA8BAD"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2012425B" wp14:editId="73475CA8">
            <wp:extent cx="5932805" cy="6283960"/>
            <wp:effectExtent l="0" t="0" r="0" b="254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cstate="print">
                      <a:extLst>
                        <a:ext uri="{28A0092B-C50C-407E-A947-70E740481C1C}">
                          <a14:useLocalDpi xmlns:a14="http://schemas.microsoft.com/office/drawing/2010/main" val="0"/>
                        </a:ext>
                      </a:extLst>
                    </a:blip>
                    <a:srcRect b="25041"/>
                    <a:stretch>
                      <a:fillRect/>
                    </a:stretch>
                  </pic:blipFill>
                  <pic:spPr bwMode="auto">
                    <a:xfrm>
                      <a:off x="0" y="0"/>
                      <a:ext cx="5932805" cy="6283960"/>
                    </a:xfrm>
                    <a:prstGeom prst="rect">
                      <a:avLst/>
                    </a:prstGeom>
                    <a:noFill/>
                    <a:ln>
                      <a:noFill/>
                    </a:ln>
                  </pic:spPr>
                </pic:pic>
              </a:graphicData>
            </a:graphic>
          </wp:inline>
        </w:drawing>
      </w:r>
    </w:p>
    <w:p w14:paraId="0794488E" w14:textId="5CEAF274"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C94C73">
        <w:rPr>
          <w:rFonts w:ascii="Times New Roman" w:hAnsi="Times New Roman" w:cs="Times New Roman"/>
          <w:sz w:val="24"/>
          <w:szCs w:val="24"/>
        </w:rPr>
        <w:t>54</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Ножи.</w:t>
      </w:r>
    </w:p>
    <w:p w14:paraId="5EB02B01" w14:textId="274D6CA3"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1 – Могильник </w:t>
      </w:r>
      <w:proofErr w:type="spellStart"/>
      <w:r w:rsidRPr="001C452C">
        <w:rPr>
          <w:rFonts w:ascii="Times New Roman" w:hAnsi="Times New Roman" w:cs="Times New Roman"/>
          <w:sz w:val="24"/>
          <w:szCs w:val="24"/>
        </w:rPr>
        <w:t>Кисык-Камыс</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3 (по: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1974, С. 3]). 2 – Могильник </w:t>
      </w:r>
      <w:proofErr w:type="spellStart"/>
      <w:r w:rsidRPr="001C452C">
        <w:rPr>
          <w:rFonts w:ascii="Times New Roman" w:hAnsi="Times New Roman" w:cs="Times New Roman"/>
          <w:sz w:val="24"/>
          <w:szCs w:val="24"/>
        </w:rPr>
        <w:t>Барбастау</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III</w:t>
      </w:r>
      <w:r w:rsidRPr="001C452C">
        <w:rPr>
          <w:rFonts w:ascii="Times New Roman" w:hAnsi="Times New Roman" w:cs="Times New Roman"/>
          <w:sz w:val="24"/>
          <w:szCs w:val="24"/>
        </w:rPr>
        <w:t xml:space="preserve"> курган 11 (по: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1973, Рис. 48]). 3-6 – Могильник Лебедевка курган 1 (по: [Багриков, 1966. Альбом к отчету. №27</w:t>
      </w:r>
      <w:r w:rsidR="00BA733A">
        <w:rPr>
          <w:rFonts w:ascii="Times New Roman" w:hAnsi="Times New Roman" w:cs="Times New Roman"/>
          <w:noProof/>
          <w:sz w:val="24"/>
          <w:szCs w:val="24"/>
        </w:rPr>
        <w:t>–</w:t>
      </w:r>
      <w:r w:rsidRPr="001C452C">
        <w:rPr>
          <w:rFonts w:ascii="Times New Roman" w:hAnsi="Times New Roman" w:cs="Times New Roman"/>
          <w:sz w:val="24"/>
          <w:szCs w:val="24"/>
        </w:rPr>
        <w:t>28, 36</w:t>
      </w:r>
      <w:r w:rsidR="00BA733A">
        <w:rPr>
          <w:rFonts w:ascii="Times New Roman" w:hAnsi="Times New Roman" w:cs="Times New Roman"/>
          <w:noProof/>
          <w:sz w:val="24"/>
          <w:szCs w:val="24"/>
        </w:rPr>
        <w:t>–</w:t>
      </w:r>
      <w:r w:rsidRPr="001C452C">
        <w:rPr>
          <w:rFonts w:ascii="Times New Roman" w:hAnsi="Times New Roman" w:cs="Times New Roman"/>
          <w:sz w:val="24"/>
          <w:szCs w:val="24"/>
        </w:rPr>
        <w:t>37]). 7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7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57]). 8 – Могильник Лебедевка-</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22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1978. Рис. 13]). 9 – Могильник Лебедевка-</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погребение 1 курган 23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1978. Рис. 14]). 10 – Могильник Лебедевка-</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20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1980. Рис. 51]). 11 – Могильник Лебедевка-</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14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1977. Рис. 268]). 12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6 (по: [Гуцалов, 1988, Рис. 160, 7]).</w:t>
      </w:r>
    </w:p>
    <w:p w14:paraId="276EA0C7" w14:textId="77777777" w:rsidR="004F0DF2" w:rsidRPr="001C452C" w:rsidRDefault="004F0DF2" w:rsidP="004D7734">
      <w:pPr>
        <w:spacing w:after="0" w:line="240" w:lineRule="auto"/>
        <w:jc w:val="center"/>
        <w:rPr>
          <w:rFonts w:ascii="Times New Roman" w:hAnsi="Times New Roman" w:cs="Times New Roman"/>
          <w:sz w:val="24"/>
          <w:szCs w:val="24"/>
        </w:rPr>
      </w:pPr>
    </w:p>
    <w:p w14:paraId="5A1ABCD8" w14:textId="19D488B9"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7788673C" wp14:editId="49F0114D">
            <wp:extent cx="5932805" cy="6719570"/>
            <wp:effectExtent l="0" t="0" r="0" b="508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cstate="print">
                      <a:extLst>
                        <a:ext uri="{28A0092B-C50C-407E-A947-70E740481C1C}">
                          <a14:useLocalDpi xmlns:a14="http://schemas.microsoft.com/office/drawing/2010/main" val="0"/>
                        </a:ext>
                      </a:extLst>
                    </a:blip>
                    <a:srcRect b="20161"/>
                    <a:stretch>
                      <a:fillRect/>
                    </a:stretch>
                  </pic:blipFill>
                  <pic:spPr bwMode="auto">
                    <a:xfrm>
                      <a:off x="0" y="0"/>
                      <a:ext cx="5932805" cy="6719570"/>
                    </a:xfrm>
                    <a:prstGeom prst="rect">
                      <a:avLst/>
                    </a:prstGeom>
                    <a:noFill/>
                    <a:ln>
                      <a:noFill/>
                    </a:ln>
                  </pic:spPr>
                </pic:pic>
              </a:graphicData>
            </a:graphic>
          </wp:inline>
        </w:drawing>
      </w:r>
    </w:p>
    <w:p w14:paraId="4ECBA068" w14:textId="6DF7F7D1"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C94C73">
        <w:rPr>
          <w:rFonts w:ascii="Times New Roman" w:hAnsi="Times New Roman" w:cs="Times New Roman"/>
          <w:sz w:val="24"/>
          <w:szCs w:val="24"/>
        </w:rPr>
        <w:t>55</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Ножи.</w:t>
      </w:r>
    </w:p>
    <w:p w14:paraId="74D58BDF"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1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8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64]). 2 – Могильник </w:t>
      </w:r>
      <w:proofErr w:type="spellStart"/>
      <w:r w:rsidRPr="001C452C">
        <w:rPr>
          <w:rFonts w:ascii="Times New Roman" w:hAnsi="Times New Roman" w:cs="Times New Roman"/>
          <w:sz w:val="24"/>
          <w:szCs w:val="24"/>
        </w:rPr>
        <w:t>Атпа</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19 (по: [Гуцалов, Макаревич, 1986, Рис. 58, 8]). 3 – Могильник Восточно-</w:t>
      </w:r>
      <w:proofErr w:type="spellStart"/>
      <w:r w:rsidRPr="001C452C">
        <w:rPr>
          <w:rFonts w:ascii="Times New Roman" w:hAnsi="Times New Roman" w:cs="Times New Roman"/>
          <w:sz w:val="24"/>
          <w:szCs w:val="24"/>
        </w:rPr>
        <w:t>Курайлинский</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33 (по: [Гуцалов, 1989, Рис. 61, 8]). 4 – Могильник </w:t>
      </w:r>
      <w:proofErr w:type="spellStart"/>
      <w:r w:rsidRPr="001C452C">
        <w:rPr>
          <w:rFonts w:ascii="Times New Roman" w:hAnsi="Times New Roman" w:cs="Times New Roman"/>
          <w:sz w:val="24"/>
          <w:szCs w:val="24"/>
        </w:rPr>
        <w:t>Атпа</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3 (по: [Гуцалов, Макаревич, 1986, Рис. 67, 15]). 5 – Могильник </w:t>
      </w:r>
      <w:proofErr w:type="spellStart"/>
      <w:r w:rsidRPr="001C452C">
        <w:rPr>
          <w:rFonts w:ascii="Times New Roman" w:hAnsi="Times New Roman" w:cs="Times New Roman"/>
          <w:sz w:val="24"/>
          <w:szCs w:val="24"/>
        </w:rPr>
        <w:t>Жаман</w:t>
      </w:r>
      <w:proofErr w:type="spellEnd"/>
      <w:r w:rsidRPr="001C452C">
        <w:rPr>
          <w:rFonts w:ascii="Times New Roman" w:hAnsi="Times New Roman" w:cs="Times New Roman"/>
          <w:sz w:val="24"/>
          <w:szCs w:val="24"/>
        </w:rPr>
        <w:t xml:space="preserve">-Каргала курган 15 (по: [Гуцалов, Макаревич, 1986, Рис. 23, 3]). 6 – Могильник Казыбаба </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группа </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14 (по: [Ягодин и др., 2021, Рис. 76, 1]). 7 – Могильник </w:t>
      </w:r>
      <w:proofErr w:type="spellStart"/>
      <w:r w:rsidRPr="001C452C">
        <w:rPr>
          <w:rFonts w:ascii="Times New Roman" w:hAnsi="Times New Roman" w:cs="Times New Roman"/>
          <w:sz w:val="24"/>
          <w:szCs w:val="24"/>
        </w:rPr>
        <w:t>Гунжели</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2. 8 – Могильник </w:t>
      </w:r>
      <w:proofErr w:type="spellStart"/>
      <w:r w:rsidRPr="001C452C">
        <w:rPr>
          <w:rFonts w:ascii="Times New Roman" w:hAnsi="Times New Roman" w:cs="Times New Roman"/>
          <w:sz w:val="24"/>
          <w:szCs w:val="24"/>
        </w:rPr>
        <w:t>Гунжели</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3. 9 – Могильник Лебедевка-</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9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1977. Рис. 217]). 10 – Могильник Кызылжар-</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23 (по: [</w:t>
      </w:r>
      <w:proofErr w:type="spellStart"/>
      <w:r w:rsidRPr="001C452C">
        <w:rPr>
          <w:rFonts w:ascii="Times New Roman" w:hAnsi="Times New Roman" w:cs="Times New Roman"/>
          <w:sz w:val="24"/>
          <w:szCs w:val="24"/>
        </w:rPr>
        <w:t>Бисембаев</w:t>
      </w:r>
      <w:proofErr w:type="spellEnd"/>
      <w:r w:rsidRPr="001C452C">
        <w:rPr>
          <w:rFonts w:ascii="Times New Roman" w:hAnsi="Times New Roman" w:cs="Times New Roman"/>
          <w:sz w:val="24"/>
          <w:szCs w:val="24"/>
        </w:rPr>
        <w:t>, Гуцалов, 2009. Рис. 8, 3]).</w:t>
      </w:r>
    </w:p>
    <w:p w14:paraId="3F63DEE6" w14:textId="77777777" w:rsidR="004F0DF2" w:rsidRPr="001C452C" w:rsidRDefault="004F0DF2" w:rsidP="004D7734">
      <w:pPr>
        <w:spacing w:after="0" w:line="240" w:lineRule="auto"/>
        <w:jc w:val="center"/>
        <w:rPr>
          <w:rFonts w:ascii="Times New Roman" w:hAnsi="Times New Roman" w:cs="Times New Roman"/>
          <w:sz w:val="24"/>
          <w:szCs w:val="24"/>
        </w:rPr>
      </w:pPr>
    </w:p>
    <w:p w14:paraId="756B052D" w14:textId="26EC7DE0" w:rsidR="004F0DF2" w:rsidRPr="001C452C" w:rsidRDefault="004F0DF2" w:rsidP="004D7734">
      <w:pPr>
        <w:spacing w:after="0" w:line="240" w:lineRule="auto"/>
        <w:ind w:right="-1"/>
        <w:jc w:val="center"/>
        <w:rPr>
          <w:rFonts w:ascii="Times New Roman" w:hAnsi="Times New Roman" w:cs="Times New Roman"/>
          <w:sz w:val="24"/>
          <w:szCs w:val="24"/>
        </w:rPr>
      </w:pPr>
    </w:p>
    <w:p w14:paraId="20501DC9" w14:textId="59A5B79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1BDF4263" wp14:editId="07C3826F">
            <wp:extent cx="5932805" cy="37719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55049"/>
                    <a:stretch/>
                  </pic:blipFill>
                  <pic:spPr bwMode="auto">
                    <a:xfrm>
                      <a:off x="0" y="0"/>
                      <a:ext cx="5932805" cy="3771900"/>
                    </a:xfrm>
                    <a:prstGeom prst="rect">
                      <a:avLst/>
                    </a:prstGeom>
                    <a:noFill/>
                    <a:ln>
                      <a:noFill/>
                    </a:ln>
                    <a:extLst>
                      <a:ext uri="{53640926-AAD7-44D8-BBD7-CCE9431645EC}">
                        <a14:shadowObscured xmlns:a14="http://schemas.microsoft.com/office/drawing/2010/main"/>
                      </a:ext>
                    </a:extLst>
                  </pic:spPr>
                </pic:pic>
              </a:graphicData>
            </a:graphic>
          </wp:inline>
        </w:drawing>
      </w:r>
    </w:p>
    <w:p w14:paraId="3C9362B0" w14:textId="3C642AC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745692">
        <w:rPr>
          <w:rFonts w:ascii="Times New Roman" w:hAnsi="Times New Roman" w:cs="Times New Roman"/>
          <w:sz w:val="24"/>
          <w:szCs w:val="24"/>
        </w:rPr>
        <w:t>5</w:t>
      </w:r>
      <w:r w:rsidR="00BB61C4">
        <w:rPr>
          <w:rFonts w:ascii="Times New Roman" w:hAnsi="Times New Roman" w:cs="Times New Roman"/>
          <w:sz w:val="24"/>
          <w:szCs w:val="24"/>
        </w:rPr>
        <w:t>6</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Железные пряжки.</w:t>
      </w:r>
    </w:p>
    <w:p w14:paraId="7D3DDC64" w14:textId="288429CA"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1, 5 – Могильник Лебедевка курган 1 (по: [Багриков, Сенигова 1968. Рис. 13, 1</w:t>
      </w:r>
      <w:r w:rsidR="00BA733A">
        <w:rPr>
          <w:rFonts w:ascii="Times New Roman" w:hAnsi="Times New Roman" w:cs="Times New Roman"/>
          <w:noProof/>
          <w:sz w:val="24"/>
          <w:szCs w:val="24"/>
        </w:rPr>
        <w:t>–</w:t>
      </w:r>
      <w:r w:rsidRPr="001C452C">
        <w:rPr>
          <w:rFonts w:ascii="Times New Roman" w:hAnsi="Times New Roman" w:cs="Times New Roman"/>
          <w:sz w:val="24"/>
          <w:szCs w:val="24"/>
        </w:rPr>
        <w:t>2]). 2 – Могильник Целинный-</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6 (по: [Гуцалов, 1988, Рис. 162, 5]). 3 – Могильник </w:t>
      </w:r>
      <w:proofErr w:type="spellStart"/>
      <w:r w:rsidRPr="001C452C">
        <w:rPr>
          <w:rFonts w:ascii="Times New Roman" w:hAnsi="Times New Roman" w:cs="Times New Roman"/>
          <w:sz w:val="24"/>
          <w:szCs w:val="24"/>
        </w:rPr>
        <w:t>Джиделибулак</w:t>
      </w:r>
      <w:proofErr w:type="spellEnd"/>
      <w:r w:rsidRPr="001C452C">
        <w:rPr>
          <w:rFonts w:ascii="Times New Roman" w:hAnsi="Times New Roman" w:cs="Times New Roman"/>
          <w:sz w:val="24"/>
          <w:szCs w:val="24"/>
        </w:rPr>
        <w:t xml:space="preserve"> курган 2 (раскопки В.Н. Ягодина). 4 – Могильник </w:t>
      </w:r>
      <w:proofErr w:type="spellStart"/>
      <w:r w:rsidRPr="001C452C">
        <w:rPr>
          <w:rFonts w:ascii="Times New Roman" w:hAnsi="Times New Roman" w:cs="Times New Roman"/>
          <w:sz w:val="24"/>
          <w:szCs w:val="24"/>
        </w:rPr>
        <w:t>Кисык-Камыс</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1 (по: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1975. С. 19]). 6 – Могильник </w:t>
      </w:r>
      <w:proofErr w:type="spellStart"/>
      <w:r w:rsidRPr="001C452C">
        <w:rPr>
          <w:rFonts w:ascii="Times New Roman" w:hAnsi="Times New Roman" w:cs="Times New Roman"/>
          <w:sz w:val="24"/>
          <w:szCs w:val="24"/>
        </w:rPr>
        <w:t>Жанабаз</w:t>
      </w:r>
      <w:proofErr w:type="spellEnd"/>
      <w:r w:rsidRPr="001C452C">
        <w:rPr>
          <w:rFonts w:ascii="Times New Roman" w:hAnsi="Times New Roman" w:cs="Times New Roman"/>
          <w:sz w:val="24"/>
          <w:szCs w:val="24"/>
        </w:rPr>
        <w:t xml:space="preserve"> курган 3 4 (по: [Гуцалов, </w:t>
      </w:r>
      <w:proofErr w:type="spellStart"/>
      <w:r w:rsidRPr="001C452C">
        <w:rPr>
          <w:rFonts w:ascii="Times New Roman" w:hAnsi="Times New Roman" w:cs="Times New Roman"/>
          <w:sz w:val="24"/>
          <w:szCs w:val="24"/>
        </w:rPr>
        <w:t>Бисембаев</w:t>
      </w:r>
      <w:proofErr w:type="spellEnd"/>
      <w:r w:rsidRPr="001C452C">
        <w:rPr>
          <w:rFonts w:ascii="Times New Roman" w:hAnsi="Times New Roman" w:cs="Times New Roman"/>
          <w:sz w:val="24"/>
          <w:szCs w:val="24"/>
        </w:rPr>
        <w:t xml:space="preserve">. 1995. Рис. 24, 3]). 7 – Могильник </w:t>
      </w:r>
      <w:proofErr w:type="spellStart"/>
      <w:r w:rsidRPr="001C452C">
        <w:rPr>
          <w:rFonts w:ascii="Times New Roman" w:hAnsi="Times New Roman" w:cs="Times New Roman"/>
          <w:sz w:val="24"/>
          <w:szCs w:val="24"/>
        </w:rPr>
        <w:t>Гунжели</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9.</w:t>
      </w:r>
    </w:p>
    <w:p w14:paraId="493CDC18" w14:textId="77777777" w:rsidR="004F0DF2" w:rsidRPr="001C452C" w:rsidRDefault="004F0DF2" w:rsidP="004D7734">
      <w:pPr>
        <w:spacing w:after="0" w:line="240" w:lineRule="auto"/>
        <w:jc w:val="center"/>
        <w:rPr>
          <w:rFonts w:ascii="Times New Roman" w:hAnsi="Times New Roman" w:cs="Times New Roman"/>
          <w:sz w:val="24"/>
          <w:szCs w:val="24"/>
        </w:rPr>
      </w:pPr>
    </w:p>
    <w:p w14:paraId="3ED4509F" w14:textId="77777777" w:rsidR="004F0DF2" w:rsidRPr="001C452C" w:rsidRDefault="004F0DF2" w:rsidP="004D7734">
      <w:pPr>
        <w:spacing w:after="0" w:line="240" w:lineRule="auto"/>
        <w:jc w:val="center"/>
        <w:rPr>
          <w:rFonts w:ascii="Times New Roman" w:hAnsi="Times New Roman" w:cs="Times New Roman"/>
          <w:sz w:val="24"/>
          <w:szCs w:val="24"/>
        </w:rPr>
      </w:pPr>
    </w:p>
    <w:p w14:paraId="6A177BCD" w14:textId="6EFB574E"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5F02A395" wp14:editId="6CB4CBCD">
            <wp:extent cx="5932805" cy="6315710"/>
            <wp:effectExtent l="0" t="0" r="0" b="889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cstate="print">
                      <a:extLst>
                        <a:ext uri="{28A0092B-C50C-407E-A947-70E740481C1C}">
                          <a14:useLocalDpi xmlns:a14="http://schemas.microsoft.com/office/drawing/2010/main" val="0"/>
                        </a:ext>
                      </a:extLst>
                    </a:blip>
                    <a:srcRect b="24731"/>
                    <a:stretch>
                      <a:fillRect/>
                    </a:stretch>
                  </pic:blipFill>
                  <pic:spPr bwMode="auto">
                    <a:xfrm>
                      <a:off x="0" y="0"/>
                      <a:ext cx="5932805" cy="6315710"/>
                    </a:xfrm>
                    <a:prstGeom prst="rect">
                      <a:avLst/>
                    </a:prstGeom>
                    <a:noFill/>
                    <a:ln>
                      <a:noFill/>
                    </a:ln>
                  </pic:spPr>
                </pic:pic>
              </a:graphicData>
            </a:graphic>
          </wp:inline>
        </w:drawing>
      </w:r>
    </w:p>
    <w:p w14:paraId="5E664BB7" w14:textId="69C9D794"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745692">
        <w:rPr>
          <w:rFonts w:ascii="Times New Roman" w:hAnsi="Times New Roman" w:cs="Times New Roman"/>
          <w:sz w:val="24"/>
          <w:szCs w:val="24"/>
        </w:rPr>
        <w:t>5</w:t>
      </w:r>
      <w:r w:rsidR="00BB61C4">
        <w:rPr>
          <w:rFonts w:ascii="Times New Roman" w:hAnsi="Times New Roman" w:cs="Times New Roman"/>
          <w:sz w:val="24"/>
          <w:szCs w:val="24"/>
        </w:rPr>
        <w:t>7</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Бронзовые и серебряные пряжки</w:t>
      </w:r>
      <w:r w:rsidR="00BA733A">
        <w:rPr>
          <w:rFonts w:ascii="Times New Roman" w:hAnsi="Times New Roman" w:cs="Times New Roman"/>
          <w:sz w:val="24"/>
          <w:szCs w:val="24"/>
        </w:rPr>
        <w:t xml:space="preserve">: </w:t>
      </w:r>
      <w:r w:rsidRPr="001C452C">
        <w:rPr>
          <w:rFonts w:ascii="Times New Roman" w:hAnsi="Times New Roman" w:cs="Times New Roman"/>
          <w:sz w:val="24"/>
          <w:szCs w:val="24"/>
        </w:rPr>
        <w:t>1</w:t>
      </w:r>
      <w:r w:rsidR="00BA733A">
        <w:rPr>
          <w:rFonts w:ascii="Times New Roman" w:hAnsi="Times New Roman" w:cs="Times New Roman"/>
          <w:noProof/>
          <w:sz w:val="24"/>
          <w:szCs w:val="24"/>
        </w:rPr>
        <w:t>–</w:t>
      </w:r>
      <w:r w:rsidRPr="001C452C">
        <w:rPr>
          <w:rFonts w:ascii="Times New Roman" w:hAnsi="Times New Roman" w:cs="Times New Roman"/>
          <w:sz w:val="24"/>
          <w:szCs w:val="24"/>
        </w:rPr>
        <w:t>2, 12</w:t>
      </w:r>
      <w:r w:rsidR="00BA733A">
        <w:rPr>
          <w:rFonts w:ascii="Times New Roman" w:hAnsi="Times New Roman" w:cs="Times New Roman"/>
          <w:noProof/>
          <w:sz w:val="24"/>
          <w:szCs w:val="24"/>
        </w:rPr>
        <w:t>–</w:t>
      </w:r>
      <w:r w:rsidRPr="001C452C">
        <w:rPr>
          <w:rFonts w:ascii="Times New Roman" w:hAnsi="Times New Roman" w:cs="Times New Roman"/>
          <w:sz w:val="24"/>
          <w:szCs w:val="24"/>
        </w:rPr>
        <w:t>14, 16</w:t>
      </w:r>
      <w:r w:rsidR="00BA733A">
        <w:rPr>
          <w:rFonts w:ascii="Times New Roman" w:hAnsi="Times New Roman" w:cs="Times New Roman"/>
          <w:noProof/>
          <w:sz w:val="24"/>
          <w:szCs w:val="24"/>
        </w:rPr>
        <w:t>–</w:t>
      </w:r>
      <w:r w:rsidRPr="001C452C">
        <w:rPr>
          <w:rFonts w:ascii="Times New Roman" w:hAnsi="Times New Roman" w:cs="Times New Roman"/>
          <w:sz w:val="24"/>
          <w:szCs w:val="24"/>
        </w:rPr>
        <w:t xml:space="preserve">17, 19 – Могильник Лебедевка курган 1 (по: [Багриков 1966. Альбом к отчету. №85-88]). 3 – Могильник Сайхин северо-восточная группа курган 3 (по: [Синицын 1959. Рис. 49, 3]). 3, 20 – Могильник </w:t>
      </w:r>
      <w:proofErr w:type="spellStart"/>
      <w:r w:rsidRPr="001C452C">
        <w:rPr>
          <w:rFonts w:ascii="Times New Roman" w:hAnsi="Times New Roman" w:cs="Times New Roman"/>
          <w:sz w:val="24"/>
          <w:szCs w:val="24"/>
        </w:rPr>
        <w:t>Таксай</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4 (по: [Кривошеев, </w:t>
      </w:r>
      <w:proofErr w:type="spellStart"/>
      <w:r w:rsidRPr="001C452C">
        <w:rPr>
          <w:rFonts w:ascii="Times New Roman" w:hAnsi="Times New Roman" w:cs="Times New Roman"/>
          <w:sz w:val="24"/>
          <w:szCs w:val="24"/>
        </w:rPr>
        <w:t>Лукпанова</w:t>
      </w:r>
      <w:proofErr w:type="spellEnd"/>
      <w:r w:rsidRPr="001C452C">
        <w:rPr>
          <w:rFonts w:ascii="Times New Roman" w:hAnsi="Times New Roman" w:cs="Times New Roman"/>
          <w:sz w:val="24"/>
          <w:szCs w:val="24"/>
        </w:rPr>
        <w:t>. 2015. Рис. 2, 4-5]). 5 – Могильник Лебедевка-</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3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15]). 6 – Могильник </w:t>
      </w:r>
      <w:proofErr w:type="spellStart"/>
      <w:r w:rsidRPr="001C452C">
        <w:rPr>
          <w:rFonts w:ascii="Times New Roman" w:hAnsi="Times New Roman" w:cs="Times New Roman"/>
          <w:sz w:val="24"/>
          <w:szCs w:val="24"/>
        </w:rPr>
        <w:t>Жигерлен</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III</w:t>
      </w:r>
      <w:r w:rsidRPr="001C452C">
        <w:rPr>
          <w:rFonts w:ascii="Times New Roman" w:hAnsi="Times New Roman" w:cs="Times New Roman"/>
          <w:sz w:val="24"/>
          <w:szCs w:val="24"/>
        </w:rPr>
        <w:t xml:space="preserve"> курган 10 (по: [</w:t>
      </w:r>
      <w:proofErr w:type="spellStart"/>
      <w:r w:rsidRPr="001C452C">
        <w:rPr>
          <w:rFonts w:ascii="Times New Roman" w:hAnsi="Times New Roman" w:cs="Times New Roman"/>
          <w:sz w:val="24"/>
          <w:szCs w:val="24"/>
        </w:rPr>
        <w:t>Бисембаев</w:t>
      </w:r>
      <w:proofErr w:type="spellEnd"/>
      <w:r w:rsidRPr="001C452C">
        <w:rPr>
          <w:rFonts w:ascii="Times New Roman" w:hAnsi="Times New Roman" w:cs="Times New Roman"/>
          <w:sz w:val="24"/>
          <w:szCs w:val="24"/>
        </w:rPr>
        <w:t xml:space="preserve">, Гуцалов, 2009. Рис. 5, 5]). 7 – Могильник Дуана группа </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2 (по: [</w:t>
      </w:r>
      <w:proofErr w:type="spellStart"/>
      <w:r w:rsidRPr="001C452C">
        <w:rPr>
          <w:rFonts w:ascii="Times New Roman" w:hAnsi="Times New Roman" w:cs="Times New Roman"/>
          <w:sz w:val="24"/>
          <w:szCs w:val="24"/>
          <w:lang w:val="en-US"/>
        </w:rPr>
        <w:t>Yagodin</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N</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Betts</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A</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G</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and</w:t>
      </w:r>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lang w:val="en-US"/>
        </w:rPr>
        <w:t>Blau</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S</w:t>
      </w:r>
      <w:r w:rsidRPr="001C452C">
        <w:rPr>
          <w:rFonts w:ascii="Times New Roman" w:hAnsi="Times New Roman" w:cs="Times New Roman"/>
          <w:sz w:val="24"/>
          <w:szCs w:val="24"/>
        </w:rPr>
        <w:t xml:space="preserve">., 2009. </w:t>
      </w:r>
      <w:r w:rsidRPr="001C452C">
        <w:rPr>
          <w:rFonts w:ascii="Times New Roman" w:hAnsi="Times New Roman" w:cs="Times New Roman"/>
          <w:sz w:val="24"/>
          <w:szCs w:val="24"/>
          <w:lang w:val="en-US"/>
        </w:rPr>
        <w:t>Fig</w:t>
      </w:r>
      <w:r w:rsidRPr="001C452C">
        <w:rPr>
          <w:rFonts w:ascii="Times New Roman" w:hAnsi="Times New Roman" w:cs="Times New Roman"/>
          <w:sz w:val="24"/>
          <w:szCs w:val="24"/>
        </w:rPr>
        <w:t xml:space="preserve">.19. 3]). 8 – Могильник </w:t>
      </w:r>
      <w:proofErr w:type="spellStart"/>
      <w:r w:rsidRPr="001C452C">
        <w:rPr>
          <w:rFonts w:ascii="Times New Roman" w:hAnsi="Times New Roman" w:cs="Times New Roman"/>
          <w:sz w:val="24"/>
          <w:szCs w:val="24"/>
        </w:rPr>
        <w:t>Гунжели</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9. 9 – Могильник </w:t>
      </w:r>
      <w:proofErr w:type="spellStart"/>
      <w:r w:rsidRPr="001C452C">
        <w:rPr>
          <w:rFonts w:ascii="Times New Roman" w:hAnsi="Times New Roman" w:cs="Times New Roman"/>
          <w:sz w:val="24"/>
          <w:szCs w:val="24"/>
        </w:rPr>
        <w:t>Дэвкескен</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4 (раскопки В.Н.</w:t>
      </w:r>
      <w:r w:rsidR="00BA733A">
        <w:rPr>
          <w:rFonts w:ascii="Times New Roman" w:hAnsi="Times New Roman" w:cs="Times New Roman"/>
          <w:sz w:val="24"/>
          <w:szCs w:val="24"/>
        </w:rPr>
        <w:t> </w:t>
      </w:r>
      <w:r w:rsidRPr="001C452C">
        <w:rPr>
          <w:rFonts w:ascii="Times New Roman" w:hAnsi="Times New Roman" w:cs="Times New Roman"/>
          <w:sz w:val="24"/>
          <w:szCs w:val="24"/>
        </w:rPr>
        <w:t xml:space="preserve">Ягодина). 10 – Могильник </w:t>
      </w:r>
      <w:proofErr w:type="spellStart"/>
      <w:r w:rsidRPr="001C452C">
        <w:rPr>
          <w:rFonts w:ascii="Times New Roman" w:hAnsi="Times New Roman" w:cs="Times New Roman"/>
          <w:sz w:val="24"/>
          <w:szCs w:val="24"/>
        </w:rPr>
        <w:t>Дэвкескен</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16 (раскопки В.Н. Ягодина). 11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3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183, 5]). 15 – Могильник </w:t>
      </w:r>
      <w:proofErr w:type="spellStart"/>
      <w:r w:rsidRPr="001C452C">
        <w:rPr>
          <w:rFonts w:ascii="Times New Roman" w:hAnsi="Times New Roman" w:cs="Times New Roman"/>
          <w:sz w:val="24"/>
          <w:szCs w:val="24"/>
        </w:rPr>
        <w:t>Басшийли</w:t>
      </w:r>
      <w:proofErr w:type="spellEnd"/>
      <w:r w:rsidRPr="001C452C">
        <w:rPr>
          <w:rFonts w:ascii="Times New Roman" w:hAnsi="Times New Roman" w:cs="Times New Roman"/>
          <w:sz w:val="24"/>
          <w:szCs w:val="24"/>
        </w:rPr>
        <w:t xml:space="preserve"> курган 11 (по: [</w:t>
      </w:r>
      <w:proofErr w:type="spellStart"/>
      <w:r w:rsidRPr="001C452C">
        <w:rPr>
          <w:rFonts w:ascii="Times New Roman" w:hAnsi="Times New Roman" w:cs="Times New Roman"/>
          <w:sz w:val="24"/>
          <w:szCs w:val="24"/>
        </w:rPr>
        <w:t>Бисембаев</w:t>
      </w:r>
      <w:proofErr w:type="spellEnd"/>
      <w:r w:rsidRPr="001C452C">
        <w:rPr>
          <w:rFonts w:ascii="Times New Roman" w:hAnsi="Times New Roman" w:cs="Times New Roman"/>
          <w:sz w:val="24"/>
          <w:szCs w:val="24"/>
        </w:rPr>
        <w:t>, 2001. Рис. 81]). 18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37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255]).</w:t>
      </w:r>
    </w:p>
    <w:p w14:paraId="1573A491" w14:textId="77777777" w:rsidR="004F0DF2" w:rsidRPr="001C452C" w:rsidRDefault="004F0DF2" w:rsidP="004D7734">
      <w:pPr>
        <w:spacing w:after="0" w:line="240" w:lineRule="auto"/>
        <w:jc w:val="center"/>
        <w:rPr>
          <w:rFonts w:ascii="Times New Roman" w:hAnsi="Times New Roman" w:cs="Times New Roman"/>
          <w:sz w:val="24"/>
          <w:szCs w:val="24"/>
        </w:rPr>
      </w:pPr>
    </w:p>
    <w:p w14:paraId="107D1689" w14:textId="08616381"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034A803F" wp14:editId="24A5D176">
            <wp:extent cx="5932805" cy="619887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cstate="print">
                      <a:extLst>
                        <a:ext uri="{28A0092B-C50C-407E-A947-70E740481C1C}">
                          <a14:useLocalDpi xmlns:a14="http://schemas.microsoft.com/office/drawing/2010/main" val="0"/>
                        </a:ext>
                      </a:extLst>
                    </a:blip>
                    <a:srcRect b="26106"/>
                    <a:stretch>
                      <a:fillRect/>
                    </a:stretch>
                  </pic:blipFill>
                  <pic:spPr bwMode="auto">
                    <a:xfrm>
                      <a:off x="0" y="0"/>
                      <a:ext cx="5932805" cy="6198870"/>
                    </a:xfrm>
                    <a:prstGeom prst="rect">
                      <a:avLst/>
                    </a:prstGeom>
                    <a:noFill/>
                    <a:ln>
                      <a:noFill/>
                    </a:ln>
                  </pic:spPr>
                </pic:pic>
              </a:graphicData>
            </a:graphic>
          </wp:inline>
        </w:drawing>
      </w:r>
    </w:p>
    <w:p w14:paraId="29D640AA" w14:textId="77777777" w:rsidR="004F0DF2" w:rsidRPr="001C452C" w:rsidRDefault="004F0DF2" w:rsidP="004D7734">
      <w:pPr>
        <w:spacing w:after="0" w:line="240" w:lineRule="auto"/>
        <w:jc w:val="center"/>
        <w:rPr>
          <w:rFonts w:ascii="Times New Roman" w:hAnsi="Times New Roman" w:cs="Times New Roman"/>
          <w:sz w:val="24"/>
          <w:szCs w:val="24"/>
        </w:rPr>
      </w:pPr>
    </w:p>
    <w:p w14:paraId="1B7B8AC2" w14:textId="07D7506D"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745692">
        <w:rPr>
          <w:rFonts w:ascii="Times New Roman" w:hAnsi="Times New Roman" w:cs="Times New Roman"/>
          <w:sz w:val="24"/>
          <w:szCs w:val="24"/>
        </w:rPr>
        <w:t>5</w:t>
      </w:r>
      <w:r w:rsidR="00BB61C4">
        <w:rPr>
          <w:rFonts w:ascii="Times New Roman" w:hAnsi="Times New Roman" w:cs="Times New Roman"/>
          <w:sz w:val="24"/>
          <w:szCs w:val="24"/>
        </w:rPr>
        <w:t>8</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Предметы бытового и хозяйственного назначения.</w:t>
      </w:r>
    </w:p>
    <w:p w14:paraId="6D8595E7" w14:textId="73B07748"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1, 3, 6 – Могильник Лебедевка курган 1(по: [Багриков 1966. Альбом к отчету. №29, 34, 55]).</w:t>
      </w:r>
      <w:r w:rsidR="00745692">
        <w:rPr>
          <w:rFonts w:ascii="Times New Roman" w:hAnsi="Times New Roman" w:cs="Times New Roman"/>
          <w:sz w:val="24"/>
          <w:szCs w:val="24"/>
        </w:rPr>
        <w:t xml:space="preserve"> </w:t>
      </w:r>
      <w:r w:rsidRPr="001C452C">
        <w:rPr>
          <w:rFonts w:ascii="Times New Roman" w:hAnsi="Times New Roman" w:cs="Times New Roman"/>
          <w:sz w:val="24"/>
          <w:szCs w:val="24"/>
        </w:rPr>
        <w:t>2 – Могильник Лебедевка курган 2 (по: [Багриков 1966. Альбом к отчету. № 96]). 4 – Могильник Лебедевка-</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49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1980. Рис. 122]). 5 – Могильник Дуана группа </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3 (по: [</w:t>
      </w:r>
      <w:proofErr w:type="spellStart"/>
      <w:r w:rsidRPr="001C452C">
        <w:rPr>
          <w:rFonts w:ascii="Times New Roman" w:hAnsi="Times New Roman" w:cs="Times New Roman"/>
          <w:sz w:val="24"/>
          <w:szCs w:val="24"/>
          <w:lang w:val="en-US"/>
        </w:rPr>
        <w:t>Yagodin</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N</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Betts</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A</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w:t>
      </w:r>
      <w:r w:rsidRPr="001C452C">
        <w:rPr>
          <w:rFonts w:ascii="Times New Roman" w:hAnsi="Times New Roman" w:cs="Times New Roman"/>
          <w:sz w:val="24"/>
          <w:szCs w:val="24"/>
          <w:lang w:val="en-US"/>
        </w:rPr>
        <w:t>G</w:t>
      </w:r>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and</w:t>
      </w:r>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lang w:val="en-US"/>
        </w:rPr>
        <w:t>Blau</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S</w:t>
      </w:r>
      <w:r w:rsidRPr="001C452C">
        <w:rPr>
          <w:rFonts w:ascii="Times New Roman" w:hAnsi="Times New Roman" w:cs="Times New Roman"/>
          <w:sz w:val="24"/>
          <w:szCs w:val="24"/>
        </w:rPr>
        <w:t xml:space="preserve">., 2009. </w:t>
      </w:r>
      <w:r w:rsidRPr="001C452C">
        <w:rPr>
          <w:rFonts w:ascii="Times New Roman" w:hAnsi="Times New Roman" w:cs="Times New Roman"/>
          <w:sz w:val="24"/>
          <w:szCs w:val="24"/>
          <w:lang w:val="en-US"/>
        </w:rPr>
        <w:t>Fig</w:t>
      </w:r>
      <w:r w:rsidRPr="001C452C">
        <w:rPr>
          <w:rFonts w:ascii="Times New Roman" w:hAnsi="Times New Roman" w:cs="Times New Roman"/>
          <w:sz w:val="24"/>
          <w:szCs w:val="24"/>
        </w:rPr>
        <w:t>.15. 9]). 7 – Могильник Восточно-</w:t>
      </w:r>
      <w:proofErr w:type="spellStart"/>
      <w:r w:rsidRPr="001C452C">
        <w:rPr>
          <w:rFonts w:ascii="Times New Roman" w:hAnsi="Times New Roman" w:cs="Times New Roman"/>
          <w:sz w:val="24"/>
          <w:szCs w:val="24"/>
        </w:rPr>
        <w:t>Курайлинский</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3 (по: [Гуцалов, 1989, Рис. 12, 5]).</w:t>
      </w:r>
    </w:p>
    <w:p w14:paraId="38D4ADBD" w14:textId="77777777" w:rsidR="004F0DF2" w:rsidRPr="001C452C" w:rsidRDefault="004F0DF2" w:rsidP="004D7734">
      <w:pPr>
        <w:spacing w:after="0" w:line="240" w:lineRule="auto"/>
        <w:jc w:val="center"/>
        <w:rPr>
          <w:rFonts w:ascii="Times New Roman" w:hAnsi="Times New Roman" w:cs="Times New Roman"/>
          <w:sz w:val="24"/>
          <w:szCs w:val="24"/>
        </w:rPr>
      </w:pPr>
    </w:p>
    <w:p w14:paraId="5219F803" w14:textId="77777777" w:rsidR="004F0DF2" w:rsidRPr="001C452C" w:rsidRDefault="004F0DF2" w:rsidP="004D7734">
      <w:pPr>
        <w:spacing w:after="0" w:line="240" w:lineRule="auto"/>
        <w:jc w:val="center"/>
        <w:rPr>
          <w:rFonts w:ascii="Times New Roman" w:hAnsi="Times New Roman" w:cs="Times New Roman"/>
          <w:sz w:val="24"/>
          <w:szCs w:val="24"/>
        </w:rPr>
      </w:pPr>
    </w:p>
    <w:p w14:paraId="494C6873" w14:textId="77777777" w:rsidR="004F0DF2" w:rsidRPr="001C452C" w:rsidRDefault="004F0DF2" w:rsidP="004D7734">
      <w:pPr>
        <w:spacing w:after="0" w:line="240" w:lineRule="auto"/>
        <w:jc w:val="center"/>
        <w:rPr>
          <w:rFonts w:ascii="Times New Roman" w:hAnsi="Times New Roman" w:cs="Times New Roman"/>
          <w:sz w:val="24"/>
          <w:szCs w:val="24"/>
        </w:rPr>
      </w:pPr>
    </w:p>
    <w:p w14:paraId="134FEA0F" w14:textId="77777777" w:rsidR="004F0DF2" w:rsidRPr="001C452C" w:rsidRDefault="004F0DF2" w:rsidP="004D7734">
      <w:pPr>
        <w:spacing w:after="0" w:line="240" w:lineRule="auto"/>
        <w:jc w:val="center"/>
        <w:rPr>
          <w:rFonts w:ascii="Times New Roman" w:hAnsi="Times New Roman" w:cs="Times New Roman"/>
          <w:sz w:val="24"/>
          <w:szCs w:val="24"/>
        </w:rPr>
      </w:pPr>
    </w:p>
    <w:p w14:paraId="7BD2F299" w14:textId="77777777" w:rsidR="004F0DF2" w:rsidRPr="001C452C" w:rsidRDefault="004F0DF2" w:rsidP="004D7734">
      <w:pPr>
        <w:spacing w:after="0" w:line="240" w:lineRule="auto"/>
        <w:jc w:val="center"/>
        <w:rPr>
          <w:rFonts w:ascii="Times New Roman" w:hAnsi="Times New Roman" w:cs="Times New Roman"/>
          <w:sz w:val="24"/>
          <w:szCs w:val="24"/>
        </w:rPr>
      </w:pPr>
    </w:p>
    <w:p w14:paraId="66B1DDC7" w14:textId="54255A20"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5C26A0B1" wp14:editId="4E094192">
            <wp:extent cx="5932805" cy="4752975"/>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9" cstate="print">
                      <a:extLst>
                        <a:ext uri="{28A0092B-C50C-407E-A947-70E740481C1C}">
                          <a14:useLocalDpi xmlns:a14="http://schemas.microsoft.com/office/drawing/2010/main" val="0"/>
                        </a:ext>
                      </a:extLst>
                    </a:blip>
                    <a:srcRect b="43359"/>
                    <a:stretch>
                      <a:fillRect/>
                    </a:stretch>
                  </pic:blipFill>
                  <pic:spPr bwMode="auto">
                    <a:xfrm>
                      <a:off x="0" y="0"/>
                      <a:ext cx="5932805" cy="4752975"/>
                    </a:xfrm>
                    <a:prstGeom prst="rect">
                      <a:avLst/>
                    </a:prstGeom>
                    <a:noFill/>
                    <a:ln>
                      <a:noFill/>
                    </a:ln>
                  </pic:spPr>
                </pic:pic>
              </a:graphicData>
            </a:graphic>
          </wp:inline>
        </w:drawing>
      </w:r>
    </w:p>
    <w:p w14:paraId="5096016B" w14:textId="77777777" w:rsidR="004F0DF2" w:rsidRPr="001C452C" w:rsidRDefault="004F0DF2" w:rsidP="004D7734">
      <w:pPr>
        <w:spacing w:after="0" w:line="240" w:lineRule="auto"/>
        <w:jc w:val="center"/>
        <w:rPr>
          <w:rFonts w:ascii="Times New Roman" w:hAnsi="Times New Roman" w:cs="Times New Roman"/>
          <w:sz w:val="24"/>
          <w:szCs w:val="24"/>
        </w:rPr>
      </w:pPr>
    </w:p>
    <w:p w14:paraId="25C155D1" w14:textId="750DB7A4"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BB61C4">
        <w:rPr>
          <w:rFonts w:ascii="Times New Roman" w:hAnsi="Times New Roman" w:cs="Times New Roman"/>
          <w:sz w:val="24"/>
          <w:szCs w:val="24"/>
        </w:rPr>
        <w:t>59</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 xml:space="preserve">Мел. </w:t>
      </w:r>
      <w:r w:rsidR="00BB61C4">
        <w:rPr>
          <w:rFonts w:ascii="Times New Roman" w:hAnsi="Times New Roman" w:cs="Times New Roman"/>
          <w:sz w:val="24"/>
          <w:szCs w:val="24"/>
        </w:rPr>
        <w:t>Пинцет</w:t>
      </w:r>
      <w:r w:rsidRPr="001C452C">
        <w:rPr>
          <w:rFonts w:ascii="Times New Roman" w:hAnsi="Times New Roman" w:cs="Times New Roman"/>
          <w:sz w:val="24"/>
          <w:szCs w:val="24"/>
        </w:rPr>
        <w:t>. Ножницы.</w:t>
      </w:r>
    </w:p>
    <w:p w14:paraId="0505F4A4" w14:textId="7CEE81AA"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rPr>
        <w:t>1 – 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44 </w:t>
      </w:r>
      <w:r w:rsidRPr="001C452C">
        <w:rPr>
          <w:rFonts w:ascii="Times New Roman" w:hAnsi="Times New Roman" w:cs="Times New Roman"/>
          <w:sz w:val="24"/>
          <w:szCs w:val="24"/>
        </w:rPr>
        <w:t xml:space="preserve">(по: [Гуцалов, 1989, Рис. 111, 13]). </w:t>
      </w:r>
      <w:r w:rsidRPr="001C452C">
        <w:rPr>
          <w:rFonts w:ascii="Times New Roman" w:hAnsi="Times New Roman" w:cs="Times New Roman"/>
          <w:sz w:val="24"/>
        </w:rPr>
        <w:t>2, 7 – 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39 погребение 1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264]).</w:t>
      </w:r>
      <w:r w:rsidRPr="001C452C">
        <w:rPr>
          <w:rFonts w:ascii="Times New Roman" w:hAnsi="Times New Roman" w:cs="Times New Roman"/>
          <w:sz w:val="24"/>
        </w:rPr>
        <w:t xml:space="preserve"> 3 – Могильник </w:t>
      </w:r>
      <w:proofErr w:type="spellStart"/>
      <w:r w:rsidRPr="001C452C">
        <w:rPr>
          <w:rFonts w:ascii="Times New Roman" w:hAnsi="Times New Roman" w:cs="Times New Roman"/>
          <w:sz w:val="24"/>
        </w:rPr>
        <w:t>Гунжели</w:t>
      </w:r>
      <w:proofErr w:type="spellEnd"/>
      <w:r w:rsidRPr="001C452C">
        <w:rPr>
          <w:rFonts w:ascii="Times New Roman" w:hAnsi="Times New Roman" w:cs="Times New Roman"/>
          <w:sz w:val="24"/>
        </w:rPr>
        <w:t>-</w:t>
      </w:r>
      <w:r w:rsidRPr="001C452C">
        <w:rPr>
          <w:rFonts w:ascii="Times New Roman" w:hAnsi="Times New Roman" w:cs="Times New Roman"/>
          <w:sz w:val="24"/>
          <w:lang w:val="en-US"/>
        </w:rPr>
        <w:t>I</w:t>
      </w:r>
      <w:r w:rsidRPr="001C452C">
        <w:rPr>
          <w:rFonts w:ascii="Times New Roman" w:hAnsi="Times New Roman" w:cs="Times New Roman"/>
          <w:sz w:val="24"/>
        </w:rPr>
        <w:t xml:space="preserve"> курган 3. 4 – Могильник </w:t>
      </w:r>
      <w:proofErr w:type="spellStart"/>
      <w:r w:rsidRPr="001C452C">
        <w:rPr>
          <w:rFonts w:ascii="Times New Roman" w:hAnsi="Times New Roman" w:cs="Times New Roman"/>
          <w:sz w:val="24"/>
        </w:rPr>
        <w:t>Барбастау</w:t>
      </w:r>
      <w:proofErr w:type="spellEnd"/>
      <w:r w:rsidRPr="001C452C">
        <w:rPr>
          <w:rFonts w:ascii="Times New Roman" w:hAnsi="Times New Roman" w:cs="Times New Roman"/>
          <w:sz w:val="24"/>
        </w:rPr>
        <w:t>-</w:t>
      </w:r>
      <w:r w:rsidRPr="001C452C">
        <w:rPr>
          <w:rFonts w:ascii="Times New Roman" w:hAnsi="Times New Roman" w:cs="Times New Roman"/>
          <w:sz w:val="24"/>
          <w:lang w:val="en-US"/>
        </w:rPr>
        <w:t>III</w:t>
      </w:r>
      <w:r w:rsidRPr="001C452C">
        <w:rPr>
          <w:rFonts w:ascii="Times New Roman" w:hAnsi="Times New Roman" w:cs="Times New Roman"/>
          <w:sz w:val="24"/>
        </w:rPr>
        <w:t xml:space="preserve"> курган 11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1973, Рис. 48]). 5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IV</w:t>
      </w:r>
      <w:r w:rsidRPr="001C452C">
        <w:rPr>
          <w:rFonts w:ascii="Times New Roman" w:hAnsi="Times New Roman" w:cs="Times New Roman"/>
          <w:sz w:val="24"/>
        </w:rPr>
        <w:t xml:space="preserve"> курган 17 </w:t>
      </w:r>
      <w:r w:rsidRPr="001C452C">
        <w:rPr>
          <w:rFonts w:ascii="Times New Roman" w:hAnsi="Times New Roman" w:cs="Times New Roman"/>
          <w:sz w:val="24"/>
          <w:szCs w:val="24"/>
        </w:rPr>
        <w:t xml:space="preserve">(по: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1980. Рис. 43]). 6 – Могильник Лебедевка-</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1 (1969) (по: [Мошкова,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1969. Рис. 75б]).</w:t>
      </w:r>
    </w:p>
    <w:p w14:paraId="5086F684" w14:textId="77777777" w:rsidR="004F0DF2" w:rsidRPr="001C452C" w:rsidRDefault="004F0DF2" w:rsidP="004D7734">
      <w:pPr>
        <w:spacing w:after="0" w:line="240" w:lineRule="auto"/>
        <w:jc w:val="center"/>
        <w:rPr>
          <w:rFonts w:ascii="Times New Roman" w:hAnsi="Times New Roman" w:cs="Times New Roman"/>
          <w:sz w:val="24"/>
          <w:szCs w:val="24"/>
        </w:rPr>
      </w:pPr>
    </w:p>
    <w:p w14:paraId="64AC15F8" w14:textId="77777777" w:rsidR="004F0DF2" w:rsidRPr="001C452C" w:rsidRDefault="004F0DF2" w:rsidP="004D7734">
      <w:pPr>
        <w:spacing w:after="0" w:line="240" w:lineRule="auto"/>
        <w:jc w:val="center"/>
        <w:rPr>
          <w:rFonts w:ascii="Times New Roman" w:hAnsi="Times New Roman" w:cs="Times New Roman"/>
          <w:sz w:val="24"/>
          <w:szCs w:val="24"/>
        </w:rPr>
      </w:pPr>
    </w:p>
    <w:p w14:paraId="38D3BA23" w14:textId="77777777" w:rsidR="004F0DF2" w:rsidRPr="001C452C" w:rsidRDefault="004F0DF2" w:rsidP="004D7734">
      <w:pPr>
        <w:spacing w:after="0" w:line="240" w:lineRule="auto"/>
        <w:jc w:val="center"/>
        <w:rPr>
          <w:rFonts w:ascii="Times New Roman" w:hAnsi="Times New Roman" w:cs="Times New Roman"/>
          <w:sz w:val="24"/>
          <w:szCs w:val="24"/>
        </w:rPr>
      </w:pPr>
    </w:p>
    <w:p w14:paraId="2D98B1E6" w14:textId="77777777" w:rsidR="004F0DF2" w:rsidRPr="001C452C" w:rsidRDefault="004F0DF2" w:rsidP="004D7734">
      <w:pPr>
        <w:spacing w:after="0" w:line="240" w:lineRule="auto"/>
        <w:jc w:val="center"/>
        <w:rPr>
          <w:rFonts w:ascii="Times New Roman" w:hAnsi="Times New Roman" w:cs="Times New Roman"/>
          <w:sz w:val="24"/>
          <w:szCs w:val="24"/>
        </w:rPr>
      </w:pPr>
    </w:p>
    <w:p w14:paraId="55ED8E95" w14:textId="77777777" w:rsidR="004F0DF2" w:rsidRPr="001C452C" w:rsidRDefault="004F0DF2" w:rsidP="004D7734">
      <w:pPr>
        <w:spacing w:after="0" w:line="240" w:lineRule="auto"/>
        <w:jc w:val="center"/>
        <w:rPr>
          <w:rFonts w:ascii="Times New Roman" w:hAnsi="Times New Roman" w:cs="Times New Roman"/>
          <w:sz w:val="24"/>
          <w:szCs w:val="24"/>
        </w:rPr>
      </w:pPr>
    </w:p>
    <w:p w14:paraId="1583D5A7" w14:textId="77777777" w:rsidR="004F0DF2" w:rsidRPr="001C452C" w:rsidRDefault="004F0DF2" w:rsidP="004D7734">
      <w:pPr>
        <w:spacing w:after="0" w:line="240" w:lineRule="auto"/>
        <w:jc w:val="center"/>
        <w:rPr>
          <w:rFonts w:ascii="Times New Roman" w:hAnsi="Times New Roman" w:cs="Times New Roman"/>
          <w:sz w:val="24"/>
          <w:szCs w:val="24"/>
        </w:rPr>
      </w:pPr>
    </w:p>
    <w:p w14:paraId="7DA8343E" w14:textId="77777777" w:rsidR="004F0DF2" w:rsidRPr="001C452C" w:rsidRDefault="004F0DF2" w:rsidP="004D7734">
      <w:pPr>
        <w:spacing w:after="0" w:line="240" w:lineRule="auto"/>
        <w:jc w:val="center"/>
        <w:rPr>
          <w:rFonts w:ascii="Times New Roman" w:hAnsi="Times New Roman" w:cs="Times New Roman"/>
          <w:sz w:val="24"/>
          <w:szCs w:val="24"/>
        </w:rPr>
      </w:pPr>
    </w:p>
    <w:p w14:paraId="38E920CA" w14:textId="77777777" w:rsidR="004F0DF2" w:rsidRPr="001C452C" w:rsidRDefault="004F0DF2" w:rsidP="004D7734">
      <w:pPr>
        <w:spacing w:after="0" w:line="240" w:lineRule="auto"/>
        <w:jc w:val="center"/>
        <w:rPr>
          <w:rFonts w:ascii="Times New Roman" w:hAnsi="Times New Roman" w:cs="Times New Roman"/>
          <w:sz w:val="24"/>
          <w:szCs w:val="24"/>
        </w:rPr>
      </w:pPr>
    </w:p>
    <w:p w14:paraId="629BBF5F" w14:textId="77777777" w:rsidR="004F0DF2" w:rsidRPr="001C452C" w:rsidRDefault="004F0DF2" w:rsidP="004D7734">
      <w:pPr>
        <w:spacing w:after="0" w:line="240" w:lineRule="auto"/>
        <w:jc w:val="center"/>
        <w:rPr>
          <w:rFonts w:ascii="Times New Roman" w:hAnsi="Times New Roman" w:cs="Times New Roman"/>
          <w:sz w:val="24"/>
          <w:szCs w:val="24"/>
        </w:rPr>
      </w:pPr>
    </w:p>
    <w:p w14:paraId="0C097F20" w14:textId="77777777" w:rsidR="004F0DF2" w:rsidRPr="001C452C" w:rsidRDefault="004F0DF2" w:rsidP="004D7734">
      <w:pPr>
        <w:spacing w:after="0" w:line="240" w:lineRule="auto"/>
        <w:jc w:val="center"/>
        <w:rPr>
          <w:rFonts w:ascii="Times New Roman" w:hAnsi="Times New Roman" w:cs="Times New Roman"/>
          <w:sz w:val="24"/>
          <w:szCs w:val="24"/>
        </w:rPr>
      </w:pPr>
    </w:p>
    <w:p w14:paraId="635E9968" w14:textId="5804F04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50EF7BCC" wp14:editId="689FDD98">
            <wp:extent cx="5932805" cy="400875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cstate="print">
                      <a:extLst>
                        <a:ext uri="{28A0092B-C50C-407E-A947-70E740481C1C}">
                          <a14:useLocalDpi xmlns:a14="http://schemas.microsoft.com/office/drawing/2010/main" val="0"/>
                        </a:ext>
                      </a:extLst>
                    </a:blip>
                    <a:srcRect b="52194"/>
                    <a:stretch>
                      <a:fillRect/>
                    </a:stretch>
                  </pic:blipFill>
                  <pic:spPr bwMode="auto">
                    <a:xfrm>
                      <a:off x="0" y="0"/>
                      <a:ext cx="5932805" cy="4008755"/>
                    </a:xfrm>
                    <a:prstGeom prst="rect">
                      <a:avLst/>
                    </a:prstGeom>
                    <a:noFill/>
                    <a:ln>
                      <a:noFill/>
                    </a:ln>
                  </pic:spPr>
                </pic:pic>
              </a:graphicData>
            </a:graphic>
          </wp:inline>
        </w:drawing>
      </w:r>
    </w:p>
    <w:p w14:paraId="3F30201F" w14:textId="77777777" w:rsidR="004F0DF2" w:rsidRPr="001C452C" w:rsidRDefault="004F0DF2" w:rsidP="004D7734">
      <w:pPr>
        <w:spacing w:after="0" w:line="240" w:lineRule="auto"/>
        <w:jc w:val="center"/>
        <w:rPr>
          <w:rFonts w:ascii="Times New Roman" w:hAnsi="Times New Roman" w:cs="Times New Roman"/>
          <w:sz w:val="24"/>
          <w:szCs w:val="24"/>
        </w:rPr>
      </w:pPr>
    </w:p>
    <w:p w14:paraId="344D09F9" w14:textId="77777777" w:rsidR="004F0DF2" w:rsidRPr="001C452C" w:rsidRDefault="004F0DF2" w:rsidP="004D7734">
      <w:pPr>
        <w:spacing w:after="0" w:line="240" w:lineRule="auto"/>
        <w:jc w:val="center"/>
        <w:rPr>
          <w:rFonts w:ascii="Times New Roman" w:hAnsi="Times New Roman" w:cs="Times New Roman"/>
          <w:sz w:val="24"/>
          <w:szCs w:val="24"/>
        </w:rPr>
      </w:pPr>
    </w:p>
    <w:p w14:paraId="132D8520" w14:textId="283B9438"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AA1B6F">
        <w:rPr>
          <w:rFonts w:ascii="Times New Roman" w:hAnsi="Times New Roman" w:cs="Times New Roman"/>
          <w:sz w:val="24"/>
          <w:szCs w:val="24"/>
        </w:rPr>
        <w:t>6</w:t>
      </w:r>
      <w:r w:rsidR="00BB61C4">
        <w:rPr>
          <w:rFonts w:ascii="Times New Roman" w:hAnsi="Times New Roman" w:cs="Times New Roman"/>
          <w:sz w:val="24"/>
          <w:szCs w:val="24"/>
        </w:rPr>
        <w:t>0</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Оселки</w:t>
      </w:r>
      <w:r w:rsidR="00BA733A">
        <w:rPr>
          <w:rFonts w:ascii="Times New Roman" w:hAnsi="Times New Roman" w:cs="Times New Roman"/>
          <w:sz w:val="24"/>
          <w:szCs w:val="24"/>
        </w:rPr>
        <w:t xml:space="preserve">: </w:t>
      </w:r>
      <w:r w:rsidRPr="001C452C">
        <w:rPr>
          <w:rFonts w:ascii="Times New Roman" w:hAnsi="Times New Roman" w:cs="Times New Roman"/>
          <w:sz w:val="24"/>
          <w:szCs w:val="24"/>
        </w:rPr>
        <w:t>1 – Могильник Лебедевка-</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погребение 1 курган 23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1978. Рис. 48]). 2 – Могильник </w:t>
      </w:r>
      <w:proofErr w:type="spellStart"/>
      <w:r w:rsidRPr="001C452C">
        <w:rPr>
          <w:rFonts w:ascii="Times New Roman" w:hAnsi="Times New Roman" w:cs="Times New Roman"/>
          <w:sz w:val="24"/>
          <w:szCs w:val="24"/>
        </w:rPr>
        <w:t>Таксай</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4 (по: [Кривошеев, </w:t>
      </w:r>
      <w:proofErr w:type="spellStart"/>
      <w:r w:rsidRPr="001C452C">
        <w:rPr>
          <w:rFonts w:ascii="Times New Roman" w:hAnsi="Times New Roman" w:cs="Times New Roman"/>
          <w:sz w:val="24"/>
          <w:szCs w:val="24"/>
        </w:rPr>
        <w:t>Лукпанова</w:t>
      </w:r>
      <w:proofErr w:type="spellEnd"/>
      <w:r w:rsidRPr="001C452C">
        <w:rPr>
          <w:rFonts w:ascii="Times New Roman" w:hAnsi="Times New Roman" w:cs="Times New Roman"/>
          <w:sz w:val="24"/>
          <w:szCs w:val="24"/>
        </w:rPr>
        <w:t xml:space="preserve">. 2015. Рис. 2, 11]). 3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6 </w:t>
      </w:r>
      <w:r w:rsidRPr="001C452C">
        <w:rPr>
          <w:rFonts w:ascii="Times New Roman" w:hAnsi="Times New Roman" w:cs="Times New Roman"/>
          <w:sz w:val="24"/>
          <w:szCs w:val="24"/>
        </w:rPr>
        <w:t xml:space="preserve">(по: [Гуцалов, 1988, Рис. 155, 3]). 4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22 </w:t>
      </w:r>
      <w:r w:rsidRPr="001C452C">
        <w:rPr>
          <w:rFonts w:ascii="Times New Roman" w:hAnsi="Times New Roman" w:cs="Times New Roman"/>
          <w:sz w:val="24"/>
          <w:szCs w:val="24"/>
        </w:rPr>
        <w:t xml:space="preserve">(по: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1978. Рис. 135]). 5 – Могильник Лебедевка-</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11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1977. Рис. 172, 26]). 6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4 </w:t>
      </w:r>
      <w:r w:rsidRPr="001C452C">
        <w:rPr>
          <w:rFonts w:ascii="Times New Roman" w:hAnsi="Times New Roman" w:cs="Times New Roman"/>
          <w:sz w:val="24"/>
          <w:szCs w:val="24"/>
        </w:rPr>
        <w:t xml:space="preserve">(по: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1978. Рис. 201]).</w:t>
      </w:r>
    </w:p>
    <w:p w14:paraId="5458CDED" w14:textId="77777777" w:rsidR="004F0DF2" w:rsidRPr="001C452C" w:rsidRDefault="004F0DF2" w:rsidP="004D7734">
      <w:pPr>
        <w:spacing w:after="0" w:line="240" w:lineRule="auto"/>
        <w:jc w:val="center"/>
        <w:rPr>
          <w:rFonts w:ascii="Times New Roman" w:hAnsi="Times New Roman" w:cs="Times New Roman"/>
          <w:sz w:val="24"/>
          <w:szCs w:val="24"/>
        </w:rPr>
      </w:pPr>
    </w:p>
    <w:p w14:paraId="6DE0EADD" w14:textId="77777777" w:rsidR="004F0DF2" w:rsidRPr="001C452C" w:rsidRDefault="004F0DF2" w:rsidP="004D7734">
      <w:pPr>
        <w:spacing w:after="0" w:line="240" w:lineRule="auto"/>
        <w:jc w:val="center"/>
        <w:rPr>
          <w:rFonts w:ascii="Times New Roman" w:hAnsi="Times New Roman" w:cs="Times New Roman"/>
          <w:sz w:val="24"/>
          <w:szCs w:val="24"/>
        </w:rPr>
      </w:pPr>
    </w:p>
    <w:p w14:paraId="689F2475" w14:textId="66E38B54"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0E6D1542" wp14:editId="0BF23B8F">
            <wp:extent cx="5932805" cy="5156835"/>
            <wp:effectExtent l="0" t="0" r="0" b="571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1" cstate="print">
                      <a:extLst>
                        <a:ext uri="{28A0092B-C50C-407E-A947-70E740481C1C}">
                          <a14:useLocalDpi xmlns:a14="http://schemas.microsoft.com/office/drawing/2010/main" val="0"/>
                        </a:ext>
                      </a:extLst>
                    </a:blip>
                    <a:srcRect b="38593"/>
                    <a:stretch>
                      <a:fillRect/>
                    </a:stretch>
                  </pic:blipFill>
                  <pic:spPr bwMode="auto">
                    <a:xfrm>
                      <a:off x="0" y="0"/>
                      <a:ext cx="5932805" cy="5156835"/>
                    </a:xfrm>
                    <a:prstGeom prst="rect">
                      <a:avLst/>
                    </a:prstGeom>
                    <a:noFill/>
                    <a:ln>
                      <a:noFill/>
                    </a:ln>
                  </pic:spPr>
                </pic:pic>
              </a:graphicData>
            </a:graphic>
          </wp:inline>
        </w:drawing>
      </w:r>
    </w:p>
    <w:p w14:paraId="3C46863A" w14:textId="77777777" w:rsidR="004F0DF2" w:rsidRPr="001C452C" w:rsidRDefault="004F0DF2" w:rsidP="004D7734">
      <w:pPr>
        <w:spacing w:after="0" w:line="240" w:lineRule="auto"/>
        <w:jc w:val="center"/>
        <w:rPr>
          <w:rFonts w:ascii="Times New Roman" w:hAnsi="Times New Roman" w:cs="Times New Roman"/>
          <w:sz w:val="24"/>
          <w:szCs w:val="24"/>
        </w:rPr>
      </w:pPr>
    </w:p>
    <w:p w14:paraId="047E20CB" w14:textId="659BE20A"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AA1B6F">
        <w:rPr>
          <w:rFonts w:ascii="Times New Roman" w:hAnsi="Times New Roman" w:cs="Times New Roman"/>
          <w:sz w:val="24"/>
          <w:szCs w:val="24"/>
        </w:rPr>
        <w:t>6</w:t>
      </w:r>
      <w:r w:rsidR="00BB61C4">
        <w:rPr>
          <w:rFonts w:ascii="Times New Roman" w:hAnsi="Times New Roman" w:cs="Times New Roman"/>
          <w:sz w:val="24"/>
          <w:szCs w:val="24"/>
        </w:rPr>
        <w:t>1</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Серьги</w:t>
      </w:r>
      <w:r w:rsidR="00BA733A">
        <w:rPr>
          <w:rFonts w:ascii="Times New Roman" w:hAnsi="Times New Roman" w:cs="Times New Roman"/>
          <w:sz w:val="24"/>
          <w:szCs w:val="24"/>
        </w:rPr>
        <w:t xml:space="preserve">: </w:t>
      </w:r>
      <w:r w:rsidRPr="001C452C">
        <w:rPr>
          <w:rFonts w:ascii="Times New Roman" w:hAnsi="Times New Roman" w:cs="Times New Roman"/>
          <w:sz w:val="24"/>
          <w:szCs w:val="24"/>
        </w:rPr>
        <w:t>1 – Могильник Лебедевка курган 2 (по: [Багриков, Сенигова 1968. Рис. 3, 1]). 2 – Могильник Лебедевка-</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1 (1969 г.) (по: [Мошкова,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1969. Рис. 73б]). 3 – Могильник Лебедевка-</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49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1980. Рис. 118]). 4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VI</w:t>
      </w:r>
      <w:r w:rsidRPr="001C452C">
        <w:rPr>
          <w:rFonts w:ascii="Times New Roman" w:hAnsi="Times New Roman" w:cs="Times New Roman"/>
          <w:sz w:val="24"/>
        </w:rPr>
        <w:t xml:space="preserve"> курган 39 погребение 1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262]). 5 – Могильник </w:t>
      </w:r>
      <w:proofErr w:type="spellStart"/>
      <w:r w:rsidRPr="001C452C">
        <w:rPr>
          <w:rFonts w:ascii="Times New Roman" w:hAnsi="Times New Roman" w:cs="Times New Roman"/>
          <w:sz w:val="24"/>
          <w:szCs w:val="24"/>
        </w:rPr>
        <w:t>Жайлаусай</w:t>
      </w:r>
      <w:proofErr w:type="spellEnd"/>
      <w:r w:rsidRPr="001C452C">
        <w:rPr>
          <w:rFonts w:ascii="Times New Roman" w:hAnsi="Times New Roman" w:cs="Times New Roman"/>
          <w:sz w:val="24"/>
          <w:szCs w:val="24"/>
        </w:rPr>
        <w:t xml:space="preserve"> курган 2 (по: [</w:t>
      </w:r>
      <w:proofErr w:type="spellStart"/>
      <w:r w:rsidRPr="001C452C">
        <w:rPr>
          <w:rFonts w:ascii="Times New Roman" w:hAnsi="Times New Roman" w:cs="Times New Roman"/>
          <w:sz w:val="24"/>
          <w:szCs w:val="24"/>
        </w:rPr>
        <w:t>Бисембаев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Дуйсенгали</w:t>
      </w:r>
      <w:proofErr w:type="spellEnd"/>
      <w:r w:rsidRPr="001C452C">
        <w:rPr>
          <w:rFonts w:ascii="Times New Roman" w:hAnsi="Times New Roman" w:cs="Times New Roman"/>
          <w:sz w:val="24"/>
          <w:szCs w:val="24"/>
        </w:rPr>
        <w:t xml:space="preserve">, 2009. Рис. 3, 10]). 6 – Могильник </w:t>
      </w:r>
      <w:proofErr w:type="spellStart"/>
      <w:r w:rsidRPr="001C452C">
        <w:rPr>
          <w:rFonts w:ascii="Times New Roman" w:hAnsi="Times New Roman" w:cs="Times New Roman"/>
          <w:sz w:val="24"/>
          <w:szCs w:val="24"/>
        </w:rPr>
        <w:t>Гунжели</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3. 7 – Могильник </w:t>
      </w:r>
      <w:proofErr w:type="spellStart"/>
      <w:r w:rsidRPr="001C452C">
        <w:rPr>
          <w:rFonts w:ascii="Times New Roman" w:hAnsi="Times New Roman" w:cs="Times New Roman"/>
          <w:sz w:val="24"/>
          <w:szCs w:val="24"/>
        </w:rPr>
        <w:t>Гунжели</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2. 8 – Могильник Мамай курган 8 (по: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Кокебаева</w:t>
      </w:r>
      <w:proofErr w:type="spellEnd"/>
      <w:r w:rsidRPr="001C452C">
        <w:rPr>
          <w:rFonts w:ascii="Times New Roman" w:hAnsi="Times New Roman" w:cs="Times New Roman"/>
          <w:sz w:val="24"/>
          <w:szCs w:val="24"/>
        </w:rPr>
        <w:t xml:space="preserve">, 1973, Л. З9]). 9 – Могильник </w:t>
      </w:r>
      <w:proofErr w:type="spellStart"/>
      <w:r w:rsidRPr="001C452C">
        <w:rPr>
          <w:rFonts w:ascii="Times New Roman" w:hAnsi="Times New Roman" w:cs="Times New Roman"/>
          <w:sz w:val="24"/>
          <w:szCs w:val="24"/>
        </w:rPr>
        <w:t>Гунжели</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25. 10 – </w:t>
      </w:r>
      <w:r w:rsidRPr="001C452C">
        <w:rPr>
          <w:rFonts w:ascii="Times New Roman" w:hAnsi="Times New Roman" w:cs="Times New Roman"/>
          <w:sz w:val="24"/>
        </w:rPr>
        <w:t>Могильник Лебедевка-</w:t>
      </w:r>
      <w:r w:rsidRPr="001C452C">
        <w:rPr>
          <w:rFonts w:ascii="Times New Roman" w:hAnsi="Times New Roman" w:cs="Times New Roman"/>
          <w:sz w:val="24"/>
          <w:lang w:val="en-US"/>
        </w:rPr>
        <w:t>IV</w:t>
      </w:r>
      <w:r w:rsidRPr="001C452C">
        <w:rPr>
          <w:rFonts w:ascii="Times New Roman" w:hAnsi="Times New Roman" w:cs="Times New Roman"/>
          <w:sz w:val="24"/>
        </w:rPr>
        <w:t xml:space="preserve"> курган 19 </w:t>
      </w:r>
      <w:r w:rsidRPr="001C452C">
        <w:rPr>
          <w:rFonts w:ascii="Times New Roman" w:hAnsi="Times New Roman" w:cs="Times New Roman"/>
          <w:sz w:val="24"/>
          <w:szCs w:val="24"/>
        </w:rPr>
        <w:t xml:space="preserve">(по: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1980. Табл. 35, 1]). 11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44 </w:t>
      </w:r>
      <w:r w:rsidRPr="001C452C">
        <w:rPr>
          <w:rFonts w:ascii="Times New Roman" w:hAnsi="Times New Roman" w:cs="Times New Roman"/>
          <w:sz w:val="24"/>
          <w:szCs w:val="24"/>
        </w:rPr>
        <w:t xml:space="preserve">(по: [Гуцалов, 1989, Рис. 111, 5]). 12 – </w:t>
      </w:r>
      <w:r w:rsidRPr="001C452C">
        <w:rPr>
          <w:rFonts w:ascii="Times New Roman" w:hAnsi="Times New Roman" w:cs="Times New Roman"/>
          <w:sz w:val="24"/>
        </w:rPr>
        <w:t xml:space="preserve">Могильник </w:t>
      </w:r>
      <w:proofErr w:type="spellStart"/>
      <w:r w:rsidRPr="001C452C">
        <w:rPr>
          <w:rFonts w:ascii="Times New Roman" w:hAnsi="Times New Roman" w:cs="Times New Roman"/>
          <w:sz w:val="24"/>
        </w:rPr>
        <w:t>Барбастау</w:t>
      </w:r>
      <w:proofErr w:type="spellEnd"/>
      <w:r w:rsidRPr="001C452C">
        <w:rPr>
          <w:rFonts w:ascii="Times New Roman" w:hAnsi="Times New Roman" w:cs="Times New Roman"/>
          <w:sz w:val="24"/>
        </w:rPr>
        <w:t>-</w:t>
      </w:r>
      <w:r w:rsidRPr="001C452C">
        <w:rPr>
          <w:rFonts w:ascii="Times New Roman" w:hAnsi="Times New Roman" w:cs="Times New Roman"/>
          <w:sz w:val="24"/>
          <w:lang w:val="en-US"/>
        </w:rPr>
        <w:t>III</w:t>
      </w:r>
      <w:r w:rsidRPr="001C452C">
        <w:rPr>
          <w:rFonts w:ascii="Times New Roman" w:hAnsi="Times New Roman" w:cs="Times New Roman"/>
          <w:sz w:val="24"/>
        </w:rPr>
        <w:t xml:space="preserve"> курган 11 </w:t>
      </w:r>
      <w:r w:rsidRPr="001C452C">
        <w:rPr>
          <w:rFonts w:ascii="Times New Roman" w:hAnsi="Times New Roman" w:cs="Times New Roman"/>
          <w:sz w:val="24"/>
          <w:szCs w:val="24"/>
        </w:rPr>
        <w:t>(по: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1979, Рис. 48]). 13 – Могильник </w:t>
      </w:r>
      <w:proofErr w:type="spellStart"/>
      <w:r w:rsidRPr="001C452C">
        <w:rPr>
          <w:rFonts w:ascii="Times New Roman" w:hAnsi="Times New Roman" w:cs="Times New Roman"/>
          <w:sz w:val="24"/>
          <w:szCs w:val="24"/>
        </w:rPr>
        <w:t>Дэвкескен</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5в (по: [Ягодин, Китов, Ягодин, 2020. Рис. 4, 3]). 14 – Могильник </w:t>
      </w:r>
      <w:proofErr w:type="spellStart"/>
      <w:r w:rsidRPr="001C452C">
        <w:rPr>
          <w:rFonts w:ascii="Times New Roman" w:hAnsi="Times New Roman" w:cs="Times New Roman"/>
          <w:sz w:val="24"/>
          <w:szCs w:val="24"/>
        </w:rPr>
        <w:t>Ул</w:t>
      </w:r>
      <w:r w:rsidR="005D6E67">
        <w:rPr>
          <w:rFonts w:ascii="Times New Roman" w:hAnsi="Times New Roman" w:cs="Times New Roman"/>
          <w:sz w:val="24"/>
          <w:szCs w:val="24"/>
        </w:rPr>
        <w:t>ь</w:t>
      </w:r>
      <w:r w:rsidRPr="001C452C">
        <w:rPr>
          <w:rFonts w:ascii="Times New Roman" w:hAnsi="Times New Roman" w:cs="Times New Roman"/>
          <w:sz w:val="24"/>
          <w:szCs w:val="24"/>
        </w:rPr>
        <w:t>гули</w:t>
      </w:r>
      <w:proofErr w:type="spellEnd"/>
      <w:r w:rsidRPr="001C452C">
        <w:rPr>
          <w:rFonts w:ascii="Times New Roman" w:hAnsi="Times New Roman" w:cs="Times New Roman"/>
          <w:sz w:val="24"/>
          <w:szCs w:val="24"/>
        </w:rPr>
        <w:t xml:space="preserve"> курган 1 (по: [</w:t>
      </w:r>
      <w:proofErr w:type="spellStart"/>
      <w:r w:rsidRPr="001C452C">
        <w:rPr>
          <w:rFonts w:ascii="Times New Roman" w:hAnsi="Times New Roman" w:cs="Times New Roman"/>
          <w:sz w:val="24"/>
          <w:szCs w:val="24"/>
        </w:rPr>
        <w:t>Бисембаев</w:t>
      </w:r>
      <w:proofErr w:type="spellEnd"/>
      <w:r w:rsidRPr="001C452C">
        <w:rPr>
          <w:rFonts w:ascii="Times New Roman" w:hAnsi="Times New Roman" w:cs="Times New Roman"/>
          <w:sz w:val="24"/>
          <w:szCs w:val="24"/>
        </w:rPr>
        <w:t>, Гуцалов, Ткачев, 2004. Рис. 177, 2]).</w:t>
      </w:r>
    </w:p>
    <w:p w14:paraId="75BCB661" w14:textId="77777777" w:rsidR="004F0DF2" w:rsidRPr="001C452C" w:rsidRDefault="004F0DF2" w:rsidP="004D7734">
      <w:pPr>
        <w:spacing w:after="0" w:line="240" w:lineRule="auto"/>
        <w:jc w:val="center"/>
        <w:rPr>
          <w:rFonts w:ascii="Times New Roman" w:hAnsi="Times New Roman" w:cs="Times New Roman"/>
          <w:sz w:val="24"/>
          <w:szCs w:val="24"/>
        </w:rPr>
      </w:pPr>
    </w:p>
    <w:p w14:paraId="63AD8EA3" w14:textId="77777777" w:rsidR="004F0DF2" w:rsidRPr="001C452C" w:rsidRDefault="004F0DF2" w:rsidP="004D7734">
      <w:pPr>
        <w:spacing w:after="0" w:line="240" w:lineRule="auto"/>
        <w:jc w:val="center"/>
        <w:rPr>
          <w:rFonts w:ascii="Times New Roman" w:hAnsi="Times New Roman" w:cs="Times New Roman"/>
          <w:sz w:val="24"/>
          <w:szCs w:val="24"/>
        </w:rPr>
      </w:pPr>
    </w:p>
    <w:p w14:paraId="1445F688" w14:textId="77777777" w:rsidR="004F0DF2" w:rsidRPr="001C452C" w:rsidRDefault="004F0DF2" w:rsidP="004D7734">
      <w:pPr>
        <w:spacing w:after="0" w:line="240" w:lineRule="auto"/>
        <w:jc w:val="center"/>
        <w:rPr>
          <w:rFonts w:ascii="Times New Roman" w:hAnsi="Times New Roman" w:cs="Times New Roman"/>
          <w:sz w:val="24"/>
          <w:szCs w:val="24"/>
        </w:rPr>
      </w:pPr>
    </w:p>
    <w:p w14:paraId="5B0F87C9" w14:textId="77777777" w:rsidR="004F0DF2" w:rsidRPr="001C452C" w:rsidRDefault="004F0DF2" w:rsidP="004D7734">
      <w:pPr>
        <w:spacing w:after="0" w:line="240" w:lineRule="auto"/>
        <w:jc w:val="center"/>
        <w:rPr>
          <w:rFonts w:ascii="Times New Roman" w:hAnsi="Times New Roman" w:cs="Times New Roman"/>
          <w:sz w:val="24"/>
          <w:szCs w:val="24"/>
        </w:rPr>
      </w:pPr>
    </w:p>
    <w:p w14:paraId="7DD915B0" w14:textId="77777777" w:rsidR="004F0DF2" w:rsidRPr="001C452C" w:rsidRDefault="004F0DF2" w:rsidP="004D7734">
      <w:pPr>
        <w:spacing w:after="0" w:line="240" w:lineRule="auto"/>
        <w:jc w:val="center"/>
        <w:rPr>
          <w:rFonts w:ascii="Times New Roman" w:hAnsi="Times New Roman" w:cs="Times New Roman"/>
          <w:sz w:val="24"/>
          <w:szCs w:val="24"/>
        </w:rPr>
      </w:pPr>
    </w:p>
    <w:p w14:paraId="0C2201D1" w14:textId="77777777" w:rsidR="004F0DF2" w:rsidRPr="001C452C" w:rsidRDefault="004F0DF2" w:rsidP="004D7734">
      <w:pPr>
        <w:spacing w:after="0" w:line="240" w:lineRule="auto"/>
        <w:jc w:val="center"/>
        <w:rPr>
          <w:rFonts w:ascii="Times New Roman" w:hAnsi="Times New Roman" w:cs="Times New Roman"/>
          <w:sz w:val="24"/>
          <w:szCs w:val="24"/>
        </w:rPr>
      </w:pPr>
    </w:p>
    <w:p w14:paraId="0FAC7297" w14:textId="77777777" w:rsidR="004F0DF2" w:rsidRPr="001C452C" w:rsidRDefault="004F0DF2" w:rsidP="004D7734">
      <w:pPr>
        <w:spacing w:after="0" w:line="240" w:lineRule="auto"/>
        <w:jc w:val="center"/>
        <w:rPr>
          <w:rFonts w:ascii="Times New Roman" w:hAnsi="Times New Roman" w:cs="Times New Roman"/>
          <w:sz w:val="24"/>
          <w:szCs w:val="24"/>
        </w:rPr>
      </w:pPr>
    </w:p>
    <w:p w14:paraId="65B4BF27" w14:textId="77777777" w:rsidR="004F0DF2" w:rsidRPr="001C452C" w:rsidRDefault="004F0DF2" w:rsidP="004D7734">
      <w:pPr>
        <w:spacing w:after="0" w:line="240" w:lineRule="auto"/>
        <w:jc w:val="center"/>
        <w:rPr>
          <w:rFonts w:ascii="Times New Roman" w:hAnsi="Times New Roman" w:cs="Times New Roman"/>
          <w:sz w:val="24"/>
          <w:szCs w:val="24"/>
        </w:rPr>
      </w:pPr>
    </w:p>
    <w:p w14:paraId="62163320" w14:textId="31145583"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09D537C8" wp14:editId="17E115F7">
            <wp:extent cx="5932805" cy="45720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cstate="print">
                      <a:extLst>
                        <a:ext uri="{28A0092B-C50C-407E-A947-70E740481C1C}">
                          <a14:useLocalDpi xmlns:a14="http://schemas.microsoft.com/office/drawing/2010/main" val="0"/>
                        </a:ext>
                      </a:extLst>
                    </a:blip>
                    <a:srcRect t="31555" b="13847"/>
                    <a:stretch>
                      <a:fillRect/>
                    </a:stretch>
                  </pic:blipFill>
                  <pic:spPr bwMode="auto">
                    <a:xfrm>
                      <a:off x="0" y="0"/>
                      <a:ext cx="5932805" cy="4572000"/>
                    </a:xfrm>
                    <a:prstGeom prst="rect">
                      <a:avLst/>
                    </a:prstGeom>
                    <a:noFill/>
                    <a:ln>
                      <a:noFill/>
                    </a:ln>
                  </pic:spPr>
                </pic:pic>
              </a:graphicData>
            </a:graphic>
          </wp:inline>
        </w:drawing>
      </w:r>
    </w:p>
    <w:p w14:paraId="07BDCD7F" w14:textId="3EB52CBA"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AA1B6F">
        <w:rPr>
          <w:rFonts w:ascii="Times New Roman" w:hAnsi="Times New Roman" w:cs="Times New Roman"/>
          <w:sz w:val="24"/>
          <w:szCs w:val="24"/>
        </w:rPr>
        <w:t>6</w:t>
      </w:r>
      <w:r w:rsidR="004D7734">
        <w:rPr>
          <w:rFonts w:ascii="Times New Roman" w:hAnsi="Times New Roman" w:cs="Times New Roman"/>
          <w:sz w:val="24"/>
          <w:szCs w:val="24"/>
        </w:rPr>
        <w:t>2</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Бронзовые з</w:t>
      </w:r>
      <w:r w:rsidRPr="001C452C">
        <w:rPr>
          <w:rFonts w:ascii="Times New Roman" w:hAnsi="Times New Roman" w:cs="Times New Roman"/>
          <w:sz w:val="24"/>
          <w:szCs w:val="24"/>
        </w:rPr>
        <w:t>еркала</w:t>
      </w:r>
      <w:r w:rsidR="00BA733A">
        <w:rPr>
          <w:rFonts w:ascii="Times New Roman" w:hAnsi="Times New Roman" w:cs="Times New Roman"/>
          <w:sz w:val="24"/>
          <w:szCs w:val="24"/>
        </w:rPr>
        <w:t xml:space="preserve">: </w:t>
      </w:r>
      <w:r w:rsidRPr="001C452C">
        <w:rPr>
          <w:rFonts w:ascii="Times New Roman" w:hAnsi="Times New Roman" w:cs="Times New Roman"/>
          <w:sz w:val="24"/>
          <w:szCs w:val="24"/>
        </w:rPr>
        <w:t>1 – Могильник Лебедевка-</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19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1978. Рис. 319, 4]). 2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86 </w:t>
      </w:r>
      <w:r w:rsidRPr="001C452C">
        <w:rPr>
          <w:rFonts w:ascii="Times New Roman" w:hAnsi="Times New Roman" w:cs="Times New Roman"/>
          <w:sz w:val="24"/>
          <w:szCs w:val="24"/>
        </w:rPr>
        <w:t>(по: [Гуцалов, Ткачев, 1990, Рис. 189, 2]). 3 – Могильник Восточно-</w:t>
      </w:r>
      <w:proofErr w:type="spellStart"/>
      <w:r w:rsidRPr="001C452C">
        <w:rPr>
          <w:rFonts w:ascii="Times New Roman" w:hAnsi="Times New Roman" w:cs="Times New Roman"/>
          <w:sz w:val="24"/>
          <w:szCs w:val="24"/>
        </w:rPr>
        <w:t>Курайлинский</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3 (по: [Гуцалов, 1989, Рис. 12, 4]). 4 – Могильник </w:t>
      </w:r>
      <w:proofErr w:type="spellStart"/>
      <w:r w:rsidRPr="001C452C">
        <w:rPr>
          <w:rFonts w:ascii="Times New Roman" w:hAnsi="Times New Roman" w:cs="Times New Roman"/>
          <w:sz w:val="24"/>
          <w:szCs w:val="24"/>
        </w:rPr>
        <w:t>Гунжели</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2. 5 – Могильник Лебедевка курган 1 (по: [Багриков 1966. Альбом к отчету. №99,]). 6 – Могильник </w:t>
      </w:r>
      <w:proofErr w:type="spellStart"/>
      <w:r w:rsidRPr="001C452C">
        <w:rPr>
          <w:rFonts w:ascii="Times New Roman" w:hAnsi="Times New Roman" w:cs="Times New Roman"/>
          <w:sz w:val="24"/>
          <w:szCs w:val="24"/>
        </w:rPr>
        <w:t>Дэвкескен</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5в (по: [Ягодин, Китов, Ягодин, 2020. Рис. 4, 1]). 7 – Могильник Лебедевка-</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49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1980. Табл. 78, 2]).  8 – Могильник </w:t>
      </w:r>
      <w:proofErr w:type="spellStart"/>
      <w:r w:rsidRPr="001C452C">
        <w:rPr>
          <w:rFonts w:ascii="Times New Roman" w:hAnsi="Times New Roman" w:cs="Times New Roman"/>
          <w:sz w:val="24"/>
          <w:szCs w:val="24"/>
        </w:rPr>
        <w:t>Атпа</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19 (по: [Гуцалов, Макаревич, 1986, Рис. 58, 1]).</w:t>
      </w:r>
    </w:p>
    <w:p w14:paraId="17812627" w14:textId="77777777" w:rsidR="004F0DF2" w:rsidRPr="001C452C" w:rsidRDefault="004F0DF2" w:rsidP="004D7734">
      <w:pPr>
        <w:spacing w:after="0" w:line="240" w:lineRule="auto"/>
        <w:jc w:val="center"/>
        <w:rPr>
          <w:rFonts w:ascii="Times New Roman" w:hAnsi="Times New Roman" w:cs="Times New Roman"/>
          <w:sz w:val="24"/>
          <w:szCs w:val="24"/>
        </w:rPr>
      </w:pPr>
    </w:p>
    <w:p w14:paraId="50A175AB" w14:textId="77777777" w:rsidR="004F0DF2" w:rsidRPr="001C452C" w:rsidRDefault="004F0DF2" w:rsidP="004D7734">
      <w:pPr>
        <w:spacing w:after="0" w:line="240" w:lineRule="auto"/>
        <w:jc w:val="center"/>
        <w:rPr>
          <w:rFonts w:ascii="Times New Roman" w:hAnsi="Times New Roman" w:cs="Times New Roman"/>
          <w:sz w:val="24"/>
          <w:szCs w:val="24"/>
        </w:rPr>
      </w:pPr>
    </w:p>
    <w:p w14:paraId="5D2BF03E" w14:textId="77777777" w:rsidR="004F0DF2" w:rsidRPr="001C452C" w:rsidRDefault="004F0DF2" w:rsidP="004D7734">
      <w:pPr>
        <w:spacing w:after="0" w:line="240" w:lineRule="auto"/>
        <w:jc w:val="center"/>
        <w:rPr>
          <w:rFonts w:ascii="Times New Roman" w:hAnsi="Times New Roman" w:cs="Times New Roman"/>
          <w:sz w:val="24"/>
          <w:szCs w:val="24"/>
        </w:rPr>
      </w:pPr>
    </w:p>
    <w:p w14:paraId="79AC7388" w14:textId="40124C4B"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53C9ACFA" wp14:editId="5FBBBB6E">
            <wp:extent cx="5932805" cy="6666865"/>
            <wp:effectExtent l="0" t="0" r="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cstate="print">
                      <a:extLst>
                        <a:ext uri="{28A0092B-C50C-407E-A947-70E740481C1C}">
                          <a14:useLocalDpi xmlns:a14="http://schemas.microsoft.com/office/drawing/2010/main" val="0"/>
                        </a:ext>
                      </a:extLst>
                    </a:blip>
                    <a:srcRect t="3632" b="16800"/>
                    <a:stretch>
                      <a:fillRect/>
                    </a:stretch>
                  </pic:blipFill>
                  <pic:spPr bwMode="auto">
                    <a:xfrm>
                      <a:off x="0" y="0"/>
                      <a:ext cx="5932805" cy="6666865"/>
                    </a:xfrm>
                    <a:prstGeom prst="rect">
                      <a:avLst/>
                    </a:prstGeom>
                    <a:noFill/>
                    <a:ln>
                      <a:noFill/>
                    </a:ln>
                  </pic:spPr>
                </pic:pic>
              </a:graphicData>
            </a:graphic>
          </wp:inline>
        </w:drawing>
      </w:r>
    </w:p>
    <w:p w14:paraId="67D90FA8" w14:textId="77777777" w:rsidR="004F0DF2" w:rsidRPr="001C452C" w:rsidRDefault="004F0DF2" w:rsidP="004D7734">
      <w:pPr>
        <w:spacing w:after="0" w:line="240" w:lineRule="auto"/>
        <w:jc w:val="center"/>
        <w:rPr>
          <w:rFonts w:ascii="Times New Roman" w:hAnsi="Times New Roman" w:cs="Times New Roman"/>
          <w:sz w:val="24"/>
          <w:szCs w:val="24"/>
        </w:rPr>
      </w:pPr>
    </w:p>
    <w:p w14:paraId="0D3A8590" w14:textId="77777777" w:rsidR="004F0DF2" w:rsidRPr="001C452C" w:rsidRDefault="004F0DF2" w:rsidP="004D7734">
      <w:pPr>
        <w:spacing w:after="0" w:line="240" w:lineRule="auto"/>
        <w:jc w:val="center"/>
        <w:rPr>
          <w:rFonts w:ascii="Times New Roman" w:hAnsi="Times New Roman" w:cs="Times New Roman"/>
          <w:sz w:val="24"/>
          <w:szCs w:val="24"/>
        </w:rPr>
      </w:pPr>
    </w:p>
    <w:p w14:paraId="600166E8" w14:textId="4781C13F"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AA1B6F">
        <w:rPr>
          <w:rFonts w:ascii="Times New Roman" w:hAnsi="Times New Roman" w:cs="Times New Roman"/>
          <w:sz w:val="24"/>
          <w:szCs w:val="24"/>
        </w:rPr>
        <w:t>6</w:t>
      </w:r>
      <w:r w:rsidR="00BB61C4">
        <w:rPr>
          <w:rFonts w:ascii="Times New Roman" w:hAnsi="Times New Roman" w:cs="Times New Roman"/>
          <w:sz w:val="24"/>
          <w:szCs w:val="24"/>
        </w:rPr>
        <w:t>3</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Китайские зеркала</w:t>
      </w:r>
      <w:r w:rsidR="00BA733A">
        <w:rPr>
          <w:rFonts w:ascii="Times New Roman" w:hAnsi="Times New Roman" w:cs="Times New Roman"/>
          <w:sz w:val="24"/>
          <w:szCs w:val="24"/>
        </w:rPr>
        <w:t xml:space="preserve">: </w:t>
      </w:r>
      <w:r w:rsidRPr="001C452C">
        <w:rPr>
          <w:rFonts w:ascii="Times New Roman" w:hAnsi="Times New Roman" w:cs="Times New Roman"/>
          <w:sz w:val="24"/>
          <w:szCs w:val="24"/>
        </w:rPr>
        <w:t>1 – Могильник Лебедевка-</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23 погребение 2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1978. Рис. 319, 5]). 2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39 погребение 1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311, 1]). 3–4 – Могильник Лебедевка курган 1 (по: [Багриков 1966. Альбом к отчету. №100, 102]). 5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32 </w:t>
      </w:r>
      <w:r w:rsidRPr="001C452C">
        <w:rPr>
          <w:rFonts w:ascii="Times New Roman" w:hAnsi="Times New Roman" w:cs="Times New Roman"/>
          <w:sz w:val="24"/>
          <w:szCs w:val="24"/>
        </w:rPr>
        <w:t>(по: [Гуцалов, 1989, Рис. 96, 20]). 6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35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311, 3]). 7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81 </w:t>
      </w:r>
      <w:r w:rsidRPr="001C452C">
        <w:rPr>
          <w:rFonts w:ascii="Times New Roman" w:hAnsi="Times New Roman" w:cs="Times New Roman"/>
          <w:sz w:val="24"/>
          <w:szCs w:val="24"/>
        </w:rPr>
        <w:t>(по: [Боталов, Гуцалов, 2000, Рис. 36, 11]).</w:t>
      </w:r>
    </w:p>
    <w:p w14:paraId="30D5B497" w14:textId="77777777" w:rsidR="004F0DF2" w:rsidRPr="001C452C" w:rsidRDefault="004F0DF2" w:rsidP="004D7734">
      <w:pPr>
        <w:spacing w:after="0" w:line="240" w:lineRule="auto"/>
        <w:jc w:val="center"/>
        <w:rPr>
          <w:rFonts w:ascii="Times New Roman" w:hAnsi="Times New Roman" w:cs="Times New Roman"/>
          <w:sz w:val="24"/>
          <w:szCs w:val="24"/>
        </w:rPr>
      </w:pPr>
    </w:p>
    <w:p w14:paraId="117DC453" w14:textId="77777777" w:rsidR="004F0DF2" w:rsidRPr="001C452C" w:rsidRDefault="004F0DF2" w:rsidP="004D7734">
      <w:pPr>
        <w:spacing w:after="0" w:line="240" w:lineRule="auto"/>
        <w:jc w:val="center"/>
        <w:rPr>
          <w:rFonts w:ascii="Times New Roman" w:hAnsi="Times New Roman" w:cs="Times New Roman"/>
          <w:sz w:val="24"/>
          <w:szCs w:val="24"/>
        </w:rPr>
      </w:pPr>
    </w:p>
    <w:p w14:paraId="20E151DC" w14:textId="77777777" w:rsidR="004F0DF2" w:rsidRPr="001C452C" w:rsidRDefault="004F0DF2" w:rsidP="004D7734">
      <w:pPr>
        <w:spacing w:after="0" w:line="240" w:lineRule="auto"/>
        <w:jc w:val="center"/>
        <w:rPr>
          <w:rFonts w:ascii="Times New Roman" w:hAnsi="Times New Roman" w:cs="Times New Roman"/>
          <w:sz w:val="24"/>
          <w:szCs w:val="24"/>
        </w:rPr>
      </w:pPr>
    </w:p>
    <w:p w14:paraId="7F0E371D" w14:textId="77777777" w:rsidR="004F0DF2" w:rsidRPr="001C452C" w:rsidRDefault="004F0DF2" w:rsidP="004D7734">
      <w:pPr>
        <w:spacing w:after="0" w:line="240" w:lineRule="auto"/>
        <w:jc w:val="center"/>
        <w:rPr>
          <w:rFonts w:ascii="Times New Roman" w:hAnsi="Times New Roman" w:cs="Times New Roman"/>
          <w:sz w:val="24"/>
          <w:szCs w:val="24"/>
        </w:rPr>
      </w:pPr>
    </w:p>
    <w:p w14:paraId="5F655DB4" w14:textId="2874537D"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7AFDCAEF" wp14:editId="75F08D94">
            <wp:extent cx="5932805" cy="4189095"/>
            <wp:effectExtent l="0" t="0" r="0"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4" cstate="print">
                      <a:extLst>
                        <a:ext uri="{28A0092B-C50C-407E-A947-70E740481C1C}">
                          <a14:useLocalDpi xmlns:a14="http://schemas.microsoft.com/office/drawing/2010/main" val="0"/>
                        </a:ext>
                      </a:extLst>
                    </a:blip>
                    <a:srcRect b="49997"/>
                    <a:stretch>
                      <a:fillRect/>
                    </a:stretch>
                  </pic:blipFill>
                  <pic:spPr bwMode="auto">
                    <a:xfrm>
                      <a:off x="0" y="0"/>
                      <a:ext cx="5932805" cy="4189095"/>
                    </a:xfrm>
                    <a:prstGeom prst="rect">
                      <a:avLst/>
                    </a:prstGeom>
                    <a:noFill/>
                    <a:ln>
                      <a:noFill/>
                    </a:ln>
                  </pic:spPr>
                </pic:pic>
              </a:graphicData>
            </a:graphic>
          </wp:inline>
        </w:drawing>
      </w:r>
    </w:p>
    <w:p w14:paraId="4EC89A22" w14:textId="77777777" w:rsidR="004F0DF2" w:rsidRPr="001C452C" w:rsidRDefault="004F0DF2" w:rsidP="004D7734">
      <w:pPr>
        <w:spacing w:after="0" w:line="240" w:lineRule="auto"/>
        <w:jc w:val="center"/>
        <w:rPr>
          <w:rFonts w:ascii="Times New Roman" w:hAnsi="Times New Roman" w:cs="Times New Roman"/>
          <w:sz w:val="24"/>
          <w:szCs w:val="24"/>
        </w:rPr>
      </w:pPr>
    </w:p>
    <w:p w14:paraId="74003142" w14:textId="57DF7A62"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AA1B6F">
        <w:rPr>
          <w:rFonts w:ascii="Times New Roman" w:hAnsi="Times New Roman" w:cs="Times New Roman"/>
          <w:sz w:val="24"/>
          <w:szCs w:val="24"/>
        </w:rPr>
        <w:t>6</w:t>
      </w:r>
      <w:r w:rsidR="00BB61C4">
        <w:rPr>
          <w:rFonts w:ascii="Times New Roman" w:hAnsi="Times New Roman" w:cs="Times New Roman"/>
          <w:sz w:val="24"/>
          <w:szCs w:val="24"/>
        </w:rPr>
        <w:t>4</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Фибулы лучковые</w:t>
      </w:r>
      <w:r w:rsidR="00BA733A">
        <w:rPr>
          <w:rFonts w:ascii="Times New Roman" w:hAnsi="Times New Roman" w:cs="Times New Roman"/>
          <w:sz w:val="24"/>
          <w:szCs w:val="24"/>
        </w:rPr>
        <w:t xml:space="preserve">: </w:t>
      </w:r>
      <w:r w:rsidRPr="001C452C">
        <w:rPr>
          <w:rFonts w:ascii="Times New Roman" w:hAnsi="Times New Roman" w:cs="Times New Roman"/>
          <w:sz w:val="24"/>
          <w:szCs w:val="24"/>
        </w:rPr>
        <w:t>1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33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311, 11]). 2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39 погребение 1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311, 7]). 3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39 погребение 1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311, 5]). 4 – Могильник Лебедевка-</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2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304, 1]). 5 – Могильник </w:t>
      </w:r>
      <w:proofErr w:type="spellStart"/>
      <w:r w:rsidRPr="001C452C">
        <w:rPr>
          <w:rFonts w:ascii="Times New Roman" w:hAnsi="Times New Roman" w:cs="Times New Roman"/>
          <w:sz w:val="24"/>
          <w:szCs w:val="24"/>
        </w:rPr>
        <w:t>Кисык-Камыс</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8 (по: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1975. Л. 15]). 6 – Могильник </w:t>
      </w:r>
      <w:proofErr w:type="spellStart"/>
      <w:r w:rsidRPr="001C452C">
        <w:rPr>
          <w:rFonts w:ascii="Times New Roman" w:hAnsi="Times New Roman" w:cs="Times New Roman"/>
          <w:sz w:val="24"/>
          <w:szCs w:val="24"/>
        </w:rPr>
        <w:t>Кумыра</w:t>
      </w:r>
      <w:proofErr w:type="spellEnd"/>
      <w:r w:rsidRPr="001C452C">
        <w:rPr>
          <w:rFonts w:ascii="Times New Roman" w:hAnsi="Times New Roman" w:cs="Times New Roman"/>
          <w:sz w:val="24"/>
          <w:szCs w:val="24"/>
        </w:rPr>
        <w:t xml:space="preserve"> катакомба 2 (по: [Астафьев, 2018. Рис. 136]). 7 – Могильник Восточно-</w:t>
      </w:r>
      <w:proofErr w:type="spellStart"/>
      <w:r w:rsidRPr="001C452C">
        <w:rPr>
          <w:rFonts w:ascii="Times New Roman" w:hAnsi="Times New Roman" w:cs="Times New Roman"/>
          <w:sz w:val="24"/>
          <w:szCs w:val="24"/>
        </w:rPr>
        <w:t>Курайлинский</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3 (по: [Гуцалов, 1989, Рис. 12, 3]). 8 – Могильник Лебедевка-</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23 погребение 2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1978. Рис. 319, 5]; Экспозиция Областного историко-краеведческого музея ЗКО). 9 – Могильник Казыбаба </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группа </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40 (по: [Ягодин, Китов, Мамедов, Жамбулатов, 2022. Рис. 104, 2]).</w:t>
      </w:r>
    </w:p>
    <w:p w14:paraId="466E9B13" w14:textId="77777777" w:rsidR="004F0DF2" w:rsidRPr="001C452C" w:rsidRDefault="004F0DF2" w:rsidP="004D7734">
      <w:pPr>
        <w:spacing w:after="0" w:line="240" w:lineRule="auto"/>
        <w:jc w:val="center"/>
        <w:rPr>
          <w:rFonts w:ascii="Times New Roman" w:hAnsi="Times New Roman" w:cs="Times New Roman"/>
          <w:sz w:val="24"/>
          <w:szCs w:val="24"/>
        </w:rPr>
      </w:pPr>
    </w:p>
    <w:p w14:paraId="1C401513" w14:textId="77777777" w:rsidR="004F0DF2" w:rsidRPr="001C452C" w:rsidRDefault="004F0DF2" w:rsidP="004D7734">
      <w:pPr>
        <w:spacing w:after="0" w:line="240" w:lineRule="auto"/>
        <w:jc w:val="center"/>
        <w:rPr>
          <w:rFonts w:ascii="Times New Roman" w:hAnsi="Times New Roman" w:cs="Times New Roman"/>
          <w:sz w:val="24"/>
          <w:szCs w:val="24"/>
        </w:rPr>
      </w:pPr>
    </w:p>
    <w:p w14:paraId="61754654" w14:textId="77777777" w:rsidR="004F0DF2" w:rsidRPr="001C452C" w:rsidRDefault="004F0DF2" w:rsidP="004D7734">
      <w:pPr>
        <w:spacing w:after="0" w:line="240" w:lineRule="auto"/>
        <w:jc w:val="center"/>
        <w:rPr>
          <w:rFonts w:ascii="Times New Roman" w:hAnsi="Times New Roman" w:cs="Times New Roman"/>
          <w:sz w:val="24"/>
          <w:szCs w:val="24"/>
        </w:rPr>
      </w:pPr>
    </w:p>
    <w:p w14:paraId="6B17E8D8" w14:textId="77777777" w:rsidR="004F0DF2" w:rsidRPr="001C452C" w:rsidRDefault="004F0DF2" w:rsidP="004D7734">
      <w:pPr>
        <w:spacing w:after="0" w:line="240" w:lineRule="auto"/>
        <w:jc w:val="center"/>
        <w:rPr>
          <w:rFonts w:ascii="Times New Roman" w:hAnsi="Times New Roman" w:cs="Times New Roman"/>
          <w:sz w:val="24"/>
          <w:szCs w:val="24"/>
        </w:rPr>
      </w:pPr>
    </w:p>
    <w:p w14:paraId="0F4C88A1" w14:textId="77777777" w:rsidR="004F0DF2" w:rsidRPr="001C452C" w:rsidRDefault="004F0DF2" w:rsidP="004D7734">
      <w:pPr>
        <w:spacing w:after="0" w:line="240" w:lineRule="auto"/>
        <w:jc w:val="center"/>
        <w:rPr>
          <w:rFonts w:ascii="Times New Roman" w:hAnsi="Times New Roman" w:cs="Times New Roman"/>
          <w:sz w:val="24"/>
          <w:szCs w:val="24"/>
        </w:rPr>
      </w:pPr>
    </w:p>
    <w:p w14:paraId="06223A2B" w14:textId="77777777" w:rsidR="004F0DF2" w:rsidRPr="001C452C" w:rsidRDefault="004F0DF2" w:rsidP="004D7734">
      <w:pPr>
        <w:spacing w:after="0" w:line="240" w:lineRule="auto"/>
        <w:jc w:val="center"/>
        <w:rPr>
          <w:rFonts w:ascii="Times New Roman" w:hAnsi="Times New Roman" w:cs="Times New Roman"/>
          <w:sz w:val="24"/>
          <w:szCs w:val="24"/>
        </w:rPr>
      </w:pPr>
    </w:p>
    <w:p w14:paraId="6A1E4781" w14:textId="77777777" w:rsidR="004F0DF2" w:rsidRPr="001C452C" w:rsidRDefault="004F0DF2" w:rsidP="004D7734">
      <w:pPr>
        <w:spacing w:after="0" w:line="240" w:lineRule="auto"/>
        <w:jc w:val="center"/>
        <w:rPr>
          <w:rFonts w:ascii="Times New Roman" w:hAnsi="Times New Roman" w:cs="Times New Roman"/>
          <w:sz w:val="24"/>
          <w:szCs w:val="24"/>
        </w:rPr>
      </w:pPr>
    </w:p>
    <w:p w14:paraId="26AA0F6F" w14:textId="77777777" w:rsidR="004F0DF2" w:rsidRPr="001C452C" w:rsidRDefault="004F0DF2" w:rsidP="004D7734">
      <w:pPr>
        <w:spacing w:after="0" w:line="240" w:lineRule="auto"/>
        <w:jc w:val="center"/>
        <w:rPr>
          <w:rFonts w:ascii="Times New Roman" w:hAnsi="Times New Roman" w:cs="Times New Roman"/>
          <w:sz w:val="24"/>
          <w:szCs w:val="24"/>
        </w:rPr>
      </w:pPr>
    </w:p>
    <w:p w14:paraId="651EDA8E" w14:textId="77777777" w:rsidR="004F0DF2" w:rsidRPr="001C452C" w:rsidRDefault="004F0DF2" w:rsidP="004D7734">
      <w:pPr>
        <w:spacing w:after="0" w:line="240" w:lineRule="auto"/>
        <w:jc w:val="center"/>
        <w:rPr>
          <w:rFonts w:ascii="Times New Roman" w:hAnsi="Times New Roman" w:cs="Times New Roman"/>
          <w:sz w:val="24"/>
          <w:szCs w:val="24"/>
        </w:rPr>
      </w:pPr>
    </w:p>
    <w:p w14:paraId="6BB3737E" w14:textId="77777777" w:rsidR="004F0DF2" w:rsidRPr="001C452C" w:rsidRDefault="004F0DF2" w:rsidP="004D7734">
      <w:pPr>
        <w:spacing w:after="0" w:line="240" w:lineRule="auto"/>
        <w:jc w:val="center"/>
        <w:rPr>
          <w:rFonts w:ascii="Times New Roman" w:hAnsi="Times New Roman" w:cs="Times New Roman"/>
          <w:sz w:val="24"/>
          <w:szCs w:val="24"/>
        </w:rPr>
      </w:pPr>
    </w:p>
    <w:p w14:paraId="5E6296EB" w14:textId="77777777" w:rsidR="004F0DF2" w:rsidRPr="001C452C" w:rsidRDefault="004F0DF2" w:rsidP="004D7734">
      <w:pPr>
        <w:spacing w:after="0" w:line="240" w:lineRule="auto"/>
        <w:jc w:val="center"/>
        <w:rPr>
          <w:rFonts w:ascii="Times New Roman" w:hAnsi="Times New Roman" w:cs="Times New Roman"/>
          <w:sz w:val="24"/>
          <w:szCs w:val="24"/>
        </w:rPr>
      </w:pPr>
    </w:p>
    <w:p w14:paraId="01E12B67" w14:textId="27CD8EDE"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755F240A" wp14:editId="4701B6C5">
            <wp:extent cx="5890260" cy="625221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cstate="print">
                      <a:extLst>
                        <a:ext uri="{28A0092B-C50C-407E-A947-70E740481C1C}">
                          <a14:useLocalDpi xmlns:a14="http://schemas.microsoft.com/office/drawing/2010/main" val="0"/>
                        </a:ext>
                      </a:extLst>
                    </a:blip>
                    <a:srcRect t="3351" r="47490" b="23648"/>
                    <a:stretch>
                      <a:fillRect/>
                    </a:stretch>
                  </pic:blipFill>
                  <pic:spPr bwMode="auto">
                    <a:xfrm>
                      <a:off x="0" y="0"/>
                      <a:ext cx="5890260" cy="6252210"/>
                    </a:xfrm>
                    <a:prstGeom prst="rect">
                      <a:avLst/>
                    </a:prstGeom>
                    <a:noFill/>
                    <a:ln>
                      <a:noFill/>
                    </a:ln>
                  </pic:spPr>
                </pic:pic>
              </a:graphicData>
            </a:graphic>
          </wp:inline>
        </w:drawing>
      </w:r>
    </w:p>
    <w:p w14:paraId="364AB95A" w14:textId="3366DC0B"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AA1B6F">
        <w:rPr>
          <w:rFonts w:ascii="Times New Roman" w:hAnsi="Times New Roman" w:cs="Times New Roman"/>
          <w:sz w:val="24"/>
          <w:szCs w:val="24"/>
        </w:rPr>
        <w:t>6</w:t>
      </w:r>
      <w:r w:rsidR="00BB61C4">
        <w:rPr>
          <w:rFonts w:ascii="Times New Roman" w:hAnsi="Times New Roman" w:cs="Times New Roman"/>
          <w:sz w:val="24"/>
          <w:szCs w:val="24"/>
        </w:rPr>
        <w:t>5</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Фибулы с завитком на конце пластинчатого приемника с коленчато-изогнутой спинкой.</w:t>
      </w:r>
    </w:p>
    <w:p w14:paraId="6BB58E9B" w14:textId="7E384DC2"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1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16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311, 12]). 2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87 </w:t>
      </w:r>
      <w:r w:rsidRPr="001C452C">
        <w:rPr>
          <w:rFonts w:ascii="Times New Roman" w:hAnsi="Times New Roman" w:cs="Times New Roman"/>
          <w:sz w:val="24"/>
          <w:szCs w:val="24"/>
        </w:rPr>
        <w:t>(по: [Боталов, Гуцалов, 2000, Рис. 28, 1]). 3 – Могильник Лебедевка-</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1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304, 2]). 4 – Могильник Лебедевка-</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2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1980. Табл. 7, 8]). 5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22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311, 6]). 6 – Могильник Лебедевка-</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49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1980. Табл. 79, 10]). 7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49 </w:t>
      </w:r>
      <w:r w:rsidRPr="001C452C">
        <w:rPr>
          <w:rFonts w:ascii="Times New Roman" w:hAnsi="Times New Roman" w:cs="Times New Roman"/>
          <w:sz w:val="24"/>
          <w:szCs w:val="24"/>
        </w:rPr>
        <w:t>(по: [Гуцалов, 1989, Рис. 144, 8]). 8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19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1979. Рис. 311, 4]). 9 – Могильник Лебедевка-</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5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1980. Табл. 11, 1]). 10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32 </w:t>
      </w:r>
      <w:r w:rsidRPr="001C452C">
        <w:rPr>
          <w:rFonts w:ascii="Times New Roman" w:hAnsi="Times New Roman" w:cs="Times New Roman"/>
          <w:sz w:val="24"/>
          <w:szCs w:val="24"/>
        </w:rPr>
        <w:t xml:space="preserve">(по: [Гуцалов, 1989, Рис. 96, 17]). 11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47 </w:t>
      </w:r>
      <w:r w:rsidRPr="001C452C">
        <w:rPr>
          <w:rFonts w:ascii="Times New Roman" w:hAnsi="Times New Roman" w:cs="Times New Roman"/>
          <w:sz w:val="24"/>
          <w:szCs w:val="24"/>
        </w:rPr>
        <w:t xml:space="preserve">(по: [Гуцалов, 1989, Рис. 124, 2]). 12 – Могильник </w:t>
      </w:r>
      <w:proofErr w:type="spellStart"/>
      <w:r w:rsidRPr="001C452C">
        <w:rPr>
          <w:rFonts w:ascii="Times New Roman" w:hAnsi="Times New Roman" w:cs="Times New Roman"/>
          <w:sz w:val="24"/>
          <w:szCs w:val="24"/>
        </w:rPr>
        <w:t>Гунжели</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3. 13 – Могильник </w:t>
      </w:r>
      <w:proofErr w:type="spellStart"/>
      <w:r w:rsidRPr="001C452C">
        <w:rPr>
          <w:rFonts w:ascii="Times New Roman" w:hAnsi="Times New Roman" w:cs="Times New Roman"/>
          <w:sz w:val="24"/>
          <w:szCs w:val="24"/>
        </w:rPr>
        <w:t>Гунж</w:t>
      </w:r>
      <w:r w:rsidR="00273E31">
        <w:rPr>
          <w:rFonts w:ascii="Times New Roman" w:hAnsi="Times New Roman" w:cs="Times New Roman"/>
          <w:sz w:val="24"/>
          <w:szCs w:val="24"/>
        </w:rPr>
        <w:t>е</w:t>
      </w:r>
      <w:r w:rsidRPr="001C452C">
        <w:rPr>
          <w:rFonts w:ascii="Times New Roman" w:hAnsi="Times New Roman" w:cs="Times New Roman"/>
          <w:sz w:val="24"/>
          <w:szCs w:val="24"/>
        </w:rPr>
        <w:t>ли</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2. 14 – Могильник </w:t>
      </w:r>
      <w:proofErr w:type="spellStart"/>
      <w:r w:rsidRPr="001C452C">
        <w:rPr>
          <w:rFonts w:ascii="Times New Roman" w:hAnsi="Times New Roman" w:cs="Times New Roman"/>
          <w:sz w:val="24"/>
          <w:szCs w:val="24"/>
        </w:rPr>
        <w:t>Сызлыуй</w:t>
      </w:r>
      <w:proofErr w:type="spellEnd"/>
      <w:r w:rsidRPr="001C452C">
        <w:rPr>
          <w:rFonts w:ascii="Times New Roman" w:hAnsi="Times New Roman" w:cs="Times New Roman"/>
          <w:sz w:val="24"/>
          <w:szCs w:val="24"/>
        </w:rPr>
        <w:t xml:space="preserve"> южная группа курган 12 (по: раскопки В.Н. Ягодина). 15 – Могильник </w:t>
      </w:r>
      <w:proofErr w:type="spellStart"/>
      <w:r w:rsidRPr="001C452C">
        <w:rPr>
          <w:rFonts w:ascii="Times New Roman" w:hAnsi="Times New Roman" w:cs="Times New Roman"/>
          <w:sz w:val="24"/>
          <w:szCs w:val="24"/>
        </w:rPr>
        <w:t>Сызлыуй</w:t>
      </w:r>
      <w:proofErr w:type="spellEnd"/>
      <w:r w:rsidRPr="001C452C">
        <w:rPr>
          <w:rFonts w:ascii="Times New Roman" w:hAnsi="Times New Roman" w:cs="Times New Roman"/>
          <w:sz w:val="24"/>
          <w:szCs w:val="24"/>
        </w:rPr>
        <w:t xml:space="preserve"> южная группа курган 3 (по: раскопки В.Н. Ягодина). 16 – Могильник </w:t>
      </w:r>
      <w:proofErr w:type="spellStart"/>
      <w:r w:rsidRPr="001C452C">
        <w:rPr>
          <w:rFonts w:ascii="Times New Roman" w:hAnsi="Times New Roman" w:cs="Times New Roman"/>
          <w:sz w:val="24"/>
          <w:szCs w:val="24"/>
        </w:rPr>
        <w:t>Атпа</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19 (по: [Гуцалов, Макаревич, 1986, Рис. 58, 4]).</w:t>
      </w:r>
    </w:p>
    <w:p w14:paraId="2F2CCA25" w14:textId="72D470DC" w:rsidR="004F0DF2" w:rsidRPr="001C452C" w:rsidRDefault="004F0DF2"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noProof/>
          <w:sz w:val="24"/>
          <w:szCs w:val="24"/>
        </w:rPr>
        <w:lastRenderedPageBreak/>
        <w:drawing>
          <wp:inline distT="0" distB="0" distL="0" distR="0" wp14:anchorId="5DF67F27" wp14:editId="49984D25">
            <wp:extent cx="5922645" cy="5262880"/>
            <wp:effectExtent l="0" t="0" r="190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6" cstate="print">
                      <a:extLst>
                        <a:ext uri="{28A0092B-C50C-407E-A947-70E740481C1C}">
                          <a14:useLocalDpi xmlns:a14="http://schemas.microsoft.com/office/drawing/2010/main" val="0"/>
                        </a:ext>
                      </a:extLst>
                    </a:blip>
                    <a:srcRect t="47539" r="26343" b="18634"/>
                    <a:stretch>
                      <a:fillRect/>
                    </a:stretch>
                  </pic:blipFill>
                  <pic:spPr bwMode="auto">
                    <a:xfrm>
                      <a:off x="0" y="0"/>
                      <a:ext cx="5922645" cy="5262880"/>
                    </a:xfrm>
                    <a:prstGeom prst="rect">
                      <a:avLst/>
                    </a:prstGeom>
                    <a:noFill/>
                    <a:ln>
                      <a:noFill/>
                    </a:ln>
                  </pic:spPr>
                </pic:pic>
              </a:graphicData>
            </a:graphic>
          </wp:inline>
        </w:drawing>
      </w:r>
    </w:p>
    <w:p w14:paraId="6453AE67" w14:textId="77777777" w:rsidR="004F0DF2" w:rsidRPr="001C452C" w:rsidRDefault="004F0DF2" w:rsidP="004D7734">
      <w:pPr>
        <w:spacing w:after="0" w:line="240" w:lineRule="auto"/>
        <w:jc w:val="center"/>
        <w:rPr>
          <w:rFonts w:ascii="Times New Roman" w:hAnsi="Times New Roman" w:cs="Times New Roman"/>
          <w:sz w:val="24"/>
          <w:szCs w:val="24"/>
        </w:rPr>
      </w:pPr>
    </w:p>
    <w:p w14:paraId="795691C3" w14:textId="17BC46E0"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AA1B6F">
        <w:rPr>
          <w:rFonts w:ascii="Times New Roman" w:hAnsi="Times New Roman" w:cs="Times New Roman"/>
          <w:sz w:val="24"/>
          <w:szCs w:val="24"/>
        </w:rPr>
        <w:t>6</w:t>
      </w:r>
      <w:r w:rsidR="00BB61C4">
        <w:rPr>
          <w:rFonts w:ascii="Times New Roman" w:hAnsi="Times New Roman" w:cs="Times New Roman"/>
          <w:sz w:val="24"/>
          <w:szCs w:val="24"/>
        </w:rPr>
        <w:t>6</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Фибулы с завитком на конце пластинчатого приемника ромбической формы.</w:t>
      </w:r>
    </w:p>
    <w:p w14:paraId="0922D8B5" w14:textId="53F29D82"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1 – Могильник </w:t>
      </w:r>
      <w:proofErr w:type="spellStart"/>
      <w:r w:rsidRPr="001C452C">
        <w:rPr>
          <w:rFonts w:ascii="Times New Roman" w:hAnsi="Times New Roman" w:cs="Times New Roman"/>
          <w:sz w:val="24"/>
          <w:szCs w:val="24"/>
        </w:rPr>
        <w:t>Кисык-Камыс</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3 (по: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1975. Л. 3]). 2 – Могильник </w:t>
      </w:r>
      <w:proofErr w:type="spellStart"/>
      <w:r w:rsidRPr="001C452C">
        <w:rPr>
          <w:rFonts w:ascii="Times New Roman" w:hAnsi="Times New Roman" w:cs="Times New Roman"/>
          <w:sz w:val="24"/>
          <w:szCs w:val="24"/>
        </w:rPr>
        <w:t>Кисык-Камыс</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8 (по: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1975. Л. 15]). 3 – Могильник Мамай курган 1 (по: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Кокебаева</w:t>
      </w:r>
      <w:proofErr w:type="spellEnd"/>
      <w:r w:rsidRPr="001C452C">
        <w:rPr>
          <w:rFonts w:ascii="Times New Roman" w:hAnsi="Times New Roman" w:cs="Times New Roman"/>
          <w:sz w:val="24"/>
          <w:szCs w:val="24"/>
        </w:rPr>
        <w:t xml:space="preserve">, 1978, Л. З9]). 4 – Могильник </w:t>
      </w:r>
      <w:proofErr w:type="spellStart"/>
      <w:r w:rsidRPr="001C452C">
        <w:rPr>
          <w:rFonts w:ascii="Times New Roman" w:hAnsi="Times New Roman" w:cs="Times New Roman"/>
          <w:sz w:val="24"/>
          <w:szCs w:val="24"/>
        </w:rPr>
        <w:t>Гунж</w:t>
      </w:r>
      <w:r w:rsidR="00273E31">
        <w:rPr>
          <w:rFonts w:ascii="Times New Roman" w:hAnsi="Times New Roman" w:cs="Times New Roman"/>
          <w:sz w:val="24"/>
          <w:szCs w:val="24"/>
        </w:rPr>
        <w:t>е</w:t>
      </w:r>
      <w:r w:rsidRPr="001C452C">
        <w:rPr>
          <w:rFonts w:ascii="Times New Roman" w:hAnsi="Times New Roman" w:cs="Times New Roman"/>
          <w:sz w:val="24"/>
          <w:szCs w:val="24"/>
        </w:rPr>
        <w:t>ли</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25. 5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20 </w:t>
      </w:r>
      <w:r w:rsidRPr="001C452C">
        <w:rPr>
          <w:rFonts w:ascii="Times New Roman" w:hAnsi="Times New Roman" w:cs="Times New Roman"/>
          <w:sz w:val="24"/>
          <w:szCs w:val="24"/>
        </w:rPr>
        <w:t xml:space="preserve">(по: [Боталов, Гуцалов, 2000, Рис. 34, 32]). 6 – Могильник </w:t>
      </w:r>
      <w:proofErr w:type="spellStart"/>
      <w:r w:rsidRPr="001C452C">
        <w:rPr>
          <w:rFonts w:ascii="Times New Roman" w:hAnsi="Times New Roman" w:cs="Times New Roman"/>
          <w:sz w:val="24"/>
          <w:szCs w:val="24"/>
        </w:rPr>
        <w:t>Сызлыуй</w:t>
      </w:r>
      <w:proofErr w:type="spellEnd"/>
      <w:r w:rsidRPr="001C452C">
        <w:rPr>
          <w:rFonts w:ascii="Times New Roman" w:hAnsi="Times New Roman" w:cs="Times New Roman"/>
          <w:sz w:val="24"/>
          <w:szCs w:val="24"/>
        </w:rPr>
        <w:t xml:space="preserve"> южная группа курган 11 (по: раскопки В.Н. Ягодина). 7 – Могильник Георгиевский бугор погребение 1 (по: [Боталов, Гуцалов, 2000, Рис. 28, 42]). 8 – Могильник Улке-2 курган 16 (по: [Сорокин, 1955, Рис. 82]). 9 – Лебедевка-</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49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Кригер, 1980. Табл. 79, 8]).</w:t>
      </w:r>
    </w:p>
    <w:p w14:paraId="18E05CC4" w14:textId="77777777" w:rsidR="004F0DF2" w:rsidRPr="001C452C" w:rsidRDefault="004F0DF2" w:rsidP="004D7734">
      <w:pPr>
        <w:spacing w:after="0" w:line="240" w:lineRule="auto"/>
        <w:jc w:val="center"/>
        <w:rPr>
          <w:rFonts w:ascii="Times New Roman" w:hAnsi="Times New Roman" w:cs="Times New Roman"/>
          <w:sz w:val="24"/>
          <w:szCs w:val="24"/>
        </w:rPr>
      </w:pPr>
    </w:p>
    <w:p w14:paraId="725389D7" w14:textId="77777777" w:rsidR="004F0DF2" w:rsidRPr="001C452C" w:rsidRDefault="004F0DF2" w:rsidP="004D7734">
      <w:pPr>
        <w:spacing w:after="0" w:line="240" w:lineRule="auto"/>
        <w:jc w:val="center"/>
        <w:rPr>
          <w:rFonts w:ascii="Times New Roman" w:hAnsi="Times New Roman" w:cs="Times New Roman"/>
          <w:sz w:val="24"/>
          <w:szCs w:val="24"/>
        </w:rPr>
      </w:pPr>
    </w:p>
    <w:p w14:paraId="09DBF79E" w14:textId="77777777" w:rsidR="004F0DF2" w:rsidRPr="001C452C" w:rsidRDefault="004F0DF2" w:rsidP="004D7734">
      <w:pPr>
        <w:spacing w:after="0" w:line="240" w:lineRule="auto"/>
        <w:jc w:val="center"/>
        <w:rPr>
          <w:rFonts w:ascii="Times New Roman" w:hAnsi="Times New Roman" w:cs="Times New Roman"/>
          <w:sz w:val="24"/>
          <w:szCs w:val="24"/>
        </w:rPr>
      </w:pPr>
    </w:p>
    <w:p w14:paraId="56B71B46" w14:textId="77777777" w:rsidR="004F0DF2" w:rsidRPr="001C452C" w:rsidRDefault="004F0DF2" w:rsidP="004D7734">
      <w:pPr>
        <w:spacing w:after="0" w:line="240" w:lineRule="auto"/>
        <w:jc w:val="center"/>
        <w:rPr>
          <w:rFonts w:ascii="Times New Roman" w:hAnsi="Times New Roman" w:cs="Times New Roman"/>
          <w:sz w:val="24"/>
          <w:szCs w:val="24"/>
        </w:rPr>
      </w:pPr>
    </w:p>
    <w:p w14:paraId="499E3315" w14:textId="77777777" w:rsidR="004F0DF2" w:rsidRPr="001C452C" w:rsidRDefault="004F0DF2" w:rsidP="004D7734">
      <w:pPr>
        <w:spacing w:after="0" w:line="240" w:lineRule="auto"/>
        <w:jc w:val="center"/>
        <w:rPr>
          <w:rFonts w:ascii="Times New Roman" w:hAnsi="Times New Roman" w:cs="Times New Roman"/>
          <w:sz w:val="24"/>
          <w:szCs w:val="24"/>
        </w:rPr>
      </w:pPr>
    </w:p>
    <w:p w14:paraId="551A809F" w14:textId="77777777" w:rsidR="004F0DF2" w:rsidRPr="001C452C" w:rsidRDefault="004F0DF2" w:rsidP="004D7734">
      <w:pPr>
        <w:spacing w:after="0" w:line="240" w:lineRule="auto"/>
        <w:jc w:val="center"/>
        <w:rPr>
          <w:rFonts w:ascii="Times New Roman" w:hAnsi="Times New Roman" w:cs="Times New Roman"/>
          <w:sz w:val="24"/>
          <w:szCs w:val="24"/>
        </w:rPr>
      </w:pPr>
    </w:p>
    <w:p w14:paraId="74C5455A" w14:textId="77777777" w:rsidR="004F0DF2" w:rsidRPr="001C452C" w:rsidRDefault="004F0DF2" w:rsidP="004D7734">
      <w:pPr>
        <w:spacing w:after="0" w:line="240" w:lineRule="auto"/>
        <w:jc w:val="center"/>
        <w:rPr>
          <w:rFonts w:ascii="Times New Roman" w:hAnsi="Times New Roman" w:cs="Times New Roman"/>
          <w:sz w:val="24"/>
          <w:szCs w:val="24"/>
        </w:rPr>
      </w:pPr>
    </w:p>
    <w:p w14:paraId="4F02759F" w14:textId="77777777" w:rsidR="004F0DF2" w:rsidRPr="001C452C" w:rsidRDefault="004F0DF2" w:rsidP="004D7734">
      <w:pPr>
        <w:spacing w:after="0" w:line="240" w:lineRule="auto"/>
        <w:jc w:val="center"/>
        <w:rPr>
          <w:rFonts w:ascii="Times New Roman" w:hAnsi="Times New Roman" w:cs="Times New Roman"/>
          <w:sz w:val="24"/>
          <w:szCs w:val="24"/>
        </w:rPr>
      </w:pPr>
    </w:p>
    <w:p w14:paraId="2C672C34" w14:textId="77777777" w:rsidR="004F0DF2" w:rsidRPr="001C452C" w:rsidRDefault="004F0DF2" w:rsidP="004D7734">
      <w:pPr>
        <w:spacing w:after="0" w:line="240" w:lineRule="auto"/>
        <w:jc w:val="center"/>
        <w:rPr>
          <w:rFonts w:ascii="Times New Roman" w:hAnsi="Times New Roman" w:cs="Times New Roman"/>
          <w:sz w:val="24"/>
          <w:szCs w:val="24"/>
        </w:rPr>
      </w:pPr>
    </w:p>
    <w:p w14:paraId="632DB057" w14:textId="41015684"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5478EE2F" wp14:editId="28257B8B">
            <wp:extent cx="5815965" cy="4551045"/>
            <wp:effectExtent l="0" t="0" r="0"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7" cstate="print">
                      <a:extLst>
                        <a:ext uri="{28A0092B-C50C-407E-A947-70E740481C1C}">
                          <a14:useLocalDpi xmlns:a14="http://schemas.microsoft.com/office/drawing/2010/main" val="0"/>
                        </a:ext>
                      </a:extLst>
                    </a:blip>
                    <a:srcRect t="23648" r="64458" b="34831"/>
                    <a:stretch>
                      <a:fillRect/>
                    </a:stretch>
                  </pic:blipFill>
                  <pic:spPr bwMode="auto">
                    <a:xfrm>
                      <a:off x="0" y="0"/>
                      <a:ext cx="5815965" cy="4551045"/>
                    </a:xfrm>
                    <a:prstGeom prst="rect">
                      <a:avLst/>
                    </a:prstGeom>
                    <a:noFill/>
                    <a:ln>
                      <a:noFill/>
                    </a:ln>
                  </pic:spPr>
                </pic:pic>
              </a:graphicData>
            </a:graphic>
          </wp:inline>
        </w:drawing>
      </w:r>
    </w:p>
    <w:p w14:paraId="6AD2E892" w14:textId="77777777" w:rsidR="004F0DF2" w:rsidRPr="001C452C" w:rsidRDefault="004F0DF2" w:rsidP="004D7734">
      <w:pPr>
        <w:spacing w:after="0" w:line="240" w:lineRule="auto"/>
        <w:jc w:val="center"/>
        <w:rPr>
          <w:rFonts w:ascii="Times New Roman" w:hAnsi="Times New Roman" w:cs="Times New Roman"/>
          <w:sz w:val="24"/>
          <w:szCs w:val="24"/>
        </w:rPr>
      </w:pPr>
    </w:p>
    <w:p w14:paraId="3831299E" w14:textId="0C144EB1"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AA1B6F">
        <w:rPr>
          <w:rFonts w:ascii="Times New Roman" w:hAnsi="Times New Roman" w:cs="Times New Roman"/>
          <w:sz w:val="24"/>
          <w:szCs w:val="24"/>
        </w:rPr>
        <w:t>6</w:t>
      </w:r>
      <w:r w:rsidR="00BB61C4">
        <w:rPr>
          <w:rFonts w:ascii="Times New Roman" w:hAnsi="Times New Roman" w:cs="Times New Roman"/>
          <w:sz w:val="24"/>
          <w:szCs w:val="24"/>
        </w:rPr>
        <w:t>7</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Фибулы с завитком на конце пластинчатого приемника с плавно изогнутой спинкой.</w:t>
      </w:r>
    </w:p>
    <w:p w14:paraId="5116608C"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1 – Могильник </w:t>
      </w:r>
      <w:proofErr w:type="spellStart"/>
      <w:r w:rsidRPr="001C452C">
        <w:rPr>
          <w:rFonts w:ascii="Times New Roman" w:hAnsi="Times New Roman" w:cs="Times New Roman"/>
          <w:sz w:val="24"/>
          <w:szCs w:val="24"/>
        </w:rPr>
        <w:t>Гунжели</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25. 2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44 </w:t>
      </w:r>
      <w:r w:rsidRPr="001C452C">
        <w:rPr>
          <w:rFonts w:ascii="Times New Roman" w:hAnsi="Times New Roman" w:cs="Times New Roman"/>
          <w:sz w:val="24"/>
          <w:szCs w:val="24"/>
        </w:rPr>
        <w:t xml:space="preserve">(по: [Гуцалов, 1989, Рис. 110, 6]). 3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86 </w:t>
      </w:r>
      <w:r w:rsidRPr="001C452C">
        <w:rPr>
          <w:rFonts w:ascii="Times New Roman" w:hAnsi="Times New Roman" w:cs="Times New Roman"/>
          <w:sz w:val="24"/>
          <w:szCs w:val="24"/>
        </w:rPr>
        <w:t>(по: [Гуцалов, Ткачев 1990, Рис. 189, 4]). 4 – Могильник Бубенцы-</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4 (по: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1984. Рис. 5]). 5 – Могильник Лебедевка-</w:t>
      </w:r>
      <w:r w:rsidRPr="001C452C">
        <w:rPr>
          <w:rFonts w:ascii="Times New Roman" w:hAnsi="Times New Roman" w:cs="Times New Roman"/>
          <w:sz w:val="24"/>
          <w:szCs w:val="24"/>
          <w:lang w:val="en-US"/>
        </w:rPr>
        <w:t>IV</w:t>
      </w:r>
      <w:r w:rsidRPr="001C452C">
        <w:rPr>
          <w:rFonts w:ascii="Times New Roman" w:hAnsi="Times New Roman" w:cs="Times New Roman"/>
          <w:sz w:val="24"/>
          <w:szCs w:val="24"/>
        </w:rPr>
        <w:t xml:space="preserve"> курган 19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1980. Табл. 35, 2]). 6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44 </w:t>
      </w:r>
      <w:r w:rsidRPr="001C452C">
        <w:rPr>
          <w:rFonts w:ascii="Times New Roman" w:hAnsi="Times New Roman" w:cs="Times New Roman"/>
          <w:sz w:val="24"/>
          <w:szCs w:val="24"/>
        </w:rPr>
        <w:t>(по: [Гуцалов, 1989, Рис. 137, 3]). 7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39 погребение 1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258]). 8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81 </w:t>
      </w:r>
      <w:r w:rsidRPr="001C452C">
        <w:rPr>
          <w:rFonts w:ascii="Times New Roman" w:hAnsi="Times New Roman" w:cs="Times New Roman"/>
          <w:sz w:val="24"/>
          <w:szCs w:val="24"/>
        </w:rPr>
        <w:t>(по: [Боталов, Гуцалов, 2000, Рис. 36, 1]). 9 – Могильник Бубенцы-</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4 (по: [</w:t>
      </w:r>
      <w:proofErr w:type="spellStart"/>
      <w:r w:rsidRPr="001C452C">
        <w:rPr>
          <w:rFonts w:ascii="Times New Roman" w:hAnsi="Times New Roman" w:cs="Times New Roman"/>
          <w:sz w:val="24"/>
          <w:szCs w:val="24"/>
        </w:rPr>
        <w:t>Кушаев</w:t>
      </w:r>
      <w:proofErr w:type="spellEnd"/>
      <w:r w:rsidRPr="001C452C">
        <w:rPr>
          <w:rFonts w:ascii="Times New Roman" w:hAnsi="Times New Roman" w:cs="Times New Roman"/>
          <w:sz w:val="24"/>
          <w:szCs w:val="24"/>
        </w:rPr>
        <w:t>, 1984. Рис. 3]).</w:t>
      </w:r>
    </w:p>
    <w:p w14:paraId="6282C601" w14:textId="77777777" w:rsidR="004F0DF2" w:rsidRPr="001C452C" w:rsidRDefault="004F0DF2" w:rsidP="004D7734">
      <w:pPr>
        <w:spacing w:after="0" w:line="240" w:lineRule="auto"/>
        <w:jc w:val="center"/>
        <w:rPr>
          <w:rFonts w:ascii="Times New Roman" w:hAnsi="Times New Roman" w:cs="Times New Roman"/>
          <w:sz w:val="24"/>
          <w:szCs w:val="24"/>
        </w:rPr>
      </w:pPr>
    </w:p>
    <w:p w14:paraId="4DF30AD3" w14:textId="77777777" w:rsidR="004F0DF2" w:rsidRPr="001C452C" w:rsidRDefault="004F0DF2" w:rsidP="004D7734">
      <w:pPr>
        <w:spacing w:after="0" w:line="240" w:lineRule="auto"/>
        <w:jc w:val="center"/>
        <w:rPr>
          <w:rFonts w:ascii="Times New Roman" w:hAnsi="Times New Roman" w:cs="Times New Roman"/>
          <w:sz w:val="24"/>
          <w:szCs w:val="24"/>
        </w:rPr>
      </w:pPr>
    </w:p>
    <w:p w14:paraId="7FF32128" w14:textId="77777777" w:rsidR="004F0DF2" w:rsidRPr="001C452C" w:rsidRDefault="004F0DF2" w:rsidP="004D7734">
      <w:pPr>
        <w:spacing w:after="0" w:line="240" w:lineRule="auto"/>
        <w:jc w:val="center"/>
        <w:rPr>
          <w:rFonts w:ascii="Times New Roman" w:hAnsi="Times New Roman" w:cs="Times New Roman"/>
          <w:sz w:val="24"/>
          <w:szCs w:val="24"/>
        </w:rPr>
      </w:pPr>
    </w:p>
    <w:p w14:paraId="2D4BF9F0" w14:textId="77777777" w:rsidR="004F0DF2" w:rsidRPr="001C452C" w:rsidRDefault="004F0DF2" w:rsidP="004D7734">
      <w:pPr>
        <w:spacing w:after="0" w:line="240" w:lineRule="auto"/>
        <w:jc w:val="center"/>
        <w:rPr>
          <w:rFonts w:ascii="Times New Roman" w:hAnsi="Times New Roman" w:cs="Times New Roman"/>
          <w:sz w:val="24"/>
          <w:szCs w:val="24"/>
        </w:rPr>
      </w:pPr>
    </w:p>
    <w:p w14:paraId="56C03025" w14:textId="77777777" w:rsidR="004F0DF2" w:rsidRPr="001C452C" w:rsidRDefault="004F0DF2" w:rsidP="004D7734">
      <w:pPr>
        <w:spacing w:after="0" w:line="240" w:lineRule="auto"/>
        <w:jc w:val="center"/>
        <w:rPr>
          <w:rFonts w:ascii="Times New Roman" w:hAnsi="Times New Roman" w:cs="Times New Roman"/>
          <w:sz w:val="24"/>
          <w:szCs w:val="24"/>
        </w:rPr>
      </w:pPr>
    </w:p>
    <w:p w14:paraId="2603F1FB" w14:textId="77777777" w:rsidR="004F0DF2" w:rsidRPr="001C452C" w:rsidRDefault="004F0DF2" w:rsidP="004D7734">
      <w:pPr>
        <w:spacing w:after="0" w:line="240" w:lineRule="auto"/>
        <w:jc w:val="center"/>
        <w:rPr>
          <w:rFonts w:ascii="Times New Roman" w:hAnsi="Times New Roman" w:cs="Times New Roman"/>
          <w:sz w:val="24"/>
          <w:szCs w:val="24"/>
        </w:rPr>
      </w:pPr>
    </w:p>
    <w:p w14:paraId="0066EB4D" w14:textId="77777777" w:rsidR="004F0DF2" w:rsidRPr="001C452C" w:rsidRDefault="004F0DF2" w:rsidP="004D7734">
      <w:pPr>
        <w:spacing w:after="0" w:line="240" w:lineRule="auto"/>
        <w:jc w:val="center"/>
        <w:rPr>
          <w:rFonts w:ascii="Times New Roman" w:hAnsi="Times New Roman" w:cs="Times New Roman"/>
          <w:sz w:val="24"/>
          <w:szCs w:val="24"/>
        </w:rPr>
      </w:pPr>
    </w:p>
    <w:p w14:paraId="075D9688" w14:textId="77777777" w:rsidR="004F0DF2" w:rsidRPr="001C452C" w:rsidRDefault="004F0DF2" w:rsidP="004D7734">
      <w:pPr>
        <w:spacing w:after="0" w:line="240" w:lineRule="auto"/>
        <w:jc w:val="center"/>
        <w:rPr>
          <w:rFonts w:ascii="Times New Roman" w:hAnsi="Times New Roman" w:cs="Times New Roman"/>
          <w:sz w:val="24"/>
          <w:szCs w:val="24"/>
        </w:rPr>
      </w:pPr>
    </w:p>
    <w:p w14:paraId="2C64A3AB" w14:textId="77777777" w:rsidR="004F0DF2" w:rsidRPr="001C452C" w:rsidRDefault="004F0DF2" w:rsidP="004D7734">
      <w:pPr>
        <w:spacing w:after="0" w:line="240" w:lineRule="auto"/>
        <w:jc w:val="center"/>
        <w:rPr>
          <w:rFonts w:ascii="Times New Roman" w:hAnsi="Times New Roman" w:cs="Times New Roman"/>
          <w:sz w:val="24"/>
          <w:szCs w:val="24"/>
        </w:rPr>
      </w:pPr>
    </w:p>
    <w:p w14:paraId="2BE7AB2F" w14:textId="77777777" w:rsidR="004F0DF2" w:rsidRPr="001C452C" w:rsidRDefault="004F0DF2" w:rsidP="004D7734">
      <w:pPr>
        <w:spacing w:after="0" w:line="240" w:lineRule="auto"/>
        <w:jc w:val="center"/>
        <w:rPr>
          <w:rFonts w:ascii="Times New Roman" w:hAnsi="Times New Roman" w:cs="Times New Roman"/>
          <w:sz w:val="24"/>
          <w:szCs w:val="24"/>
        </w:rPr>
      </w:pPr>
    </w:p>
    <w:p w14:paraId="719EED05" w14:textId="77777777" w:rsidR="004F0DF2" w:rsidRPr="001C452C" w:rsidRDefault="004F0DF2" w:rsidP="004D7734">
      <w:pPr>
        <w:spacing w:after="0" w:line="240" w:lineRule="auto"/>
        <w:jc w:val="center"/>
        <w:rPr>
          <w:rFonts w:ascii="Times New Roman" w:hAnsi="Times New Roman" w:cs="Times New Roman"/>
          <w:sz w:val="24"/>
          <w:szCs w:val="24"/>
        </w:rPr>
      </w:pPr>
    </w:p>
    <w:p w14:paraId="78F7D130" w14:textId="63F1893F"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3E5653F2" wp14:editId="1E3EA2A0">
            <wp:extent cx="5805170" cy="6315710"/>
            <wp:effectExtent l="0" t="0" r="5080" b="889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8" cstate="print">
                      <a:extLst>
                        <a:ext uri="{28A0092B-C50C-407E-A947-70E740481C1C}">
                          <a14:useLocalDpi xmlns:a14="http://schemas.microsoft.com/office/drawing/2010/main" val="0"/>
                        </a:ext>
                      </a:extLst>
                    </a:blip>
                    <a:srcRect t="22873" r="33128" b="49661"/>
                    <a:stretch>
                      <a:fillRect/>
                    </a:stretch>
                  </pic:blipFill>
                  <pic:spPr bwMode="auto">
                    <a:xfrm>
                      <a:off x="0" y="0"/>
                      <a:ext cx="5805170" cy="6315710"/>
                    </a:xfrm>
                    <a:prstGeom prst="rect">
                      <a:avLst/>
                    </a:prstGeom>
                    <a:noFill/>
                    <a:ln>
                      <a:noFill/>
                    </a:ln>
                  </pic:spPr>
                </pic:pic>
              </a:graphicData>
            </a:graphic>
          </wp:inline>
        </w:drawing>
      </w:r>
    </w:p>
    <w:p w14:paraId="5621041D" w14:textId="3789505E"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AA1B6F">
        <w:rPr>
          <w:rFonts w:ascii="Times New Roman" w:hAnsi="Times New Roman" w:cs="Times New Roman"/>
          <w:sz w:val="24"/>
          <w:szCs w:val="24"/>
        </w:rPr>
        <w:t>6</w:t>
      </w:r>
      <w:r w:rsidR="00BB61C4">
        <w:rPr>
          <w:rFonts w:ascii="Times New Roman" w:hAnsi="Times New Roman" w:cs="Times New Roman"/>
          <w:sz w:val="24"/>
          <w:szCs w:val="24"/>
        </w:rPr>
        <w:t>8</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Фибулы провинциальные римские, сильно профилированные, крупные лучковые с широкой раскованной орнаментированной ножкой.</w:t>
      </w:r>
    </w:p>
    <w:p w14:paraId="4BA7B91B"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1 – Могильник Лебедевка-</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1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1980. Табл. 4, 2]). 2 – Могильник Лебедевка курган 2 (по: [Багриков, 1966, Рис. 31]). 3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44 </w:t>
      </w:r>
      <w:r w:rsidRPr="001C452C">
        <w:rPr>
          <w:rFonts w:ascii="Times New Roman" w:hAnsi="Times New Roman" w:cs="Times New Roman"/>
          <w:sz w:val="24"/>
          <w:szCs w:val="24"/>
        </w:rPr>
        <w:t xml:space="preserve">(по: [Гуцалов, 1989, Рис. 110, 7]). 4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87 </w:t>
      </w:r>
      <w:r w:rsidRPr="001C452C">
        <w:rPr>
          <w:rFonts w:ascii="Times New Roman" w:hAnsi="Times New Roman" w:cs="Times New Roman"/>
          <w:sz w:val="24"/>
          <w:szCs w:val="24"/>
        </w:rPr>
        <w:t>(по: [Боталов, Гуцалов, 2000, Рис. 28, 2]). 5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35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311, 10]). 6 – Могильник </w:t>
      </w:r>
      <w:proofErr w:type="spellStart"/>
      <w:r w:rsidRPr="001C452C">
        <w:rPr>
          <w:rFonts w:ascii="Times New Roman" w:hAnsi="Times New Roman" w:cs="Times New Roman"/>
          <w:sz w:val="24"/>
          <w:szCs w:val="24"/>
        </w:rPr>
        <w:t>Атпа</w:t>
      </w:r>
      <w:proofErr w:type="spellEnd"/>
      <w:r w:rsidRPr="001C452C">
        <w:rPr>
          <w:rFonts w:ascii="Times New Roman" w:hAnsi="Times New Roman" w:cs="Times New Roman"/>
          <w:sz w:val="24"/>
          <w:szCs w:val="24"/>
        </w:rPr>
        <w:t>-</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19 (по: [Гуцалов, Макаревич, 1986, Рис. 58, 5]). 7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46 </w:t>
      </w:r>
      <w:r w:rsidRPr="001C452C">
        <w:rPr>
          <w:rFonts w:ascii="Times New Roman" w:hAnsi="Times New Roman" w:cs="Times New Roman"/>
          <w:sz w:val="24"/>
          <w:szCs w:val="24"/>
        </w:rPr>
        <w:t xml:space="preserve">(по: [Гуцалов, 1989, Рис. 176, 3]). 8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6 </w:t>
      </w:r>
      <w:r w:rsidRPr="001C452C">
        <w:rPr>
          <w:rFonts w:ascii="Times New Roman" w:hAnsi="Times New Roman" w:cs="Times New Roman"/>
          <w:sz w:val="24"/>
          <w:szCs w:val="24"/>
        </w:rPr>
        <w:t>(по: [Гуцалов, 1988, Рис. 160, 8]).</w:t>
      </w:r>
    </w:p>
    <w:p w14:paraId="7C752236"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0ADC6056" wp14:editId="43686ACE">
            <wp:extent cx="5905500" cy="608647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27138"/>
                    <a:stretch/>
                  </pic:blipFill>
                  <pic:spPr bwMode="auto">
                    <a:xfrm>
                      <a:off x="0" y="0"/>
                      <a:ext cx="5905500" cy="6086475"/>
                    </a:xfrm>
                    <a:prstGeom prst="rect">
                      <a:avLst/>
                    </a:prstGeom>
                    <a:noFill/>
                    <a:ln>
                      <a:noFill/>
                    </a:ln>
                    <a:extLst>
                      <a:ext uri="{53640926-AAD7-44D8-BBD7-CCE9431645EC}">
                        <a14:shadowObscured xmlns:a14="http://schemas.microsoft.com/office/drawing/2010/main"/>
                      </a:ext>
                    </a:extLst>
                  </pic:spPr>
                </pic:pic>
              </a:graphicData>
            </a:graphic>
          </wp:inline>
        </w:drawing>
      </w:r>
    </w:p>
    <w:p w14:paraId="34AE76EA" w14:textId="77777777" w:rsidR="004F0DF2" w:rsidRPr="001C452C" w:rsidRDefault="004F0DF2" w:rsidP="004D7734">
      <w:pPr>
        <w:spacing w:after="0" w:line="240" w:lineRule="auto"/>
        <w:jc w:val="center"/>
        <w:rPr>
          <w:rFonts w:ascii="Times New Roman" w:hAnsi="Times New Roman" w:cs="Times New Roman"/>
          <w:sz w:val="24"/>
          <w:szCs w:val="24"/>
        </w:rPr>
      </w:pPr>
    </w:p>
    <w:p w14:paraId="2414CE3E" w14:textId="2CF7BFE4"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BB61C4">
        <w:rPr>
          <w:rFonts w:ascii="Times New Roman" w:hAnsi="Times New Roman" w:cs="Times New Roman"/>
          <w:sz w:val="24"/>
          <w:szCs w:val="24"/>
        </w:rPr>
        <w:t>69</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Перст</w:t>
      </w:r>
      <w:r w:rsidR="00143D43">
        <w:rPr>
          <w:rFonts w:ascii="Times New Roman" w:hAnsi="Times New Roman" w:cs="Times New Roman"/>
          <w:sz w:val="24"/>
          <w:szCs w:val="24"/>
        </w:rPr>
        <w:t>н</w:t>
      </w:r>
      <w:r w:rsidRPr="001C452C">
        <w:rPr>
          <w:rFonts w:ascii="Times New Roman" w:hAnsi="Times New Roman" w:cs="Times New Roman"/>
          <w:sz w:val="24"/>
          <w:szCs w:val="24"/>
        </w:rPr>
        <w:t>и, бляшки, медальоны.</w:t>
      </w:r>
    </w:p>
    <w:p w14:paraId="4D38F531" w14:textId="6FC681D5"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1 – Могильник Лебедевка (по: [Багриков, 1966, Рис. 101]). 2 – Могильник </w:t>
      </w:r>
      <w:proofErr w:type="spellStart"/>
      <w:r w:rsidRPr="001C452C">
        <w:rPr>
          <w:rFonts w:ascii="Times New Roman" w:hAnsi="Times New Roman" w:cs="Times New Roman"/>
          <w:sz w:val="24"/>
          <w:szCs w:val="24"/>
        </w:rPr>
        <w:t>Гунж</w:t>
      </w:r>
      <w:r w:rsidR="00273E31">
        <w:rPr>
          <w:rFonts w:ascii="Times New Roman" w:hAnsi="Times New Roman" w:cs="Times New Roman"/>
          <w:sz w:val="24"/>
          <w:szCs w:val="24"/>
        </w:rPr>
        <w:t>е</w:t>
      </w:r>
      <w:r w:rsidRPr="001C452C">
        <w:rPr>
          <w:rFonts w:ascii="Times New Roman" w:hAnsi="Times New Roman" w:cs="Times New Roman"/>
          <w:sz w:val="24"/>
          <w:szCs w:val="24"/>
        </w:rPr>
        <w:t>ли</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25. 3 – Могильник </w:t>
      </w:r>
      <w:proofErr w:type="spellStart"/>
      <w:r w:rsidRPr="001C452C">
        <w:rPr>
          <w:rFonts w:ascii="Times New Roman" w:hAnsi="Times New Roman" w:cs="Times New Roman"/>
          <w:sz w:val="24"/>
          <w:szCs w:val="24"/>
        </w:rPr>
        <w:t>Басшийли</w:t>
      </w:r>
      <w:proofErr w:type="spellEnd"/>
      <w:r w:rsidRPr="001C452C">
        <w:rPr>
          <w:rFonts w:ascii="Times New Roman" w:hAnsi="Times New Roman" w:cs="Times New Roman"/>
          <w:sz w:val="24"/>
          <w:szCs w:val="24"/>
        </w:rPr>
        <w:t xml:space="preserve"> курган 11 (по: [</w:t>
      </w:r>
      <w:proofErr w:type="spellStart"/>
      <w:r w:rsidRPr="001C452C">
        <w:rPr>
          <w:rFonts w:ascii="Times New Roman" w:hAnsi="Times New Roman" w:cs="Times New Roman"/>
          <w:sz w:val="24"/>
          <w:szCs w:val="24"/>
        </w:rPr>
        <w:t>Бисембаев</w:t>
      </w:r>
      <w:proofErr w:type="spellEnd"/>
      <w:r w:rsidRPr="001C452C">
        <w:rPr>
          <w:rFonts w:ascii="Times New Roman" w:hAnsi="Times New Roman" w:cs="Times New Roman"/>
          <w:sz w:val="24"/>
          <w:szCs w:val="24"/>
        </w:rPr>
        <w:t xml:space="preserve">, 2001. Рис. 80]). 4, 14, 15 – Могильник Лебедевка </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23 погребение 1 и 2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1978. Рис. 46]).  5, 8–9 – Могильник Лебедевка </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49 (по: [Мошкова,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1978. Табл. 79]). 6 – Могильник </w:t>
      </w:r>
      <w:proofErr w:type="spellStart"/>
      <w:r w:rsidRPr="001C452C">
        <w:rPr>
          <w:rFonts w:ascii="Times New Roman" w:hAnsi="Times New Roman" w:cs="Times New Roman"/>
          <w:sz w:val="24"/>
          <w:szCs w:val="24"/>
        </w:rPr>
        <w:t>Жайлаусай</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Сарытау</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объект 2 (по: [</w:t>
      </w:r>
      <w:proofErr w:type="spellStart"/>
      <w:r w:rsidRPr="001C452C">
        <w:rPr>
          <w:rFonts w:ascii="Times New Roman" w:hAnsi="Times New Roman" w:cs="Times New Roman"/>
          <w:sz w:val="24"/>
          <w:szCs w:val="24"/>
        </w:rPr>
        <w:t>Бисембаев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Дуйсенгали</w:t>
      </w:r>
      <w:proofErr w:type="spellEnd"/>
      <w:r w:rsidRPr="001C452C">
        <w:rPr>
          <w:rFonts w:ascii="Times New Roman" w:hAnsi="Times New Roman" w:cs="Times New Roman"/>
          <w:sz w:val="24"/>
          <w:szCs w:val="24"/>
        </w:rPr>
        <w:t xml:space="preserve">, 2009, Рис. 3, 9]). 7, 16-18 – Могильник Лебедевка </w:t>
      </w:r>
      <w:r w:rsidRPr="001C452C">
        <w:rPr>
          <w:rFonts w:ascii="Times New Roman" w:hAnsi="Times New Roman" w:cs="Times New Roman"/>
          <w:sz w:val="24"/>
          <w:szCs w:val="24"/>
          <w:lang w:val="en-US"/>
        </w:rPr>
        <w:t>V</w:t>
      </w:r>
      <w:r w:rsidRPr="001C452C">
        <w:rPr>
          <w:rFonts w:ascii="Times New Roman" w:hAnsi="Times New Roman" w:cs="Times New Roman"/>
          <w:sz w:val="24"/>
          <w:szCs w:val="24"/>
        </w:rPr>
        <w:t xml:space="preserve"> курган 49. 10-11 – Лебедевка </w:t>
      </w:r>
      <w:r w:rsidRPr="001C452C">
        <w:rPr>
          <w:rFonts w:ascii="Times New Roman" w:hAnsi="Times New Roman" w:cs="Times New Roman"/>
          <w:sz w:val="24"/>
          <w:szCs w:val="24"/>
          <w:lang w:val="en-US"/>
        </w:rPr>
        <w:t>II</w:t>
      </w:r>
      <w:r w:rsidRPr="001C452C">
        <w:rPr>
          <w:rFonts w:ascii="Times New Roman" w:hAnsi="Times New Roman" w:cs="Times New Roman"/>
          <w:sz w:val="24"/>
          <w:szCs w:val="24"/>
        </w:rPr>
        <w:t xml:space="preserve"> курган 1. 12 – Могильник Лебедевка 3 курган 3 (по: [Багриков, 1968, с. 17]). 19 – Могильник Лебедевка курган 2 (по: [Мошкова, 2009, Рис. 2,1]).</w:t>
      </w:r>
    </w:p>
    <w:p w14:paraId="1D233C62" w14:textId="77777777" w:rsidR="004F0DF2" w:rsidRPr="001C452C" w:rsidRDefault="004F0DF2" w:rsidP="004D7734">
      <w:pPr>
        <w:spacing w:after="0" w:line="240" w:lineRule="auto"/>
        <w:jc w:val="center"/>
        <w:rPr>
          <w:rFonts w:ascii="Times New Roman" w:hAnsi="Times New Roman" w:cs="Times New Roman"/>
          <w:sz w:val="24"/>
          <w:szCs w:val="24"/>
        </w:rPr>
      </w:pPr>
    </w:p>
    <w:p w14:paraId="6BD03E6F" w14:textId="77777777" w:rsidR="004F0DF2" w:rsidRPr="001C452C" w:rsidRDefault="004F0DF2" w:rsidP="004D7734">
      <w:pPr>
        <w:spacing w:after="0" w:line="240" w:lineRule="auto"/>
        <w:jc w:val="center"/>
        <w:rPr>
          <w:rFonts w:ascii="Times New Roman" w:hAnsi="Times New Roman" w:cs="Times New Roman"/>
          <w:sz w:val="24"/>
          <w:szCs w:val="24"/>
        </w:rPr>
      </w:pPr>
    </w:p>
    <w:p w14:paraId="2EF8296D" w14:textId="793A4D8A" w:rsidR="004F0DF2" w:rsidRDefault="004F0DF2" w:rsidP="004D7734">
      <w:pPr>
        <w:spacing w:after="0" w:line="240" w:lineRule="auto"/>
        <w:jc w:val="center"/>
        <w:rPr>
          <w:rFonts w:ascii="Times New Roman" w:hAnsi="Times New Roman" w:cs="Times New Roman"/>
          <w:noProof/>
          <w:sz w:val="24"/>
          <w:szCs w:val="24"/>
        </w:rPr>
      </w:pPr>
    </w:p>
    <w:p w14:paraId="4CBDA443" w14:textId="1E91D000" w:rsidR="006001B3" w:rsidRPr="001C452C" w:rsidRDefault="00592BAF" w:rsidP="004D7734">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00AC3CE" wp14:editId="51EC46F2">
            <wp:extent cx="5391150" cy="6625087"/>
            <wp:effectExtent l="0" t="0" r="0" b="444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r="11851" b="23427"/>
                    <a:stretch/>
                  </pic:blipFill>
                  <pic:spPr bwMode="auto">
                    <a:xfrm>
                      <a:off x="0" y="0"/>
                      <a:ext cx="5391510" cy="6625529"/>
                    </a:xfrm>
                    <a:prstGeom prst="rect">
                      <a:avLst/>
                    </a:prstGeom>
                    <a:noFill/>
                    <a:ln>
                      <a:noFill/>
                    </a:ln>
                    <a:extLst>
                      <a:ext uri="{53640926-AAD7-44D8-BBD7-CCE9431645EC}">
                        <a14:shadowObscured xmlns:a14="http://schemas.microsoft.com/office/drawing/2010/main"/>
                      </a:ext>
                    </a:extLst>
                  </pic:spPr>
                </pic:pic>
              </a:graphicData>
            </a:graphic>
          </wp:inline>
        </w:drawing>
      </w:r>
    </w:p>
    <w:p w14:paraId="015A133E" w14:textId="39156AE1"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sidR="00AA1B6F">
        <w:rPr>
          <w:rFonts w:ascii="Times New Roman" w:hAnsi="Times New Roman" w:cs="Times New Roman"/>
          <w:sz w:val="24"/>
          <w:szCs w:val="24"/>
        </w:rPr>
        <w:t>7</w:t>
      </w:r>
      <w:r w:rsidR="00BB61C4">
        <w:rPr>
          <w:rFonts w:ascii="Times New Roman" w:hAnsi="Times New Roman" w:cs="Times New Roman"/>
          <w:sz w:val="24"/>
          <w:szCs w:val="24"/>
        </w:rPr>
        <w:t>0</w:t>
      </w:r>
      <w:r w:rsidR="00BA733A">
        <w:rPr>
          <w:rFonts w:ascii="Times New Roman" w:hAnsi="Times New Roman" w:cs="Times New Roman"/>
          <w:sz w:val="24"/>
          <w:szCs w:val="24"/>
        </w:rPr>
        <w:t xml:space="preserve"> </w:t>
      </w:r>
      <w:r w:rsidR="00BA733A">
        <w:rPr>
          <w:rFonts w:ascii="Times New Roman" w:hAnsi="Times New Roman" w:cs="Times New Roman"/>
          <w:noProof/>
          <w:sz w:val="24"/>
          <w:szCs w:val="24"/>
        </w:rPr>
        <w:t>–</w:t>
      </w:r>
      <w:r w:rsidRPr="001C452C">
        <w:rPr>
          <w:rFonts w:ascii="Times New Roman" w:hAnsi="Times New Roman" w:cs="Times New Roman"/>
          <w:sz w:val="24"/>
          <w:szCs w:val="24"/>
        </w:rPr>
        <w:t xml:space="preserve"> Колокольчики.</w:t>
      </w:r>
    </w:p>
    <w:p w14:paraId="77A0E06D" w14:textId="775406A3" w:rsidR="004F0DF2" w:rsidRPr="006001B3"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1-2 – Могильник Лебедевка курган 2 (по: [Багриков, 1966, Рис. 18, 53]). </w:t>
      </w:r>
      <w:r w:rsidR="00BB0D5C">
        <w:rPr>
          <w:rFonts w:ascii="Times New Roman" w:hAnsi="Times New Roman" w:cs="Times New Roman"/>
          <w:sz w:val="24"/>
          <w:szCs w:val="24"/>
        </w:rPr>
        <w:t>3</w:t>
      </w:r>
      <w:r w:rsidRPr="001C452C">
        <w:rPr>
          <w:rFonts w:ascii="Times New Roman" w:hAnsi="Times New Roman" w:cs="Times New Roman"/>
          <w:sz w:val="24"/>
          <w:szCs w:val="24"/>
        </w:rPr>
        <w:t xml:space="preserve"> – Могильник Лебедевка-</w:t>
      </w:r>
      <w:r w:rsidRPr="001C452C">
        <w:rPr>
          <w:rFonts w:ascii="Times New Roman" w:hAnsi="Times New Roman" w:cs="Times New Roman"/>
          <w:sz w:val="24"/>
          <w:szCs w:val="24"/>
          <w:lang w:val="en-US"/>
        </w:rPr>
        <w:t>VI</w:t>
      </w:r>
      <w:r w:rsidRPr="001C452C">
        <w:rPr>
          <w:rFonts w:ascii="Times New Roman" w:hAnsi="Times New Roman" w:cs="Times New Roman"/>
          <w:sz w:val="24"/>
          <w:szCs w:val="24"/>
        </w:rPr>
        <w:t xml:space="preserve"> курган 39 погребение 2 (по: [</w:t>
      </w:r>
      <w:proofErr w:type="spellStart"/>
      <w:r w:rsidRPr="001C452C">
        <w:rPr>
          <w:rFonts w:ascii="Times New Roman" w:hAnsi="Times New Roman" w:cs="Times New Roman"/>
          <w:sz w:val="24"/>
          <w:szCs w:val="24"/>
        </w:rPr>
        <w:t>Железчиков</w:t>
      </w:r>
      <w:proofErr w:type="spellEnd"/>
      <w:r w:rsidRPr="001C452C">
        <w:rPr>
          <w:rFonts w:ascii="Times New Roman" w:hAnsi="Times New Roman" w:cs="Times New Roman"/>
          <w:sz w:val="24"/>
          <w:szCs w:val="24"/>
        </w:rPr>
        <w:t xml:space="preserve">, Кригер, 1979. Рис. 291, 6]). 4, 7-8 – Могильник </w:t>
      </w:r>
      <w:proofErr w:type="spellStart"/>
      <w:r w:rsidRPr="001C452C">
        <w:rPr>
          <w:rFonts w:ascii="Times New Roman" w:hAnsi="Times New Roman" w:cs="Times New Roman"/>
          <w:sz w:val="24"/>
          <w:szCs w:val="24"/>
        </w:rPr>
        <w:t>Сарытау</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12 (по: [Гуцалов, 1992, Рис. 198]). 5-6 – Могильник </w:t>
      </w:r>
      <w:proofErr w:type="spellStart"/>
      <w:r w:rsidRPr="001C452C">
        <w:rPr>
          <w:rFonts w:ascii="Times New Roman" w:hAnsi="Times New Roman" w:cs="Times New Roman"/>
          <w:sz w:val="24"/>
          <w:szCs w:val="24"/>
        </w:rPr>
        <w:t>Жайлаусай</w:t>
      </w:r>
      <w:proofErr w:type="spellEnd"/>
      <w:r w:rsidRPr="001C452C">
        <w:rPr>
          <w:rFonts w:ascii="Times New Roman" w:hAnsi="Times New Roman" w:cs="Times New Roman"/>
          <w:sz w:val="24"/>
          <w:szCs w:val="24"/>
        </w:rPr>
        <w:t xml:space="preserve"> курган 2 (по: [</w:t>
      </w:r>
      <w:proofErr w:type="spellStart"/>
      <w:r w:rsidRPr="001C452C">
        <w:rPr>
          <w:rFonts w:ascii="Times New Roman" w:hAnsi="Times New Roman" w:cs="Times New Roman"/>
          <w:sz w:val="24"/>
          <w:szCs w:val="24"/>
        </w:rPr>
        <w:t>Бисембаев</w:t>
      </w:r>
      <w:proofErr w:type="spellEnd"/>
      <w:r w:rsidRPr="001C452C">
        <w:rPr>
          <w:rFonts w:ascii="Times New Roman" w:hAnsi="Times New Roman" w:cs="Times New Roman"/>
          <w:sz w:val="24"/>
          <w:szCs w:val="24"/>
        </w:rPr>
        <w:t xml:space="preserve">, </w:t>
      </w:r>
      <w:proofErr w:type="spellStart"/>
      <w:r w:rsidRPr="001C452C">
        <w:rPr>
          <w:rFonts w:ascii="Times New Roman" w:hAnsi="Times New Roman" w:cs="Times New Roman"/>
          <w:sz w:val="24"/>
          <w:szCs w:val="24"/>
        </w:rPr>
        <w:t>Дуйсенгали</w:t>
      </w:r>
      <w:proofErr w:type="spellEnd"/>
      <w:r w:rsidRPr="001C452C">
        <w:rPr>
          <w:rFonts w:ascii="Times New Roman" w:hAnsi="Times New Roman" w:cs="Times New Roman"/>
          <w:sz w:val="24"/>
          <w:szCs w:val="24"/>
        </w:rPr>
        <w:t xml:space="preserve"> 2009, рис. 3, 1-5]). 9 – </w:t>
      </w:r>
      <w:r w:rsidRPr="001C452C">
        <w:rPr>
          <w:rFonts w:ascii="Times New Roman" w:hAnsi="Times New Roman" w:cs="Times New Roman"/>
          <w:sz w:val="24"/>
        </w:rPr>
        <w:t>Могильник Георгиевский бугор</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1 </w:t>
      </w:r>
      <w:r w:rsidRPr="001C452C">
        <w:rPr>
          <w:rFonts w:ascii="Times New Roman" w:hAnsi="Times New Roman" w:cs="Times New Roman"/>
          <w:sz w:val="24"/>
          <w:szCs w:val="24"/>
        </w:rPr>
        <w:t xml:space="preserve">(по: [Боталов, Гуцалов, 2000, Рис. 28, 26]). 10 – </w:t>
      </w:r>
      <w:r w:rsidRPr="001C452C">
        <w:rPr>
          <w:rFonts w:ascii="Times New Roman" w:hAnsi="Times New Roman" w:cs="Times New Roman"/>
          <w:sz w:val="24"/>
        </w:rPr>
        <w:t>Могильник Целинный-</w:t>
      </w:r>
      <w:r w:rsidRPr="001C452C">
        <w:rPr>
          <w:rFonts w:ascii="Times New Roman" w:hAnsi="Times New Roman" w:cs="Times New Roman"/>
          <w:sz w:val="24"/>
          <w:lang w:val="en-US"/>
        </w:rPr>
        <w:t>I</w:t>
      </w:r>
      <w:r w:rsidRPr="001C452C">
        <w:rPr>
          <w:rFonts w:ascii="Times New Roman" w:hAnsi="Times New Roman" w:cs="Times New Roman"/>
          <w:sz w:val="24"/>
          <w:lang w:val="kk-KZ"/>
        </w:rPr>
        <w:t xml:space="preserve"> </w:t>
      </w:r>
      <w:r w:rsidRPr="001C452C">
        <w:rPr>
          <w:rFonts w:ascii="Times New Roman" w:hAnsi="Times New Roman" w:cs="Times New Roman"/>
          <w:sz w:val="24"/>
        </w:rPr>
        <w:t xml:space="preserve">курган 32 </w:t>
      </w:r>
      <w:r w:rsidRPr="001C452C">
        <w:rPr>
          <w:rFonts w:ascii="Times New Roman" w:hAnsi="Times New Roman" w:cs="Times New Roman"/>
          <w:sz w:val="24"/>
          <w:szCs w:val="24"/>
        </w:rPr>
        <w:t xml:space="preserve">(по: [Гуцалов, 1989, Рис. 96, 18]). 11 – Могильник </w:t>
      </w:r>
      <w:proofErr w:type="spellStart"/>
      <w:r w:rsidRPr="001C452C">
        <w:rPr>
          <w:rFonts w:ascii="Times New Roman" w:hAnsi="Times New Roman" w:cs="Times New Roman"/>
          <w:sz w:val="24"/>
          <w:szCs w:val="24"/>
        </w:rPr>
        <w:t>Гунжели</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3. 12 – Могильник </w:t>
      </w:r>
      <w:proofErr w:type="spellStart"/>
      <w:r w:rsidRPr="001C452C">
        <w:rPr>
          <w:rFonts w:ascii="Times New Roman" w:hAnsi="Times New Roman" w:cs="Times New Roman"/>
          <w:sz w:val="24"/>
          <w:szCs w:val="24"/>
        </w:rPr>
        <w:t>Гунжели</w:t>
      </w:r>
      <w:proofErr w:type="spellEnd"/>
      <w:r w:rsidRPr="001C452C">
        <w:rPr>
          <w:rFonts w:ascii="Times New Roman" w:hAnsi="Times New Roman" w:cs="Times New Roman"/>
          <w:sz w:val="24"/>
          <w:szCs w:val="24"/>
        </w:rPr>
        <w:t xml:space="preserve"> </w:t>
      </w:r>
      <w:r w:rsidRPr="001C452C">
        <w:rPr>
          <w:rFonts w:ascii="Times New Roman" w:hAnsi="Times New Roman" w:cs="Times New Roman"/>
          <w:sz w:val="24"/>
          <w:szCs w:val="24"/>
          <w:lang w:val="en-US"/>
        </w:rPr>
        <w:t>I</w:t>
      </w:r>
      <w:r w:rsidRPr="001C452C">
        <w:rPr>
          <w:rFonts w:ascii="Times New Roman" w:hAnsi="Times New Roman" w:cs="Times New Roman"/>
          <w:sz w:val="24"/>
          <w:szCs w:val="24"/>
        </w:rPr>
        <w:t xml:space="preserve"> курган 25.</w:t>
      </w:r>
      <w:r w:rsidR="006001B3">
        <w:rPr>
          <w:rFonts w:ascii="Times New Roman" w:hAnsi="Times New Roman" w:cs="Times New Roman"/>
          <w:sz w:val="24"/>
          <w:szCs w:val="24"/>
        </w:rPr>
        <w:t xml:space="preserve"> 13–15 – Могильник Мамай курган 8 </w:t>
      </w:r>
      <w:r w:rsidR="006001B3" w:rsidRPr="006001B3">
        <w:rPr>
          <w:rFonts w:ascii="Times New Roman" w:hAnsi="Times New Roman" w:cs="Times New Roman"/>
          <w:sz w:val="24"/>
          <w:szCs w:val="24"/>
        </w:rPr>
        <w:t>(</w:t>
      </w:r>
      <w:r w:rsidR="006001B3">
        <w:rPr>
          <w:rFonts w:ascii="Times New Roman" w:hAnsi="Times New Roman" w:cs="Times New Roman"/>
          <w:sz w:val="24"/>
          <w:szCs w:val="24"/>
        </w:rPr>
        <w:t xml:space="preserve">по: </w:t>
      </w:r>
      <w:r w:rsidR="006001B3" w:rsidRPr="006001B3">
        <w:rPr>
          <w:rFonts w:ascii="Times New Roman" w:hAnsi="Times New Roman" w:cs="Times New Roman"/>
          <w:sz w:val="24"/>
          <w:szCs w:val="24"/>
        </w:rPr>
        <w:t>[</w:t>
      </w:r>
      <w:proofErr w:type="spellStart"/>
      <w:r w:rsidR="006001B3">
        <w:rPr>
          <w:rFonts w:ascii="Times New Roman" w:hAnsi="Times New Roman" w:cs="Times New Roman"/>
          <w:sz w:val="24"/>
          <w:szCs w:val="24"/>
        </w:rPr>
        <w:t>Кушаев</w:t>
      </w:r>
      <w:proofErr w:type="spellEnd"/>
      <w:r w:rsidR="006001B3">
        <w:rPr>
          <w:rFonts w:ascii="Times New Roman" w:hAnsi="Times New Roman" w:cs="Times New Roman"/>
          <w:sz w:val="24"/>
          <w:szCs w:val="24"/>
        </w:rPr>
        <w:t>, Жамбулатов, 2023. Рис. 12</w:t>
      </w:r>
      <w:r w:rsidR="006001B3" w:rsidRPr="006001B3">
        <w:rPr>
          <w:rFonts w:ascii="Times New Roman" w:hAnsi="Times New Roman" w:cs="Times New Roman"/>
          <w:sz w:val="24"/>
          <w:szCs w:val="24"/>
        </w:rPr>
        <w:t>])</w:t>
      </w:r>
      <w:r w:rsidR="006001B3">
        <w:rPr>
          <w:rFonts w:ascii="Times New Roman" w:hAnsi="Times New Roman" w:cs="Times New Roman"/>
          <w:sz w:val="24"/>
          <w:szCs w:val="24"/>
        </w:rPr>
        <w:t xml:space="preserve">. 16 – Могильник Мамай курган 7 </w:t>
      </w:r>
      <w:r w:rsidR="006001B3" w:rsidRPr="006001B3">
        <w:rPr>
          <w:rFonts w:ascii="Times New Roman" w:hAnsi="Times New Roman" w:cs="Times New Roman"/>
          <w:sz w:val="24"/>
          <w:szCs w:val="24"/>
        </w:rPr>
        <w:t>(</w:t>
      </w:r>
      <w:r w:rsidR="006001B3">
        <w:rPr>
          <w:rFonts w:ascii="Times New Roman" w:hAnsi="Times New Roman" w:cs="Times New Roman"/>
          <w:sz w:val="24"/>
          <w:szCs w:val="24"/>
        </w:rPr>
        <w:t xml:space="preserve">по: </w:t>
      </w:r>
      <w:r w:rsidR="006001B3" w:rsidRPr="006001B3">
        <w:rPr>
          <w:rFonts w:ascii="Times New Roman" w:hAnsi="Times New Roman" w:cs="Times New Roman"/>
          <w:sz w:val="24"/>
          <w:szCs w:val="24"/>
        </w:rPr>
        <w:t>[</w:t>
      </w:r>
      <w:proofErr w:type="spellStart"/>
      <w:r w:rsidR="006001B3">
        <w:rPr>
          <w:rFonts w:ascii="Times New Roman" w:hAnsi="Times New Roman" w:cs="Times New Roman"/>
          <w:sz w:val="24"/>
          <w:szCs w:val="24"/>
        </w:rPr>
        <w:t>Кушаев</w:t>
      </w:r>
      <w:proofErr w:type="spellEnd"/>
      <w:r w:rsidR="006001B3">
        <w:rPr>
          <w:rFonts w:ascii="Times New Roman" w:hAnsi="Times New Roman" w:cs="Times New Roman"/>
          <w:sz w:val="24"/>
          <w:szCs w:val="24"/>
        </w:rPr>
        <w:t>, Жамбулатов, 2023. Рис. 10</w:t>
      </w:r>
      <w:r w:rsidR="006001B3" w:rsidRPr="006001B3">
        <w:rPr>
          <w:rFonts w:ascii="Times New Roman" w:hAnsi="Times New Roman" w:cs="Times New Roman"/>
          <w:sz w:val="24"/>
          <w:szCs w:val="24"/>
        </w:rPr>
        <w:t>])</w:t>
      </w:r>
      <w:r w:rsidR="006001B3">
        <w:rPr>
          <w:rFonts w:ascii="Times New Roman" w:hAnsi="Times New Roman" w:cs="Times New Roman"/>
          <w:sz w:val="24"/>
          <w:szCs w:val="24"/>
        </w:rPr>
        <w:t>.</w:t>
      </w:r>
    </w:p>
    <w:p w14:paraId="04DA4499" w14:textId="77777777" w:rsidR="006001B3" w:rsidRPr="001C452C" w:rsidRDefault="006001B3" w:rsidP="004D7734">
      <w:pPr>
        <w:spacing w:after="0" w:line="240" w:lineRule="auto"/>
        <w:jc w:val="center"/>
        <w:rPr>
          <w:rFonts w:ascii="Times New Roman" w:hAnsi="Times New Roman" w:cs="Times New Roman"/>
          <w:sz w:val="24"/>
          <w:szCs w:val="24"/>
        </w:rPr>
      </w:pPr>
    </w:p>
    <w:p w14:paraId="71CEAA8F" w14:textId="77777777" w:rsidR="004F0DF2" w:rsidRPr="001C452C" w:rsidRDefault="004F0DF2" w:rsidP="004D7734">
      <w:pPr>
        <w:spacing w:after="0" w:line="240" w:lineRule="auto"/>
        <w:jc w:val="center"/>
        <w:rPr>
          <w:rFonts w:ascii="Times New Roman" w:hAnsi="Times New Roman" w:cs="Times New Roman"/>
          <w:sz w:val="24"/>
          <w:szCs w:val="24"/>
        </w:rPr>
      </w:pPr>
    </w:p>
    <w:p w14:paraId="20722A29" w14:textId="415F37D3"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31397CF5" wp14:editId="057B7F40">
            <wp:extent cx="4295391" cy="274835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304899" cy="2754434"/>
                    </a:xfrm>
                    <a:prstGeom prst="rect">
                      <a:avLst/>
                    </a:prstGeom>
                    <a:noFill/>
                    <a:ln>
                      <a:noFill/>
                    </a:ln>
                  </pic:spPr>
                </pic:pic>
              </a:graphicData>
            </a:graphic>
          </wp:inline>
        </w:drawing>
      </w:r>
    </w:p>
    <w:p w14:paraId="56C82442" w14:textId="77777777" w:rsidR="004F0DF2" w:rsidRPr="001C452C" w:rsidRDefault="004F0DF2" w:rsidP="004D7734">
      <w:pPr>
        <w:spacing w:after="0" w:line="240" w:lineRule="auto"/>
        <w:jc w:val="center"/>
        <w:rPr>
          <w:rFonts w:ascii="Times New Roman" w:hAnsi="Times New Roman" w:cs="Times New Roman"/>
          <w:sz w:val="24"/>
          <w:szCs w:val="24"/>
          <w:lang w:val="kk-KZ"/>
        </w:rPr>
      </w:pPr>
      <w:r w:rsidRPr="001C452C">
        <w:rPr>
          <w:rFonts w:ascii="Times New Roman" w:hAnsi="Times New Roman" w:cs="Times New Roman"/>
          <w:noProof/>
          <w:sz w:val="24"/>
          <w:szCs w:val="24"/>
        </w:rPr>
        <w:drawing>
          <wp:inline distT="0" distB="0" distL="0" distR="0" wp14:anchorId="6DCD6F39" wp14:editId="7D30C7A7">
            <wp:extent cx="2998470" cy="1732915"/>
            <wp:effectExtent l="0" t="0" r="0" b="63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98470" cy="1732915"/>
                    </a:xfrm>
                    <a:prstGeom prst="rect">
                      <a:avLst/>
                    </a:prstGeom>
                    <a:noFill/>
                    <a:ln>
                      <a:noFill/>
                    </a:ln>
                  </pic:spPr>
                </pic:pic>
              </a:graphicData>
            </a:graphic>
          </wp:inline>
        </w:drawing>
      </w:r>
      <w:r w:rsidRPr="001C452C">
        <w:rPr>
          <w:rFonts w:ascii="Times New Roman" w:hAnsi="Times New Roman" w:cs="Times New Roman"/>
          <w:noProof/>
          <w:sz w:val="24"/>
          <w:szCs w:val="24"/>
        </w:rPr>
        <w:drawing>
          <wp:inline distT="0" distB="0" distL="0" distR="0" wp14:anchorId="53684BE0" wp14:editId="6333B41A">
            <wp:extent cx="1807845" cy="1786255"/>
            <wp:effectExtent l="0" t="0" r="1905" b="444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07845" cy="1786255"/>
                    </a:xfrm>
                    <a:prstGeom prst="rect">
                      <a:avLst/>
                    </a:prstGeom>
                    <a:noFill/>
                    <a:ln>
                      <a:noFill/>
                    </a:ln>
                  </pic:spPr>
                </pic:pic>
              </a:graphicData>
            </a:graphic>
          </wp:inline>
        </w:drawing>
      </w:r>
    </w:p>
    <w:p w14:paraId="5723EF1D" w14:textId="29DCE504" w:rsidR="004F0DF2" w:rsidRPr="001C452C" w:rsidRDefault="00AA1B6F" w:rsidP="004D7734">
      <w:pPr>
        <w:spacing w:after="0" w:line="240" w:lineRule="auto"/>
        <w:jc w:val="center"/>
        <w:rPr>
          <w:rFonts w:ascii="Times New Roman" w:hAnsi="Times New Roman" w:cs="Times New Roman"/>
          <w:sz w:val="24"/>
          <w:szCs w:val="24"/>
          <w:lang w:val="kk-KZ"/>
        </w:rPr>
      </w:pPr>
      <w:r w:rsidRPr="001C452C">
        <w:rPr>
          <w:rFonts w:ascii="Times New Roman" w:hAnsi="Times New Roman" w:cs="Times New Roman"/>
          <w:sz w:val="24"/>
          <w:szCs w:val="24"/>
        </w:rPr>
        <w:t xml:space="preserve">Рис. </w:t>
      </w:r>
      <w:r>
        <w:rPr>
          <w:rFonts w:ascii="Times New Roman" w:hAnsi="Times New Roman" w:cs="Times New Roman"/>
          <w:sz w:val="24"/>
          <w:szCs w:val="24"/>
        </w:rPr>
        <w:t>7</w:t>
      </w:r>
      <w:r w:rsidR="00BB61C4">
        <w:rPr>
          <w:rFonts w:ascii="Times New Roman" w:hAnsi="Times New Roman" w:cs="Times New Roman"/>
          <w:sz w:val="24"/>
          <w:szCs w:val="24"/>
        </w:rPr>
        <w:t>1</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lang w:val="kk-KZ"/>
        </w:rPr>
        <w:t xml:space="preserve">Могильник </w:t>
      </w:r>
      <w:r w:rsidRPr="001C452C">
        <w:rPr>
          <w:rFonts w:ascii="Times New Roman" w:hAnsi="Times New Roman" w:cs="Times New Roman"/>
          <w:sz w:val="24"/>
          <w:szCs w:val="24"/>
        </w:rPr>
        <w:t>Акбулак 2. Курган 7 (западный индивид)</w:t>
      </w:r>
      <w:r w:rsidRPr="001C452C">
        <w:rPr>
          <w:rFonts w:ascii="Times New Roman" w:hAnsi="Times New Roman" w:cs="Times New Roman"/>
          <w:noProof/>
          <w:sz w:val="24"/>
          <w:szCs w:val="24"/>
        </w:rPr>
        <w:t>. Находки из погребения.</w:t>
      </w:r>
    </w:p>
    <w:p w14:paraId="1898FE09" w14:textId="79D40449" w:rsidR="004F0DF2" w:rsidRPr="001C452C" w:rsidRDefault="004F0DF2" w:rsidP="004D7734">
      <w:pPr>
        <w:spacing w:after="0" w:line="240" w:lineRule="auto"/>
        <w:jc w:val="center"/>
        <w:rPr>
          <w:rFonts w:ascii="Times New Roman" w:hAnsi="Times New Roman" w:cs="Times New Roman"/>
          <w:noProof/>
          <w:sz w:val="24"/>
          <w:szCs w:val="24"/>
          <w:lang w:val="kk-KZ"/>
        </w:rPr>
      </w:pPr>
      <w:r w:rsidRPr="001C452C">
        <w:rPr>
          <w:rFonts w:ascii="Times New Roman" w:hAnsi="Times New Roman" w:cs="Times New Roman"/>
          <w:noProof/>
          <w:sz w:val="24"/>
          <w:szCs w:val="24"/>
        </w:rPr>
        <w:drawing>
          <wp:inline distT="0" distB="0" distL="0" distR="0" wp14:anchorId="51914095" wp14:editId="4C6766A0">
            <wp:extent cx="5060935" cy="3256051"/>
            <wp:effectExtent l="0" t="0" r="6985"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65305" cy="3258862"/>
                    </a:xfrm>
                    <a:prstGeom prst="rect">
                      <a:avLst/>
                    </a:prstGeom>
                    <a:noFill/>
                    <a:ln>
                      <a:noFill/>
                    </a:ln>
                  </pic:spPr>
                </pic:pic>
              </a:graphicData>
            </a:graphic>
          </wp:inline>
        </w:drawing>
      </w:r>
    </w:p>
    <w:p w14:paraId="40565239" w14:textId="1A4A8D24" w:rsidR="004F0DF2" w:rsidRPr="001C452C" w:rsidRDefault="00AA1B6F" w:rsidP="004D7734">
      <w:pPr>
        <w:spacing w:after="0" w:line="240" w:lineRule="auto"/>
        <w:jc w:val="center"/>
        <w:rPr>
          <w:rFonts w:ascii="Times New Roman" w:hAnsi="Times New Roman" w:cs="Times New Roman"/>
          <w:noProof/>
          <w:sz w:val="24"/>
          <w:szCs w:val="24"/>
          <w:lang w:val="kk-KZ"/>
        </w:rPr>
      </w:pPr>
      <w:r w:rsidRPr="001C452C">
        <w:rPr>
          <w:rFonts w:ascii="Times New Roman" w:hAnsi="Times New Roman" w:cs="Times New Roman"/>
          <w:sz w:val="24"/>
          <w:szCs w:val="24"/>
        </w:rPr>
        <w:t xml:space="preserve">Рис. </w:t>
      </w:r>
      <w:r>
        <w:rPr>
          <w:rFonts w:ascii="Times New Roman" w:hAnsi="Times New Roman" w:cs="Times New Roman"/>
          <w:sz w:val="24"/>
          <w:szCs w:val="24"/>
        </w:rPr>
        <w:t>7</w:t>
      </w:r>
      <w:r w:rsidR="00BB61C4">
        <w:rPr>
          <w:rFonts w:ascii="Times New Roman" w:hAnsi="Times New Roman" w:cs="Times New Roman"/>
          <w:sz w:val="24"/>
          <w:szCs w:val="24"/>
        </w:rPr>
        <w:t>2</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lang w:val="kk-KZ"/>
        </w:rPr>
        <w:t xml:space="preserve">Могильник </w:t>
      </w:r>
      <w:r w:rsidRPr="001C452C">
        <w:rPr>
          <w:rFonts w:ascii="Times New Roman" w:hAnsi="Times New Roman" w:cs="Times New Roman"/>
          <w:sz w:val="24"/>
          <w:szCs w:val="24"/>
        </w:rPr>
        <w:t>Акбулак 2. Курган 7 (восточный индивид)</w:t>
      </w:r>
    </w:p>
    <w:p w14:paraId="4A9D1BF7" w14:textId="77777777" w:rsidR="004F0DF2" w:rsidRPr="001C452C" w:rsidRDefault="004F0DF2" w:rsidP="004D7734">
      <w:pPr>
        <w:spacing w:after="0" w:line="240" w:lineRule="auto"/>
        <w:jc w:val="center"/>
        <w:rPr>
          <w:rFonts w:ascii="Times New Roman" w:hAnsi="Times New Roman" w:cs="Times New Roman"/>
          <w:sz w:val="24"/>
          <w:szCs w:val="24"/>
        </w:rPr>
      </w:pPr>
    </w:p>
    <w:p w14:paraId="0846A29C" w14:textId="77777777" w:rsidR="004F0DF2" w:rsidRPr="001C452C" w:rsidRDefault="004F0DF2" w:rsidP="004D7734">
      <w:pPr>
        <w:spacing w:after="0" w:line="240" w:lineRule="auto"/>
        <w:jc w:val="center"/>
        <w:rPr>
          <w:rFonts w:ascii="Times New Roman" w:hAnsi="Times New Roman" w:cs="Times New Roman"/>
          <w:sz w:val="24"/>
          <w:szCs w:val="24"/>
        </w:rPr>
      </w:pPr>
    </w:p>
    <w:p w14:paraId="18D8DFEA" w14:textId="0A4CD1D8" w:rsidR="004F0DF2" w:rsidRDefault="004F0DF2" w:rsidP="004D7734">
      <w:pPr>
        <w:spacing w:after="0" w:line="240" w:lineRule="auto"/>
        <w:jc w:val="center"/>
        <w:rPr>
          <w:rFonts w:ascii="Times New Roman" w:hAnsi="Times New Roman" w:cs="Times New Roman"/>
          <w:sz w:val="24"/>
          <w:szCs w:val="24"/>
        </w:rPr>
      </w:pPr>
    </w:p>
    <w:p w14:paraId="401B108E" w14:textId="77777777" w:rsidR="00AA1B6F" w:rsidRPr="001C452C" w:rsidRDefault="00AA1B6F" w:rsidP="004D7734">
      <w:pPr>
        <w:spacing w:after="0" w:line="240" w:lineRule="auto"/>
        <w:jc w:val="center"/>
        <w:rPr>
          <w:rFonts w:ascii="Times New Roman" w:hAnsi="Times New Roman" w:cs="Times New Roman"/>
          <w:sz w:val="24"/>
          <w:szCs w:val="24"/>
        </w:rPr>
      </w:pPr>
    </w:p>
    <w:p w14:paraId="6B260BD0"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35D8E171" wp14:editId="5C4D734E">
            <wp:extent cx="5214346" cy="3317358"/>
            <wp:effectExtent l="0" t="0" r="57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28534" cy="3326384"/>
                    </a:xfrm>
                    <a:prstGeom prst="rect">
                      <a:avLst/>
                    </a:prstGeom>
                    <a:noFill/>
                    <a:ln>
                      <a:noFill/>
                    </a:ln>
                  </pic:spPr>
                </pic:pic>
              </a:graphicData>
            </a:graphic>
          </wp:inline>
        </w:drawing>
      </w:r>
    </w:p>
    <w:p w14:paraId="2DA02D9D" w14:textId="77777777" w:rsidR="004F0DF2" w:rsidRPr="001C452C" w:rsidRDefault="004F0DF2" w:rsidP="004D7734">
      <w:pPr>
        <w:spacing w:after="0" w:line="240" w:lineRule="auto"/>
        <w:jc w:val="center"/>
        <w:rPr>
          <w:rFonts w:ascii="Times New Roman" w:hAnsi="Times New Roman" w:cs="Times New Roman"/>
          <w:sz w:val="24"/>
          <w:szCs w:val="24"/>
        </w:rPr>
      </w:pPr>
    </w:p>
    <w:p w14:paraId="7502AE08"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8"/>
          <w:szCs w:val="28"/>
        </w:rPr>
        <w:drawing>
          <wp:inline distT="0" distB="0" distL="0" distR="0" wp14:anchorId="224D6D93" wp14:editId="0F716C02">
            <wp:extent cx="5897325" cy="3072809"/>
            <wp:effectExtent l="0" t="0" r="825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06">
                      <a:extLst>
                        <a:ext uri="{28A0092B-C50C-407E-A947-70E740481C1C}">
                          <a14:useLocalDpi xmlns:a14="http://schemas.microsoft.com/office/drawing/2010/main" val="0"/>
                        </a:ext>
                      </a:extLst>
                    </a:blip>
                    <a:srcRect l="3244" r="54219" b="84350"/>
                    <a:stretch/>
                  </pic:blipFill>
                  <pic:spPr bwMode="auto">
                    <a:xfrm>
                      <a:off x="0" y="0"/>
                      <a:ext cx="5924019" cy="3086718"/>
                    </a:xfrm>
                    <a:prstGeom prst="rect">
                      <a:avLst/>
                    </a:prstGeom>
                    <a:noFill/>
                    <a:ln>
                      <a:noFill/>
                    </a:ln>
                    <a:extLst>
                      <a:ext uri="{53640926-AAD7-44D8-BBD7-CCE9431645EC}">
                        <a14:shadowObscured xmlns:a14="http://schemas.microsoft.com/office/drawing/2010/main"/>
                      </a:ext>
                    </a:extLst>
                  </pic:spPr>
                </pic:pic>
              </a:graphicData>
            </a:graphic>
          </wp:inline>
        </w:drawing>
      </w:r>
    </w:p>
    <w:p w14:paraId="4C6D2ADE" w14:textId="1CB13A6A" w:rsidR="00AA1B6F" w:rsidRPr="001C452C" w:rsidRDefault="00AA1B6F" w:rsidP="004D7734">
      <w:pPr>
        <w:spacing w:after="0" w:line="240" w:lineRule="auto"/>
        <w:jc w:val="center"/>
        <w:rPr>
          <w:rFonts w:ascii="Times New Roman" w:hAnsi="Times New Roman" w:cs="Times New Roman"/>
          <w:noProof/>
          <w:sz w:val="24"/>
          <w:szCs w:val="24"/>
        </w:rPr>
      </w:pPr>
      <w:r w:rsidRPr="001C452C">
        <w:rPr>
          <w:rFonts w:ascii="Times New Roman" w:hAnsi="Times New Roman" w:cs="Times New Roman"/>
          <w:sz w:val="24"/>
          <w:szCs w:val="24"/>
        </w:rPr>
        <w:t xml:space="preserve">Рис. </w:t>
      </w:r>
      <w:r>
        <w:rPr>
          <w:rFonts w:ascii="Times New Roman" w:hAnsi="Times New Roman" w:cs="Times New Roman"/>
          <w:sz w:val="24"/>
          <w:szCs w:val="24"/>
        </w:rPr>
        <w:t>7</w:t>
      </w:r>
      <w:r w:rsidR="00BB61C4">
        <w:rPr>
          <w:rFonts w:ascii="Times New Roman" w:hAnsi="Times New Roman" w:cs="Times New Roman"/>
          <w:sz w:val="24"/>
          <w:szCs w:val="24"/>
        </w:rPr>
        <w:t>3</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 xml:space="preserve">Могильник Акбулак 2. Курган 5. </w:t>
      </w:r>
      <w:r w:rsidRPr="001C452C">
        <w:rPr>
          <w:rFonts w:ascii="Times New Roman" w:hAnsi="Times New Roman" w:cs="Times New Roman"/>
          <w:noProof/>
          <w:sz w:val="24"/>
          <w:szCs w:val="24"/>
        </w:rPr>
        <w:t>Находки из погребения.</w:t>
      </w:r>
      <w:r w:rsidRPr="001C452C">
        <w:rPr>
          <w:rFonts w:ascii="Times New Roman" w:hAnsi="Times New Roman" w:cs="Times New Roman"/>
          <w:sz w:val="24"/>
          <w:szCs w:val="24"/>
        </w:rPr>
        <w:t xml:space="preserve"> (по: раскопки </w:t>
      </w:r>
      <w:r w:rsidR="00BA733A" w:rsidRPr="001C452C">
        <w:rPr>
          <w:rFonts w:ascii="Times New Roman" w:hAnsi="Times New Roman" w:cs="Times New Roman"/>
          <w:sz w:val="24"/>
          <w:szCs w:val="24"/>
        </w:rPr>
        <w:t>А.А.</w:t>
      </w:r>
      <w:r w:rsidR="00BA733A">
        <w:rPr>
          <w:rFonts w:ascii="Times New Roman" w:hAnsi="Times New Roman" w:cs="Times New Roman"/>
          <w:sz w:val="24"/>
          <w:szCs w:val="24"/>
        </w:rPr>
        <w:t> </w:t>
      </w:r>
      <w:proofErr w:type="spellStart"/>
      <w:r w:rsidRPr="001C452C">
        <w:rPr>
          <w:rFonts w:ascii="Times New Roman" w:hAnsi="Times New Roman" w:cs="Times New Roman"/>
          <w:sz w:val="24"/>
          <w:szCs w:val="24"/>
        </w:rPr>
        <w:t>Бисембаева</w:t>
      </w:r>
      <w:proofErr w:type="spellEnd"/>
      <w:r w:rsidRPr="001C452C">
        <w:rPr>
          <w:rFonts w:ascii="Times New Roman" w:hAnsi="Times New Roman" w:cs="Times New Roman"/>
          <w:sz w:val="24"/>
          <w:szCs w:val="24"/>
        </w:rPr>
        <w:t>)</w:t>
      </w:r>
    </w:p>
    <w:p w14:paraId="02DB6C7C" w14:textId="77777777" w:rsidR="004F0DF2" w:rsidRPr="001C452C" w:rsidRDefault="004F0DF2" w:rsidP="004D7734">
      <w:pPr>
        <w:spacing w:after="0" w:line="240" w:lineRule="auto"/>
        <w:jc w:val="center"/>
        <w:rPr>
          <w:rFonts w:ascii="Times New Roman" w:hAnsi="Times New Roman" w:cs="Times New Roman"/>
          <w:sz w:val="24"/>
          <w:szCs w:val="24"/>
        </w:rPr>
      </w:pPr>
    </w:p>
    <w:p w14:paraId="36DD8306" w14:textId="77777777" w:rsidR="004F0DF2" w:rsidRPr="001C452C" w:rsidRDefault="004F0DF2" w:rsidP="004D7734">
      <w:pPr>
        <w:spacing w:after="0" w:line="240" w:lineRule="auto"/>
        <w:jc w:val="center"/>
        <w:rPr>
          <w:rFonts w:ascii="Times New Roman" w:hAnsi="Times New Roman" w:cs="Times New Roman"/>
          <w:sz w:val="24"/>
          <w:szCs w:val="24"/>
        </w:rPr>
      </w:pPr>
    </w:p>
    <w:p w14:paraId="6AF85CF0" w14:textId="77777777" w:rsidR="004F0DF2" w:rsidRPr="001C452C" w:rsidRDefault="004F0DF2" w:rsidP="004D7734">
      <w:pPr>
        <w:spacing w:after="0" w:line="240" w:lineRule="auto"/>
        <w:jc w:val="center"/>
        <w:rPr>
          <w:rFonts w:ascii="Times New Roman" w:hAnsi="Times New Roman" w:cs="Times New Roman"/>
          <w:sz w:val="24"/>
          <w:szCs w:val="24"/>
        </w:rPr>
      </w:pPr>
    </w:p>
    <w:p w14:paraId="55125946" w14:textId="77777777" w:rsidR="004F0DF2" w:rsidRPr="001C452C" w:rsidRDefault="004F0DF2" w:rsidP="004D7734">
      <w:pPr>
        <w:spacing w:after="0" w:line="240" w:lineRule="auto"/>
        <w:jc w:val="center"/>
        <w:rPr>
          <w:rFonts w:ascii="Times New Roman" w:hAnsi="Times New Roman" w:cs="Times New Roman"/>
          <w:sz w:val="24"/>
          <w:szCs w:val="24"/>
        </w:rPr>
      </w:pPr>
    </w:p>
    <w:p w14:paraId="3BF7B676" w14:textId="77777777" w:rsidR="004F0DF2" w:rsidRPr="001C452C" w:rsidRDefault="004F0DF2" w:rsidP="004D7734">
      <w:pPr>
        <w:spacing w:after="0" w:line="240" w:lineRule="auto"/>
        <w:jc w:val="center"/>
        <w:rPr>
          <w:rFonts w:ascii="Times New Roman" w:hAnsi="Times New Roman" w:cs="Times New Roman"/>
          <w:sz w:val="24"/>
          <w:szCs w:val="24"/>
        </w:rPr>
      </w:pPr>
    </w:p>
    <w:p w14:paraId="291F9327" w14:textId="77777777" w:rsidR="004F0DF2" w:rsidRPr="001C452C" w:rsidRDefault="004F0DF2" w:rsidP="004D7734">
      <w:pPr>
        <w:spacing w:after="0" w:line="240" w:lineRule="auto"/>
        <w:jc w:val="center"/>
        <w:rPr>
          <w:rFonts w:ascii="Times New Roman" w:hAnsi="Times New Roman" w:cs="Times New Roman"/>
          <w:sz w:val="24"/>
          <w:szCs w:val="24"/>
        </w:rPr>
      </w:pPr>
    </w:p>
    <w:p w14:paraId="3B5D012E" w14:textId="77777777" w:rsidR="004F0DF2" w:rsidRPr="001C452C" w:rsidRDefault="004F0DF2" w:rsidP="004D7734">
      <w:pPr>
        <w:spacing w:after="0" w:line="240" w:lineRule="auto"/>
        <w:jc w:val="center"/>
        <w:rPr>
          <w:rFonts w:ascii="Times New Roman" w:hAnsi="Times New Roman" w:cs="Times New Roman"/>
          <w:sz w:val="24"/>
          <w:szCs w:val="24"/>
        </w:rPr>
      </w:pPr>
    </w:p>
    <w:p w14:paraId="7A031C85" w14:textId="77777777" w:rsidR="004F0DF2" w:rsidRPr="001C452C" w:rsidRDefault="004F0DF2" w:rsidP="004D7734">
      <w:pPr>
        <w:spacing w:after="0" w:line="240" w:lineRule="auto"/>
        <w:jc w:val="center"/>
        <w:rPr>
          <w:rFonts w:ascii="Times New Roman" w:hAnsi="Times New Roman" w:cs="Times New Roman"/>
          <w:sz w:val="24"/>
          <w:szCs w:val="24"/>
        </w:rPr>
      </w:pPr>
    </w:p>
    <w:p w14:paraId="646A2036" w14:textId="77777777" w:rsidR="004F0DF2" w:rsidRPr="001C452C" w:rsidRDefault="004F0DF2" w:rsidP="004D7734">
      <w:pPr>
        <w:spacing w:after="0" w:line="240" w:lineRule="auto"/>
        <w:jc w:val="center"/>
        <w:rPr>
          <w:rFonts w:ascii="Times New Roman" w:hAnsi="Times New Roman" w:cs="Times New Roman"/>
          <w:sz w:val="24"/>
          <w:szCs w:val="24"/>
        </w:rPr>
      </w:pPr>
    </w:p>
    <w:p w14:paraId="5662A83C" w14:textId="77777777" w:rsidR="004F0DF2" w:rsidRPr="001C452C" w:rsidRDefault="004F0DF2" w:rsidP="004D7734">
      <w:pPr>
        <w:spacing w:after="0" w:line="240" w:lineRule="auto"/>
        <w:jc w:val="center"/>
        <w:rPr>
          <w:rFonts w:ascii="Times New Roman" w:hAnsi="Times New Roman" w:cs="Times New Roman"/>
          <w:sz w:val="24"/>
          <w:szCs w:val="24"/>
        </w:rPr>
      </w:pPr>
    </w:p>
    <w:p w14:paraId="0F72E265"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0D4946C5" wp14:editId="4F2CB654">
            <wp:extent cx="4946458" cy="3200400"/>
            <wp:effectExtent l="0" t="0" r="698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961862" cy="3210367"/>
                    </a:xfrm>
                    <a:prstGeom prst="rect">
                      <a:avLst/>
                    </a:prstGeom>
                    <a:noFill/>
                    <a:ln>
                      <a:noFill/>
                    </a:ln>
                  </pic:spPr>
                </pic:pic>
              </a:graphicData>
            </a:graphic>
          </wp:inline>
        </w:drawing>
      </w:r>
    </w:p>
    <w:p w14:paraId="08814305" w14:textId="05B21A8D" w:rsidR="00AA1B6F" w:rsidRPr="001C452C" w:rsidRDefault="00AA1B6F"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Pr>
          <w:rFonts w:ascii="Times New Roman" w:hAnsi="Times New Roman" w:cs="Times New Roman"/>
          <w:sz w:val="24"/>
          <w:szCs w:val="24"/>
        </w:rPr>
        <w:t>7</w:t>
      </w:r>
      <w:r w:rsidR="00BB61C4">
        <w:rPr>
          <w:rFonts w:ascii="Times New Roman" w:hAnsi="Times New Roman" w:cs="Times New Roman"/>
          <w:sz w:val="24"/>
          <w:szCs w:val="24"/>
        </w:rPr>
        <w:t>4</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Могильник Акбулак 2. Курган 6.</w:t>
      </w:r>
    </w:p>
    <w:p w14:paraId="280F7BA1" w14:textId="77777777" w:rsidR="004F0DF2" w:rsidRPr="001C452C" w:rsidRDefault="004F0DF2" w:rsidP="004D7734">
      <w:pPr>
        <w:spacing w:after="0" w:line="240" w:lineRule="auto"/>
        <w:jc w:val="center"/>
        <w:rPr>
          <w:rFonts w:ascii="Times New Roman" w:hAnsi="Times New Roman" w:cs="Times New Roman"/>
          <w:sz w:val="24"/>
          <w:szCs w:val="24"/>
        </w:rPr>
      </w:pPr>
    </w:p>
    <w:p w14:paraId="17C0D98D"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drawing>
          <wp:inline distT="0" distB="0" distL="0" distR="0" wp14:anchorId="015B884A" wp14:editId="2F883535">
            <wp:extent cx="5094871" cy="327788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123036" cy="3296006"/>
                    </a:xfrm>
                    <a:prstGeom prst="rect">
                      <a:avLst/>
                    </a:prstGeom>
                    <a:noFill/>
                    <a:ln>
                      <a:noFill/>
                    </a:ln>
                  </pic:spPr>
                </pic:pic>
              </a:graphicData>
            </a:graphic>
          </wp:inline>
        </w:drawing>
      </w:r>
    </w:p>
    <w:p w14:paraId="5C66A367"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8"/>
          <w:szCs w:val="28"/>
        </w:rPr>
        <w:drawing>
          <wp:inline distT="0" distB="0" distL="0" distR="0" wp14:anchorId="176E002F" wp14:editId="3FD5B480">
            <wp:extent cx="3314700" cy="158874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0721" t="15139" r="23937" b="72900"/>
                    <a:stretch/>
                  </pic:blipFill>
                  <pic:spPr bwMode="auto">
                    <a:xfrm>
                      <a:off x="0" y="0"/>
                      <a:ext cx="3357318" cy="1609167"/>
                    </a:xfrm>
                    <a:prstGeom prst="rect">
                      <a:avLst/>
                    </a:prstGeom>
                    <a:noFill/>
                    <a:ln>
                      <a:noFill/>
                    </a:ln>
                    <a:extLst>
                      <a:ext uri="{53640926-AAD7-44D8-BBD7-CCE9431645EC}">
                        <a14:shadowObscured xmlns:a14="http://schemas.microsoft.com/office/drawing/2010/main"/>
                      </a:ext>
                    </a:extLst>
                  </pic:spPr>
                </pic:pic>
              </a:graphicData>
            </a:graphic>
          </wp:inline>
        </w:drawing>
      </w:r>
    </w:p>
    <w:p w14:paraId="6FD1CA88" w14:textId="561AA7E8" w:rsidR="00AA1B6F" w:rsidRPr="001C452C" w:rsidRDefault="00AA1B6F"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Pr>
          <w:rFonts w:ascii="Times New Roman" w:hAnsi="Times New Roman" w:cs="Times New Roman"/>
          <w:sz w:val="24"/>
          <w:szCs w:val="24"/>
        </w:rPr>
        <w:t>7</w:t>
      </w:r>
      <w:r w:rsidR="00BB61C4">
        <w:rPr>
          <w:rFonts w:ascii="Times New Roman" w:hAnsi="Times New Roman" w:cs="Times New Roman"/>
          <w:sz w:val="24"/>
          <w:szCs w:val="24"/>
        </w:rPr>
        <w:t>5</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Могильник Акбулак 2. Курган 8.</w:t>
      </w:r>
      <w:r w:rsidRPr="001C452C">
        <w:rPr>
          <w:rFonts w:ascii="Times New Roman" w:hAnsi="Times New Roman" w:cs="Times New Roman"/>
          <w:noProof/>
          <w:sz w:val="24"/>
          <w:szCs w:val="24"/>
        </w:rPr>
        <w:t xml:space="preserve"> Находки из погребения.</w:t>
      </w:r>
      <w:r w:rsidRPr="001C452C">
        <w:rPr>
          <w:rFonts w:ascii="Times New Roman" w:hAnsi="Times New Roman" w:cs="Times New Roman"/>
          <w:sz w:val="24"/>
          <w:szCs w:val="24"/>
        </w:rPr>
        <w:t xml:space="preserve"> (по: раскопки </w:t>
      </w:r>
      <w:r w:rsidR="00BA733A" w:rsidRPr="001C452C">
        <w:rPr>
          <w:rFonts w:ascii="Times New Roman" w:hAnsi="Times New Roman" w:cs="Times New Roman"/>
          <w:sz w:val="24"/>
          <w:szCs w:val="24"/>
        </w:rPr>
        <w:t>А.А.</w:t>
      </w:r>
      <w:r w:rsidR="00BA733A">
        <w:rPr>
          <w:rFonts w:ascii="Times New Roman" w:hAnsi="Times New Roman" w:cs="Times New Roman"/>
          <w:sz w:val="24"/>
          <w:szCs w:val="24"/>
        </w:rPr>
        <w:t> </w:t>
      </w:r>
      <w:proofErr w:type="spellStart"/>
      <w:r w:rsidRPr="001C452C">
        <w:rPr>
          <w:rFonts w:ascii="Times New Roman" w:hAnsi="Times New Roman" w:cs="Times New Roman"/>
          <w:sz w:val="24"/>
          <w:szCs w:val="24"/>
        </w:rPr>
        <w:t>Бисембаева</w:t>
      </w:r>
      <w:proofErr w:type="spellEnd"/>
      <w:r w:rsidRPr="001C452C">
        <w:rPr>
          <w:rFonts w:ascii="Times New Roman" w:hAnsi="Times New Roman" w:cs="Times New Roman"/>
          <w:sz w:val="24"/>
          <w:szCs w:val="24"/>
        </w:rPr>
        <w:t>)</w:t>
      </w:r>
    </w:p>
    <w:p w14:paraId="26D3C3EA" w14:textId="77777777" w:rsidR="00296A8C" w:rsidRDefault="00296A8C" w:rsidP="004D7734">
      <w:pPr>
        <w:spacing w:after="0" w:line="240" w:lineRule="auto"/>
        <w:jc w:val="center"/>
        <w:rPr>
          <w:rFonts w:ascii="Times New Roman" w:hAnsi="Times New Roman" w:cs="Times New Roman"/>
          <w:sz w:val="24"/>
          <w:szCs w:val="24"/>
        </w:rPr>
      </w:pPr>
    </w:p>
    <w:p w14:paraId="06411311"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7C0F3B3F" wp14:editId="6F60E615">
            <wp:extent cx="4295553" cy="2748454"/>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323878" cy="2766577"/>
                    </a:xfrm>
                    <a:prstGeom prst="rect">
                      <a:avLst/>
                    </a:prstGeom>
                    <a:noFill/>
                    <a:ln>
                      <a:noFill/>
                    </a:ln>
                  </pic:spPr>
                </pic:pic>
              </a:graphicData>
            </a:graphic>
          </wp:inline>
        </w:drawing>
      </w:r>
    </w:p>
    <w:p w14:paraId="098533D8"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drawing>
          <wp:inline distT="0" distB="0" distL="0" distR="0" wp14:anchorId="736799C1" wp14:editId="68827121">
            <wp:extent cx="5901055" cy="5869172"/>
            <wp:effectExtent l="0" t="0" r="444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b="29771"/>
                    <a:stretch/>
                  </pic:blipFill>
                  <pic:spPr bwMode="auto">
                    <a:xfrm>
                      <a:off x="0" y="0"/>
                      <a:ext cx="5901055" cy="5869172"/>
                    </a:xfrm>
                    <a:prstGeom prst="rect">
                      <a:avLst/>
                    </a:prstGeom>
                    <a:noFill/>
                    <a:ln>
                      <a:noFill/>
                    </a:ln>
                    <a:extLst>
                      <a:ext uri="{53640926-AAD7-44D8-BBD7-CCE9431645EC}">
                        <a14:shadowObscured xmlns:a14="http://schemas.microsoft.com/office/drawing/2010/main"/>
                      </a:ext>
                    </a:extLst>
                  </pic:spPr>
                </pic:pic>
              </a:graphicData>
            </a:graphic>
          </wp:inline>
        </w:drawing>
      </w:r>
    </w:p>
    <w:p w14:paraId="012BF3A9" w14:textId="718513D7" w:rsidR="00AA1B6F" w:rsidRPr="001C452C" w:rsidRDefault="00AA1B6F"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Pr>
          <w:rFonts w:ascii="Times New Roman" w:hAnsi="Times New Roman" w:cs="Times New Roman"/>
          <w:sz w:val="24"/>
          <w:szCs w:val="24"/>
        </w:rPr>
        <w:t>7</w:t>
      </w:r>
      <w:r w:rsidR="00BB61C4">
        <w:rPr>
          <w:rFonts w:ascii="Times New Roman" w:hAnsi="Times New Roman" w:cs="Times New Roman"/>
          <w:sz w:val="24"/>
          <w:szCs w:val="24"/>
        </w:rPr>
        <w:t>6</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Могильник Акбулак 2. Курган 9.</w:t>
      </w:r>
      <w:r w:rsidRPr="001C452C">
        <w:rPr>
          <w:rFonts w:ascii="Times New Roman" w:hAnsi="Times New Roman" w:cs="Times New Roman"/>
          <w:noProof/>
          <w:sz w:val="24"/>
          <w:szCs w:val="24"/>
        </w:rPr>
        <w:t xml:space="preserve"> Находки из погребения.</w:t>
      </w:r>
      <w:r w:rsidRPr="001C452C">
        <w:rPr>
          <w:rFonts w:ascii="Times New Roman" w:hAnsi="Times New Roman" w:cs="Times New Roman"/>
          <w:sz w:val="24"/>
          <w:szCs w:val="24"/>
        </w:rPr>
        <w:t xml:space="preserve"> (по: раскопки </w:t>
      </w:r>
      <w:r w:rsidR="00BA733A" w:rsidRPr="001C452C">
        <w:rPr>
          <w:rFonts w:ascii="Times New Roman" w:hAnsi="Times New Roman" w:cs="Times New Roman"/>
          <w:sz w:val="24"/>
          <w:szCs w:val="24"/>
        </w:rPr>
        <w:t>А.А.</w:t>
      </w:r>
      <w:r w:rsidR="00BA733A">
        <w:rPr>
          <w:rFonts w:ascii="Times New Roman" w:hAnsi="Times New Roman" w:cs="Times New Roman"/>
          <w:sz w:val="24"/>
          <w:szCs w:val="24"/>
        </w:rPr>
        <w:t> </w:t>
      </w:r>
      <w:proofErr w:type="spellStart"/>
      <w:r w:rsidRPr="001C452C">
        <w:rPr>
          <w:rFonts w:ascii="Times New Roman" w:hAnsi="Times New Roman" w:cs="Times New Roman"/>
          <w:sz w:val="24"/>
          <w:szCs w:val="24"/>
        </w:rPr>
        <w:t>Бисембаева</w:t>
      </w:r>
      <w:proofErr w:type="spellEnd"/>
      <w:r w:rsidRPr="001C452C">
        <w:rPr>
          <w:rFonts w:ascii="Times New Roman" w:hAnsi="Times New Roman" w:cs="Times New Roman"/>
          <w:sz w:val="24"/>
          <w:szCs w:val="24"/>
        </w:rPr>
        <w:t>)</w:t>
      </w:r>
    </w:p>
    <w:p w14:paraId="06EAFDC1" w14:textId="7304F7B5"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6F3AEE1B" wp14:editId="42CD69F6">
            <wp:extent cx="5932805" cy="383857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32805" cy="3838575"/>
                    </a:xfrm>
                    <a:prstGeom prst="rect">
                      <a:avLst/>
                    </a:prstGeom>
                    <a:noFill/>
                    <a:ln>
                      <a:noFill/>
                    </a:ln>
                  </pic:spPr>
                </pic:pic>
              </a:graphicData>
            </a:graphic>
          </wp:inline>
        </w:drawing>
      </w:r>
    </w:p>
    <w:p w14:paraId="0015988E" w14:textId="77777777" w:rsidR="004F0DF2" w:rsidRPr="001C452C" w:rsidRDefault="004F0DF2" w:rsidP="004D7734">
      <w:pPr>
        <w:spacing w:after="0" w:line="240" w:lineRule="auto"/>
        <w:jc w:val="center"/>
        <w:rPr>
          <w:rFonts w:ascii="Times New Roman" w:hAnsi="Times New Roman" w:cs="Times New Roman"/>
          <w:sz w:val="24"/>
          <w:szCs w:val="24"/>
        </w:rPr>
      </w:pPr>
    </w:p>
    <w:p w14:paraId="578A1EFB" w14:textId="209FCB4C" w:rsidR="004F0DF2"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drawing>
          <wp:inline distT="0" distB="0" distL="0" distR="0" wp14:anchorId="5D66C86C" wp14:editId="4B23D111">
            <wp:extent cx="5913689" cy="3976576"/>
            <wp:effectExtent l="0" t="0" r="0" b="508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4237" r="4842" b="61578"/>
                    <a:stretch/>
                  </pic:blipFill>
                  <pic:spPr bwMode="auto">
                    <a:xfrm>
                      <a:off x="0" y="0"/>
                      <a:ext cx="5925097" cy="3984247"/>
                    </a:xfrm>
                    <a:prstGeom prst="rect">
                      <a:avLst/>
                    </a:prstGeom>
                    <a:noFill/>
                    <a:ln>
                      <a:noFill/>
                    </a:ln>
                    <a:extLst>
                      <a:ext uri="{53640926-AAD7-44D8-BBD7-CCE9431645EC}">
                        <a14:shadowObscured xmlns:a14="http://schemas.microsoft.com/office/drawing/2010/main"/>
                      </a:ext>
                    </a:extLst>
                  </pic:spPr>
                </pic:pic>
              </a:graphicData>
            </a:graphic>
          </wp:inline>
        </w:drawing>
      </w:r>
    </w:p>
    <w:p w14:paraId="2D46F5DB" w14:textId="57A86059" w:rsidR="00AA1B6F" w:rsidRPr="001C452C" w:rsidRDefault="00AA1B6F"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Pr>
          <w:rFonts w:ascii="Times New Roman" w:hAnsi="Times New Roman" w:cs="Times New Roman"/>
          <w:sz w:val="24"/>
          <w:szCs w:val="24"/>
        </w:rPr>
        <w:t>7</w:t>
      </w:r>
      <w:r w:rsidR="00BB61C4">
        <w:rPr>
          <w:rFonts w:ascii="Times New Roman" w:hAnsi="Times New Roman" w:cs="Times New Roman"/>
          <w:sz w:val="24"/>
          <w:szCs w:val="24"/>
        </w:rPr>
        <w:t>7</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Могильник Акбулак 2. Курган 12.</w:t>
      </w:r>
      <w:r w:rsidRPr="001C452C">
        <w:rPr>
          <w:rFonts w:ascii="Times New Roman" w:hAnsi="Times New Roman" w:cs="Times New Roman"/>
          <w:noProof/>
          <w:sz w:val="24"/>
          <w:szCs w:val="24"/>
        </w:rPr>
        <w:t xml:space="preserve"> Находки из погребения.</w:t>
      </w:r>
      <w:r w:rsidRPr="001C452C">
        <w:rPr>
          <w:rFonts w:ascii="Times New Roman" w:hAnsi="Times New Roman" w:cs="Times New Roman"/>
          <w:sz w:val="24"/>
          <w:szCs w:val="24"/>
        </w:rPr>
        <w:t xml:space="preserve"> (по: раскопки </w:t>
      </w:r>
      <w:r w:rsidR="00BA733A" w:rsidRPr="001C452C">
        <w:rPr>
          <w:rFonts w:ascii="Times New Roman" w:hAnsi="Times New Roman" w:cs="Times New Roman"/>
          <w:sz w:val="24"/>
          <w:szCs w:val="24"/>
        </w:rPr>
        <w:t>А.А.</w:t>
      </w:r>
      <w:r w:rsidR="00BA733A">
        <w:rPr>
          <w:rFonts w:ascii="Times New Roman" w:hAnsi="Times New Roman" w:cs="Times New Roman"/>
          <w:sz w:val="24"/>
          <w:szCs w:val="24"/>
        </w:rPr>
        <w:t> </w:t>
      </w:r>
      <w:proofErr w:type="spellStart"/>
      <w:r w:rsidRPr="001C452C">
        <w:rPr>
          <w:rFonts w:ascii="Times New Roman" w:hAnsi="Times New Roman" w:cs="Times New Roman"/>
          <w:sz w:val="24"/>
          <w:szCs w:val="24"/>
        </w:rPr>
        <w:t>Бисембаева</w:t>
      </w:r>
      <w:proofErr w:type="spellEnd"/>
      <w:r w:rsidRPr="001C452C">
        <w:rPr>
          <w:rFonts w:ascii="Times New Roman" w:hAnsi="Times New Roman" w:cs="Times New Roman"/>
          <w:sz w:val="24"/>
          <w:szCs w:val="24"/>
        </w:rPr>
        <w:t>)</w:t>
      </w:r>
    </w:p>
    <w:p w14:paraId="68D36125"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8"/>
          <w:szCs w:val="28"/>
        </w:rPr>
        <w:lastRenderedPageBreak/>
        <w:drawing>
          <wp:inline distT="0" distB="0" distL="0" distR="0" wp14:anchorId="3818605A" wp14:editId="1A353B1C">
            <wp:extent cx="4528107" cy="1301992"/>
            <wp:effectExtent l="0" t="6350" r="0" b="0"/>
            <wp:docPr id="87" name="Рисунок 1" descr="F:\Рисунки 5.12.2023\Рис 14 цел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исунки 5.12.2023\Рис 14 целый.jpg"/>
                    <pic:cNvPicPr>
                      <a:picLocks noChangeAspect="1" noChangeArrowheads="1"/>
                    </pic:cNvPicPr>
                  </pic:nvPicPr>
                  <pic:blipFill rotWithShape="1">
                    <a:blip r:embed="rId114"/>
                    <a:srcRect b="19198"/>
                    <a:stretch/>
                  </pic:blipFill>
                  <pic:spPr bwMode="auto">
                    <a:xfrm rot="5400000">
                      <a:off x="0" y="0"/>
                      <a:ext cx="4549360" cy="1308103"/>
                    </a:xfrm>
                    <a:prstGeom prst="rect">
                      <a:avLst/>
                    </a:prstGeom>
                    <a:noFill/>
                    <a:ln>
                      <a:noFill/>
                    </a:ln>
                    <a:extLst>
                      <a:ext uri="{53640926-AAD7-44D8-BBD7-CCE9431645EC}">
                        <a14:shadowObscured xmlns:a14="http://schemas.microsoft.com/office/drawing/2010/main"/>
                      </a:ext>
                    </a:extLst>
                  </pic:spPr>
                </pic:pic>
              </a:graphicData>
            </a:graphic>
          </wp:inline>
        </w:drawing>
      </w:r>
      <w:r w:rsidRPr="001C452C">
        <w:rPr>
          <w:rFonts w:ascii="Times New Roman" w:hAnsi="Times New Roman" w:cs="Times New Roman"/>
          <w:noProof/>
          <w:sz w:val="28"/>
          <w:szCs w:val="28"/>
        </w:rPr>
        <w:drawing>
          <wp:inline distT="0" distB="0" distL="0" distR="0" wp14:anchorId="07294F8E" wp14:editId="56DDBEC5">
            <wp:extent cx="2942959" cy="4725889"/>
            <wp:effectExtent l="0" t="0" r="0" b="0"/>
            <wp:docPr id="88" name="Рисунок 2" descr="F:\Рисунки 5.12.2023\Рис 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Рисунки 5.12.2023\Рис 14-2.jpg"/>
                    <pic:cNvPicPr>
                      <a:picLocks noChangeAspect="1" noChangeArrowheads="1"/>
                    </pic:cNvPicPr>
                  </pic:nvPicPr>
                  <pic:blipFill>
                    <a:blip r:embed="rId115"/>
                    <a:srcRect/>
                    <a:stretch>
                      <a:fillRect/>
                    </a:stretch>
                  </pic:blipFill>
                  <pic:spPr bwMode="auto">
                    <a:xfrm>
                      <a:off x="0" y="0"/>
                      <a:ext cx="2947138" cy="4732599"/>
                    </a:xfrm>
                    <a:prstGeom prst="rect">
                      <a:avLst/>
                    </a:prstGeom>
                    <a:noFill/>
                    <a:ln w="9525">
                      <a:noFill/>
                      <a:miter lim="800000"/>
                      <a:headEnd/>
                      <a:tailEnd/>
                    </a:ln>
                  </pic:spPr>
                </pic:pic>
              </a:graphicData>
            </a:graphic>
          </wp:inline>
        </w:drawing>
      </w:r>
    </w:p>
    <w:p w14:paraId="1042A761" w14:textId="77777777" w:rsidR="004F0DF2" w:rsidRPr="001C452C" w:rsidRDefault="004F0DF2" w:rsidP="004D7734">
      <w:pPr>
        <w:spacing w:after="0" w:line="240" w:lineRule="auto"/>
        <w:jc w:val="center"/>
        <w:rPr>
          <w:rFonts w:ascii="Times New Roman" w:hAnsi="Times New Roman" w:cs="Times New Roman"/>
          <w:sz w:val="24"/>
          <w:szCs w:val="24"/>
        </w:rPr>
      </w:pPr>
    </w:p>
    <w:p w14:paraId="5DADFFEC" w14:textId="5F6245E6" w:rsidR="00AA1B6F"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drawing>
          <wp:inline distT="0" distB="0" distL="0" distR="0" wp14:anchorId="13EC70A6" wp14:editId="70AA450D">
            <wp:extent cx="3742660" cy="3759394"/>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16">
                      <a:extLst>
                        <a:ext uri="{28A0092B-C50C-407E-A947-70E740481C1C}">
                          <a14:useLocalDpi xmlns:a14="http://schemas.microsoft.com/office/drawing/2010/main" val="0"/>
                        </a:ext>
                      </a:extLst>
                    </a:blip>
                    <a:srcRect t="4326" b="36567"/>
                    <a:stretch/>
                  </pic:blipFill>
                  <pic:spPr bwMode="auto">
                    <a:xfrm>
                      <a:off x="0" y="0"/>
                      <a:ext cx="3750788" cy="3767559"/>
                    </a:xfrm>
                    <a:prstGeom prst="rect">
                      <a:avLst/>
                    </a:prstGeom>
                    <a:noFill/>
                    <a:ln>
                      <a:noFill/>
                    </a:ln>
                    <a:extLst>
                      <a:ext uri="{53640926-AAD7-44D8-BBD7-CCE9431645EC}">
                        <a14:shadowObscured xmlns:a14="http://schemas.microsoft.com/office/drawing/2010/main"/>
                      </a:ext>
                    </a:extLst>
                  </pic:spPr>
                </pic:pic>
              </a:graphicData>
            </a:graphic>
          </wp:inline>
        </w:drawing>
      </w:r>
    </w:p>
    <w:p w14:paraId="61C91405" w14:textId="3C8D0023" w:rsidR="00AA1B6F" w:rsidRPr="001C452C" w:rsidRDefault="00AA1B6F"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 xml:space="preserve">Рис. </w:t>
      </w:r>
      <w:r>
        <w:rPr>
          <w:rFonts w:ascii="Times New Roman" w:hAnsi="Times New Roman" w:cs="Times New Roman"/>
          <w:sz w:val="24"/>
          <w:szCs w:val="24"/>
        </w:rPr>
        <w:t>7</w:t>
      </w:r>
      <w:r w:rsidR="00BB61C4">
        <w:rPr>
          <w:rFonts w:ascii="Times New Roman" w:hAnsi="Times New Roman" w:cs="Times New Roman"/>
          <w:sz w:val="24"/>
          <w:szCs w:val="24"/>
        </w:rPr>
        <w:t>8</w:t>
      </w:r>
      <w:r w:rsidRPr="001C452C">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Могильник Акбулак 2. Курган 12.</w:t>
      </w:r>
      <w:r w:rsidRPr="001C452C">
        <w:rPr>
          <w:rFonts w:ascii="Times New Roman" w:hAnsi="Times New Roman" w:cs="Times New Roman"/>
          <w:noProof/>
          <w:sz w:val="24"/>
          <w:szCs w:val="24"/>
        </w:rPr>
        <w:t xml:space="preserve"> Находки из погребения.</w:t>
      </w:r>
      <w:r w:rsidRPr="001C452C">
        <w:rPr>
          <w:rFonts w:ascii="Times New Roman" w:hAnsi="Times New Roman" w:cs="Times New Roman"/>
          <w:sz w:val="24"/>
          <w:szCs w:val="24"/>
        </w:rPr>
        <w:t xml:space="preserve"> (по: раскопки </w:t>
      </w:r>
      <w:r w:rsidR="00BA733A" w:rsidRPr="001C452C">
        <w:rPr>
          <w:rFonts w:ascii="Times New Roman" w:hAnsi="Times New Roman" w:cs="Times New Roman"/>
          <w:sz w:val="24"/>
          <w:szCs w:val="24"/>
        </w:rPr>
        <w:t>А.А.</w:t>
      </w:r>
      <w:r w:rsidR="00BA733A">
        <w:rPr>
          <w:rFonts w:ascii="Times New Roman" w:hAnsi="Times New Roman" w:cs="Times New Roman"/>
          <w:sz w:val="24"/>
          <w:szCs w:val="24"/>
        </w:rPr>
        <w:t> </w:t>
      </w:r>
      <w:proofErr w:type="spellStart"/>
      <w:r w:rsidRPr="001C452C">
        <w:rPr>
          <w:rFonts w:ascii="Times New Roman" w:hAnsi="Times New Roman" w:cs="Times New Roman"/>
          <w:sz w:val="24"/>
          <w:szCs w:val="24"/>
        </w:rPr>
        <w:t>Бисембаева</w:t>
      </w:r>
      <w:proofErr w:type="spellEnd"/>
      <w:r w:rsidRPr="001C452C">
        <w:rPr>
          <w:rFonts w:ascii="Times New Roman" w:hAnsi="Times New Roman" w:cs="Times New Roman"/>
          <w:sz w:val="24"/>
          <w:szCs w:val="24"/>
        </w:rPr>
        <w:t>)</w:t>
      </w:r>
    </w:p>
    <w:p w14:paraId="681BED08" w14:textId="7A11F0FC" w:rsidR="004F0DF2" w:rsidRPr="001C452C" w:rsidRDefault="004F0DF2" w:rsidP="004D7734">
      <w:pPr>
        <w:spacing w:after="0" w:line="240" w:lineRule="auto"/>
        <w:jc w:val="center"/>
        <w:rPr>
          <w:rFonts w:ascii="Times New Roman" w:hAnsi="Times New Roman" w:cs="Times New Roman"/>
          <w:sz w:val="24"/>
          <w:szCs w:val="24"/>
        </w:rPr>
      </w:pPr>
    </w:p>
    <w:p w14:paraId="12613FF9" w14:textId="77777777" w:rsidR="004F0DF2" w:rsidRPr="001C452C" w:rsidRDefault="004F0DF2" w:rsidP="004D7734">
      <w:pPr>
        <w:spacing w:after="0" w:line="240" w:lineRule="auto"/>
        <w:jc w:val="center"/>
        <w:rPr>
          <w:rFonts w:ascii="Times New Roman" w:hAnsi="Times New Roman" w:cs="Times New Roman"/>
          <w:sz w:val="24"/>
          <w:szCs w:val="24"/>
        </w:rPr>
      </w:pPr>
    </w:p>
    <w:p w14:paraId="37DFF4CC" w14:textId="77777777" w:rsidR="004F0DF2" w:rsidRPr="001C452C" w:rsidRDefault="004F0DF2" w:rsidP="004D7734">
      <w:pPr>
        <w:spacing w:after="0" w:line="240" w:lineRule="auto"/>
        <w:jc w:val="center"/>
        <w:rPr>
          <w:rFonts w:ascii="Times New Roman" w:hAnsi="Times New Roman" w:cs="Times New Roman"/>
          <w:sz w:val="24"/>
          <w:szCs w:val="24"/>
        </w:rPr>
      </w:pPr>
    </w:p>
    <w:p w14:paraId="2A52D74D"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drawing>
          <wp:inline distT="0" distB="0" distL="0" distR="0" wp14:anchorId="4F27FF21" wp14:editId="4C73751F">
            <wp:extent cx="5932805" cy="379603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32805" cy="3796030"/>
                    </a:xfrm>
                    <a:prstGeom prst="rect">
                      <a:avLst/>
                    </a:prstGeom>
                    <a:noFill/>
                    <a:ln>
                      <a:noFill/>
                    </a:ln>
                  </pic:spPr>
                </pic:pic>
              </a:graphicData>
            </a:graphic>
          </wp:inline>
        </w:drawing>
      </w:r>
    </w:p>
    <w:p w14:paraId="471A6BC8" w14:textId="77777777" w:rsidR="004F0DF2" w:rsidRPr="001C452C" w:rsidRDefault="004F0DF2" w:rsidP="004D7734">
      <w:pPr>
        <w:spacing w:after="0" w:line="240" w:lineRule="auto"/>
        <w:jc w:val="center"/>
        <w:rPr>
          <w:rFonts w:ascii="Times New Roman" w:hAnsi="Times New Roman" w:cs="Times New Roman"/>
          <w:sz w:val="24"/>
          <w:szCs w:val="24"/>
        </w:rPr>
      </w:pPr>
    </w:p>
    <w:p w14:paraId="5BA5A415" w14:textId="6EDD571C" w:rsidR="004F0DF2"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drawing>
          <wp:inline distT="0" distB="0" distL="0" distR="0" wp14:anchorId="046101D4" wp14:editId="188FD425">
            <wp:extent cx="2147570" cy="2009775"/>
            <wp:effectExtent l="0" t="0" r="5080"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47570" cy="2009775"/>
                    </a:xfrm>
                    <a:prstGeom prst="rect">
                      <a:avLst/>
                    </a:prstGeom>
                    <a:noFill/>
                    <a:ln>
                      <a:noFill/>
                    </a:ln>
                  </pic:spPr>
                </pic:pic>
              </a:graphicData>
            </a:graphic>
          </wp:inline>
        </w:drawing>
      </w:r>
    </w:p>
    <w:p w14:paraId="61AE26C9" w14:textId="19571352" w:rsidR="002F74FC" w:rsidRPr="001C452C" w:rsidRDefault="002F74FC" w:rsidP="004D773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 </w:t>
      </w:r>
      <w:r w:rsidR="00BB61C4">
        <w:rPr>
          <w:rFonts w:ascii="Times New Roman" w:hAnsi="Times New Roman" w:cs="Times New Roman"/>
          <w:sz w:val="24"/>
          <w:szCs w:val="24"/>
        </w:rPr>
        <w:t>79</w:t>
      </w:r>
      <w:r>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Могильник Акбулак 2. Курган 17. Находки из погребения и насыпи.</w:t>
      </w:r>
    </w:p>
    <w:p w14:paraId="3C63BDA4" w14:textId="77777777" w:rsidR="002F74FC" w:rsidRPr="001C452C" w:rsidRDefault="002F74FC" w:rsidP="004D7734">
      <w:pPr>
        <w:spacing w:after="0" w:line="240" w:lineRule="auto"/>
        <w:jc w:val="center"/>
        <w:rPr>
          <w:rFonts w:ascii="Times New Roman" w:hAnsi="Times New Roman" w:cs="Times New Roman"/>
          <w:sz w:val="24"/>
          <w:szCs w:val="24"/>
        </w:rPr>
      </w:pPr>
    </w:p>
    <w:p w14:paraId="7C949DF4"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drawing>
          <wp:inline distT="0" distB="0" distL="0" distR="0" wp14:anchorId="60CA56C5" wp14:editId="4D6FC0C5">
            <wp:extent cx="5699125" cy="246697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699125" cy="2466975"/>
                    </a:xfrm>
                    <a:prstGeom prst="rect">
                      <a:avLst/>
                    </a:prstGeom>
                    <a:noFill/>
                    <a:ln>
                      <a:noFill/>
                    </a:ln>
                  </pic:spPr>
                </pic:pic>
              </a:graphicData>
            </a:graphic>
          </wp:inline>
        </w:drawing>
      </w:r>
    </w:p>
    <w:p w14:paraId="6C7CA228"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53433369" wp14:editId="541827EC">
            <wp:extent cx="3232150" cy="2583815"/>
            <wp:effectExtent l="0" t="0" r="6350" b="698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32150" cy="2583815"/>
                    </a:xfrm>
                    <a:prstGeom prst="rect">
                      <a:avLst/>
                    </a:prstGeom>
                    <a:noFill/>
                    <a:ln>
                      <a:noFill/>
                    </a:ln>
                  </pic:spPr>
                </pic:pic>
              </a:graphicData>
            </a:graphic>
          </wp:inline>
        </w:drawing>
      </w:r>
      <w:r w:rsidRPr="001C452C">
        <w:rPr>
          <w:rFonts w:ascii="Times New Roman" w:hAnsi="Times New Roman" w:cs="Times New Roman"/>
          <w:noProof/>
          <w:sz w:val="24"/>
          <w:szCs w:val="24"/>
        </w:rPr>
        <w:drawing>
          <wp:inline distT="0" distB="0" distL="0" distR="0" wp14:anchorId="3DC06E56" wp14:editId="1A55BEC6">
            <wp:extent cx="1510030" cy="2392045"/>
            <wp:effectExtent l="0" t="0" r="0" b="825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510030" cy="2392045"/>
                    </a:xfrm>
                    <a:prstGeom prst="rect">
                      <a:avLst/>
                    </a:prstGeom>
                    <a:noFill/>
                    <a:ln>
                      <a:noFill/>
                    </a:ln>
                  </pic:spPr>
                </pic:pic>
              </a:graphicData>
            </a:graphic>
          </wp:inline>
        </w:drawing>
      </w:r>
    </w:p>
    <w:p w14:paraId="0465D6F0"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drawing>
          <wp:inline distT="0" distB="0" distL="0" distR="0" wp14:anchorId="66846A20" wp14:editId="00E8304F">
            <wp:extent cx="3157855" cy="1690370"/>
            <wp:effectExtent l="0" t="0" r="4445" b="508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157855" cy="1690370"/>
                    </a:xfrm>
                    <a:prstGeom prst="rect">
                      <a:avLst/>
                    </a:prstGeom>
                    <a:noFill/>
                    <a:ln>
                      <a:noFill/>
                    </a:ln>
                  </pic:spPr>
                </pic:pic>
              </a:graphicData>
            </a:graphic>
          </wp:inline>
        </w:drawing>
      </w:r>
    </w:p>
    <w:p w14:paraId="36B14220" w14:textId="58206B9C" w:rsidR="002F74F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drawing>
          <wp:inline distT="0" distB="0" distL="0" distR="0" wp14:anchorId="669202A4" wp14:editId="0A7C3369">
            <wp:extent cx="3561715" cy="2030730"/>
            <wp:effectExtent l="0" t="0" r="635" b="762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561715" cy="2030730"/>
                    </a:xfrm>
                    <a:prstGeom prst="rect">
                      <a:avLst/>
                    </a:prstGeom>
                    <a:noFill/>
                    <a:ln>
                      <a:noFill/>
                    </a:ln>
                  </pic:spPr>
                </pic:pic>
              </a:graphicData>
            </a:graphic>
          </wp:inline>
        </w:drawing>
      </w:r>
    </w:p>
    <w:p w14:paraId="17BDBA9D" w14:textId="4607D997" w:rsidR="002F74FC" w:rsidRPr="001C452C" w:rsidRDefault="002F74FC" w:rsidP="004D773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8</w:t>
      </w:r>
      <w:r w:rsidR="00BB61C4">
        <w:rPr>
          <w:rFonts w:ascii="Times New Roman" w:hAnsi="Times New Roman" w:cs="Times New Roman"/>
          <w:sz w:val="24"/>
          <w:szCs w:val="24"/>
        </w:rPr>
        <w:t>0</w:t>
      </w:r>
      <w:r>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Могильник Акбулак 2. Курган 17. Находки из погребения и насыпи.</w:t>
      </w:r>
    </w:p>
    <w:p w14:paraId="51F37926" w14:textId="64ACDE31" w:rsidR="004F0DF2" w:rsidRPr="001C452C" w:rsidRDefault="004F0DF2" w:rsidP="004D7734">
      <w:pPr>
        <w:spacing w:after="0" w:line="240" w:lineRule="auto"/>
        <w:jc w:val="center"/>
        <w:rPr>
          <w:rFonts w:ascii="Times New Roman" w:hAnsi="Times New Roman" w:cs="Times New Roman"/>
          <w:sz w:val="24"/>
          <w:szCs w:val="24"/>
        </w:rPr>
      </w:pPr>
    </w:p>
    <w:p w14:paraId="047B76FB"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drawing>
          <wp:inline distT="0" distB="0" distL="0" distR="0" wp14:anchorId="59CCFC50" wp14:editId="27F8799B">
            <wp:extent cx="3327991" cy="963569"/>
            <wp:effectExtent l="0" t="0" r="6350" b="825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338093" cy="966494"/>
                    </a:xfrm>
                    <a:prstGeom prst="rect">
                      <a:avLst/>
                    </a:prstGeom>
                    <a:noFill/>
                    <a:ln>
                      <a:noFill/>
                    </a:ln>
                  </pic:spPr>
                </pic:pic>
              </a:graphicData>
            </a:graphic>
          </wp:inline>
        </w:drawing>
      </w:r>
      <w:r w:rsidRPr="001C452C">
        <w:rPr>
          <w:rFonts w:ascii="Times New Roman" w:hAnsi="Times New Roman" w:cs="Times New Roman"/>
          <w:noProof/>
          <w:sz w:val="24"/>
          <w:szCs w:val="24"/>
        </w:rPr>
        <w:drawing>
          <wp:inline distT="0" distB="0" distL="0" distR="0" wp14:anchorId="025E0268" wp14:editId="6B8F141D">
            <wp:extent cx="2902585" cy="84010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02585" cy="840105"/>
                    </a:xfrm>
                    <a:prstGeom prst="rect">
                      <a:avLst/>
                    </a:prstGeom>
                    <a:noFill/>
                    <a:ln>
                      <a:noFill/>
                    </a:ln>
                  </pic:spPr>
                </pic:pic>
              </a:graphicData>
            </a:graphic>
          </wp:inline>
        </w:drawing>
      </w:r>
    </w:p>
    <w:p w14:paraId="0F903C4D"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6B038F8D" wp14:editId="02A6FE1A">
            <wp:extent cx="5943600" cy="2987675"/>
            <wp:effectExtent l="0" t="0" r="0" b="317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3600" cy="2987675"/>
                    </a:xfrm>
                    <a:prstGeom prst="rect">
                      <a:avLst/>
                    </a:prstGeom>
                    <a:noFill/>
                    <a:ln>
                      <a:noFill/>
                    </a:ln>
                  </pic:spPr>
                </pic:pic>
              </a:graphicData>
            </a:graphic>
          </wp:inline>
        </w:drawing>
      </w:r>
    </w:p>
    <w:p w14:paraId="2B660388"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drawing>
          <wp:inline distT="0" distB="0" distL="0" distR="0" wp14:anchorId="5B6ED1E2" wp14:editId="4576ABE9">
            <wp:extent cx="5932805" cy="32639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32805" cy="3263900"/>
                    </a:xfrm>
                    <a:prstGeom prst="rect">
                      <a:avLst/>
                    </a:prstGeom>
                    <a:noFill/>
                    <a:ln>
                      <a:noFill/>
                    </a:ln>
                  </pic:spPr>
                </pic:pic>
              </a:graphicData>
            </a:graphic>
          </wp:inline>
        </w:drawing>
      </w:r>
    </w:p>
    <w:p w14:paraId="2CD71A0C" w14:textId="084B2645" w:rsidR="002F74FC" w:rsidRPr="001C452C" w:rsidRDefault="002F74FC" w:rsidP="004D773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8</w:t>
      </w:r>
      <w:r w:rsidR="00BB61C4">
        <w:rPr>
          <w:rFonts w:ascii="Times New Roman" w:hAnsi="Times New Roman" w:cs="Times New Roman"/>
          <w:sz w:val="24"/>
          <w:szCs w:val="24"/>
        </w:rPr>
        <w:t>1</w:t>
      </w:r>
      <w:r>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Могильник Акбулак 2. Курган 17. Находки из погребения и насыпи.</w:t>
      </w:r>
    </w:p>
    <w:p w14:paraId="03A23CAC" w14:textId="77777777" w:rsidR="004F0DF2" w:rsidRPr="001C452C" w:rsidRDefault="004F0DF2" w:rsidP="004D7734">
      <w:pPr>
        <w:spacing w:after="0" w:line="240" w:lineRule="auto"/>
        <w:jc w:val="center"/>
        <w:rPr>
          <w:rFonts w:ascii="Times New Roman" w:hAnsi="Times New Roman" w:cs="Times New Roman"/>
          <w:sz w:val="24"/>
          <w:szCs w:val="24"/>
        </w:rPr>
      </w:pPr>
    </w:p>
    <w:p w14:paraId="01FE31CF"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74ADEE32" wp14:editId="4F97EB39">
            <wp:extent cx="3466465" cy="4114800"/>
            <wp:effectExtent l="0" t="0" r="63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466465" cy="4114800"/>
                    </a:xfrm>
                    <a:prstGeom prst="rect">
                      <a:avLst/>
                    </a:prstGeom>
                    <a:noFill/>
                    <a:ln>
                      <a:noFill/>
                    </a:ln>
                  </pic:spPr>
                </pic:pic>
              </a:graphicData>
            </a:graphic>
          </wp:inline>
        </w:drawing>
      </w:r>
    </w:p>
    <w:p w14:paraId="0FC982D5" w14:textId="77777777" w:rsidR="004F0DF2" w:rsidRPr="001C452C" w:rsidRDefault="004F0DF2" w:rsidP="004D7734">
      <w:pPr>
        <w:spacing w:after="0" w:line="240" w:lineRule="auto"/>
        <w:jc w:val="center"/>
        <w:rPr>
          <w:rFonts w:ascii="Times New Roman" w:hAnsi="Times New Roman" w:cs="Times New Roman"/>
          <w:sz w:val="24"/>
          <w:szCs w:val="24"/>
        </w:rPr>
      </w:pPr>
    </w:p>
    <w:p w14:paraId="40ACD470" w14:textId="77777777" w:rsidR="004F0DF2" w:rsidRPr="001C452C" w:rsidRDefault="004F0DF2" w:rsidP="004D7734">
      <w:pPr>
        <w:spacing w:after="0" w:line="240" w:lineRule="auto"/>
        <w:jc w:val="center"/>
        <w:rPr>
          <w:rFonts w:ascii="Times New Roman" w:hAnsi="Times New Roman" w:cs="Times New Roman"/>
          <w:sz w:val="24"/>
          <w:szCs w:val="24"/>
        </w:rPr>
      </w:pPr>
    </w:p>
    <w:p w14:paraId="415E99DD" w14:textId="77777777" w:rsidR="004F0DF2" w:rsidRPr="001C452C" w:rsidRDefault="004F0DF2" w:rsidP="004D7734">
      <w:pPr>
        <w:spacing w:after="0" w:line="240" w:lineRule="auto"/>
        <w:jc w:val="center"/>
        <w:rPr>
          <w:rFonts w:ascii="Times New Roman" w:hAnsi="Times New Roman" w:cs="Times New Roman"/>
          <w:sz w:val="24"/>
          <w:szCs w:val="24"/>
        </w:rPr>
      </w:pPr>
    </w:p>
    <w:p w14:paraId="65419092" w14:textId="77777777" w:rsidR="004F0DF2" w:rsidRPr="001C452C" w:rsidRDefault="004F0DF2" w:rsidP="004D7734">
      <w:pPr>
        <w:spacing w:after="0" w:line="240" w:lineRule="auto"/>
        <w:jc w:val="center"/>
        <w:rPr>
          <w:rFonts w:ascii="Times New Roman" w:hAnsi="Times New Roman" w:cs="Times New Roman"/>
          <w:sz w:val="24"/>
          <w:szCs w:val="24"/>
        </w:rPr>
      </w:pPr>
    </w:p>
    <w:p w14:paraId="1F54105A"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drawing>
          <wp:inline distT="0" distB="0" distL="0" distR="0" wp14:anchorId="1227DBAD" wp14:editId="1E2339E4">
            <wp:extent cx="2265045" cy="2562225"/>
            <wp:effectExtent l="0" t="0" r="1905"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65045" cy="2562225"/>
                    </a:xfrm>
                    <a:prstGeom prst="rect">
                      <a:avLst/>
                    </a:prstGeom>
                    <a:noFill/>
                    <a:ln>
                      <a:noFill/>
                    </a:ln>
                  </pic:spPr>
                </pic:pic>
              </a:graphicData>
            </a:graphic>
          </wp:inline>
        </w:drawing>
      </w:r>
      <w:r w:rsidRPr="001C452C">
        <w:rPr>
          <w:rFonts w:ascii="Times New Roman" w:hAnsi="Times New Roman" w:cs="Times New Roman"/>
          <w:noProof/>
          <w:sz w:val="24"/>
          <w:szCs w:val="24"/>
        </w:rPr>
        <w:drawing>
          <wp:inline distT="0" distB="0" distL="0" distR="0" wp14:anchorId="4870A297" wp14:editId="241A4EA1">
            <wp:extent cx="2615565" cy="191389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15565" cy="1913890"/>
                    </a:xfrm>
                    <a:prstGeom prst="rect">
                      <a:avLst/>
                    </a:prstGeom>
                    <a:noFill/>
                    <a:ln>
                      <a:noFill/>
                    </a:ln>
                  </pic:spPr>
                </pic:pic>
              </a:graphicData>
            </a:graphic>
          </wp:inline>
        </w:drawing>
      </w:r>
    </w:p>
    <w:p w14:paraId="770401F7" w14:textId="77777777" w:rsidR="004F0DF2" w:rsidRPr="001C452C" w:rsidRDefault="004F0DF2" w:rsidP="004D7734">
      <w:pPr>
        <w:spacing w:after="0" w:line="240" w:lineRule="auto"/>
        <w:jc w:val="center"/>
        <w:rPr>
          <w:rFonts w:ascii="Times New Roman" w:hAnsi="Times New Roman" w:cs="Times New Roman"/>
          <w:sz w:val="24"/>
          <w:szCs w:val="24"/>
        </w:rPr>
      </w:pPr>
    </w:p>
    <w:p w14:paraId="6FCC668D" w14:textId="77777777" w:rsidR="004F0DF2" w:rsidRPr="001C452C" w:rsidRDefault="004F0DF2" w:rsidP="004D7734">
      <w:pPr>
        <w:spacing w:after="0" w:line="240" w:lineRule="auto"/>
        <w:jc w:val="center"/>
        <w:rPr>
          <w:rFonts w:ascii="Times New Roman" w:hAnsi="Times New Roman" w:cs="Times New Roman"/>
          <w:sz w:val="24"/>
          <w:szCs w:val="24"/>
        </w:rPr>
      </w:pPr>
    </w:p>
    <w:p w14:paraId="1047F2D0" w14:textId="6B6AFB7A" w:rsidR="002F74FC" w:rsidRPr="001C452C" w:rsidRDefault="002F74FC" w:rsidP="004D773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8</w:t>
      </w:r>
      <w:r w:rsidR="00BB61C4">
        <w:rPr>
          <w:rFonts w:ascii="Times New Roman" w:hAnsi="Times New Roman" w:cs="Times New Roman"/>
          <w:sz w:val="24"/>
          <w:szCs w:val="24"/>
        </w:rPr>
        <w:t>2</w:t>
      </w:r>
      <w:r>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Могильник Акбулак 2. Курган 17. Находки из погребения и насыпи.</w:t>
      </w:r>
    </w:p>
    <w:p w14:paraId="0F8718F3" w14:textId="77777777" w:rsidR="004F0DF2" w:rsidRPr="001C452C" w:rsidRDefault="004F0DF2" w:rsidP="004D7734">
      <w:pPr>
        <w:spacing w:after="0" w:line="240" w:lineRule="auto"/>
        <w:jc w:val="center"/>
        <w:rPr>
          <w:rFonts w:ascii="Times New Roman" w:hAnsi="Times New Roman" w:cs="Times New Roman"/>
          <w:sz w:val="24"/>
          <w:szCs w:val="24"/>
        </w:rPr>
      </w:pPr>
    </w:p>
    <w:p w14:paraId="4CD4E124" w14:textId="77777777" w:rsidR="004F0DF2" w:rsidRPr="001C452C" w:rsidRDefault="004F0DF2" w:rsidP="004D7734">
      <w:pPr>
        <w:spacing w:after="0" w:line="240" w:lineRule="auto"/>
        <w:jc w:val="center"/>
        <w:rPr>
          <w:rFonts w:ascii="Times New Roman" w:hAnsi="Times New Roman" w:cs="Times New Roman"/>
          <w:sz w:val="24"/>
          <w:szCs w:val="24"/>
        </w:rPr>
      </w:pPr>
    </w:p>
    <w:p w14:paraId="1DCE0B21" w14:textId="77777777" w:rsidR="004F0DF2" w:rsidRPr="001C452C" w:rsidRDefault="004F0DF2" w:rsidP="004D7734">
      <w:pPr>
        <w:spacing w:after="0" w:line="240" w:lineRule="auto"/>
        <w:jc w:val="center"/>
        <w:rPr>
          <w:rFonts w:ascii="Times New Roman" w:hAnsi="Times New Roman" w:cs="Times New Roman"/>
          <w:sz w:val="24"/>
          <w:szCs w:val="24"/>
        </w:rPr>
      </w:pPr>
    </w:p>
    <w:p w14:paraId="048DBDCB" w14:textId="77777777" w:rsidR="004F0DF2" w:rsidRPr="001C452C" w:rsidRDefault="004F0DF2" w:rsidP="004D7734">
      <w:pPr>
        <w:spacing w:after="0" w:line="240" w:lineRule="auto"/>
        <w:jc w:val="center"/>
        <w:rPr>
          <w:rFonts w:ascii="Times New Roman" w:hAnsi="Times New Roman" w:cs="Times New Roman"/>
          <w:sz w:val="24"/>
          <w:szCs w:val="24"/>
        </w:rPr>
      </w:pPr>
    </w:p>
    <w:p w14:paraId="4CB6CF31" w14:textId="77777777" w:rsidR="004F0DF2" w:rsidRPr="001C452C" w:rsidRDefault="004F0DF2" w:rsidP="004D7734">
      <w:pPr>
        <w:spacing w:after="0" w:line="240" w:lineRule="auto"/>
        <w:jc w:val="center"/>
        <w:rPr>
          <w:rFonts w:ascii="Times New Roman" w:hAnsi="Times New Roman" w:cs="Times New Roman"/>
          <w:sz w:val="24"/>
          <w:szCs w:val="24"/>
        </w:rPr>
      </w:pPr>
    </w:p>
    <w:p w14:paraId="07DFCF93" w14:textId="6ECD1E74"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sz w:val="24"/>
          <w:szCs w:val="24"/>
        </w:rPr>
        <w:t>.</w:t>
      </w:r>
    </w:p>
    <w:p w14:paraId="302AF18D"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20472CD0" wp14:editId="658EF57C">
            <wp:extent cx="5922645" cy="3827780"/>
            <wp:effectExtent l="0" t="0" r="1905" b="127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22645" cy="3827780"/>
                    </a:xfrm>
                    <a:prstGeom prst="rect">
                      <a:avLst/>
                    </a:prstGeom>
                    <a:noFill/>
                    <a:ln>
                      <a:noFill/>
                    </a:ln>
                  </pic:spPr>
                </pic:pic>
              </a:graphicData>
            </a:graphic>
          </wp:inline>
        </w:drawing>
      </w:r>
    </w:p>
    <w:p w14:paraId="7A817C12" w14:textId="77777777" w:rsidR="004F0DF2" w:rsidRPr="001C452C" w:rsidRDefault="004F0DF2" w:rsidP="004D7734">
      <w:pPr>
        <w:spacing w:after="0" w:line="240" w:lineRule="auto"/>
        <w:jc w:val="center"/>
        <w:rPr>
          <w:rFonts w:ascii="Times New Roman" w:hAnsi="Times New Roman" w:cs="Times New Roman"/>
          <w:sz w:val="24"/>
          <w:szCs w:val="24"/>
        </w:rPr>
      </w:pPr>
    </w:p>
    <w:p w14:paraId="5481B42D"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drawing>
          <wp:inline distT="0" distB="0" distL="0" distR="0" wp14:anchorId="386C92A7" wp14:editId="3842ED21">
            <wp:extent cx="1892595" cy="2159922"/>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24580" t="20727" r="26033" b="38293"/>
                    <a:stretch/>
                  </pic:blipFill>
                  <pic:spPr bwMode="auto">
                    <a:xfrm>
                      <a:off x="0" y="0"/>
                      <a:ext cx="1895760" cy="2163535"/>
                    </a:xfrm>
                    <a:prstGeom prst="rect">
                      <a:avLst/>
                    </a:prstGeom>
                    <a:noFill/>
                    <a:ln>
                      <a:noFill/>
                    </a:ln>
                    <a:extLst>
                      <a:ext uri="{53640926-AAD7-44D8-BBD7-CCE9431645EC}">
                        <a14:shadowObscured xmlns:a14="http://schemas.microsoft.com/office/drawing/2010/main"/>
                      </a:ext>
                    </a:extLst>
                  </pic:spPr>
                </pic:pic>
              </a:graphicData>
            </a:graphic>
          </wp:inline>
        </w:drawing>
      </w:r>
      <w:r w:rsidRPr="001C452C">
        <w:rPr>
          <w:rFonts w:ascii="Times New Roman" w:hAnsi="Times New Roman" w:cs="Times New Roman"/>
          <w:noProof/>
          <w:sz w:val="24"/>
          <w:szCs w:val="24"/>
        </w:rPr>
        <w:drawing>
          <wp:inline distT="0" distB="0" distL="0" distR="0" wp14:anchorId="7A8FEA5E" wp14:editId="7E1F211D">
            <wp:extent cx="2668772" cy="3052357"/>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30194" t="12094" r="11052" b="39261"/>
                    <a:stretch/>
                  </pic:blipFill>
                  <pic:spPr bwMode="auto">
                    <a:xfrm>
                      <a:off x="0" y="0"/>
                      <a:ext cx="2670204" cy="3053995"/>
                    </a:xfrm>
                    <a:prstGeom prst="rect">
                      <a:avLst/>
                    </a:prstGeom>
                    <a:noFill/>
                    <a:ln>
                      <a:noFill/>
                    </a:ln>
                    <a:extLst>
                      <a:ext uri="{53640926-AAD7-44D8-BBD7-CCE9431645EC}">
                        <a14:shadowObscured xmlns:a14="http://schemas.microsoft.com/office/drawing/2010/main"/>
                      </a:ext>
                    </a:extLst>
                  </pic:spPr>
                </pic:pic>
              </a:graphicData>
            </a:graphic>
          </wp:inline>
        </w:drawing>
      </w:r>
    </w:p>
    <w:p w14:paraId="0EEA0315" w14:textId="77777777" w:rsidR="004F0DF2" w:rsidRPr="001C452C" w:rsidRDefault="004F0DF2" w:rsidP="004D7734">
      <w:pPr>
        <w:spacing w:after="0" w:line="240" w:lineRule="auto"/>
        <w:jc w:val="center"/>
        <w:rPr>
          <w:rFonts w:ascii="Times New Roman" w:hAnsi="Times New Roman" w:cs="Times New Roman"/>
          <w:sz w:val="24"/>
          <w:szCs w:val="24"/>
        </w:rPr>
      </w:pPr>
    </w:p>
    <w:p w14:paraId="42850336" w14:textId="77777777" w:rsidR="004F0DF2" w:rsidRPr="001C452C" w:rsidRDefault="004F0DF2" w:rsidP="004D7734">
      <w:pPr>
        <w:spacing w:after="0" w:line="240" w:lineRule="auto"/>
        <w:jc w:val="center"/>
        <w:rPr>
          <w:rFonts w:ascii="Times New Roman" w:hAnsi="Times New Roman" w:cs="Times New Roman"/>
          <w:sz w:val="24"/>
          <w:szCs w:val="24"/>
        </w:rPr>
      </w:pPr>
    </w:p>
    <w:p w14:paraId="03D90C82" w14:textId="36335C5C" w:rsidR="004F0DF2" w:rsidRPr="001C452C" w:rsidRDefault="002F74FC" w:rsidP="004D773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8</w:t>
      </w:r>
      <w:r w:rsidR="00BB61C4">
        <w:rPr>
          <w:rFonts w:ascii="Times New Roman" w:hAnsi="Times New Roman" w:cs="Times New Roman"/>
          <w:sz w:val="24"/>
          <w:szCs w:val="24"/>
        </w:rPr>
        <w:t>3</w:t>
      </w:r>
      <w:r>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Могильник Акбулак 1. Курган 29. Находки из погребения</w:t>
      </w:r>
    </w:p>
    <w:p w14:paraId="38C17B31" w14:textId="29C5632B" w:rsidR="004F0DF2" w:rsidRDefault="004F0DF2" w:rsidP="004D7734">
      <w:pPr>
        <w:spacing w:after="0" w:line="240" w:lineRule="auto"/>
        <w:jc w:val="center"/>
        <w:rPr>
          <w:rFonts w:ascii="Times New Roman" w:hAnsi="Times New Roman" w:cs="Times New Roman"/>
          <w:sz w:val="24"/>
          <w:szCs w:val="24"/>
        </w:rPr>
      </w:pPr>
    </w:p>
    <w:p w14:paraId="147A20E5" w14:textId="77777777" w:rsidR="002F74FC" w:rsidRPr="001C452C" w:rsidRDefault="002F74FC" w:rsidP="004D7734">
      <w:pPr>
        <w:spacing w:after="0" w:line="240" w:lineRule="auto"/>
        <w:jc w:val="center"/>
        <w:rPr>
          <w:rFonts w:ascii="Times New Roman" w:hAnsi="Times New Roman" w:cs="Times New Roman"/>
          <w:sz w:val="24"/>
          <w:szCs w:val="24"/>
        </w:rPr>
      </w:pPr>
    </w:p>
    <w:p w14:paraId="719FE7D5" w14:textId="77777777" w:rsidR="004F0DF2" w:rsidRPr="001C452C" w:rsidRDefault="004F0DF2" w:rsidP="004D7734">
      <w:pPr>
        <w:spacing w:after="0" w:line="240" w:lineRule="auto"/>
        <w:jc w:val="center"/>
        <w:rPr>
          <w:rFonts w:ascii="Times New Roman" w:hAnsi="Times New Roman" w:cs="Times New Roman"/>
          <w:sz w:val="24"/>
          <w:szCs w:val="24"/>
        </w:rPr>
      </w:pPr>
    </w:p>
    <w:p w14:paraId="1E8DB8D6" w14:textId="77777777" w:rsidR="004F0DF2" w:rsidRPr="001C452C" w:rsidRDefault="004F0DF2" w:rsidP="004D7734">
      <w:pPr>
        <w:spacing w:after="0" w:line="240" w:lineRule="auto"/>
        <w:jc w:val="center"/>
        <w:rPr>
          <w:rFonts w:ascii="Times New Roman" w:hAnsi="Times New Roman" w:cs="Times New Roman"/>
          <w:sz w:val="24"/>
          <w:szCs w:val="24"/>
        </w:rPr>
      </w:pPr>
    </w:p>
    <w:p w14:paraId="3DF8B74B" w14:textId="77777777" w:rsidR="004F0DF2" w:rsidRPr="001C452C" w:rsidRDefault="004F0DF2" w:rsidP="004D7734">
      <w:pPr>
        <w:spacing w:after="0" w:line="240" w:lineRule="auto"/>
        <w:jc w:val="center"/>
        <w:rPr>
          <w:rFonts w:ascii="Times New Roman" w:hAnsi="Times New Roman" w:cs="Times New Roman"/>
          <w:sz w:val="24"/>
          <w:szCs w:val="24"/>
        </w:rPr>
      </w:pPr>
    </w:p>
    <w:p w14:paraId="099C9204" w14:textId="77777777" w:rsidR="004F0DF2" w:rsidRPr="001C452C" w:rsidRDefault="004F0DF2" w:rsidP="004D7734">
      <w:pPr>
        <w:spacing w:after="0" w:line="240" w:lineRule="auto"/>
        <w:jc w:val="center"/>
        <w:rPr>
          <w:rFonts w:ascii="Times New Roman" w:hAnsi="Times New Roman" w:cs="Times New Roman"/>
          <w:sz w:val="24"/>
          <w:szCs w:val="24"/>
        </w:rPr>
      </w:pPr>
    </w:p>
    <w:p w14:paraId="4F0D955D"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0B46573D" wp14:editId="248D82D3">
            <wp:extent cx="5932805" cy="379603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32805" cy="3796030"/>
                    </a:xfrm>
                    <a:prstGeom prst="rect">
                      <a:avLst/>
                    </a:prstGeom>
                    <a:noFill/>
                    <a:ln>
                      <a:noFill/>
                    </a:ln>
                  </pic:spPr>
                </pic:pic>
              </a:graphicData>
            </a:graphic>
          </wp:inline>
        </w:drawing>
      </w:r>
    </w:p>
    <w:p w14:paraId="5727F856" w14:textId="77777777" w:rsidR="004F0DF2" w:rsidRPr="001C452C" w:rsidRDefault="004F0DF2" w:rsidP="004D7734">
      <w:pPr>
        <w:spacing w:after="0" w:line="240" w:lineRule="auto"/>
        <w:jc w:val="center"/>
        <w:rPr>
          <w:rFonts w:ascii="Times New Roman" w:hAnsi="Times New Roman" w:cs="Times New Roman"/>
          <w:sz w:val="24"/>
          <w:szCs w:val="24"/>
        </w:rPr>
      </w:pPr>
    </w:p>
    <w:p w14:paraId="336ED622"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drawing>
          <wp:inline distT="0" distB="0" distL="0" distR="0" wp14:anchorId="63E08CF3" wp14:editId="388C3E3D">
            <wp:extent cx="2699917" cy="4635795"/>
            <wp:effectExtent l="0" t="0" r="571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26242" t="11426" r="8776" b="7420"/>
                    <a:stretch/>
                  </pic:blipFill>
                  <pic:spPr bwMode="auto">
                    <a:xfrm>
                      <a:off x="0" y="0"/>
                      <a:ext cx="2716164" cy="4663692"/>
                    </a:xfrm>
                    <a:prstGeom prst="rect">
                      <a:avLst/>
                    </a:prstGeom>
                    <a:noFill/>
                    <a:ln>
                      <a:noFill/>
                    </a:ln>
                    <a:extLst>
                      <a:ext uri="{53640926-AAD7-44D8-BBD7-CCE9431645EC}">
                        <a14:shadowObscured xmlns:a14="http://schemas.microsoft.com/office/drawing/2010/main"/>
                      </a:ext>
                    </a:extLst>
                  </pic:spPr>
                </pic:pic>
              </a:graphicData>
            </a:graphic>
          </wp:inline>
        </w:drawing>
      </w:r>
      <w:r w:rsidRPr="001C452C">
        <w:rPr>
          <w:rFonts w:ascii="Times New Roman" w:hAnsi="Times New Roman" w:cs="Times New Roman"/>
          <w:noProof/>
          <w:sz w:val="24"/>
          <w:szCs w:val="24"/>
        </w:rPr>
        <w:drawing>
          <wp:inline distT="0" distB="0" distL="0" distR="0" wp14:anchorId="773C7C94" wp14:editId="66843279">
            <wp:extent cx="1626161" cy="4582633"/>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7447" t="7062" r="41254" b="8375"/>
                    <a:stretch/>
                  </pic:blipFill>
                  <pic:spPr bwMode="auto">
                    <a:xfrm>
                      <a:off x="0" y="0"/>
                      <a:ext cx="1628368" cy="4588853"/>
                    </a:xfrm>
                    <a:prstGeom prst="rect">
                      <a:avLst/>
                    </a:prstGeom>
                    <a:noFill/>
                    <a:ln>
                      <a:noFill/>
                    </a:ln>
                    <a:extLst>
                      <a:ext uri="{53640926-AAD7-44D8-BBD7-CCE9431645EC}">
                        <a14:shadowObscured xmlns:a14="http://schemas.microsoft.com/office/drawing/2010/main"/>
                      </a:ext>
                    </a:extLst>
                  </pic:spPr>
                </pic:pic>
              </a:graphicData>
            </a:graphic>
          </wp:inline>
        </w:drawing>
      </w:r>
    </w:p>
    <w:p w14:paraId="15B48A82" w14:textId="3087CC7F" w:rsidR="002F74FC" w:rsidRPr="001C452C" w:rsidRDefault="002F74FC" w:rsidP="004D773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8</w:t>
      </w:r>
      <w:r w:rsidR="00BB61C4">
        <w:rPr>
          <w:rFonts w:ascii="Times New Roman" w:hAnsi="Times New Roman" w:cs="Times New Roman"/>
          <w:sz w:val="24"/>
          <w:szCs w:val="24"/>
        </w:rPr>
        <w:t>4</w:t>
      </w:r>
      <w:r>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Могильник Акбулак 1. Курган 30. Находки из погребения.</w:t>
      </w:r>
    </w:p>
    <w:p w14:paraId="3E19967E" w14:textId="77777777" w:rsidR="004F0DF2" w:rsidRPr="001C452C" w:rsidRDefault="004F0DF2" w:rsidP="004D7734">
      <w:pPr>
        <w:spacing w:after="0" w:line="240" w:lineRule="auto"/>
        <w:jc w:val="center"/>
        <w:rPr>
          <w:rFonts w:ascii="Times New Roman" w:hAnsi="Times New Roman" w:cs="Times New Roman"/>
          <w:sz w:val="24"/>
          <w:szCs w:val="24"/>
        </w:rPr>
      </w:pPr>
    </w:p>
    <w:p w14:paraId="76AF25D4" w14:textId="77777777" w:rsidR="004F0DF2" w:rsidRPr="001C452C" w:rsidRDefault="004F0DF2" w:rsidP="004D7734">
      <w:pPr>
        <w:spacing w:after="0" w:line="240" w:lineRule="auto"/>
        <w:jc w:val="center"/>
        <w:rPr>
          <w:rFonts w:ascii="Times New Roman" w:hAnsi="Times New Roman" w:cs="Times New Roman"/>
          <w:sz w:val="24"/>
          <w:szCs w:val="24"/>
        </w:rPr>
      </w:pPr>
    </w:p>
    <w:p w14:paraId="37777F29"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78913DC5" wp14:editId="76FBAB65">
            <wp:extent cx="5922645" cy="3848735"/>
            <wp:effectExtent l="0" t="0" r="190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22645" cy="3848735"/>
                    </a:xfrm>
                    <a:prstGeom prst="rect">
                      <a:avLst/>
                    </a:prstGeom>
                    <a:noFill/>
                    <a:ln>
                      <a:noFill/>
                    </a:ln>
                  </pic:spPr>
                </pic:pic>
              </a:graphicData>
            </a:graphic>
          </wp:inline>
        </w:drawing>
      </w:r>
    </w:p>
    <w:p w14:paraId="4523C01A" w14:textId="023E7128" w:rsidR="002F74FC" w:rsidRPr="001C452C" w:rsidRDefault="002F74FC" w:rsidP="004D773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8</w:t>
      </w:r>
      <w:r w:rsidR="00BB61C4">
        <w:rPr>
          <w:rFonts w:ascii="Times New Roman" w:hAnsi="Times New Roman" w:cs="Times New Roman"/>
          <w:sz w:val="24"/>
          <w:szCs w:val="24"/>
        </w:rPr>
        <w:t>5</w:t>
      </w:r>
      <w:r>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Могильник Акбулак 1. Курган 32.</w:t>
      </w:r>
    </w:p>
    <w:p w14:paraId="4EBD3888" w14:textId="1CDA332D" w:rsidR="004F0DF2" w:rsidRDefault="004F0DF2" w:rsidP="004D7734">
      <w:pPr>
        <w:spacing w:after="0" w:line="240" w:lineRule="auto"/>
        <w:jc w:val="center"/>
        <w:rPr>
          <w:rFonts w:ascii="Times New Roman" w:hAnsi="Times New Roman" w:cs="Times New Roman"/>
          <w:sz w:val="24"/>
          <w:szCs w:val="24"/>
        </w:rPr>
      </w:pPr>
    </w:p>
    <w:p w14:paraId="79EA0B1A" w14:textId="22B8E8C5" w:rsidR="002F74FC" w:rsidRDefault="002F74FC" w:rsidP="004D7734">
      <w:pPr>
        <w:spacing w:after="0" w:line="240" w:lineRule="auto"/>
        <w:jc w:val="center"/>
        <w:rPr>
          <w:rFonts w:ascii="Times New Roman" w:hAnsi="Times New Roman" w:cs="Times New Roman"/>
          <w:sz w:val="24"/>
          <w:szCs w:val="24"/>
        </w:rPr>
      </w:pPr>
    </w:p>
    <w:p w14:paraId="2AC69F04" w14:textId="20CF20F1" w:rsidR="002F74FC" w:rsidRDefault="002F74FC" w:rsidP="004D7734">
      <w:pPr>
        <w:spacing w:after="0" w:line="240" w:lineRule="auto"/>
        <w:jc w:val="center"/>
        <w:rPr>
          <w:rFonts w:ascii="Times New Roman" w:hAnsi="Times New Roman" w:cs="Times New Roman"/>
          <w:sz w:val="24"/>
          <w:szCs w:val="24"/>
        </w:rPr>
      </w:pPr>
    </w:p>
    <w:p w14:paraId="452F71C7" w14:textId="482CA9EC" w:rsidR="002F74FC" w:rsidRDefault="002F74FC" w:rsidP="004D7734">
      <w:pPr>
        <w:spacing w:after="0" w:line="240" w:lineRule="auto"/>
        <w:jc w:val="center"/>
        <w:rPr>
          <w:rFonts w:ascii="Times New Roman" w:hAnsi="Times New Roman" w:cs="Times New Roman"/>
          <w:sz w:val="24"/>
          <w:szCs w:val="24"/>
        </w:rPr>
      </w:pPr>
    </w:p>
    <w:p w14:paraId="747F9946" w14:textId="5E280AC3" w:rsidR="002F74FC" w:rsidRDefault="002F74FC" w:rsidP="004D7734">
      <w:pPr>
        <w:spacing w:after="0" w:line="240" w:lineRule="auto"/>
        <w:jc w:val="center"/>
        <w:rPr>
          <w:rFonts w:ascii="Times New Roman" w:hAnsi="Times New Roman" w:cs="Times New Roman"/>
          <w:sz w:val="24"/>
          <w:szCs w:val="24"/>
        </w:rPr>
      </w:pPr>
    </w:p>
    <w:p w14:paraId="4131D041" w14:textId="2F0F194B" w:rsidR="002F74FC" w:rsidRDefault="002F74FC" w:rsidP="004D7734">
      <w:pPr>
        <w:spacing w:after="0" w:line="240" w:lineRule="auto"/>
        <w:jc w:val="center"/>
        <w:rPr>
          <w:rFonts w:ascii="Times New Roman" w:hAnsi="Times New Roman" w:cs="Times New Roman"/>
          <w:sz w:val="24"/>
          <w:szCs w:val="24"/>
        </w:rPr>
      </w:pPr>
    </w:p>
    <w:p w14:paraId="714A1741" w14:textId="426AFD9E" w:rsidR="002F74FC" w:rsidRDefault="002F74FC" w:rsidP="004D7734">
      <w:pPr>
        <w:spacing w:after="0" w:line="240" w:lineRule="auto"/>
        <w:jc w:val="center"/>
        <w:rPr>
          <w:rFonts w:ascii="Times New Roman" w:hAnsi="Times New Roman" w:cs="Times New Roman"/>
          <w:sz w:val="24"/>
          <w:szCs w:val="24"/>
        </w:rPr>
      </w:pPr>
    </w:p>
    <w:p w14:paraId="1D906A8C" w14:textId="77777777" w:rsidR="002F74FC" w:rsidRPr="001C452C" w:rsidRDefault="002F74FC" w:rsidP="004D7734">
      <w:pPr>
        <w:spacing w:after="0" w:line="240" w:lineRule="auto"/>
        <w:jc w:val="center"/>
        <w:rPr>
          <w:rFonts w:ascii="Times New Roman" w:hAnsi="Times New Roman" w:cs="Times New Roman"/>
          <w:sz w:val="24"/>
          <w:szCs w:val="24"/>
        </w:rPr>
      </w:pPr>
    </w:p>
    <w:p w14:paraId="4C2E9E69"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lastRenderedPageBreak/>
        <w:drawing>
          <wp:inline distT="0" distB="0" distL="0" distR="0" wp14:anchorId="2FEB3336" wp14:editId="6D185949">
            <wp:extent cx="5922645" cy="3806190"/>
            <wp:effectExtent l="0" t="0" r="1905"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22645" cy="3806190"/>
                    </a:xfrm>
                    <a:prstGeom prst="rect">
                      <a:avLst/>
                    </a:prstGeom>
                    <a:noFill/>
                    <a:ln>
                      <a:noFill/>
                    </a:ln>
                  </pic:spPr>
                </pic:pic>
              </a:graphicData>
            </a:graphic>
          </wp:inline>
        </w:drawing>
      </w:r>
    </w:p>
    <w:p w14:paraId="337FF64A" w14:textId="77777777" w:rsidR="004F0DF2" w:rsidRPr="001C452C" w:rsidRDefault="004F0DF2" w:rsidP="004D7734">
      <w:pPr>
        <w:spacing w:after="0" w:line="240" w:lineRule="auto"/>
        <w:jc w:val="center"/>
        <w:rPr>
          <w:rFonts w:ascii="Times New Roman" w:hAnsi="Times New Roman" w:cs="Times New Roman"/>
          <w:noProof/>
          <w:sz w:val="24"/>
          <w:szCs w:val="24"/>
        </w:rPr>
      </w:pPr>
    </w:p>
    <w:p w14:paraId="4F184E0C" w14:textId="77777777" w:rsidR="004F0DF2" w:rsidRPr="001C452C" w:rsidRDefault="004F0DF2" w:rsidP="004D7734">
      <w:pPr>
        <w:spacing w:after="0" w:line="240" w:lineRule="auto"/>
        <w:jc w:val="center"/>
        <w:rPr>
          <w:rFonts w:ascii="Times New Roman" w:hAnsi="Times New Roman" w:cs="Times New Roman"/>
          <w:sz w:val="24"/>
          <w:szCs w:val="24"/>
        </w:rPr>
      </w:pPr>
      <w:r w:rsidRPr="001C452C">
        <w:rPr>
          <w:rFonts w:ascii="Times New Roman" w:hAnsi="Times New Roman" w:cs="Times New Roman"/>
          <w:noProof/>
          <w:sz w:val="24"/>
          <w:szCs w:val="24"/>
        </w:rPr>
        <w:drawing>
          <wp:inline distT="0" distB="0" distL="0" distR="0" wp14:anchorId="5A2627F9" wp14:editId="63E32A4A">
            <wp:extent cx="3648075" cy="3648565"/>
            <wp:effectExtent l="0" t="0" r="0"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13326" b="15852"/>
                    <a:stretch/>
                  </pic:blipFill>
                  <pic:spPr bwMode="auto">
                    <a:xfrm>
                      <a:off x="0" y="0"/>
                      <a:ext cx="3659536" cy="3660028"/>
                    </a:xfrm>
                    <a:prstGeom prst="rect">
                      <a:avLst/>
                    </a:prstGeom>
                    <a:noFill/>
                    <a:ln>
                      <a:noFill/>
                    </a:ln>
                    <a:extLst>
                      <a:ext uri="{53640926-AAD7-44D8-BBD7-CCE9431645EC}">
                        <a14:shadowObscured xmlns:a14="http://schemas.microsoft.com/office/drawing/2010/main"/>
                      </a:ext>
                    </a:extLst>
                  </pic:spPr>
                </pic:pic>
              </a:graphicData>
            </a:graphic>
          </wp:inline>
        </w:drawing>
      </w:r>
    </w:p>
    <w:p w14:paraId="0C644836" w14:textId="37C4C1EA" w:rsidR="002F74FC" w:rsidRPr="001C452C" w:rsidRDefault="002F74FC" w:rsidP="004D773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 </w:t>
      </w:r>
      <w:r w:rsidR="004D7734">
        <w:rPr>
          <w:rFonts w:ascii="Times New Roman" w:hAnsi="Times New Roman" w:cs="Times New Roman"/>
          <w:sz w:val="24"/>
          <w:szCs w:val="24"/>
        </w:rPr>
        <w:t>Б.</w:t>
      </w:r>
      <w:r>
        <w:rPr>
          <w:rFonts w:ascii="Times New Roman" w:hAnsi="Times New Roman" w:cs="Times New Roman"/>
          <w:sz w:val="24"/>
          <w:szCs w:val="24"/>
        </w:rPr>
        <w:t>8</w:t>
      </w:r>
      <w:r w:rsidR="00BB61C4">
        <w:rPr>
          <w:rFonts w:ascii="Times New Roman" w:hAnsi="Times New Roman" w:cs="Times New Roman"/>
          <w:sz w:val="24"/>
          <w:szCs w:val="24"/>
        </w:rPr>
        <w:t>6</w:t>
      </w:r>
      <w:r>
        <w:rPr>
          <w:rFonts w:ascii="Times New Roman" w:hAnsi="Times New Roman" w:cs="Times New Roman"/>
          <w:sz w:val="24"/>
          <w:szCs w:val="24"/>
        </w:rPr>
        <w:t xml:space="preserve"> </w:t>
      </w:r>
      <w:r w:rsidR="00BA733A">
        <w:rPr>
          <w:rFonts w:ascii="Times New Roman" w:hAnsi="Times New Roman" w:cs="Times New Roman"/>
          <w:noProof/>
          <w:sz w:val="24"/>
          <w:szCs w:val="24"/>
        </w:rPr>
        <w:t xml:space="preserve">– </w:t>
      </w:r>
      <w:r w:rsidRPr="001C452C">
        <w:rPr>
          <w:rFonts w:ascii="Times New Roman" w:hAnsi="Times New Roman" w:cs="Times New Roman"/>
          <w:sz w:val="24"/>
          <w:szCs w:val="24"/>
        </w:rPr>
        <w:t xml:space="preserve">Могильник </w:t>
      </w:r>
      <w:proofErr w:type="spellStart"/>
      <w:r w:rsidRPr="001C452C">
        <w:rPr>
          <w:rFonts w:ascii="Times New Roman" w:hAnsi="Times New Roman" w:cs="Times New Roman"/>
          <w:sz w:val="24"/>
          <w:szCs w:val="24"/>
        </w:rPr>
        <w:t>Акадыр</w:t>
      </w:r>
      <w:proofErr w:type="spellEnd"/>
      <w:r w:rsidRPr="001C452C">
        <w:rPr>
          <w:rFonts w:ascii="Times New Roman" w:hAnsi="Times New Roman" w:cs="Times New Roman"/>
          <w:sz w:val="24"/>
          <w:szCs w:val="24"/>
        </w:rPr>
        <w:t xml:space="preserve">-II. Курган 21. погребение 1. мог. яма 1. (по: раскопки </w:t>
      </w:r>
      <w:r w:rsidR="00BA733A" w:rsidRPr="001C452C">
        <w:rPr>
          <w:rFonts w:ascii="Times New Roman" w:hAnsi="Times New Roman" w:cs="Times New Roman"/>
          <w:sz w:val="24"/>
          <w:szCs w:val="24"/>
        </w:rPr>
        <w:t>Я.А.</w:t>
      </w:r>
      <w:r w:rsidR="00BA733A">
        <w:rPr>
          <w:rFonts w:ascii="Times New Roman" w:hAnsi="Times New Roman" w:cs="Times New Roman"/>
          <w:sz w:val="24"/>
          <w:szCs w:val="24"/>
        </w:rPr>
        <w:t> </w:t>
      </w:r>
      <w:proofErr w:type="spellStart"/>
      <w:r w:rsidRPr="001C452C">
        <w:rPr>
          <w:rFonts w:ascii="Times New Roman" w:hAnsi="Times New Roman" w:cs="Times New Roman"/>
          <w:sz w:val="24"/>
          <w:szCs w:val="24"/>
        </w:rPr>
        <w:t>Лукпановой</w:t>
      </w:r>
      <w:proofErr w:type="spellEnd"/>
      <w:r w:rsidRPr="001C452C">
        <w:rPr>
          <w:rFonts w:ascii="Times New Roman" w:hAnsi="Times New Roman" w:cs="Times New Roman"/>
          <w:sz w:val="24"/>
          <w:szCs w:val="24"/>
        </w:rPr>
        <w:t>).</w:t>
      </w:r>
    </w:p>
    <w:p w14:paraId="109F93F9" w14:textId="77777777" w:rsidR="004F0DF2" w:rsidRPr="001C452C" w:rsidRDefault="004F0DF2" w:rsidP="004D7734">
      <w:pPr>
        <w:spacing w:line="240" w:lineRule="auto"/>
      </w:pPr>
    </w:p>
    <w:sectPr w:rsidR="004F0DF2" w:rsidRPr="001C452C" w:rsidSect="002960C8">
      <w:footerReference w:type="default" r:id="rId140"/>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95B2A0" w14:textId="77777777" w:rsidR="002B1AAD" w:rsidRDefault="002B1AAD" w:rsidP="00A80B56">
      <w:pPr>
        <w:spacing w:after="0" w:line="240" w:lineRule="auto"/>
      </w:pPr>
      <w:r>
        <w:separator/>
      </w:r>
    </w:p>
  </w:endnote>
  <w:endnote w:type="continuationSeparator" w:id="0">
    <w:p w14:paraId="6512EDA5" w14:textId="77777777" w:rsidR="002B1AAD" w:rsidRDefault="002B1AAD" w:rsidP="00A80B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7744308"/>
      <w:docPartObj>
        <w:docPartGallery w:val="Page Numbers (Bottom of Page)"/>
        <w:docPartUnique/>
      </w:docPartObj>
    </w:sdtPr>
    <w:sdtEndPr>
      <w:rPr>
        <w:rFonts w:ascii="Times New Roman" w:hAnsi="Times New Roman" w:cs="Times New Roman"/>
      </w:rPr>
    </w:sdtEndPr>
    <w:sdtContent>
      <w:p w14:paraId="1155E21B" w14:textId="1008E919" w:rsidR="007E2D83" w:rsidRPr="000E1982" w:rsidRDefault="007E2D83">
        <w:pPr>
          <w:pStyle w:val="af5"/>
          <w:jc w:val="center"/>
          <w:rPr>
            <w:rFonts w:ascii="Times New Roman" w:hAnsi="Times New Roman" w:cs="Times New Roman"/>
          </w:rPr>
        </w:pPr>
        <w:r w:rsidRPr="000E1982">
          <w:rPr>
            <w:rFonts w:ascii="Times New Roman" w:hAnsi="Times New Roman" w:cs="Times New Roman"/>
          </w:rPr>
          <w:fldChar w:fldCharType="begin"/>
        </w:r>
        <w:r w:rsidRPr="000E1982">
          <w:rPr>
            <w:rFonts w:ascii="Times New Roman" w:hAnsi="Times New Roman" w:cs="Times New Roman"/>
          </w:rPr>
          <w:instrText>PAGE   \* MERGEFORMAT</w:instrText>
        </w:r>
        <w:r w:rsidRPr="000E1982">
          <w:rPr>
            <w:rFonts w:ascii="Times New Roman" w:hAnsi="Times New Roman" w:cs="Times New Roman"/>
          </w:rPr>
          <w:fldChar w:fldCharType="separate"/>
        </w:r>
        <w:r w:rsidR="00491FD2" w:rsidRPr="000E1982">
          <w:rPr>
            <w:rFonts w:ascii="Times New Roman" w:hAnsi="Times New Roman" w:cs="Times New Roman"/>
            <w:noProof/>
          </w:rPr>
          <w:t>167</w:t>
        </w:r>
        <w:r w:rsidRPr="000E1982">
          <w:rPr>
            <w:rFonts w:ascii="Times New Roman" w:hAnsi="Times New Roman" w:cs="Times New Roman"/>
          </w:rPr>
          <w:fldChar w:fldCharType="end"/>
        </w:r>
      </w:p>
    </w:sdtContent>
  </w:sdt>
  <w:p w14:paraId="0157A635" w14:textId="2DA0EAA1" w:rsidR="007E2D83" w:rsidRDefault="007E2D83" w:rsidP="00A330C3">
    <w:pPr>
      <w:pStyle w:val="af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17A09A" w14:textId="77777777" w:rsidR="002B1AAD" w:rsidRDefault="002B1AAD" w:rsidP="00A80B56">
      <w:pPr>
        <w:spacing w:after="0" w:line="240" w:lineRule="auto"/>
      </w:pPr>
      <w:r>
        <w:separator/>
      </w:r>
    </w:p>
  </w:footnote>
  <w:footnote w:type="continuationSeparator" w:id="0">
    <w:p w14:paraId="6F4FE086" w14:textId="77777777" w:rsidR="002B1AAD" w:rsidRDefault="002B1AAD" w:rsidP="00A80B56">
      <w:pPr>
        <w:spacing w:after="0" w:line="240" w:lineRule="auto"/>
      </w:pPr>
      <w:r>
        <w:continuationSeparator/>
      </w:r>
    </w:p>
  </w:footnote>
  <w:footnote w:id="1">
    <w:p w14:paraId="12815DCC" w14:textId="7CBC5B52" w:rsidR="007E2D83" w:rsidRPr="00212B1F" w:rsidRDefault="007E2D83" w:rsidP="004A7F18">
      <w:pPr>
        <w:pStyle w:val="af9"/>
        <w:jc w:val="both"/>
        <w:rPr>
          <w:rFonts w:ascii="Times New Roman" w:hAnsi="Times New Roman" w:cs="Times New Roman"/>
        </w:rPr>
      </w:pPr>
      <w:r w:rsidRPr="00212B1F">
        <w:rPr>
          <w:rStyle w:val="afb"/>
          <w:rFonts w:ascii="Times New Roman" w:hAnsi="Times New Roman" w:cs="Times New Roman"/>
        </w:rPr>
        <w:footnoteRef/>
      </w:r>
      <w:r w:rsidRPr="00212B1F">
        <w:rPr>
          <w:rFonts w:ascii="Times New Roman" w:hAnsi="Times New Roman" w:cs="Times New Roman"/>
        </w:rPr>
        <w:t xml:space="preserve"> Диссертант, ссылаясь на «историографическую традицию» подразумевает обозначение позднесарматской культуры с ее диагностирующими признаками</w:t>
      </w:r>
      <w:r w:rsidR="00390899">
        <w:rPr>
          <w:rFonts w:ascii="Times New Roman" w:hAnsi="Times New Roman" w:cs="Times New Roman"/>
        </w:rPr>
        <w:t>,</w:t>
      </w:r>
      <w:r w:rsidRPr="00212B1F">
        <w:rPr>
          <w:rFonts w:ascii="Times New Roman" w:hAnsi="Times New Roman" w:cs="Times New Roman"/>
        </w:rPr>
        <w:t xml:space="preserve"> принятой в работах Б.Н. Гракова, К.Ф. Смирнова, А.С. Скрипкина, М.Г. Мошковой без контекста этнической принадлежности.</w:t>
      </w:r>
    </w:p>
  </w:footnote>
  <w:footnote w:id="2">
    <w:p w14:paraId="1A722927" w14:textId="63906929" w:rsidR="007E2D83" w:rsidRPr="00154598" w:rsidRDefault="007E2D83" w:rsidP="007D7436">
      <w:pPr>
        <w:pStyle w:val="af9"/>
        <w:jc w:val="both"/>
        <w:rPr>
          <w:rFonts w:ascii="Times New Roman" w:hAnsi="Times New Roman" w:cs="Times New Roman"/>
        </w:rPr>
      </w:pPr>
      <w:r>
        <w:rPr>
          <w:rStyle w:val="afb"/>
        </w:rPr>
        <w:footnoteRef/>
      </w:r>
      <w:r>
        <w:t xml:space="preserve"> </w:t>
      </w:r>
      <w:r w:rsidRPr="00154598">
        <w:rPr>
          <w:rFonts w:ascii="Times New Roman" w:hAnsi="Times New Roman" w:cs="Times New Roman"/>
        </w:rPr>
        <w:t xml:space="preserve">Выражаю </w:t>
      </w:r>
      <w:r>
        <w:rPr>
          <w:rFonts w:ascii="Times New Roman" w:hAnsi="Times New Roman" w:cs="Times New Roman"/>
        </w:rPr>
        <w:t xml:space="preserve">слова </w:t>
      </w:r>
      <w:r w:rsidRPr="00154598">
        <w:rPr>
          <w:rFonts w:ascii="Times New Roman" w:hAnsi="Times New Roman" w:cs="Times New Roman"/>
        </w:rPr>
        <w:t>благодарности семье В.Н.</w:t>
      </w:r>
      <w:r>
        <w:rPr>
          <w:rFonts w:ascii="Times New Roman" w:hAnsi="Times New Roman" w:cs="Times New Roman"/>
        </w:rPr>
        <w:t> </w:t>
      </w:r>
      <w:r w:rsidRPr="00154598">
        <w:rPr>
          <w:rFonts w:ascii="Times New Roman" w:hAnsi="Times New Roman" w:cs="Times New Roman"/>
        </w:rPr>
        <w:t>Ягодина за возможность использовать авторские материалы В.Н.</w:t>
      </w:r>
      <w:r>
        <w:rPr>
          <w:rFonts w:ascii="Times New Roman" w:hAnsi="Times New Roman" w:cs="Times New Roman"/>
        </w:rPr>
        <w:t> </w:t>
      </w:r>
      <w:r w:rsidRPr="00154598">
        <w:rPr>
          <w:rFonts w:ascii="Times New Roman" w:hAnsi="Times New Roman" w:cs="Times New Roman"/>
        </w:rPr>
        <w:t>Ягодина в своей работе.</w:t>
      </w:r>
    </w:p>
  </w:footnote>
  <w:footnote w:id="3">
    <w:p w14:paraId="28A17B36" w14:textId="65B2FD8F" w:rsidR="007E2D83" w:rsidRDefault="007E2D83" w:rsidP="007D7436">
      <w:pPr>
        <w:pStyle w:val="af9"/>
        <w:jc w:val="both"/>
      </w:pPr>
      <w:r w:rsidRPr="00154598">
        <w:rPr>
          <w:rStyle w:val="afb"/>
          <w:rFonts w:ascii="Times New Roman" w:hAnsi="Times New Roman" w:cs="Times New Roman"/>
        </w:rPr>
        <w:footnoteRef/>
      </w:r>
      <w:r w:rsidRPr="00154598">
        <w:rPr>
          <w:rFonts w:ascii="Times New Roman" w:hAnsi="Times New Roman" w:cs="Times New Roman"/>
        </w:rPr>
        <w:t xml:space="preserve"> Выражаю признательность и благодарность А.Е.</w:t>
      </w:r>
      <w:r>
        <w:rPr>
          <w:rFonts w:ascii="Times New Roman" w:hAnsi="Times New Roman" w:cs="Times New Roman"/>
        </w:rPr>
        <w:t> </w:t>
      </w:r>
      <w:r w:rsidRPr="00154598">
        <w:rPr>
          <w:rFonts w:ascii="Times New Roman" w:hAnsi="Times New Roman" w:cs="Times New Roman"/>
        </w:rPr>
        <w:t>Астафьеву за возможность использовать не опубликованный материал в диссертации.</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323CA"/>
    <w:multiLevelType w:val="multilevel"/>
    <w:tmpl w:val="7A686A86"/>
    <w:lvl w:ilvl="0">
      <w:start w:val="1"/>
      <w:numFmt w:val="decimal"/>
      <w:lvlText w:val="%1"/>
      <w:lvlJc w:val="left"/>
      <w:pPr>
        <w:ind w:left="576" w:hanging="576"/>
      </w:pPr>
      <w:rPr>
        <w:rFonts w:hint="default"/>
      </w:rPr>
    </w:lvl>
    <w:lvl w:ilvl="1">
      <w:start w:val="1"/>
      <w:numFmt w:val="decimal"/>
      <w:lvlText w:val="%1.%2"/>
      <w:lvlJc w:val="left"/>
      <w:pPr>
        <w:ind w:left="576" w:hanging="576"/>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0F01A9D"/>
    <w:multiLevelType w:val="hybridMultilevel"/>
    <w:tmpl w:val="9B6C197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67C705E"/>
    <w:multiLevelType w:val="hybridMultilevel"/>
    <w:tmpl w:val="4BC08D74"/>
    <w:lvl w:ilvl="0" w:tplc="195414D8">
      <w:start w:val="1"/>
      <w:numFmt w:val="decimal"/>
      <w:lvlText w:val="%1."/>
      <w:lvlJc w:val="left"/>
      <w:pPr>
        <w:ind w:left="1069" w:hanging="360"/>
      </w:pPr>
      <w:rPr>
        <w:rFonts w:ascii="Times New Roman" w:eastAsiaTheme="minorEastAsia" w:hAnsi="Times New Roman" w:cs="Times New Roman"/>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 w15:restartNumberingAfterBreak="0">
    <w:nsid w:val="13A7120E"/>
    <w:multiLevelType w:val="hybridMultilevel"/>
    <w:tmpl w:val="963AC0AA"/>
    <w:lvl w:ilvl="0" w:tplc="C34018B0">
      <w:start w:val="1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E833FAF"/>
    <w:multiLevelType w:val="hybridMultilevel"/>
    <w:tmpl w:val="84B83120"/>
    <w:lvl w:ilvl="0" w:tplc="C3E27268">
      <w:start w:val="10"/>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9056654"/>
    <w:multiLevelType w:val="hybridMultilevel"/>
    <w:tmpl w:val="C13A8596"/>
    <w:lvl w:ilvl="0" w:tplc="441C4D5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BC15755"/>
    <w:multiLevelType w:val="hybridMultilevel"/>
    <w:tmpl w:val="433819D0"/>
    <w:lvl w:ilvl="0" w:tplc="4BA0B272">
      <w:start w:val="50"/>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ED26579"/>
    <w:multiLevelType w:val="hybridMultilevel"/>
    <w:tmpl w:val="20363E1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30D10907"/>
    <w:multiLevelType w:val="hybridMultilevel"/>
    <w:tmpl w:val="9836DC32"/>
    <w:lvl w:ilvl="0" w:tplc="3FB694B0">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7BB2031"/>
    <w:multiLevelType w:val="hybridMultilevel"/>
    <w:tmpl w:val="21BCA342"/>
    <w:lvl w:ilvl="0" w:tplc="58BCB51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E666FE1"/>
    <w:multiLevelType w:val="hybridMultilevel"/>
    <w:tmpl w:val="A078BA4C"/>
    <w:lvl w:ilvl="0" w:tplc="806C3EE0">
      <w:start w:val="55"/>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5CE06EB"/>
    <w:multiLevelType w:val="hybridMultilevel"/>
    <w:tmpl w:val="87706208"/>
    <w:lvl w:ilvl="0" w:tplc="82A68700">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2" w15:restartNumberingAfterBreak="0">
    <w:nsid w:val="5DAF4D67"/>
    <w:multiLevelType w:val="multilevel"/>
    <w:tmpl w:val="72D4D17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640F6573"/>
    <w:multiLevelType w:val="multilevel"/>
    <w:tmpl w:val="54DAB07C"/>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4" w15:restartNumberingAfterBreak="0">
    <w:nsid w:val="64502BA2"/>
    <w:multiLevelType w:val="multilevel"/>
    <w:tmpl w:val="6C3A86F0"/>
    <w:lvl w:ilvl="0">
      <w:start w:val="1"/>
      <w:numFmt w:val="decimal"/>
      <w:lvlText w:val="%1"/>
      <w:lvlJc w:val="left"/>
      <w:pPr>
        <w:ind w:left="846" w:hanging="420"/>
      </w:pPr>
      <w:rPr>
        <w:rFonts w:hint="default"/>
      </w:rPr>
    </w:lvl>
    <w:lvl w:ilvl="1">
      <w:start w:val="1"/>
      <w:numFmt w:val="decimal"/>
      <w:lvlText w:val="%1.%2"/>
      <w:lvlJc w:val="left"/>
      <w:pPr>
        <w:ind w:left="1413" w:hanging="420"/>
      </w:pPr>
      <w:rPr>
        <w:rFonts w:hint="default"/>
        <w:b w:val="0"/>
        <w:bCs/>
      </w:rPr>
    </w:lvl>
    <w:lvl w:ilvl="2">
      <w:start w:val="1"/>
      <w:numFmt w:val="decimal"/>
      <w:lvlText w:val="%1.%2.%3"/>
      <w:lvlJc w:val="left"/>
      <w:pPr>
        <w:ind w:left="2280"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774" w:hanging="1080"/>
      </w:pPr>
      <w:rPr>
        <w:rFonts w:hint="default"/>
      </w:rPr>
    </w:lvl>
    <w:lvl w:ilvl="5">
      <w:start w:val="1"/>
      <w:numFmt w:val="decimal"/>
      <w:lvlText w:val="%1.%2.%3.%4.%5.%6"/>
      <w:lvlJc w:val="left"/>
      <w:pPr>
        <w:ind w:left="4701" w:hanging="1440"/>
      </w:pPr>
      <w:rPr>
        <w:rFonts w:hint="default"/>
      </w:rPr>
    </w:lvl>
    <w:lvl w:ilvl="6">
      <w:start w:val="1"/>
      <w:numFmt w:val="decimal"/>
      <w:lvlText w:val="%1.%2.%3.%4.%5.%6.%7"/>
      <w:lvlJc w:val="left"/>
      <w:pPr>
        <w:ind w:left="5268" w:hanging="1440"/>
      </w:pPr>
      <w:rPr>
        <w:rFonts w:hint="default"/>
      </w:rPr>
    </w:lvl>
    <w:lvl w:ilvl="7">
      <w:start w:val="1"/>
      <w:numFmt w:val="decimal"/>
      <w:lvlText w:val="%1.%2.%3.%4.%5.%6.%7.%8"/>
      <w:lvlJc w:val="left"/>
      <w:pPr>
        <w:ind w:left="6195" w:hanging="1800"/>
      </w:pPr>
      <w:rPr>
        <w:rFonts w:hint="default"/>
      </w:rPr>
    </w:lvl>
    <w:lvl w:ilvl="8">
      <w:start w:val="1"/>
      <w:numFmt w:val="decimal"/>
      <w:lvlText w:val="%1.%2.%3.%4.%5.%6.%7.%8.%9"/>
      <w:lvlJc w:val="left"/>
      <w:pPr>
        <w:ind w:left="7122" w:hanging="2160"/>
      </w:pPr>
      <w:rPr>
        <w:rFonts w:hint="default"/>
      </w:rPr>
    </w:lvl>
  </w:abstractNum>
  <w:abstractNum w:abstractNumId="15" w15:restartNumberingAfterBreak="0">
    <w:nsid w:val="6B822977"/>
    <w:multiLevelType w:val="multilevel"/>
    <w:tmpl w:val="8536C874"/>
    <w:lvl w:ilvl="0">
      <w:start w:val="1"/>
      <w:numFmt w:val="decimal"/>
      <w:lvlText w:val="%1"/>
      <w:lvlJc w:val="left"/>
      <w:pPr>
        <w:ind w:left="420" w:hanging="420"/>
      </w:pPr>
      <w:rPr>
        <w:rFonts w:hint="default"/>
      </w:rPr>
    </w:lvl>
    <w:lvl w:ilvl="1">
      <w:start w:val="1"/>
      <w:numFmt w:val="decimal"/>
      <w:lvlText w:val="%1.%2"/>
      <w:lvlJc w:val="left"/>
      <w:pPr>
        <w:ind w:left="2263" w:hanging="420"/>
      </w:pPr>
      <w:rPr>
        <w:rFonts w:hint="default"/>
      </w:rPr>
    </w:lvl>
    <w:lvl w:ilvl="2">
      <w:start w:val="1"/>
      <w:numFmt w:val="decimal"/>
      <w:lvlText w:val="%1.%2.%3"/>
      <w:lvlJc w:val="left"/>
      <w:pPr>
        <w:ind w:left="4406" w:hanging="720"/>
      </w:pPr>
      <w:rPr>
        <w:rFonts w:hint="default"/>
      </w:rPr>
    </w:lvl>
    <w:lvl w:ilvl="3">
      <w:start w:val="1"/>
      <w:numFmt w:val="decimal"/>
      <w:lvlText w:val="%1.%2.%3.%4"/>
      <w:lvlJc w:val="left"/>
      <w:pPr>
        <w:ind w:left="6609" w:hanging="1080"/>
      </w:pPr>
      <w:rPr>
        <w:rFonts w:hint="default"/>
      </w:rPr>
    </w:lvl>
    <w:lvl w:ilvl="4">
      <w:start w:val="1"/>
      <w:numFmt w:val="decimal"/>
      <w:lvlText w:val="%1.%2.%3.%4.%5"/>
      <w:lvlJc w:val="left"/>
      <w:pPr>
        <w:ind w:left="8452" w:hanging="1080"/>
      </w:pPr>
      <w:rPr>
        <w:rFonts w:hint="default"/>
      </w:rPr>
    </w:lvl>
    <w:lvl w:ilvl="5">
      <w:start w:val="1"/>
      <w:numFmt w:val="decimal"/>
      <w:lvlText w:val="%1.%2.%3.%4.%5.%6"/>
      <w:lvlJc w:val="left"/>
      <w:pPr>
        <w:ind w:left="10655" w:hanging="1440"/>
      </w:pPr>
      <w:rPr>
        <w:rFonts w:hint="default"/>
      </w:rPr>
    </w:lvl>
    <w:lvl w:ilvl="6">
      <w:start w:val="1"/>
      <w:numFmt w:val="decimal"/>
      <w:lvlText w:val="%1.%2.%3.%4.%5.%6.%7"/>
      <w:lvlJc w:val="left"/>
      <w:pPr>
        <w:ind w:left="12498" w:hanging="1440"/>
      </w:pPr>
      <w:rPr>
        <w:rFonts w:hint="default"/>
      </w:rPr>
    </w:lvl>
    <w:lvl w:ilvl="7">
      <w:start w:val="1"/>
      <w:numFmt w:val="decimal"/>
      <w:lvlText w:val="%1.%2.%3.%4.%5.%6.%7.%8"/>
      <w:lvlJc w:val="left"/>
      <w:pPr>
        <w:ind w:left="14701" w:hanging="1800"/>
      </w:pPr>
      <w:rPr>
        <w:rFonts w:hint="default"/>
      </w:rPr>
    </w:lvl>
    <w:lvl w:ilvl="8">
      <w:start w:val="1"/>
      <w:numFmt w:val="decimal"/>
      <w:lvlText w:val="%1.%2.%3.%4.%5.%6.%7.%8.%9"/>
      <w:lvlJc w:val="left"/>
      <w:pPr>
        <w:ind w:left="16904" w:hanging="2160"/>
      </w:pPr>
      <w:rPr>
        <w:rFonts w:hint="default"/>
      </w:rPr>
    </w:lvl>
  </w:abstractNum>
  <w:abstractNum w:abstractNumId="16" w15:restartNumberingAfterBreak="0">
    <w:nsid w:val="754A5C89"/>
    <w:multiLevelType w:val="hybridMultilevel"/>
    <w:tmpl w:val="ABD8F4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11"/>
  </w:num>
  <w:num w:numId="3">
    <w:abstractNumId w:val="7"/>
  </w:num>
  <w:num w:numId="4">
    <w:abstractNumId w:val="1"/>
  </w:num>
  <w:num w:numId="5">
    <w:abstractNumId w:val="2"/>
  </w:num>
  <w:num w:numId="6">
    <w:abstractNumId w:val="8"/>
  </w:num>
  <w:num w:numId="7">
    <w:abstractNumId w:val="13"/>
  </w:num>
  <w:num w:numId="8">
    <w:abstractNumId w:val="4"/>
  </w:num>
  <w:num w:numId="9">
    <w:abstractNumId w:val="3"/>
  </w:num>
  <w:num w:numId="10">
    <w:abstractNumId w:val="6"/>
  </w:num>
  <w:num w:numId="11">
    <w:abstractNumId w:val="10"/>
  </w:num>
  <w:num w:numId="12">
    <w:abstractNumId w:val="16"/>
  </w:num>
  <w:num w:numId="13">
    <w:abstractNumId w:val="12"/>
  </w:num>
  <w:num w:numId="14">
    <w:abstractNumId w:val="5"/>
  </w:num>
  <w:num w:numId="15">
    <w:abstractNumId w:val="9"/>
  </w:num>
  <w:num w:numId="16">
    <w:abstractNumId w:val="0"/>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KZ" w:vendorID="64" w:dllVersion="4096" w:nlCheck="1" w:checkStyle="0"/>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2192"/>
    <w:rsid w:val="000005FA"/>
    <w:rsid w:val="00000760"/>
    <w:rsid w:val="00000C7C"/>
    <w:rsid w:val="000023D8"/>
    <w:rsid w:val="0000267F"/>
    <w:rsid w:val="00002F63"/>
    <w:rsid w:val="00003219"/>
    <w:rsid w:val="00003A5E"/>
    <w:rsid w:val="000044F3"/>
    <w:rsid w:val="0000450D"/>
    <w:rsid w:val="0000464D"/>
    <w:rsid w:val="00004CC9"/>
    <w:rsid w:val="0000536B"/>
    <w:rsid w:val="000058B8"/>
    <w:rsid w:val="000059CB"/>
    <w:rsid w:val="00006485"/>
    <w:rsid w:val="00006695"/>
    <w:rsid w:val="000069E8"/>
    <w:rsid w:val="00007345"/>
    <w:rsid w:val="000077E9"/>
    <w:rsid w:val="00010184"/>
    <w:rsid w:val="0001022A"/>
    <w:rsid w:val="000104E9"/>
    <w:rsid w:val="000105DF"/>
    <w:rsid w:val="00010E93"/>
    <w:rsid w:val="00011080"/>
    <w:rsid w:val="00011359"/>
    <w:rsid w:val="0001141D"/>
    <w:rsid w:val="0001221C"/>
    <w:rsid w:val="0001258A"/>
    <w:rsid w:val="00012652"/>
    <w:rsid w:val="0001314D"/>
    <w:rsid w:val="000132DA"/>
    <w:rsid w:val="0001339A"/>
    <w:rsid w:val="0001357A"/>
    <w:rsid w:val="00013DA9"/>
    <w:rsid w:val="00013EF4"/>
    <w:rsid w:val="0001439C"/>
    <w:rsid w:val="000144B7"/>
    <w:rsid w:val="000147AC"/>
    <w:rsid w:val="00014806"/>
    <w:rsid w:val="0001498D"/>
    <w:rsid w:val="00014A3E"/>
    <w:rsid w:val="000152EF"/>
    <w:rsid w:val="000153B5"/>
    <w:rsid w:val="00015565"/>
    <w:rsid w:val="000156A2"/>
    <w:rsid w:val="000157C1"/>
    <w:rsid w:val="00015A89"/>
    <w:rsid w:val="000169E7"/>
    <w:rsid w:val="00017460"/>
    <w:rsid w:val="0001765D"/>
    <w:rsid w:val="000202BB"/>
    <w:rsid w:val="00020AAA"/>
    <w:rsid w:val="00020C0A"/>
    <w:rsid w:val="00021499"/>
    <w:rsid w:val="00021EBB"/>
    <w:rsid w:val="000224CD"/>
    <w:rsid w:val="00022B2D"/>
    <w:rsid w:val="000230CC"/>
    <w:rsid w:val="00023480"/>
    <w:rsid w:val="000237A3"/>
    <w:rsid w:val="00024160"/>
    <w:rsid w:val="00024265"/>
    <w:rsid w:val="000242B0"/>
    <w:rsid w:val="000247E3"/>
    <w:rsid w:val="00024AF1"/>
    <w:rsid w:val="00025412"/>
    <w:rsid w:val="00025766"/>
    <w:rsid w:val="00025B68"/>
    <w:rsid w:val="00025D4D"/>
    <w:rsid w:val="000270A5"/>
    <w:rsid w:val="000310F1"/>
    <w:rsid w:val="00031BA6"/>
    <w:rsid w:val="00031FAB"/>
    <w:rsid w:val="00032039"/>
    <w:rsid w:val="000328EE"/>
    <w:rsid w:val="00032ACF"/>
    <w:rsid w:val="00033083"/>
    <w:rsid w:val="00033214"/>
    <w:rsid w:val="000332FB"/>
    <w:rsid w:val="00033B19"/>
    <w:rsid w:val="00034411"/>
    <w:rsid w:val="000347A0"/>
    <w:rsid w:val="00034DBB"/>
    <w:rsid w:val="00035231"/>
    <w:rsid w:val="000352DE"/>
    <w:rsid w:val="00035892"/>
    <w:rsid w:val="0003609D"/>
    <w:rsid w:val="00036348"/>
    <w:rsid w:val="00036538"/>
    <w:rsid w:val="0003697E"/>
    <w:rsid w:val="00036E64"/>
    <w:rsid w:val="0003727A"/>
    <w:rsid w:val="000374D9"/>
    <w:rsid w:val="00040095"/>
    <w:rsid w:val="00040DA2"/>
    <w:rsid w:val="000410B3"/>
    <w:rsid w:val="000420AB"/>
    <w:rsid w:val="000425D6"/>
    <w:rsid w:val="00042A44"/>
    <w:rsid w:val="00042ECE"/>
    <w:rsid w:val="0004365D"/>
    <w:rsid w:val="00043D98"/>
    <w:rsid w:val="00043E39"/>
    <w:rsid w:val="0004478F"/>
    <w:rsid w:val="00044C62"/>
    <w:rsid w:val="00044E77"/>
    <w:rsid w:val="00046C31"/>
    <w:rsid w:val="00046D20"/>
    <w:rsid w:val="00047052"/>
    <w:rsid w:val="00047224"/>
    <w:rsid w:val="0004792F"/>
    <w:rsid w:val="00047BA8"/>
    <w:rsid w:val="00047F54"/>
    <w:rsid w:val="000500F9"/>
    <w:rsid w:val="000504CF"/>
    <w:rsid w:val="0005139C"/>
    <w:rsid w:val="000516DA"/>
    <w:rsid w:val="000538CD"/>
    <w:rsid w:val="00053E94"/>
    <w:rsid w:val="00053FFF"/>
    <w:rsid w:val="000546F0"/>
    <w:rsid w:val="00054A89"/>
    <w:rsid w:val="00054D37"/>
    <w:rsid w:val="0005506F"/>
    <w:rsid w:val="00055097"/>
    <w:rsid w:val="00055C20"/>
    <w:rsid w:val="0005605F"/>
    <w:rsid w:val="000564EB"/>
    <w:rsid w:val="000568C5"/>
    <w:rsid w:val="000573E8"/>
    <w:rsid w:val="0005741A"/>
    <w:rsid w:val="00057B25"/>
    <w:rsid w:val="000601E3"/>
    <w:rsid w:val="00060729"/>
    <w:rsid w:val="000614A7"/>
    <w:rsid w:val="00061AFA"/>
    <w:rsid w:val="00061BA1"/>
    <w:rsid w:val="00061D92"/>
    <w:rsid w:val="000629FB"/>
    <w:rsid w:val="000638FC"/>
    <w:rsid w:val="00063F10"/>
    <w:rsid w:val="00064763"/>
    <w:rsid w:val="00064AFE"/>
    <w:rsid w:val="00064D64"/>
    <w:rsid w:val="0006559E"/>
    <w:rsid w:val="00065E8D"/>
    <w:rsid w:val="000662F4"/>
    <w:rsid w:val="000663B6"/>
    <w:rsid w:val="00066431"/>
    <w:rsid w:val="0006673D"/>
    <w:rsid w:val="00067968"/>
    <w:rsid w:val="00067D2D"/>
    <w:rsid w:val="00067DE9"/>
    <w:rsid w:val="00067F30"/>
    <w:rsid w:val="00070532"/>
    <w:rsid w:val="00070A35"/>
    <w:rsid w:val="00071873"/>
    <w:rsid w:val="00071A41"/>
    <w:rsid w:val="0007242E"/>
    <w:rsid w:val="00072DE3"/>
    <w:rsid w:val="00073486"/>
    <w:rsid w:val="00073624"/>
    <w:rsid w:val="0007474C"/>
    <w:rsid w:val="00074B67"/>
    <w:rsid w:val="00075A00"/>
    <w:rsid w:val="00075B20"/>
    <w:rsid w:val="00075E4E"/>
    <w:rsid w:val="00075F2D"/>
    <w:rsid w:val="00076256"/>
    <w:rsid w:val="00080142"/>
    <w:rsid w:val="000802F2"/>
    <w:rsid w:val="000814C8"/>
    <w:rsid w:val="0008169D"/>
    <w:rsid w:val="000819E0"/>
    <w:rsid w:val="00081AE5"/>
    <w:rsid w:val="0008212E"/>
    <w:rsid w:val="00082580"/>
    <w:rsid w:val="00082815"/>
    <w:rsid w:val="00082861"/>
    <w:rsid w:val="00083C8F"/>
    <w:rsid w:val="00083DCA"/>
    <w:rsid w:val="00084E82"/>
    <w:rsid w:val="00087F4D"/>
    <w:rsid w:val="00090248"/>
    <w:rsid w:val="000907A7"/>
    <w:rsid w:val="00090852"/>
    <w:rsid w:val="00090A90"/>
    <w:rsid w:val="00090F4D"/>
    <w:rsid w:val="00091131"/>
    <w:rsid w:val="00091163"/>
    <w:rsid w:val="00091BB3"/>
    <w:rsid w:val="00091EBF"/>
    <w:rsid w:val="00092268"/>
    <w:rsid w:val="000925F5"/>
    <w:rsid w:val="00092B54"/>
    <w:rsid w:val="00092EAB"/>
    <w:rsid w:val="000935E4"/>
    <w:rsid w:val="00093A54"/>
    <w:rsid w:val="00093B0A"/>
    <w:rsid w:val="00093B42"/>
    <w:rsid w:val="000940B9"/>
    <w:rsid w:val="00094812"/>
    <w:rsid w:val="0009483E"/>
    <w:rsid w:val="00094D3F"/>
    <w:rsid w:val="00095281"/>
    <w:rsid w:val="00095F97"/>
    <w:rsid w:val="0009653D"/>
    <w:rsid w:val="000969B3"/>
    <w:rsid w:val="000977CB"/>
    <w:rsid w:val="000A025E"/>
    <w:rsid w:val="000A03A9"/>
    <w:rsid w:val="000A0C68"/>
    <w:rsid w:val="000A14AE"/>
    <w:rsid w:val="000A218C"/>
    <w:rsid w:val="000A24D4"/>
    <w:rsid w:val="000A2A08"/>
    <w:rsid w:val="000A2EF9"/>
    <w:rsid w:val="000A3989"/>
    <w:rsid w:val="000A3E3B"/>
    <w:rsid w:val="000A4343"/>
    <w:rsid w:val="000A4668"/>
    <w:rsid w:val="000A474E"/>
    <w:rsid w:val="000A4C25"/>
    <w:rsid w:val="000A4E17"/>
    <w:rsid w:val="000A4E83"/>
    <w:rsid w:val="000A5202"/>
    <w:rsid w:val="000A5981"/>
    <w:rsid w:val="000A5D23"/>
    <w:rsid w:val="000A5D46"/>
    <w:rsid w:val="000A5F5A"/>
    <w:rsid w:val="000A6C26"/>
    <w:rsid w:val="000A6C75"/>
    <w:rsid w:val="000A6CF9"/>
    <w:rsid w:val="000A7154"/>
    <w:rsid w:val="000A753F"/>
    <w:rsid w:val="000A75CC"/>
    <w:rsid w:val="000A7CC3"/>
    <w:rsid w:val="000A7E48"/>
    <w:rsid w:val="000A7FB1"/>
    <w:rsid w:val="000A7FCB"/>
    <w:rsid w:val="000B0C37"/>
    <w:rsid w:val="000B189E"/>
    <w:rsid w:val="000B2396"/>
    <w:rsid w:val="000B250B"/>
    <w:rsid w:val="000B2883"/>
    <w:rsid w:val="000B4BEF"/>
    <w:rsid w:val="000B4CC6"/>
    <w:rsid w:val="000B4FE5"/>
    <w:rsid w:val="000B51EA"/>
    <w:rsid w:val="000B5207"/>
    <w:rsid w:val="000B5372"/>
    <w:rsid w:val="000B5BEE"/>
    <w:rsid w:val="000B5C86"/>
    <w:rsid w:val="000B5E8C"/>
    <w:rsid w:val="000B606A"/>
    <w:rsid w:val="000B6A72"/>
    <w:rsid w:val="000B71FC"/>
    <w:rsid w:val="000B72CB"/>
    <w:rsid w:val="000C11FC"/>
    <w:rsid w:val="000C1388"/>
    <w:rsid w:val="000C1690"/>
    <w:rsid w:val="000C1BBA"/>
    <w:rsid w:val="000C1F1F"/>
    <w:rsid w:val="000C2419"/>
    <w:rsid w:val="000C28ED"/>
    <w:rsid w:val="000C2CAE"/>
    <w:rsid w:val="000C3282"/>
    <w:rsid w:val="000C4844"/>
    <w:rsid w:val="000C4AD4"/>
    <w:rsid w:val="000C56A6"/>
    <w:rsid w:val="000C56E3"/>
    <w:rsid w:val="000C5BCB"/>
    <w:rsid w:val="000C5D18"/>
    <w:rsid w:val="000C5D3F"/>
    <w:rsid w:val="000C60E1"/>
    <w:rsid w:val="000C611C"/>
    <w:rsid w:val="000C65D7"/>
    <w:rsid w:val="000C6A7C"/>
    <w:rsid w:val="000D1E40"/>
    <w:rsid w:val="000D355D"/>
    <w:rsid w:val="000D49A8"/>
    <w:rsid w:val="000D4F43"/>
    <w:rsid w:val="000D5623"/>
    <w:rsid w:val="000D5927"/>
    <w:rsid w:val="000D5B32"/>
    <w:rsid w:val="000D5E6E"/>
    <w:rsid w:val="000D5F1D"/>
    <w:rsid w:val="000D63BD"/>
    <w:rsid w:val="000D6B34"/>
    <w:rsid w:val="000D6EDC"/>
    <w:rsid w:val="000D70E2"/>
    <w:rsid w:val="000D7722"/>
    <w:rsid w:val="000D7A8D"/>
    <w:rsid w:val="000E02DA"/>
    <w:rsid w:val="000E03C1"/>
    <w:rsid w:val="000E0780"/>
    <w:rsid w:val="000E0849"/>
    <w:rsid w:val="000E0D51"/>
    <w:rsid w:val="000E1157"/>
    <w:rsid w:val="000E1299"/>
    <w:rsid w:val="000E1982"/>
    <w:rsid w:val="000E22D7"/>
    <w:rsid w:val="000E239C"/>
    <w:rsid w:val="000E2777"/>
    <w:rsid w:val="000E2C73"/>
    <w:rsid w:val="000E3339"/>
    <w:rsid w:val="000E38CC"/>
    <w:rsid w:val="000E3A68"/>
    <w:rsid w:val="000E3A8D"/>
    <w:rsid w:val="000E3B8A"/>
    <w:rsid w:val="000E4112"/>
    <w:rsid w:val="000E424A"/>
    <w:rsid w:val="000E42DC"/>
    <w:rsid w:val="000E4324"/>
    <w:rsid w:val="000E5193"/>
    <w:rsid w:val="000E56D4"/>
    <w:rsid w:val="000E5EA3"/>
    <w:rsid w:val="000E6237"/>
    <w:rsid w:val="000E62B0"/>
    <w:rsid w:val="000E6894"/>
    <w:rsid w:val="000E69E2"/>
    <w:rsid w:val="000E7301"/>
    <w:rsid w:val="000E74B3"/>
    <w:rsid w:val="000E7DE3"/>
    <w:rsid w:val="000F00A6"/>
    <w:rsid w:val="000F00B6"/>
    <w:rsid w:val="000F0D16"/>
    <w:rsid w:val="000F0D2D"/>
    <w:rsid w:val="000F0E96"/>
    <w:rsid w:val="000F13C9"/>
    <w:rsid w:val="000F14AF"/>
    <w:rsid w:val="000F258D"/>
    <w:rsid w:val="000F3837"/>
    <w:rsid w:val="000F3A61"/>
    <w:rsid w:val="000F3CF7"/>
    <w:rsid w:val="000F434C"/>
    <w:rsid w:val="000F4AA8"/>
    <w:rsid w:val="000F656C"/>
    <w:rsid w:val="000F6C9F"/>
    <w:rsid w:val="000F7442"/>
    <w:rsid w:val="000F760F"/>
    <w:rsid w:val="000F765B"/>
    <w:rsid w:val="00100571"/>
    <w:rsid w:val="00101050"/>
    <w:rsid w:val="0010114C"/>
    <w:rsid w:val="00101B7B"/>
    <w:rsid w:val="001025C9"/>
    <w:rsid w:val="00102B8B"/>
    <w:rsid w:val="0010404F"/>
    <w:rsid w:val="00104F56"/>
    <w:rsid w:val="00104FA5"/>
    <w:rsid w:val="001054F8"/>
    <w:rsid w:val="00107216"/>
    <w:rsid w:val="00107E17"/>
    <w:rsid w:val="00107FD9"/>
    <w:rsid w:val="0011019F"/>
    <w:rsid w:val="00110B45"/>
    <w:rsid w:val="00110C86"/>
    <w:rsid w:val="00111E72"/>
    <w:rsid w:val="00111FFD"/>
    <w:rsid w:val="001123BB"/>
    <w:rsid w:val="00113157"/>
    <w:rsid w:val="001136D7"/>
    <w:rsid w:val="00113DFB"/>
    <w:rsid w:val="00114261"/>
    <w:rsid w:val="00114307"/>
    <w:rsid w:val="001152E8"/>
    <w:rsid w:val="001154F9"/>
    <w:rsid w:val="001155F2"/>
    <w:rsid w:val="0011629E"/>
    <w:rsid w:val="00116883"/>
    <w:rsid w:val="00116C73"/>
    <w:rsid w:val="00117489"/>
    <w:rsid w:val="0012001D"/>
    <w:rsid w:val="00120EA6"/>
    <w:rsid w:val="001212D9"/>
    <w:rsid w:val="001214C1"/>
    <w:rsid w:val="00121A7B"/>
    <w:rsid w:val="00122339"/>
    <w:rsid w:val="001234F3"/>
    <w:rsid w:val="0012399B"/>
    <w:rsid w:val="00124DFF"/>
    <w:rsid w:val="00124F9C"/>
    <w:rsid w:val="0012540E"/>
    <w:rsid w:val="001262DC"/>
    <w:rsid w:val="001268E7"/>
    <w:rsid w:val="00126904"/>
    <w:rsid w:val="00126FDF"/>
    <w:rsid w:val="00127617"/>
    <w:rsid w:val="00130294"/>
    <w:rsid w:val="00130E98"/>
    <w:rsid w:val="00131FA5"/>
    <w:rsid w:val="00132666"/>
    <w:rsid w:val="0013267B"/>
    <w:rsid w:val="00133047"/>
    <w:rsid w:val="00133331"/>
    <w:rsid w:val="00133B3D"/>
    <w:rsid w:val="0013525A"/>
    <w:rsid w:val="00135670"/>
    <w:rsid w:val="0013578C"/>
    <w:rsid w:val="0013603D"/>
    <w:rsid w:val="00136F2F"/>
    <w:rsid w:val="00137034"/>
    <w:rsid w:val="001400E7"/>
    <w:rsid w:val="00140519"/>
    <w:rsid w:val="00141036"/>
    <w:rsid w:val="00141557"/>
    <w:rsid w:val="00141698"/>
    <w:rsid w:val="00141A54"/>
    <w:rsid w:val="00141F32"/>
    <w:rsid w:val="001420C5"/>
    <w:rsid w:val="0014273A"/>
    <w:rsid w:val="001429AD"/>
    <w:rsid w:val="00143531"/>
    <w:rsid w:val="00143D43"/>
    <w:rsid w:val="001440CA"/>
    <w:rsid w:val="001447A1"/>
    <w:rsid w:val="00144B7D"/>
    <w:rsid w:val="00146AC9"/>
    <w:rsid w:val="0014712F"/>
    <w:rsid w:val="00152496"/>
    <w:rsid w:val="001528FE"/>
    <w:rsid w:val="00152ACF"/>
    <w:rsid w:val="00152CB6"/>
    <w:rsid w:val="00153156"/>
    <w:rsid w:val="00153D7D"/>
    <w:rsid w:val="00154598"/>
    <w:rsid w:val="00155789"/>
    <w:rsid w:val="00156B40"/>
    <w:rsid w:val="001570C0"/>
    <w:rsid w:val="0015719A"/>
    <w:rsid w:val="00157213"/>
    <w:rsid w:val="00157230"/>
    <w:rsid w:val="001578D4"/>
    <w:rsid w:val="0016088C"/>
    <w:rsid w:val="001614D0"/>
    <w:rsid w:val="001616A3"/>
    <w:rsid w:val="00161A72"/>
    <w:rsid w:val="001622D2"/>
    <w:rsid w:val="001625FA"/>
    <w:rsid w:val="001628BB"/>
    <w:rsid w:val="001631BE"/>
    <w:rsid w:val="00163581"/>
    <w:rsid w:val="00163816"/>
    <w:rsid w:val="00163B0C"/>
    <w:rsid w:val="00163F0E"/>
    <w:rsid w:val="001641E0"/>
    <w:rsid w:val="001646F1"/>
    <w:rsid w:val="00165446"/>
    <w:rsid w:val="00165CC3"/>
    <w:rsid w:val="00165E54"/>
    <w:rsid w:val="001663DC"/>
    <w:rsid w:val="0016699E"/>
    <w:rsid w:val="00167F39"/>
    <w:rsid w:val="00171034"/>
    <w:rsid w:val="00172256"/>
    <w:rsid w:val="00173015"/>
    <w:rsid w:val="00173880"/>
    <w:rsid w:val="0017394B"/>
    <w:rsid w:val="00173BBB"/>
    <w:rsid w:val="001747F5"/>
    <w:rsid w:val="00174CEC"/>
    <w:rsid w:val="00174D72"/>
    <w:rsid w:val="00175310"/>
    <w:rsid w:val="00175347"/>
    <w:rsid w:val="001753F2"/>
    <w:rsid w:val="00175ED9"/>
    <w:rsid w:val="001761A3"/>
    <w:rsid w:val="001768ED"/>
    <w:rsid w:val="00176A1A"/>
    <w:rsid w:val="0017744D"/>
    <w:rsid w:val="00177781"/>
    <w:rsid w:val="00177FD7"/>
    <w:rsid w:val="00180332"/>
    <w:rsid w:val="00182462"/>
    <w:rsid w:val="001830AE"/>
    <w:rsid w:val="00183261"/>
    <w:rsid w:val="00183495"/>
    <w:rsid w:val="001839B1"/>
    <w:rsid w:val="00184CD4"/>
    <w:rsid w:val="00185236"/>
    <w:rsid w:val="00185429"/>
    <w:rsid w:val="00185519"/>
    <w:rsid w:val="001862CF"/>
    <w:rsid w:val="001862E5"/>
    <w:rsid w:val="0018745E"/>
    <w:rsid w:val="001907E9"/>
    <w:rsid w:val="00190C71"/>
    <w:rsid w:val="0019107C"/>
    <w:rsid w:val="0019179A"/>
    <w:rsid w:val="001919AF"/>
    <w:rsid w:val="00192398"/>
    <w:rsid w:val="00193124"/>
    <w:rsid w:val="00195043"/>
    <w:rsid w:val="00195325"/>
    <w:rsid w:val="0019569F"/>
    <w:rsid w:val="0019577A"/>
    <w:rsid w:val="00196FB3"/>
    <w:rsid w:val="00197515"/>
    <w:rsid w:val="001975E4"/>
    <w:rsid w:val="00197CC6"/>
    <w:rsid w:val="001A0063"/>
    <w:rsid w:val="001A07F3"/>
    <w:rsid w:val="001A1914"/>
    <w:rsid w:val="001A217B"/>
    <w:rsid w:val="001A22EE"/>
    <w:rsid w:val="001A2A5F"/>
    <w:rsid w:val="001A2C7D"/>
    <w:rsid w:val="001A2DF0"/>
    <w:rsid w:val="001A2EC9"/>
    <w:rsid w:val="001A3E93"/>
    <w:rsid w:val="001A4258"/>
    <w:rsid w:val="001A4639"/>
    <w:rsid w:val="001A5173"/>
    <w:rsid w:val="001A52B9"/>
    <w:rsid w:val="001A55CD"/>
    <w:rsid w:val="001A5C98"/>
    <w:rsid w:val="001A66F8"/>
    <w:rsid w:val="001A6773"/>
    <w:rsid w:val="001A7176"/>
    <w:rsid w:val="001A7A7A"/>
    <w:rsid w:val="001A7E3D"/>
    <w:rsid w:val="001A7FC7"/>
    <w:rsid w:val="001B0341"/>
    <w:rsid w:val="001B23FD"/>
    <w:rsid w:val="001B2466"/>
    <w:rsid w:val="001B2BAF"/>
    <w:rsid w:val="001B2D5B"/>
    <w:rsid w:val="001B2FEE"/>
    <w:rsid w:val="001B36F1"/>
    <w:rsid w:val="001B3B2D"/>
    <w:rsid w:val="001B4324"/>
    <w:rsid w:val="001B471F"/>
    <w:rsid w:val="001B525D"/>
    <w:rsid w:val="001B5404"/>
    <w:rsid w:val="001B5508"/>
    <w:rsid w:val="001B561E"/>
    <w:rsid w:val="001B5905"/>
    <w:rsid w:val="001B6A60"/>
    <w:rsid w:val="001B6AC4"/>
    <w:rsid w:val="001B7019"/>
    <w:rsid w:val="001B71FD"/>
    <w:rsid w:val="001B7B75"/>
    <w:rsid w:val="001B7F0D"/>
    <w:rsid w:val="001C1324"/>
    <w:rsid w:val="001C1E2F"/>
    <w:rsid w:val="001C1E53"/>
    <w:rsid w:val="001C2103"/>
    <w:rsid w:val="001C2386"/>
    <w:rsid w:val="001C2567"/>
    <w:rsid w:val="001C2909"/>
    <w:rsid w:val="001C2DD2"/>
    <w:rsid w:val="001C3052"/>
    <w:rsid w:val="001C3747"/>
    <w:rsid w:val="001C452C"/>
    <w:rsid w:val="001C46E7"/>
    <w:rsid w:val="001C4A2C"/>
    <w:rsid w:val="001C4CD8"/>
    <w:rsid w:val="001C4D52"/>
    <w:rsid w:val="001C5350"/>
    <w:rsid w:val="001C57E0"/>
    <w:rsid w:val="001C58F4"/>
    <w:rsid w:val="001C5C50"/>
    <w:rsid w:val="001C6348"/>
    <w:rsid w:val="001C6377"/>
    <w:rsid w:val="001C6649"/>
    <w:rsid w:val="001C6B74"/>
    <w:rsid w:val="001C7AFE"/>
    <w:rsid w:val="001C7B37"/>
    <w:rsid w:val="001C7F88"/>
    <w:rsid w:val="001D022D"/>
    <w:rsid w:val="001D0263"/>
    <w:rsid w:val="001D0651"/>
    <w:rsid w:val="001D0679"/>
    <w:rsid w:val="001D0B62"/>
    <w:rsid w:val="001D151C"/>
    <w:rsid w:val="001D1D27"/>
    <w:rsid w:val="001D1EE8"/>
    <w:rsid w:val="001D22D4"/>
    <w:rsid w:val="001D32A6"/>
    <w:rsid w:val="001D3D97"/>
    <w:rsid w:val="001D41CE"/>
    <w:rsid w:val="001D42AA"/>
    <w:rsid w:val="001D4712"/>
    <w:rsid w:val="001D4DDF"/>
    <w:rsid w:val="001D5804"/>
    <w:rsid w:val="001D5998"/>
    <w:rsid w:val="001D59DF"/>
    <w:rsid w:val="001D60DC"/>
    <w:rsid w:val="001D6368"/>
    <w:rsid w:val="001D6F5C"/>
    <w:rsid w:val="001D6F63"/>
    <w:rsid w:val="001D736B"/>
    <w:rsid w:val="001E00BE"/>
    <w:rsid w:val="001E0E7F"/>
    <w:rsid w:val="001E14FE"/>
    <w:rsid w:val="001E231E"/>
    <w:rsid w:val="001E35E6"/>
    <w:rsid w:val="001E3677"/>
    <w:rsid w:val="001E39CD"/>
    <w:rsid w:val="001E4545"/>
    <w:rsid w:val="001E6064"/>
    <w:rsid w:val="001F0769"/>
    <w:rsid w:val="001F0DCE"/>
    <w:rsid w:val="001F0FD4"/>
    <w:rsid w:val="001F1569"/>
    <w:rsid w:val="001F1869"/>
    <w:rsid w:val="001F212E"/>
    <w:rsid w:val="001F22B0"/>
    <w:rsid w:val="001F2F5F"/>
    <w:rsid w:val="001F3033"/>
    <w:rsid w:val="001F3ABD"/>
    <w:rsid w:val="001F3D15"/>
    <w:rsid w:val="001F44F3"/>
    <w:rsid w:val="001F4C88"/>
    <w:rsid w:val="001F527A"/>
    <w:rsid w:val="001F5385"/>
    <w:rsid w:val="001F5965"/>
    <w:rsid w:val="001F6823"/>
    <w:rsid w:val="001F7656"/>
    <w:rsid w:val="001F7E25"/>
    <w:rsid w:val="001F7E89"/>
    <w:rsid w:val="001F7EB6"/>
    <w:rsid w:val="0020007A"/>
    <w:rsid w:val="002003BE"/>
    <w:rsid w:val="0020057D"/>
    <w:rsid w:val="00200CDE"/>
    <w:rsid w:val="00200ECC"/>
    <w:rsid w:val="002012A2"/>
    <w:rsid w:val="002012C6"/>
    <w:rsid w:val="0020137A"/>
    <w:rsid w:val="0020153D"/>
    <w:rsid w:val="002019D0"/>
    <w:rsid w:val="00201F6D"/>
    <w:rsid w:val="00202526"/>
    <w:rsid w:val="0020376D"/>
    <w:rsid w:val="002039C2"/>
    <w:rsid w:val="00203A02"/>
    <w:rsid w:val="00203B05"/>
    <w:rsid w:val="00203C33"/>
    <w:rsid w:val="002040B2"/>
    <w:rsid w:val="002043FD"/>
    <w:rsid w:val="002046FC"/>
    <w:rsid w:val="00204946"/>
    <w:rsid w:val="00206668"/>
    <w:rsid w:val="002068F2"/>
    <w:rsid w:val="00206A96"/>
    <w:rsid w:val="002071DE"/>
    <w:rsid w:val="002073A5"/>
    <w:rsid w:val="00207CDB"/>
    <w:rsid w:val="0021081C"/>
    <w:rsid w:val="00210E30"/>
    <w:rsid w:val="00211181"/>
    <w:rsid w:val="002113AA"/>
    <w:rsid w:val="002127CE"/>
    <w:rsid w:val="00212B1F"/>
    <w:rsid w:val="00212C36"/>
    <w:rsid w:val="00212D40"/>
    <w:rsid w:val="0021307D"/>
    <w:rsid w:val="00213D48"/>
    <w:rsid w:val="002147C1"/>
    <w:rsid w:val="00215374"/>
    <w:rsid w:val="0021565B"/>
    <w:rsid w:val="00215FB5"/>
    <w:rsid w:val="00216873"/>
    <w:rsid w:val="00216B54"/>
    <w:rsid w:val="00216C16"/>
    <w:rsid w:val="002172F7"/>
    <w:rsid w:val="0022056D"/>
    <w:rsid w:val="00220638"/>
    <w:rsid w:val="00220E69"/>
    <w:rsid w:val="00221889"/>
    <w:rsid w:val="002219B7"/>
    <w:rsid w:val="002219E8"/>
    <w:rsid w:val="00221EC1"/>
    <w:rsid w:val="002223AD"/>
    <w:rsid w:val="002227B7"/>
    <w:rsid w:val="00222AA0"/>
    <w:rsid w:val="00222ED2"/>
    <w:rsid w:val="00223452"/>
    <w:rsid w:val="002238C4"/>
    <w:rsid w:val="002239AB"/>
    <w:rsid w:val="00223A6E"/>
    <w:rsid w:val="00224784"/>
    <w:rsid w:val="00224BB1"/>
    <w:rsid w:val="002254E0"/>
    <w:rsid w:val="002257CD"/>
    <w:rsid w:val="00225C2E"/>
    <w:rsid w:val="00226934"/>
    <w:rsid w:val="002269DF"/>
    <w:rsid w:val="00227509"/>
    <w:rsid w:val="00227837"/>
    <w:rsid w:val="00230084"/>
    <w:rsid w:val="00230CE4"/>
    <w:rsid w:val="00230EC8"/>
    <w:rsid w:val="0023156E"/>
    <w:rsid w:val="002321E2"/>
    <w:rsid w:val="0023279A"/>
    <w:rsid w:val="00232DF0"/>
    <w:rsid w:val="00233343"/>
    <w:rsid w:val="0023345F"/>
    <w:rsid w:val="00233DB0"/>
    <w:rsid w:val="002341BF"/>
    <w:rsid w:val="00235061"/>
    <w:rsid w:val="00235624"/>
    <w:rsid w:val="00235692"/>
    <w:rsid w:val="0023592F"/>
    <w:rsid w:val="00235E7E"/>
    <w:rsid w:val="002371CA"/>
    <w:rsid w:val="00240457"/>
    <w:rsid w:val="002404C6"/>
    <w:rsid w:val="00240A44"/>
    <w:rsid w:val="00240D5C"/>
    <w:rsid w:val="00241656"/>
    <w:rsid w:val="002416C1"/>
    <w:rsid w:val="00241BAD"/>
    <w:rsid w:val="002426F3"/>
    <w:rsid w:val="00242BB2"/>
    <w:rsid w:val="00242E51"/>
    <w:rsid w:val="00243357"/>
    <w:rsid w:val="002447BA"/>
    <w:rsid w:val="00245F25"/>
    <w:rsid w:val="00247830"/>
    <w:rsid w:val="002500E7"/>
    <w:rsid w:val="00251093"/>
    <w:rsid w:val="002510AB"/>
    <w:rsid w:val="00251603"/>
    <w:rsid w:val="00251D5B"/>
    <w:rsid w:val="00252704"/>
    <w:rsid w:val="0025295C"/>
    <w:rsid w:val="00253B89"/>
    <w:rsid w:val="00253C98"/>
    <w:rsid w:val="00253DB9"/>
    <w:rsid w:val="002540BD"/>
    <w:rsid w:val="002544E4"/>
    <w:rsid w:val="002553D8"/>
    <w:rsid w:val="0025795D"/>
    <w:rsid w:val="00257B05"/>
    <w:rsid w:val="00261BC8"/>
    <w:rsid w:val="00262137"/>
    <w:rsid w:val="002624B4"/>
    <w:rsid w:val="00262AA8"/>
    <w:rsid w:val="0026346F"/>
    <w:rsid w:val="0026385D"/>
    <w:rsid w:val="002639D0"/>
    <w:rsid w:val="00263F57"/>
    <w:rsid w:val="002645BE"/>
    <w:rsid w:val="002652B6"/>
    <w:rsid w:val="00267A0E"/>
    <w:rsid w:val="00267BB5"/>
    <w:rsid w:val="00267E61"/>
    <w:rsid w:val="002700CF"/>
    <w:rsid w:val="00270E0A"/>
    <w:rsid w:val="00271E04"/>
    <w:rsid w:val="002720E0"/>
    <w:rsid w:val="00272B37"/>
    <w:rsid w:val="00272B45"/>
    <w:rsid w:val="0027346B"/>
    <w:rsid w:val="00273938"/>
    <w:rsid w:val="00273E31"/>
    <w:rsid w:val="00273E8B"/>
    <w:rsid w:val="00273FFC"/>
    <w:rsid w:val="00274058"/>
    <w:rsid w:val="00274238"/>
    <w:rsid w:val="00274791"/>
    <w:rsid w:val="00274A07"/>
    <w:rsid w:val="00275378"/>
    <w:rsid w:val="002753C8"/>
    <w:rsid w:val="00275977"/>
    <w:rsid w:val="00275AA8"/>
    <w:rsid w:val="00275E33"/>
    <w:rsid w:val="00276021"/>
    <w:rsid w:val="002764DF"/>
    <w:rsid w:val="00276586"/>
    <w:rsid w:val="00276945"/>
    <w:rsid w:val="002776D1"/>
    <w:rsid w:val="002778DD"/>
    <w:rsid w:val="00277BEA"/>
    <w:rsid w:val="00280BC3"/>
    <w:rsid w:val="002811B0"/>
    <w:rsid w:val="00281329"/>
    <w:rsid w:val="00282537"/>
    <w:rsid w:val="00282773"/>
    <w:rsid w:val="00282784"/>
    <w:rsid w:val="0028344F"/>
    <w:rsid w:val="00284EB8"/>
    <w:rsid w:val="00285587"/>
    <w:rsid w:val="00285E9D"/>
    <w:rsid w:val="00286E58"/>
    <w:rsid w:val="00287709"/>
    <w:rsid w:val="00287FA1"/>
    <w:rsid w:val="002900D2"/>
    <w:rsid w:val="002902FE"/>
    <w:rsid w:val="00290809"/>
    <w:rsid w:val="00290B48"/>
    <w:rsid w:val="00291C80"/>
    <w:rsid w:val="0029255E"/>
    <w:rsid w:val="0029288B"/>
    <w:rsid w:val="00292FFB"/>
    <w:rsid w:val="002934C4"/>
    <w:rsid w:val="0029377B"/>
    <w:rsid w:val="002939D6"/>
    <w:rsid w:val="002949D9"/>
    <w:rsid w:val="00294D2F"/>
    <w:rsid w:val="00295EC3"/>
    <w:rsid w:val="00295F05"/>
    <w:rsid w:val="00295F88"/>
    <w:rsid w:val="002960C8"/>
    <w:rsid w:val="00296A8C"/>
    <w:rsid w:val="00296ECD"/>
    <w:rsid w:val="00297099"/>
    <w:rsid w:val="00297912"/>
    <w:rsid w:val="002A12BB"/>
    <w:rsid w:val="002A1460"/>
    <w:rsid w:val="002A1E88"/>
    <w:rsid w:val="002A1FD7"/>
    <w:rsid w:val="002A2310"/>
    <w:rsid w:val="002A3314"/>
    <w:rsid w:val="002A3518"/>
    <w:rsid w:val="002A38DC"/>
    <w:rsid w:val="002A450E"/>
    <w:rsid w:val="002A4658"/>
    <w:rsid w:val="002A4CA2"/>
    <w:rsid w:val="002A5397"/>
    <w:rsid w:val="002A561A"/>
    <w:rsid w:val="002A576C"/>
    <w:rsid w:val="002A5E79"/>
    <w:rsid w:val="002A62EE"/>
    <w:rsid w:val="002A6929"/>
    <w:rsid w:val="002A6A46"/>
    <w:rsid w:val="002A6A70"/>
    <w:rsid w:val="002A6B66"/>
    <w:rsid w:val="002A6E7C"/>
    <w:rsid w:val="002A752D"/>
    <w:rsid w:val="002A763E"/>
    <w:rsid w:val="002A7BDC"/>
    <w:rsid w:val="002A7EB9"/>
    <w:rsid w:val="002A7F08"/>
    <w:rsid w:val="002B00E9"/>
    <w:rsid w:val="002B035C"/>
    <w:rsid w:val="002B03E0"/>
    <w:rsid w:val="002B13D2"/>
    <w:rsid w:val="002B1504"/>
    <w:rsid w:val="002B1683"/>
    <w:rsid w:val="002B1AAD"/>
    <w:rsid w:val="002B292B"/>
    <w:rsid w:val="002B2F5E"/>
    <w:rsid w:val="002B36FB"/>
    <w:rsid w:val="002B3C58"/>
    <w:rsid w:val="002B3D85"/>
    <w:rsid w:val="002B43C9"/>
    <w:rsid w:val="002B5125"/>
    <w:rsid w:val="002B52DC"/>
    <w:rsid w:val="002B5AAF"/>
    <w:rsid w:val="002B5D78"/>
    <w:rsid w:val="002B6AF3"/>
    <w:rsid w:val="002B6B33"/>
    <w:rsid w:val="002B76DA"/>
    <w:rsid w:val="002B7C9C"/>
    <w:rsid w:val="002C0548"/>
    <w:rsid w:val="002C0665"/>
    <w:rsid w:val="002C1BBC"/>
    <w:rsid w:val="002C2280"/>
    <w:rsid w:val="002C364D"/>
    <w:rsid w:val="002C36E9"/>
    <w:rsid w:val="002C3C07"/>
    <w:rsid w:val="002C3E8A"/>
    <w:rsid w:val="002C4118"/>
    <w:rsid w:val="002C4386"/>
    <w:rsid w:val="002C4D05"/>
    <w:rsid w:val="002C6020"/>
    <w:rsid w:val="002C6253"/>
    <w:rsid w:val="002C6EB3"/>
    <w:rsid w:val="002C78DD"/>
    <w:rsid w:val="002D04DE"/>
    <w:rsid w:val="002D1934"/>
    <w:rsid w:val="002D1B76"/>
    <w:rsid w:val="002D1E09"/>
    <w:rsid w:val="002D28FC"/>
    <w:rsid w:val="002D3249"/>
    <w:rsid w:val="002D360B"/>
    <w:rsid w:val="002D3B70"/>
    <w:rsid w:val="002D3F54"/>
    <w:rsid w:val="002D4CA5"/>
    <w:rsid w:val="002D4EEF"/>
    <w:rsid w:val="002D50A0"/>
    <w:rsid w:val="002D637E"/>
    <w:rsid w:val="002D687A"/>
    <w:rsid w:val="002D6D08"/>
    <w:rsid w:val="002D6DC3"/>
    <w:rsid w:val="002D6E62"/>
    <w:rsid w:val="002D7477"/>
    <w:rsid w:val="002D78A1"/>
    <w:rsid w:val="002E03F8"/>
    <w:rsid w:val="002E0BE4"/>
    <w:rsid w:val="002E0CA1"/>
    <w:rsid w:val="002E0D11"/>
    <w:rsid w:val="002E10CF"/>
    <w:rsid w:val="002E11F8"/>
    <w:rsid w:val="002E12E4"/>
    <w:rsid w:val="002E171B"/>
    <w:rsid w:val="002E17F4"/>
    <w:rsid w:val="002E18CA"/>
    <w:rsid w:val="002E2FCE"/>
    <w:rsid w:val="002E38C9"/>
    <w:rsid w:val="002E3CD7"/>
    <w:rsid w:val="002E42EB"/>
    <w:rsid w:val="002E49F7"/>
    <w:rsid w:val="002E50C6"/>
    <w:rsid w:val="002E6C12"/>
    <w:rsid w:val="002E7A64"/>
    <w:rsid w:val="002E7FA9"/>
    <w:rsid w:val="002E7FC5"/>
    <w:rsid w:val="002F099D"/>
    <w:rsid w:val="002F2808"/>
    <w:rsid w:val="002F2963"/>
    <w:rsid w:val="002F3300"/>
    <w:rsid w:val="002F370D"/>
    <w:rsid w:val="002F3A18"/>
    <w:rsid w:val="002F3A20"/>
    <w:rsid w:val="002F418A"/>
    <w:rsid w:val="002F4723"/>
    <w:rsid w:val="002F4A1D"/>
    <w:rsid w:val="002F52F3"/>
    <w:rsid w:val="002F532B"/>
    <w:rsid w:val="002F54F4"/>
    <w:rsid w:val="002F5A89"/>
    <w:rsid w:val="002F64EB"/>
    <w:rsid w:val="002F6901"/>
    <w:rsid w:val="002F69F5"/>
    <w:rsid w:val="002F6D41"/>
    <w:rsid w:val="002F74FC"/>
    <w:rsid w:val="002F752D"/>
    <w:rsid w:val="002F7747"/>
    <w:rsid w:val="002F7800"/>
    <w:rsid w:val="002F7E39"/>
    <w:rsid w:val="00300003"/>
    <w:rsid w:val="003004A4"/>
    <w:rsid w:val="003005F2"/>
    <w:rsid w:val="003013CB"/>
    <w:rsid w:val="0030219A"/>
    <w:rsid w:val="00302776"/>
    <w:rsid w:val="0030289E"/>
    <w:rsid w:val="003028D3"/>
    <w:rsid w:val="00302FDA"/>
    <w:rsid w:val="0030300D"/>
    <w:rsid w:val="00304BCF"/>
    <w:rsid w:val="00304F69"/>
    <w:rsid w:val="00304F79"/>
    <w:rsid w:val="00305542"/>
    <w:rsid w:val="003058FF"/>
    <w:rsid w:val="00305D02"/>
    <w:rsid w:val="00305EE9"/>
    <w:rsid w:val="00306670"/>
    <w:rsid w:val="00306954"/>
    <w:rsid w:val="0030777F"/>
    <w:rsid w:val="0031039D"/>
    <w:rsid w:val="003108D3"/>
    <w:rsid w:val="00311939"/>
    <w:rsid w:val="00312016"/>
    <w:rsid w:val="00312973"/>
    <w:rsid w:val="003130B1"/>
    <w:rsid w:val="00313183"/>
    <w:rsid w:val="0031350D"/>
    <w:rsid w:val="0031432D"/>
    <w:rsid w:val="0031459F"/>
    <w:rsid w:val="003148E1"/>
    <w:rsid w:val="00314A0C"/>
    <w:rsid w:val="0031504E"/>
    <w:rsid w:val="003157F0"/>
    <w:rsid w:val="003159B4"/>
    <w:rsid w:val="00315B58"/>
    <w:rsid w:val="00315CB8"/>
    <w:rsid w:val="0031606A"/>
    <w:rsid w:val="003161C5"/>
    <w:rsid w:val="003169C5"/>
    <w:rsid w:val="00316AD0"/>
    <w:rsid w:val="00317CD9"/>
    <w:rsid w:val="003200B2"/>
    <w:rsid w:val="0032065A"/>
    <w:rsid w:val="00320763"/>
    <w:rsid w:val="0032143A"/>
    <w:rsid w:val="00321AA6"/>
    <w:rsid w:val="00321DD1"/>
    <w:rsid w:val="0032272A"/>
    <w:rsid w:val="00322895"/>
    <w:rsid w:val="00322896"/>
    <w:rsid w:val="003231C2"/>
    <w:rsid w:val="00323C9B"/>
    <w:rsid w:val="00323E93"/>
    <w:rsid w:val="003244E9"/>
    <w:rsid w:val="00324E19"/>
    <w:rsid w:val="00325519"/>
    <w:rsid w:val="00325B70"/>
    <w:rsid w:val="00326356"/>
    <w:rsid w:val="003266AC"/>
    <w:rsid w:val="00327262"/>
    <w:rsid w:val="00327A43"/>
    <w:rsid w:val="00327DA0"/>
    <w:rsid w:val="0033050A"/>
    <w:rsid w:val="00330A26"/>
    <w:rsid w:val="00330D57"/>
    <w:rsid w:val="00331C2D"/>
    <w:rsid w:val="00332555"/>
    <w:rsid w:val="00332D53"/>
    <w:rsid w:val="00332ED9"/>
    <w:rsid w:val="00332F09"/>
    <w:rsid w:val="0033337E"/>
    <w:rsid w:val="0033413C"/>
    <w:rsid w:val="003341EB"/>
    <w:rsid w:val="00334402"/>
    <w:rsid w:val="00335B8E"/>
    <w:rsid w:val="00335CD0"/>
    <w:rsid w:val="00337291"/>
    <w:rsid w:val="003378AE"/>
    <w:rsid w:val="00337CF9"/>
    <w:rsid w:val="00340025"/>
    <w:rsid w:val="00340427"/>
    <w:rsid w:val="00340662"/>
    <w:rsid w:val="003406E6"/>
    <w:rsid w:val="003408ED"/>
    <w:rsid w:val="003408FC"/>
    <w:rsid w:val="00342D15"/>
    <w:rsid w:val="00343F94"/>
    <w:rsid w:val="003442DD"/>
    <w:rsid w:val="0034431B"/>
    <w:rsid w:val="00344980"/>
    <w:rsid w:val="00344BEA"/>
    <w:rsid w:val="00344D1C"/>
    <w:rsid w:val="003457DA"/>
    <w:rsid w:val="00345961"/>
    <w:rsid w:val="00346853"/>
    <w:rsid w:val="003472FF"/>
    <w:rsid w:val="003477D7"/>
    <w:rsid w:val="003505DF"/>
    <w:rsid w:val="00350892"/>
    <w:rsid w:val="00350C2A"/>
    <w:rsid w:val="00350CD1"/>
    <w:rsid w:val="003517AE"/>
    <w:rsid w:val="00351AC4"/>
    <w:rsid w:val="0035235F"/>
    <w:rsid w:val="00352495"/>
    <w:rsid w:val="003526DF"/>
    <w:rsid w:val="00352782"/>
    <w:rsid w:val="00352E36"/>
    <w:rsid w:val="00352F01"/>
    <w:rsid w:val="00353209"/>
    <w:rsid w:val="00353618"/>
    <w:rsid w:val="00354436"/>
    <w:rsid w:val="00354FE6"/>
    <w:rsid w:val="00355505"/>
    <w:rsid w:val="0035595F"/>
    <w:rsid w:val="003559A4"/>
    <w:rsid w:val="00355D52"/>
    <w:rsid w:val="00355FFA"/>
    <w:rsid w:val="0035626C"/>
    <w:rsid w:val="0035638B"/>
    <w:rsid w:val="00356EEA"/>
    <w:rsid w:val="003579F2"/>
    <w:rsid w:val="00357C4F"/>
    <w:rsid w:val="0036001C"/>
    <w:rsid w:val="003603E3"/>
    <w:rsid w:val="003609FA"/>
    <w:rsid w:val="00360CED"/>
    <w:rsid w:val="00360EA0"/>
    <w:rsid w:val="00361B4F"/>
    <w:rsid w:val="003625BD"/>
    <w:rsid w:val="003626FA"/>
    <w:rsid w:val="00362F72"/>
    <w:rsid w:val="00363534"/>
    <w:rsid w:val="00363D7B"/>
    <w:rsid w:val="003643DE"/>
    <w:rsid w:val="00364ED4"/>
    <w:rsid w:val="00366C41"/>
    <w:rsid w:val="00366E0C"/>
    <w:rsid w:val="00366E61"/>
    <w:rsid w:val="003670A8"/>
    <w:rsid w:val="00367519"/>
    <w:rsid w:val="003677EF"/>
    <w:rsid w:val="003679B6"/>
    <w:rsid w:val="003679D5"/>
    <w:rsid w:val="0037086F"/>
    <w:rsid w:val="00371AC2"/>
    <w:rsid w:val="00373761"/>
    <w:rsid w:val="00374143"/>
    <w:rsid w:val="0037485A"/>
    <w:rsid w:val="00375263"/>
    <w:rsid w:val="003756D1"/>
    <w:rsid w:val="0037577B"/>
    <w:rsid w:val="00375893"/>
    <w:rsid w:val="00375FDA"/>
    <w:rsid w:val="00376709"/>
    <w:rsid w:val="00376AD5"/>
    <w:rsid w:val="00377026"/>
    <w:rsid w:val="00377090"/>
    <w:rsid w:val="00377690"/>
    <w:rsid w:val="00377FDB"/>
    <w:rsid w:val="00380146"/>
    <w:rsid w:val="00380463"/>
    <w:rsid w:val="003804AB"/>
    <w:rsid w:val="00380773"/>
    <w:rsid w:val="00381C67"/>
    <w:rsid w:val="00382503"/>
    <w:rsid w:val="00382942"/>
    <w:rsid w:val="00382A49"/>
    <w:rsid w:val="00382CAD"/>
    <w:rsid w:val="00383A04"/>
    <w:rsid w:val="00383C0A"/>
    <w:rsid w:val="00383C3C"/>
    <w:rsid w:val="0038400A"/>
    <w:rsid w:val="00384066"/>
    <w:rsid w:val="00384BC3"/>
    <w:rsid w:val="00385173"/>
    <w:rsid w:val="003853DB"/>
    <w:rsid w:val="00385982"/>
    <w:rsid w:val="00385A41"/>
    <w:rsid w:val="003864CC"/>
    <w:rsid w:val="0038651E"/>
    <w:rsid w:val="00386593"/>
    <w:rsid w:val="00387C88"/>
    <w:rsid w:val="003902A0"/>
    <w:rsid w:val="00390899"/>
    <w:rsid w:val="00390A0F"/>
    <w:rsid w:val="003917AD"/>
    <w:rsid w:val="00391CC4"/>
    <w:rsid w:val="00391F43"/>
    <w:rsid w:val="003920B7"/>
    <w:rsid w:val="0039291A"/>
    <w:rsid w:val="00393A96"/>
    <w:rsid w:val="00394157"/>
    <w:rsid w:val="00394B9C"/>
    <w:rsid w:val="00396619"/>
    <w:rsid w:val="003977B3"/>
    <w:rsid w:val="003A03F8"/>
    <w:rsid w:val="003A055D"/>
    <w:rsid w:val="003A0EE4"/>
    <w:rsid w:val="003A2368"/>
    <w:rsid w:val="003A3D0C"/>
    <w:rsid w:val="003A4BC0"/>
    <w:rsid w:val="003A4D14"/>
    <w:rsid w:val="003A4E65"/>
    <w:rsid w:val="003A504A"/>
    <w:rsid w:val="003A527A"/>
    <w:rsid w:val="003A57CD"/>
    <w:rsid w:val="003A676D"/>
    <w:rsid w:val="003A6847"/>
    <w:rsid w:val="003A6C69"/>
    <w:rsid w:val="003A7038"/>
    <w:rsid w:val="003B058F"/>
    <w:rsid w:val="003B0665"/>
    <w:rsid w:val="003B0BF4"/>
    <w:rsid w:val="003B11E0"/>
    <w:rsid w:val="003B197D"/>
    <w:rsid w:val="003B1B39"/>
    <w:rsid w:val="003B23A1"/>
    <w:rsid w:val="003B3B5F"/>
    <w:rsid w:val="003B3E2C"/>
    <w:rsid w:val="003B3ED0"/>
    <w:rsid w:val="003B3F96"/>
    <w:rsid w:val="003B45D8"/>
    <w:rsid w:val="003B4AF6"/>
    <w:rsid w:val="003B527D"/>
    <w:rsid w:val="003B5E7D"/>
    <w:rsid w:val="003B671A"/>
    <w:rsid w:val="003B6AE0"/>
    <w:rsid w:val="003B6F63"/>
    <w:rsid w:val="003B78C8"/>
    <w:rsid w:val="003B7E94"/>
    <w:rsid w:val="003C0E88"/>
    <w:rsid w:val="003C15DC"/>
    <w:rsid w:val="003C285C"/>
    <w:rsid w:val="003C31FE"/>
    <w:rsid w:val="003C38CD"/>
    <w:rsid w:val="003C39A7"/>
    <w:rsid w:val="003C4E0B"/>
    <w:rsid w:val="003C5543"/>
    <w:rsid w:val="003C56AD"/>
    <w:rsid w:val="003C600F"/>
    <w:rsid w:val="003C6197"/>
    <w:rsid w:val="003C67C3"/>
    <w:rsid w:val="003C681B"/>
    <w:rsid w:val="003C706C"/>
    <w:rsid w:val="003C77C7"/>
    <w:rsid w:val="003D2019"/>
    <w:rsid w:val="003D3313"/>
    <w:rsid w:val="003D3F23"/>
    <w:rsid w:val="003D4019"/>
    <w:rsid w:val="003D53B9"/>
    <w:rsid w:val="003D5971"/>
    <w:rsid w:val="003D7422"/>
    <w:rsid w:val="003E08B9"/>
    <w:rsid w:val="003E0DB4"/>
    <w:rsid w:val="003E176F"/>
    <w:rsid w:val="003E1DA6"/>
    <w:rsid w:val="003E1EF2"/>
    <w:rsid w:val="003E1F86"/>
    <w:rsid w:val="003E2052"/>
    <w:rsid w:val="003E291F"/>
    <w:rsid w:val="003E3F83"/>
    <w:rsid w:val="003E484F"/>
    <w:rsid w:val="003E55D4"/>
    <w:rsid w:val="003E5E02"/>
    <w:rsid w:val="003E5EF0"/>
    <w:rsid w:val="003E6172"/>
    <w:rsid w:val="003E636F"/>
    <w:rsid w:val="003E6DE6"/>
    <w:rsid w:val="003E6E33"/>
    <w:rsid w:val="003E7297"/>
    <w:rsid w:val="003E75BE"/>
    <w:rsid w:val="003E77DE"/>
    <w:rsid w:val="003E7E2D"/>
    <w:rsid w:val="003F1A07"/>
    <w:rsid w:val="003F21D0"/>
    <w:rsid w:val="003F2977"/>
    <w:rsid w:val="003F33FC"/>
    <w:rsid w:val="003F3402"/>
    <w:rsid w:val="003F3E5D"/>
    <w:rsid w:val="003F5B08"/>
    <w:rsid w:val="003F5BA3"/>
    <w:rsid w:val="003F62E0"/>
    <w:rsid w:val="003F7F6F"/>
    <w:rsid w:val="00400210"/>
    <w:rsid w:val="00400267"/>
    <w:rsid w:val="00400A1B"/>
    <w:rsid w:val="004016C9"/>
    <w:rsid w:val="00401C97"/>
    <w:rsid w:val="00401E5D"/>
    <w:rsid w:val="00402CBE"/>
    <w:rsid w:val="00402F51"/>
    <w:rsid w:val="0040338C"/>
    <w:rsid w:val="00403629"/>
    <w:rsid w:val="004036EA"/>
    <w:rsid w:val="00403D1D"/>
    <w:rsid w:val="00403E25"/>
    <w:rsid w:val="004047FA"/>
    <w:rsid w:val="0040486C"/>
    <w:rsid w:val="00404913"/>
    <w:rsid w:val="00405046"/>
    <w:rsid w:val="00405630"/>
    <w:rsid w:val="00405C25"/>
    <w:rsid w:val="0040606B"/>
    <w:rsid w:val="004067E5"/>
    <w:rsid w:val="0040687A"/>
    <w:rsid w:val="004069F7"/>
    <w:rsid w:val="004077B1"/>
    <w:rsid w:val="0041167F"/>
    <w:rsid w:val="00411CF1"/>
    <w:rsid w:val="00411EB2"/>
    <w:rsid w:val="00413C7D"/>
    <w:rsid w:val="0041409F"/>
    <w:rsid w:val="0041434E"/>
    <w:rsid w:val="0041437A"/>
    <w:rsid w:val="00414A47"/>
    <w:rsid w:val="00414B9D"/>
    <w:rsid w:val="00414E45"/>
    <w:rsid w:val="00414FEE"/>
    <w:rsid w:val="004154D0"/>
    <w:rsid w:val="004164E7"/>
    <w:rsid w:val="0041662D"/>
    <w:rsid w:val="004166E4"/>
    <w:rsid w:val="00416BDB"/>
    <w:rsid w:val="004173FF"/>
    <w:rsid w:val="0041759D"/>
    <w:rsid w:val="004177BC"/>
    <w:rsid w:val="0042021C"/>
    <w:rsid w:val="004204DC"/>
    <w:rsid w:val="00420873"/>
    <w:rsid w:val="00421C97"/>
    <w:rsid w:val="004222AB"/>
    <w:rsid w:val="0042235A"/>
    <w:rsid w:val="00423148"/>
    <w:rsid w:val="0042360A"/>
    <w:rsid w:val="0042411D"/>
    <w:rsid w:val="00424A47"/>
    <w:rsid w:val="00425496"/>
    <w:rsid w:val="004254A1"/>
    <w:rsid w:val="004257D1"/>
    <w:rsid w:val="004259B9"/>
    <w:rsid w:val="00425C41"/>
    <w:rsid w:val="004261B0"/>
    <w:rsid w:val="00426724"/>
    <w:rsid w:val="00426A7E"/>
    <w:rsid w:val="0042729B"/>
    <w:rsid w:val="00427468"/>
    <w:rsid w:val="0042766F"/>
    <w:rsid w:val="00427E17"/>
    <w:rsid w:val="0043154C"/>
    <w:rsid w:val="00431CA1"/>
    <w:rsid w:val="00432192"/>
    <w:rsid w:val="00432B03"/>
    <w:rsid w:val="00433139"/>
    <w:rsid w:val="004336CC"/>
    <w:rsid w:val="004336D3"/>
    <w:rsid w:val="00434120"/>
    <w:rsid w:val="0043417D"/>
    <w:rsid w:val="00434601"/>
    <w:rsid w:val="00434D06"/>
    <w:rsid w:val="00434DDA"/>
    <w:rsid w:val="00435112"/>
    <w:rsid w:val="004359FB"/>
    <w:rsid w:val="00435BE7"/>
    <w:rsid w:val="00436BA4"/>
    <w:rsid w:val="00436DB6"/>
    <w:rsid w:val="0043714D"/>
    <w:rsid w:val="00437EA8"/>
    <w:rsid w:val="004400F4"/>
    <w:rsid w:val="004400FC"/>
    <w:rsid w:val="00440636"/>
    <w:rsid w:val="004406AB"/>
    <w:rsid w:val="0044128F"/>
    <w:rsid w:val="004419A8"/>
    <w:rsid w:val="0044259A"/>
    <w:rsid w:val="00442752"/>
    <w:rsid w:val="00443DDA"/>
    <w:rsid w:val="004445C5"/>
    <w:rsid w:val="004452CF"/>
    <w:rsid w:val="0044563D"/>
    <w:rsid w:val="00445D9A"/>
    <w:rsid w:val="004468FF"/>
    <w:rsid w:val="00446B39"/>
    <w:rsid w:val="00446B3F"/>
    <w:rsid w:val="00446F4C"/>
    <w:rsid w:val="0044724E"/>
    <w:rsid w:val="00450020"/>
    <w:rsid w:val="00450D12"/>
    <w:rsid w:val="00451671"/>
    <w:rsid w:val="004518C4"/>
    <w:rsid w:val="00453B25"/>
    <w:rsid w:val="004544B4"/>
    <w:rsid w:val="004547E1"/>
    <w:rsid w:val="00454EC3"/>
    <w:rsid w:val="0045511A"/>
    <w:rsid w:val="00455669"/>
    <w:rsid w:val="00455B94"/>
    <w:rsid w:val="004561FD"/>
    <w:rsid w:val="00456BBD"/>
    <w:rsid w:val="00457489"/>
    <w:rsid w:val="004577A9"/>
    <w:rsid w:val="00457FA9"/>
    <w:rsid w:val="00460431"/>
    <w:rsid w:val="00460B37"/>
    <w:rsid w:val="00460FF5"/>
    <w:rsid w:val="00463358"/>
    <w:rsid w:val="00464771"/>
    <w:rsid w:val="00464C67"/>
    <w:rsid w:val="00464D92"/>
    <w:rsid w:val="004663CA"/>
    <w:rsid w:val="00467D5D"/>
    <w:rsid w:val="00470DDA"/>
    <w:rsid w:val="00470F09"/>
    <w:rsid w:val="00471034"/>
    <w:rsid w:val="00471C9F"/>
    <w:rsid w:val="004732FC"/>
    <w:rsid w:val="0047530E"/>
    <w:rsid w:val="0047647A"/>
    <w:rsid w:val="00476960"/>
    <w:rsid w:val="00477353"/>
    <w:rsid w:val="004773AF"/>
    <w:rsid w:val="004775F0"/>
    <w:rsid w:val="004779F9"/>
    <w:rsid w:val="00477D83"/>
    <w:rsid w:val="00480828"/>
    <w:rsid w:val="00480D1C"/>
    <w:rsid w:val="00480E17"/>
    <w:rsid w:val="00481623"/>
    <w:rsid w:val="00481694"/>
    <w:rsid w:val="00481AED"/>
    <w:rsid w:val="0048200D"/>
    <w:rsid w:val="0048285C"/>
    <w:rsid w:val="00482D98"/>
    <w:rsid w:val="004831A9"/>
    <w:rsid w:val="00483965"/>
    <w:rsid w:val="00483DFF"/>
    <w:rsid w:val="00485231"/>
    <w:rsid w:val="00485436"/>
    <w:rsid w:val="00485CA1"/>
    <w:rsid w:val="00486892"/>
    <w:rsid w:val="004868C6"/>
    <w:rsid w:val="004870BC"/>
    <w:rsid w:val="0048770D"/>
    <w:rsid w:val="00487AA1"/>
    <w:rsid w:val="00487D53"/>
    <w:rsid w:val="00487DCB"/>
    <w:rsid w:val="00491A05"/>
    <w:rsid w:val="00491FD2"/>
    <w:rsid w:val="0049233F"/>
    <w:rsid w:val="004927DE"/>
    <w:rsid w:val="00493C48"/>
    <w:rsid w:val="00493DA8"/>
    <w:rsid w:val="0049417B"/>
    <w:rsid w:val="004949D2"/>
    <w:rsid w:val="00494A57"/>
    <w:rsid w:val="00494C87"/>
    <w:rsid w:val="00494CB5"/>
    <w:rsid w:val="00494D31"/>
    <w:rsid w:val="00495537"/>
    <w:rsid w:val="004959EC"/>
    <w:rsid w:val="00496588"/>
    <w:rsid w:val="00496AB3"/>
    <w:rsid w:val="00496EBB"/>
    <w:rsid w:val="00497AFB"/>
    <w:rsid w:val="00497F29"/>
    <w:rsid w:val="004A03E3"/>
    <w:rsid w:val="004A067D"/>
    <w:rsid w:val="004A086F"/>
    <w:rsid w:val="004A0889"/>
    <w:rsid w:val="004A134A"/>
    <w:rsid w:val="004A145E"/>
    <w:rsid w:val="004A255B"/>
    <w:rsid w:val="004A26A9"/>
    <w:rsid w:val="004A2962"/>
    <w:rsid w:val="004A2AEC"/>
    <w:rsid w:val="004A3079"/>
    <w:rsid w:val="004A33AF"/>
    <w:rsid w:val="004A3B65"/>
    <w:rsid w:val="004A4251"/>
    <w:rsid w:val="004A44FF"/>
    <w:rsid w:val="004A4C9F"/>
    <w:rsid w:val="004A4CFD"/>
    <w:rsid w:val="004A554B"/>
    <w:rsid w:val="004A5DEC"/>
    <w:rsid w:val="004A6060"/>
    <w:rsid w:val="004A6837"/>
    <w:rsid w:val="004A6867"/>
    <w:rsid w:val="004A7954"/>
    <w:rsid w:val="004A7AA5"/>
    <w:rsid w:val="004A7F18"/>
    <w:rsid w:val="004B0437"/>
    <w:rsid w:val="004B0644"/>
    <w:rsid w:val="004B08F3"/>
    <w:rsid w:val="004B0A9F"/>
    <w:rsid w:val="004B0AA0"/>
    <w:rsid w:val="004B0ABF"/>
    <w:rsid w:val="004B12ED"/>
    <w:rsid w:val="004B131F"/>
    <w:rsid w:val="004B2E5F"/>
    <w:rsid w:val="004B591A"/>
    <w:rsid w:val="004B60F7"/>
    <w:rsid w:val="004B7458"/>
    <w:rsid w:val="004C0C8A"/>
    <w:rsid w:val="004C1E57"/>
    <w:rsid w:val="004C23D1"/>
    <w:rsid w:val="004C34BC"/>
    <w:rsid w:val="004C3847"/>
    <w:rsid w:val="004C3ACF"/>
    <w:rsid w:val="004C5D19"/>
    <w:rsid w:val="004C5DB5"/>
    <w:rsid w:val="004C5E38"/>
    <w:rsid w:val="004C629D"/>
    <w:rsid w:val="004C66AD"/>
    <w:rsid w:val="004C69B5"/>
    <w:rsid w:val="004C6D24"/>
    <w:rsid w:val="004C6E1B"/>
    <w:rsid w:val="004D091C"/>
    <w:rsid w:val="004D0958"/>
    <w:rsid w:val="004D097D"/>
    <w:rsid w:val="004D0EAE"/>
    <w:rsid w:val="004D1441"/>
    <w:rsid w:val="004D18E1"/>
    <w:rsid w:val="004D1EA6"/>
    <w:rsid w:val="004D216B"/>
    <w:rsid w:val="004D2997"/>
    <w:rsid w:val="004D33F5"/>
    <w:rsid w:val="004D37F4"/>
    <w:rsid w:val="004D3813"/>
    <w:rsid w:val="004D3BC7"/>
    <w:rsid w:val="004D4019"/>
    <w:rsid w:val="004D4EA6"/>
    <w:rsid w:val="004D5218"/>
    <w:rsid w:val="004D5B67"/>
    <w:rsid w:val="004D5B6D"/>
    <w:rsid w:val="004D5F83"/>
    <w:rsid w:val="004D63E5"/>
    <w:rsid w:val="004D6534"/>
    <w:rsid w:val="004D6F88"/>
    <w:rsid w:val="004D700E"/>
    <w:rsid w:val="004D7734"/>
    <w:rsid w:val="004D7C4D"/>
    <w:rsid w:val="004E00D6"/>
    <w:rsid w:val="004E0918"/>
    <w:rsid w:val="004E0F33"/>
    <w:rsid w:val="004E1867"/>
    <w:rsid w:val="004E2A0C"/>
    <w:rsid w:val="004E2A13"/>
    <w:rsid w:val="004E2ACF"/>
    <w:rsid w:val="004E37D5"/>
    <w:rsid w:val="004E3B71"/>
    <w:rsid w:val="004E432F"/>
    <w:rsid w:val="004E547F"/>
    <w:rsid w:val="004E5895"/>
    <w:rsid w:val="004E5C45"/>
    <w:rsid w:val="004E63FD"/>
    <w:rsid w:val="004E65F5"/>
    <w:rsid w:val="004E6F0D"/>
    <w:rsid w:val="004E6F84"/>
    <w:rsid w:val="004E73D2"/>
    <w:rsid w:val="004E7675"/>
    <w:rsid w:val="004E7E52"/>
    <w:rsid w:val="004F0AEA"/>
    <w:rsid w:val="004F0CAC"/>
    <w:rsid w:val="004F0DF2"/>
    <w:rsid w:val="004F141C"/>
    <w:rsid w:val="004F232B"/>
    <w:rsid w:val="004F2DF7"/>
    <w:rsid w:val="004F3401"/>
    <w:rsid w:val="004F49A8"/>
    <w:rsid w:val="004F4D0E"/>
    <w:rsid w:val="004F5C15"/>
    <w:rsid w:val="004F66A0"/>
    <w:rsid w:val="004F6D70"/>
    <w:rsid w:val="004F7790"/>
    <w:rsid w:val="004F7866"/>
    <w:rsid w:val="004F7D14"/>
    <w:rsid w:val="00500625"/>
    <w:rsid w:val="00500E6C"/>
    <w:rsid w:val="0050103D"/>
    <w:rsid w:val="005010AA"/>
    <w:rsid w:val="0050135D"/>
    <w:rsid w:val="00501A24"/>
    <w:rsid w:val="00502040"/>
    <w:rsid w:val="0050218B"/>
    <w:rsid w:val="005024FF"/>
    <w:rsid w:val="00502E0F"/>
    <w:rsid w:val="00503406"/>
    <w:rsid w:val="00503407"/>
    <w:rsid w:val="0050354C"/>
    <w:rsid w:val="00503EE9"/>
    <w:rsid w:val="005040E9"/>
    <w:rsid w:val="005043F3"/>
    <w:rsid w:val="00505A5A"/>
    <w:rsid w:val="00505B96"/>
    <w:rsid w:val="00505FEB"/>
    <w:rsid w:val="005061C8"/>
    <w:rsid w:val="0050661A"/>
    <w:rsid w:val="00506FA5"/>
    <w:rsid w:val="00507811"/>
    <w:rsid w:val="00510A39"/>
    <w:rsid w:val="00510B08"/>
    <w:rsid w:val="00510FB9"/>
    <w:rsid w:val="005116DE"/>
    <w:rsid w:val="00511A79"/>
    <w:rsid w:val="00511E3E"/>
    <w:rsid w:val="00511E8E"/>
    <w:rsid w:val="00512194"/>
    <w:rsid w:val="0051235A"/>
    <w:rsid w:val="00512F82"/>
    <w:rsid w:val="0051356F"/>
    <w:rsid w:val="00513644"/>
    <w:rsid w:val="0051369B"/>
    <w:rsid w:val="005138C0"/>
    <w:rsid w:val="00514B08"/>
    <w:rsid w:val="00514D44"/>
    <w:rsid w:val="00514D9B"/>
    <w:rsid w:val="00514FEE"/>
    <w:rsid w:val="00515300"/>
    <w:rsid w:val="0051542C"/>
    <w:rsid w:val="005156DC"/>
    <w:rsid w:val="0051594B"/>
    <w:rsid w:val="0051625D"/>
    <w:rsid w:val="00516520"/>
    <w:rsid w:val="0051659D"/>
    <w:rsid w:val="00516663"/>
    <w:rsid w:val="0051761F"/>
    <w:rsid w:val="005178BF"/>
    <w:rsid w:val="00517B00"/>
    <w:rsid w:val="00517E5C"/>
    <w:rsid w:val="00520406"/>
    <w:rsid w:val="005205EE"/>
    <w:rsid w:val="005205F6"/>
    <w:rsid w:val="00520BD2"/>
    <w:rsid w:val="00520EF3"/>
    <w:rsid w:val="0052112A"/>
    <w:rsid w:val="00522F9F"/>
    <w:rsid w:val="005236FB"/>
    <w:rsid w:val="00523AF8"/>
    <w:rsid w:val="00523C9B"/>
    <w:rsid w:val="00523EC8"/>
    <w:rsid w:val="00525DC3"/>
    <w:rsid w:val="00525EBD"/>
    <w:rsid w:val="00526811"/>
    <w:rsid w:val="00526B45"/>
    <w:rsid w:val="00526BE0"/>
    <w:rsid w:val="00526D02"/>
    <w:rsid w:val="00526EB3"/>
    <w:rsid w:val="00526FFF"/>
    <w:rsid w:val="005274A6"/>
    <w:rsid w:val="00527CA7"/>
    <w:rsid w:val="00531589"/>
    <w:rsid w:val="00531BB1"/>
    <w:rsid w:val="00531D38"/>
    <w:rsid w:val="005321AA"/>
    <w:rsid w:val="005341B2"/>
    <w:rsid w:val="00534A7C"/>
    <w:rsid w:val="00535F91"/>
    <w:rsid w:val="00537906"/>
    <w:rsid w:val="00537F50"/>
    <w:rsid w:val="00540450"/>
    <w:rsid w:val="0054054E"/>
    <w:rsid w:val="005421EA"/>
    <w:rsid w:val="005421F0"/>
    <w:rsid w:val="0054227F"/>
    <w:rsid w:val="005423FD"/>
    <w:rsid w:val="00542561"/>
    <w:rsid w:val="00543153"/>
    <w:rsid w:val="0054397E"/>
    <w:rsid w:val="0054472E"/>
    <w:rsid w:val="00544C71"/>
    <w:rsid w:val="00544E69"/>
    <w:rsid w:val="0054536D"/>
    <w:rsid w:val="00545643"/>
    <w:rsid w:val="00545834"/>
    <w:rsid w:val="005462FC"/>
    <w:rsid w:val="00546E30"/>
    <w:rsid w:val="005470D9"/>
    <w:rsid w:val="005479FB"/>
    <w:rsid w:val="00547D0B"/>
    <w:rsid w:val="00550117"/>
    <w:rsid w:val="00550AAD"/>
    <w:rsid w:val="00551CC7"/>
    <w:rsid w:val="00552665"/>
    <w:rsid w:val="00552713"/>
    <w:rsid w:val="00552975"/>
    <w:rsid w:val="00552C56"/>
    <w:rsid w:val="00553241"/>
    <w:rsid w:val="0055437F"/>
    <w:rsid w:val="0055443F"/>
    <w:rsid w:val="0055448B"/>
    <w:rsid w:val="00554E86"/>
    <w:rsid w:val="00555BD6"/>
    <w:rsid w:val="0055633E"/>
    <w:rsid w:val="0055644E"/>
    <w:rsid w:val="00556BAF"/>
    <w:rsid w:val="00556E92"/>
    <w:rsid w:val="00557678"/>
    <w:rsid w:val="00560391"/>
    <w:rsid w:val="00561228"/>
    <w:rsid w:val="005628A7"/>
    <w:rsid w:val="0056337B"/>
    <w:rsid w:val="00563EDA"/>
    <w:rsid w:val="00564F73"/>
    <w:rsid w:val="00565869"/>
    <w:rsid w:val="00565913"/>
    <w:rsid w:val="00565985"/>
    <w:rsid w:val="00565C32"/>
    <w:rsid w:val="005667DB"/>
    <w:rsid w:val="00566BE3"/>
    <w:rsid w:val="00566CD0"/>
    <w:rsid w:val="005672F0"/>
    <w:rsid w:val="005709C6"/>
    <w:rsid w:val="005709E9"/>
    <w:rsid w:val="0057131F"/>
    <w:rsid w:val="00571DD5"/>
    <w:rsid w:val="005720E5"/>
    <w:rsid w:val="00572102"/>
    <w:rsid w:val="00572EA4"/>
    <w:rsid w:val="00573F1D"/>
    <w:rsid w:val="00574245"/>
    <w:rsid w:val="00574A3F"/>
    <w:rsid w:val="00575641"/>
    <w:rsid w:val="00576673"/>
    <w:rsid w:val="00576B1B"/>
    <w:rsid w:val="00577F40"/>
    <w:rsid w:val="00577FFC"/>
    <w:rsid w:val="005800BE"/>
    <w:rsid w:val="005805A0"/>
    <w:rsid w:val="00580D0C"/>
    <w:rsid w:val="00580E34"/>
    <w:rsid w:val="00581131"/>
    <w:rsid w:val="00581404"/>
    <w:rsid w:val="005817A0"/>
    <w:rsid w:val="00581EAB"/>
    <w:rsid w:val="0058267B"/>
    <w:rsid w:val="00583666"/>
    <w:rsid w:val="00584047"/>
    <w:rsid w:val="00584901"/>
    <w:rsid w:val="005856D8"/>
    <w:rsid w:val="005860E2"/>
    <w:rsid w:val="0058693E"/>
    <w:rsid w:val="00586E58"/>
    <w:rsid w:val="005878AF"/>
    <w:rsid w:val="005900EB"/>
    <w:rsid w:val="0059094D"/>
    <w:rsid w:val="00590C13"/>
    <w:rsid w:val="00591A1D"/>
    <w:rsid w:val="00592BAF"/>
    <w:rsid w:val="00593064"/>
    <w:rsid w:val="005952C5"/>
    <w:rsid w:val="005961FE"/>
    <w:rsid w:val="005962D3"/>
    <w:rsid w:val="005963DF"/>
    <w:rsid w:val="00596B21"/>
    <w:rsid w:val="0059709C"/>
    <w:rsid w:val="005974D0"/>
    <w:rsid w:val="00597A99"/>
    <w:rsid w:val="00597DEC"/>
    <w:rsid w:val="00597FA5"/>
    <w:rsid w:val="005A007A"/>
    <w:rsid w:val="005A0FEB"/>
    <w:rsid w:val="005A1445"/>
    <w:rsid w:val="005A1561"/>
    <w:rsid w:val="005A1DBF"/>
    <w:rsid w:val="005A1FDF"/>
    <w:rsid w:val="005A24CE"/>
    <w:rsid w:val="005A25FE"/>
    <w:rsid w:val="005A261E"/>
    <w:rsid w:val="005A27ED"/>
    <w:rsid w:val="005A3084"/>
    <w:rsid w:val="005A3838"/>
    <w:rsid w:val="005A40C6"/>
    <w:rsid w:val="005A4BFF"/>
    <w:rsid w:val="005A6193"/>
    <w:rsid w:val="005A6429"/>
    <w:rsid w:val="005A672C"/>
    <w:rsid w:val="005A682A"/>
    <w:rsid w:val="005A7348"/>
    <w:rsid w:val="005A7470"/>
    <w:rsid w:val="005A7B33"/>
    <w:rsid w:val="005B0FA0"/>
    <w:rsid w:val="005B145A"/>
    <w:rsid w:val="005B1F73"/>
    <w:rsid w:val="005B2411"/>
    <w:rsid w:val="005B26F0"/>
    <w:rsid w:val="005B273B"/>
    <w:rsid w:val="005B2F77"/>
    <w:rsid w:val="005B379C"/>
    <w:rsid w:val="005B39CD"/>
    <w:rsid w:val="005B3A63"/>
    <w:rsid w:val="005B46AC"/>
    <w:rsid w:val="005B494A"/>
    <w:rsid w:val="005B4D1F"/>
    <w:rsid w:val="005B532A"/>
    <w:rsid w:val="005B711E"/>
    <w:rsid w:val="005B7A03"/>
    <w:rsid w:val="005B7CE0"/>
    <w:rsid w:val="005C009A"/>
    <w:rsid w:val="005C060E"/>
    <w:rsid w:val="005C10A9"/>
    <w:rsid w:val="005C1FF5"/>
    <w:rsid w:val="005C255E"/>
    <w:rsid w:val="005C2F99"/>
    <w:rsid w:val="005C35BD"/>
    <w:rsid w:val="005C4C2E"/>
    <w:rsid w:val="005C52DF"/>
    <w:rsid w:val="005C599D"/>
    <w:rsid w:val="005C6398"/>
    <w:rsid w:val="005C72C9"/>
    <w:rsid w:val="005C74D9"/>
    <w:rsid w:val="005C76A3"/>
    <w:rsid w:val="005C7ABC"/>
    <w:rsid w:val="005D003D"/>
    <w:rsid w:val="005D08C8"/>
    <w:rsid w:val="005D12EA"/>
    <w:rsid w:val="005D2172"/>
    <w:rsid w:val="005D2F5A"/>
    <w:rsid w:val="005D362F"/>
    <w:rsid w:val="005D3C0A"/>
    <w:rsid w:val="005D4FFF"/>
    <w:rsid w:val="005D55C5"/>
    <w:rsid w:val="005D5BF4"/>
    <w:rsid w:val="005D5E2E"/>
    <w:rsid w:val="005D5FF1"/>
    <w:rsid w:val="005D632F"/>
    <w:rsid w:val="005D6752"/>
    <w:rsid w:val="005D69DB"/>
    <w:rsid w:val="005D6CC4"/>
    <w:rsid w:val="005D6D6B"/>
    <w:rsid w:val="005D6E67"/>
    <w:rsid w:val="005E063C"/>
    <w:rsid w:val="005E0D3C"/>
    <w:rsid w:val="005E0F83"/>
    <w:rsid w:val="005E15D6"/>
    <w:rsid w:val="005E27FC"/>
    <w:rsid w:val="005E28DA"/>
    <w:rsid w:val="005E37D3"/>
    <w:rsid w:val="005E390E"/>
    <w:rsid w:val="005E3BDD"/>
    <w:rsid w:val="005E45BF"/>
    <w:rsid w:val="005E468F"/>
    <w:rsid w:val="005E4B8F"/>
    <w:rsid w:val="005E5565"/>
    <w:rsid w:val="005E5587"/>
    <w:rsid w:val="005E5B6F"/>
    <w:rsid w:val="005E5BB6"/>
    <w:rsid w:val="005E60F6"/>
    <w:rsid w:val="005E6135"/>
    <w:rsid w:val="005E6731"/>
    <w:rsid w:val="005E6A05"/>
    <w:rsid w:val="005E6BB7"/>
    <w:rsid w:val="005E6BB9"/>
    <w:rsid w:val="005E73CE"/>
    <w:rsid w:val="005E7727"/>
    <w:rsid w:val="005E7824"/>
    <w:rsid w:val="005E79A4"/>
    <w:rsid w:val="005E7AC4"/>
    <w:rsid w:val="005E7DC8"/>
    <w:rsid w:val="005F0027"/>
    <w:rsid w:val="005F080D"/>
    <w:rsid w:val="005F08CC"/>
    <w:rsid w:val="005F1867"/>
    <w:rsid w:val="005F1BE8"/>
    <w:rsid w:val="005F236E"/>
    <w:rsid w:val="005F2E13"/>
    <w:rsid w:val="005F4042"/>
    <w:rsid w:val="005F4933"/>
    <w:rsid w:val="005F4F13"/>
    <w:rsid w:val="005F5AB4"/>
    <w:rsid w:val="005F5B1F"/>
    <w:rsid w:val="005F5C21"/>
    <w:rsid w:val="005F5DF1"/>
    <w:rsid w:val="005F63C6"/>
    <w:rsid w:val="005F6814"/>
    <w:rsid w:val="005F6C8F"/>
    <w:rsid w:val="005F787A"/>
    <w:rsid w:val="005F7B5D"/>
    <w:rsid w:val="005F7F8C"/>
    <w:rsid w:val="005F7FF9"/>
    <w:rsid w:val="006001B3"/>
    <w:rsid w:val="006008F4"/>
    <w:rsid w:val="00600918"/>
    <w:rsid w:val="00600A9D"/>
    <w:rsid w:val="00601225"/>
    <w:rsid w:val="006013CD"/>
    <w:rsid w:val="006015DC"/>
    <w:rsid w:val="00602311"/>
    <w:rsid w:val="00602CEA"/>
    <w:rsid w:val="00602D0F"/>
    <w:rsid w:val="00603650"/>
    <w:rsid w:val="00603823"/>
    <w:rsid w:val="00603C2D"/>
    <w:rsid w:val="006042B0"/>
    <w:rsid w:val="006049CE"/>
    <w:rsid w:val="00604AF1"/>
    <w:rsid w:val="00604CF4"/>
    <w:rsid w:val="00605A10"/>
    <w:rsid w:val="00605D9A"/>
    <w:rsid w:val="006061E2"/>
    <w:rsid w:val="0060623C"/>
    <w:rsid w:val="006064AB"/>
    <w:rsid w:val="00606E53"/>
    <w:rsid w:val="00607492"/>
    <w:rsid w:val="0061050F"/>
    <w:rsid w:val="00610875"/>
    <w:rsid w:val="00611C97"/>
    <w:rsid w:val="00611DC2"/>
    <w:rsid w:val="00612322"/>
    <w:rsid w:val="006131A0"/>
    <w:rsid w:val="00613225"/>
    <w:rsid w:val="00613486"/>
    <w:rsid w:val="0061377C"/>
    <w:rsid w:val="00613924"/>
    <w:rsid w:val="00613C13"/>
    <w:rsid w:val="00615035"/>
    <w:rsid w:val="00615176"/>
    <w:rsid w:val="00616D62"/>
    <w:rsid w:val="006202BC"/>
    <w:rsid w:val="00620953"/>
    <w:rsid w:val="006209C8"/>
    <w:rsid w:val="006214D8"/>
    <w:rsid w:val="00621E02"/>
    <w:rsid w:val="00621EDB"/>
    <w:rsid w:val="0062264C"/>
    <w:rsid w:val="006226A6"/>
    <w:rsid w:val="006228B9"/>
    <w:rsid w:val="0062384E"/>
    <w:rsid w:val="00623946"/>
    <w:rsid w:val="00623A23"/>
    <w:rsid w:val="0062447C"/>
    <w:rsid w:val="006264E4"/>
    <w:rsid w:val="00626784"/>
    <w:rsid w:val="00626EB9"/>
    <w:rsid w:val="006272B8"/>
    <w:rsid w:val="006276E0"/>
    <w:rsid w:val="0063002A"/>
    <w:rsid w:val="00630497"/>
    <w:rsid w:val="00630B97"/>
    <w:rsid w:val="00630FE4"/>
    <w:rsid w:val="00631160"/>
    <w:rsid w:val="0063211B"/>
    <w:rsid w:val="00632937"/>
    <w:rsid w:val="00633A80"/>
    <w:rsid w:val="00633EEE"/>
    <w:rsid w:val="00634113"/>
    <w:rsid w:val="0063413B"/>
    <w:rsid w:val="006342BF"/>
    <w:rsid w:val="00634E0A"/>
    <w:rsid w:val="00635F80"/>
    <w:rsid w:val="006360CF"/>
    <w:rsid w:val="00636DDA"/>
    <w:rsid w:val="00636DDB"/>
    <w:rsid w:val="006412BE"/>
    <w:rsid w:val="00641BD6"/>
    <w:rsid w:val="00641FCE"/>
    <w:rsid w:val="00642A07"/>
    <w:rsid w:val="006448B7"/>
    <w:rsid w:val="006453EF"/>
    <w:rsid w:val="006456D5"/>
    <w:rsid w:val="006457A0"/>
    <w:rsid w:val="00646551"/>
    <w:rsid w:val="00646986"/>
    <w:rsid w:val="00646D70"/>
    <w:rsid w:val="006474AC"/>
    <w:rsid w:val="00647540"/>
    <w:rsid w:val="006506AC"/>
    <w:rsid w:val="00650C1E"/>
    <w:rsid w:val="00650F8F"/>
    <w:rsid w:val="0065209A"/>
    <w:rsid w:val="00653718"/>
    <w:rsid w:val="00653A2B"/>
    <w:rsid w:val="00654841"/>
    <w:rsid w:val="00655DA9"/>
    <w:rsid w:val="00656539"/>
    <w:rsid w:val="0065683C"/>
    <w:rsid w:val="00657249"/>
    <w:rsid w:val="006579D8"/>
    <w:rsid w:val="00660B52"/>
    <w:rsid w:val="006614B5"/>
    <w:rsid w:val="006616E8"/>
    <w:rsid w:val="00661AB9"/>
    <w:rsid w:val="00661D41"/>
    <w:rsid w:val="00662226"/>
    <w:rsid w:val="00663123"/>
    <w:rsid w:val="006634BC"/>
    <w:rsid w:val="00664226"/>
    <w:rsid w:val="0066430A"/>
    <w:rsid w:val="00664B85"/>
    <w:rsid w:val="00665C91"/>
    <w:rsid w:val="00666060"/>
    <w:rsid w:val="006663D7"/>
    <w:rsid w:val="006667C3"/>
    <w:rsid w:val="00667747"/>
    <w:rsid w:val="0066780C"/>
    <w:rsid w:val="00670918"/>
    <w:rsid w:val="00670950"/>
    <w:rsid w:val="00670B52"/>
    <w:rsid w:val="00670D2A"/>
    <w:rsid w:val="00670E6A"/>
    <w:rsid w:val="00670EC6"/>
    <w:rsid w:val="00671399"/>
    <w:rsid w:val="00671BF5"/>
    <w:rsid w:val="00671FB6"/>
    <w:rsid w:val="00672645"/>
    <w:rsid w:val="00672FFE"/>
    <w:rsid w:val="00673A7D"/>
    <w:rsid w:val="00673AC5"/>
    <w:rsid w:val="00674301"/>
    <w:rsid w:val="00675385"/>
    <w:rsid w:val="00675976"/>
    <w:rsid w:val="0067624B"/>
    <w:rsid w:val="00676536"/>
    <w:rsid w:val="006767CC"/>
    <w:rsid w:val="00677035"/>
    <w:rsid w:val="0067749A"/>
    <w:rsid w:val="00677E0C"/>
    <w:rsid w:val="006800A5"/>
    <w:rsid w:val="006801AC"/>
    <w:rsid w:val="006808B3"/>
    <w:rsid w:val="00680B30"/>
    <w:rsid w:val="00681FAE"/>
    <w:rsid w:val="006825CA"/>
    <w:rsid w:val="0068357A"/>
    <w:rsid w:val="00683923"/>
    <w:rsid w:val="006839B1"/>
    <w:rsid w:val="00683DCB"/>
    <w:rsid w:val="00685215"/>
    <w:rsid w:val="00685253"/>
    <w:rsid w:val="00686971"/>
    <w:rsid w:val="00686A23"/>
    <w:rsid w:val="00686C3E"/>
    <w:rsid w:val="0068791B"/>
    <w:rsid w:val="00687976"/>
    <w:rsid w:val="0069101A"/>
    <w:rsid w:val="00691359"/>
    <w:rsid w:val="006915BF"/>
    <w:rsid w:val="00691BE6"/>
    <w:rsid w:val="006921A5"/>
    <w:rsid w:val="00692ED1"/>
    <w:rsid w:val="0069340C"/>
    <w:rsid w:val="00693878"/>
    <w:rsid w:val="006944D5"/>
    <w:rsid w:val="00694875"/>
    <w:rsid w:val="00695488"/>
    <w:rsid w:val="00695B37"/>
    <w:rsid w:val="00695B59"/>
    <w:rsid w:val="0069636C"/>
    <w:rsid w:val="006972AC"/>
    <w:rsid w:val="006973FA"/>
    <w:rsid w:val="00697441"/>
    <w:rsid w:val="006A0275"/>
    <w:rsid w:val="006A0327"/>
    <w:rsid w:val="006A058D"/>
    <w:rsid w:val="006A1023"/>
    <w:rsid w:val="006A1368"/>
    <w:rsid w:val="006A19CD"/>
    <w:rsid w:val="006A1A83"/>
    <w:rsid w:val="006A1A8A"/>
    <w:rsid w:val="006A1C01"/>
    <w:rsid w:val="006A211F"/>
    <w:rsid w:val="006A2348"/>
    <w:rsid w:val="006A25B4"/>
    <w:rsid w:val="006A2A03"/>
    <w:rsid w:val="006A2C20"/>
    <w:rsid w:val="006A3086"/>
    <w:rsid w:val="006A308F"/>
    <w:rsid w:val="006A30BA"/>
    <w:rsid w:val="006A372B"/>
    <w:rsid w:val="006A39D7"/>
    <w:rsid w:val="006A3EDB"/>
    <w:rsid w:val="006A5337"/>
    <w:rsid w:val="006A56C9"/>
    <w:rsid w:val="006A5FE4"/>
    <w:rsid w:val="006A677D"/>
    <w:rsid w:val="006A6B60"/>
    <w:rsid w:val="006A708F"/>
    <w:rsid w:val="006A7600"/>
    <w:rsid w:val="006B06FE"/>
    <w:rsid w:val="006B1220"/>
    <w:rsid w:val="006B17AE"/>
    <w:rsid w:val="006B2247"/>
    <w:rsid w:val="006B24B7"/>
    <w:rsid w:val="006B2596"/>
    <w:rsid w:val="006B28FB"/>
    <w:rsid w:val="006B4354"/>
    <w:rsid w:val="006B5060"/>
    <w:rsid w:val="006B5073"/>
    <w:rsid w:val="006B5B3E"/>
    <w:rsid w:val="006B5BA7"/>
    <w:rsid w:val="006B63FF"/>
    <w:rsid w:val="006B6445"/>
    <w:rsid w:val="006B6F2C"/>
    <w:rsid w:val="006B76E2"/>
    <w:rsid w:val="006B7C9D"/>
    <w:rsid w:val="006C06FB"/>
    <w:rsid w:val="006C0ABB"/>
    <w:rsid w:val="006C0EB8"/>
    <w:rsid w:val="006C1254"/>
    <w:rsid w:val="006C1354"/>
    <w:rsid w:val="006C2114"/>
    <w:rsid w:val="006C3CED"/>
    <w:rsid w:val="006C3DE5"/>
    <w:rsid w:val="006C430A"/>
    <w:rsid w:val="006C43F9"/>
    <w:rsid w:val="006C477D"/>
    <w:rsid w:val="006C5C64"/>
    <w:rsid w:val="006C5CCA"/>
    <w:rsid w:val="006C6145"/>
    <w:rsid w:val="006C6C09"/>
    <w:rsid w:val="006C6C11"/>
    <w:rsid w:val="006C6C35"/>
    <w:rsid w:val="006C6CBE"/>
    <w:rsid w:val="006C7459"/>
    <w:rsid w:val="006C7EB8"/>
    <w:rsid w:val="006D1539"/>
    <w:rsid w:val="006D1D13"/>
    <w:rsid w:val="006D29BC"/>
    <w:rsid w:val="006D2D77"/>
    <w:rsid w:val="006D34EE"/>
    <w:rsid w:val="006D47DD"/>
    <w:rsid w:val="006D49C4"/>
    <w:rsid w:val="006D4CC0"/>
    <w:rsid w:val="006D4E72"/>
    <w:rsid w:val="006D4F6E"/>
    <w:rsid w:val="006D5404"/>
    <w:rsid w:val="006D6D7C"/>
    <w:rsid w:val="006D712B"/>
    <w:rsid w:val="006D727C"/>
    <w:rsid w:val="006E2AE0"/>
    <w:rsid w:val="006E2B3E"/>
    <w:rsid w:val="006E3B24"/>
    <w:rsid w:val="006E3F44"/>
    <w:rsid w:val="006E431B"/>
    <w:rsid w:val="006E458B"/>
    <w:rsid w:val="006E45D6"/>
    <w:rsid w:val="006E4A83"/>
    <w:rsid w:val="006E5121"/>
    <w:rsid w:val="006E55FE"/>
    <w:rsid w:val="006E5AE3"/>
    <w:rsid w:val="006E6505"/>
    <w:rsid w:val="006E664F"/>
    <w:rsid w:val="006E770B"/>
    <w:rsid w:val="006F08AB"/>
    <w:rsid w:val="006F1E48"/>
    <w:rsid w:val="006F234E"/>
    <w:rsid w:val="006F278A"/>
    <w:rsid w:val="006F2D54"/>
    <w:rsid w:val="006F2EC4"/>
    <w:rsid w:val="006F4670"/>
    <w:rsid w:val="006F4FF9"/>
    <w:rsid w:val="006F5012"/>
    <w:rsid w:val="006F540B"/>
    <w:rsid w:val="006F5B56"/>
    <w:rsid w:val="006F631F"/>
    <w:rsid w:val="006F6530"/>
    <w:rsid w:val="006F6591"/>
    <w:rsid w:val="006F69C6"/>
    <w:rsid w:val="006F6E6D"/>
    <w:rsid w:val="006F6E91"/>
    <w:rsid w:val="006F7598"/>
    <w:rsid w:val="006F7910"/>
    <w:rsid w:val="006F798D"/>
    <w:rsid w:val="006F7B30"/>
    <w:rsid w:val="00700037"/>
    <w:rsid w:val="007003B4"/>
    <w:rsid w:val="0070079D"/>
    <w:rsid w:val="007008F7"/>
    <w:rsid w:val="00700964"/>
    <w:rsid w:val="00700A7C"/>
    <w:rsid w:val="00700FE3"/>
    <w:rsid w:val="007012E7"/>
    <w:rsid w:val="00701B99"/>
    <w:rsid w:val="00701CED"/>
    <w:rsid w:val="0070221E"/>
    <w:rsid w:val="00702637"/>
    <w:rsid w:val="00702B5F"/>
    <w:rsid w:val="00703901"/>
    <w:rsid w:val="0070427E"/>
    <w:rsid w:val="007046DB"/>
    <w:rsid w:val="00706390"/>
    <w:rsid w:val="007063B2"/>
    <w:rsid w:val="00706455"/>
    <w:rsid w:val="007064EF"/>
    <w:rsid w:val="007067AE"/>
    <w:rsid w:val="0070766D"/>
    <w:rsid w:val="00707768"/>
    <w:rsid w:val="007107A5"/>
    <w:rsid w:val="0071146E"/>
    <w:rsid w:val="0071181D"/>
    <w:rsid w:val="00711D89"/>
    <w:rsid w:val="00711EA7"/>
    <w:rsid w:val="007123EF"/>
    <w:rsid w:val="0071327A"/>
    <w:rsid w:val="00713926"/>
    <w:rsid w:val="00713CB3"/>
    <w:rsid w:val="007141F2"/>
    <w:rsid w:val="00714B69"/>
    <w:rsid w:val="007156C6"/>
    <w:rsid w:val="007165A4"/>
    <w:rsid w:val="007167DB"/>
    <w:rsid w:val="00717177"/>
    <w:rsid w:val="00717A59"/>
    <w:rsid w:val="00720918"/>
    <w:rsid w:val="00720E79"/>
    <w:rsid w:val="0072119E"/>
    <w:rsid w:val="0072179F"/>
    <w:rsid w:val="007219D1"/>
    <w:rsid w:val="00721EE9"/>
    <w:rsid w:val="00721F2A"/>
    <w:rsid w:val="0072207D"/>
    <w:rsid w:val="00722AAE"/>
    <w:rsid w:val="00722DA3"/>
    <w:rsid w:val="00723913"/>
    <w:rsid w:val="007239D2"/>
    <w:rsid w:val="00723EBB"/>
    <w:rsid w:val="00724229"/>
    <w:rsid w:val="007249FC"/>
    <w:rsid w:val="00724EE8"/>
    <w:rsid w:val="0072641F"/>
    <w:rsid w:val="0072659D"/>
    <w:rsid w:val="00726EE6"/>
    <w:rsid w:val="00727075"/>
    <w:rsid w:val="0073026A"/>
    <w:rsid w:val="00730B58"/>
    <w:rsid w:val="00731286"/>
    <w:rsid w:val="007319D6"/>
    <w:rsid w:val="00732E66"/>
    <w:rsid w:val="007332E1"/>
    <w:rsid w:val="00733767"/>
    <w:rsid w:val="0073459F"/>
    <w:rsid w:val="00734732"/>
    <w:rsid w:val="00736181"/>
    <w:rsid w:val="0073735D"/>
    <w:rsid w:val="00737726"/>
    <w:rsid w:val="00737D11"/>
    <w:rsid w:val="00737D84"/>
    <w:rsid w:val="007409FA"/>
    <w:rsid w:val="00741089"/>
    <w:rsid w:val="007425AE"/>
    <w:rsid w:val="007431EC"/>
    <w:rsid w:val="007435B3"/>
    <w:rsid w:val="007437F4"/>
    <w:rsid w:val="00745011"/>
    <w:rsid w:val="00745692"/>
    <w:rsid w:val="00745F67"/>
    <w:rsid w:val="00745FD8"/>
    <w:rsid w:val="0074638C"/>
    <w:rsid w:val="007467EC"/>
    <w:rsid w:val="00746AB2"/>
    <w:rsid w:val="00746D67"/>
    <w:rsid w:val="00746D74"/>
    <w:rsid w:val="00747231"/>
    <w:rsid w:val="0075029C"/>
    <w:rsid w:val="00750458"/>
    <w:rsid w:val="00750CEB"/>
    <w:rsid w:val="00751D2F"/>
    <w:rsid w:val="00752C09"/>
    <w:rsid w:val="00752FA4"/>
    <w:rsid w:val="007531CB"/>
    <w:rsid w:val="00753992"/>
    <w:rsid w:val="0075438A"/>
    <w:rsid w:val="0075470B"/>
    <w:rsid w:val="00754BA3"/>
    <w:rsid w:val="007557FC"/>
    <w:rsid w:val="007564E1"/>
    <w:rsid w:val="00756619"/>
    <w:rsid w:val="007573FF"/>
    <w:rsid w:val="007574E9"/>
    <w:rsid w:val="0075771D"/>
    <w:rsid w:val="007577CC"/>
    <w:rsid w:val="00757D46"/>
    <w:rsid w:val="00757E9A"/>
    <w:rsid w:val="0076015E"/>
    <w:rsid w:val="00760975"/>
    <w:rsid w:val="00760C0E"/>
    <w:rsid w:val="00760C7E"/>
    <w:rsid w:val="00762200"/>
    <w:rsid w:val="007628C0"/>
    <w:rsid w:val="007632E6"/>
    <w:rsid w:val="0076332C"/>
    <w:rsid w:val="00763796"/>
    <w:rsid w:val="007637DE"/>
    <w:rsid w:val="00763CCA"/>
    <w:rsid w:val="0076426E"/>
    <w:rsid w:val="00764553"/>
    <w:rsid w:val="00764F99"/>
    <w:rsid w:val="007651D7"/>
    <w:rsid w:val="00765279"/>
    <w:rsid w:val="007652B5"/>
    <w:rsid w:val="007653CA"/>
    <w:rsid w:val="0076657D"/>
    <w:rsid w:val="0076687A"/>
    <w:rsid w:val="007668A2"/>
    <w:rsid w:val="0076695D"/>
    <w:rsid w:val="00770261"/>
    <w:rsid w:val="0077075E"/>
    <w:rsid w:val="00770D31"/>
    <w:rsid w:val="00771193"/>
    <w:rsid w:val="00772B21"/>
    <w:rsid w:val="00772B35"/>
    <w:rsid w:val="00772BBD"/>
    <w:rsid w:val="00773221"/>
    <w:rsid w:val="00773E37"/>
    <w:rsid w:val="00774121"/>
    <w:rsid w:val="007742BE"/>
    <w:rsid w:val="00774564"/>
    <w:rsid w:val="00774E80"/>
    <w:rsid w:val="00775138"/>
    <w:rsid w:val="0077527C"/>
    <w:rsid w:val="00776A1D"/>
    <w:rsid w:val="00776AF6"/>
    <w:rsid w:val="00780D3E"/>
    <w:rsid w:val="007815D8"/>
    <w:rsid w:val="00781874"/>
    <w:rsid w:val="00781CBC"/>
    <w:rsid w:val="00781E82"/>
    <w:rsid w:val="0078233D"/>
    <w:rsid w:val="00782B26"/>
    <w:rsid w:val="0078451E"/>
    <w:rsid w:val="00784595"/>
    <w:rsid w:val="00784E73"/>
    <w:rsid w:val="007857BA"/>
    <w:rsid w:val="007867DE"/>
    <w:rsid w:val="00786DAA"/>
    <w:rsid w:val="0078724E"/>
    <w:rsid w:val="0078775E"/>
    <w:rsid w:val="00787773"/>
    <w:rsid w:val="007879FD"/>
    <w:rsid w:val="00787B39"/>
    <w:rsid w:val="00787C0C"/>
    <w:rsid w:val="00787D19"/>
    <w:rsid w:val="00790596"/>
    <w:rsid w:val="00790801"/>
    <w:rsid w:val="0079101A"/>
    <w:rsid w:val="007911E9"/>
    <w:rsid w:val="00791A1C"/>
    <w:rsid w:val="00791EFB"/>
    <w:rsid w:val="007924F2"/>
    <w:rsid w:val="00792D86"/>
    <w:rsid w:val="00793253"/>
    <w:rsid w:val="00793D04"/>
    <w:rsid w:val="00794104"/>
    <w:rsid w:val="00794222"/>
    <w:rsid w:val="007948C5"/>
    <w:rsid w:val="00795A0A"/>
    <w:rsid w:val="007974EF"/>
    <w:rsid w:val="00797DBE"/>
    <w:rsid w:val="00797E94"/>
    <w:rsid w:val="007A0A67"/>
    <w:rsid w:val="007A11A5"/>
    <w:rsid w:val="007A1A3B"/>
    <w:rsid w:val="007A28B8"/>
    <w:rsid w:val="007A44B7"/>
    <w:rsid w:val="007A44F3"/>
    <w:rsid w:val="007A50D5"/>
    <w:rsid w:val="007A5218"/>
    <w:rsid w:val="007A5400"/>
    <w:rsid w:val="007A582F"/>
    <w:rsid w:val="007A58A0"/>
    <w:rsid w:val="007A6085"/>
    <w:rsid w:val="007A6889"/>
    <w:rsid w:val="007A6E3D"/>
    <w:rsid w:val="007A7272"/>
    <w:rsid w:val="007A730C"/>
    <w:rsid w:val="007A774F"/>
    <w:rsid w:val="007A77FC"/>
    <w:rsid w:val="007A79BF"/>
    <w:rsid w:val="007B0DB8"/>
    <w:rsid w:val="007B1A43"/>
    <w:rsid w:val="007B249D"/>
    <w:rsid w:val="007B2AD3"/>
    <w:rsid w:val="007B2B4D"/>
    <w:rsid w:val="007B2C02"/>
    <w:rsid w:val="007B33C1"/>
    <w:rsid w:val="007B3B82"/>
    <w:rsid w:val="007B3CAA"/>
    <w:rsid w:val="007B3D18"/>
    <w:rsid w:val="007B44DB"/>
    <w:rsid w:val="007B477E"/>
    <w:rsid w:val="007B4E1D"/>
    <w:rsid w:val="007B5124"/>
    <w:rsid w:val="007B5813"/>
    <w:rsid w:val="007B5839"/>
    <w:rsid w:val="007B75F9"/>
    <w:rsid w:val="007B76FF"/>
    <w:rsid w:val="007B7A90"/>
    <w:rsid w:val="007B7B1B"/>
    <w:rsid w:val="007B7EB7"/>
    <w:rsid w:val="007C0148"/>
    <w:rsid w:val="007C09F4"/>
    <w:rsid w:val="007C0C06"/>
    <w:rsid w:val="007C0E21"/>
    <w:rsid w:val="007C147D"/>
    <w:rsid w:val="007C2DD8"/>
    <w:rsid w:val="007C328C"/>
    <w:rsid w:val="007C3663"/>
    <w:rsid w:val="007C3865"/>
    <w:rsid w:val="007C394B"/>
    <w:rsid w:val="007C3EF6"/>
    <w:rsid w:val="007C4518"/>
    <w:rsid w:val="007C452C"/>
    <w:rsid w:val="007C4786"/>
    <w:rsid w:val="007C5498"/>
    <w:rsid w:val="007C6267"/>
    <w:rsid w:val="007C6C88"/>
    <w:rsid w:val="007C6FBE"/>
    <w:rsid w:val="007C71F6"/>
    <w:rsid w:val="007C73DE"/>
    <w:rsid w:val="007C748A"/>
    <w:rsid w:val="007C7B73"/>
    <w:rsid w:val="007D056B"/>
    <w:rsid w:val="007D158F"/>
    <w:rsid w:val="007D1EE1"/>
    <w:rsid w:val="007D1F84"/>
    <w:rsid w:val="007D2A34"/>
    <w:rsid w:val="007D2AF4"/>
    <w:rsid w:val="007D30DE"/>
    <w:rsid w:val="007D3329"/>
    <w:rsid w:val="007D3BF7"/>
    <w:rsid w:val="007D3D01"/>
    <w:rsid w:val="007D41A0"/>
    <w:rsid w:val="007D4404"/>
    <w:rsid w:val="007D4830"/>
    <w:rsid w:val="007D4A0F"/>
    <w:rsid w:val="007D5DCB"/>
    <w:rsid w:val="007D6B38"/>
    <w:rsid w:val="007D6B80"/>
    <w:rsid w:val="007D70D3"/>
    <w:rsid w:val="007D7436"/>
    <w:rsid w:val="007D79D9"/>
    <w:rsid w:val="007D7F3C"/>
    <w:rsid w:val="007E006A"/>
    <w:rsid w:val="007E013A"/>
    <w:rsid w:val="007E03AF"/>
    <w:rsid w:val="007E0719"/>
    <w:rsid w:val="007E0D29"/>
    <w:rsid w:val="007E1CF3"/>
    <w:rsid w:val="007E265B"/>
    <w:rsid w:val="007E2CC6"/>
    <w:rsid w:val="007E2D83"/>
    <w:rsid w:val="007E6107"/>
    <w:rsid w:val="007E69C2"/>
    <w:rsid w:val="007E6A13"/>
    <w:rsid w:val="007E6CC4"/>
    <w:rsid w:val="007E6F5B"/>
    <w:rsid w:val="007E6F71"/>
    <w:rsid w:val="007E7133"/>
    <w:rsid w:val="007E717D"/>
    <w:rsid w:val="007E7A3C"/>
    <w:rsid w:val="007E7C60"/>
    <w:rsid w:val="007F0D8B"/>
    <w:rsid w:val="007F176A"/>
    <w:rsid w:val="007F1826"/>
    <w:rsid w:val="007F1BFB"/>
    <w:rsid w:val="007F2570"/>
    <w:rsid w:val="007F2585"/>
    <w:rsid w:val="007F25EB"/>
    <w:rsid w:val="007F2A94"/>
    <w:rsid w:val="007F33ED"/>
    <w:rsid w:val="007F3BB8"/>
    <w:rsid w:val="007F3EE2"/>
    <w:rsid w:val="007F4591"/>
    <w:rsid w:val="007F4729"/>
    <w:rsid w:val="007F4C05"/>
    <w:rsid w:val="007F4F3E"/>
    <w:rsid w:val="007F5A3C"/>
    <w:rsid w:val="007F619E"/>
    <w:rsid w:val="007F69FC"/>
    <w:rsid w:val="007F70DE"/>
    <w:rsid w:val="007F7D9E"/>
    <w:rsid w:val="007F7EB7"/>
    <w:rsid w:val="007F7FEA"/>
    <w:rsid w:val="00800097"/>
    <w:rsid w:val="00801007"/>
    <w:rsid w:val="008012CC"/>
    <w:rsid w:val="00801A5C"/>
    <w:rsid w:val="008027C0"/>
    <w:rsid w:val="00802FCF"/>
    <w:rsid w:val="00803465"/>
    <w:rsid w:val="0080376B"/>
    <w:rsid w:val="00803908"/>
    <w:rsid w:val="00803971"/>
    <w:rsid w:val="008039CE"/>
    <w:rsid w:val="00804056"/>
    <w:rsid w:val="008040DF"/>
    <w:rsid w:val="00804293"/>
    <w:rsid w:val="00805A0B"/>
    <w:rsid w:val="008073D9"/>
    <w:rsid w:val="00807A80"/>
    <w:rsid w:val="00810A98"/>
    <w:rsid w:val="00811963"/>
    <w:rsid w:val="0081240A"/>
    <w:rsid w:val="008129A6"/>
    <w:rsid w:val="0081336E"/>
    <w:rsid w:val="0081339B"/>
    <w:rsid w:val="00813BFF"/>
    <w:rsid w:val="00814112"/>
    <w:rsid w:val="00814212"/>
    <w:rsid w:val="008145BC"/>
    <w:rsid w:val="00814B47"/>
    <w:rsid w:val="00814EEE"/>
    <w:rsid w:val="00814F1D"/>
    <w:rsid w:val="00815363"/>
    <w:rsid w:val="008159E1"/>
    <w:rsid w:val="0081709C"/>
    <w:rsid w:val="00817460"/>
    <w:rsid w:val="00817C71"/>
    <w:rsid w:val="00820DA4"/>
    <w:rsid w:val="008213D0"/>
    <w:rsid w:val="008216EE"/>
    <w:rsid w:val="00822340"/>
    <w:rsid w:val="00822463"/>
    <w:rsid w:val="008226E0"/>
    <w:rsid w:val="0082310B"/>
    <w:rsid w:val="008232CA"/>
    <w:rsid w:val="00823944"/>
    <w:rsid w:val="00823FFC"/>
    <w:rsid w:val="0082412B"/>
    <w:rsid w:val="00824193"/>
    <w:rsid w:val="008244A9"/>
    <w:rsid w:val="00824717"/>
    <w:rsid w:val="008247A2"/>
    <w:rsid w:val="008247FC"/>
    <w:rsid w:val="008255BC"/>
    <w:rsid w:val="00825611"/>
    <w:rsid w:val="00825E2D"/>
    <w:rsid w:val="008260E4"/>
    <w:rsid w:val="00826458"/>
    <w:rsid w:val="008266A6"/>
    <w:rsid w:val="00826917"/>
    <w:rsid w:val="00826AEC"/>
    <w:rsid w:val="008273B2"/>
    <w:rsid w:val="00830569"/>
    <w:rsid w:val="008305B3"/>
    <w:rsid w:val="00830A2B"/>
    <w:rsid w:val="00830E25"/>
    <w:rsid w:val="00830E97"/>
    <w:rsid w:val="008319A3"/>
    <w:rsid w:val="00831D17"/>
    <w:rsid w:val="0083221C"/>
    <w:rsid w:val="00832FFA"/>
    <w:rsid w:val="008336E5"/>
    <w:rsid w:val="00835A94"/>
    <w:rsid w:val="00835AB8"/>
    <w:rsid w:val="00836452"/>
    <w:rsid w:val="0083732E"/>
    <w:rsid w:val="00837EFC"/>
    <w:rsid w:val="00840F85"/>
    <w:rsid w:val="0084123E"/>
    <w:rsid w:val="00842056"/>
    <w:rsid w:val="00843353"/>
    <w:rsid w:val="00843D99"/>
    <w:rsid w:val="00843FF5"/>
    <w:rsid w:val="00844465"/>
    <w:rsid w:val="00845023"/>
    <w:rsid w:val="008450EF"/>
    <w:rsid w:val="008457C1"/>
    <w:rsid w:val="00845DD4"/>
    <w:rsid w:val="008462D6"/>
    <w:rsid w:val="00846A39"/>
    <w:rsid w:val="00846B4F"/>
    <w:rsid w:val="008471C6"/>
    <w:rsid w:val="00847A43"/>
    <w:rsid w:val="00847C98"/>
    <w:rsid w:val="008503BE"/>
    <w:rsid w:val="0085178D"/>
    <w:rsid w:val="00851CE9"/>
    <w:rsid w:val="00851D04"/>
    <w:rsid w:val="00851DD7"/>
    <w:rsid w:val="00851EE4"/>
    <w:rsid w:val="00852ADD"/>
    <w:rsid w:val="00853155"/>
    <w:rsid w:val="0085433C"/>
    <w:rsid w:val="00854616"/>
    <w:rsid w:val="00854E96"/>
    <w:rsid w:val="00855818"/>
    <w:rsid w:val="00855CCE"/>
    <w:rsid w:val="00856552"/>
    <w:rsid w:val="008565EB"/>
    <w:rsid w:val="00857240"/>
    <w:rsid w:val="00857468"/>
    <w:rsid w:val="0085758F"/>
    <w:rsid w:val="00857FBD"/>
    <w:rsid w:val="00860071"/>
    <w:rsid w:val="008616FA"/>
    <w:rsid w:val="00861A81"/>
    <w:rsid w:val="00861EC3"/>
    <w:rsid w:val="008627E0"/>
    <w:rsid w:val="00862D89"/>
    <w:rsid w:val="008632CD"/>
    <w:rsid w:val="00863CFB"/>
    <w:rsid w:val="0086475D"/>
    <w:rsid w:val="00864C88"/>
    <w:rsid w:val="0086595F"/>
    <w:rsid w:val="0086692A"/>
    <w:rsid w:val="00866E42"/>
    <w:rsid w:val="0087066A"/>
    <w:rsid w:val="008710A6"/>
    <w:rsid w:val="00871278"/>
    <w:rsid w:val="00871C0D"/>
    <w:rsid w:val="00871E64"/>
    <w:rsid w:val="00872362"/>
    <w:rsid w:val="0087243A"/>
    <w:rsid w:val="00872B11"/>
    <w:rsid w:val="00872D97"/>
    <w:rsid w:val="00872EC5"/>
    <w:rsid w:val="00872F81"/>
    <w:rsid w:val="00873478"/>
    <w:rsid w:val="00874BA6"/>
    <w:rsid w:val="00874C3D"/>
    <w:rsid w:val="008756D2"/>
    <w:rsid w:val="00875A00"/>
    <w:rsid w:val="00875CB9"/>
    <w:rsid w:val="00875D12"/>
    <w:rsid w:val="00876A17"/>
    <w:rsid w:val="0087707F"/>
    <w:rsid w:val="00877125"/>
    <w:rsid w:val="0087725D"/>
    <w:rsid w:val="00877550"/>
    <w:rsid w:val="00877A8D"/>
    <w:rsid w:val="00877E0F"/>
    <w:rsid w:val="0088014A"/>
    <w:rsid w:val="00880342"/>
    <w:rsid w:val="0088071E"/>
    <w:rsid w:val="00880C9C"/>
    <w:rsid w:val="00881064"/>
    <w:rsid w:val="00881735"/>
    <w:rsid w:val="00883793"/>
    <w:rsid w:val="00883919"/>
    <w:rsid w:val="00884955"/>
    <w:rsid w:val="00884E91"/>
    <w:rsid w:val="00885B22"/>
    <w:rsid w:val="00887B68"/>
    <w:rsid w:val="008903CF"/>
    <w:rsid w:val="0089082C"/>
    <w:rsid w:val="0089196A"/>
    <w:rsid w:val="008919A2"/>
    <w:rsid w:val="00891AB6"/>
    <w:rsid w:val="00891BF1"/>
    <w:rsid w:val="00892280"/>
    <w:rsid w:val="00892644"/>
    <w:rsid w:val="00893A4C"/>
    <w:rsid w:val="00893AB4"/>
    <w:rsid w:val="00893DE9"/>
    <w:rsid w:val="00894075"/>
    <w:rsid w:val="0089457D"/>
    <w:rsid w:val="008947C1"/>
    <w:rsid w:val="00894A2D"/>
    <w:rsid w:val="0089599D"/>
    <w:rsid w:val="0089654A"/>
    <w:rsid w:val="00896FB3"/>
    <w:rsid w:val="00897963"/>
    <w:rsid w:val="00897BFA"/>
    <w:rsid w:val="008A0312"/>
    <w:rsid w:val="008A04D5"/>
    <w:rsid w:val="008A0DB0"/>
    <w:rsid w:val="008A131A"/>
    <w:rsid w:val="008A159F"/>
    <w:rsid w:val="008A1E79"/>
    <w:rsid w:val="008A1FED"/>
    <w:rsid w:val="008A2087"/>
    <w:rsid w:val="008A22C9"/>
    <w:rsid w:val="008A23E2"/>
    <w:rsid w:val="008A2772"/>
    <w:rsid w:val="008A282B"/>
    <w:rsid w:val="008A295C"/>
    <w:rsid w:val="008A3405"/>
    <w:rsid w:val="008A3436"/>
    <w:rsid w:val="008A34BE"/>
    <w:rsid w:val="008A4D32"/>
    <w:rsid w:val="008A4D3E"/>
    <w:rsid w:val="008A557D"/>
    <w:rsid w:val="008A5856"/>
    <w:rsid w:val="008A5E7B"/>
    <w:rsid w:val="008A6460"/>
    <w:rsid w:val="008A66C8"/>
    <w:rsid w:val="008A6C7C"/>
    <w:rsid w:val="008A73EC"/>
    <w:rsid w:val="008A7EC6"/>
    <w:rsid w:val="008B0035"/>
    <w:rsid w:val="008B0221"/>
    <w:rsid w:val="008B0956"/>
    <w:rsid w:val="008B12F4"/>
    <w:rsid w:val="008B1491"/>
    <w:rsid w:val="008B1C30"/>
    <w:rsid w:val="008B2E5D"/>
    <w:rsid w:val="008B2F0A"/>
    <w:rsid w:val="008B332C"/>
    <w:rsid w:val="008B3C68"/>
    <w:rsid w:val="008B5233"/>
    <w:rsid w:val="008B52A6"/>
    <w:rsid w:val="008B5427"/>
    <w:rsid w:val="008B6070"/>
    <w:rsid w:val="008B627B"/>
    <w:rsid w:val="008B63C6"/>
    <w:rsid w:val="008B63C9"/>
    <w:rsid w:val="008B6D89"/>
    <w:rsid w:val="008B71DE"/>
    <w:rsid w:val="008B7AC7"/>
    <w:rsid w:val="008B7CEC"/>
    <w:rsid w:val="008C01A4"/>
    <w:rsid w:val="008C0A7C"/>
    <w:rsid w:val="008C0E6E"/>
    <w:rsid w:val="008C17A5"/>
    <w:rsid w:val="008C2868"/>
    <w:rsid w:val="008C2A5A"/>
    <w:rsid w:val="008C2AB9"/>
    <w:rsid w:val="008C2E18"/>
    <w:rsid w:val="008C2F35"/>
    <w:rsid w:val="008C2F66"/>
    <w:rsid w:val="008C35EC"/>
    <w:rsid w:val="008C3A88"/>
    <w:rsid w:val="008C3EDF"/>
    <w:rsid w:val="008C462A"/>
    <w:rsid w:val="008C4AAF"/>
    <w:rsid w:val="008C4FD1"/>
    <w:rsid w:val="008C589F"/>
    <w:rsid w:val="008C662E"/>
    <w:rsid w:val="008C695A"/>
    <w:rsid w:val="008C6D12"/>
    <w:rsid w:val="008C6F7A"/>
    <w:rsid w:val="008C73AB"/>
    <w:rsid w:val="008C7B47"/>
    <w:rsid w:val="008C7CE8"/>
    <w:rsid w:val="008C7EC7"/>
    <w:rsid w:val="008D070B"/>
    <w:rsid w:val="008D159B"/>
    <w:rsid w:val="008D179C"/>
    <w:rsid w:val="008D189B"/>
    <w:rsid w:val="008D222A"/>
    <w:rsid w:val="008D2433"/>
    <w:rsid w:val="008D24B1"/>
    <w:rsid w:val="008D27A9"/>
    <w:rsid w:val="008D29CE"/>
    <w:rsid w:val="008D2D70"/>
    <w:rsid w:val="008D320E"/>
    <w:rsid w:val="008D4127"/>
    <w:rsid w:val="008D5D48"/>
    <w:rsid w:val="008D6910"/>
    <w:rsid w:val="008D6E5C"/>
    <w:rsid w:val="008D73FF"/>
    <w:rsid w:val="008D7972"/>
    <w:rsid w:val="008E0416"/>
    <w:rsid w:val="008E05E8"/>
    <w:rsid w:val="008E065E"/>
    <w:rsid w:val="008E0846"/>
    <w:rsid w:val="008E0EAC"/>
    <w:rsid w:val="008E12AC"/>
    <w:rsid w:val="008E1333"/>
    <w:rsid w:val="008E1CDF"/>
    <w:rsid w:val="008E1DC0"/>
    <w:rsid w:val="008E1E53"/>
    <w:rsid w:val="008E1EFA"/>
    <w:rsid w:val="008E2473"/>
    <w:rsid w:val="008E2BB5"/>
    <w:rsid w:val="008E2E0E"/>
    <w:rsid w:val="008E3BC9"/>
    <w:rsid w:val="008E3BEA"/>
    <w:rsid w:val="008E3C2A"/>
    <w:rsid w:val="008E3E3F"/>
    <w:rsid w:val="008E4168"/>
    <w:rsid w:val="008E45C6"/>
    <w:rsid w:val="008E59A9"/>
    <w:rsid w:val="008E7574"/>
    <w:rsid w:val="008E7AA1"/>
    <w:rsid w:val="008E7E07"/>
    <w:rsid w:val="008E7E87"/>
    <w:rsid w:val="008F0166"/>
    <w:rsid w:val="008F1F30"/>
    <w:rsid w:val="008F2263"/>
    <w:rsid w:val="008F227C"/>
    <w:rsid w:val="008F2E18"/>
    <w:rsid w:val="008F30F7"/>
    <w:rsid w:val="008F3119"/>
    <w:rsid w:val="008F33D6"/>
    <w:rsid w:val="008F33E2"/>
    <w:rsid w:val="008F35C7"/>
    <w:rsid w:val="008F3638"/>
    <w:rsid w:val="008F36C9"/>
    <w:rsid w:val="008F44DE"/>
    <w:rsid w:val="008F4AC1"/>
    <w:rsid w:val="008F4BAA"/>
    <w:rsid w:val="008F505B"/>
    <w:rsid w:val="008F5504"/>
    <w:rsid w:val="008F5638"/>
    <w:rsid w:val="008F569A"/>
    <w:rsid w:val="008F5B35"/>
    <w:rsid w:val="008F5C1E"/>
    <w:rsid w:val="008F5DB8"/>
    <w:rsid w:val="008F7118"/>
    <w:rsid w:val="008F79D4"/>
    <w:rsid w:val="00900097"/>
    <w:rsid w:val="009003E7"/>
    <w:rsid w:val="00900AE6"/>
    <w:rsid w:val="00900D0B"/>
    <w:rsid w:val="00900DC2"/>
    <w:rsid w:val="00901A42"/>
    <w:rsid w:val="00901DBB"/>
    <w:rsid w:val="00902451"/>
    <w:rsid w:val="0090301A"/>
    <w:rsid w:val="0090302B"/>
    <w:rsid w:val="0090320F"/>
    <w:rsid w:val="009034D8"/>
    <w:rsid w:val="00903A04"/>
    <w:rsid w:val="00903ECE"/>
    <w:rsid w:val="009046C5"/>
    <w:rsid w:val="0090523D"/>
    <w:rsid w:val="00905D8A"/>
    <w:rsid w:val="00907180"/>
    <w:rsid w:val="009078A8"/>
    <w:rsid w:val="00910884"/>
    <w:rsid w:val="00910ECC"/>
    <w:rsid w:val="00911200"/>
    <w:rsid w:val="009112B7"/>
    <w:rsid w:val="00911E96"/>
    <w:rsid w:val="00911F89"/>
    <w:rsid w:val="009136EC"/>
    <w:rsid w:val="00913982"/>
    <w:rsid w:val="00913A20"/>
    <w:rsid w:val="00913AAD"/>
    <w:rsid w:val="0091453A"/>
    <w:rsid w:val="00914D6F"/>
    <w:rsid w:val="009151E1"/>
    <w:rsid w:val="00915240"/>
    <w:rsid w:val="009164B9"/>
    <w:rsid w:val="00916D4A"/>
    <w:rsid w:val="00917283"/>
    <w:rsid w:val="00917698"/>
    <w:rsid w:val="00917DCE"/>
    <w:rsid w:val="009202D0"/>
    <w:rsid w:val="009202D1"/>
    <w:rsid w:val="009203CB"/>
    <w:rsid w:val="00920A2D"/>
    <w:rsid w:val="00921B56"/>
    <w:rsid w:val="00922141"/>
    <w:rsid w:val="009223F8"/>
    <w:rsid w:val="00923258"/>
    <w:rsid w:val="009232FF"/>
    <w:rsid w:val="00923B1B"/>
    <w:rsid w:val="00923E1D"/>
    <w:rsid w:val="00924B54"/>
    <w:rsid w:val="00924CD7"/>
    <w:rsid w:val="00925434"/>
    <w:rsid w:val="00925628"/>
    <w:rsid w:val="009257C0"/>
    <w:rsid w:val="00925C3F"/>
    <w:rsid w:val="00925E05"/>
    <w:rsid w:val="00925F18"/>
    <w:rsid w:val="009264E8"/>
    <w:rsid w:val="00926E9D"/>
    <w:rsid w:val="00927050"/>
    <w:rsid w:val="00927578"/>
    <w:rsid w:val="009277C2"/>
    <w:rsid w:val="00927814"/>
    <w:rsid w:val="00927AEE"/>
    <w:rsid w:val="00927C70"/>
    <w:rsid w:val="00927E40"/>
    <w:rsid w:val="00930479"/>
    <w:rsid w:val="009307DF"/>
    <w:rsid w:val="00930B22"/>
    <w:rsid w:val="009310FA"/>
    <w:rsid w:val="0093125E"/>
    <w:rsid w:val="00931F5F"/>
    <w:rsid w:val="009323BD"/>
    <w:rsid w:val="00932FD8"/>
    <w:rsid w:val="009333E9"/>
    <w:rsid w:val="00933F93"/>
    <w:rsid w:val="00934FC9"/>
    <w:rsid w:val="00936B56"/>
    <w:rsid w:val="00936B66"/>
    <w:rsid w:val="00937A1B"/>
    <w:rsid w:val="00937AA8"/>
    <w:rsid w:val="00937DA0"/>
    <w:rsid w:val="0094007D"/>
    <w:rsid w:val="009409A4"/>
    <w:rsid w:val="009416D6"/>
    <w:rsid w:val="009419D0"/>
    <w:rsid w:val="00941B94"/>
    <w:rsid w:val="0094210E"/>
    <w:rsid w:val="009424E0"/>
    <w:rsid w:val="00943307"/>
    <w:rsid w:val="00943D71"/>
    <w:rsid w:val="00943E2B"/>
    <w:rsid w:val="0094415B"/>
    <w:rsid w:val="0094518C"/>
    <w:rsid w:val="0094518E"/>
    <w:rsid w:val="00945225"/>
    <w:rsid w:val="00945C88"/>
    <w:rsid w:val="00945CEF"/>
    <w:rsid w:val="00945F9F"/>
    <w:rsid w:val="009466A9"/>
    <w:rsid w:val="00947AAD"/>
    <w:rsid w:val="00951499"/>
    <w:rsid w:val="00951513"/>
    <w:rsid w:val="00952A9B"/>
    <w:rsid w:val="00952B24"/>
    <w:rsid w:val="00953188"/>
    <w:rsid w:val="00953940"/>
    <w:rsid w:val="00953B03"/>
    <w:rsid w:val="009540C8"/>
    <w:rsid w:val="009554E9"/>
    <w:rsid w:val="00955571"/>
    <w:rsid w:val="00955728"/>
    <w:rsid w:val="00955C29"/>
    <w:rsid w:val="009572DC"/>
    <w:rsid w:val="009573EA"/>
    <w:rsid w:val="00957907"/>
    <w:rsid w:val="00957CD2"/>
    <w:rsid w:val="00957DE2"/>
    <w:rsid w:val="00957FCE"/>
    <w:rsid w:val="00957FEE"/>
    <w:rsid w:val="00961214"/>
    <w:rsid w:val="009619D0"/>
    <w:rsid w:val="00962080"/>
    <w:rsid w:val="009621DD"/>
    <w:rsid w:val="009621E7"/>
    <w:rsid w:val="0096227E"/>
    <w:rsid w:val="0096249D"/>
    <w:rsid w:val="00964049"/>
    <w:rsid w:val="0096423A"/>
    <w:rsid w:val="0096489D"/>
    <w:rsid w:val="0096645C"/>
    <w:rsid w:val="00966F2D"/>
    <w:rsid w:val="00967338"/>
    <w:rsid w:val="00967523"/>
    <w:rsid w:val="00970083"/>
    <w:rsid w:val="00971783"/>
    <w:rsid w:val="00971D7C"/>
    <w:rsid w:val="0097263C"/>
    <w:rsid w:val="009727F7"/>
    <w:rsid w:val="00972E72"/>
    <w:rsid w:val="009739EA"/>
    <w:rsid w:val="00973ED9"/>
    <w:rsid w:val="00974612"/>
    <w:rsid w:val="009753DD"/>
    <w:rsid w:val="009757BF"/>
    <w:rsid w:val="00975DFA"/>
    <w:rsid w:val="00976A04"/>
    <w:rsid w:val="00976FCC"/>
    <w:rsid w:val="00980830"/>
    <w:rsid w:val="0098093C"/>
    <w:rsid w:val="009815B4"/>
    <w:rsid w:val="00981CC0"/>
    <w:rsid w:val="00982C6F"/>
    <w:rsid w:val="00983A63"/>
    <w:rsid w:val="00983F2B"/>
    <w:rsid w:val="00984714"/>
    <w:rsid w:val="009860F5"/>
    <w:rsid w:val="009867C8"/>
    <w:rsid w:val="00987231"/>
    <w:rsid w:val="009873D9"/>
    <w:rsid w:val="0099005E"/>
    <w:rsid w:val="00990741"/>
    <w:rsid w:val="00990998"/>
    <w:rsid w:val="00991414"/>
    <w:rsid w:val="00991BEB"/>
    <w:rsid w:val="00991EC3"/>
    <w:rsid w:val="00991F0F"/>
    <w:rsid w:val="00994D61"/>
    <w:rsid w:val="009954EF"/>
    <w:rsid w:val="00995C87"/>
    <w:rsid w:val="009962D6"/>
    <w:rsid w:val="009A0E95"/>
    <w:rsid w:val="009A0F25"/>
    <w:rsid w:val="009A1C4C"/>
    <w:rsid w:val="009A1FFA"/>
    <w:rsid w:val="009A20E5"/>
    <w:rsid w:val="009A322B"/>
    <w:rsid w:val="009A3293"/>
    <w:rsid w:val="009A3998"/>
    <w:rsid w:val="009A3C58"/>
    <w:rsid w:val="009A43D3"/>
    <w:rsid w:val="009A4500"/>
    <w:rsid w:val="009A469D"/>
    <w:rsid w:val="009A4EE7"/>
    <w:rsid w:val="009A6B7A"/>
    <w:rsid w:val="009A6FFE"/>
    <w:rsid w:val="009A7016"/>
    <w:rsid w:val="009A71B8"/>
    <w:rsid w:val="009A7694"/>
    <w:rsid w:val="009A7884"/>
    <w:rsid w:val="009B009D"/>
    <w:rsid w:val="009B0C73"/>
    <w:rsid w:val="009B1632"/>
    <w:rsid w:val="009B26AA"/>
    <w:rsid w:val="009B2D64"/>
    <w:rsid w:val="009B2E95"/>
    <w:rsid w:val="009B4925"/>
    <w:rsid w:val="009B4FC5"/>
    <w:rsid w:val="009B5278"/>
    <w:rsid w:val="009B52FF"/>
    <w:rsid w:val="009B5BC5"/>
    <w:rsid w:val="009B79AA"/>
    <w:rsid w:val="009C003D"/>
    <w:rsid w:val="009C04D1"/>
    <w:rsid w:val="009C1199"/>
    <w:rsid w:val="009C195D"/>
    <w:rsid w:val="009C1C5C"/>
    <w:rsid w:val="009C1E9D"/>
    <w:rsid w:val="009C26C5"/>
    <w:rsid w:val="009C2C30"/>
    <w:rsid w:val="009C2F90"/>
    <w:rsid w:val="009C3D98"/>
    <w:rsid w:val="009C4525"/>
    <w:rsid w:val="009C5062"/>
    <w:rsid w:val="009C5AC5"/>
    <w:rsid w:val="009C6338"/>
    <w:rsid w:val="009C6B36"/>
    <w:rsid w:val="009C6CAF"/>
    <w:rsid w:val="009C6E26"/>
    <w:rsid w:val="009C7B54"/>
    <w:rsid w:val="009C7EBB"/>
    <w:rsid w:val="009D0075"/>
    <w:rsid w:val="009D0E56"/>
    <w:rsid w:val="009D10CE"/>
    <w:rsid w:val="009D15FC"/>
    <w:rsid w:val="009D1D46"/>
    <w:rsid w:val="009D3165"/>
    <w:rsid w:val="009D3D7E"/>
    <w:rsid w:val="009D3DFE"/>
    <w:rsid w:val="009D431C"/>
    <w:rsid w:val="009D466E"/>
    <w:rsid w:val="009D48CA"/>
    <w:rsid w:val="009D4ED6"/>
    <w:rsid w:val="009D4F51"/>
    <w:rsid w:val="009D4FF3"/>
    <w:rsid w:val="009D51ED"/>
    <w:rsid w:val="009D5220"/>
    <w:rsid w:val="009D5779"/>
    <w:rsid w:val="009D5D7E"/>
    <w:rsid w:val="009D6287"/>
    <w:rsid w:val="009D6AF5"/>
    <w:rsid w:val="009D6C70"/>
    <w:rsid w:val="009D7012"/>
    <w:rsid w:val="009D7263"/>
    <w:rsid w:val="009D7E07"/>
    <w:rsid w:val="009E0BFC"/>
    <w:rsid w:val="009E2D0C"/>
    <w:rsid w:val="009E2DBC"/>
    <w:rsid w:val="009E3DA4"/>
    <w:rsid w:val="009E4308"/>
    <w:rsid w:val="009E43BB"/>
    <w:rsid w:val="009E4E18"/>
    <w:rsid w:val="009E4FDA"/>
    <w:rsid w:val="009E50BC"/>
    <w:rsid w:val="009E577D"/>
    <w:rsid w:val="009E6AB9"/>
    <w:rsid w:val="009E6C58"/>
    <w:rsid w:val="009E6C59"/>
    <w:rsid w:val="009E71B8"/>
    <w:rsid w:val="009E74E4"/>
    <w:rsid w:val="009E757B"/>
    <w:rsid w:val="009F0A29"/>
    <w:rsid w:val="009F115D"/>
    <w:rsid w:val="009F157C"/>
    <w:rsid w:val="009F19C7"/>
    <w:rsid w:val="009F22C1"/>
    <w:rsid w:val="009F28FE"/>
    <w:rsid w:val="009F3936"/>
    <w:rsid w:val="009F3AA0"/>
    <w:rsid w:val="009F3AA1"/>
    <w:rsid w:val="009F3BBC"/>
    <w:rsid w:val="009F3D09"/>
    <w:rsid w:val="009F4864"/>
    <w:rsid w:val="009F4896"/>
    <w:rsid w:val="009F4942"/>
    <w:rsid w:val="009F4B53"/>
    <w:rsid w:val="009F547B"/>
    <w:rsid w:val="009F5926"/>
    <w:rsid w:val="009F5EC7"/>
    <w:rsid w:val="009F62AA"/>
    <w:rsid w:val="009F6955"/>
    <w:rsid w:val="009F709E"/>
    <w:rsid w:val="009F77B5"/>
    <w:rsid w:val="00A00FA4"/>
    <w:rsid w:val="00A0102B"/>
    <w:rsid w:val="00A0107A"/>
    <w:rsid w:val="00A01435"/>
    <w:rsid w:val="00A01CAB"/>
    <w:rsid w:val="00A01E80"/>
    <w:rsid w:val="00A02A7C"/>
    <w:rsid w:val="00A03E7E"/>
    <w:rsid w:val="00A04ABD"/>
    <w:rsid w:val="00A04E75"/>
    <w:rsid w:val="00A05065"/>
    <w:rsid w:val="00A060E6"/>
    <w:rsid w:val="00A0647A"/>
    <w:rsid w:val="00A07485"/>
    <w:rsid w:val="00A101BE"/>
    <w:rsid w:val="00A102BF"/>
    <w:rsid w:val="00A10D76"/>
    <w:rsid w:val="00A149F8"/>
    <w:rsid w:val="00A14EDE"/>
    <w:rsid w:val="00A15095"/>
    <w:rsid w:val="00A15472"/>
    <w:rsid w:val="00A15808"/>
    <w:rsid w:val="00A165BC"/>
    <w:rsid w:val="00A16D29"/>
    <w:rsid w:val="00A173A7"/>
    <w:rsid w:val="00A17850"/>
    <w:rsid w:val="00A17987"/>
    <w:rsid w:val="00A17FEE"/>
    <w:rsid w:val="00A21057"/>
    <w:rsid w:val="00A21D62"/>
    <w:rsid w:val="00A2281F"/>
    <w:rsid w:val="00A23243"/>
    <w:rsid w:val="00A245A2"/>
    <w:rsid w:val="00A25557"/>
    <w:rsid w:val="00A256C4"/>
    <w:rsid w:val="00A26649"/>
    <w:rsid w:val="00A26BAA"/>
    <w:rsid w:val="00A26C31"/>
    <w:rsid w:val="00A27426"/>
    <w:rsid w:val="00A27670"/>
    <w:rsid w:val="00A27C63"/>
    <w:rsid w:val="00A30BE2"/>
    <w:rsid w:val="00A31BEE"/>
    <w:rsid w:val="00A31C35"/>
    <w:rsid w:val="00A31C76"/>
    <w:rsid w:val="00A32095"/>
    <w:rsid w:val="00A3209A"/>
    <w:rsid w:val="00A32652"/>
    <w:rsid w:val="00A330C3"/>
    <w:rsid w:val="00A3440C"/>
    <w:rsid w:val="00A34672"/>
    <w:rsid w:val="00A34B9C"/>
    <w:rsid w:val="00A34EDA"/>
    <w:rsid w:val="00A3707F"/>
    <w:rsid w:val="00A37835"/>
    <w:rsid w:val="00A37F9E"/>
    <w:rsid w:val="00A400A4"/>
    <w:rsid w:val="00A40D44"/>
    <w:rsid w:val="00A40E2E"/>
    <w:rsid w:val="00A4109C"/>
    <w:rsid w:val="00A41DF8"/>
    <w:rsid w:val="00A41E40"/>
    <w:rsid w:val="00A42112"/>
    <w:rsid w:val="00A4250B"/>
    <w:rsid w:val="00A43060"/>
    <w:rsid w:val="00A442DA"/>
    <w:rsid w:val="00A443AA"/>
    <w:rsid w:val="00A446A6"/>
    <w:rsid w:val="00A4492E"/>
    <w:rsid w:val="00A45661"/>
    <w:rsid w:val="00A45857"/>
    <w:rsid w:val="00A4639E"/>
    <w:rsid w:val="00A46DB6"/>
    <w:rsid w:val="00A4707E"/>
    <w:rsid w:val="00A47149"/>
    <w:rsid w:val="00A47236"/>
    <w:rsid w:val="00A47264"/>
    <w:rsid w:val="00A47292"/>
    <w:rsid w:val="00A4771A"/>
    <w:rsid w:val="00A51273"/>
    <w:rsid w:val="00A51349"/>
    <w:rsid w:val="00A52021"/>
    <w:rsid w:val="00A523FF"/>
    <w:rsid w:val="00A52676"/>
    <w:rsid w:val="00A52B38"/>
    <w:rsid w:val="00A52E58"/>
    <w:rsid w:val="00A53638"/>
    <w:rsid w:val="00A53CBB"/>
    <w:rsid w:val="00A5452B"/>
    <w:rsid w:val="00A55A03"/>
    <w:rsid w:val="00A5620C"/>
    <w:rsid w:val="00A566EA"/>
    <w:rsid w:val="00A569C3"/>
    <w:rsid w:val="00A56B2B"/>
    <w:rsid w:val="00A57580"/>
    <w:rsid w:val="00A60517"/>
    <w:rsid w:val="00A60F99"/>
    <w:rsid w:val="00A61B43"/>
    <w:rsid w:val="00A62218"/>
    <w:rsid w:val="00A62FA3"/>
    <w:rsid w:val="00A6318C"/>
    <w:rsid w:val="00A6382A"/>
    <w:rsid w:val="00A6410A"/>
    <w:rsid w:val="00A6438A"/>
    <w:rsid w:val="00A64418"/>
    <w:rsid w:val="00A6447B"/>
    <w:rsid w:val="00A6462C"/>
    <w:rsid w:val="00A646D2"/>
    <w:rsid w:val="00A648EF"/>
    <w:rsid w:val="00A6525D"/>
    <w:rsid w:val="00A66065"/>
    <w:rsid w:val="00A666CF"/>
    <w:rsid w:val="00A66848"/>
    <w:rsid w:val="00A669B6"/>
    <w:rsid w:val="00A66CEB"/>
    <w:rsid w:val="00A66D56"/>
    <w:rsid w:val="00A66FDE"/>
    <w:rsid w:val="00A67A68"/>
    <w:rsid w:val="00A67C02"/>
    <w:rsid w:val="00A67E31"/>
    <w:rsid w:val="00A701D8"/>
    <w:rsid w:val="00A703C5"/>
    <w:rsid w:val="00A71750"/>
    <w:rsid w:val="00A7186C"/>
    <w:rsid w:val="00A7195B"/>
    <w:rsid w:val="00A71A30"/>
    <w:rsid w:val="00A71F10"/>
    <w:rsid w:val="00A72C16"/>
    <w:rsid w:val="00A73092"/>
    <w:rsid w:val="00A73F12"/>
    <w:rsid w:val="00A74701"/>
    <w:rsid w:val="00A74D62"/>
    <w:rsid w:val="00A764B2"/>
    <w:rsid w:val="00A767C9"/>
    <w:rsid w:val="00A768E6"/>
    <w:rsid w:val="00A768F7"/>
    <w:rsid w:val="00A77C98"/>
    <w:rsid w:val="00A80B42"/>
    <w:rsid w:val="00A80B56"/>
    <w:rsid w:val="00A80E74"/>
    <w:rsid w:val="00A81303"/>
    <w:rsid w:val="00A8138A"/>
    <w:rsid w:val="00A82003"/>
    <w:rsid w:val="00A83739"/>
    <w:rsid w:val="00A84665"/>
    <w:rsid w:val="00A84B6B"/>
    <w:rsid w:val="00A85BB5"/>
    <w:rsid w:val="00A85BD9"/>
    <w:rsid w:val="00A86023"/>
    <w:rsid w:val="00A87512"/>
    <w:rsid w:val="00A87F9B"/>
    <w:rsid w:val="00A902A9"/>
    <w:rsid w:val="00A91763"/>
    <w:rsid w:val="00A9223A"/>
    <w:rsid w:val="00A928D0"/>
    <w:rsid w:val="00A929CB"/>
    <w:rsid w:val="00A92F7F"/>
    <w:rsid w:val="00A9312D"/>
    <w:rsid w:val="00A931CB"/>
    <w:rsid w:val="00A9343F"/>
    <w:rsid w:val="00A93836"/>
    <w:rsid w:val="00A938A3"/>
    <w:rsid w:val="00A93A1A"/>
    <w:rsid w:val="00A93CF4"/>
    <w:rsid w:val="00A94514"/>
    <w:rsid w:val="00A94E09"/>
    <w:rsid w:val="00A95029"/>
    <w:rsid w:val="00A96205"/>
    <w:rsid w:val="00A96885"/>
    <w:rsid w:val="00A974F2"/>
    <w:rsid w:val="00A979BA"/>
    <w:rsid w:val="00A97A30"/>
    <w:rsid w:val="00A97E47"/>
    <w:rsid w:val="00AA0825"/>
    <w:rsid w:val="00AA0B1A"/>
    <w:rsid w:val="00AA1A77"/>
    <w:rsid w:val="00AA1AE2"/>
    <w:rsid w:val="00AA1B6F"/>
    <w:rsid w:val="00AA275D"/>
    <w:rsid w:val="00AA3922"/>
    <w:rsid w:val="00AA3DC2"/>
    <w:rsid w:val="00AA43EF"/>
    <w:rsid w:val="00AA445D"/>
    <w:rsid w:val="00AA4525"/>
    <w:rsid w:val="00AA55D2"/>
    <w:rsid w:val="00AA572D"/>
    <w:rsid w:val="00AA5CD8"/>
    <w:rsid w:val="00AA70DB"/>
    <w:rsid w:val="00AA7399"/>
    <w:rsid w:val="00AA7788"/>
    <w:rsid w:val="00AB0882"/>
    <w:rsid w:val="00AB0B83"/>
    <w:rsid w:val="00AB2556"/>
    <w:rsid w:val="00AB287E"/>
    <w:rsid w:val="00AB2A48"/>
    <w:rsid w:val="00AB34A5"/>
    <w:rsid w:val="00AB3B89"/>
    <w:rsid w:val="00AB3D2E"/>
    <w:rsid w:val="00AB4058"/>
    <w:rsid w:val="00AB42C4"/>
    <w:rsid w:val="00AB46FA"/>
    <w:rsid w:val="00AB4944"/>
    <w:rsid w:val="00AB4C53"/>
    <w:rsid w:val="00AB52CF"/>
    <w:rsid w:val="00AB5417"/>
    <w:rsid w:val="00AB584A"/>
    <w:rsid w:val="00AB6AF6"/>
    <w:rsid w:val="00AB6E29"/>
    <w:rsid w:val="00AB7D82"/>
    <w:rsid w:val="00AB7F18"/>
    <w:rsid w:val="00AC01E4"/>
    <w:rsid w:val="00AC080E"/>
    <w:rsid w:val="00AC092E"/>
    <w:rsid w:val="00AC1BCB"/>
    <w:rsid w:val="00AC1DDB"/>
    <w:rsid w:val="00AC2AB8"/>
    <w:rsid w:val="00AC35C0"/>
    <w:rsid w:val="00AC3626"/>
    <w:rsid w:val="00AC3815"/>
    <w:rsid w:val="00AC3D5B"/>
    <w:rsid w:val="00AC4250"/>
    <w:rsid w:val="00AC48A6"/>
    <w:rsid w:val="00AC490B"/>
    <w:rsid w:val="00AC4B3F"/>
    <w:rsid w:val="00AC55E9"/>
    <w:rsid w:val="00AC5C8F"/>
    <w:rsid w:val="00AC5C92"/>
    <w:rsid w:val="00AC68B9"/>
    <w:rsid w:val="00AC78CB"/>
    <w:rsid w:val="00AC7D59"/>
    <w:rsid w:val="00AD0023"/>
    <w:rsid w:val="00AD01D7"/>
    <w:rsid w:val="00AD0A95"/>
    <w:rsid w:val="00AD0E30"/>
    <w:rsid w:val="00AD1165"/>
    <w:rsid w:val="00AD129C"/>
    <w:rsid w:val="00AD1931"/>
    <w:rsid w:val="00AD199F"/>
    <w:rsid w:val="00AD1B34"/>
    <w:rsid w:val="00AD1DCA"/>
    <w:rsid w:val="00AD20FA"/>
    <w:rsid w:val="00AD22FD"/>
    <w:rsid w:val="00AD23C8"/>
    <w:rsid w:val="00AD381D"/>
    <w:rsid w:val="00AD3934"/>
    <w:rsid w:val="00AD40F0"/>
    <w:rsid w:val="00AD48FD"/>
    <w:rsid w:val="00AD5417"/>
    <w:rsid w:val="00AD5993"/>
    <w:rsid w:val="00AD6F11"/>
    <w:rsid w:val="00AD7F48"/>
    <w:rsid w:val="00AE0F88"/>
    <w:rsid w:val="00AE1862"/>
    <w:rsid w:val="00AE1A22"/>
    <w:rsid w:val="00AE1B01"/>
    <w:rsid w:val="00AE1E30"/>
    <w:rsid w:val="00AE2667"/>
    <w:rsid w:val="00AE275B"/>
    <w:rsid w:val="00AE27D5"/>
    <w:rsid w:val="00AE2BF6"/>
    <w:rsid w:val="00AE32AA"/>
    <w:rsid w:val="00AE36D0"/>
    <w:rsid w:val="00AE4430"/>
    <w:rsid w:val="00AE4E94"/>
    <w:rsid w:val="00AE51A9"/>
    <w:rsid w:val="00AE56C2"/>
    <w:rsid w:val="00AE6394"/>
    <w:rsid w:val="00AE686B"/>
    <w:rsid w:val="00AE69D5"/>
    <w:rsid w:val="00AE6ABC"/>
    <w:rsid w:val="00AE6B65"/>
    <w:rsid w:val="00AE6CCE"/>
    <w:rsid w:val="00AE7413"/>
    <w:rsid w:val="00AE7794"/>
    <w:rsid w:val="00AF05B4"/>
    <w:rsid w:val="00AF0675"/>
    <w:rsid w:val="00AF099C"/>
    <w:rsid w:val="00AF0B5D"/>
    <w:rsid w:val="00AF0DA7"/>
    <w:rsid w:val="00AF11E4"/>
    <w:rsid w:val="00AF1701"/>
    <w:rsid w:val="00AF1860"/>
    <w:rsid w:val="00AF196E"/>
    <w:rsid w:val="00AF25CC"/>
    <w:rsid w:val="00AF2834"/>
    <w:rsid w:val="00AF2B6A"/>
    <w:rsid w:val="00AF352F"/>
    <w:rsid w:val="00AF3C55"/>
    <w:rsid w:val="00AF482A"/>
    <w:rsid w:val="00AF541D"/>
    <w:rsid w:val="00AF5644"/>
    <w:rsid w:val="00AF64DE"/>
    <w:rsid w:val="00AF65EC"/>
    <w:rsid w:val="00AF6F57"/>
    <w:rsid w:val="00AF7037"/>
    <w:rsid w:val="00AF7A4F"/>
    <w:rsid w:val="00B00C2B"/>
    <w:rsid w:val="00B00CA2"/>
    <w:rsid w:val="00B01BA4"/>
    <w:rsid w:val="00B01DC0"/>
    <w:rsid w:val="00B01DC5"/>
    <w:rsid w:val="00B021E8"/>
    <w:rsid w:val="00B037B3"/>
    <w:rsid w:val="00B044E2"/>
    <w:rsid w:val="00B04CDE"/>
    <w:rsid w:val="00B05FF1"/>
    <w:rsid w:val="00B0652C"/>
    <w:rsid w:val="00B067B9"/>
    <w:rsid w:val="00B06AE4"/>
    <w:rsid w:val="00B06D6E"/>
    <w:rsid w:val="00B06DF3"/>
    <w:rsid w:val="00B071DD"/>
    <w:rsid w:val="00B07596"/>
    <w:rsid w:val="00B075F6"/>
    <w:rsid w:val="00B07710"/>
    <w:rsid w:val="00B07DFC"/>
    <w:rsid w:val="00B10C9B"/>
    <w:rsid w:val="00B10DF7"/>
    <w:rsid w:val="00B10EA8"/>
    <w:rsid w:val="00B110AC"/>
    <w:rsid w:val="00B1166C"/>
    <w:rsid w:val="00B11CC4"/>
    <w:rsid w:val="00B11D04"/>
    <w:rsid w:val="00B120D8"/>
    <w:rsid w:val="00B120F6"/>
    <w:rsid w:val="00B12A37"/>
    <w:rsid w:val="00B12EB0"/>
    <w:rsid w:val="00B13164"/>
    <w:rsid w:val="00B13645"/>
    <w:rsid w:val="00B13B32"/>
    <w:rsid w:val="00B14372"/>
    <w:rsid w:val="00B143FD"/>
    <w:rsid w:val="00B14798"/>
    <w:rsid w:val="00B15339"/>
    <w:rsid w:val="00B15359"/>
    <w:rsid w:val="00B170FC"/>
    <w:rsid w:val="00B17288"/>
    <w:rsid w:val="00B17BCF"/>
    <w:rsid w:val="00B17D0E"/>
    <w:rsid w:val="00B17EC4"/>
    <w:rsid w:val="00B2124A"/>
    <w:rsid w:val="00B21945"/>
    <w:rsid w:val="00B22765"/>
    <w:rsid w:val="00B22F75"/>
    <w:rsid w:val="00B23F03"/>
    <w:rsid w:val="00B248E9"/>
    <w:rsid w:val="00B24E5E"/>
    <w:rsid w:val="00B26E9F"/>
    <w:rsid w:val="00B27E9D"/>
    <w:rsid w:val="00B307E9"/>
    <w:rsid w:val="00B30D8D"/>
    <w:rsid w:val="00B318A7"/>
    <w:rsid w:val="00B338AB"/>
    <w:rsid w:val="00B33F85"/>
    <w:rsid w:val="00B34390"/>
    <w:rsid w:val="00B356E9"/>
    <w:rsid w:val="00B35C21"/>
    <w:rsid w:val="00B36481"/>
    <w:rsid w:val="00B365D0"/>
    <w:rsid w:val="00B36724"/>
    <w:rsid w:val="00B36756"/>
    <w:rsid w:val="00B367AE"/>
    <w:rsid w:val="00B37269"/>
    <w:rsid w:val="00B372CA"/>
    <w:rsid w:val="00B40D88"/>
    <w:rsid w:val="00B40F80"/>
    <w:rsid w:val="00B423BA"/>
    <w:rsid w:val="00B42E6B"/>
    <w:rsid w:val="00B42EEC"/>
    <w:rsid w:val="00B43223"/>
    <w:rsid w:val="00B432E6"/>
    <w:rsid w:val="00B43C09"/>
    <w:rsid w:val="00B43FA5"/>
    <w:rsid w:val="00B46489"/>
    <w:rsid w:val="00B47075"/>
    <w:rsid w:val="00B4753F"/>
    <w:rsid w:val="00B47556"/>
    <w:rsid w:val="00B502BE"/>
    <w:rsid w:val="00B502CA"/>
    <w:rsid w:val="00B5047C"/>
    <w:rsid w:val="00B50870"/>
    <w:rsid w:val="00B525F7"/>
    <w:rsid w:val="00B526A9"/>
    <w:rsid w:val="00B52714"/>
    <w:rsid w:val="00B5287E"/>
    <w:rsid w:val="00B52B3F"/>
    <w:rsid w:val="00B532B8"/>
    <w:rsid w:val="00B53889"/>
    <w:rsid w:val="00B53D11"/>
    <w:rsid w:val="00B53EC1"/>
    <w:rsid w:val="00B54296"/>
    <w:rsid w:val="00B54614"/>
    <w:rsid w:val="00B54AE3"/>
    <w:rsid w:val="00B54D10"/>
    <w:rsid w:val="00B5535E"/>
    <w:rsid w:val="00B55411"/>
    <w:rsid w:val="00B558A0"/>
    <w:rsid w:val="00B55A5F"/>
    <w:rsid w:val="00B561A2"/>
    <w:rsid w:val="00B578C7"/>
    <w:rsid w:val="00B578DF"/>
    <w:rsid w:val="00B57EF0"/>
    <w:rsid w:val="00B61D06"/>
    <w:rsid w:val="00B61E1E"/>
    <w:rsid w:val="00B626A6"/>
    <w:rsid w:val="00B63655"/>
    <w:rsid w:val="00B636E6"/>
    <w:rsid w:val="00B639CA"/>
    <w:rsid w:val="00B6410B"/>
    <w:rsid w:val="00B645A2"/>
    <w:rsid w:val="00B646FB"/>
    <w:rsid w:val="00B648FB"/>
    <w:rsid w:val="00B64A39"/>
    <w:rsid w:val="00B64DAB"/>
    <w:rsid w:val="00B651BE"/>
    <w:rsid w:val="00B65741"/>
    <w:rsid w:val="00B65994"/>
    <w:rsid w:val="00B66152"/>
    <w:rsid w:val="00B66690"/>
    <w:rsid w:val="00B66A72"/>
    <w:rsid w:val="00B66F89"/>
    <w:rsid w:val="00B67DC7"/>
    <w:rsid w:val="00B70053"/>
    <w:rsid w:val="00B70CB8"/>
    <w:rsid w:val="00B71380"/>
    <w:rsid w:val="00B72805"/>
    <w:rsid w:val="00B728D9"/>
    <w:rsid w:val="00B72BCD"/>
    <w:rsid w:val="00B72D0E"/>
    <w:rsid w:val="00B73CE7"/>
    <w:rsid w:val="00B73D80"/>
    <w:rsid w:val="00B73F9B"/>
    <w:rsid w:val="00B7412C"/>
    <w:rsid w:val="00B74158"/>
    <w:rsid w:val="00B743C5"/>
    <w:rsid w:val="00B74478"/>
    <w:rsid w:val="00B74CE2"/>
    <w:rsid w:val="00B74DC4"/>
    <w:rsid w:val="00B7501C"/>
    <w:rsid w:val="00B75330"/>
    <w:rsid w:val="00B75554"/>
    <w:rsid w:val="00B759A1"/>
    <w:rsid w:val="00B75DD6"/>
    <w:rsid w:val="00B761C0"/>
    <w:rsid w:val="00B76B4A"/>
    <w:rsid w:val="00B807CE"/>
    <w:rsid w:val="00B80B51"/>
    <w:rsid w:val="00B81049"/>
    <w:rsid w:val="00B81DCB"/>
    <w:rsid w:val="00B81DFC"/>
    <w:rsid w:val="00B82049"/>
    <w:rsid w:val="00B82123"/>
    <w:rsid w:val="00B82979"/>
    <w:rsid w:val="00B82BA0"/>
    <w:rsid w:val="00B85912"/>
    <w:rsid w:val="00B85AF6"/>
    <w:rsid w:val="00B85D78"/>
    <w:rsid w:val="00B86B2D"/>
    <w:rsid w:val="00B8758E"/>
    <w:rsid w:val="00B87B2A"/>
    <w:rsid w:val="00B90B3E"/>
    <w:rsid w:val="00B90D81"/>
    <w:rsid w:val="00B916DB"/>
    <w:rsid w:val="00B91D3E"/>
    <w:rsid w:val="00B92470"/>
    <w:rsid w:val="00B92C21"/>
    <w:rsid w:val="00B933D0"/>
    <w:rsid w:val="00B934CC"/>
    <w:rsid w:val="00B93C39"/>
    <w:rsid w:val="00B94148"/>
    <w:rsid w:val="00B94229"/>
    <w:rsid w:val="00B946B6"/>
    <w:rsid w:val="00B9472E"/>
    <w:rsid w:val="00B94E47"/>
    <w:rsid w:val="00B9562F"/>
    <w:rsid w:val="00B97AEA"/>
    <w:rsid w:val="00B97FFE"/>
    <w:rsid w:val="00BA1AE0"/>
    <w:rsid w:val="00BA2390"/>
    <w:rsid w:val="00BA30AA"/>
    <w:rsid w:val="00BA30D3"/>
    <w:rsid w:val="00BA38BE"/>
    <w:rsid w:val="00BA3FD7"/>
    <w:rsid w:val="00BA4275"/>
    <w:rsid w:val="00BA4AD8"/>
    <w:rsid w:val="00BA4FA6"/>
    <w:rsid w:val="00BA5194"/>
    <w:rsid w:val="00BA525B"/>
    <w:rsid w:val="00BA529F"/>
    <w:rsid w:val="00BA602E"/>
    <w:rsid w:val="00BA733A"/>
    <w:rsid w:val="00BA7B0D"/>
    <w:rsid w:val="00BA7C78"/>
    <w:rsid w:val="00BB029A"/>
    <w:rsid w:val="00BB082D"/>
    <w:rsid w:val="00BB0D5C"/>
    <w:rsid w:val="00BB19F9"/>
    <w:rsid w:val="00BB1B1F"/>
    <w:rsid w:val="00BB1C5E"/>
    <w:rsid w:val="00BB1DCA"/>
    <w:rsid w:val="00BB2203"/>
    <w:rsid w:val="00BB26E6"/>
    <w:rsid w:val="00BB3767"/>
    <w:rsid w:val="00BB3B20"/>
    <w:rsid w:val="00BB3E68"/>
    <w:rsid w:val="00BB4185"/>
    <w:rsid w:val="00BB5500"/>
    <w:rsid w:val="00BB5B0F"/>
    <w:rsid w:val="00BB5F0C"/>
    <w:rsid w:val="00BB61C4"/>
    <w:rsid w:val="00BB6461"/>
    <w:rsid w:val="00BB65F4"/>
    <w:rsid w:val="00BB6C28"/>
    <w:rsid w:val="00BB70AF"/>
    <w:rsid w:val="00BB7A7A"/>
    <w:rsid w:val="00BB7D13"/>
    <w:rsid w:val="00BC014A"/>
    <w:rsid w:val="00BC0BEE"/>
    <w:rsid w:val="00BC1047"/>
    <w:rsid w:val="00BC11B1"/>
    <w:rsid w:val="00BC1444"/>
    <w:rsid w:val="00BC2E6B"/>
    <w:rsid w:val="00BC3475"/>
    <w:rsid w:val="00BC371B"/>
    <w:rsid w:val="00BC3DC7"/>
    <w:rsid w:val="00BC43CF"/>
    <w:rsid w:val="00BC5FDD"/>
    <w:rsid w:val="00BC6210"/>
    <w:rsid w:val="00BC728D"/>
    <w:rsid w:val="00BC7818"/>
    <w:rsid w:val="00BC7E12"/>
    <w:rsid w:val="00BD1429"/>
    <w:rsid w:val="00BD17CF"/>
    <w:rsid w:val="00BD249E"/>
    <w:rsid w:val="00BD2E4B"/>
    <w:rsid w:val="00BD34EF"/>
    <w:rsid w:val="00BD3624"/>
    <w:rsid w:val="00BD3D79"/>
    <w:rsid w:val="00BD3DD8"/>
    <w:rsid w:val="00BD409F"/>
    <w:rsid w:val="00BD43D7"/>
    <w:rsid w:val="00BD46A1"/>
    <w:rsid w:val="00BD46B8"/>
    <w:rsid w:val="00BD5CDB"/>
    <w:rsid w:val="00BD5FBB"/>
    <w:rsid w:val="00BD5FBF"/>
    <w:rsid w:val="00BD6E47"/>
    <w:rsid w:val="00BD7064"/>
    <w:rsid w:val="00BD7075"/>
    <w:rsid w:val="00BD7188"/>
    <w:rsid w:val="00BD78B6"/>
    <w:rsid w:val="00BD7C00"/>
    <w:rsid w:val="00BD7F33"/>
    <w:rsid w:val="00BE0A9F"/>
    <w:rsid w:val="00BE0E80"/>
    <w:rsid w:val="00BE13F9"/>
    <w:rsid w:val="00BE1555"/>
    <w:rsid w:val="00BE2502"/>
    <w:rsid w:val="00BE2E2D"/>
    <w:rsid w:val="00BE3CF0"/>
    <w:rsid w:val="00BE43C7"/>
    <w:rsid w:val="00BE4D2A"/>
    <w:rsid w:val="00BE4E03"/>
    <w:rsid w:val="00BE5BF6"/>
    <w:rsid w:val="00BE5FB3"/>
    <w:rsid w:val="00BE64D9"/>
    <w:rsid w:val="00BE6596"/>
    <w:rsid w:val="00BE7335"/>
    <w:rsid w:val="00BE7813"/>
    <w:rsid w:val="00BF020F"/>
    <w:rsid w:val="00BF0786"/>
    <w:rsid w:val="00BF08D4"/>
    <w:rsid w:val="00BF0D4B"/>
    <w:rsid w:val="00BF0E49"/>
    <w:rsid w:val="00BF1268"/>
    <w:rsid w:val="00BF1619"/>
    <w:rsid w:val="00BF291E"/>
    <w:rsid w:val="00BF3076"/>
    <w:rsid w:val="00BF325B"/>
    <w:rsid w:val="00BF392B"/>
    <w:rsid w:val="00BF3ABE"/>
    <w:rsid w:val="00BF4F26"/>
    <w:rsid w:val="00BF54D2"/>
    <w:rsid w:val="00BF5CC6"/>
    <w:rsid w:val="00BF61DC"/>
    <w:rsid w:val="00BF68B0"/>
    <w:rsid w:val="00BF6B73"/>
    <w:rsid w:val="00BF6F0C"/>
    <w:rsid w:val="00BF7670"/>
    <w:rsid w:val="00BF7AF0"/>
    <w:rsid w:val="00C01047"/>
    <w:rsid w:val="00C0139C"/>
    <w:rsid w:val="00C0348B"/>
    <w:rsid w:val="00C039F4"/>
    <w:rsid w:val="00C03FF9"/>
    <w:rsid w:val="00C045B2"/>
    <w:rsid w:val="00C04832"/>
    <w:rsid w:val="00C04AD7"/>
    <w:rsid w:val="00C04C2F"/>
    <w:rsid w:val="00C051F0"/>
    <w:rsid w:val="00C05B3A"/>
    <w:rsid w:val="00C05C6B"/>
    <w:rsid w:val="00C0675B"/>
    <w:rsid w:val="00C073E4"/>
    <w:rsid w:val="00C07917"/>
    <w:rsid w:val="00C10EF4"/>
    <w:rsid w:val="00C111B4"/>
    <w:rsid w:val="00C12228"/>
    <w:rsid w:val="00C134F2"/>
    <w:rsid w:val="00C13584"/>
    <w:rsid w:val="00C13C82"/>
    <w:rsid w:val="00C13CD5"/>
    <w:rsid w:val="00C141AD"/>
    <w:rsid w:val="00C143F5"/>
    <w:rsid w:val="00C146F3"/>
    <w:rsid w:val="00C1489B"/>
    <w:rsid w:val="00C15042"/>
    <w:rsid w:val="00C15EF3"/>
    <w:rsid w:val="00C16189"/>
    <w:rsid w:val="00C163EF"/>
    <w:rsid w:val="00C16EA3"/>
    <w:rsid w:val="00C174D8"/>
    <w:rsid w:val="00C20762"/>
    <w:rsid w:val="00C20A61"/>
    <w:rsid w:val="00C218C2"/>
    <w:rsid w:val="00C21CEA"/>
    <w:rsid w:val="00C21E68"/>
    <w:rsid w:val="00C22E2C"/>
    <w:rsid w:val="00C23EF9"/>
    <w:rsid w:val="00C24135"/>
    <w:rsid w:val="00C24AD3"/>
    <w:rsid w:val="00C26A40"/>
    <w:rsid w:val="00C274E8"/>
    <w:rsid w:val="00C27765"/>
    <w:rsid w:val="00C2780D"/>
    <w:rsid w:val="00C27EDD"/>
    <w:rsid w:val="00C32F7E"/>
    <w:rsid w:val="00C3377E"/>
    <w:rsid w:val="00C3429D"/>
    <w:rsid w:val="00C348BA"/>
    <w:rsid w:val="00C351E6"/>
    <w:rsid w:val="00C36014"/>
    <w:rsid w:val="00C3674C"/>
    <w:rsid w:val="00C36AB3"/>
    <w:rsid w:val="00C40008"/>
    <w:rsid w:val="00C40405"/>
    <w:rsid w:val="00C40847"/>
    <w:rsid w:val="00C40871"/>
    <w:rsid w:val="00C41E90"/>
    <w:rsid w:val="00C42ACF"/>
    <w:rsid w:val="00C42CDF"/>
    <w:rsid w:val="00C4324F"/>
    <w:rsid w:val="00C435FC"/>
    <w:rsid w:val="00C44505"/>
    <w:rsid w:val="00C44610"/>
    <w:rsid w:val="00C44880"/>
    <w:rsid w:val="00C449EB"/>
    <w:rsid w:val="00C451C8"/>
    <w:rsid w:val="00C46026"/>
    <w:rsid w:val="00C471B5"/>
    <w:rsid w:val="00C473E4"/>
    <w:rsid w:val="00C50AAD"/>
    <w:rsid w:val="00C50BF2"/>
    <w:rsid w:val="00C50DE7"/>
    <w:rsid w:val="00C5109E"/>
    <w:rsid w:val="00C51401"/>
    <w:rsid w:val="00C514F7"/>
    <w:rsid w:val="00C51870"/>
    <w:rsid w:val="00C51E0C"/>
    <w:rsid w:val="00C52045"/>
    <w:rsid w:val="00C521AF"/>
    <w:rsid w:val="00C52B81"/>
    <w:rsid w:val="00C533B0"/>
    <w:rsid w:val="00C536DA"/>
    <w:rsid w:val="00C537FA"/>
    <w:rsid w:val="00C53833"/>
    <w:rsid w:val="00C53B6B"/>
    <w:rsid w:val="00C53C59"/>
    <w:rsid w:val="00C540E2"/>
    <w:rsid w:val="00C54D5B"/>
    <w:rsid w:val="00C55178"/>
    <w:rsid w:val="00C55327"/>
    <w:rsid w:val="00C55491"/>
    <w:rsid w:val="00C56169"/>
    <w:rsid w:val="00C56221"/>
    <w:rsid w:val="00C565A9"/>
    <w:rsid w:val="00C56A60"/>
    <w:rsid w:val="00C56D59"/>
    <w:rsid w:val="00C57645"/>
    <w:rsid w:val="00C57708"/>
    <w:rsid w:val="00C57CC5"/>
    <w:rsid w:val="00C60C4E"/>
    <w:rsid w:val="00C6149F"/>
    <w:rsid w:val="00C61AC8"/>
    <w:rsid w:val="00C61E77"/>
    <w:rsid w:val="00C62405"/>
    <w:rsid w:val="00C62459"/>
    <w:rsid w:val="00C63106"/>
    <w:rsid w:val="00C63228"/>
    <w:rsid w:val="00C6448A"/>
    <w:rsid w:val="00C65C29"/>
    <w:rsid w:val="00C660BE"/>
    <w:rsid w:val="00C6643C"/>
    <w:rsid w:val="00C66AC1"/>
    <w:rsid w:val="00C66E43"/>
    <w:rsid w:val="00C675D6"/>
    <w:rsid w:val="00C67612"/>
    <w:rsid w:val="00C70475"/>
    <w:rsid w:val="00C70B4C"/>
    <w:rsid w:val="00C715E2"/>
    <w:rsid w:val="00C71C50"/>
    <w:rsid w:val="00C71DEA"/>
    <w:rsid w:val="00C720DB"/>
    <w:rsid w:val="00C72767"/>
    <w:rsid w:val="00C73045"/>
    <w:rsid w:val="00C73AB1"/>
    <w:rsid w:val="00C740D6"/>
    <w:rsid w:val="00C743DA"/>
    <w:rsid w:val="00C7464C"/>
    <w:rsid w:val="00C75777"/>
    <w:rsid w:val="00C760F7"/>
    <w:rsid w:val="00C770FB"/>
    <w:rsid w:val="00C772BF"/>
    <w:rsid w:val="00C77979"/>
    <w:rsid w:val="00C8009B"/>
    <w:rsid w:val="00C80348"/>
    <w:rsid w:val="00C80923"/>
    <w:rsid w:val="00C8096E"/>
    <w:rsid w:val="00C80A90"/>
    <w:rsid w:val="00C80D1A"/>
    <w:rsid w:val="00C81381"/>
    <w:rsid w:val="00C81BFF"/>
    <w:rsid w:val="00C81D5A"/>
    <w:rsid w:val="00C825BA"/>
    <w:rsid w:val="00C8315B"/>
    <w:rsid w:val="00C842A7"/>
    <w:rsid w:val="00C8455F"/>
    <w:rsid w:val="00C84B77"/>
    <w:rsid w:val="00C8531E"/>
    <w:rsid w:val="00C85D5F"/>
    <w:rsid w:val="00C871D2"/>
    <w:rsid w:val="00C8750D"/>
    <w:rsid w:val="00C87921"/>
    <w:rsid w:val="00C87C33"/>
    <w:rsid w:val="00C87D56"/>
    <w:rsid w:val="00C87E48"/>
    <w:rsid w:val="00C87E57"/>
    <w:rsid w:val="00C90F30"/>
    <w:rsid w:val="00C92674"/>
    <w:rsid w:val="00C92F44"/>
    <w:rsid w:val="00C93552"/>
    <w:rsid w:val="00C94177"/>
    <w:rsid w:val="00C941AA"/>
    <w:rsid w:val="00C943FD"/>
    <w:rsid w:val="00C94C73"/>
    <w:rsid w:val="00C956C6"/>
    <w:rsid w:val="00C95F55"/>
    <w:rsid w:val="00C965D4"/>
    <w:rsid w:val="00C96679"/>
    <w:rsid w:val="00C975A7"/>
    <w:rsid w:val="00C979C7"/>
    <w:rsid w:val="00C97E55"/>
    <w:rsid w:val="00CA1E39"/>
    <w:rsid w:val="00CA261C"/>
    <w:rsid w:val="00CA2943"/>
    <w:rsid w:val="00CA43BF"/>
    <w:rsid w:val="00CA4A4A"/>
    <w:rsid w:val="00CA6600"/>
    <w:rsid w:val="00CA6840"/>
    <w:rsid w:val="00CA6AC2"/>
    <w:rsid w:val="00CA6B7E"/>
    <w:rsid w:val="00CA77B5"/>
    <w:rsid w:val="00CA7A60"/>
    <w:rsid w:val="00CA7DE5"/>
    <w:rsid w:val="00CB0006"/>
    <w:rsid w:val="00CB03C8"/>
    <w:rsid w:val="00CB24A5"/>
    <w:rsid w:val="00CB2914"/>
    <w:rsid w:val="00CB2B66"/>
    <w:rsid w:val="00CB2BFD"/>
    <w:rsid w:val="00CB301B"/>
    <w:rsid w:val="00CB334E"/>
    <w:rsid w:val="00CB358F"/>
    <w:rsid w:val="00CB3A79"/>
    <w:rsid w:val="00CB3EDC"/>
    <w:rsid w:val="00CB3FEA"/>
    <w:rsid w:val="00CB41D3"/>
    <w:rsid w:val="00CB4658"/>
    <w:rsid w:val="00CB52CE"/>
    <w:rsid w:val="00CB53F5"/>
    <w:rsid w:val="00CB5583"/>
    <w:rsid w:val="00CB57EE"/>
    <w:rsid w:val="00CB6677"/>
    <w:rsid w:val="00CB68AC"/>
    <w:rsid w:val="00CB68BD"/>
    <w:rsid w:val="00CB7546"/>
    <w:rsid w:val="00CB79A2"/>
    <w:rsid w:val="00CC0E2D"/>
    <w:rsid w:val="00CC123D"/>
    <w:rsid w:val="00CC14AB"/>
    <w:rsid w:val="00CC1637"/>
    <w:rsid w:val="00CC1A7D"/>
    <w:rsid w:val="00CC1B09"/>
    <w:rsid w:val="00CC221A"/>
    <w:rsid w:val="00CC2322"/>
    <w:rsid w:val="00CC26EF"/>
    <w:rsid w:val="00CC334E"/>
    <w:rsid w:val="00CC3473"/>
    <w:rsid w:val="00CC3923"/>
    <w:rsid w:val="00CC3B9A"/>
    <w:rsid w:val="00CC48DA"/>
    <w:rsid w:val="00CC4B8E"/>
    <w:rsid w:val="00CC4CB0"/>
    <w:rsid w:val="00CC6ABA"/>
    <w:rsid w:val="00CC78F8"/>
    <w:rsid w:val="00CC79E5"/>
    <w:rsid w:val="00CC7B68"/>
    <w:rsid w:val="00CC7B95"/>
    <w:rsid w:val="00CC7BDC"/>
    <w:rsid w:val="00CC7D5E"/>
    <w:rsid w:val="00CD1826"/>
    <w:rsid w:val="00CD2B57"/>
    <w:rsid w:val="00CD31A8"/>
    <w:rsid w:val="00CD3CAC"/>
    <w:rsid w:val="00CD4F28"/>
    <w:rsid w:val="00CD52A3"/>
    <w:rsid w:val="00CD5606"/>
    <w:rsid w:val="00CD5807"/>
    <w:rsid w:val="00CD5E86"/>
    <w:rsid w:val="00CD6A05"/>
    <w:rsid w:val="00CD6FFD"/>
    <w:rsid w:val="00CD747C"/>
    <w:rsid w:val="00CD76BC"/>
    <w:rsid w:val="00CD791D"/>
    <w:rsid w:val="00CD7C94"/>
    <w:rsid w:val="00CE0CFA"/>
    <w:rsid w:val="00CE140C"/>
    <w:rsid w:val="00CE1505"/>
    <w:rsid w:val="00CE1724"/>
    <w:rsid w:val="00CE1F47"/>
    <w:rsid w:val="00CE229C"/>
    <w:rsid w:val="00CE29A2"/>
    <w:rsid w:val="00CE2E42"/>
    <w:rsid w:val="00CE31D7"/>
    <w:rsid w:val="00CE331D"/>
    <w:rsid w:val="00CE44FC"/>
    <w:rsid w:val="00CE46A9"/>
    <w:rsid w:val="00CE4C05"/>
    <w:rsid w:val="00CE699F"/>
    <w:rsid w:val="00CF0C9A"/>
    <w:rsid w:val="00CF1161"/>
    <w:rsid w:val="00CF18EC"/>
    <w:rsid w:val="00CF1F71"/>
    <w:rsid w:val="00CF203B"/>
    <w:rsid w:val="00CF29BC"/>
    <w:rsid w:val="00CF2F44"/>
    <w:rsid w:val="00CF315D"/>
    <w:rsid w:val="00CF3176"/>
    <w:rsid w:val="00CF3625"/>
    <w:rsid w:val="00CF36A5"/>
    <w:rsid w:val="00CF5153"/>
    <w:rsid w:val="00CF53FA"/>
    <w:rsid w:val="00CF583C"/>
    <w:rsid w:val="00CF5FAB"/>
    <w:rsid w:val="00CF6932"/>
    <w:rsid w:val="00CF7858"/>
    <w:rsid w:val="00CF7BA0"/>
    <w:rsid w:val="00CF7F21"/>
    <w:rsid w:val="00D00581"/>
    <w:rsid w:val="00D015D7"/>
    <w:rsid w:val="00D01A93"/>
    <w:rsid w:val="00D01C7D"/>
    <w:rsid w:val="00D01D7E"/>
    <w:rsid w:val="00D01F9A"/>
    <w:rsid w:val="00D02384"/>
    <w:rsid w:val="00D02FC9"/>
    <w:rsid w:val="00D03C3C"/>
    <w:rsid w:val="00D04090"/>
    <w:rsid w:val="00D04292"/>
    <w:rsid w:val="00D045A6"/>
    <w:rsid w:val="00D04EAE"/>
    <w:rsid w:val="00D05455"/>
    <w:rsid w:val="00D05AA0"/>
    <w:rsid w:val="00D06440"/>
    <w:rsid w:val="00D06579"/>
    <w:rsid w:val="00D06F8D"/>
    <w:rsid w:val="00D06FCF"/>
    <w:rsid w:val="00D07156"/>
    <w:rsid w:val="00D07519"/>
    <w:rsid w:val="00D07AA0"/>
    <w:rsid w:val="00D07B4E"/>
    <w:rsid w:val="00D07FB0"/>
    <w:rsid w:val="00D101E9"/>
    <w:rsid w:val="00D1117A"/>
    <w:rsid w:val="00D119B2"/>
    <w:rsid w:val="00D11FAC"/>
    <w:rsid w:val="00D123C4"/>
    <w:rsid w:val="00D12D02"/>
    <w:rsid w:val="00D13156"/>
    <w:rsid w:val="00D13764"/>
    <w:rsid w:val="00D13CB0"/>
    <w:rsid w:val="00D14380"/>
    <w:rsid w:val="00D1460C"/>
    <w:rsid w:val="00D149BE"/>
    <w:rsid w:val="00D154EF"/>
    <w:rsid w:val="00D15A30"/>
    <w:rsid w:val="00D15E48"/>
    <w:rsid w:val="00D15F0A"/>
    <w:rsid w:val="00D16588"/>
    <w:rsid w:val="00D16E5D"/>
    <w:rsid w:val="00D20419"/>
    <w:rsid w:val="00D20583"/>
    <w:rsid w:val="00D21B54"/>
    <w:rsid w:val="00D21E88"/>
    <w:rsid w:val="00D21ECA"/>
    <w:rsid w:val="00D2215C"/>
    <w:rsid w:val="00D22275"/>
    <w:rsid w:val="00D2243C"/>
    <w:rsid w:val="00D22861"/>
    <w:rsid w:val="00D22B6A"/>
    <w:rsid w:val="00D24873"/>
    <w:rsid w:val="00D2677C"/>
    <w:rsid w:val="00D27727"/>
    <w:rsid w:val="00D27816"/>
    <w:rsid w:val="00D30296"/>
    <w:rsid w:val="00D30739"/>
    <w:rsid w:val="00D30ACF"/>
    <w:rsid w:val="00D311E1"/>
    <w:rsid w:val="00D31DFD"/>
    <w:rsid w:val="00D31E51"/>
    <w:rsid w:val="00D32994"/>
    <w:rsid w:val="00D32AFA"/>
    <w:rsid w:val="00D32BE3"/>
    <w:rsid w:val="00D32D37"/>
    <w:rsid w:val="00D33CDC"/>
    <w:rsid w:val="00D343A6"/>
    <w:rsid w:val="00D344E5"/>
    <w:rsid w:val="00D34D48"/>
    <w:rsid w:val="00D354E0"/>
    <w:rsid w:val="00D35664"/>
    <w:rsid w:val="00D3605D"/>
    <w:rsid w:val="00D36728"/>
    <w:rsid w:val="00D36801"/>
    <w:rsid w:val="00D37984"/>
    <w:rsid w:val="00D400CD"/>
    <w:rsid w:val="00D406B6"/>
    <w:rsid w:val="00D40B2C"/>
    <w:rsid w:val="00D40CE5"/>
    <w:rsid w:val="00D40E0A"/>
    <w:rsid w:val="00D411C4"/>
    <w:rsid w:val="00D416C2"/>
    <w:rsid w:val="00D41EF2"/>
    <w:rsid w:val="00D4218F"/>
    <w:rsid w:val="00D42477"/>
    <w:rsid w:val="00D42CC0"/>
    <w:rsid w:val="00D42E09"/>
    <w:rsid w:val="00D43353"/>
    <w:rsid w:val="00D43BA8"/>
    <w:rsid w:val="00D43CDA"/>
    <w:rsid w:val="00D44531"/>
    <w:rsid w:val="00D4460C"/>
    <w:rsid w:val="00D4465E"/>
    <w:rsid w:val="00D460C4"/>
    <w:rsid w:val="00D46444"/>
    <w:rsid w:val="00D465AE"/>
    <w:rsid w:val="00D46991"/>
    <w:rsid w:val="00D47086"/>
    <w:rsid w:val="00D4730E"/>
    <w:rsid w:val="00D47ECF"/>
    <w:rsid w:val="00D50482"/>
    <w:rsid w:val="00D509AB"/>
    <w:rsid w:val="00D50E6C"/>
    <w:rsid w:val="00D519DA"/>
    <w:rsid w:val="00D527EB"/>
    <w:rsid w:val="00D52D1A"/>
    <w:rsid w:val="00D52E17"/>
    <w:rsid w:val="00D531D3"/>
    <w:rsid w:val="00D532A9"/>
    <w:rsid w:val="00D53EA8"/>
    <w:rsid w:val="00D54320"/>
    <w:rsid w:val="00D54FD6"/>
    <w:rsid w:val="00D550FD"/>
    <w:rsid w:val="00D5640D"/>
    <w:rsid w:val="00D56ACD"/>
    <w:rsid w:val="00D56B0F"/>
    <w:rsid w:val="00D56BB2"/>
    <w:rsid w:val="00D56CE0"/>
    <w:rsid w:val="00D5738D"/>
    <w:rsid w:val="00D57447"/>
    <w:rsid w:val="00D57597"/>
    <w:rsid w:val="00D57C51"/>
    <w:rsid w:val="00D6039E"/>
    <w:rsid w:val="00D60409"/>
    <w:rsid w:val="00D605C7"/>
    <w:rsid w:val="00D60D53"/>
    <w:rsid w:val="00D610CE"/>
    <w:rsid w:val="00D61498"/>
    <w:rsid w:val="00D6184F"/>
    <w:rsid w:val="00D626F5"/>
    <w:rsid w:val="00D6292E"/>
    <w:rsid w:val="00D633E2"/>
    <w:rsid w:val="00D6365C"/>
    <w:rsid w:val="00D6436F"/>
    <w:rsid w:val="00D64CF1"/>
    <w:rsid w:val="00D6577F"/>
    <w:rsid w:val="00D65BAE"/>
    <w:rsid w:val="00D65E0F"/>
    <w:rsid w:val="00D666AB"/>
    <w:rsid w:val="00D669AC"/>
    <w:rsid w:val="00D67178"/>
    <w:rsid w:val="00D67729"/>
    <w:rsid w:val="00D6791C"/>
    <w:rsid w:val="00D67A8A"/>
    <w:rsid w:val="00D700BE"/>
    <w:rsid w:val="00D70D49"/>
    <w:rsid w:val="00D71FB9"/>
    <w:rsid w:val="00D72614"/>
    <w:rsid w:val="00D72BB3"/>
    <w:rsid w:val="00D72FA8"/>
    <w:rsid w:val="00D72FCE"/>
    <w:rsid w:val="00D7310C"/>
    <w:rsid w:val="00D73A65"/>
    <w:rsid w:val="00D742CA"/>
    <w:rsid w:val="00D747CC"/>
    <w:rsid w:val="00D74AE4"/>
    <w:rsid w:val="00D750A4"/>
    <w:rsid w:val="00D756CF"/>
    <w:rsid w:val="00D758F1"/>
    <w:rsid w:val="00D7597F"/>
    <w:rsid w:val="00D763CA"/>
    <w:rsid w:val="00D76B07"/>
    <w:rsid w:val="00D76E24"/>
    <w:rsid w:val="00D770B7"/>
    <w:rsid w:val="00D77A16"/>
    <w:rsid w:val="00D80857"/>
    <w:rsid w:val="00D82363"/>
    <w:rsid w:val="00D8238F"/>
    <w:rsid w:val="00D829E1"/>
    <w:rsid w:val="00D83522"/>
    <w:rsid w:val="00D83635"/>
    <w:rsid w:val="00D83AEA"/>
    <w:rsid w:val="00D8439A"/>
    <w:rsid w:val="00D846D0"/>
    <w:rsid w:val="00D84FE5"/>
    <w:rsid w:val="00D8517F"/>
    <w:rsid w:val="00D852E9"/>
    <w:rsid w:val="00D861C2"/>
    <w:rsid w:val="00D86226"/>
    <w:rsid w:val="00D86914"/>
    <w:rsid w:val="00D86C3B"/>
    <w:rsid w:val="00D86CAB"/>
    <w:rsid w:val="00D86CDD"/>
    <w:rsid w:val="00D90280"/>
    <w:rsid w:val="00D90693"/>
    <w:rsid w:val="00D90C08"/>
    <w:rsid w:val="00D90C83"/>
    <w:rsid w:val="00D90FFD"/>
    <w:rsid w:val="00D91553"/>
    <w:rsid w:val="00D919A8"/>
    <w:rsid w:val="00D91D5F"/>
    <w:rsid w:val="00D91F0E"/>
    <w:rsid w:val="00D9250E"/>
    <w:rsid w:val="00D93401"/>
    <w:rsid w:val="00D93424"/>
    <w:rsid w:val="00D93750"/>
    <w:rsid w:val="00D93D9C"/>
    <w:rsid w:val="00D9418B"/>
    <w:rsid w:val="00D94796"/>
    <w:rsid w:val="00D949CC"/>
    <w:rsid w:val="00D94DE5"/>
    <w:rsid w:val="00D950B7"/>
    <w:rsid w:val="00D9555D"/>
    <w:rsid w:val="00D96050"/>
    <w:rsid w:val="00D960EE"/>
    <w:rsid w:val="00D96A55"/>
    <w:rsid w:val="00D96D9B"/>
    <w:rsid w:val="00DA024E"/>
    <w:rsid w:val="00DA0657"/>
    <w:rsid w:val="00DA070A"/>
    <w:rsid w:val="00DA0CC6"/>
    <w:rsid w:val="00DA20B9"/>
    <w:rsid w:val="00DA2270"/>
    <w:rsid w:val="00DA24D0"/>
    <w:rsid w:val="00DA289F"/>
    <w:rsid w:val="00DA326F"/>
    <w:rsid w:val="00DA3842"/>
    <w:rsid w:val="00DA38F9"/>
    <w:rsid w:val="00DA3D83"/>
    <w:rsid w:val="00DA3DAF"/>
    <w:rsid w:val="00DA41B8"/>
    <w:rsid w:val="00DA56A5"/>
    <w:rsid w:val="00DA5B50"/>
    <w:rsid w:val="00DA5F69"/>
    <w:rsid w:val="00DA6533"/>
    <w:rsid w:val="00DA66FA"/>
    <w:rsid w:val="00DA6CBD"/>
    <w:rsid w:val="00DA79A1"/>
    <w:rsid w:val="00DA7A4D"/>
    <w:rsid w:val="00DA7CDC"/>
    <w:rsid w:val="00DB04A5"/>
    <w:rsid w:val="00DB216B"/>
    <w:rsid w:val="00DB22F5"/>
    <w:rsid w:val="00DB381F"/>
    <w:rsid w:val="00DB3B5A"/>
    <w:rsid w:val="00DB3DE9"/>
    <w:rsid w:val="00DB422F"/>
    <w:rsid w:val="00DB47A6"/>
    <w:rsid w:val="00DB47A7"/>
    <w:rsid w:val="00DB4DF0"/>
    <w:rsid w:val="00DB5433"/>
    <w:rsid w:val="00DB5F27"/>
    <w:rsid w:val="00DB679E"/>
    <w:rsid w:val="00DB7C3E"/>
    <w:rsid w:val="00DC07D0"/>
    <w:rsid w:val="00DC261C"/>
    <w:rsid w:val="00DC2CF0"/>
    <w:rsid w:val="00DC3088"/>
    <w:rsid w:val="00DC3206"/>
    <w:rsid w:val="00DC340B"/>
    <w:rsid w:val="00DC3504"/>
    <w:rsid w:val="00DC367A"/>
    <w:rsid w:val="00DC3A98"/>
    <w:rsid w:val="00DC3AF8"/>
    <w:rsid w:val="00DC4C24"/>
    <w:rsid w:val="00DC4E37"/>
    <w:rsid w:val="00DC56AB"/>
    <w:rsid w:val="00DC5E7D"/>
    <w:rsid w:val="00DC6D74"/>
    <w:rsid w:val="00DC78C2"/>
    <w:rsid w:val="00DC7963"/>
    <w:rsid w:val="00DC7D6B"/>
    <w:rsid w:val="00DD02BB"/>
    <w:rsid w:val="00DD02D9"/>
    <w:rsid w:val="00DD0E66"/>
    <w:rsid w:val="00DD0E8A"/>
    <w:rsid w:val="00DD106B"/>
    <w:rsid w:val="00DD1AA9"/>
    <w:rsid w:val="00DD213C"/>
    <w:rsid w:val="00DD23B5"/>
    <w:rsid w:val="00DD272C"/>
    <w:rsid w:val="00DD2A21"/>
    <w:rsid w:val="00DD3139"/>
    <w:rsid w:val="00DD3210"/>
    <w:rsid w:val="00DD3D2A"/>
    <w:rsid w:val="00DD403B"/>
    <w:rsid w:val="00DD422C"/>
    <w:rsid w:val="00DD4792"/>
    <w:rsid w:val="00DD4FC0"/>
    <w:rsid w:val="00DD573E"/>
    <w:rsid w:val="00DD5AB6"/>
    <w:rsid w:val="00DD5B53"/>
    <w:rsid w:val="00DD5BF3"/>
    <w:rsid w:val="00DD5C7D"/>
    <w:rsid w:val="00DD5F6E"/>
    <w:rsid w:val="00DD5FE2"/>
    <w:rsid w:val="00DD7763"/>
    <w:rsid w:val="00DE0566"/>
    <w:rsid w:val="00DE14D7"/>
    <w:rsid w:val="00DE1A52"/>
    <w:rsid w:val="00DE2F25"/>
    <w:rsid w:val="00DE3402"/>
    <w:rsid w:val="00DE37AB"/>
    <w:rsid w:val="00DE3E6D"/>
    <w:rsid w:val="00DE418A"/>
    <w:rsid w:val="00DE44C2"/>
    <w:rsid w:val="00DE4AA3"/>
    <w:rsid w:val="00DE4FD9"/>
    <w:rsid w:val="00DE53A4"/>
    <w:rsid w:val="00DE5F12"/>
    <w:rsid w:val="00DE6651"/>
    <w:rsid w:val="00DE6A17"/>
    <w:rsid w:val="00DE6C0E"/>
    <w:rsid w:val="00DE722F"/>
    <w:rsid w:val="00DE76CE"/>
    <w:rsid w:val="00DF0093"/>
    <w:rsid w:val="00DF12EC"/>
    <w:rsid w:val="00DF21E8"/>
    <w:rsid w:val="00DF225F"/>
    <w:rsid w:val="00DF22FF"/>
    <w:rsid w:val="00DF280B"/>
    <w:rsid w:val="00DF2F79"/>
    <w:rsid w:val="00DF2F7A"/>
    <w:rsid w:val="00DF30F4"/>
    <w:rsid w:val="00DF35AB"/>
    <w:rsid w:val="00DF4C9C"/>
    <w:rsid w:val="00DF5C5D"/>
    <w:rsid w:val="00DF618D"/>
    <w:rsid w:val="00DF6542"/>
    <w:rsid w:val="00DF78A0"/>
    <w:rsid w:val="00DF7F51"/>
    <w:rsid w:val="00E000F7"/>
    <w:rsid w:val="00E011C5"/>
    <w:rsid w:val="00E011FA"/>
    <w:rsid w:val="00E014E6"/>
    <w:rsid w:val="00E017BF"/>
    <w:rsid w:val="00E019AD"/>
    <w:rsid w:val="00E01ECB"/>
    <w:rsid w:val="00E0203E"/>
    <w:rsid w:val="00E023A7"/>
    <w:rsid w:val="00E03268"/>
    <w:rsid w:val="00E03737"/>
    <w:rsid w:val="00E041E9"/>
    <w:rsid w:val="00E045A5"/>
    <w:rsid w:val="00E05A9C"/>
    <w:rsid w:val="00E0605A"/>
    <w:rsid w:val="00E061E6"/>
    <w:rsid w:val="00E0648C"/>
    <w:rsid w:val="00E06F3A"/>
    <w:rsid w:val="00E07642"/>
    <w:rsid w:val="00E07F1F"/>
    <w:rsid w:val="00E106E0"/>
    <w:rsid w:val="00E1124B"/>
    <w:rsid w:val="00E11B53"/>
    <w:rsid w:val="00E123A1"/>
    <w:rsid w:val="00E126BD"/>
    <w:rsid w:val="00E12901"/>
    <w:rsid w:val="00E12E23"/>
    <w:rsid w:val="00E12E6E"/>
    <w:rsid w:val="00E133F9"/>
    <w:rsid w:val="00E14454"/>
    <w:rsid w:val="00E1487F"/>
    <w:rsid w:val="00E149FC"/>
    <w:rsid w:val="00E14B5F"/>
    <w:rsid w:val="00E15505"/>
    <w:rsid w:val="00E155F6"/>
    <w:rsid w:val="00E15FE1"/>
    <w:rsid w:val="00E163D9"/>
    <w:rsid w:val="00E16F57"/>
    <w:rsid w:val="00E176AB"/>
    <w:rsid w:val="00E176CE"/>
    <w:rsid w:val="00E17711"/>
    <w:rsid w:val="00E177A6"/>
    <w:rsid w:val="00E17F4F"/>
    <w:rsid w:val="00E205A1"/>
    <w:rsid w:val="00E205B3"/>
    <w:rsid w:val="00E206A4"/>
    <w:rsid w:val="00E20E07"/>
    <w:rsid w:val="00E21BD0"/>
    <w:rsid w:val="00E223C7"/>
    <w:rsid w:val="00E2279B"/>
    <w:rsid w:val="00E22B99"/>
    <w:rsid w:val="00E22CFD"/>
    <w:rsid w:val="00E23AD6"/>
    <w:rsid w:val="00E23BD7"/>
    <w:rsid w:val="00E23C93"/>
    <w:rsid w:val="00E2488B"/>
    <w:rsid w:val="00E24B71"/>
    <w:rsid w:val="00E269A5"/>
    <w:rsid w:val="00E26BB9"/>
    <w:rsid w:val="00E275AB"/>
    <w:rsid w:val="00E2776C"/>
    <w:rsid w:val="00E30175"/>
    <w:rsid w:val="00E301CE"/>
    <w:rsid w:val="00E306B3"/>
    <w:rsid w:val="00E31026"/>
    <w:rsid w:val="00E313A1"/>
    <w:rsid w:val="00E31425"/>
    <w:rsid w:val="00E315AA"/>
    <w:rsid w:val="00E31AD0"/>
    <w:rsid w:val="00E32387"/>
    <w:rsid w:val="00E33103"/>
    <w:rsid w:val="00E33237"/>
    <w:rsid w:val="00E33445"/>
    <w:rsid w:val="00E33FEB"/>
    <w:rsid w:val="00E340DE"/>
    <w:rsid w:val="00E342E6"/>
    <w:rsid w:val="00E3452C"/>
    <w:rsid w:val="00E3482C"/>
    <w:rsid w:val="00E3552C"/>
    <w:rsid w:val="00E35833"/>
    <w:rsid w:val="00E36FD5"/>
    <w:rsid w:val="00E373BF"/>
    <w:rsid w:val="00E40932"/>
    <w:rsid w:val="00E418C8"/>
    <w:rsid w:val="00E42103"/>
    <w:rsid w:val="00E421CA"/>
    <w:rsid w:val="00E425E1"/>
    <w:rsid w:val="00E429C2"/>
    <w:rsid w:val="00E42DD8"/>
    <w:rsid w:val="00E43008"/>
    <w:rsid w:val="00E4336B"/>
    <w:rsid w:val="00E4340F"/>
    <w:rsid w:val="00E443DC"/>
    <w:rsid w:val="00E44405"/>
    <w:rsid w:val="00E444E8"/>
    <w:rsid w:val="00E44742"/>
    <w:rsid w:val="00E4540C"/>
    <w:rsid w:val="00E46111"/>
    <w:rsid w:val="00E46995"/>
    <w:rsid w:val="00E47D99"/>
    <w:rsid w:val="00E50033"/>
    <w:rsid w:val="00E502FD"/>
    <w:rsid w:val="00E50F23"/>
    <w:rsid w:val="00E51374"/>
    <w:rsid w:val="00E51763"/>
    <w:rsid w:val="00E518C7"/>
    <w:rsid w:val="00E528E3"/>
    <w:rsid w:val="00E529AA"/>
    <w:rsid w:val="00E52D96"/>
    <w:rsid w:val="00E536EE"/>
    <w:rsid w:val="00E551C4"/>
    <w:rsid w:val="00E55265"/>
    <w:rsid w:val="00E55414"/>
    <w:rsid w:val="00E55B61"/>
    <w:rsid w:val="00E55E06"/>
    <w:rsid w:val="00E560D2"/>
    <w:rsid w:val="00E56117"/>
    <w:rsid w:val="00E56736"/>
    <w:rsid w:val="00E573B5"/>
    <w:rsid w:val="00E57AD8"/>
    <w:rsid w:val="00E57D70"/>
    <w:rsid w:val="00E60CFF"/>
    <w:rsid w:val="00E61904"/>
    <w:rsid w:val="00E61AEC"/>
    <w:rsid w:val="00E61CE0"/>
    <w:rsid w:val="00E6251C"/>
    <w:rsid w:val="00E62629"/>
    <w:rsid w:val="00E62968"/>
    <w:rsid w:val="00E629B9"/>
    <w:rsid w:val="00E62B63"/>
    <w:rsid w:val="00E635EC"/>
    <w:rsid w:val="00E64285"/>
    <w:rsid w:val="00E642BB"/>
    <w:rsid w:val="00E643BC"/>
    <w:rsid w:val="00E645CB"/>
    <w:rsid w:val="00E64612"/>
    <w:rsid w:val="00E6480A"/>
    <w:rsid w:val="00E649C7"/>
    <w:rsid w:val="00E64CCC"/>
    <w:rsid w:val="00E64CF5"/>
    <w:rsid w:val="00E64E19"/>
    <w:rsid w:val="00E65B8D"/>
    <w:rsid w:val="00E66294"/>
    <w:rsid w:val="00E663AD"/>
    <w:rsid w:val="00E670E1"/>
    <w:rsid w:val="00E670F6"/>
    <w:rsid w:val="00E675DA"/>
    <w:rsid w:val="00E67804"/>
    <w:rsid w:val="00E67F56"/>
    <w:rsid w:val="00E70036"/>
    <w:rsid w:val="00E7130C"/>
    <w:rsid w:val="00E7196C"/>
    <w:rsid w:val="00E71A47"/>
    <w:rsid w:val="00E7213D"/>
    <w:rsid w:val="00E72A50"/>
    <w:rsid w:val="00E72F4E"/>
    <w:rsid w:val="00E7350E"/>
    <w:rsid w:val="00E73E07"/>
    <w:rsid w:val="00E73EA7"/>
    <w:rsid w:val="00E7449E"/>
    <w:rsid w:val="00E74639"/>
    <w:rsid w:val="00E74A68"/>
    <w:rsid w:val="00E74F61"/>
    <w:rsid w:val="00E7592D"/>
    <w:rsid w:val="00E75C68"/>
    <w:rsid w:val="00E75DFE"/>
    <w:rsid w:val="00E765E3"/>
    <w:rsid w:val="00E76A9E"/>
    <w:rsid w:val="00E7739E"/>
    <w:rsid w:val="00E802CB"/>
    <w:rsid w:val="00E8162C"/>
    <w:rsid w:val="00E8187C"/>
    <w:rsid w:val="00E81C4E"/>
    <w:rsid w:val="00E81E26"/>
    <w:rsid w:val="00E823F0"/>
    <w:rsid w:val="00E82657"/>
    <w:rsid w:val="00E83C12"/>
    <w:rsid w:val="00E83E98"/>
    <w:rsid w:val="00E84020"/>
    <w:rsid w:val="00E84655"/>
    <w:rsid w:val="00E855C7"/>
    <w:rsid w:val="00E856E9"/>
    <w:rsid w:val="00E8571A"/>
    <w:rsid w:val="00E85DEA"/>
    <w:rsid w:val="00E86A34"/>
    <w:rsid w:val="00E86A3C"/>
    <w:rsid w:val="00E86C80"/>
    <w:rsid w:val="00E86F71"/>
    <w:rsid w:val="00E87497"/>
    <w:rsid w:val="00E87BBD"/>
    <w:rsid w:val="00E87E17"/>
    <w:rsid w:val="00E90531"/>
    <w:rsid w:val="00E91173"/>
    <w:rsid w:val="00E91908"/>
    <w:rsid w:val="00E9201F"/>
    <w:rsid w:val="00E921BD"/>
    <w:rsid w:val="00E93483"/>
    <w:rsid w:val="00E937A7"/>
    <w:rsid w:val="00E944E6"/>
    <w:rsid w:val="00E9478B"/>
    <w:rsid w:val="00E95021"/>
    <w:rsid w:val="00E95BD7"/>
    <w:rsid w:val="00E95C43"/>
    <w:rsid w:val="00E96420"/>
    <w:rsid w:val="00E96512"/>
    <w:rsid w:val="00E96FEB"/>
    <w:rsid w:val="00E97914"/>
    <w:rsid w:val="00E97A66"/>
    <w:rsid w:val="00E97E8B"/>
    <w:rsid w:val="00E97F7E"/>
    <w:rsid w:val="00E97FDA"/>
    <w:rsid w:val="00EA018C"/>
    <w:rsid w:val="00EA08E8"/>
    <w:rsid w:val="00EA23F6"/>
    <w:rsid w:val="00EA23FC"/>
    <w:rsid w:val="00EA2B2A"/>
    <w:rsid w:val="00EA31D5"/>
    <w:rsid w:val="00EA3D96"/>
    <w:rsid w:val="00EA3EE9"/>
    <w:rsid w:val="00EA41A7"/>
    <w:rsid w:val="00EA4260"/>
    <w:rsid w:val="00EA462B"/>
    <w:rsid w:val="00EA4676"/>
    <w:rsid w:val="00EA48F6"/>
    <w:rsid w:val="00EA5062"/>
    <w:rsid w:val="00EA510C"/>
    <w:rsid w:val="00EA5311"/>
    <w:rsid w:val="00EA684D"/>
    <w:rsid w:val="00EA725D"/>
    <w:rsid w:val="00EA7BED"/>
    <w:rsid w:val="00EB023C"/>
    <w:rsid w:val="00EB026A"/>
    <w:rsid w:val="00EB086B"/>
    <w:rsid w:val="00EB0C67"/>
    <w:rsid w:val="00EB0F19"/>
    <w:rsid w:val="00EB11A3"/>
    <w:rsid w:val="00EB1259"/>
    <w:rsid w:val="00EB176B"/>
    <w:rsid w:val="00EB1CB3"/>
    <w:rsid w:val="00EB3236"/>
    <w:rsid w:val="00EB3D31"/>
    <w:rsid w:val="00EB3E4F"/>
    <w:rsid w:val="00EB4638"/>
    <w:rsid w:val="00EB4B03"/>
    <w:rsid w:val="00EB4F19"/>
    <w:rsid w:val="00EB5895"/>
    <w:rsid w:val="00EB5923"/>
    <w:rsid w:val="00EB5B88"/>
    <w:rsid w:val="00EB69D5"/>
    <w:rsid w:val="00EB6B3A"/>
    <w:rsid w:val="00EB6B3E"/>
    <w:rsid w:val="00EB73B9"/>
    <w:rsid w:val="00EB7B72"/>
    <w:rsid w:val="00EC0655"/>
    <w:rsid w:val="00EC0890"/>
    <w:rsid w:val="00EC10F8"/>
    <w:rsid w:val="00EC1405"/>
    <w:rsid w:val="00EC188D"/>
    <w:rsid w:val="00EC1C4C"/>
    <w:rsid w:val="00EC2542"/>
    <w:rsid w:val="00EC270C"/>
    <w:rsid w:val="00EC27AE"/>
    <w:rsid w:val="00EC31D2"/>
    <w:rsid w:val="00EC330B"/>
    <w:rsid w:val="00EC3ACD"/>
    <w:rsid w:val="00EC3CAE"/>
    <w:rsid w:val="00EC5B17"/>
    <w:rsid w:val="00EC5F08"/>
    <w:rsid w:val="00EC60CD"/>
    <w:rsid w:val="00EC6732"/>
    <w:rsid w:val="00EC6E59"/>
    <w:rsid w:val="00EC7E39"/>
    <w:rsid w:val="00ED01E2"/>
    <w:rsid w:val="00ED045F"/>
    <w:rsid w:val="00ED08A5"/>
    <w:rsid w:val="00ED0DF0"/>
    <w:rsid w:val="00ED102D"/>
    <w:rsid w:val="00ED162C"/>
    <w:rsid w:val="00ED20E7"/>
    <w:rsid w:val="00ED226B"/>
    <w:rsid w:val="00ED3585"/>
    <w:rsid w:val="00ED3814"/>
    <w:rsid w:val="00ED3E52"/>
    <w:rsid w:val="00ED44FB"/>
    <w:rsid w:val="00ED4C1D"/>
    <w:rsid w:val="00ED545E"/>
    <w:rsid w:val="00ED56C3"/>
    <w:rsid w:val="00ED6B7F"/>
    <w:rsid w:val="00ED6C2D"/>
    <w:rsid w:val="00ED773E"/>
    <w:rsid w:val="00ED7A77"/>
    <w:rsid w:val="00EE05F3"/>
    <w:rsid w:val="00EE1491"/>
    <w:rsid w:val="00EE1607"/>
    <w:rsid w:val="00EE17EC"/>
    <w:rsid w:val="00EE2051"/>
    <w:rsid w:val="00EE2C4E"/>
    <w:rsid w:val="00EE3493"/>
    <w:rsid w:val="00EE34F3"/>
    <w:rsid w:val="00EE3672"/>
    <w:rsid w:val="00EE45FC"/>
    <w:rsid w:val="00EE53B7"/>
    <w:rsid w:val="00EE6734"/>
    <w:rsid w:val="00EE6950"/>
    <w:rsid w:val="00EE6A8D"/>
    <w:rsid w:val="00EE6D3D"/>
    <w:rsid w:val="00EE710A"/>
    <w:rsid w:val="00EE7213"/>
    <w:rsid w:val="00EE774B"/>
    <w:rsid w:val="00EE7DF4"/>
    <w:rsid w:val="00EF002C"/>
    <w:rsid w:val="00EF0055"/>
    <w:rsid w:val="00EF0158"/>
    <w:rsid w:val="00EF032C"/>
    <w:rsid w:val="00EF03D4"/>
    <w:rsid w:val="00EF06EB"/>
    <w:rsid w:val="00EF0785"/>
    <w:rsid w:val="00EF1111"/>
    <w:rsid w:val="00EF2DB0"/>
    <w:rsid w:val="00EF3708"/>
    <w:rsid w:val="00EF40B2"/>
    <w:rsid w:val="00EF40E3"/>
    <w:rsid w:val="00EF4AF3"/>
    <w:rsid w:val="00EF4E98"/>
    <w:rsid w:val="00EF5485"/>
    <w:rsid w:val="00EF55C4"/>
    <w:rsid w:val="00EF6FDB"/>
    <w:rsid w:val="00EF71FC"/>
    <w:rsid w:val="00EF747E"/>
    <w:rsid w:val="00EF754E"/>
    <w:rsid w:val="00EF755E"/>
    <w:rsid w:val="00EF7991"/>
    <w:rsid w:val="00F007BC"/>
    <w:rsid w:val="00F00A82"/>
    <w:rsid w:val="00F021EB"/>
    <w:rsid w:val="00F02E09"/>
    <w:rsid w:val="00F03191"/>
    <w:rsid w:val="00F032F5"/>
    <w:rsid w:val="00F03318"/>
    <w:rsid w:val="00F0354E"/>
    <w:rsid w:val="00F0387A"/>
    <w:rsid w:val="00F05700"/>
    <w:rsid w:val="00F05819"/>
    <w:rsid w:val="00F05E40"/>
    <w:rsid w:val="00F06219"/>
    <w:rsid w:val="00F068DB"/>
    <w:rsid w:val="00F068ED"/>
    <w:rsid w:val="00F06E09"/>
    <w:rsid w:val="00F07240"/>
    <w:rsid w:val="00F0758D"/>
    <w:rsid w:val="00F075E0"/>
    <w:rsid w:val="00F1023F"/>
    <w:rsid w:val="00F1033E"/>
    <w:rsid w:val="00F10A06"/>
    <w:rsid w:val="00F10D58"/>
    <w:rsid w:val="00F119C9"/>
    <w:rsid w:val="00F12946"/>
    <w:rsid w:val="00F12B01"/>
    <w:rsid w:val="00F139AE"/>
    <w:rsid w:val="00F14D87"/>
    <w:rsid w:val="00F15359"/>
    <w:rsid w:val="00F155DA"/>
    <w:rsid w:val="00F16BEB"/>
    <w:rsid w:val="00F171AB"/>
    <w:rsid w:val="00F17230"/>
    <w:rsid w:val="00F17416"/>
    <w:rsid w:val="00F175EB"/>
    <w:rsid w:val="00F201BD"/>
    <w:rsid w:val="00F20393"/>
    <w:rsid w:val="00F20D62"/>
    <w:rsid w:val="00F20D9F"/>
    <w:rsid w:val="00F212D2"/>
    <w:rsid w:val="00F217F7"/>
    <w:rsid w:val="00F21A62"/>
    <w:rsid w:val="00F2262C"/>
    <w:rsid w:val="00F22A31"/>
    <w:rsid w:val="00F22FD7"/>
    <w:rsid w:val="00F233C8"/>
    <w:rsid w:val="00F23A25"/>
    <w:rsid w:val="00F23B1E"/>
    <w:rsid w:val="00F23E7B"/>
    <w:rsid w:val="00F2413C"/>
    <w:rsid w:val="00F24EF5"/>
    <w:rsid w:val="00F2580B"/>
    <w:rsid w:val="00F260AC"/>
    <w:rsid w:val="00F2631A"/>
    <w:rsid w:val="00F27ED8"/>
    <w:rsid w:val="00F300A4"/>
    <w:rsid w:val="00F303F7"/>
    <w:rsid w:val="00F30A5E"/>
    <w:rsid w:val="00F3239C"/>
    <w:rsid w:val="00F3243D"/>
    <w:rsid w:val="00F32A0E"/>
    <w:rsid w:val="00F32C75"/>
    <w:rsid w:val="00F32E61"/>
    <w:rsid w:val="00F330C6"/>
    <w:rsid w:val="00F33418"/>
    <w:rsid w:val="00F350DE"/>
    <w:rsid w:val="00F35A32"/>
    <w:rsid w:val="00F35AFA"/>
    <w:rsid w:val="00F3661A"/>
    <w:rsid w:val="00F3670C"/>
    <w:rsid w:val="00F36BE6"/>
    <w:rsid w:val="00F3736A"/>
    <w:rsid w:val="00F37447"/>
    <w:rsid w:val="00F37FFA"/>
    <w:rsid w:val="00F40FC6"/>
    <w:rsid w:val="00F41256"/>
    <w:rsid w:val="00F412DF"/>
    <w:rsid w:val="00F41603"/>
    <w:rsid w:val="00F41EA6"/>
    <w:rsid w:val="00F41F5C"/>
    <w:rsid w:val="00F424A1"/>
    <w:rsid w:val="00F42650"/>
    <w:rsid w:val="00F429BD"/>
    <w:rsid w:val="00F42C92"/>
    <w:rsid w:val="00F42DEC"/>
    <w:rsid w:val="00F42EA5"/>
    <w:rsid w:val="00F43FA4"/>
    <w:rsid w:val="00F441A5"/>
    <w:rsid w:val="00F445C1"/>
    <w:rsid w:val="00F44734"/>
    <w:rsid w:val="00F44B69"/>
    <w:rsid w:val="00F4500B"/>
    <w:rsid w:val="00F452A5"/>
    <w:rsid w:val="00F45466"/>
    <w:rsid w:val="00F45976"/>
    <w:rsid w:val="00F464D8"/>
    <w:rsid w:val="00F46770"/>
    <w:rsid w:val="00F467A2"/>
    <w:rsid w:val="00F47E09"/>
    <w:rsid w:val="00F5020A"/>
    <w:rsid w:val="00F50ED3"/>
    <w:rsid w:val="00F51097"/>
    <w:rsid w:val="00F51472"/>
    <w:rsid w:val="00F51698"/>
    <w:rsid w:val="00F51FCF"/>
    <w:rsid w:val="00F52F3C"/>
    <w:rsid w:val="00F531B7"/>
    <w:rsid w:val="00F53D76"/>
    <w:rsid w:val="00F5538A"/>
    <w:rsid w:val="00F556FD"/>
    <w:rsid w:val="00F56204"/>
    <w:rsid w:val="00F6047B"/>
    <w:rsid w:val="00F605E8"/>
    <w:rsid w:val="00F608FF"/>
    <w:rsid w:val="00F60C01"/>
    <w:rsid w:val="00F60EB1"/>
    <w:rsid w:val="00F612D9"/>
    <w:rsid w:val="00F62146"/>
    <w:rsid w:val="00F623B0"/>
    <w:rsid w:val="00F629CB"/>
    <w:rsid w:val="00F630D3"/>
    <w:rsid w:val="00F64B52"/>
    <w:rsid w:val="00F6581D"/>
    <w:rsid w:val="00F65828"/>
    <w:rsid w:val="00F65974"/>
    <w:rsid w:val="00F65CD5"/>
    <w:rsid w:val="00F67B32"/>
    <w:rsid w:val="00F70084"/>
    <w:rsid w:val="00F70095"/>
    <w:rsid w:val="00F7051E"/>
    <w:rsid w:val="00F707F0"/>
    <w:rsid w:val="00F70B94"/>
    <w:rsid w:val="00F71362"/>
    <w:rsid w:val="00F72722"/>
    <w:rsid w:val="00F729BA"/>
    <w:rsid w:val="00F73617"/>
    <w:rsid w:val="00F73A9B"/>
    <w:rsid w:val="00F74BE4"/>
    <w:rsid w:val="00F75D8A"/>
    <w:rsid w:val="00F766EA"/>
    <w:rsid w:val="00F76A73"/>
    <w:rsid w:val="00F77825"/>
    <w:rsid w:val="00F77D8B"/>
    <w:rsid w:val="00F80055"/>
    <w:rsid w:val="00F80215"/>
    <w:rsid w:val="00F80B19"/>
    <w:rsid w:val="00F80F2A"/>
    <w:rsid w:val="00F819BE"/>
    <w:rsid w:val="00F82C59"/>
    <w:rsid w:val="00F8317B"/>
    <w:rsid w:val="00F844EE"/>
    <w:rsid w:val="00F845CB"/>
    <w:rsid w:val="00F84696"/>
    <w:rsid w:val="00F854D1"/>
    <w:rsid w:val="00F859FB"/>
    <w:rsid w:val="00F85D31"/>
    <w:rsid w:val="00F86251"/>
    <w:rsid w:val="00F8742D"/>
    <w:rsid w:val="00F877ED"/>
    <w:rsid w:val="00F87EB8"/>
    <w:rsid w:val="00F90545"/>
    <w:rsid w:val="00F90B2B"/>
    <w:rsid w:val="00F91325"/>
    <w:rsid w:val="00F92040"/>
    <w:rsid w:val="00F92324"/>
    <w:rsid w:val="00F92541"/>
    <w:rsid w:val="00F925B0"/>
    <w:rsid w:val="00F92653"/>
    <w:rsid w:val="00F92867"/>
    <w:rsid w:val="00F92ECF"/>
    <w:rsid w:val="00F938F6"/>
    <w:rsid w:val="00F943CA"/>
    <w:rsid w:val="00F9460F"/>
    <w:rsid w:val="00F9497A"/>
    <w:rsid w:val="00F94CA7"/>
    <w:rsid w:val="00F95465"/>
    <w:rsid w:val="00F957FC"/>
    <w:rsid w:val="00F95D3F"/>
    <w:rsid w:val="00F960FE"/>
    <w:rsid w:val="00F961BB"/>
    <w:rsid w:val="00F96652"/>
    <w:rsid w:val="00F97A8D"/>
    <w:rsid w:val="00F97BD4"/>
    <w:rsid w:val="00F97D43"/>
    <w:rsid w:val="00FA171C"/>
    <w:rsid w:val="00FA1E12"/>
    <w:rsid w:val="00FA1E78"/>
    <w:rsid w:val="00FA2002"/>
    <w:rsid w:val="00FA283D"/>
    <w:rsid w:val="00FA339A"/>
    <w:rsid w:val="00FA395F"/>
    <w:rsid w:val="00FA413A"/>
    <w:rsid w:val="00FA42CE"/>
    <w:rsid w:val="00FA4518"/>
    <w:rsid w:val="00FA4C40"/>
    <w:rsid w:val="00FA4F8A"/>
    <w:rsid w:val="00FA522A"/>
    <w:rsid w:val="00FA5A81"/>
    <w:rsid w:val="00FA60FA"/>
    <w:rsid w:val="00FA62CA"/>
    <w:rsid w:val="00FA6550"/>
    <w:rsid w:val="00FA65FA"/>
    <w:rsid w:val="00FA6EBE"/>
    <w:rsid w:val="00FA6EFA"/>
    <w:rsid w:val="00FA734E"/>
    <w:rsid w:val="00FA7923"/>
    <w:rsid w:val="00FA7C3D"/>
    <w:rsid w:val="00FB0136"/>
    <w:rsid w:val="00FB08E0"/>
    <w:rsid w:val="00FB0C52"/>
    <w:rsid w:val="00FB1970"/>
    <w:rsid w:val="00FB1A67"/>
    <w:rsid w:val="00FB1B86"/>
    <w:rsid w:val="00FB1D59"/>
    <w:rsid w:val="00FB265B"/>
    <w:rsid w:val="00FB2940"/>
    <w:rsid w:val="00FB2A79"/>
    <w:rsid w:val="00FB43BA"/>
    <w:rsid w:val="00FB4934"/>
    <w:rsid w:val="00FB4AC2"/>
    <w:rsid w:val="00FB52B8"/>
    <w:rsid w:val="00FB5461"/>
    <w:rsid w:val="00FB5658"/>
    <w:rsid w:val="00FB5669"/>
    <w:rsid w:val="00FB64EC"/>
    <w:rsid w:val="00FB6765"/>
    <w:rsid w:val="00FB6D6F"/>
    <w:rsid w:val="00FB7A20"/>
    <w:rsid w:val="00FB7CE9"/>
    <w:rsid w:val="00FC0259"/>
    <w:rsid w:val="00FC0682"/>
    <w:rsid w:val="00FC08F7"/>
    <w:rsid w:val="00FC0C84"/>
    <w:rsid w:val="00FC0C93"/>
    <w:rsid w:val="00FC0DE1"/>
    <w:rsid w:val="00FC1386"/>
    <w:rsid w:val="00FC13A7"/>
    <w:rsid w:val="00FC1B76"/>
    <w:rsid w:val="00FC20A6"/>
    <w:rsid w:val="00FC2783"/>
    <w:rsid w:val="00FC373B"/>
    <w:rsid w:val="00FC3F0E"/>
    <w:rsid w:val="00FC470D"/>
    <w:rsid w:val="00FC566A"/>
    <w:rsid w:val="00FC59D9"/>
    <w:rsid w:val="00FC5F52"/>
    <w:rsid w:val="00FC63AB"/>
    <w:rsid w:val="00FC64E5"/>
    <w:rsid w:val="00FC6911"/>
    <w:rsid w:val="00FC6D32"/>
    <w:rsid w:val="00FC70D7"/>
    <w:rsid w:val="00FC771A"/>
    <w:rsid w:val="00FC7A12"/>
    <w:rsid w:val="00FD0604"/>
    <w:rsid w:val="00FD0BB6"/>
    <w:rsid w:val="00FD0BEC"/>
    <w:rsid w:val="00FD1901"/>
    <w:rsid w:val="00FD3411"/>
    <w:rsid w:val="00FD34CE"/>
    <w:rsid w:val="00FD37E3"/>
    <w:rsid w:val="00FD42CE"/>
    <w:rsid w:val="00FD433F"/>
    <w:rsid w:val="00FD4881"/>
    <w:rsid w:val="00FD4A9B"/>
    <w:rsid w:val="00FD4AE4"/>
    <w:rsid w:val="00FD4B67"/>
    <w:rsid w:val="00FD527C"/>
    <w:rsid w:val="00FD66D9"/>
    <w:rsid w:val="00FD679D"/>
    <w:rsid w:val="00FE012B"/>
    <w:rsid w:val="00FE0766"/>
    <w:rsid w:val="00FE084B"/>
    <w:rsid w:val="00FE0ECA"/>
    <w:rsid w:val="00FE131F"/>
    <w:rsid w:val="00FE15F4"/>
    <w:rsid w:val="00FE1813"/>
    <w:rsid w:val="00FE1DD6"/>
    <w:rsid w:val="00FE248B"/>
    <w:rsid w:val="00FE2DF5"/>
    <w:rsid w:val="00FE37B7"/>
    <w:rsid w:val="00FE3CD9"/>
    <w:rsid w:val="00FE3EFE"/>
    <w:rsid w:val="00FE4A65"/>
    <w:rsid w:val="00FE4C96"/>
    <w:rsid w:val="00FE55E0"/>
    <w:rsid w:val="00FE5609"/>
    <w:rsid w:val="00FE5EBB"/>
    <w:rsid w:val="00FE5FBD"/>
    <w:rsid w:val="00FE60CC"/>
    <w:rsid w:val="00FE6BA4"/>
    <w:rsid w:val="00FE7A4B"/>
    <w:rsid w:val="00FF02BD"/>
    <w:rsid w:val="00FF05FE"/>
    <w:rsid w:val="00FF0AF6"/>
    <w:rsid w:val="00FF1F12"/>
    <w:rsid w:val="00FF22B3"/>
    <w:rsid w:val="00FF2E01"/>
    <w:rsid w:val="00FF345E"/>
    <w:rsid w:val="00FF4ED1"/>
    <w:rsid w:val="00FF5801"/>
    <w:rsid w:val="00FF590E"/>
    <w:rsid w:val="00FF6017"/>
    <w:rsid w:val="00FF6CA1"/>
    <w:rsid w:val="00FF7633"/>
    <w:rsid w:val="00FF7EF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4F328742"/>
  <w15:docId w15:val="{31B04EFE-ED0C-41ED-A318-307B929C37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768E6"/>
    <w:pPr>
      <w:spacing w:after="200" w:line="276" w:lineRule="auto"/>
    </w:pPr>
    <w:rPr>
      <w:rFonts w:eastAsiaTheme="minorEastAsia"/>
      <w:lang w:eastAsia="ru-RU"/>
    </w:rPr>
  </w:style>
  <w:style w:type="paragraph" w:styleId="1">
    <w:name w:val="heading 1"/>
    <w:aliases w:val="ГЛАВА"/>
    <w:basedOn w:val="a"/>
    <w:next w:val="a"/>
    <w:link w:val="10"/>
    <w:uiPriority w:val="9"/>
    <w:qFormat/>
    <w:rsid w:val="00605D9A"/>
    <w:pPr>
      <w:keepNext/>
      <w:keepLines/>
      <w:spacing w:before="240" w:after="0"/>
      <w:jc w:val="both"/>
      <w:outlineLvl w:val="0"/>
    </w:pPr>
    <w:rPr>
      <w:rFonts w:ascii="Times New Roman" w:eastAsiaTheme="majorEastAsia" w:hAnsi="Times New Roman" w:cstheme="majorBidi"/>
      <w:color w:val="FF0000"/>
      <w:sz w:val="28"/>
      <w:szCs w:val="32"/>
    </w:rPr>
  </w:style>
  <w:style w:type="paragraph" w:styleId="2">
    <w:name w:val="heading 2"/>
    <w:basedOn w:val="a"/>
    <w:next w:val="a"/>
    <w:link w:val="20"/>
    <w:uiPriority w:val="9"/>
    <w:unhideWhenUsed/>
    <w:qFormat/>
    <w:rsid w:val="0075029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7F33E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605D9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ГЛАВА Знак"/>
    <w:basedOn w:val="a0"/>
    <w:link w:val="1"/>
    <w:uiPriority w:val="9"/>
    <w:rsid w:val="00605D9A"/>
    <w:rPr>
      <w:rFonts w:ascii="Times New Roman" w:eastAsiaTheme="majorEastAsia" w:hAnsi="Times New Roman" w:cstheme="majorBidi"/>
      <w:color w:val="FF0000"/>
      <w:sz w:val="28"/>
      <w:szCs w:val="32"/>
      <w:lang w:eastAsia="ru-RU"/>
    </w:rPr>
  </w:style>
  <w:style w:type="character" w:customStyle="1" w:styleId="20">
    <w:name w:val="Заголовок 2 Знак"/>
    <w:basedOn w:val="a0"/>
    <w:link w:val="2"/>
    <w:uiPriority w:val="9"/>
    <w:rsid w:val="0075029C"/>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uiPriority w:val="9"/>
    <w:rsid w:val="007F33ED"/>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0"/>
    <w:link w:val="4"/>
    <w:uiPriority w:val="9"/>
    <w:rsid w:val="00605D9A"/>
    <w:rPr>
      <w:rFonts w:asciiTheme="majorHAnsi" w:eastAsiaTheme="majorEastAsia" w:hAnsiTheme="majorHAnsi" w:cstheme="majorBidi"/>
      <w:i/>
      <w:iCs/>
      <w:color w:val="2E74B5" w:themeColor="accent1" w:themeShade="BF"/>
      <w:lang w:eastAsia="ru-RU"/>
    </w:rPr>
  </w:style>
  <w:style w:type="paragraph" w:customStyle="1" w:styleId="11">
    <w:name w:val="Стиль1"/>
    <w:basedOn w:val="a"/>
    <w:autoRedefine/>
    <w:qFormat/>
    <w:rsid w:val="00552713"/>
    <w:pPr>
      <w:spacing w:after="0" w:line="240" w:lineRule="auto"/>
      <w:jc w:val="both"/>
    </w:pPr>
    <w:rPr>
      <w:rFonts w:ascii="Times New Roman" w:hAnsi="Times New Roman" w:cs="Times New Roman"/>
      <w:b/>
      <w:sz w:val="28"/>
      <w:szCs w:val="28"/>
      <w:shd w:val="clear" w:color="auto" w:fill="F9F9F9"/>
      <w:lang w:eastAsia="en-US"/>
    </w:rPr>
  </w:style>
  <w:style w:type="paragraph" w:styleId="a3">
    <w:name w:val="List Paragraph"/>
    <w:basedOn w:val="a"/>
    <w:uiPriority w:val="34"/>
    <w:qFormat/>
    <w:rsid w:val="00D7310C"/>
    <w:pPr>
      <w:spacing w:after="160" w:line="259" w:lineRule="auto"/>
      <w:ind w:left="720"/>
      <w:contextualSpacing/>
    </w:pPr>
    <w:rPr>
      <w:rFonts w:eastAsiaTheme="minorHAnsi"/>
      <w:lang w:eastAsia="en-US"/>
    </w:rPr>
  </w:style>
  <w:style w:type="paragraph" w:styleId="a4">
    <w:name w:val="TOC Heading"/>
    <w:basedOn w:val="1"/>
    <w:next w:val="a"/>
    <w:uiPriority w:val="39"/>
    <w:unhideWhenUsed/>
    <w:qFormat/>
    <w:rsid w:val="0075029C"/>
    <w:pPr>
      <w:spacing w:line="259" w:lineRule="auto"/>
      <w:outlineLvl w:val="9"/>
    </w:pPr>
  </w:style>
  <w:style w:type="paragraph" w:styleId="12">
    <w:name w:val="toc 1"/>
    <w:basedOn w:val="a"/>
    <w:next w:val="a"/>
    <w:autoRedefine/>
    <w:uiPriority w:val="39"/>
    <w:unhideWhenUsed/>
    <w:rsid w:val="0075029C"/>
    <w:pPr>
      <w:spacing w:after="100"/>
    </w:pPr>
  </w:style>
  <w:style w:type="character" w:styleId="a5">
    <w:name w:val="Hyperlink"/>
    <w:basedOn w:val="a0"/>
    <w:uiPriority w:val="99"/>
    <w:unhideWhenUsed/>
    <w:rsid w:val="0075029C"/>
    <w:rPr>
      <w:color w:val="0563C1" w:themeColor="hyperlink"/>
      <w:u w:val="single"/>
    </w:rPr>
  </w:style>
  <w:style w:type="character" w:styleId="a6">
    <w:name w:val="annotation reference"/>
    <w:basedOn w:val="a0"/>
    <w:uiPriority w:val="99"/>
    <w:semiHidden/>
    <w:unhideWhenUsed/>
    <w:rsid w:val="00F95465"/>
    <w:rPr>
      <w:sz w:val="16"/>
      <w:szCs w:val="16"/>
    </w:rPr>
  </w:style>
  <w:style w:type="paragraph" w:styleId="a7">
    <w:name w:val="toa heading"/>
    <w:basedOn w:val="a"/>
    <w:next w:val="a"/>
    <w:uiPriority w:val="99"/>
    <w:semiHidden/>
    <w:unhideWhenUsed/>
    <w:rsid w:val="0075029C"/>
    <w:pPr>
      <w:spacing w:before="120"/>
    </w:pPr>
    <w:rPr>
      <w:rFonts w:asciiTheme="majorHAnsi" w:eastAsiaTheme="majorEastAsia" w:hAnsiTheme="majorHAnsi" w:cstheme="majorBidi"/>
      <w:b/>
      <w:bCs/>
      <w:sz w:val="24"/>
      <w:szCs w:val="24"/>
    </w:rPr>
  </w:style>
  <w:style w:type="paragraph" w:styleId="a8">
    <w:name w:val="annotation text"/>
    <w:basedOn w:val="a"/>
    <w:link w:val="a9"/>
    <w:uiPriority w:val="99"/>
    <w:semiHidden/>
    <w:unhideWhenUsed/>
    <w:rsid w:val="00F95465"/>
    <w:pPr>
      <w:spacing w:line="240" w:lineRule="auto"/>
    </w:pPr>
    <w:rPr>
      <w:sz w:val="20"/>
      <w:szCs w:val="20"/>
    </w:rPr>
  </w:style>
  <w:style w:type="character" w:customStyle="1" w:styleId="a9">
    <w:name w:val="Текст примечания Знак"/>
    <w:basedOn w:val="a0"/>
    <w:link w:val="a8"/>
    <w:uiPriority w:val="99"/>
    <w:semiHidden/>
    <w:rsid w:val="00F95465"/>
    <w:rPr>
      <w:rFonts w:eastAsiaTheme="minorEastAsia"/>
      <w:sz w:val="20"/>
      <w:szCs w:val="20"/>
      <w:lang w:eastAsia="ru-RU"/>
    </w:rPr>
  </w:style>
  <w:style w:type="paragraph" w:styleId="aa">
    <w:name w:val="annotation subject"/>
    <w:basedOn w:val="a8"/>
    <w:next w:val="a8"/>
    <w:link w:val="ab"/>
    <w:uiPriority w:val="99"/>
    <w:semiHidden/>
    <w:unhideWhenUsed/>
    <w:rsid w:val="00F95465"/>
    <w:rPr>
      <w:b/>
      <w:bCs/>
    </w:rPr>
  </w:style>
  <w:style w:type="character" w:customStyle="1" w:styleId="ab">
    <w:name w:val="Тема примечания Знак"/>
    <w:basedOn w:val="a9"/>
    <w:link w:val="aa"/>
    <w:uiPriority w:val="99"/>
    <w:semiHidden/>
    <w:rsid w:val="00F95465"/>
    <w:rPr>
      <w:rFonts w:eastAsiaTheme="minorEastAsia"/>
      <w:b/>
      <w:bCs/>
      <w:sz w:val="20"/>
      <w:szCs w:val="20"/>
      <w:lang w:eastAsia="ru-RU"/>
    </w:rPr>
  </w:style>
  <w:style w:type="paragraph" w:styleId="ac">
    <w:name w:val="Balloon Text"/>
    <w:basedOn w:val="a"/>
    <w:link w:val="ad"/>
    <w:uiPriority w:val="99"/>
    <w:semiHidden/>
    <w:unhideWhenUsed/>
    <w:rsid w:val="00F95465"/>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F95465"/>
    <w:rPr>
      <w:rFonts w:ascii="Segoe UI" w:eastAsiaTheme="minorEastAsia" w:hAnsi="Segoe UI" w:cs="Segoe UI"/>
      <w:sz w:val="18"/>
      <w:szCs w:val="18"/>
      <w:lang w:eastAsia="ru-RU"/>
    </w:rPr>
  </w:style>
  <w:style w:type="character" w:styleId="ae">
    <w:name w:val="Subtle Reference"/>
    <w:aliases w:val="Title"/>
    <w:basedOn w:val="10"/>
    <w:uiPriority w:val="31"/>
    <w:qFormat/>
    <w:rsid w:val="00CA7A60"/>
    <w:rPr>
      <w:rFonts w:ascii="Times New Roman" w:eastAsiaTheme="majorEastAsia" w:hAnsi="Times New Roman" w:cstheme="majorBidi"/>
      <w:b/>
      <w:smallCaps/>
      <w:color w:val="2E74B5" w:themeColor="accent1" w:themeShade="BF"/>
      <w:sz w:val="28"/>
      <w:szCs w:val="32"/>
      <w:lang w:eastAsia="ru-RU"/>
    </w:rPr>
  </w:style>
  <w:style w:type="character" w:styleId="af">
    <w:name w:val="Intense Emphasis"/>
    <w:basedOn w:val="a0"/>
    <w:uiPriority w:val="21"/>
    <w:qFormat/>
    <w:rsid w:val="00CA7A60"/>
    <w:rPr>
      <w:i/>
      <w:iCs/>
      <w:color w:val="5B9BD5" w:themeColor="accent1"/>
    </w:rPr>
  </w:style>
  <w:style w:type="paragraph" w:customStyle="1" w:styleId="22">
    <w:name w:val="Заголовок 22"/>
    <w:basedOn w:val="a"/>
    <w:link w:val="220"/>
    <w:qFormat/>
    <w:rsid w:val="00CA7A60"/>
    <w:pPr>
      <w:jc w:val="both"/>
      <w:outlineLvl w:val="1"/>
    </w:pPr>
    <w:rPr>
      <w:rFonts w:ascii="Times New Roman" w:hAnsi="Times New Roman"/>
      <w:b/>
      <w:color w:val="2E74B5" w:themeColor="accent1" w:themeShade="BF"/>
      <w:sz w:val="28"/>
    </w:rPr>
  </w:style>
  <w:style w:type="character" w:customStyle="1" w:styleId="220">
    <w:name w:val="Заголовок 22 Знак"/>
    <w:basedOn w:val="a0"/>
    <w:link w:val="22"/>
    <w:rsid w:val="00CA7A60"/>
    <w:rPr>
      <w:rFonts w:ascii="Times New Roman" w:eastAsiaTheme="minorEastAsia" w:hAnsi="Times New Roman"/>
      <w:b/>
      <w:color w:val="2E74B5" w:themeColor="accent1" w:themeShade="BF"/>
      <w:sz w:val="28"/>
      <w:lang w:eastAsia="ru-RU"/>
    </w:rPr>
  </w:style>
  <w:style w:type="paragraph" w:styleId="af0">
    <w:name w:val="endnote text"/>
    <w:basedOn w:val="a"/>
    <w:link w:val="af1"/>
    <w:uiPriority w:val="99"/>
    <w:semiHidden/>
    <w:unhideWhenUsed/>
    <w:rsid w:val="00A80B56"/>
    <w:pPr>
      <w:spacing w:after="0" w:line="240" w:lineRule="auto"/>
    </w:pPr>
    <w:rPr>
      <w:sz w:val="20"/>
      <w:szCs w:val="20"/>
    </w:rPr>
  </w:style>
  <w:style w:type="character" w:customStyle="1" w:styleId="af1">
    <w:name w:val="Текст концевой сноски Знак"/>
    <w:basedOn w:val="a0"/>
    <w:link w:val="af0"/>
    <w:uiPriority w:val="99"/>
    <w:semiHidden/>
    <w:rsid w:val="00A80B56"/>
    <w:rPr>
      <w:rFonts w:eastAsiaTheme="minorEastAsia"/>
      <w:sz w:val="20"/>
      <w:szCs w:val="20"/>
      <w:lang w:eastAsia="ru-RU"/>
    </w:rPr>
  </w:style>
  <w:style w:type="character" w:styleId="af2">
    <w:name w:val="endnote reference"/>
    <w:basedOn w:val="a0"/>
    <w:uiPriority w:val="99"/>
    <w:semiHidden/>
    <w:unhideWhenUsed/>
    <w:rsid w:val="00A80B56"/>
    <w:rPr>
      <w:vertAlign w:val="superscript"/>
    </w:rPr>
  </w:style>
  <w:style w:type="paragraph" w:styleId="af3">
    <w:name w:val="header"/>
    <w:basedOn w:val="a"/>
    <w:link w:val="af4"/>
    <w:uiPriority w:val="99"/>
    <w:unhideWhenUsed/>
    <w:rsid w:val="00A80B56"/>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A80B56"/>
    <w:rPr>
      <w:rFonts w:eastAsiaTheme="minorEastAsia"/>
      <w:lang w:eastAsia="ru-RU"/>
    </w:rPr>
  </w:style>
  <w:style w:type="paragraph" w:styleId="af5">
    <w:name w:val="footer"/>
    <w:basedOn w:val="a"/>
    <w:link w:val="af6"/>
    <w:uiPriority w:val="99"/>
    <w:unhideWhenUsed/>
    <w:rsid w:val="00A80B56"/>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A80B56"/>
    <w:rPr>
      <w:rFonts w:eastAsiaTheme="minorEastAsia"/>
      <w:lang w:eastAsia="ru-RU"/>
    </w:rPr>
  </w:style>
  <w:style w:type="table" w:styleId="af7">
    <w:name w:val="Table Grid"/>
    <w:basedOn w:val="a1"/>
    <w:uiPriority w:val="39"/>
    <w:rsid w:val="00CB03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Normal (Web)"/>
    <w:basedOn w:val="a"/>
    <w:uiPriority w:val="99"/>
    <w:semiHidden/>
    <w:unhideWhenUsed/>
    <w:rsid w:val="00F40FC6"/>
    <w:pPr>
      <w:spacing w:before="100" w:beforeAutospacing="1" w:after="100" w:afterAutospacing="1" w:line="240" w:lineRule="auto"/>
    </w:pPr>
    <w:rPr>
      <w:rFonts w:ascii="Times New Roman" w:eastAsia="Times New Roman" w:hAnsi="Times New Roman" w:cs="Times New Roman"/>
      <w:sz w:val="24"/>
      <w:szCs w:val="24"/>
    </w:rPr>
  </w:style>
  <w:style w:type="paragraph" w:styleId="af9">
    <w:name w:val="footnote text"/>
    <w:basedOn w:val="a"/>
    <w:link w:val="afa"/>
    <w:uiPriority w:val="99"/>
    <w:semiHidden/>
    <w:unhideWhenUsed/>
    <w:rsid w:val="003148E1"/>
    <w:pPr>
      <w:spacing w:after="0" w:line="240" w:lineRule="auto"/>
    </w:pPr>
    <w:rPr>
      <w:sz w:val="20"/>
      <w:szCs w:val="20"/>
    </w:rPr>
  </w:style>
  <w:style w:type="character" w:customStyle="1" w:styleId="afa">
    <w:name w:val="Текст сноски Знак"/>
    <w:basedOn w:val="a0"/>
    <w:link w:val="af9"/>
    <w:uiPriority w:val="99"/>
    <w:semiHidden/>
    <w:rsid w:val="003148E1"/>
    <w:rPr>
      <w:rFonts w:eastAsiaTheme="minorEastAsia"/>
      <w:sz w:val="20"/>
      <w:szCs w:val="20"/>
      <w:lang w:eastAsia="ru-RU"/>
    </w:rPr>
  </w:style>
  <w:style w:type="character" w:styleId="afb">
    <w:name w:val="footnote reference"/>
    <w:basedOn w:val="a0"/>
    <w:uiPriority w:val="99"/>
    <w:semiHidden/>
    <w:unhideWhenUsed/>
    <w:rsid w:val="003148E1"/>
    <w:rPr>
      <w:vertAlign w:val="superscript"/>
    </w:rPr>
  </w:style>
  <w:style w:type="character" w:customStyle="1" w:styleId="FontStyle41">
    <w:name w:val="Font Style41"/>
    <w:uiPriority w:val="99"/>
    <w:rsid w:val="001B71FD"/>
    <w:rPr>
      <w:rFonts w:ascii="Bookman Old Style" w:hAnsi="Bookman Old Style" w:cs="Bookman Old Style" w:hint="default"/>
      <w:b/>
      <w:bCs/>
      <w:spacing w:val="-10"/>
      <w:sz w:val="24"/>
      <w:szCs w:val="24"/>
    </w:rPr>
  </w:style>
  <w:style w:type="character" w:customStyle="1" w:styleId="FontStyle42">
    <w:name w:val="Font Style42"/>
    <w:uiPriority w:val="99"/>
    <w:rsid w:val="001B71FD"/>
    <w:rPr>
      <w:rFonts w:ascii="Bookman Old Style" w:hAnsi="Bookman Old Style" w:cs="Bookman Old Style" w:hint="default"/>
      <w:sz w:val="24"/>
      <w:szCs w:val="24"/>
    </w:rPr>
  </w:style>
  <w:style w:type="character" w:customStyle="1" w:styleId="FontStyle37">
    <w:name w:val="Font Style37"/>
    <w:uiPriority w:val="99"/>
    <w:rsid w:val="001B71FD"/>
    <w:rPr>
      <w:rFonts w:ascii="Bookman Old Style" w:hAnsi="Bookman Old Style" w:cs="Bookman Old Style" w:hint="default"/>
      <w:sz w:val="24"/>
      <w:szCs w:val="24"/>
    </w:rPr>
  </w:style>
  <w:style w:type="paragraph" w:styleId="afc">
    <w:name w:val="No Spacing"/>
    <w:uiPriority w:val="1"/>
    <w:qFormat/>
    <w:rsid w:val="00A931CB"/>
    <w:pPr>
      <w:spacing w:after="0" w:line="240" w:lineRule="auto"/>
    </w:pPr>
  </w:style>
  <w:style w:type="character" w:styleId="afd">
    <w:name w:val="Placeholder Text"/>
    <w:basedOn w:val="a0"/>
    <w:uiPriority w:val="99"/>
    <w:semiHidden/>
    <w:rsid w:val="007046DB"/>
    <w:rPr>
      <w:color w:val="808080"/>
    </w:rPr>
  </w:style>
  <w:style w:type="character" w:customStyle="1" w:styleId="13">
    <w:name w:val="Основной текст Знак1"/>
    <w:basedOn w:val="a0"/>
    <w:link w:val="afe"/>
    <w:uiPriority w:val="99"/>
    <w:rsid w:val="002073A5"/>
    <w:rPr>
      <w:rFonts w:ascii="Times New Roman" w:hAnsi="Times New Roman"/>
      <w:sz w:val="27"/>
      <w:szCs w:val="27"/>
      <w:shd w:val="clear" w:color="auto" w:fill="FFFFFF"/>
    </w:rPr>
  </w:style>
  <w:style w:type="paragraph" w:styleId="afe">
    <w:name w:val="Body Text"/>
    <w:basedOn w:val="a"/>
    <w:link w:val="13"/>
    <w:uiPriority w:val="99"/>
    <w:rsid w:val="002073A5"/>
    <w:pPr>
      <w:shd w:val="clear" w:color="auto" w:fill="FFFFFF"/>
      <w:spacing w:after="0" w:line="480" w:lineRule="exact"/>
      <w:jc w:val="both"/>
    </w:pPr>
    <w:rPr>
      <w:rFonts w:ascii="Times New Roman" w:eastAsiaTheme="minorHAnsi" w:hAnsi="Times New Roman"/>
      <w:sz w:val="27"/>
      <w:szCs w:val="27"/>
      <w:lang w:eastAsia="en-US"/>
    </w:rPr>
  </w:style>
  <w:style w:type="character" w:customStyle="1" w:styleId="aff">
    <w:name w:val="Основной текст Знак"/>
    <w:basedOn w:val="a0"/>
    <w:uiPriority w:val="99"/>
    <w:semiHidden/>
    <w:rsid w:val="002073A5"/>
    <w:rPr>
      <w:rFonts w:eastAsiaTheme="minorEastAsia"/>
      <w:lang w:eastAsia="ru-RU"/>
    </w:rPr>
  </w:style>
  <w:style w:type="character" w:customStyle="1" w:styleId="21">
    <w:name w:val="Основной текст (2)"/>
    <w:basedOn w:val="a0"/>
    <w:rsid w:val="009151E1"/>
    <w:rPr>
      <w:rFonts w:ascii="Times New Roman" w:eastAsia="Times New Roman" w:hAnsi="Times New Roman" w:cs="Times New Roman"/>
      <w:b w:val="0"/>
      <w:bCs w:val="0"/>
      <w:i w:val="0"/>
      <w:iCs w:val="0"/>
      <w:smallCaps w:val="0"/>
      <w:strike w:val="0"/>
      <w:color w:val="000000"/>
      <w:spacing w:val="0"/>
      <w:w w:val="100"/>
      <w:position w:val="0"/>
      <w:sz w:val="28"/>
      <w:szCs w:val="28"/>
      <w:u w:val="single"/>
      <w:lang w:val="ru-RU" w:eastAsia="ru-RU" w:bidi="ru-RU"/>
    </w:rPr>
  </w:style>
  <w:style w:type="character" w:customStyle="1" w:styleId="hl">
    <w:name w:val="hl"/>
    <w:basedOn w:val="a0"/>
    <w:rsid w:val="000B5372"/>
  </w:style>
  <w:style w:type="character" w:customStyle="1" w:styleId="i-">
    <w:name w:val="i-"/>
    <w:basedOn w:val="a0"/>
    <w:rsid w:val="00B120D8"/>
  </w:style>
  <w:style w:type="character" w:customStyle="1" w:styleId="t">
    <w:name w:val="t"/>
    <w:basedOn w:val="a0"/>
    <w:rsid w:val="008B2F0A"/>
  </w:style>
  <w:style w:type="character" w:styleId="aff0">
    <w:name w:val="Emphasis"/>
    <w:basedOn w:val="a0"/>
    <w:uiPriority w:val="20"/>
    <w:qFormat/>
    <w:rsid w:val="003E75BE"/>
    <w:rPr>
      <w:i/>
      <w:iCs/>
    </w:rPr>
  </w:style>
  <w:style w:type="character" w:styleId="aff1">
    <w:name w:val="Strong"/>
    <w:basedOn w:val="a0"/>
    <w:uiPriority w:val="22"/>
    <w:qFormat/>
    <w:rsid w:val="003E75BE"/>
    <w:rPr>
      <w:b/>
      <w:bCs/>
    </w:rPr>
  </w:style>
  <w:style w:type="character" w:customStyle="1" w:styleId="14">
    <w:name w:val="Неразрешенное упоминание1"/>
    <w:basedOn w:val="a0"/>
    <w:uiPriority w:val="99"/>
    <w:semiHidden/>
    <w:unhideWhenUsed/>
    <w:rsid w:val="00AE275B"/>
    <w:rPr>
      <w:color w:val="605E5C"/>
      <w:shd w:val="clear" w:color="auto" w:fill="E1DFDD"/>
    </w:rPr>
  </w:style>
  <w:style w:type="character" w:styleId="aff2">
    <w:name w:val="line number"/>
    <w:basedOn w:val="a0"/>
    <w:uiPriority w:val="99"/>
    <w:semiHidden/>
    <w:unhideWhenUsed/>
    <w:rsid w:val="00B72805"/>
  </w:style>
  <w:style w:type="character" w:styleId="aff3">
    <w:name w:val="Unresolved Mention"/>
    <w:basedOn w:val="a0"/>
    <w:uiPriority w:val="99"/>
    <w:semiHidden/>
    <w:unhideWhenUsed/>
    <w:rsid w:val="00994D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265304">
      <w:bodyDiv w:val="1"/>
      <w:marLeft w:val="0"/>
      <w:marRight w:val="0"/>
      <w:marTop w:val="0"/>
      <w:marBottom w:val="0"/>
      <w:divBdr>
        <w:top w:val="none" w:sz="0" w:space="0" w:color="auto"/>
        <w:left w:val="none" w:sz="0" w:space="0" w:color="auto"/>
        <w:bottom w:val="none" w:sz="0" w:space="0" w:color="auto"/>
        <w:right w:val="none" w:sz="0" w:space="0" w:color="auto"/>
      </w:divBdr>
    </w:div>
    <w:div w:id="117916294">
      <w:bodyDiv w:val="1"/>
      <w:marLeft w:val="0"/>
      <w:marRight w:val="0"/>
      <w:marTop w:val="0"/>
      <w:marBottom w:val="0"/>
      <w:divBdr>
        <w:top w:val="none" w:sz="0" w:space="0" w:color="auto"/>
        <w:left w:val="none" w:sz="0" w:space="0" w:color="auto"/>
        <w:bottom w:val="none" w:sz="0" w:space="0" w:color="auto"/>
        <w:right w:val="none" w:sz="0" w:space="0" w:color="auto"/>
      </w:divBdr>
    </w:div>
    <w:div w:id="511188528">
      <w:bodyDiv w:val="1"/>
      <w:marLeft w:val="0"/>
      <w:marRight w:val="0"/>
      <w:marTop w:val="0"/>
      <w:marBottom w:val="0"/>
      <w:divBdr>
        <w:top w:val="none" w:sz="0" w:space="0" w:color="auto"/>
        <w:left w:val="none" w:sz="0" w:space="0" w:color="auto"/>
        <w:bottom w:val="none" w:sz="0" w:space="0" w:color="auto"/>
        <w:right w:val="none" w:sz="0" w:space="0" w:color="auto"/>
      </w:divBdr>
    </w:div>
    <w:div w:id="674384180">
      <w:bodyDiv w:val="1"/>
      <w:marLeft w:val="0"/>
      <w:marRight w:val="0"/>
      <w:marTop w:val="0"/>
      <w:marBottom w:val="0"/>
      <w:divBdr>
        <w:top w:val="none" w:sz="0" w:space="0" w:color="auto"/>
        <w:left w:val="none" w:sz="0" w:space="0" w:color="auto"/>
        <w:bottom w:val="none" w:sz="0" w:space="0" w:color="auto"/>
        <w:right w:val="none" w:sz="0" w:space="0" w:color="auto"/>
      </w:divBdr>
    </w:div>
    <w:div w:id="687830519">
      <w:bodyDiv w:val="1"/>
      <w:marLeft w:val="0"/>
      <w:marRight w:val="0"/>
      <w:marTop w:val="0"/>
      <w:marBottom w:val="0"/>
      <w:divBdr>
        <w:top w:val="none" w:sz="0" w:space="0" w:color="auto"/>
        <w:left w:val="none" w:sz="0" w:space="0" w:color="auto"/>
        <w:bottom w:val="none" w:sz="0" w:space="0" w:color="auto"/>
        <w:right w:val="none" w:sz="0" w:space="0" w:color="auto"/>
      </w:divBdr>
    </w:div>
    <w:div w:id="816797614">
      <w:bodyDiv w:val="1"/>
      <w:marLeft w:val="0"/>
      <w:marRight w:val="0"/>
      <w:marTop w:val="0"/>
      <w:marBottom w:val="0"/>
      <w:divBdr>
        <w:top w:val="none" w:sz="0" w:space="0" w:color="auto"/>
        <w:left w:val="none" w:sz="0" w:space="0" w:color="auto"/>
        <w:bottom w:val="none" w:sz="0" w:space="0" w:color="auto"/>
        <w:right w:val="none" w:sz="0" w:space="0" w:color="auto"/>
      </w:divBdr>
    </w:div>
    <w:div w:id="1024209476">
      <w:bodyDiv w:val="1"/>
      <w:marLeft w:val="0"/>
      <w:marRight w:val="0"/>
      <w:marTop w:val="0"/>
      <w:marBottom w:val="0"/>
      <w:divBdr>
        <w:top w:val="none" w:sz="0" w:space="0" w:color="auto"/>
        <w:left w:val="none" w:sz="0" w:space="0" w:color="auto"/>
        <w:bottom w:val="none" w:sz="0" w:space="0" w:color="auto"/>
        <w:right w:val="none" w:sz="0" w:space="0" w:color="auto"/>
      </w:divBdr>
    </w:div>
    <w:div w:id="1091897308">
      <w:bodyDiv w:val="1"/>
      <w:marLeft w:val="0"/>
      <w:marRight w:val="0"/>
      <w:marTop w:val="0"/>
      <w:marBottom w:val="0"/>
      <w:divBdr>
        <w:top w:val="none" w:sz="0" w:space="0" w:color="auto"/>
        <w:left w:val="none" w:sz="0" w:space="0" w:color="auto"/>
        <w:bottom w:val="none" w:sz="0" w:space="0" w:color="auto"/>
        <w:right w:val="none" w:sz="0" w:space="0" w:color="auto"/>
      </w:divBdr>
      <w:divsChild>
        <w:div w:id="892231660">
          <w:marLeft w:val="0"/>
          <w:marRight w:val="0"/>
          <w:marTop w:val="0"/>
          <w:marBottom w:val="0"/>
          <w:divBdr>
            <w:top w:val="none" w:sz="0" w:space="0" w:color="auto"/>
            <w:left w:val="none" w:sz="0" w:space="0" w:color="auto"/>
            <w:bottom w:val="none" w:sz="0" w:space="0" w:color="auto"/>
            <w:right w:val="none" w:sz="0" w:space="0" w:color="auto"/>
          </w:divBdr>
        </w:div>
      </w:divsChild>
    </w:div>
    <w:div w:id="1141969583">
      <w:bodyDiv w:val="1"/>
      <w:marLeft w:val="0"/>
      <w:marRight w:val="0"/>
      <w:marTop w:val="0"/>
      <w:marBottom w:val="0"/>
      <w:divBdr>
        <w:top w:val="none" w:sz="0" w:space="0" w:color="auto"/>
        <w:left w:val="none" w:sz="0" w:space="0" w:color="auto"/>
        <w:bottom w:val="none" w:sz="0" w:space="0" w:color="auto"/>
        <w:right w:val="none" w:sz="0" w:space="0" w:color="auto"/>
      </w:divBdr>
    </w:div>
    <w:div w:id="1240603135">
      <w:bodyDiv w:val="1"/>
      <w:marLeft w:val="0"/>
      <w:marRight w:val="0"/>
      <w:marTop w:val="0"/>
      <w:marBottom w:val="0"/>
      <w:divBdr>
        <w:top w:val="none" w:sz="0" w:space="0" w:color="auto"/>
        <w:left w:val="none" w:sz="0" w:space="0" w:color="auto"/>
        <w:bottom w:val="none" w:sz="0" w:space="0" w:color="auto"/>
        <w:right w:val="none" w:sz="0" w:space="0" w:color="auto"/>
      </w:divBdr>
    </w:div>
    <w:div w:id="1345060897">
      <w:bodyDiv w:val="1"/>
      <w:marLeft w:val="0"/>
      <w:marRight w:val="0"/>
      <w:marTop w:val="0"/>
      <w:marBottom w:val="0"/>
      <w:divBdr>
        <w:top w:val="none" w:sz="0" w:space="0" w:color="auto"/>
        <w:left w:val="none" w:sz="0" w:space="0" w:color="auto"/>
        <w:bottom w:val="none" w:sz="0" w:space="0" w:color="auto"/>
        <w:right w:val="none" w:sz="0" w:space="0" w:color="auto"/>
      </w:divBdr>
    </w:div>
    <w:div w:id="1826387390">
      <w:bodyDiv w:val="1"/>
      <w:marLeft w:val="0"/>
      <w:marRight w:val="0"/>
      <w:marTop w:val="0"/>
      <w:marBottom w:val="0"/>
      <w:divBdr>
        <w:top w:val="none" w:sz="0" w:space="0" w:color="auto"/>
        <w:left w:val="none" w:sz="0" w:space="0" w:color="auto"/>
        <w:bottom w:val="none" w:sz="0" w:space="0" w:color="auto"/>
        <w:right w:val="none" w:sz="0" w:space="0" w:color="auto"/>
      </w:divBdr>
    </w:div>
    <w:div w:id="1882742275">
      <w:bodyDiv w:val="1"/>
      <w:marLeft w:val="0"/>
      <w:marRight w:val="0"/>
      <w:marTop w:val="0"/>
      <w:marBottom w:val="0"/>
      <w:divBdr>
        <w:top w:val="none" w:sz="0" w:space="0" w:color="auto"/>
        <w:left w:val="none" w:sz="0" w:space="0" w:color="auto"/>
        <w:bottom w:val="none" w:sz="0" w:space="0" w:color="auto"/>
        <w:right w:val="none" w:sz="0" w:space="0" w:color="auto"/>
      </w:divBdr>
    </w:div>
    <w:div w:id="2107966495">
      <w:bodyDiv w:val="1"/>
      <w:marLeft w:val="0"/>
      <w:marRight w:val="0"/>
      <w:marTop w:val="0"/>
      <w:marBottom w:val="0"/>
      <w:divBdr>
        <w:top w:val="none" w:sz="0" w:space="0" w:color="auto"/>
        <w:left w:val="none" w:sz="0" w:space="0" w:color="auto"/>
        <w:bottom w:val="none" w:sz="0" w:space="0" w:color="auto"/>
        <w:right w:val="none" w:sz="0" w:space="0" w:color="auto"/>
      </w:divBdr>
      <w:divsChild>
        <w:div w:id="1441223625">
          <w:marLeft w:val="0"/>
          <w:marRight w:val="0"/>
          <w:marTop w:val="0"/>
          <w:marBottom w:val="0"/>
          <w:divBdr>
            <w:top w:val="none" w:sz="0" w:space="0" w:color="auto"/>
            <w:left w:val="none" w:sz="0" w:space="0" w:color="auto"/>
            <w:bottom w:val="none" w:sz="0" w:space="0" w:color="auto"/>
            <w:right w:val="none" w:sz="0" w:space="0" w:color="auto"/>
          </w:divBdr>
          <w:divsChild>
            <w:div w:id="26638316">
              <w:marLeft w:val="0"/>
              <w:marRight w:val="0"/>
              <w:marTop w:val="0"/>
              <w:marBottom w:val="0"/>
              <w:divBdr>
                <w:top w:val="none" w:sz="0" w:space="0" w:color="auto"/>
                <w:left w:val="none" w:sz="0" w:space="0" w:color="auto"/>
                <w:bottom w:val="none" w:sz="0" w:space="0" w:color="auto"/>
                <w:right w:val="none" w:sz="0" w:space="0" w:color="auto"/>
              </w:divBdr>
              <w:divsChild>
                <w:div w:id="115514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683378">
          <w:marLeft w:val="0"/>
          <w:marRight w:val="0"/>
          <w:marTop w:val="0"/>
          <w:marBottom w:val="0"/>
          <w:divBdr>
            <w:top w:val="none" w:sz="0" w:space="0" w:color="auto"/>
            <w:left w:val="none" w:sz="0" w:space="0" w:color="auto"/>
            <w:bottom w:val="none" w:sz="0" w:space="0" w:color="auto"/>
            <w:right w:val="none" w:sz="0" w:space="0" w:color="auto"/>
          </w:divBdr>
          <w:divsChild>
            <w:div w:id="1528448721">
              <w:marLeft w:val="0"/>
              <w:marRight w:val="0"/>
              <w:marTop w:val="0"/>
              <w:marBottom w:val="0"/>
              <w:divBdr>
                <w:top w:val="none" w:sz="0" w:space="0" w:color="auto"/>
                <w:left w:val="none" w:sz="0" w:space="0" w:color="auto"/>
                <w:bottom w:val="none" w:sz="0" w:space="0" w:color="auto"/>
                <w:right w:val="none" w:sz="0" w:space="0" w:color="auto"/>
              </w:divBdr>
              <w:divsChild>
                <w:div w:id="192703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9.jpe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jpeg"/><Relationship Id="rId107" Type="http://schemas.openxmlformats.org/officeDocument/2006/relationships/image" Target="media/image95.jpeg"/><Relationship Id="rId11" Type="http://schemas.openxmlformats.org/officeDocument/2006/relationships/hyperlink" Target="http://kronk.spb.ru/library/2007-rnd-dnnd.htm" TargetMode="Externa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jpeg"/><Relationship Id="rId139" Type="http://schemas.openxmlformats.org/officeDocument/2006/relationships/image" Target="media/image127.jpeg"/><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hyperlink" Target="http://kronk.spb.ru/library/dr-tor.htm" TargetMode="Externa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pn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2.pn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7.pn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2.jpeg"/><Relationship Id="rId60" Type="http://schemas.openxmlformats.org/officeDocument/2006/relationships/image" Target="media/image48.pn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118.jpeg"/><Relationship Id="rId135" Type="http://schemas.openxmlformats.org/officeDocument/2006/relationships/image" Target="media/image123.jpeg"/><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8" Type="http://schemas.openxmlformats.org/officeDocument/2006/relationships/hyperlink" Target="https://doi.org/10.52967/akz2024.1.23.180.203" TargetMode="External"/><Relationship Id="rId51" Type="http://schemas.openxmlformats.org/officeDocument/2006/relationships/image" Target="media/image39.pn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pn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5.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jpeg"/><Relationship Id="rId15" Type="http://schemas.openxmlformats.org/officeDocument/2006/relationships/image" Target="media/image3.jpeg"/><Relationship Id="rId36" Type="http://schemas.openxmlformats.org/officeDocument/2006/relationships/image" Target="media/image24.jpeg"/><Relationship Id="rId57" Type="http://schemas.openxmlformats.org/officeDocument/2006/relationships/image" Target="media/image45.pn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hyperlink" Target="https://doi.org/10.1556/0208.2024.00077" TargetMode="External"/><Relationship Id="rId31" Type="http://schemas.openxmlformats.org/officeDocument/2006/relationships/image" Target="media/image19.jpeg"/><Relationship Id="rId52" Type="http://schemas.openxmlformats.org/officeDocument/2006/relationships/image" Target="media/image40.pn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4" Type="http://schemas.openxmlformats.org/officeDocument/2006/relationships/settings" Target="settings.xml"/><Relationship Id="rId9" Type="http://schemas.openxmlformats.org/officeDocument/2006/relationships/hyperlink" Target="https://doi.org/10.51943/2710-3994.2022.2.80" TargetMode="External"/><Relationship Id="rId26" Type="http://schemas.openxmlformats.org/officeDocument/2006/relationships/image" Target="media/image14.jpeg"/><Relationship Id="rId47" Type="http://schemas.openxmlformats.org/officeDocument/2006/relationships/image" Target="media/image35.pn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6"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53941A-5A14-4D3F-B7D9-E73E23CF6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2061</TotalTime>
  <Pages>1</Pages>
  <Words>80521</Words>
  <Characters>458972</Characters>
  <Application>Microsoft Office Word</Application>
  <DocSecurity>0</DocSecurity>
  <Lines>3824</Lines>
  <Paragraphs>1076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538417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kaira</dc:creator>
  <cp:keywords/>
  <dc:description/>
  <cp:lastModifiedBy>Кайрат Жамбулатов</cp:lastModifiedBy>
  <cp:revision>88</cp:revision>
  <cp:lastPrinted>2025-04-29T08:49:00Z</cp:lastPrinted>
  <dcterms:created xsi:type="dcterms:W3CDTF">2025-04-12T05:39:00Z</dcterms:created>
  <dcterms:modified xsi:type="dcterms:W3CDTF">2025-05-05T17:58:00Z</dcterms:modified>
</cp:coreProperties>
</file>